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1733" w14:textId="1CC3E136" w:rsidR="008814B7" w:rsidRPr="008814B7" w:rsidRDefault="008814B7" w:rsidP="008814B7">
      <w:pPr>
        <w:pStyle w:val="SingleTxtG"/>
        <w:widowControl w:val="0"/>
        <w:spacing w:after="80"/>
        <w:ind w:left="0"/>
        <w:rPr>
          <w:rFonts w:ascii="Arial" w:eastAsia="Times New Roman" w:hAnsi="Arial" w:cs="Arial"/>
          <w:b/>
          <w:bCs/>
          <w:sz w:val="18"/>
          <w:szCs w:val="18"/>
          <w:lang w:val="en-GB"/>
        </w:rPr>
      </w:pPr>
      <w:r w:rsidRPr="008814B7">
        <w:rPr>
          <w:rFonts w:ascii="Arial" w:eastAsia="Times New Roman" w:hAnsi="Arial" w:cs="Arial"/>
          <w:b/>
          <w:bCs/>
          <w:sz w:val="18"/>
          <w:szCs w:val="18"/>
          <w:lang w:val="en-GB"/>
        </w:rPr>
        <w:t xml:space="preserve">Zoom with </w:t>
      </w:r>
      <w:proofErr w:type="gramStart"/>
      <w:r w:rsidRPr="008814B7">
        <w:rPr>
          <w:rFonts w:ascii="Arial" w:eastAsia="Times New Roman" w:hAnsi="Arial" w:cs="Arial"/>
          <w:b/>
          <w:bCs/>
          <w:sz w:val="18"/>
          <w:szCs w:val="18"/>
          <w:lang w:val="en-GB"/>
        </w:rPr>
        <w:t>interpretation :</w:t>
      </w:r>
      <w:proofErr w:type="gramEnd"/>
      <w:r w:rsidRPr="008814B7">
        <w:rPr>
          <w:rFonts w:ascii="Arial" w:eastAsia="Times New Roman" w:hAnsi="Arial" w:cs="Arial"/>
          <w:b/>
          <w:bCs/>
          <w:sz w:val="18"/>
          <w:szCs w:val="18"/>
          <w:lang w:val="en-GB"/>
        </w:rPr>
        <w:t xml:space="preserve"> </w:t>
      </w:r>
    </w:p>
    <w:p w14:paraId="4B7FEAF9" w14:textId="77777777" w:rsidR="008814B7" w:rsidRPr="008814B7" w:rsidRDefault="008814B7" w:rsidP="008814B7">
      <w:pPr>
        <w:pStyle w:val="SingleTxtG"/>
        <w:widowControl w:val="0"/>
        <w:spacing w:after="80"/>
        <w:ind w:left="0"/>
        <w:rPr>
          <w:rFonts w:ascii="Arial" w:eastAsia="Times New Roman" w:hAnsi="Arial" w:cs="Arial"/>
          <w:b/>
          <w:bCs/>
          <w:sz w:val="18"/>
          <w:szCs w:val="18"/>
          <w:lang w:val="en-GB"/>
        </w:rPr>
      </w:pPr>
      <w:r w:rsidRPr="008814B7">
        <w:rPr>
          <w:rFonts w:ascii="Arial" w:eastAsia="Times New Roman" w:hAnsi="Arial" w:cs="Arial"/>
          <w:b/>
          <w:bCs/>
          <w:sz w:val="18"/>
          <w:szCs w:val="18"/>
          <w:lang w:val="en-GB"/>
        </w:rPr>
        <w:t xml:space="preserve">11-14(am) </w:t>
      </w:r>
      <w:proofErr w:type="gramStart"/>
      <w:r w:rsidRPr="008814B7">
        <w:rPr>
          <w:rFonts w:ascii="Arial" w:eastAsia="Times New Roman" w:hAnsi="Arial" w:cs="Arial"/>
          <w:b/>
          <w:bCs/>
          <w:sz w:val="18"/>
          <w:szCs w:val="18"/>
          <w:lang w:val="en-GB"/>
        </w:rPr>
        <w:t>Oct :</w:t>
      </w:r>
      <w:proofErr w:type="gramEnd"/>
    </w:p>
    <w:p w14:paraId="25925DDF" w14:textId="0A37D1FB" w:rsidR="008814B7" w:rsidRPr="008814B7" w:rsidRDefault="008814B7" w:rsidP="008814B7">
      <w:pPr>
        <w:pStyle w:val="SingleTxtG"/>
        <w:widowControl w:val="0"/>
        <w:spacing w:after="80"/>
        <w:ind w:left="0"/>
        <w:rPr>
          <w:rFonts w:ascii="Arial" w:eastAsia="Times New Roman" w:hAnsi="Arial" w:cs="Arial"/>
          <w:b/>
          <w:bCs/>
          <w:sz w:val="18"/>
          <w:szCs w:val="18"/>
          <w:lang w:val="en-GB"/>
        </w:rPr>
      </w:pPr>
      <w:r w:rsidRPr="008814B7">
        <w:rPr>
          <w:rFonts w:ascii="Arial" w:eastAsia="Times New Roman" w:hAnsi="Arial" w:cs="Arial"/>
          <w:b/>
          <w:bCs/>
          <w:sz w:val="18"/>
          <w:szCs w:val="18"/>
          <w:lang w:val="en-GB"/>
        </w:rPr>
        <w:t>10:00-12:00/14:30-16:30</w:t>
      </w:r>
    </w:p>
    <w:p w14:paraId="7B27EA8E" w14:textId="77777777" w:rsidR="008814B7" w:rsidRPr="008814B7" w:rsidRDefault="008814B7" w:rsidP="008814B7">
      <w:pPr>
        <w:pStyle w:val="SingleTxtG"/>
        <w:widowControl w:val="0"/>
        <w:spacing w:after="80"/>
        <w:ind w:left="0"/>
        <w:rPr>
          <w:rFonts w:ascii="Arial" w:eastAsia="Times New Roman" w:hAnsi="Arial" w:cs="Arial"/>
          <w:b/>
          <w:bCs/>
          <w:sz w:val="18"/>
          <w:szCs w:val="18"/>
          <w:lang w:val="en-GB"/>
        </w:rPr>
      </w:pPr>
      <w:r w:rsidRPr="008814B7">
        <w:rPr>
          <w:rFonts w:ascii="Arial" w:eastAsia="Times New Roman" w:hAnsi="Arial" w:cs="Arial"/>
          <w:b/>
          <w:bCs/>
          <w:sz w:val="18"/>
          <w:szCs w:val="18"/>
          <w:lang w:val="en-GB"/>
        </w:rPr>
        <w:t xml:space="preserve">Zoom in English </w:t>
      </w:r>
      <w:proofErr w:type="gramStart"/>
      <w:r w:rsidRPr="008814B7">
        <w:rPr>
          <w:rFonts w:ascii="Arial" w:eastAsia="Times New Roman" w:hAnsi="Arial" w:cs="Arial"/>
          <w:b/>
          <w:bCs/>
          <w:sz w:val="18"/>
          <w:szCs w:val="18"/>
          <w:lang w:val="en-GB"/>
        </w:rPr>
        <w:t>only :</w:t>
      </w:r>
      <w:proofErr w:type="gramEnd"/>
      <w:r w:rsidRPr="008814B7">
        <w:rPr>
          <w:rFonts w:ascii="Arial" w:eastAsia="Times New Roman" w:hAnsi="Arial" w:cs="Arial"/>
          <w:b/>
          <w:bCs/>
          <w:sz w:val="18"/>
          <w:szCs w:val="18"/>
          <w:lang w:val="en-GB"/>
        </w:rPr>
        <w:t xml:space="preserve"> </w:t>
      </w:r>
    </w:p>
    <w:p w14:paraId="455E52C8" w14:textId="77777777" w:rsidR="008814B7" w:rsidRPr="008814B7" w:rsidRDefault="008814B7" w:rsidP="008814B7">
      <w:pPr>
        <w:pStyle w:val="SingleTxtG"/>
        <w:widowControl w:val="0"/>
        <w:spacing w:after="80"/>
        <w:ind w:left="0"/>
        <w:rPr>
          <w:rFonts w:ascii="Arial" w:eastAsia="Times New Roman" w:hAnsi="Arial" w:cs="Arial"/>
          <w:b/>
          <w:bCs/>
          <w:sz w:val="18"/>
          <w:szCs w:val="18"/>
          <w:lang w:val="en-GB"/>
        </w:rPr>
      </w:pPr>
      <w:r w:rsidRPr="008814B7">
        <w:rPr>
          <w:rFonts w:ascii="Arial" w:eastAsia="Times New Roman" w:hAnsi="Arial" w:cs="Arial"/>
          <w:b/>
          <w:bCs/>
          <w:sz w:val="18"/>
          <w:szCs w:val="18"/>
          <w:lang w:val="en-GB"/>
        </w:rPr>
        <w:t xml:space="preserve">11-14(am) </w:t>
      </w:r>
      <w:proofErr w:type="gramStart"/>
      <w:r w:rsidRPr="008814B7">
        <w:rPr>
          <w:rFonts w:ascii="Arial" w:eastAsia="Times New Roman" w:hAnsi="Arial" w:cs="Arial"/>
          <w:b/>
          <w:bCs/>
          <w:sz w:val="18"/>
          <w:szCs w:val="18"/>
          <w:lang w:val="en-GB"/>
        </w:rPr>
        <w:t>Oct :</w:t>
      </w:r>
      <w:proofErr w:type="gramEnd"/>
      <w:r w:rsidRPr="008814B7">
        <w:rPr>
          <w:rFonts w:ascii="Arial" w:eastAsia="Times New Roman" w:hAnsi="Arial" w:cs="Arial"/>
          <w:b/>
          <w:bCs/>
          <w:sz w:val="18"/>
          <w:szCs w:val="18"/>
          <w:lang w:val="en-GB"/>
        </w:rPr>
        <w:t xml:space="preserve">  12:00-13:00/16:30-17:30</w:t>
      </w:r>
    </w:p>
    <w:p w14:paraId="59E61D9F" w14:textId="1A7F3293" w:rsidR="008814B7" w:rsidRDefault="008814B7" w:rsidP="008814B7">
      <w:pPr>
        <w:pStyle w:val="SingleTxtG"/>
        <w:widowControl w:val="0"/>
        <w:spacing w:after="80"/>
        <w:rPr>
          <w:lang w:val="en-GB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2552"/>
        <w:gridCol w:w="7654"/>
      </w:tblGrid>
      <w:tr w:rsidR="00B10F01" w:rsidRPr="00875E14" w14:paraId="35B73223" w14:textId="77777777" w:rsidTr="00490977">
        <w:trPr>
          <w:trHeight w:val="952"/>
        </w:trPr>
        <w:tc>
          <w:tcPr>
            <w:tcW w:w="2552" w:type="dxa"/>
            <w:shd w:val="clear" w:color="auto" w:fill="auto"/>
            <w:tcMar>
              <w:top w:w="113" w:type="dxa"/>
            </w:tcMar>
          </w:tcPr>
          <w:p w14:paraId="28E96202" w14:textId="77777777" w:rsidR="00B10F01" w:rsidRPr="00D33908" w:rsidRDefault="00B10F01" w:rsidP="00490977">
            <w:pPr>
              <w:rPr>
                <w:b/>
                <w:sz w:val="22"/>
                <w:szCs w:val="22"/>
                <w:lang w:val="en-GB" w:eastAsia="en-US"/>
              </w:rPr>
            </w:pPr>
          </w:p>
          <w:p w14:paraId="1C61A572" w14:textId="77777777" w:rsidR="00B10F01" w:rsidRPr="00D33908" w:rsidRDefault="00B10F01" w:rsidP="00490977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Tuesday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, </w:t>
            </w:r>
            <w:r>
              <w:rPr>
                <w:b/>
                <w:sz w:val="22"/>
                <w:szCs w:val="22"/>
                <w:lang w:val="en-GB" w:eastAsia="en-US"/>
              </w:rPr>
              <w:t>11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b/>
                <w:sz w:val="22"/>
                <w:szCs w:val="22"/>
                <w:lang w:val="en-GB" w:eastAsia="en-US"/>
              </w:rPr>
              <w:t>October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br/>
            </w:r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(starting at </w:t>
            </w:r>
            <w:r>
              <w:rPr>
                <w:bCs/>
                <w:sz w:val="22"/>
                <w:szCs w:val="22"/>
                <w:lang w:val="en-GB" w:eastAsia="en-US"/>
              </w:rPr>
              <w:t>10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.</w:t>
            </w:r>
            <w:r>
              <w:rPr>
                <w:bCs/>
                <w:sz w:val="22"/>
                <w:szCs w:val="22"/>
                <w:lang w:val="en-GB" w:eastAsia="en-US"/>
              </w:rPr>
              <w:t>0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0 </w:t>
            </w:r>
            <w:r>
              <w:rPr>
                <w:bCs/>
                <w:sz w:val="22"/>
                <w:szCs w:val="22"/>
                <w:lang w:val="en-GB" w:eastAsia="en-US"/>
              </w:rPr>
              <w:t>a.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m</w:t>
            </w:r>
            <w:r>
              <w:rPr>
                <w:bCs/>
                <w:sz w:val="22"/>
                <w:szCs w:val="22"/>
                <w:lang w:val="en-GB" w:eastAsia="en-US"/>
              </w:rPr>
              <w:t>.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)</w:t>
            </w:r>
          </w:p>
        </w:tc>
        <w:tc>
          <w:tcPr>
            <w:tcW w:w="7654" w:type="dxa"/>
            <w:shd w:val="clear" w:color="auto" w:fill="auto"/>
            <w:tcMar>
              <w:top w:w="113" w:type="dxa"/>
            </w:tcMar>
          </w:tcPr>
          <w:p w14:paraId="6914BB29" w14:textId="77777777" w:rsidR="00B10F01" w:rsidRDefault="00B10F01" w:rsidP="00490977">
            <w:pPr>
              <w:tabs>
                <w:tab w:val="left" w:pos="1167"/>
              </w:tabs>
              <w:spacing w:line="276" w:lineRule="auto"/>
              <w:ind w:left="1167" w:right="177" w:hanging="1134"/>
              <w:rPr>
                <w:b/>
                <w:bCs/>
                <w:sz w:val="22"/>
                <w:szCs w:val="22"/>
                <w:lang w:val="en-GB"/>
              </w:rPr>
            </w:pPr>
          </w:p>
          <w:p w14:paraId="03CB092C" w14:textId="5C96995E" w:rsidR="00875E14" w:rsidRPr="00FB257F" w:rsidRDefault="00875E14" w:rsidP="00490977">
            <w:pPr>
              <w:tabs>
                <w:tab w:val="left" w:pos="1167"/>
              </w:tabs>
              <w:spacing w:line="276" w:lineRule="auto"/>
              <w:ind w:left="1167" w:right="177" w:hanging="1134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 18(</w:t>
            </w:r>
            <w:r w:rsidR="00FB257F">
              <w:rPr>
                <w:b/>
                <w:bCs/>
                <w:sz w:val="22"/>
                <w:szCs w:val="22"/>
                <w:lang w:val="en-GB"/>
              </w:rPr>
              <w:t>c)</w:t>
            </w:r>
            <w:r w:rsidR="00FB257F" w:rsidRPr="00D33908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FB257F"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="00FB257F" w:rsidRPr="00FB257F">
              <w:rPr>
                <w:sz w:val="22"/>
                <w:szCs w:val="22"/>
                <w:lang w:val="en-GB"/>
              </w:rPr>
              <w:t>Highlights of the June 2022 session of WP.29</w:t>
            </w:r>
          </w:p>
          <w:p w14:paraId="5B5D0F4D" w14:textId="283491D3" w:rsidR="00B10F01" w:rsidRPr="00D33908" w:rsidRDefault="00B10F01" w:rsidP="00490977">
            <w:pPr>
              <w:tabs>
                <w:tab w:val="left" w:pos="1167"/>
              </w:tabs>
              <w:spacing w:line="276" w:lineRule="auto"/>
              <w:ind w:left="1167" w:right="177" w:hanging="1134"/>
              <w:rPr>
                <w:b/>
                <w:bCs/>
                <w:sz w:val="22"/>
                <w:szCs w:val="22"/>
                <w:lang w:val="en-GB"/>
              </w:rPr>
            </w:pPr>
            <w:r w:rsidRPr="00D33908">
              <w:rPr>
                <w:b/>
                <w:bCs/>
                <w:sz w:val="22"/>
                <w:szCs w:val="22"/>
                <w:lang w:val="en-GB"/>
              </w:rPr>
              <w:t>Item 1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D33908">
              <w:rPr>
                <w:sz w:val="22"/>
                <w:szCs w:val="22"/>
                <w:lang w:val="en-GB"/>
              </w:rPr>
              <w:t xml:space="preserve">Adoption of the </w:t>
            </w:r>
            <w:r>
              <w:rPr>
                <w:sz w:val="22"/>
                <w:szCs w:val="22"/>
                <w:lang w:val="en-GB"/>
              </w:rPr>
              <w:t>A</w:t>
            </w:r>
            <w:r w:rsidRPr="00D33908">
              <w:rPr>
                <w:sz w:val="22"/>
                <w:szCs w:val="22"/>
                <w:lang w:val="en-GB"/>
              </w:rPr>
              <w:t>genda</w:t>
            </w:r>
          </w:p>
          <w:p w14:paraId="1C20DD09" w14:textId="77777777" w:rsidR="00B10F01" w:rsidRPr="00D33908" w:rsidRDefault="00B10F01" w:rsidP="00490977">
            <w:pPr>
              <w:tabs>
                <w:tab w:val="left" w:pos="1167"/>
              </w:tabs>
              <w:spacing w:line="276" w:lineRule="auto"/>
              <w:ind w:left="1167" w:right="177" w:hanging="1134"/>
              <w:rPr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 w:eastAsia="en-US"/>
              </w:rPr>
              <w:t>Item 2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ab/>
            </w:r>
            <w:r w:rsidRPr="00D33908">
              <w:rPr>
                <w:sz w:val="22"/>
                <w:szCs w:val="22"/>
                <w:lang w:val="en-GB" w:eastAsia="en-US"/>
              </w:rPr>
              <w:t xml:space="preserve">Amendments to </w:t>
            </w:r>
            <w:r>
              <w:rPr>
                <w:sz w:val="22"/>
                <w:szCs w:val="22"/>
                <w:lang w:val="en-GB" w:eastAsia="en-US"/>
              </w:rPr>
              <w:t>R</w:t>
            </w:r>
            <w:r w:rsidRPr="00D33908">
              <w:rPr>
                <w:sz w:val="22"/>
                <w:szCs w:val="22"/>
                <w:lang w:val="en-GB" w:eastAsia="en-US"/>
              </w:rPr>
              <w:t>egulations on buses and coaches (UN R107 &amp; 118)</w:t>
            </w:r>
          </w:p>
          <w:p w14:paraId="33CC5080" w14:textId="77777777" w:rsidR="00B10F01" w:rsidRPr="00931C20" w:rsidRDefault="00B10F01" w:rsidP="00490977">
            <w:pPr>
              <w:tabs>
                <w:tab w:val="left" w:pos="1167"/>
              </w:tabs>
              <w:spacing w:line="276" w:lineRule="auto"/>
              <w:ind w:left="1167" w:right="177" w:hanging="1134"/>
              <w:rPr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Item 3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ab/>
            </w:r>
            <w:r w:rsidRPr="005275C3">
              <w:rPr>
                <w:bCs/>
                <w:sz w:val="22"/>
                <w:szCs w:val="22"/>
                <w:lang w:val="en-GB" w:eastAsia="en-US"/>
              </w:rPr>
              <w:t xml:space="preserve">Amendments to </w:t>
            </w:r>
            <w:r>
              <w:rPr>
                <w:bCs/>
                <w:sz w:val="22"/>
                <w:szCs w:val="22"/>
                <w:lang w:val="en-GB" w:eastAsia="en-US"/>
              </w:rPr>
              <w:t>S</w:t>
            </w:r>
            <w:r w:rsidRPr="005275C3">
              <w:rPr>
                <w:bCs/>
                <w:sz w:val="22"/>
                <w:szCs w:val="22"/>
                <w:lang w:val="en-GB" w:eastAsia="en-US"/>
              </w:rPr>
              <w:t xml:space="preserve">afety glazing </w:t>
            </w:r>
            <w:r>
              <w:rPr>
                <w:bCs/>
                <w:sz w:val="22"/>
                <w:szCs w:val="22"/>
                <w:lang w:val="en-GB" w:eastAsia="en-US"/>
              </w:rPr>
              <w:t>R</w:t>
            </w:r>
            <w:r w:rsidRPr="005275C3">
              <w:rPr>
                <w:bCs/>
                <w:sz w:val="22"/>
                <w:szCs w:val="22"/>
                <w:lang w:val="en-GB" w:eastAsia="en-US"/>
              </w:rPr>
              <w:t>egulations</w:t>
            </w:r>
            <w:r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 w:rsidRPr="00931C20">
              <w:rPr>
                <w:sz w:val="22"/>
                <w:szCs w:val="22"/>
                <w:lang w:val="en-GB" w:eastAsia="en-US"/>
              </w:rPr>
              <w:t xml:space="preserve">(UN GTR </w:t>
            </w:r>
            <w:r>
              <w:rPr>
                <w:sz w:val="22"/>
                <w:szCs w:val="22"/>
                <w:lang w:val="en-GB" w:eastAsia="en-US"/>
              </w:rPr>
              <w:t>6 &amp; UN R43)</w:t>
            </w:r>
          </w:p>
          <w:p w14:paraId="40391B1D" w14:textId="77777777" w:rsidR="00B10F01" w:rsidRDefault="00B10F01" w:rsidP="00490977">
            <w:pPr>
              <w:tabs>
                <w:tab w:val="left" w:pos="1167"/>
              </w:tabs>
              <w:spacing w:line="276" w:lineRule="auto"/>
              <w:ind w:left="1167" w:right="177" w:hanging="1134"/>
              <w:rPr>
                <w:bCs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Item 4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ab/>
            </w:r>
            <w:r w:rsidRPr="008814B7">
              <w:rPr>
                <w:lang w:val="en-GB"/>
              </w:rPr>
              <w:t>Awareness of the Proximity of Vulnerable Road Users</w:t>
            </w:r>
            <w:r w:rsidRPr="00543EBC">
              <w:rPr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sz w:val="22"/>
                <w:szCs w:val="22"/>
                <w:lang w:val="en-GB" w:eastAsia="en-US"/>
              </w:rPr>
              <w:t>(</w:t>
            </w:r>
            <w:r w:rsidRPr="00543EBC">
              <w:rPr>
                <w:sz w:val="22"/>
                <w:szCs w:val="22"/>
                <w:lang w:val="en-GB" w:eastAsia="en-US"/>
              </w:rPr>
              <w:t>UN R158, 159, VRU in Front and Side Close Proximity, VRU Direct Vision</w:t>
            </w:r>
            <w:r>
              <w:rPr>
                <w:sz w:val="22"/>
                <w:szCs w:val="22"/>
                <w:lang w:val="en-GB" w:eastAsia="en-US"/>
              </w:rPr>
              <w:t>)</w:t>
            </w:r>
            <w:r>
              <w:rPr>
                <w:lang w:val="en-GB"/>
              </w:rPr>
              <w:t xml:space="preserve"> </w:t>
            </w:r>
          </w:p>
          <w:p w14:paraId="69D1EE7D" w14:textId="77777777" w:rsidR="00B10F01" w:rsidRPr="00D33908" w:rsidRDefault="00B10F01" w:rsidP="00490977">
            <w:pPr>
              <w:tabs>
                <w:tab w:val="left" w:pos="1167"/>
              </w:tabs>
              <w:spacing w:line="276" w:lineRule="auto"/>
              <w:ind w:left="1167" w:right="177" w:hanging="1134"/>
              <w:rPr>
                <w:b/>
                <w:sz w:val="22"/>
                <w:szCs w:val="22"/>
                <w:lang w:val="en-GB" w:eastAsia="en-US"/>
              </w:rPr>
            </w:pPr>
          </w:p>
        </w:tc>
      </w:tr>
      <w:tr w:rsidR="00B10F01" w:rsidRPr="00875E14" w14:paraId="353CB8C0" w14:textId="77777777" w:rsidTr="00490977">
        <w:trPr>
          <w:trHeight w:val="952"/>
        </w:trPr>
        <w:tc>
          <w:tcPr>
            <w:tcW w:w="2552" w:type="dxa"/>
            <w:shd w:val="clear" w:color="auto" w:fill="auto"/>
            <w:tcMar>
              <w:top w:w="113" w:type="dxa"/>
            </w:tcMar>
          </w:tcPr>
          <w:p w14:paraId="500B44CD" w14:textId="77777777" w:rsidR="00B10F01" w:rsidRPr="00D33908" w:rsidRDefault="00B10F01" w:rsidP="00490977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  <w:r w:rsidRPr="00931C20">
              <w:rPr>
                <w:b/>
                <w:sz w:val="22"/>
                <w:szCs w:val="22"/>
                <w:lang w:val="en-GB" w:eastAsia="en-US"/>
              </w:rPr>
              <w:t>Wednesday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, </w:t>
            </w:r>
            <w:r>
              <w:rPr>
                <w:b/>
                <w:sz w:val="22"/>
                <w:szCs w:val="22"/>
                <w:lang w:val="en-GB" w:eastAsia="en-US"/>
              </w:rPr>
              <w:t>12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b/>
                <w:sz w:val="22"/>
                <w:szCs w:val="22"/>
                <w:lang w:val="en-GB" w:eastAsia="en-US"/>
              </w:rPr>
              <w:t>October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br/>
            </w:r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(starting at </w:t>
            </w:r>
            <w:r>
              <w:rPr>
                <w:bCs/>
                <w:sz w:val="22"/>
                <w:szCs w:val="22"/>
                <w:lang w:val="en-GB" w:eastAsia="en-US"/>
              </w:rPr>
              <w:t>10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.</w:t>
            </w:r>
            <w:r>
              <w:rPr>
                <w:bCs/>
                <w:sz w:val="22"/>
                <w:szCs w:val="22"/>
                <w:lang w:val="en-GB" w:eastAsia="en-US"/>
              </w:rPr>
              <w:t>0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0 </w:t>
            </w:r>
            <w:r>
              <w:rPr>
                <w:bCs/>
                <w:sz w:val="22"/>
                <w:szCs w:val="22"/>
                <w:lang w:val="en-GB" w:eastAsia="en-US"/>
              </w:rPr>
              <w:t>a.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m</w:t>
            </w:r>
            <w:r>
              <w:rPr>
                <w:bCs/>
                <w:sz w:val="22"/>
                <w:szCs w:val="22"/>
                <w:lang w:val="en-GB" w:eastAsia="en-US"/>
              </w:rPr>
              <w:t>.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)</w:t>
            </w:r>
            <w:r>
              <w:rPr>
                <w:bCs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  <w:tcMar>
              <w:top w:w="113" w:type="dxa"/>
            </w:tcMar>
          </w:tcPr>
          <w:p w14:paraId="5B5B4F60" w14:textId="77777777" w:rsidR="00B10F01" w:rsidRDefault="00B10F01" w:rsidP="00490977">
            <w:pPr>
              <w:tabs>
                <w:tab w:val="left" w:pos="1204"/>
              </w:tabs>
              <w:spacing w:line="276" w:lineRule="auto"/>
              <w:ind w:left="40" w:right="177"/>
              <w:rPr>
                <w:bCs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Item 5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D33908">
              <w:rPr>
                <w:sz w:val="22"/>
                <w:szCs w:val="22"/>
                <w:lang w:val="en-GB" w:eastAsia="en-US"/>
              </w:rPr>
              <w:t xml:space="preserve">UN </w:t>
            </w:r>
            <w:r w:rsidRPr="00D33908">
              <w:rPr>
                <w:sz w:val="22"/>
                <w:szCs w:val="22"/>
                <w:lang w:val="en-GB"/>
              </w:rPr>
              <w:t xml:space="preserve">Regulation No. </w:t>
            </w:r>
            <w:r>
              <w:rPr>
                <w:sz w:val="22"/>
                <w:szCs w:val="22"/>
                <w:lang w:val="en-GB"/>
              </w:rPr>
              <w:t>66</w:t>
            </w:r>
            <w:r w:rsidRPr="00D33908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bCs/>
                <w:sz w:val="22"/>
                <w:szCs w:val="22"/>
                <w:lang w:val="en-GB"/>
              </w:rPr>
              <w:t>Strength of superstructure (busses))</w:t>
            </w:r>
          </w:p>
          <w:p w14:paraId="59010D16" w14:textId="77777777" w:rsidR="00B10F01" w:rsidRPr="00D33908" w:rsidRDefault="00B10F01" w:rsidP="00490977">
            <w:pPr>
              <w:tabs>
                <w:tab w:val="left" w:pos="1204"/>
              </w:tabs>
              <w:spacing w:line="276" w:lineRule="auto"/>
              <w:ind w:left="40" w:right="177"/>
              <w:rPr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Item </w:t>
            </w:r>
            <w:r>
              <w:rPr>
                <w:b/>
                <w:sz w:val="22"/>
                <w:szCs w:val="22"/>
                <w:lang w:val="en-GB" w:eastAsia="en-US"/>
              </w:rPr>
              <w:t>6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ab/>
            </w:r>
            <w:r w:rsidRPr="00DA07C6">
              <w:rPr>
                <w:bCs/>
                <w:sz w:val="22"/>
                <w:szCs w:val="22"/>
                <w:lang w:val="en-GB"/>
              </w:rPr>
              <w:t xml:space="preserve">Amendments to </w:t>
            </w:r>
            <w:r>
              <w:rPr>
                <w:bCs/>
                <w:sz w:val="22"/>
                <w:szCs w:val="22"/>
                <w:lang w:val="en-GB"/>
              </w:rPr>
              <w:t>G</w:t>
            </w:r>
            <w:r w:rsidRPr="00DA07C6">
              <w:rPr>
                <w:bCs/>
                <w:sz w:val="22"/>
                <w:szCs w:val="22"/>
                <w:lang w:val="en-GB"/>
              </w:rPr>
              <w:t>as-</w:t>
            </w:r>
            <w:r>
              <w:rPr>
                <w:bCs/>
                <w:sz w:val="22"/>
                <w:szCs w:val="22"/>
                <w:lang w:val="en-GB"/>
              </w:rPr>
              <w:t>F</w:t>
            </w:r>
            <w:r w:rsidRPr="00DA07C6">
              <w:rPr>
                <w:bCs/>
                <w:sz w:val="22"/>
                <w:szCs w:val="22"/>
                <w:lang w:val="en-GB"/>
              </w:rPr>
              <w:t>u</w:t>
            </w:r>
            <w:r>
              <w:rPr>
                <w:bCs/>
                <w:sz w:val="22"/>
                <w:szCs w:val="22"/>
                <w:lang w:val="en-GB"/>
              </w:rPr>
              <w:t>e</w:t>
            </w:r>
            <w:r w:rsidRPr="00DA07C6">
              <w:rPr>
                <w:bCs/>
                <w:sz w:val="22"/>
                <w:szCs w:val="22"/>
                <w:lang w:val="en-GB"/>
              </w:rPr>
              <w:t xml:space="preserve">lled </w:t>
            </w:r>
            <w:r>
              <w:rPr>
                <w:bCs/>
                <w:sz w:val="22"/>
                <w:szCs w:val="22"/>
                <w:lang w:val="en-GB"/>
              </w:rPr>
              <w:t>V</w:t>
            </w:r>
            <w:r w:rsidRPr="00DA07C6">
              <w:rPr>
                <w:bCs/>
                <w:sz w:val="22"/>
                <w:szCs w:val="22"/>
                <w:lang w:val="en-GB"/>
              </w:rPr>
              <w:t>ehicle regulations</w:t>
            </w:r>
            <w:r>
              <w:rPr>
                <w:bCs/>
                <w:sz w:val="22"/>
                <w:szCs w:val="22"/>
                <w:lang w:val="en-GB"/>
              </w:rPr>
              <w:t xml:space="preserve"> </w:t>
            </w:r>
            <w:r w:rsidRPr="00377DF5">
              <w:rPr>
                <w:bCs/>
                <w:sz w:val="22"/>
                <w:szCs w:val="22"/>
                <w:lang w:val="en-GB"/>
              </w:rPr>
              <w:t>(UN R67 &amp; 110)</w:t>
            </w:r>
          </w:p>
          <w:p w14:paraId="185FDE76" w14:textId="77777777" w:rsidR="00B10F01" w:rsidRPr="00D33908" w:rsidRDefault="00B10F01" w:rsidP="00490977">
            <w:pPr>
              <w:tabs>
                <w:tab w:val="left" w:pos="495"/>
              </w:tabs>
              <w:spacing w:line="276" w:lineRule="auto"/>
              <w:ind w:left="1204" w:right="177" w:hanging="1164"/>
              <w:rPr>
                <w:bCs/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sz w:val="22"/>
                <w:szCs w:val="22"/>
                <w:lang w:val="en-GB"/>
              </w:rPr>
              <w:t>7</w:t>
            </w:r>
            <w:r w:rsidRPr="00D33908"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 w:eastAsia="en-US"/>
              </w:rPr>
              <w:t>Amendments to the Regulations on Devices against Unauthorized Use, Immobilizers and Vehicle Alarm systems (UN R161, 162 &amp; 163)</w:t>
            </w:r>
          </w:p>
          <w:p w14:paraId="30E603B3" w14:textId="77777777" w:rsidR="00B10F01" w:rsidRDefault="00B10F01" w:rsidP="00490977">
            <w:pPr>
              <w:tabs>
                <w:tab w:val="left" w:pos="1167"/>
              </w:tabs>
              <w:spacing w:line="276" w:lineRule="auto"/>
              <w:ind w:left="1167" w:hanging="1134"/>
              <w:rPr>
                <w:lang w:val="en-GB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sz w:val="22"/>
                <w:szCs w:val="22"/>
                <w:lang w:val="en-GB"/>
              </w:rPr>
              <w:t>8</w:t>
            </w:r>
            <w:r w:rsidRPr="00D33908">
              <w:rPr>
                <w:b/>
                <w:sz w:val="22"/>
                <w:szCs w:val="22"/>
                <w:lang w:val="en-GB"/>
              </w:rPr>
              <w:tab/>
            </w:r>
            <w:r w:rsidRPr="008814B7">
              <w:rPr>
                <w:lang w:val="en-GB"/>
              </w:rPr>
              <w:t>UN Regulation No. 105 (Vehicles for the carriage of dangerous goods)</w:t>
            </w:r>
          </w:p>
          <w:p w14:paraId="0328B1AA" w14:textId="77777777" w:rsidR="00B10F01" w:rsidRPr="00154A60" w:rsidRDefault="00B10F01" w:rsidP="00490977">
            <w:pPr>
              <w:tabs>
                <w:tab w:val="left" w:pos="1167"/>
              </w:tabs>
              <w:spacing w:line="276" w:lineRule="auto"/>
              <w:ind w:left="1168" w:hanging="1134"/>
              <w:rPr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sz w:val="22"/>
                <w:szCs w:val="22"/>
                <w:lang w:val="en-GB"/>
              </w:rPr>
              <w:t>9</w:t>
            </w:r>
            <w:r w:rsidRPr="00D33908">
              <w:rPr>
                <w:b/>
                <w:sz w:val="22"/>
                <w:szCs w:val="22"/>
                <w:lang w:val="en-GB"/>
              </w:rPr>
              <w:tab/>
            </w:r>
            <w:r w:rsidRPr="00D43037">
              <w:rPr>
                <w:sz w:val="22"/>
                <w:szCs w:val="22"/>
                <w:lang w:val="en-GB" w:eastAsia="en-US"/>
              </w:rPr>
              <w:t xml:space="preserve">UN Regulation No. 121 (Identification of controls, </w:t>
            </w:r>
            <w:proofErr w:type="gramStart"/>
            <w:r w:rsidRPr="00D43037">
              <w:rPr>
                <w:sz w:val="22"/>
                <w:szCs w:val="22"/>
                <w:lang w:val="en-GB" w:eastAsia="en-US"/>
              </w:rPr>
              <w:t>tell-tales</w:t>
            </w:r>
            <w:proofErr w:type="gramEnd"/>
            <w:r w:rsidRPr="00D43037">
              <w:rPr>
                <w:sz w:val="22"/>
                <w:szCs w:val="22"/>
                <w:lang w:val="en-GB" w:eastAsia="en-US"/>
              </w:rPr>
              <w:t xml:space="preserve"> and indicators)</w:t>
            </w:r>
          </w:p>
          <w:p w14:paraId="4B346CBF" w14:textId="77777777" w:rsidR="00B10F01" w:rsidRPr="00D33908" w:rsidRDefault="00B10F01" w:rsidP="00490977">
            <w:pPr>
              <w:tabs>
                <w:tab w:val="left" w:pos="1167"/>
              </w:tabs>
              <w:ind w:left="1167" w:right="177" w:hanging="1134"/>
              <w:rPr>
                <w:b/>
                <w:sz w:val="22"/>
                <w:szCs w:val="22"/>
                <w:lang w:val="en-GB" w:eastAsia="en-US"/>
              </w:rPr>
            </w:pPr>
          </w:p>
        </w:tc>
      </w:tr>
      <w:tr w:rsidR="00B10F01" w:rsidRPr="001F5617" w14:paraId="6E8C80C5" w14:textId="77777777" w:rsidTr="00490977">
        <w:trPr>
          <w:trHeight w:val="750"/>
        </w:trPr>
        <w:tc>
          <w:tcPr>
            <w:tcW w:w="2552" w:type="dxa"/>
            <w:shd w:val="clear" w:color="auto" w:fill="auto"/>
            <w:tcMar>
              <w:top w:w="113" w:type="dxa"/>
            </w:tcMar>
          </w:tcPr>
          <w:p w14:paraId="758874AA" w14:textId="77777777" w:rsidR="00B10F01" w:rsidRPr="00D33908" w:rsidRDefault="00B10F01" w:rsidP="00490977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Thursday, 13 October</w:t>
            </w:r>
            <w:r>
              <w:rPr>
                <w:b/>
                <w:sz w:val="22"/>
                <w:szCs w:val="22"/>
                <w:lang w:val="en-GB" w:eastAsia="en-US"/>
              </w:rPr>
              <w:br/>
            </w:r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(starting at </w:t>
            </w:r>
            <w:r>
              <w:rPr>
                <w:bCs/>
                <w:sz w:val="22"/>
                <w:szCs w:val="22"/>
                <w:lang w:val="en-GB" w:eastAsia="en-US"/>
              </w:rPr>
              <w:t>10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.</w:t>
            </w:r>
            <w:r>
              <w:rPr>
                <w:bCs/>
                <w:sz w:val="22"/>
                <w:szCs w:val="22"/>
                <w:lang w:val="en-GB" w:eastAsia="en-US"/>
              </w:rPr>
              <w:t>0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0 </w:t>
            </w:r>
            <w:r>
              <w:rPr>
                <w:bCs/>
                <w:sz w:val="22"/>
                <w:szCs w:val="22"/>
                <w:lang w:val="en-GB" w:eastAsia="en-US"/>
              </w:rPr>
              <w:t>a.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m</w:t>
            </w:r>
            <w:r>
              <w:rPr>
                <w:bCs/>
                <w:sz w:val="22"/>
                <w:szCs w:val="22"/>
                <w:lang w:val="en-GB" w:eastAsia="en-US"/>
              </w:rPr>
              <w:t>.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)</w:t>
            </w:r>
          </w:p>
        </w:tc>
        <w:tc>
          <w:tcPr>
            <w:tcW w:w="7654" w:type="dxa"/>
            <w:shd w:val="clear" w:color="auto" w:fill="auto"/>
            <w:tcMar>
              <w:top w:w="113" w:type="dxa"/>
            </w:tcMar>
          </w:tcPr>
          <w:p w14:paraId="0EF09293" w14:textId="77777777" w:rsidR="00B10F01" w:rsidRPr="00D33908" w:rsidRDefault="00B10F01" w:rsidP="00490977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Item 10</w:t>
            </w:r>
            <w:r w:rsidRPr="00D33908">
              <w:rPr>
                <w:b/>
                <w:sz w:val="22"/>
                <w:szCs w:val="22"/>
                <w:lang w:val="en-GB"/>
              </w:rPr>
              <w:tab/>
            </w:r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UN Regulation No. 125 (Forward field of </w:t>
            </w:r>
            <w:r>
              <w:rPr>
                <w:bCs/>
                <w:sz w:val="22"/>
                <w:szCs w:val="22"/>
                <w:lang w:val="en-GB" w:eastAsia="en-US"/>
              </w:rPr>
              <w:t>v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ision for </w:t>
            </w:r>
            <w:r>
              <w:rPr>
                <w:bCs/>
                <w:sz w:val="22"/>
                <w:szCs w:val="22"/>
                <w:lang w:val="en-GB" w:eastAsia="en-US"/>
              </w:rPr>
              <w:t>d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rivers)</w:t>
            </w:r>
          </w:p>
          <w:p w14:paraId="3E33CBC6" w14:textId="77777777" w:rsidR="00B10F01" w:rsidRDefault="00B10F01" w:rsidP="00490977">
            <w:pPr>
              <w:tabs>
                <w:tab w:val="left" w:pos="1167"/>
              </w:tabs>
              <w:spacing w:line="276" w:lineRule="auto"/>
              <w:ind w:left="1167" w:hanging="1134"/>
              <w:rPr>
                <w:bCs/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>Item 1</w:t>
            </w:r>
            <w:r>
              <w:rPr>
                <w:b/>
                <w:sz w:val="22"/>
                <w:szCs w:val="22"/>
                <w:lang w:val="en-GB"/>
              </w:rPr>
              <w:t>1</w:t>
            </w:r>
            <w:r w:rsidRPr="00D33908">
              <w:rPr>
                <w:sz w:val="22"/>
                <w:szCs w:val="22"/>
                <w:lang w:val="en-GB"/>
              </w:rPr>
              <w:tab/>
            </w:r>
            <w:r w:rsidRPr="00E66780">
              <w:rPr>
                <w:bCs/>
                <w:sz w:val="22"/>
                <w:szCs w:val="22"/>
                <w:lang w:val="en-GB"/>
              </w:rPr>
              <w:t>Event Data Recorder</w:t>
            </w:r>
            <w:r>
              <w:rPr>
                <w:bCs/>
                <w:sz w:val="22"/>
                <w:szCs w:val="22"/>
                <w:lang w:val="en-GB"/>
              </w:rPr>
              <w:t xml:space="preserve"> </w:t>
            </w:r>
          </w:p>
          <w:p w14:paraId="641D3183" w14:textId="77777777" w:rsidR="00B10F01" w:rsidRPr="00D33908" w:rsidRDefault="00B10F01" w:rsidP="00490977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/>
              </w:rPr>
              <w:t>Item 12</w:t>
            </w:r>
            <w:r w:rsidRPr="00D33908">
              <w:rPr>
                <w:sz w:val="22"/>
                <w:szCs w:val="22"/>
                <w:lang w:val="en-GB"/>
              </w:rPr>
              <w:tab/>
            </w:r>
            <w:r w:rsidRPr="00577D3B">
              <w:rPr>
                <w:bCs/>
                <w:sz w:val="22"/>
                <w:szCs w:val="22"/>
                <w:lang w:val="en-GB"/>
              </w:rPr>
              <w:t>UN Regulation No. 0 (International Whole Vehicle Type Approval)</w:t>
            </w:r>
          </w:p>
          <w:p w14:paraId="4F014C79" w14:textId="77777777" w:rsidR="00B10F01" w:rsidRDefault="00B10F01" w:rsidP="00490977">
            <w:pPr>
              <w:tabs>
                <w:tab w:val="left" w:pos="1167"/>
              </w:tabs>
              <w:spacing w:line="276" w:lineRule="auto"/>
              <w:ind w:left="1167" w:right="139" w:hanging="1134"/>
              <w:rPr>
                <w:bCs/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>Item 1</w:t>
            </w:r>
            <w:r>
              <w:rPr>
                <w:b/>
                <w:sz w:val="22"/>
                <w:szCs w:val="22"/>
                <w:lang w:val="en-GB"/>
              </w:rPr>
              <w:t>3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ab/>
            </w:r>
            <w:r w:rsidRPr="00D33908">
              <w:rPr>
                <w:sz w:val="22"/>
                <w:szCs w:val="22"/>
                <w:lang w:val="en-GB"/>
              </w:rPr>
              <w:t xml:space="preserve">Consolidated Resolution on the </w:t>
            </w:r>
            <w:r>
              <w:rPr>
                <w:sz w:val="22"/>
                <w:szCs w:val="22"/>
                <w:lang w:val="en-GB"/>
              </w:rPr>
              <w:t>C</w:t>
            </w:r>
            <w:r w:rsidRPr="00D33908">
              <w:rPr>
                <w:sz w:val="22"/>
                <w:szCs w:val="22"/>
                <w:lang w:val="en-GB"/>
              </w:rPr>
              <w:t xml:space="preserve">onstruction of </w:t>
            </w:r>
            <w:r>
              <w:rPr>
                <w:sz w:val="22"/>
                <w:szCs w:val="22"/>
                <w:lang w:val="en-GB"/>
              </w:rPr>
              <w:t>V</w:t>
            </w:r>
            <w:r w:rsidRPr="00D33908">
              <w:rPr>
                <w:sz w:val="22"/>
                <w:szCs w:val="22"/>
                <w:lang w:val="en-GB"/>
              </w:rPr>
              <w:t>ehicles (R.E.3)</w:t>
            </w:r>
          </w:p>
          <w:p w14:paraId="7FDFAEA5" w14:textId="77777777" w:rsidR="00B10F01" w:rsidRDefault="00B10F01" w:rsidP="00490977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Item 14</w:t>
            </w:r>
            <w:r w:rsidRPr="00377DF5">
              <w:rPr>
                <w:b/>
                <w:sz w:val="22"/>
                <w:szCs w:val="22"/>
                <w:lang w:val="en-GB"/>
              </w:rPr>
              <w:tab/>
            </w:r>
            <w:r w:rsidRPr="00CC060D">
              <w:rPr>
                <w:sz w:val="22"/>
                <w:szCs w:val="22"/>
                <w:lang w:val="en-GB"/>
              </w:rPr>
              <w:t xml:space="preserve">Special Resolution No. 1 concerning the common definitions of vehicle categories, </w:t>
            </w:r>
            <w:proofErr w:type="gramStart"/>
            <w:r w:rsidRPr="00CC060D">
              <w:rPr>
                <w:sz w:val="22"/>
                <w:szCs w:val="22"/>
                <w:lang w:val="en-GB"/>
              </w:rPr>
              <w:t>masses</w:t>
            </w:r>
            <w:proofErr w:type="gramEnd"/>
            <w:r w:rsidRPr="00CC060D">
              <w:rPr>
                <w:sz w:val="22"/>
                <w:szCs w:val="22"/>
                <w:lang w:val="en-GB"/>
              </w:rPr>
              <w:t xml:space="preserve"> and dimensions</w:t>
            </w:r>
          </w:p>
          <w:p w14:paraId="01579417" w14:textId="77777777" w:rsidR="00B10F01" w:rsidRDefault="00B10F01" w:rsidP="00490977">
            <w:pPr>
              <w:tabs>
                <w:tab w:val="left" w:pos="1167"/>
              </w:tabs>
              <w:spacing w:line="276" w:lineRule="auto"/>
              <w:ind w:left="1167" w:hanging="1134"/>
              <w:rPr>
                <w:bCs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Item 15</w:t>
            </w:r>
            <w:r w:rsidRPr="00377DF5">
              <w:rPr>
                <w:b/>
                <w:sz w:val="22"/>
                <w:szCs w:val="22"/>
                <w:lang w:val="en-GB"/>
              </w:rPr>
              <w:tab/>
            </w:r>
            <w:r w:rsidRPr="00154A60">
              <w:rPr>
                <w:bCs/>
                <w:sz w:val="22"/>
                <w:szCs w:val="22"/>
                <w:lang w:val="en-GB"/>
              </w:rPr>
              <w:t>UN Regulation No. 144 (Accident Emergency Call Systems)</w:t>
            </w:r>
          </w:p>
          <w:p w14:paraId="740906B3" w14:textId="77777777" w:rsidR="002067D5" w:rsidRDefault="002067D5" w:rsidP="00490977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/>
              </w:rPr>
            </w:pPr>
            <w:r w:rsidRPr="00333A57">
              <w:rPr>
                <w:b/>
                <w:sz w:val="22"/>
                <w:szCs w:val="22"/>
                <w:lang w:val="en-GB"/>
              </w:rPr>
              <w:t>Item 18(e)</w:t>
            </w:r>
            <w:r w:rsidR="00333A57" w:rsidRPr="00333A57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333A57" w:rsidRPr="00333A57">
              <w:rPr>
                <w:b/>
                <w:bCs/>
                <w:sz w:val="22"/>
                <w:szCs w:val="22"/>
                <w:lang w:val="en-GB"/>
              </w:rPr>
              <w:tab/>
            </w:r>
            <w:r w:rsidR="00333A57" w:rsidRPr="00333A57">
              <w:rPr>
                <w:sz w:val="22"/>
                <w:szCs w:val="22"/>
                <w:lang w:val="en-GB"/>
              </w:rPr>
              <w:t>UN Regulation No. 122 (Heating systems)</w:t>
            </w:r>
          </w:p>
          <w:p w14:paraId="433BF756" w14:textId="0A67AD1B" w:rsidR="00B07F5D" w:rsidRPr="001F5617" w:rsidRDefault="00B07F5D" w:rsidP="00490977">
            <w:pPr>
              <w:tabs>
                <w:tab w:val="left" w:pos="1167"/>
              </w:tabs>
              <w:spacing w:line="276" w:lineRule="auto"/>
              <w:ind w:left="1167" w:hanging="1134"/>
              <w:rPr>
                <w:bCs/>
                <w:sz w:val="22"/>
                <w:szCs w:val="22"/>
                <w:lang w:val="en-GB" w:eastAsia="ar-SA"/>
              </w:rPr>
            </w:pPr>
            <w:r w:rsidRPr="001F5617">
              <w:rPr>
                <w:b/>
                <w:sz w:val="22"/>
                <w:szCs w:val="22"/>
                <w:lang w:val="en-GB"/>
              </w:rPr>
              <w:t xml:space="preserve">Item </w:t>
            </w:r>
            <w:r w:rsidR="000033CD">
              <w:rPr>
                <w:b/>
                <w:sz w:val="22"/>
                <w:szCs w:val="22"/>
                <w:lang w:val="en-GB"/>
              </w:rPr>
              <w:t>18</w:t>
            </w:r>
            <w:r w:rsidRPr="001F5617">
              <w:rPr>
                <w:b/>
                <w:sz w:val="22"/>
                <w:szCs w:val="22"/>
                <w:lang w:val="en-GB"/>
              </w:rPr>
              <w:t>(f)</w:t>
            </w:r>
            <w:r w:rsidRPr="001F5617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F5617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1F5617">
              <w:rPr>
                <w:sz w:val="22"/>
                <w:szCs w:val="22"/>
                <w:lang w:val="en-GB"/>
              </w:rPr>
              <w:t>UN Regulation No. 46 (</w:t>
            </w:r>
            <w:r w:rsidR="001F5617" w:rsidRPr="001F5617">
              <w:rPr>
                <w:sz w:val="22"/>
                <w:szCs w:val="22"/>
                <w:lang w:val="en-GB"/>
              </w:rPr>
              <w:t>Devices for indirect vision)</w:t>
            </w:r>
          </w:p>
        </w:tc>
      </w:tr>
      <w:tr w:rsidR="00B10F01" w:rsidRPr="00875E14" w14:paraId="0AAD92F4" w14:textId="77777777" w:rsidTr="00490977">
        <w:trPr>
          <w:trHeight w:val="1840"/>
        </w:trPr>
        <w:tc>
          <w:tcPr>
            <w:tcW w:w="2552" w:type="dxa"/>
            <w:shd w:val="clear" w:color="auto" w:fill="auto"/>
            <w:tcMar>
              <w:top w:w="113" w:type="dxa"/>
            </w:tcMar>
          </w:tcPr>
          <w:p w14:paraId="1F35004D" w14:textId="77777777" w:rsidR="00B10F01" w:rsidRDefault="00B10F01" w:rsidP="00490977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Friday, 14 October</w:t>
            </w:r>
            <w:r>
              <w:rPr>
                <w:b/>
                <w:sz w:val="22"/>
                <w:szCs w:val="22"/>
                <w:lang w:val="en-GB" w:eastAsia="en-US"/>
              </w:rPr>
              <w:br/>
            </w:r>
            <w:r w:rsidRPr="00543EBC">
              <w:rPr>
                <w:bCs/>
                <w:sz w:val="22"/>
                <w:szCs w:val="22"/>
                <w:lang w:val="en-GB" w:eastAsia="en-US"/>
              </w:rPr>
              <w:t xml:space="preserve">(starting at </w:t>
            </w:r>
            <w:r>
              <w:rPr>
                <w:bCs/>
                <w:sz w:val="22"/>
                <w:szCs w:val="22"/>
                <w:lang w:val="en-GB" w:eastAsia="en-US"/>
              </w:rPr>
              <w:t>10.0</w:t>
            </w:r>
            <w:r w:rsidRPr="00543EBC">
              <w:rPr>
                <w:bCs/>
                <w:sz w:val="22"/>
                <w:szCs w:val="22"/>
                <w:lang w:val="en-GB" w:eastAsia="en-US"/>
              </w:rPr>
              <w:t>0 a.m.)</w:t>
            </w:r>
          </w:p>
        </w:tc>
        <w:tc>
          <w:tcPr>
            <w:tcW w:w="7654" w:type="dxa"/>
            <w:shd w:val="clear" w:color="auto" w:fill="auto"/>
            <w:tcMar>
              <w:top w:w="113" w:type="dxa"/>
            </w:tcMar>
          </w:tcPr>
          <w:p w14:paraId="417EDE5E" w14:textId="77777777" w:rsidR="00BE489A" w:rsidRDefault="00BE489A" w:rsidP="00BE489A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Item 17</w:t>
            </w:r>
            <w:r w:rsidRPr="00377DF5">
              <w:rPr>
                <w:b/>
                <w:sz w:val="22"/>
                <w:szCs w:val="22"/>
                <w:lang w:val="en-GB"/>
              </w:rPr>
              <w:tab/>
            </w:r>
            <w:r w:rsidRPr="008814B7">
              <w:rPr>
                <w:lang w:val="en-GB"/>
              </w:rPr>
              <w:t>Election of officers</w:t>
            </w:r>
          </w:p>
          <w:p w14:paraId="4F5951D4" w14:textId="77777777" w:rsidR="00B10F01" w:rsidRDefault="00B10F01" w:rsidP="00490977">
            <w:pPr>
              <w:tabs>
                <w:tab w:val="left" w:pos="1167"/>
              </w:tabs>
              <w:spacing w:line="276" w:lineRule="auto"/>
              <w:ind w:left="1167" w:hanging="1134"/>
              <w:rPr>
                <w:bCs/>
                <w:sz w:val="22"/>
                <w:szCs w:val="22"/>
                <w:lang w:val="en-GB"/>
              </w:rPr>
            </w:pPr>
            <w:r w:rsidRPr="00377DF5">
              <w:rPr>
                <w:b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sz w:val="22"/>
                <w:szCs w:val="22"/>
                <w:lang w:val="en-GB"/>
              </w:rPr>
              <w:t>16</w:t>
            </w:r>
            <w:r w:rsidRPr="00377DF5">
              <w:rPr>
                <w:b/>
                <w:sz w:val="22"/>
                <w:szCs w:val="22"/>
                <w:lang w:val="en-GB"/>
              </w:rPr>
              <w:tab/>
            </w:r>
            <w:r w:rsidRPr="00D33908">
              <w:rPr>
                <w:sz w:val="22"/>
                <w:szCs w:val="22"/>
                <w:lang w:val="en-GB"/>
              </w:rPr>
              <w:t xml:space="preserve">Exchange of </w:t>
            </w:r>
            <w:r>
              <w:rPr>
                <w:sz w:val="22"/>
                <w:szCs w:val="22"/>
                <w:lang w:val="en-GB"/>
              </w:rPr>
              <w:t>V</w:t>
            </w:r>
            <w:r w:rsidRPr="00D33908">
              <w:rPr>
                <w:sz w:val="22"/>
                <w:szCs w:val="22"/>
                <w:lang w:val="en-GB"/>
              </w:rPr>
              <w:t>iews on Vehicle Automation</w:t>
            </w:r>
          </w:p>
          <w:p w14:paraId="15C60F70" w14:textId="29063331" w:rsidR="00710895" w:rsidRPr="00FF61CF" w:rsidRDefault="00B10F01" w:rsidP="00490977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Item 18</w:t>
            </w:r>
            <w:r w:rsidR="001F5617">
              <w:rPr>
                <w:b/>
                <w:sz w:val="22"/>
                <w:szCs w:val="22"/>
                <w:lang w:val="en-GB"/>
              </w:rPr>
              <w:t>(a)</w:t>
            </w:r>
            <w:r w:rsidR="00710895" w:rsidRPr="00D33908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710895"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="00FF61CF" w:rsidRPr="00FF61CF">
              <w:rPr>
                <w:lang w:val="en-GB"/>
              </w:rPr>
              <w:t>Exchange of Views on the Future Work of the Working Party on General Safety Provisions</w:t>
            </w:r>
          </w:p>
          <w:p w14:paraId="423AC022" w14:textId="71CFDDD4" w:rsidR="00710895" w:rsidRPr="00217C47" w:rsidRDefault="00710895" w:rsidP="00490977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Item 18</w:t>
            </w:r>
            <w:r w:rsidR="001F5617">
              <w:rPr>
                <w:b/>
                <w:sz w:val="22"/>
                <w:szCs w:val="22"/>
                <w:lang w:val="en-GB"/>
              </w:rPr>
              <w:t>(</w:t>
            </w:r>
            <w:r w:rsidR="00BE489A">
              <w:rPr>
                <w:b/>
                <w:sz w:val="22"/>
                <w:szCs w:val="22"/>
                <w:lang w:val="en-GB"/>
              </w:rPr>
              <w:t>b)</w:t>
            </w:r>
            <w:r w:rsidR="002443D7" w:rsidRPr="00D33908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2443D7"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="00217C47" w:rsidRPr="00217C47">
              <w:rPr>
                <w:lang w:val="en-GB"/>
              </w:rPr>
              <w:t>Periodical Technical Inspections</w:t>
            </w:r>
          </w:p>
          <w:p w14:paraId="6098818B" w14:textId="493C70DE" w:rsidR="00710895" w:rsidRDefault="00710895" w:rsidP="00490977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Item 18</w:t>
            </w:r>
            <w:r w:rsidR="00BE489A">
              <w:rPr>
                <w:b/>
                <w:sz w:val="22"/>
                <w:szCs w:val="22"/>
                <w:lang w:val="en-GB"/>
              </w:rPr>
              <w:t>(d)</w:t>
            </w:r>
            <w:r w:rsidR="002443D7" w:rsidRPr="00D33908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2443D7"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="00217C47" w:rsidRPr="00217C47">
              <w:rPr>
                <w:sz w:val="22"/>
                <w:szCs w:val="22"/>
                <w:lang w:val="en-GB"/>
              </w:rPr>
              <w:t>Any o</w:t>
            </w:r>
            <w:r w:rsidR="00217C47" w:rsidRPr="00217C47">
              <w:rPr>
                <w:sz w:val="22"/>
                <w:szCs w:val="22"/>
                <w:lang w:val="en-GB"/>
              </w:rPr>
              <w:t>t</w:t>
            </w:r>
            <w:r w:rsidR="00217C47" w:rsidRPr="00D33908">
              <w:rPr>
                <w:sz w:val="22"/>
                <w:szCs w:val="22"/>
                <w:lang w:val="en-GB"/>
              </w:rPr>
              <w:t>her business</w:t>
            </w:r>
          </w:p>
          <w:p w14:paraId="30A51346" w14:textId="2765B207" w:rsidR="00B10F01" w:rsidRDefault="00710895" w:rsidP="00490977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Item </w:t>
            </w:r>
            <w:r w:rsidR="002443D7">
              <w:rPr>
                <w:b/>
                <w:sz w:val="22"/>
                <w:szCs w:val="22"/>
                <w:lang w:val="en-GB"/>
              </w:rPr>
              <w:t>18</w:t>
            </w:r>
            <w:r w:rsidR="00BE489A">
              <w:rPr>
                <w:b/>
                <w:sz w:val="22"/>
                <w:szCs w:val="22"/>
                <w:lang w:val="en-GB"/>
              </w:rPr>
              <w:t>(g)</w:t>
            </w:r>
            <w:r w:rsidR="00B10F01" w:rsidRPr="00377DF5">
              <w:rPr>
                <w:b/>
                <w:sz w:val="22"/>
                <w:szCs w:val="22"/>
                <w:lang w:val="en-GB"/>
              </w:rPr>
              <w:tab/>
            </w:r>
            <w:r w:rsidR="00F82A3B" w:rsidRPr="00F82A3B">
              <w:rPr>
                <w:bCs/>
                <w:sz w:val="22"/>
                <w:szCs w:val="22"/>
                <w:lang w:val="en-GB"/>
              </w:rPr>
              <w:t>Decisions submitted to silence procedure</w:t>
            </w:r>
          </w:p>
          <w:p w14:paraId="25CB7E00" w14:textId="77777777" w:rsidR="00B10F01" w:rsidRPr="00544DD1" w:rsidRDefault="00B10F01" w:rsidP="00BE489A">
            <w:pPr>
              <w:tabs>
                <w:tab w:val="left" w:pos="1167"/>
              </w:tabs>
              <w:spacing w:line="276" w:lineRule="auto"/>
              <w:ind w:left="1167" w:hanging="1134"/>
              <w:rPr>
                <w:bCs/>
                <w:sz w:val="22"/>
                <w:szCs w:val="22"/>
                <w:lang w:val="en-GB"/>
              </w:rPr>
            </w:pPr>
          </w:p>
        </w:tc>
      </w:tr>
    </w:tbl>
    <w:p w14:paraId="3FEB6306" w14:textId="77777777" w:rsidR="00B10F01" w:rsidRPr="00954D6D" w:rsidRDefault="00B10F01" w:rsidP="00B10F01">
      <w:pPr>
        <w:rPr>
          <w:sz w:val="22"/>
          <w:szCs w:val="22"/>
          <w:lang w:val="en-GB"/>
        </w:rPr>
      </w:pPr>
      <w:r w:rsidRPr="00D33908">
        <w:rPr>
          <w:sz w:val="22"/>
          <w:szCs w:val="22"/>
          <w:lang w:val="en-GB"/>
        </w:rPr>
        <w:t>This is an informal guidance for the running order of the GRSG work. It may be modified according to the work progress made during the session.</w:t>
      </w:r>
    </w:p>
    <w:p w14:paraId="5B8F2225" w14:textId="77777777" w:rsidR="00446FE5" w:rsidRPr="00B10F01" w:rsidRDefault="00446FE5" w:rsidP="00150DB2">
      <w:pPr>
        <w:rPr>
          <w:lang w:val="en-GB"/>
        </w:rPr>
      </w:pPr>
    </w:p>
    <w:sectPr w:rsidR="00446FE5" w:rsidRPr="00B10F01" w:rsidSect="00382A1F">
      <w:headerReference w:type="default" r:id="rId11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92BC6" w14:textId="77777777" w:rsidR="008814B7" w:rsidRDefault="008814B7" w:rsidP="00F95C08">
      <w:pPr>
        <w:spacing w:line="240" w:lineRule="auto"/>
      </w:pPr>
    </w:p>
  </w:endnote>
  <w:endnote w:type="continuationSeparator" w:id="0">
    <w:p w14:paraId="6546CC9A" w14:textId="77777777" w:rsidR="008814B7" w:rsidRPr="00AC3823" w:rsidRDefault="008814B7" w:rsidP="00AC3823">
      <w:pPr>
        <w:pStyle w:val="Footer"/>
      </w:pPr>
    </w:p>
  </w:endnote>
  <w:endnote w:type="continuationNotice" w:id="1">
    <w:p w14:paraId="4DA30722" w14:textId="77777777" w:rsidR="008814B7" w:rsidRDefault="008814B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DC9C6" w14:textId="77777777" w:rsidR="008814B7" w:rsidRPr="00AC3823" w:rsidRDefault="008814B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5A1CD1A" w14:textId="77777777" w:rsidR="008814B7" w:rsidRPr="00AC3823" w:rsidRDefault="008814B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A893823" w14:textId="77777777" w:rsidR="008814B7" w:rsidRPr="00AC3823" w:rsidRDefault="008814B7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743" w:type="dxa"/>
      <w:tblLook w:val="04A0" w:firstRow="1" w:lastRow="0" w:firstColumn="1" w:lastColumn="0" w:noHBand="0" w:noVBand="1"/>
    </w:tblPr>
    <w:tblGrid>
      <w:gridCol w:w="10024"/>
      <w:gridCol w:w="222"/>
    </w:tblGrid>
    <w:tr w:rsidR="008814B7" w:rsidRPr="006E7F78" w14:paraId="45DE644F" w14:textId="77777777" w:rsidTr="00490977">
      <w:tc>
        <w:tcPr>
          <w:tcW w:w="5529" w:type="dxa"/>
          <w:hideMark/>
        </w:tcPr>
        <w:tbl>
          <w:tblPr>
            <w:tblW w:w="8568" w:type="dxa"/>
            <w:tblLook w:val="04A0" w:firstRow="1" w:lastRow="0" w:firstColumn="1" w:lastColumn="0" w:noHBand="0" w:noVBand="1"/>
          </w:tblPr>
          <w:tblGrid>
            <w:gridCol w:w="9808"/>
          </w:tblGrid>
          <w:tr w:rsidR="008814B7" w:rsidRPr="008814B7" w14:paraId="5D405FA8" w14:textId="77777777" w:rsidTr="00490977">
            <w:tc>
              <w:tcPr>
                <w:tcW w:w="8568" w:type="dxa"/>
              </w:tcPr>
              <w:tbl>
                <w:tblPr>
                  <w:tblW w:w="9592" w:type="dxa"/>
                  <w:tblLook w:val="04A0" w:firstRow="1" w:lastRow="0" w:firstColumn="1" w:lastColumn="0" w:noHBand="0" w:noVBand="1"/>
                </w:tblPr>
                <w:tblGrid>
                  <w:gridCol w:w="4635"/>
                  <w:gridCol w:w="4957"/>
                </w:tblGrid>
                <w:tr w:rsidR="008814B7" w:rsidRPr="008814B7" w14:paraId="38165573" w14:textId="77777777" w:rsidTr="008814B7">
                  <w:tc>
                    <w:tcPr>
                      <w:tcW w:w="4635" w:type="dxa"/>
                      <w:hideMark/>
                    </w:tcPr>
                    <w:p w14:paraId="77CC1E04" w14:textId="608CF9F3" w:rsidR="008814B7" w:rsidRPr="006E7F78" w:rsidRDefault="008814B7" w:rsidP="008814B7">
                      <w:pPr>
                        <w:rPr>
                          <w:lang w:val="en-GB"/>
                        </w:rPr>
                      </w:pPr>
                      <w:r w:rsidRPr="00875E14">
                        <w:rPr>
                          <w:lang w:val="en-GB"/>
                        </w:rPr>
                        <w:t>Submitted</w:t>
                      </w:r>
                      <w:r w:rsidRPr="006E7F78">
                        <w:rPr>
                          <w:lang w:val="en-GB"/>
                        </w:rPr>
                        <w:t xml:space="preserve"> by the </w:t>
                      </w:r>
                      <w:r>
                        <w:rPr>
                          <w:lang w:val="en-GB"/>
                        </w:rPr>
                        <w:t>GRSG Chair</w:t>
                      </w:r>
                    </w:p>
                  </w:tc>
                  <w:tc>
                    <w:tcPr>
                      <w:tcW w:w="4957" w:type="dxa"/>
                      <w:hideMark/>
                    </w:tcPr>
                    <w:p w14:paraId="6CA87A68" w14:textId="7F2F9C46" w:rsidR="008814B7" w:rsidRPr="006E7F78" w:rsidRDefault="008814B7" w:rsidP="008814B7">
                      <w:pPr>
                        <w:spacing w:line="240" w:lineRule="auto"/>
                        <w:ind w:left="1167"/>
                        <w:jc w:val="right"/>
                        <w:rPr>
                          <w:rFonts w:eastAsia="Calibri"/>
                          <w:b/>
                          <w:bCs/>
                          <w:kern w:val="2"/>
                          <w:lang w:val="en-GB"/>
                        </w:rPr>
                      </w:pPr>
                      <w:r w:rsidRPr="006E7F78">
                        <w:rPr>
                          <w:rFonts w:eastAsia="Calibri"/>
                          <w:kern w:val="2"/>
                          <w:u w:val="single"/>
                          <w:lang w:val="en-GB"/>
                        </w:rPr>
                        <w:t>Informal document</w:t>
                      </w:r>
                      <w:r w:rsidRPr="006E7F78">
                        <w:rPr>
                          <w:rFonts w:eastAsia="Calibri"/>
                          <w:kern w:val="2"/>
                          <w:lang w:val="en-GB"/>
                        </w:rPr>
                        <w:t xml:space="preserve"> </w:t>
                      </w:r>
                      <w:r w:rsidRPr="006E7F78">
                        <w:rPr>
                          <w:rFonts w:eastAsia="Calibri"/>
                          <w:b/>
                          <w:bCs/>
                          <w:kern w:val="2"/>
                          <w:lang w:val="en-GB"/>
                        </w:rPr>
                        <w:t>GRSG-12</w:t>
                      </w:r>
                      <w:r>
                        <w:rPr>
                          <w:rFonts w:eastAsia="Calibri"/>
                          <w:b/>
                          <w:bCs/>
                          <w:kern w:val="2"/>
                          <w:lang w:val="en-GB"/>
                        </w:rPr>
                        <w:t>4</w:t>
                      </w:r>
                      <w:r w:rsidRPr="006E7F78">
                        <w:rPr>
                          <w:rFonts w:eastAsia="Calibri"/>
                          <w:b/>
                          <w:bCs/>
                          <w:kern w:val="2"/>
                          <w:lang w:val="en-GB"/>
                        </w:rPr>
                        <w:t>-0</w:t>
                      </w:r>
                      <w:r>
                        <w:rPr>
                          <w:rFonts w:eastAsia="Calibri"/>
                          <w:b/>
                          <w:bCs/>
                          <w:kern w:val="2"/>
                          <w:lang w:val="en-GB"/>
                        </w:rPr>
                        <w:t>2</w:t>
                      </w:r>
                      <w:r w:rsidR="003F0681">
                        <w:rPr>
                          <w:rFonts w:eastAsia="Calibri"/>
                          <w:b/>
                          <w:bCs/>
                          <w:kern w:val="2"/>
                          <w:lang w:val="en-GB"/>
                        </w:rPr>
                        <w:t>-Rev.1</w:t>
                      </w:r>
                    </w:p>
                    <w:p w14:paraId="166CEAD5" w14:textId="77777777" w:rsidR="008814B7" w:rsidRPr="006E7F78" w:rsidRDefault="008814B7" w:rsidP="008814B7">
                      <w:pPr>
                        <w:tabs>
                          <w:tab w:val="right" w:pos="9072"/>
                        </w:tabs>
                        <w:spacing w:line="240" w:lineRule="auto"/>
                        <w:ind w:left="1876"/>
                        <w:jc w:val="right"/>
                        <w:rPr>
                          <w:rFonts w:eastAsia="Calibri"/>
                          <w:kern w:val="2"/>
                          <w:lang w:val="en-GB"/>
                        </w:rPr>
                      </w:pPr>
                      <w:r w:rsidRPr="006E7F78">
                        <w:rPr>
                          <w:rFonts w:eastAsia="Calibri"/>
                          <w:kern w:val="2"/>
                          <w:lang w:val="en-GB"/>
                        </w:rPr>
                        <w:t>(12</w:t>
                      </w:r>
                      <w:r>
                        <w:rPr>
                          <w:rFonts w:eastAsia="Calibri"/>
                          <w:kern w:val="2"/>
                          <w:lang w:val="en-GB"/>
                        </w:rPr>
                        <w:t>4</w:t>
                      </w:r>
                      <w:r w:rsidRPr="008814B7">
                        <w:rPr>
                          <w:rFonts w:eastAsia="Calibri"/>
                          <w:kern w:val="2"/>
                          <w:vertAlign w:val="superscript"/>
                          <w:lang w:val="en-GB"/>
                        </w:rPr>
                        <w:t>th</w:t>
                      </w:r>
                      <w:r w:rsidRPr="006E7F78">
                        <w:rPr>
                          <w:rFonts w:eastAsia="Calibri"/>
                          <w:kern w:val="2"/>
                          <w:lang w:val="en-GB"/>
                        </w:rPr>
                        <w:t xml:space="preserve"> GRSG, </w:t>
                      </w:r>
                      <w:r>
                        <w:rPr>
                          <w:rFonts w:eastAsia="Calibri"/>
                          <w:kern w:val="2"/>
                          <w:lang w:val="en-GB"/>
                        </w:rPr>
                        <w:t>11</w:t>
                      </w:r>
                      <w:r w:rsidRPr="006E7F78">
                        <w:rPr>
                          <w:rFonts w:eastAsia="Calibri"/>
                          <w:kern w:val="2"/>
                          <w:lang w:val="en-GB"/>
                        </w:rPr>
                        <w:t>–1</w:t>
                      </w:r>
                      <w:r>
                        <w:rPr>
                          <w:rFonts w:eastAsia="Calibri"/>
                          <w:kern w:val="2"/>
                          <w:lang w:val="en-GB"/>
                        </w:rPr>
                        <w:t>4</w:t>
                      </w:r>
                      <w:r w:rsidRPr="006E7F78">
                        <w:rPr>
                          <w:rFonts w:eastAsia="Calibri"/>
                          <w:kern w:val="2"/>
                          <w:lang w:val="en-GB"/>
                        </w:rPr>
                        <w:t xml:space="preserve"> </w:t>
                      </w:r>
                      <w:r>
                        <w:rPr>
                          <w:rFonts w:eastAsia="Calibri"/>
                          <w:kern w:val="2"/>
                          <w:lang w:val="en-GB"/>
                        </w:rPr>
                        <w:t>October</w:t>
                      </w:r>
                      <w:r w:rsidRPr="006E7F78">
                        <w:rPr>
                          <w:rFonts w:eastAsia="Calibri"/>
                          <w:kern w:val="2"/>
                          <w:lang w:val="en-GB"/>
                        </w:rPr>
                        <w:t xml:space="preserve"> 2022</w:t>
                      </w:r>
                    </w:p>
                    <w:p w14:paraId="6B79BB60" w14:textId="3C7A972D" w:rsidR="008814B7" w:rsidRPr="006E7F78" w:rsidRDefault="008814B7" w:rsidP="008814B7">
                      <w:pPr>
                        <w:tabs>
                          <w:tab w:val="center" w:pos="4536"/>
                          <w:tab w:val="right" w:pos="9072"/>
                        </w:tabs>
                        <w:spacing w:line="240" w:lineRule="auto"/>
                        <w:ind w:left="2155"/>
                        <w:jc w:val="right"/>
                        <w:rPr>
                          <w:rFonts w:eastAsia="Calibri"/>
                          <w:kern w:val="2"/>
                          <w:lang w:val="en-GB"/>
                        </w:rPr>
                      </w:pPr>
                      <w:r w:rsidRPr="006E7F78">
                        <w:rPr>
                          <w:rFonts w:eastAsia="Calibri"/>
                          <w:kern w:val="2"/>
                          <w:lang w:val="en-GB"/>
                        </w:rPr>
                        <w:t xml:space="preserve">Agenda item </w:t>
                      </w:r>
                      <w:r>
                        <w:rPr>
                          <w:rFonts w:eastAsia="Calibri"/>
                          <w:kern w:val="2"/>
                          <w:lang w:val="en-GB"/>
                        </w:rPr>
                        <w:t>1)</w:t>
                      </w:r>
                    </w:p>
                  </w:tc>
                </w:tr>
              </w:tbl>
              <w:p w14:paraId="4BD8F51E" w14:textId="77777777" w:rsidR="008814B7" w:rsidRPr="006E7F78" w:rsidRDefault="008814B7" w:rsidP="008814B7">
                <w:pPr>
                  <w:pStyle w:val="Header"/>
                  <w:rPr>
                    <w:rFonts w:asciiTheme="majorBidi" w:hAnsiTheme="majorBidi" w:cstheme="majorBidi"/>
                    <w:sz w:val="20"/>
                    <w:lang w:val="en-GB"/>
                  </w:rPr>
                </w:pPr>
              </w:p>
            </w:tc>
          </w:tr>
        </w:tbl>
        <w:p w14:paraId="09A28F1E" w14:textId="7989D351" w:rsidR="008814B7" w:rsidRPr="006E7F78" w:rsidRDefault="008814B7" w:rsidP="008814B7">
          <w:pPr>
            <w:tabs>
              <w:tab w:val="center" w:pos="4320"/>
              <w:tab w:val="right" w:pos="8640"/>
            </w:tabs>
            <w:spacing w:line="240" w:lineRule="auto"/>
            <w:rPr>
              <w:rFonts w:eastAsia="Times New Roman"/>
              <w:lang w:val="en-GB"/>
            </w:rPr>
          </w:pPr>
        </w:p>
      </w:tc>
      <w:tc>
        <w:tcPr>
          <w:tcW w:w="4394" w:type="dxa"/>
          <w:hideMark/>
        </w:tcPr>
        <w:p w14:paraId="3C5938A2" w14:textId="77777777" w:rsidR="008814B7" w:rsidRPr="006E7F78" w:rsidRDefault="008814B7" w:rsidP="008814B7">
          <w:pPr>
            <w:spacing w:line="240" w:lineRule="auto"/>
            <w:ind w:left="743"/>
            <w:jc w:val="right"/>
            <w:rPr>
              <w:rFonts w:eastAsia="Times New Roman"/>
              <w:lang w:val="en-GB"/>
            </w:rPr>
          </w:pPr>
        </w:p>
      </w:tc>
    </w:tr>
  </w:tbl>
  <w:p w14:paraId="5BBD8924" w14:textId="77777777" w:rsidR="008814B7" w:rsidRPr="008814B7" w:rsidRDefault="008814B7" w:rsidP="008814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4B7"/>
    <w:rsid w:val="000033CD"/>
    <w:rsid w:val="00017F94"/>
    <w:rsid w:val="00023842"/>
    <w:rsid w:val="000334F9"/>
    <w:rsid w:val="0007796D"/>
    <w:rsid w:val="000B7790"/>
    <w:rsid w:val="000C390E"/>
    <w:rsid w:val="00103267"/>
    <w:rsid w:val="00111F2F"/>
    <w:rsid w:val="0014365E"/>
    <w:rsid w:val="0014660A"/>
    <w:rsid w:val="00150DB2"/>
    <w:rsid w:val="00176178"/>
    <w:rsid w:val="001F525A"/>
    <w:rsid w:val="001F5617"/>
    <w:rsid w:val="002067D5"/>
    <w:rsid w:val="00217C47"/>
    <w:rsid w:val="00223272"/>
    <w:rsid w:val="002443D7"/>
    <w:rsid w:val="0024779E"/>
    <w:rsid w:val="00291F1D"/>
    <w:rsid w:val="0029407C"/>
    <w:rsid w:val="00333A57"/>
    <w:rsid w:val="00350987"/>
    <w:rsid w:val="00353ED5"/>
    <w:rsid w:val="00382A1F"/>
    <w:rsid w:val="00390178"/>
    <w:rsid w:val="003D1AD0"/>
    <w:rsid w:val="003F0681"/>
    <w:rsid w:val="00446FE5"/>
    <w:rsid w:val="00452396"/>
    <w:rsid w:val="004D1CEB"/>
    <w:rsid w:val="005505B7"/>
    <w:rsid w:val="00573BE5"/>
    <w:rsid w:val="00586ED3"/>
    <w:rsid w:val="00596AA9"/>
    <w:rsid w:val="006122C4"/>
    <w:rsid w:val="006E2C9B"/>
    <w:rsid w:val="00710895"/>
    <w:rsid w:val="0071601D"/>
    <w:rsid w:val="0076624F"/>
    <w:rsid w:val="00766CEC"/>
    <w:rsid w:val="0079527C"/>
    <w:rsid w:val="007A62E6"/>
    <w:rsid w:val="007D0A06"/>
    <w:rsid w:val="0080684C"/>
    <w:rsid w:val="00815502"/>
    <w:rsid w:val="00871C75"/>
    <w:rsid w:val="00875E14"/>
    <w:rsid w:val="008776DC"/>
    <w:rsid w:val="008814B7"/>
    <w:rsid w:val="008F2A1D"/>
    <w:rsid w:val="0093050C"/>
    <w:rsid w:val="00957790"/>
    <w:rsid w:val="009705C8"/>
    <w:rsid w:val="00A12AB5"/>
    <w:rsid w:val="00AC3823"/>
    <w:rsid w:val="00AD3959"/>
    <w:rsid w:val="00AE323C"/>
    <w:rsid w:val="00AE7D9F"/>
    <w:rsid w:val="00B00181"/>
    <w:rsid w:val="00B07F5D"/>
    <w:rsid w:val="00B10F01"/>
    <w:rsid w:val="00B43C66"/>
    <w:rsid w:val="00B765F7"/>
    <w:rsid w:val="00BA0CA9"/>
    <w:rsid w:val="00BB3E59"/>
    <w:rsid w:val="00BE1F4C"/>
    <w:rsid w:val="00BE4745"/>
    <w:rsid w:val="00BE489A"/>
    <w:rsid w:val="00BF3C2C"/>
    <w:rsid w:val="00C02897"/>
    <w:rsid w:val="00C249A1"/>
    <w:rsid w:val="00C94FD2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52D9F"/>
    <w:rsid w:val="00F12269"/>
    <w:rsid w:val="00F164B0"/>
    <w:rsid w:val="00F660DF"/>
    <w:rsid w:val="00F80094"/>
    <w:rsid w:val="00F82A3B"/>
    <w:rsid w:val="00F95C08"/>
    <w:rsid w:val="00FA01DD"/>
    <w:rsid w:val="00FB257F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54CD69"/>
  <w15:chartTrackingRefBased/>
  <w15:docId w15:val="{2B239561-E950-4A79-953F-B518B01F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50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kinsoku/>
      <w:overflowPunct/>
      <w:autoSpaceDE/>
      <w:autoSpaceDN/>
      <w:adjustRightInd/>
      <w:snapToGrid/>
      <w:spacing w:line="240" w:lineRule="auto"/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character" w:customStyle="1" w:styleId="SingleTxtGChar">
    <w:name w:val="_ Single Txt_G Char"/>
    <w:link w:val="SingleTxtG"/>
    <w:qFormat/>
    <w:rsid w:val="00881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8A7D36-BF23-4CE3-9A6D-3FEC59CCA9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45A575-D37F-4269-A068-1B50FC26C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3AA606-BF88-4D73-BF78-1A8F96C3AF90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F283CA17-E55B-4B6D-8F12-61BDC2CD3D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1748</Characters>
  <Application>Microsoft Office Word</Application>
  <DocSecurity>0</DocSecurity>
  <Lines>76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Gianotti</dc:creator>
  <cp:keywords/>
  <dc:description/>
  <cp:lastModifiedBy>Edoardo Gianotti</cp:lastModifiedBy>
  <cp:revision>2</cp:revision>
  <cp:lastPrinted>2014-05-14T10:59:00Z</cp:lastPrinted>
  <dcterms:created xsi:type="dcterms:W3CDTF">2022-10-10T11:56:00Z</dcterms:created>
  <dcterms:modified xsi:type="dcterms:W3CDTF">2022-10-10T11:56:00Z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