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572B"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57572B" w:rsidRDefault="009E6CB7" w:rsidP="00B20551">
            <w:pPr>
              <w:spacing w:after="80"/>
            </w:pPr>
          </w:p>
        </w:tc>
        <w:tc>
          <w:tcPr>
            <w:tcW w:w="2268" w:type="dxa"/>
            <w:tcBorders>
              <w:bottom w:val="single" w:sz="4" w:space="0" w:color="auto"/>
            </w:tcBorders>
            <w:vAlign w:val="bottom"/>
          </w:tcPr>
          <w:p w14:paraId="0CFF0F83" w14:textId="77777777" w:rsidR="009E6CB7" w:rsidRPr="0057572B" w:rsidRDefault="009E6CB7" w:rsidP="00B20551">
            <w:pPr>
              <w:spacing w:after="80" w:line="300" w:lineRule="exact"/>
              <w:rPr>
                <w:b/>
                <w:sz w:val="24"/>
                <w:szCs w:val="24"/>
              </w:rPr>
            </w:pPr>
            <w:r w:rsidRPr="0057572B">
              <w:rPr>
                <w:sz w:val="28"/>
                <w:szCs w:val="28"/>
              </w:rPr>
              <w:t>United Nations</w:t>
            </w:r>
          </w:p>
        </w:tc>
        <w:tc>
          <w:tcPr>
            <w:tcW w:w="6095" w:type="dxa"/>
            <w:gridSpan w:val="2"/>
            <w:tcBorders>
              <w:bottom w:val="single" w:sz="4" w:space="0" w:color="auto"/>
            </w:tcBorders>
            <w:vAlign w:val="bottom"/>
          </w:tcPr>
          <w:p w14:paraId="3002DE9F" w14:textId="2C708784" w:rsidR="009E6CB7" w:rsidRPr="0057572B" w:rsidRDefault="00E24521" w:rsidP="0044397D">
            <w:pPr>
              <w:jc w:val="right"/>
            </w:pPr>
            <w:r w:rsidRPr="00E24521">
              <w:rPr>
                <w:sz w:val="40"/>
              </w:rPr>
              <w:t>ECE</w:t>
            </w:r>
            <w:r>
              <w:t>/TRANS/WP.29/GRPE/2023/8</w:t>
            </w:r>
          </w:p>
        </w:tc>
      </w:tr>
      <w:tr w:rsidR="009E6CB7" w:rsidRPr="0057572B"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67721C" w:rsidRDefault="00686A48" w:rsidP="00B20551">
            <w:pPr>
              <w:spacing w:before="120"/>
            </w:pPr>
            <w:r w:rsidRPr="00F72881">
              <w:rPr>
                <w:noProof/>
                <w:lang w:val="en-CA" w:eastAsia="en-CA"/>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77777777" w:rsidR="009E6CB7" w:rsidRPr="0057572B" w:rsidRDefault="009E6CB7" w:rsidP="00B20551">
            <w:pPr>
              <w:spacing w:before="120" w:line="420" w:lineRule="exact"/>
              <w:rPr>
                <w:sz w:val="40"/>
                <w:szCs w:val="40"/>
              </w:rPr>
            </w:pPr>
            <w:r w:rsidRPr="0057572B">
              <w:rPr>
                <w:b/>
                <w:sz w:val="40"/>
                <w:szCs w:val="40"/>
              </w:rPr>
              <w:t>Economic and Social Council</w:t>
            </w:r>
          </w:p>
        </w:tc>
        <w:tc>
          <w:tcPr>
            <w:tcW w:w="2835" w:type="dxa"/>
            <w:tcBorders>
              <w:top w:val="single" w:sz="4" w:space="0" w:color="auto"/>
              <w:bottom w:val="single" w:sz="12" w:space="0" w:color="auto"/>
            </w:tcBorders>
          </w:tcPr>
          <w:p w14:paraId="1FB2E63C" w14:textId="77777777" w:rsidR="00912CEE" w:rsidRDefault="00912CEE" w:rsidP="00912CEE">
            <w:pPr>
              <w:spacing w:before="240" w:line="240" w:lineRule="exact"/>
            </w:pPr>
            <w:r>
              <w:t>Distr.: General</w:t>
            </w:r>
          </w:p>
          <w:p w14:paraId="2D373C94" w14:textId="7D4E0966" w:rsidR="00912CEE" w:rsidRPr="00916B22" w:rsidRDefault="00461265" w:rsidP="00912CEE">
            <w:pPr>
              <w:spacing w:line="240" w:lineRule="exact"/>
            </w:pPr>
            <w:r>
              <w:t>26</w:t>
            </w:r>
            <w:r w:rsidR="00912CEE" w:rsidRPr="00916B22">
              <w:t xml:space="preserve"> October 202</w:t>
            </w:r>
            <w:r w:rsidR="00912CEE">
              <w:t>2</w:t>
            </w:r>
          </w:p>
          <w:p w14:paraId="3B1BB6C2" w14:textId="77777777" w:rsidR="00912CEE" w:rsidRDefault="00912CEE" w:rsidP="00912CEE">
            <w:pPr>
              <w:spacing w:line="240" w:lineRule="exact"/>
            </w:pPr>
          </w:p>
          <w:p w14:paraId="3617D665" w14:textId="313F04C6" w:rsidR="0044397D" w:rsidRPr="0057572B" w:rsidRDefault="00912CEE" w:rsidP="00912CEE">
            <w:pPr>
              <w:spacing w:line="240" w:lineRule="exact"/>
            </w:pPr>
            <w:r>
              <w:t>Original: English</w:t>
            </w:r>
          </w:p>
        </w:tc>
      </w:tr>
    </w:tbl>
    <w:p w14:paraId="090E4FD9" w14:textId="77777777" w:rsidR="009A7018" w:rsidRPr="009A7018" w:rsidRDefault="009A7018" w:rsidP="009A7018">
      <w:pPr>
        <w:tabs>
          <w:tab w:val="left" w:pos="567"/>
          <w:tab w:val="left" w:pos="1134"/>
        </w:tabs>
        <w:spacing w:before="120"/>
        <w:rPr>
          <w:sz w:val="22"/>
          <w:szCs w:val="22"/>
        </w:rPr>
      </w:pPr>
      <w:r w:rsidRPr="009A7018">
        <w:rPr>
          <w:b/>
          <w:sz w:val="28"/>
          <w:szCs w:val="28"/>
        </w:rPr>
        <w:t>Economic</w:t>
      </w:r>
      <w:r w:rsidRPr="009A7018">
        <w:rPr>
          <w:b/>
          <w:bCs/>
          <w:sz w:val="28"/>
          <w:szCs w:val="28"/>
        </w:rPr>
        <w:t xml:space="preserve"> Commission for Europe </w:t>
      </w:r>
    </w:p>
    <w:p w14:paraId="0519EDDC" w14:textId="77777777" w:rsidR="009A7018" w:rsidRPr="009A7018" w:rsidRDefault="009A7018" w:rsidP="009A7018">
      <w:pPr>
        <w:tabs>
          <w:tab w:val="left" w:pos="567"/>
          <w:tab w:val="left" w:pos="1134"/>
        </w:tabs>
        <w:spacing w:before="120"/>
        <w:rPr>
          <w:sz w:val="22"/>
          <w:szCs w:val="22"/>
        </w:rPr>
      </w:pPr>
      <w:r w:rsidRPr="009A7018">
        <w:rPr>
          <w:sz w:val="28"/>
          <w:szCs w:val="28"/>
        </w:rPr>
        <w:t xml:space="preserve">Inland Transport Committee </w:t>
      </w:r>
    </w:p>
    <w:p w14:paraId="4EC6C2F9" w14:textId="77777777" w:rsidR="009A7018" w:rsidRPr="009A7018" w:rsidRDefault="009A7018" w:rsidP="009A7018">
      <w:pPr>
        <w:tabs>
          <w:tab w:val="left" w:pos="567"/>
          <w:tab w:val="left" w:pos="1134"/>
        </w:tabs>
        <w:spacing w:before="120"/>
        <w:rPr>
          <w:sz w:val="22"/>
          <w:szCs w:val="22"/>
        </w:rPr>
      </w:pPr>
      <w:r w:rsidRPr="009A7018">
        <w:rPr>
          <w:b/>
          <w:bCs/>
          <w:szCs w:val="24"/>
        </w:rPr>
        <w:t xml:space="preserve">World Forum for Harmonization of Vehicle Regulations </w:t>
      </w:r>
    </w:p>
    <w:p w14:paraId="3A32B12F" w14:textId="77777777" w:rsidR="009A7018" w:rsidRPr="009A7018" w:rsidRDefault="009A7018" w:rsidP="009A7018">
      <w:pPr>
        <w:tabs>
          <w:tab w:val="left" w:pos="567"/>
          <w:tab w:val="left" w:pos="1134"/>
        </w:tabs>
        <w:spacing w:before="120" w:after="120"/>
        <w:rPr>
          <w:b/>
          <w:bCs/>
        </w:rPr>
      </w:pPr>
      <w:r w:rsidRPr="009A7018">
        <w:rPr>
          <w:b/>
          <w:bCs/>
        </w:rPr>
        <w:t>Working Party on Pollution and Energy</w:t>
      </w:r>
    </w:p>
    <w:p w14:paraId="45C4330A" w14:textId="77777777" w:rsidR="009A7018" w:rsidRPr="009A7018" w:rsidRDefault="009A7018" w:rsidP="009A7018">
      <w:pPr>
        <w:rPr>
          <w:b/>
        </w:rPr>
      </w:pPr>
      <w:bookmarkStart w:id="0" w:name="_Hlk116995826"/>
      <w:r w:rsidRPr="009A7018">
        <w:rPr>
          <w:b/>
        </w:rPr>
        <w:t>Eighty-seventh session</w:t>
      </w:r>
    </w:p>
    <w:p w14:paraId="12E6CDBE" w14:textId="77777777" w:rsidR="009A7018" w:rsidRPr="009A7018" w:rsidRDefault="009A7018" w:rsidP="009A7018">
      <w:pPr>
        <w:rPr>
          <w:rFonts w:eastAsia="Times New Roman"/>
        </w:rPr>
      </w:pPr>
      <w:bookmarkStart w:id="1" w:name="_Hlk80714809"/>
      <w:r w:rsidRPr="009A7018">
        <w:t>Geneva</w:t>
      </w:r>
      <w:r w:rsidRPr="009A7018">
        <w:rPr>
          <w:bCs/>
        </w:rPr>
        <w:t>, 10-13 January 2023</w:t>
      </w:r>
    </w:p>
    <w:p w14:paraId="34697FAE" w14:textId="2C23E6BF" w:rsidR="00026B9A" w:rsidRPr="00026B9A" w:rsidRDefault="009A7018" w:rsidP="009A7018">
      <w:pPr>
        <w:rPr>
          <w:b/>
          <w:bCs/>
        </w:rPr>
      </w:pPr>
      <w:r w:rsidRPr="009A7018">
        <w:rPr>
          <w:rFonts w:eastAsia="Times New Roman"/>
        </w:rPr>
        <w:t xml:space="preserve">Item </w:t>
      </w:r>
      <w:proofErr w:type="gramStart"/>
      <w:r w:rsidR="00921A21">
        <w:rPr>
          <w:rFonts w:eastAsia="Times New Roman"/>
        </w:rPr>
        <w:t>9</w:t>
      </w:r>
      <w:r w:rsidRPr="009A7018">
        <w:rPr>
          <w:rFonts w:eastAsia="Times New Roman"/>
        </w:rPr>
        <w:t>.(</w:t>
      </w:r>
      <w:proofErr w:type="gramEnd"/>
      <w:r w:rsidR="00921A21">
        <w:rPr>
          <w:rFonts w:eastAsia="Times New Roman"/>
        </w:rPr>
        <w:t>b</w:t>
      </w:r>
      <w:r w:rsidRPr="009A7018">
        <w:rPr>
          <w:rFonts w:eastAsia="Times New Roman"/>
        </w:rPr>
        <w:t>)</w:t>
      </w:r>
      <w:r w:rsidRPr="009A7018">
        <w:rPr>
          <w:rFonts w:eastAsia="Times New Roman"/>
          <w:bCs/>
        </w:rPr>
        <w:t xml:space="preserve"> </w:t>
      </w:r>
      <w:r w:rsidRPr="009A7018">
        <w:rPr>
          <w:rFonts w:eastAsia="Times New Roman"/>
        </w:rPr>
        <w:t>of the provisional agenda</w:t>
      </w:r>
      <w:bookmarkEnd w:id="0"/>
      <w:bookmarkEnd w:id="1"/>
      <w:r w:rsidRPr="009A7018">
        <w:rPr>
          <w:rFonts w:eastAsia="Times New Roman"/>
          <w:b/>
          <w:bCs/>
        </w:rPr>
        <w:br/>
      </w:r>
      <w:r w:rsidR="00921A21" w:rsidRPr="00921A21">
        <w:rPr>
          <w:rFonts w:eastAsia="Times New Roman"/>
          <w:b/>
        </w:rPr>
        <w:t>Electric Vehicles and the Environment (EVE)</w:t>
      </w:r>
      <w:r w:rsidR="00921A21">
        <w:rPr>
          <w:rFonts w:eastAsia="Times New Roman"/>
          <w:b/>
        </w:rPr>
        <w:br/>
      </w:r>
      <w:r w:rsidR="000F2B6A" w:rsidRPr="000F2B6A">
        <w:rPr>
          <w:b/>
          <w:bCs/>
        </w:rPr>
        <w:t>Other activities of IWG on EVE</w:t>
      </w:r>
    </w:p>
    <w:p w14:paraId="33151B4C" w14:textId="51ACC23F" w:rsidR="0044397D" w:rsidRPr="0067721C" w:rsidRDefault="0044397D" w:rsidP="007116C4">
      <w:pPr>
        <w:keepNext/>
        <w:keepLines/>
        <w:tabs>
          <w:tab w:val="right" w:pos="851"/>
        </w:tabs>
        <w:spacing w:before="360" w:after="240" w:line="300" w:lineRule="exact"/>
        <w:ind w:left="1134" w:right="1134" w:hanging="1134"/>
        <w:rPr>
          <w:b/>
          <w:bCs/>
          <w:sz w:val="28"/>
        </w:rPr>
      </w:pPr>
      <w:r w:rsidRPr="0057572B">
        <w:rPr>
          <w:b/>
          <w:bCs/>
          <w:sz w:val="28"/>
        </w:rPr>
        <w:tab/>
      </w:r>
      <w:r w:rsidRPr="0057572B">
        <w:rPr>
          <w:b/>
          <w:bCs/>
          <w:sz w:val="28"/>
        </w:rPr>
        <w:tab/>
      </w:r>
      <w:r w:rsidR="000F2B6A">
        <w:rPr>
          <w:b/>
          <w:bCs/>
          <w:sz w:val="28"/>
        </w:rPr>
        <w:t>Proposal for request for a</w:t>
      </w:r>
      <w:r w:rsidR="00A46633" w:rsidRPr="00A46633">
        <w:rPr>
          <w:b/>
          <w:bCs/>
          <w:sz w:val="28"/>
        </w:rPr>
        <w:t>uthorization</w:t>
      </w:r>
      <w:r w:rsidR="00E37C89">
        <w:rPr>
          <w:b/>
          <w:bCs/>
          <w:sz w:val="28"/>
        </w:rPr>
        <w:t xml:space="preserve"> </w:t>
      </w:r>
      <w:r w:rsidR="00A46633" w:rsidRPr="00A46633">
        <w:rPr>
          <w:b/>
          <w:bCs/>
          <w:sz w:val="28"/>
        </w:rPr>
        <w:t>to develop a new UN GTR on in</w:t>
      </w:r>
      <w:r w:rsidR="00A46633">
        <w:rPr>
          <w:b/>
          <w:bCs/>
          <w:sz w:val="28"/>
        </w:rPr>
        <w:noBreakHyphen/>
      </w:r>
      <w:r w:rsidR="00A46633" w:rsidRPr="00A46633">
        <w:rPr>
          <w:b/>
          <w:bCs/>
          <w:sz w:val="28"/>
        </w:rPr>
        <w:t>vehicle battery durability</w:t>
      </w:r>
      <w:r w:rsidR="00F467DE">
        <w:rPr>
          <w:b/>
          <w:bCs/>
          <w:sz w:val="28"/>
        </w:rPr>
        <w:t xml:space="preserve"> for </w:t>
      </w:r>
      <w:r w:rsidR="00EB48BA">
        <w:rPr>
          <w:b/>
          <w:bCs/>
          <w:sz w:val="28"/>
        </w:rPr>
        <w:t xml:space="preserve">electrified </w:t>
      </w:r>
      <w:r w:rsidR="00F467DE">
        <w:rPr>
          <w:b/>
          <w:bCs/>
          <w:sz w:val="28"/>
        </w:rPr>
        <w:t>heavy-duty vehicles</w:t>
      </w:r>
    </w:p>
    <w:p w14:paraId="5645B15B" w14:textId="14FC9235" w:rsidR="00F54ACE" w:rsidRPr="00F54ACE" w:rsidRDefault="00F54ACE" w:rsidP="00F54ACE">
      <w:pPr>
        <w:keepNext/>
        <w:keepLines/>
        <w:tabs>
          <w:tab w:val="right" w:pos="851"/>
        </w:tabs>
        <w:spacing w:before="360" w:after="240" w:line="270" w:lineRule="atLeast"/>
        <w:ind w:left="1134" w:right="1134" w:hanging="1134"/>
        <w:rPr>
          <w:sz w:val="24"/>
          <w:szCs w:val="24"/>
          <w:highlight w:val="yellow"/>
        </w:rPr>
      </w:pPr>
      <w:r w:rsidRPr="00F54ACE">
        <w:tab/>
      </w:r>
      <w:r w:rsidRPr="00F54ACE">
        <w:tab/>
      </w:r>
      <w:r w:rsidRPr="00F54ACE">
        <w:rPr>
          <w:b/>
          <w:bCs/>
          <w:sz w:val="24"/>
          <w:szCs w:val="24"/>
        </w:rPr>
        <w:t xml:space="preserve">Submitted by </w:t>
      </w:r>
      <w:r w:rsidR="006A5214" w:rsidRPr="006A5214">
        <w:rPr>
          <w:b/>
          <w:bCs/>
          <w:sz w:val="24"/>
          <w:szCs w:val="24"/>
        </w:rPr>
        <w:t xml:space="preserve">the representatives of Canada, China, </w:t>
      </w:r>
      <w:r w:rsidR="006A5214" w:rsidRPr="005466C9">
        <w:rPr>
          <w:b/>
          <w:bCs/>
          <w:sz w:val="24"/>
          <w:szCs w:val="24"/>
        </w:rPr>
        <w:t>Japan</w:t>
      </w:r>
      <w:r w:rsidR="00EB48BA" w:rsidRPr="005466C9">
        <w:rPr>
          <w:b/>
          <w:bCs/>
          <w:sz w:val="24"/>
          <w:szCs w:val="24"/>
        </w:rPr>
        <w:t>, The United Kingdom</w:t>
      </w:r>
      <w:r w:rsidR="001B2AAE" w:rsidRPr="005466C9">
        <w:rPr>
          <w:b/>
          <w:bCs/>
          <w:sz w:val="24"/>
          <w:szCs w:val="24"/>
        </w:rPr>
        <w:t xml:space="preserve"> of</w:t>
      </w:r>
      <w:r w:rsidR="001B2AAE">
        <w:rPr>
          <w:b/>
          <w:bCs/>
          <w:sz w:val="24"/>
          <w:szCs w:val="24"/>
        </w:rPr>
        <w:t xml:space="preserve"> Great Britain and Northern Ireland</w:t>
      </w:r>
      <w:r w:rsidR="003B2A62">
        <w:rPr>
          <w:b/>
          <w:bCs/>
          <w:sz w:val="24"/>
          <w:szCs w:val="24"/>
        </w:rPr>
        <w:t>,</w:t>
      </w:r>
      <w:r w:rsidR="006A5214" w:rsidRPr="006A5214">
        <w:rPr>
          <w:b/>
          <w:bCs/>
          <w:sz w:val="24"/>
          <w:szCs w:val="24"/>
        </w:rPr>
        <w:t xml:space="preserve"> the United States of America </w:t>
      </w:r>
      <w:r w:rsidR="003B2A62">
        <w:rPr>
          <w:b/>
          <w:bCs/>
          <w:sz w:val="24"/>
          <w:szCs w:val="24"/>
        </w:rPr>
        <w:t xml:space="preserve">and </w:t>
      </w:r>
      <w:r w:rsidR="003B2A62" w:rsidRPr="006A5214">
        <w:rPr>
          <w:b/>
          <w:bCs/>
          <w:sz w:val="24"/>
          <w:szCs w:val="24"/>
        </w:rPr>
        <w:t xml:space="preserve">the European </w:t>
      </w:r>
      <w:r w:rsidR="00BA44C7">
        <w:rPr>
          <w:b/>
          <w:bCs/>
          <w:sz w:val="24"/>
          <w:szCs w:val="24"/>
        </w:rPr>
        <w:t>Commission</w:t>
      </w:r>
      <w:r w:rsidRPr="00E31306">
        <w:footnoteReference w:customMarkFollows="1" w:id="2"/>
        <w:t>*</w:t>
      </w:r>
    </w:p>
    <w:p w14:paraId="5EB56964" w14:textId="0226E17B" w:rsidR="00554AB9" w:rsidRPr="00F72881" w:rsidRDefault="00F54ACE" w:rsidP="00F54ACE">
      <w:pPr>
        <w:pStyle w:val="SingleTxtG"/>
        <w:ind w:firstLine="567"/>
      </w:pPr>
      <w:r w:rsidRPr="00F54ACE">
        <w:tab/>
      </w:r>
      <w:r w:rsidRPr="00F54ACE">
        <w:tab/>
        <w:t xml:space="preserve">The text reproduced below was </w:t>
      </w:r>
      <w:r w:rsidR="00702D73" w:rsidRPr="00702D73">
        <w:t xml:space="preserve">prepared by </w:t>
      </w:r>
      <w:r w:rsidR="006A5214" w:rsidRPr="006A5214">
        <w:rPr>
          <w:rStyle w:val="H1GChar"/>
          <w:b w:val="0"/>
          <w:sz w:val="20"/>
        </w:rPr>
        <w:t>the representatives of Canada, China,</w:t>
      </w:r>
      <w:r w:rsidR="006A5214" w:rsidRPr="006A5214">
        <w:rPr>
          <w:lang w:val="en-US"/>
        </w:rPr>
        <w:t xml:space="preserve"> </w:t>
      </w:r>
      <w:r w:rsidR="006A5214" w:rsidRPr="006A5214">
        <w:rPr>
          <w:rStyle w:val="H1GChar"/>
          <w:b w:val="0"/>
          <w:sz w:val="20"/>
        </w:rPr>
        <w:t>Japan</w:t>
      </w:r>
      <w:r w:rsidR="00EB48BA">
        <w:rPr>
          <w:rStyle w:val="H1GChar"/>
          <w:b w:val="0"/>
          <w:sz w:val="20"/>
        </w:rPr>
        <w:t xml:space="preserve">, </w:t>
      </w:r>
      <w:r w:rsidR="005466C9" w:rsidRPr="005466C9">
        <w:rPr>
          <w:rStyle w:val="H1GChar"/>
          <w:b w:val="0"/>
          <w:sz w:val="20"/>
        </w:rPr>
        <w:t>The United Kingdom of Great Britain and Northern Ireland</w:t>
      </w:r>
      <w:r w:rsidR="00EB48BA" w:rsidRPr="005466C9">
        <w:rPr>
          <w:rStyle w:val="H1GChar"/>
          <w:b w:val="0"/>
          <w:sz w:val="20"/>
        </w:rPr>
        <w:t>,</w:t>
      </w:r>
      <w:r w:rsidR="00632631">
        <w:rPr>
          <w:rStyle w:val="H1GChar"/>
          <w:b w:val="0"/>
          <w:sz w:val="20"/>
        </w:rPr>
        <w:t xml:space="preserve"> </w:t>
      </w:r>
      <w:r w:rsidR="00632631" w:rsidRPr="005466C9">
        <w:rPr>
          <w:rStyle w:val="H1GChar"/>
          <w:b w:val="0"/>
          <w:sz w:val="20"/>
        </w:rPr>
        <w:t>the</w:t>
      </w:r>
      <w:r w:rsidR="00632631" w:rsidRPr="006A5214">
        <w:rPr>
          <w:rStyle w:val="H1GChar"/>
          <w:b w:val="0"/>
          <w:sz w:val="20"/>
        </w:rPr>
        <w:t xml:space="preserve"> United States of America</w:t>
      </w:r>
      <w:r w:rsidR="006A5214" w:rsidRPr="005466C9">
        <w:rPr>
          <w:rStyle w:val="H1GChar"/>
          <w:b w:val="0"/>
          <w:sz w:val="20"/>
        </w:rPr>
        <w:t xml:space="preserve"> and </w:t>
      </w:r>
      <w:r w:rsidR="003B2A62" w:rsidRPr="006A5214">
        <w:rPr>
          <w:rStyle w:val="H1GChar"/>
          <w:b w:val="0"/>
          <w:sz w:val="20"/>
        </w:rPr>
        <w:t>the European Union</w:t>
      </w:r>
      <w:r w:rsidR="00C24BE5">
        <w:rPr>
          <w:lang w:val="en-US"/>
        </w:rPr>
        <w:t xml:space="preserve">. It </w:t>
      </w:r>
      <w:r w:rsidR="00E03FDB">
        <w:rPr>
          <w:lang w:val="en-US"/>
        </w:rPr>
        <w:t xml:space="preserve">is </w:t>
      </w:r>
      <w:r w:rsidR="00702D73">
        <w:rPr>
          <w:lang w:val="en-US"/>
        </w:rPr>
        <w:t>a</w:t>
      </w:r>
      <w:r w:rsidR="00632631">
        <w:rPr>
          <w:lang w:val="en-US"/>
        </w:rPr>
        <w:t xml:space="preserve"> proposal for a request for</w:t>
      </w:r>
      <w:r w:rsidR="00A46633" w:rsidRPr="00A46633">
        <w:rPr>
          <w:lang w:val="en-US"/>
        </w:rPr>
        <w:t xml:space="preserve"> authorization to develop a new</w:t>
      </w:r>
      <w:r w:rsidR="00EB48BA">
        <w:rPr>
          <w:lang w:val="en-US"/>
        </w:rPr>
        <w:t xml:space="preserve"> </w:t>
      </w:r>
      <w:r w:rsidR="00602A2F">
        <w:rPr>
          <w:lang w:val="en-US"/>
        </w:rPr>
        <w:t xml:space="preserve">UN GTR on in-vehicle battery durability of </w:t>
      </w:r>
      <w:r w:rsidR="00EB48BA">
        <w:rPr>
          <w:lang w:val="en-US"/>
        </w:rPr>
        <w:t xml:space="preserve">electrified </w:t>
      </w:r>
      <w:r w:rsidR="00602A2F">
        <w:rPr>
          <w:lang w:val="en-US"/>
        </w:rPr>
        <w:t>heavy-duty vehicles.</w:t>
      </w:r>
      <w:r w:rsidR="005E7E31">
        <w:rPr>
          <w:lang w:val="en-US"/>
        </w:rPr>
        <w:t xml:space="preserve"> </w:t>
      </w:r>
      <w:r w:rsidR="006A5214" w:rsidRPr="006A5214">
        <w:rPr>
          <w:lang w:val="en-US"/>
        </w:rPr>
        <w:t xml:space="preserve">This authorization is transmitted to the Working Party on Pollution and Energy (GRPE). </w:t>
      </w:r>
      <w:r w:rsidR="00702D73" w:rsidRPr="00702D73">
        <w:rPr>
          <w:lang w:val="en-US"/>
        </w:rPr>
        <w:t>This document, if adopted, shall be appended to the UN GTR in accordance with the provisions of paragraphs 6.3.4.2., 6.3.7. and 6.4. of the 1998 Agreement.</w:t>
      </w:r>
    </w:p>
    <w:p w14:paraId="6EE5F184" w14:textId="77777777" w:rsidR="0044397D" w:rsidRPr="0057572B" w:rsidRDefault="0044397D" w:rsidP="0044397D">
      <w:pPr>
        <w:ind w:left="1134" w:right="1134" w:hanging="1134"/>
        <w:jc w:val="both"/>
        <w:rPr>
          <w:sz w:val="24"/>
          <w:szCs w:val="24"/>
        </w:rPr>
      </w:pPr>
      <w:r w:rsidRPr="0057572B">
        <w:br w:type="page"/>
      </w:r>
      <w:bookmarkStart w:id="2" w:name="_Hlk520287618"/>
    </w:p>
    <w:bookmarkEnd w:id="2"/>
    <w:p w14:paraId="3AD7EA83" w14:textId="759382E9" w:rsidR="00A46633" w:rsidRPr="00A46633" w:rsidRDefault="0044397D" w:rsidP="00EA56FF">
      <w:pPr>
        <w:pStyle w:val="HChG"/>
        <w:rPr>
          <w:b w:val="0"/>
          <w:szCs w:val="28"/>
          <w:lang w:eastAsia="en-US"/>
        </w:rPr>
      </w:pPr>
      <w:r w:rsidRPr="0057572B">
        <w:lastRenderedPageBreak/>
        <w:tab/>
      </w:r>
      <w:r w:rsidR="00A46633" w:rsidRPr="00A46633">
        <w:rPr>
          <w:rFonts w:eastAsia="SimSun"/>
          <w:szCs w:val="28"/>
          <w:lang w:eastAsia="zh-CN"/>
        </w:rPr>
        <w:t>I.</w:t>
      </w:r>
      <w:r w:rsidR="00A46633" w:rsidRPr="00A46633">
        <w:rPr>
          <w:szCs w:val="28"/>
          <w:lang w:eastAsia="zh-CN"/>
        </w:rPr>
        <w:tab/>
      </w:r>
      <w:r w:rsidR="00A46633" w:rsidRPr="00A46633">
        <w:rPr>
          <w:rFonts w:eastAsia="SimSun"/>
          <w:szCs w:val="28"/>
          <w:lang w:eastAsia="zh-CN"/>
        </w:rPr>
        <w:t xml:space="preserve">Mandate and </w:t>
      </w:r>
      <w:r w:rsidR="0096207A">
        <w:rPr>
          <w:rFonts w:eastAsia="SimSun"/>
          <w:szCs w:val="28"/>
          <w:lang w:eastAsia="zh-CN"/>
        </w:rPr>
        <w:t>o</w:t>
      </w:r>
      <w:r w:rsidR="00A46633" w:rsidRPr="00A46633">
        <w:rPr>
          <w:rFonts w:eastAsia="SimSun"/>
          <w:szCs w:val="28"/>
          <w:lang w:eastAsia="zh-CN"/>
        </w:rPr>
        <w:t>bjectives</w:t>
      </w:r>
    </w:p>
    <w:p w14:paraId="084C757D" w14:textId="77062797" w:rsidR="00A46633" w:rsidRPr="00A46633" w:rsidRDefault="00A46633" w:rsidP="00A46633">
      <w:pPr>
        <w:spacing w:after="120"/>
        <w:ind w:left="1134" w:right="1134"/>
        <w:jc w:val="both"/>
        <w:rPr>
          <w:lang w:eastAsia="en-US"/>
        </w:rPr>
      </w:pPr>
      <w:r w:rsidRPr="00A46633">
        <w:rPr>
          <w:rFonts w:eastAsia="SimSun"/>
          <w:lang w:eastAsia="zh-CN"/>
        </w:rPr>
        <w:t>1.</w:t>
      </w:r>
      <w:r w:rsidRPr="00A46633">
        <w:rPr>
          <w:lang w:eastAsia="zh-CN"/>
        </w:rPr>
        <w:tab/>
      </w:r>
      <w:r w:rsidRPr="00A46633">
        <w:rPr>
          <w:rFonts w:eastAsia="SimSun"/>
          <w:lang w:eastAsia="zh-CN"/>
        </w:rPr>
        <w:t xml:space="preserve">In the framework of the 1998 Agreement and under continued work by the informal working group (IWG) on Electric Vehicles and the Environment (EVE), the main objective of this proposal is to seek authorization for the IWG </w:t>
      </w:r>
      <w:r w:rsidR="006E16B4">
        <w:rPr>
          <w:rFonts w:eastAsia="SimSun"/>
          <w:lang w:eastAsia="zh-CN"/>
        </w:rPr>
        <w:t>on</w:t>
      </w:r>
      <w:r w:rsidR="006E16B4" w:rsidRPr="00A46633">
        <w:rPr>
          <w:rFonts w:eastAsia="SimSun"/>
          <w:lang w:eastAsia="zh-CN"/>
        </w:rPr>
        <w:t xml:space="preserve"> EVE </w:t>
      </w:r>
      <w:r w:rsidRPr="00A46633">
        <w:rPr>
          <w:rFonts w:eastAsia="SimSun"/>
          <w:lang w:eastAsia="zh-CN"/>
        </w:rPr>
        <w:t>to begin a new mandate, specifically to develop a new UN GTR on the topic of in-vehicle bat</w:t>
      </w:r>
      <w:r w:rsidR="00F467DE">
        <w:rPr>
          <w:rFonts w:eastAsia="SimSun"/>
          <w:lang w:eastAsia="zh-CN"/>
        </w:rPr>
        <w:t xml:space="preserve">tery performance and durability of electrified </w:t>
      </w:r>
      <w:r w:rsidR="00E72405">
        <w:rPr>
          <w:rFonts w:eastAsia="SimSun"/>
          <w:lang w:eastAsia="zh-CN"/>
        </w:rPr>
        <w:t>heavy-duty</w:t>
      </w:r>
      <w:r w:rsidR="00F467DE">
        <w:rPr>
          <w:rFonts w:eastAsia="SimSun"/>
          <w:lang w:eastAsia="zh-CN"/>
        </w:rPr>
        <w:t xml:space="preserve"> vehicles. </w:t>
      </w:r>
    </w:p>
    <w:p w14:paraId="646765D4" w14:textId="77777777" w:rsidR="00A46633" w:rsidRPr="00A46633" w:rsidRDefault="00A46633" w:rsidP="00A46633">
      <w:pPr>
        <w:keepNext/>
        <w:keepLines/>
        <w:tabs>
          <w:tab w:val="right" w:pos="851"/>
        </w:tabs>
        <w:spacing w:before="360" w:after="240" w:line="270" w:lineRule="exact"/>
        <w:ind w:left="1134" w:right="1134" w:hanging="1134"/>
        <w:rPr>
          <w:b/>
          <w:sz w:val="28"/>
          <w:szCs w:val="28"/>
          <w:lang w:eastAsia="en-US"/>
        </w:rPr>
      </w:pPr>
      <w:r w:rsidRPr="00A46633">
        <w:rPr>
          <w:b/>
          <w:sz w:val="24"/>
          <w:lang w:eastAsia="zh-CN"/>
        </w:rPr>
        <w:tab/>
      </w:r>
      <w:r w:rsidRPr="00A46633">
        <w:rPr>
          <w:rFonts w:eastAsia="SimSun"/>
          <w:b/>
          <w:sz w:val="28"/>
          <w:szCs w:val="28"/>
          <w:lang w:eastAsia="zh-CN"/>
        </w:rPr>
        <w:t>II.</w:t>
      </w:r>
      <w:r w:rsidRPr="00A46633">
        <w:rPr>
          <w:b/>
          <w:sz w:val="28"/>
          <w:szCs w:val="28"/>
          <w:lang w:eastAsia="zh-CN"/>
        </w:rPr>
        <w:tab/>
      </w:r>
      <w:r w:rsidRPr="00A46633">
        <w:rPr>
          <w:rFonts w:eastAsia="SimSun"/>
          <w:b/>
          <w:sz w:val="28"/>
          <w:szCs w:val="28"/>
          <w:lang w:eastAsia="zh-CN"/>
        </w:rPr>
        <w:t>Introduction</w:t>
      </w:r>
    </w:p>
    <w:p w14:paraId="2B8A6B0A" w14:textId="4D2AAF88" w:rsidR="005D70B3" w:rsidRDefault="001B2AAE" w:rsidP="00FC5473">
      <w:pPr>
        <w:spacing w:after="120"/>
        <w:ind w:left="1134" w:right="1134"/>
        <w:jc w:val="both"/>
        <w:rPr>
          <w:rFonts w:eastAsia="SimSun"/>
          <w:lang w:eastAsia="zh-CN"/>
        </w:rPr>
      </w:pPr>
      <w:r>
        <w:rPr>
          <w:rFonts w:eastAsia="SimSun"/>
          <w:lang w:eastAsia="zh-CN"/>
        </w:rPr>
        <w:t>2</w:t>
      </w:r>
      <w:r w:rsidR="00A46633" w:rsidRPr="00A46633">
        <w:rPr>
          <w:rFonts w:eastAsia="SimSun"/>
          <w:lang w:eastAsia="zh-CN"/>
        </w:rPr>
        <w:t xml:space="preserve">. </w:t>
      </w:r>
      <w:r w:rsidR="00A46633" w:rsidRPr="00A46633">
        <w:rPr>
          <w:lang w:eastAsia="zh-CN"/>
        </w:rPr>
        <w:tab/>
      </w:r>
      <w:r w:rsidR="00A46633" w:rsidRPr="00A46633">
        <w:rPr>
          <w:rFonts w:eastAsia="SimSun"/>
          <w:lang w:eastAsia="zh-CN"/>
        </w:rPr>
        <w:t>The IWG</w:t>
      </w:r>
      <w:r w:rsidR="006E16B4">
        <w:rPr>
          <w:rFonts w:eastAsia="SimSun"/>
          <w:lang w:eastAsia="zh-CN"/>
        </w:rPr>
        <w:t xml:space="preserve"> on</w:t>
      </w:r>
      <w:r w:rsidR="00A46633" w:rsidRPr="00A46633">
        <w:rPr>
          <w:rFonts w:eastAsia="SimSun"/>
          <w:lang w:eastAsia="zh-CN"/>
        </w:rPr>
        <w:t xml:space="preserve"> </w:t>
      </w:r>
      <w:r w:rsidR="006E16B4" w:rsidRPr="00A46633">
        <w:rPr>
          <w:rFonts w:eastAsia="SimSun"/>
          <w:lang w:eastAsia="zh-CN"/>
        </w:rPr>
        <w:t xml:space="preserve">EVE </w:t>
      </w:r>
      <w:r w:rsidR="00A46633" w:rsidRPr="00A46633">
        <w:rPr>
          <w:rFonts w:eastAsia="SimSun"/>
          <w:lang w:eastAsia="zh-CN"/>
        </w:rPr>
        <w:t>presented a draft status report to GRPE in May 2019 on the work on the method of stating energy consumption and research on in-vehicle battery durability and performance. The status report indicated that there is sufficient information to allow a UN GTR for in-vehicle battery durability to be started</w:t>
      </w:r>
      <w:r w:rsidR="00FC5473">
        <w:rPr>
          <w:rFonts w:eastAsia="SimSun"/>
          <w:lang w:eastAsia="zh-CN"/>
        </w:rPr>
        <w:t xml:space="preserve">. </w:t>
      </w:r>
      <w:r w:rsidR="00FC5473" w:rsidRPr="00A46633">
        <w:rPr>
          <w:rFonts w:eastAsia="SimSun"/>
          <w:lang w:eastAsia="zh-CN"/>
        </w:rPr>
        <w:t>EVE recommended at the 79</w:t>
      </w:r>
      <w:r w:rsidR="00FC5473" w:rsidRPr="00A46633">
        <w:rPr>
          <w:rFonts w:eastAsia="SimSun"/>
          <w:vertAlign w:val="superscript"/>
          <w:lang w:eastAsia="zh-CN"/>
        </w:rPr>
        <w:t>th</w:t>
      </w:r>
      <w:r w:rsidR="00FC5473" w:rsidRPr="00A46633">
        <w:rPr>
          <w:rFonts w:eastAsia="SimSun"/>
          <w:lang w:eastAsia="zh-CN"/>
        </w:rPr>
        <w:t xml:space="preserve"> GRPE in May 2019 that the UN GTR on in-vehicle battery durability be developed under a new mandate.</w:t>
      </w:r>
      <w:r w:rsidR="005D70B3">
        <w:rPr>
          <w:rFonts w:eastAsia="SimSun"/>
          <w:lang w:eastAsia="zh-CN"/>
        </w:rPr>
        <w:t xml:space="preserve"> </w:t>
      </w:r>
      <w:r w:rsidR="00492164">
        <w:rPr>
          <w:rFonts w:eastAsia="SimSun"/>
          <w:lang w:eastAsia="zh-CN"/>
        </w:rPr>
        <w:t xml:space="preserve">The work on this GTR has since been completed </w:t>
      </w:r>
      <w:r w:rsidR="00FC5288">
        <w:rPr>
          <w:rFonts w:eastAsia="SimSun"/>
          <w:lang w:eastAsia="zh-CN"/>
        </w:rPr>
        <w:t>in UN</w:t>
      </w:r>
      <w:r w:rsidR="00492164">
        <w:rPr>
          <w:rFonts w:eastAsia="SimSun"/>
          <w:lang w:eastAsia="zh-CN"/>
        </w:rPr>
        <w:t xml:space="preserve"> GTR No. 22.</w:t>
      </w:r>
    </w:p>
    <w:p w14:paraId="0F113041" w14:textId="44964E23" w:rsidR="00FC5473" w:rsidRDefault="001B2AAE" w:rsidP="00FC5473">
      <w:pPr>
        <w:spacing w:after="120"/>
        <w:ind w:left="1134" w:right="1134"/>
        <w:jc w:val="both"/>
        <w:rPr>
          <w:rFonts w:eastAsia="SimSun"/>
          <w:lang w:eastAsia="zh-CN"/>
        </w:rPr>
      </w:pPr>
      <w:r>
        <w:rPr>
          <w:rFonts w:eastAsia="SimSun"/>
          <w:lang w:eastAsia="zh-CN"/>
        </w:rPr>
        <w:t>3</w:t>
      </w:r>
      <w:r w:rsidR="005D70B3">
        <w:rPr>
          <w:rFonts w:eastAsia="SimSun"/>
          <w:lang w:eastAsia="zh-CN"/>
        </w:rPr>
        <w:t xml:space="preserve">. </w:t>
      </w:r>
      <w:r w:rsidR="00492164">
        <w:rPr>
          <w:rFonts w:eastAsia="SimSun"/>
          <w:lang w:eastAsia="zh-CN"/>
        </w:rPr>
        <w:tab/>
      </w:r>
      <w:r w:rsidR="000E4D52">
        <w:rPr>
          <w:rFonts w:eastAsia="SimSun"/>
          <w:lang w:eastAsia="zh-CN"/>
        </w:rPr>
        <w:t>In</w:t>
      </w:r>
      <w:r w:rsidR="005D70B3">
        <w:rPr>
          <w:rFonts w:eastAsia="SimSun"/>
          <w:lang w:eastAsia="zh-CN"/>
        </w:rPr>
        <w:t xml:space="preserve"> </w:t>
      </w:r>
      <w:r w:rsidR="00E72405">
        <w:rPr>
          <w:rFonts w:eastAsia="SimSun"/>
          <w:lang w:eastAsia="zh-CN"/>
        </w:rPr>
        <w:t>November</w:t>
      </w:r>
      <w:r w:rsidR="005D70B3">
        <w:rPr>
          <w:rFonts w:eastAsia="SimSun"/>
          <w:lang w:eastAsia="zh-CN"/>
        </w:rPr>
        <w:t xml:space="preserve"> 2021</w:t>
      </w:r>
      <w:r w:rsidR="000E4D52">
        <w:rPr>
          <w:rFonts w:eastAsia="SimSun"/>
          <w:lang w:eastAsia="zh-CN"/>
        </w:rPr>
        <w:t xml:space="preserve"> the </w:t>
      </w:r>
      <w:r w:rsidR="005F6323" w:rsidRPr="00A46633">
        <w:rPr>
          <w:rFonts w:eastAsia="SimSun"/>
          <w:lang w:eastAsia="zh-CN"/>
        </w:rPr>
        <w:t>IWG</w:t>
      </w:r>
      <w:r w:rsidR="005F6323">
        <w:rPr>
          <w:rFonts w:eastAsia="SimSun"/>
          <w:lang w:eastAsia="zh-CN"/>
        </w:rPr>
        <w:t xml:space="preserve"> on</w:t>
      </w:r>
      <w:r w:rsidR="005F6323" w:rsidRPr="00A46633">
        <w:rPr>
          <w:rFonts w:eastAsia="SimSun"/>
          <w:lang w:eastAsia="zh-CN"/>
        </w:rPr>
        <w:t xml:space="preserve"> EVE </w:t>
      </w:r>
      <w:r w:rsidR="000E4D52">
        <w:rPr>
          <w:rFonts w:eastAsia="SimSun"/>
          <w:lang w:eastAsia="zh-CN"/>
        </w:rPr>
        <w:t>presented to GRPE an updated terms of reference</w:t>
      </w:r>
      <w:r w:rsidR="00E72405">
        <w:rPr>
          <w:rFonts w:eastAsia="SimSun"/>
          <w:lang w:eastAsia="zh-CN"/>
        </w:rPr>
        <w:t xml:space="preserve"> (GRPE-84-10)</w:t>
      </w:r>
      <w:r w:rsidR="000E4D52">
        <w:rPr>
          <w:rFonts w:eastAsia="SimSun"/>
          <w:lang w:eastAsia="zh-CN"/>
        </w:rPr>
        <w:t xml:space="preserve"> which included a new task to evaluate</w:t>
      </w:r>
      <w:r w:rsidR="005D70B3" w:rsidRPr="005D70B3">
        <w:rPr>
          <w:rFonts w:eastAsia="SimSun"/>
          <w:lang w:eastAsia="zh-CN"/>
        </w:rPr>
        <w:t xml:space="preserve"> how to implement the in-vehicle battery durability UN GTR </w:t>
      </w:r>
      <w:r w:rsidR="000E4D52">
        <w:rPr>
          <w:rFonts w:eastAsia="SimSun"/>
          <w:lang w:eastAsia="zh-CN"/>
        </w:rPr>
        <w:t xml:space="preserve">(UN GTR No. 22) </w:t>
      </w:r>
      <w:r w:rsidR="005D70B3" w:rsidRPr="005D70B3">
        <w:rPr>
          <w:rFonts w:eastAsia="SimSun"/>
          <w:lang w:eastAsia="zh-CN"/>
        </w:rPr>
        <w:t>through a heavy-duty vehicle lens.</w:t>
      </w:r>
    </w:p>
    <w:p w14:paraId="2C0AFF72" w14:textId="304EFAD2" w:rsidR="00C10178" w:rsidRPr="001B2AAE" w:rsidRDefault="001B2AAE" w:rsidP="00492164">
      <w:pPr>
        <w:spacing w:after="120"/>
        <w:ind w:left="1134" w:right="1134"/>
        <w:jc w:val="both"/>
        <w:rPr>
          <w:rFonts w:eastAsia="SimSun"/>
          <w:lang w:eastAsia="zh-CN"/>
        </w:rPr>
      </w:pPr>
      <w:r>
        <w:rPr>
          <w:rFonts w:eastAsia="SimSun"/>
          <w:lang w:eastAsia="zh-CN"/>
        </w:rPr>
        <w:t>4</w:t>
      </w:r>
      <w:r w:rsidR="00C10178">
        <w:rPr>
          <w:rFonts w:eastAsia="SimSun"/>
          <w:lang w:eastAsia="zh-CN"/>
        </w:rPr>
        <w:t xml:space="preserve">. </w:t>
      </w:r>
      <w:r w:rsidR="00492164">
        <w:rPr>
          <w:rFonts w:eastAsia="SimSun"/>
          <w:lang w:eastAsia="zh-CN"/>
        </w:rPr>
        <w:tab/>
        <w:t>In September 2022, a</w:t>
      </w:r>
      <w:r w:rsidR="00C10178">
        <w:rPr>
          <w:rFonts w:eastAsia="SimSun"/>
          <w:lang w:eastAsia="zh-CN"/>
        </w:rPr>
        <w:t>t the 57</w:t>
      </w:r>
      <w:r w:rsidR="00C10178" w:rsidRPr="001B2AAE">
        <w:rPr>
          <w:rFonts w:eastAsia="SimSun"/>
          <w:lang w:eastAsia="zh-CN"/>
        </w:rPr>
        <w:t>th</w:t>
      </w:r>
      <w:r w:rsidR="00C10178">
        <w:rPr>
          <w:rFonts w:eastAsia="SimSun"/>
          <w:lang w:eastAsia="zh-CN"/>
        </w:rPr>
        <w:t xml:space="preserve"> meeting </w:t>
      </w:r>
      <w:r w:rsidR="005F6323">
        <w:rPr>
          <w:rFonts w:eastAsia="SimSun"/>
          <w:lang w:eastAsia="zh-CN"/>
        </w:rPr>
        <w:t xml:space="preserve">of the </w:t>
      </w:r>
      <w:r w:rsidR="005F6323" w:rsidRPr="00A46633">
        <w:rPr>
          <w:rFonts w:eastAsia="SimSun"/>
          <w:lang w:eastAsia="zh-CN"/>
        </w:rPr>
        <w:t>IWG</w:t>
      </w:r>
      <w:r w:rsidR="005F6323">
        <w:rPr>
          <w:rFonts w:eastAsia="SimSun"/>
          <w:lang w:eastAsia="zh-CN"/>
        </w:rPr>
        <w:t xml:space="preserve"> on</w:t>
      </w:r>
      <w:r w:rsidR="005F6323" w:rsidRPr="00A46633">
        <w:rPr>
          <w:rFonts w:eastAsia="SimSun"/>
          <w:lang w:eastAsia="zh-CN"/>
        </w:rPr>
        <w:t xml:space="preserve"> EVE </w:t>
      </w:r>
      <w:r w:rsidR="00C10178">
        <w:rPr>
          <w:rFonts w:eastAsia="SimSun"/>
          <w:lang w:eastAsia="zh-CN"/>
        </w:rPr>
        <w:t xml:space="preserve">in Brussels, the </w:t>
      </w:r>
      <w:r w:rsidR="005F6323" w:rsidRPr="00A46633">
        <w:rPr>
          <w:rFonts w:eastAsia="SimSun"/>
          <w:lang w:eastAsia="zh-CN"/>
        </w:rPr>
        <w:t>IWG</w:t>
      </w:r>
      <w:r w:rsidR="005F6323">
        <w:rPr>
          <w:rFonts w:eastAsia="SimSun"/>
          <w:lang w:eastAsia="zh-CN"/>
        </w:rPr>
        <w:t xml:space="preserve"> on</w:t>
      </w:r>
      <w:r w:rsidR="005F6323" w:rsidRPr="00A46633">
        <w:rPr>
          <w:rFonts w:eastAsia="SimSun"/>
          <w:lang w:eastAsia="zh-CN"/>
        </w:rPr>
        <w:t xml:space="preserve"> EVE </w:t>
      </w:r>
      <w:r w:rsidR="00C10178">
        <w:rPr>
          <w:rFonts w:eastAsia="SimSun"/>
          <w:lang w:eastAsia="zh-CN"/>
        </w:rPr>
        <w:t xml:space="preserve">determined a way forward for a preliminary </w:t>
      </w:r>
      <w:r w:rsidR="00F414A6">
        <w:rPr>
          <w:rFonts w:eastAsia="SimSun"/>
          <w:lang w:eastAsia="zh-CN"/>
        </w:rPr>
        <w:t xml:space="preserve">UN </w:t>
      </w:r>
      <w:r w:rsidR="00C10178">
        <w:rPr>
          <w:rFonts w:eastAsia="SimSun"/>
          <w:lang w:eastAsia="zh-CN"/>
        </w:rPr>
        <w:t>GTR on heavy duty vehicles.</w:t>
      </w:r>
    </w:p>
    <w:p w14:paraId="65D6D0F0" w14:textId="78698903" w:rsidR="00A46633" w:rsidRPr="00A46633" w:rsidRDefault="005D70B3" w:rsidP="00A46633">
      <w:pPr>
        <w:keepNext/>
        <w:keepLines/>
        <w:tabs>
          <w:tab w:val="right" w:pos="851"/>
        </w:tabs>
        <w:spacing w:before="360" w:after="240" w:line="270" w:lineRule="exact"/>
        <w:ind w:left="1134" w:right="1134" w:hanging="1134"/>
        <w:rPr>
          <w:b/>
          <w:sz w:val="28"/>
          <w:szCs w:val="28"/>
          <w:lang w:eastAsia="en-US"/>
        </w:rPr>
      </w:pPr>
      <w:r w:rsidRPr="00A46633" w:rsidDel="00FC5473">
        <w:rPr>
          <w:rFonts w:eastAsia="SimSun"/>
          <w:lang w:eastAsia="zh-CN"/>
        </w:rPr>
        <w:t xml:space="preserve"> </w:t>
      </w:r>
      <w:r w:rsidR="00A46633" w:rsidRPr="00A46633">
        <w:rPr>
          <w:b/>
          <w:sz w:val="24"/>
          <w:lang w:eastAsia="zh-CN"/>
        </w:rPr>
        <w:tab/>
      </w:r>
      <w:r w:rsidR="00A46633" w:rsidRPr="00A46633">
        <w:rPr>
          <w:rFonts w:eastAsia="SimSun"/>
          <w:b/>
          <w:sz w:val="28"/>
          <w:szCs w:val="28"/>
          <w:lang w:eastAsia="zh-CN"/>
        </w:rPr>
        <w:t>III.</w:t>
      </w:r>
      <w:r w:rsidR="00A46633" w:rsidRPr="00A46633">
        <w:rPr>
          <w:b/>
          <w:sz w:val="28"/>
          <w:szCs w:val="28"/>
          <w:lang w:eastAsia="zh-CN"/>
        </w:rPr>
        <w:tab/>
      </w:r>
      <w:r w:rsidR="00A46633" w:rsidRPr="00A46633">
        <w:rPr>
          <w:rFonts w:eastAsia="SimSun"/>
          <w:b/>
          <w:sz w:val="28"/>
          <w:szCs w:val="28"/>
          <w:lang w:eastAsia="zh-CN"/>
        </w:rPr>
        <w:t>Areas of work</w:t>
      </w:r>
    </w:p>
    <w:p w14:paraId="7D1A860A" w14:textId="7C4CE844" w:rsidR="00A46633" w:rsidRPr="00A46633" w:rsidRDefault="001B2AAE" w:rsidP="00A46633">
      <w:pPr>
        <w:spacing w:after="120"/>
        <w:ind w:left="1134" w:right="1134"/>
        <w:jc w:val="both"/>
        <w:rPr>
          <w:lang w:eastAsia="en-US"/>
        </w:rPr>
      </w:pPr>
      <w:r>
        <w:rPr>
          <w:rFonts w:eastAsia="SimSun"/>
          <w:lang w:eastAsia="zh-CN"/>
        </w:rPr>
        <w:t>5</w:t>
      </w:r>
      <w:r w:rsidR="00A46633" w:rsidRPr="00A46633">
        <w:rPr>
          <w:rFonts w:eastAsia="SimSun"/>
          <w:lang w:eastAsia="zh-CN"/>
        </w:rPr>
        <w:t xml:space="preserve">. </w:t>
      </w:r>
      <w:r w:rsidR="00A46633" w:rsidRPr="00A46633">
        <w:rPr>
          <w:lang w:eastAsia="zh-CN"/>
        </w:rPr>
        <w:tab/>
      </w:r>
      <w:r w:rsidR="009E7DEF">
        <w:rPr>
          <w:rFonts w:eastAsia="SimSun"/>
          <w:lang w:eastAsia="zh-CN"/>
        </w:rPr>
        <w:t xml:space="preserve">The </w:t>
      </w:r>
      <w:r w:rsidR="00F414A6" w:rsidRPr="00A46633">
        <w:rPr>
          <w:rFonts w:eastAsia="SimSun"/>
          <w:lang w:eastAsia="zh-CN"/>
        </w:rPr>
        <w:t>IWG</w:t>
      </w:r>
      <w:r w:rsidR="00F414A6">
        <w:rPr>
          <w:rFonts w:eastAsia="SimSun"/>
          <w:lang w:eastAsia="zh-CN"/>
        </w:rPr>
        <w:t xml:space="preserve"> on</w:t>
      </w:r>
      <w:r w:rsidR="00F414A6" w:rsidRPr="00A46633">
        <w:rPr>
          <w:rFonts w:eastAsia="SimSun"/>
          <w:lang w:eastAsia="zh-CN"/>
        </w:rPr>
        <w:t xml:space="preserve"> EVE </w:t>
      </w:r>
      <w:r w:rsidR="009E7DEF">
        <w:rPr>
          <w:rFonts w:eastAsia="SimSun"/>
          <w:lang w:eastAsia="zh-CN"/>
        </w:rPr>
        <w:t xml:space="preserve">will draft a new </w:t>
      </w:r>
      <w:r w:rsidR="00F414A6">
        <w:rPr>
          <w:rFonts w:eastAsia="SimSun"/>
          <w:lang w:eastAsia="zh-CN"/>
        </w:rPr>
        <w:t xml:space="preserve">UN </w:t>
      </w:r>
      <w:r w:rsidR="009E7DEF">
        <w:rPr>
          <w:rFonts w:eastAsia="SimSun"/>
          <w:lang w:eastAsia="zh-CN"/>
        </w:rPr>
        <w:t xml:space="preserve">GTR which will focus on an in-vehicle durability procedure for heavy duty vehicles. This </w:t>
      </w:r>
      <w:r w:rsidR="00F414A6">
        <w:rPr>
          <w:rFonts w:eastAsia="SimSun"/>
          <w:lang w:eastAsia="zh-CN"/>
        </w:rPr>
        <w:t xml:space="preserve">UN </w:t>
      </w:r>
      <w:r w:rsidR="009E7DEF">
        <w:rPr>
          <w:rFonts w:eastAsia="SimSun"/>
          <w:lang w:eastAsia="zh-CN"/>
        </w:rPr>
        <w:t xml:space="preserve">GTR will largely be based on </w:t>
      </w:r>
      <w:r w:rsidR="00F414A6">
        <w:rPr>
          <w:rFonts w:eastAsia="SimSun"/>
          <w:lang w:eastAsia="zh-CN"/>
        </w:rPr>
        <w:t>UN</w:t>
      </w:r>
      <w:r w:rsidR="00333BF3">
        <w:rPr>
          <w:rFonts w:eastAsia="SimSun"/>
          <w:lang w:eastAsia="zh-CN"/>
        </w:rPr>
        <w:t> </w:t>
      </w:r>
      <w:r w:rsidR="009E7DEF">
        <w:rPr>
          <w:rFonts w:eastAsia="SimSun"/>
          <w:lang w:eastAsia="zh-CN"/>
        </w:rPr>
        <w:t>GTR</w:t>
      </w:r>
      <w:r w:rsidR="00FF7763">
        <w:rPr>
          <w:rFonts w:eastAsia="SimSun"/>
          <w:lang w:eastAsia="zh-CN"/>
        </w:rPr>
        <w:t> </w:t>
      </w:r>
      <w:r w:rsidR="009E7DEF">
        <w:rPr>
          <w:rFonts w:eastAsia="SimSun"/>
          <w:lang w:eastAsia="zh-CN"/>
        </w:rPr>
        <w:t xml:space="preserve">No. 22 with necessary modifications made to consider heavy-duty electrified vehicles. </w:t>
      </w:r>
    </w:p>
    <w:p w14:paraId="4DC9513C" w14:textId="0372F247" w:rsidR="00A46633" w:rsidRDefault="00A46633" w:rsidP="00A46633">
      <w:pPr>
        <w:keepNext/>
        <w:keepLines/>
        <w:tabs>
          <w:tab w:val="right" w:pos="851"/>
        </w:tabs>
        <w:spacing w:before="360" w:after="240" w:line="270" w:lineRule="exact"/>
        <w:ind w:left="1134" w:right="1134" w:hanging="1134"/>
        <w:rPr>
          <w:rFonts w:eastAsia="SimSun"/>
          <w:b/>
          <w:sz w:val="28"/>
          <w:szCs w:val="28"/>
          <w:lang w:eastAsia="zh-CN"/>
        </w:rPr>
      </w:pPr>
      <w:r w:rsidRPr="00A46633">
        <w:rPr>
          <w:b/>
          <w:sz w:val="24"/>
          <w:lang w:eastAsia="zh-CN"/>
        </w:rPr>
        <w:tab/>
      </w:r>
      <w:r w:rsidRPr="00A46633">
        <w:rPr>
          <w:rFonts w:eastAsia="SimSun"/>
          <w:b/>
          <w:sz w:val="28"/>
          <w:szCs w:val="28"/>
          <w:lang w:eastAsia="zh-CN"/>
        </w:rPr>
        <w:t>IV.</w:t>
      </w:r>
      <w:r w:rsidRPr="00A46633">
        <w:rPr>
          <w:b/>
          <w:sz w:val="28"/>
          <w:szCs w:val="28"/>
          <w:lang w:eastAsia="zh-CN"/>
        </w:rPr>
        <w:tab/>
      </w:r>
      <w:r w:rsidRPr="00A46633">
        <w:rPr>
          <w:rFonts w:eastAsia="SimSun"/>
          <w:b/>
          <w:sz w:val="28"/>
          <w:szCs w:val="28"/>
          <w:lang w:eastAsia="zh-CN"/>
        </w:rPr>
        <w:t>Existing regulations</w:t>
      </w:r>
    </w:p>
    <w:p w14:paraId="6BC54A1C" w14:textId="012E7270" w:rsidR="002C0A22" w:rsidRPr="00A46633" w:rsidRDefault="002C0A22" w:rsidP="00333BF3">
      <w:pPr>
        <w:keepNext/>
        <w:keepLines/>
        <w:tabs>
          <w:tab w:val="right" w:pos="851"/>
        </w:tabs>
        <w:spacing w:before="360" w:after="240" w:line="270" w:lineRule="exact"/>
        <w:ind w:left="1134" w:right="1134" w:hanging="1134"/>
        <w:jc w:val="both"/>
        <w:rPr>
          <w:b/>
          <w:sz w:val="28"/>
          <w:szCs w:val="28"/>
          <w:lang w:eastAsia="en-US"/>
        </w:rPr>
      </w:pPr>
      <w:r>
        <w:rPr>
          <w:rFonts w:eastAsia="SimSun"/>
          <w:b/>
          <w:sz w:val="28"/>
          <w:szCs w:val="28"/>
          <w:lang w:eastAsia="zh-CN"/>
        </w:rPr>
        <w:tab/>
      </w:r>
      <w:r>
        <w:rPr>
          <w:rFonts w:eastAsia="SimSun"/>
          <w:b/>
          <w:sz w:val="28"/>
          <w:szCs w:val="28"/>
          <w:lang w:eastAsia="zh-CN"/>
        </w:rPr>
        <w:tab/>
      </w:r>
      <w:r w:rsidR="00B14F92">
        <w:rPr>
          <w:rFonts w:eastAsia="SimSun"/>
          <w:lang w:eastAsia="zh-CN"/>
        </w:rPr>
        <w:t>6.</w:t>
      </w:r>
      <w:r w:rsidR="00B14F92">
        <w:rPr>
          <w:rFonts w:eastAsia="SimSun"/>
          <w:lang w:eastAsia="zh-CN"/>
        </w:rPr>
        <w:tab/>
        <w:t xml:space="preserve">Currently there are no existing </w:t>
      </w:r>
      <w:r w:rsidR="00F414A6">
        <w:rPr>
          <w:rFonts w:eastAsia="SimSun"/>
          <w:lang w:eastAsia="zh-CN"/>
        </w:rPr>
        <w:t xml:space="preserve">UN </w:t>
      </w:r>
      <w:r w:rsidR="00E924F6">
        <w:rPr>
          <w:rFonts w:eastAsia="SimSun"/>
          <w:lang w:eastAsia="zh-CN"/>
        </w:rPr>
        <w:t>GTR’s where the</w:t>
      </w:r>
      <w:r w:rsidR="001B0D60">
        <w:rPr>
          <w:rFonts w:eastAsia="SimSun"/>
          <w:lang w:eastAsia="zh-CN"/>
        </w:rPr>
        <w:t xml:space="preserve"> in-vehicle battery durability is considered for heavy-duty classed vehicles</w:t>
      </w:r>
      <w:r w:rsidR="00E924F6">
        <w:rPr>
          <w:rFonts w:eastAsia="SimSun"/>
          <w:lang w:eastAsia="zh-CN"/>
        </w:rPr>
        <w:t xml:space="preserve">. </w:t>
      </w:r>
      <w:r w:rsidR="00333BF3">
        <w:rPr>
          <w:rFonts w:eastAsia="SimSun"/>
          <w:lang w:eastAsia="zh-CN"/>
        </w:rPr>
        <w:t xml:space="preserve">UN </w:t>
      </w:r>
      <w:r w:rsidR="00E924F6">
        <w:rPr>
          <w:rFonts w:eastAsia="SimSun"/>
          <w:lang w:eastAsia="zh-CN"/>
        </w:rPr>
        <w:t>GTR No. 22 which regulates in-vehicle battery durability of light duty vehicle types</w:t>
      </w:r>
      <w:r w:rsidR="00EF0020">
        <w:rPr>
          <w:rFonts w:eastAsia="SimSun"/>
          <w:lang w:eastAsia="zh-CN"/>
        </w:rPr>
        <w:t xml:space="preserve">, sets the initial format considered for this </w:t>
      </w:r>
      <w:r w:rsidR="00333BF3">
        <w:rPr>
          <w:rFonts w:eastAsia="SimSun"/>
          <w:lang w:eastAsia="zh-CN"/>
        </w:rPr>
        <w:t>UN </w:t>
      </w:r>
      <w:r w:rsidR="00EF0020">
        <w:rPr>
          <w:rFonts w:eastAsia="SimSun"/>
          <w:lang w:eastAsia="zh-CN"/>
        </w:rPr>
        <w:t xml:space="preserve">GTR. </w:t>
      </w:r>
    </w:p>
    <w:p w14:paraId="55EF8F73" w14:textId="77777777" w:rsidR="00A46633" w:rsidRPr="00A46633" w:rsidRDefault="00A46633" w:rsidP="00A46633">
      <w:pPr>
        <w:tabs>
          <w:tab w:val="right" w:pos="851"/>
        </w:tabs>
        <w:spacing w:before="360" w:after="240" w:line="270" w:lineRule="exact"/>
        <w:ind w:left="1134" w:right="1134" w:hanging="1134"/>
        <w:rPr>
          <w:b/>
          <w:sz w:val="28"/>
          <w:szCs w:val="28"/>
          <w:lang w:eastAsia="en-US"/>
        </w:rPr>
      </w:pPr>
      <w:r w:rsidRPr="00A46633">
        <w:rPr>
          <w:b/>
          <w:sz w:val="24"/>
          <w:lang w:eastAsia="zh-CN"/>
        </w:rPr>
        <w:tab/>
      </w:r>
      <w:r w:rsidRPr="00A46633">
        <w:rPr>
          <w:rFonts w:eastAsia="SimSun"/>
          <w:b/>
          <w:sz w:val="28"/>
          <w:szCs w:val="28"/>
          <w:lang w:eastAsia="zh-CN"/>
        </w:rPr>
        <w:t>V.</w:t>
      </w:r>
      <w:r w:rsidRPr="00A46633">
        <w:rPr>
          <w:b/>
          <w:sz w:val="28"/>
          <w:szCs w:val="28"/>
          <w:lang w:eastAsia="zh-CN"/>
        </w:rPr>
        <w:tab/>
      </w:r>
      <w:r w:rsidRPr="00A46633">
        <w:rPr>
          <w:rFonts w:eastAsia="SimSun"/>
          <w:b/>
          <w:sz w:val="28"/>
          <w:szCs w:val="28"/>
          <w:lang w:eastAsia="zh-CN"/>
        </w:rPr>
        <w:t>Timeline</w:t>
      </w:r>
    </w:p>
    <w:p w14:paraId="625F1DE5" w14:textId="50C533D3" w:rsidR="00A46633" w:rsidRPr="00A46633" w:rsidRDefault="00EF0020" w:rsidP="00A46633">
      <w:pPr>
        <w:spacing w:after="120"/>
        <w:ind w:left="1134" w:right="1134"/>
        <w:jc w:val="both"/>
        <w:rPr>
          <w:lang w:eastAsia="en-US"/>
        </w:rPr>
      </w:pPr>
      <w:r>
        <w:rPr>
          <w:rFonts w:eastAsia="SimSun"/>
          <w:lang w:eastAsia="zh-CN"/>
        </w:rPr>
        <w:t>7</w:t>
      </w:r>
      <w:r w:rsidR="00A46633" w:rsidRPr="00A46633">
        <w:rPr>
          <w:rFonts w:eastAsia="SimSun"/>
          <w:lang w:eastAsia="zh-CN"/>
        </w:rPr>
        <w:t>.</w:t>
      </w:r>
      <w:r w:rsidR="00A46633" w:rsidRPr="00A46633">
        <w:rPr>
          <w:lang w:eastAsia="zh-CN"/>
        </w:rPr>
        <w:tab/>
      </w:r>
      <w:r w:rsidR="00A46633" w:rsidRPr="00A46633">
        <w:rPr>
          <w:rFonts w:eastAsia="SimSun"/>
          <w:lang w:eastAsia="zh-CN"/>
        </w:rPr>
        <w:t>The timelines proposed below for the new mandate are target timelines. The plan will be regularly reviewed and updated to reflect progress and feasibility of the timeline.</w:t>
      </w:r>
    </w:p>
    <w:p w14:paraId="15CE6FE1" w14:textId="0631E121" w:rsidR="00A46633" w:rsidRPr="00441371" w:rsidRDefault="00A46633" w:rsidP="00422BBD">
      <w:pPr>
        <w:keepNext/>
        <w:keepLines/>
        <w:spacing w:after="120"/>
        <w:ind w:left="1134" w:right="1134" w:firstLine="567"/>
        <w:jc w:val="both"/>
        <w:rPr>
          <w:bCs/>
          <w:lang w:eastAsia="en-US"/>
        </w:rPr>
      </w:pPr>
      <w:r w:rsidRPr="00A46633">
        <w:rPr>
          <w:rFonts w:eastAsia="SimSun"/>
          <w:lang w:eastAsia="zh-CN"/>
        </w:rPr>
        <w:t>(</w:t>
      </w:r>
      <w:r w:rsidR="00252DE5">
        <w:rPr>
          <w:rFonts w:eastAsia="SimSun"/>
          <w:lang w:eastAsia="zh-CN"/>
        </w:rPr>
        <w:t>a</w:t>
      </w:r>
      <w:r w:rsidRPr="00A46633">
        <w:rPr>
          <w:rFonts w:eastAsia="SimSun"/>
          <w:lang w:eastAsia="zh-CN"/>
        </w:rPr>
        <w:t xml:space="preserve">) </w:t>
      </w:r>
      <w:r w:rsidRPr="00A46633">
        <w:rPr>
          <w:lang w:eastAsia="zh-CN"/>
        </w:rPr>
        <w:tab/>
      </w:r>
      <w:r w:rsidR="00F467DE">
        <w:rPr>
          <w:rFonts w:eastAsia="SimSun"/>
          <w:bCs/>
          <w:lang w:eastAsia="zh-CN"/>
        </w:rPr>
        <w:t>January 2023</w:t>
      </w:r>
      <w:r w:rsidRPr="00441371">
        <w:rPr>
          <w:rFonts w:eastAsia="SimSun"/>
          <w:bCs/>
          <w:lang w:eastAsia="zh-CN"/>
        </w:rPr>
        <w:t xml:space="preserve">: Request for authorization submitted to </w:t>
      </w:r>
      <w:r w:rsidR="005F1860">
        <w:rPr>
          <w:rFonts w:eastAsia="SimSun"/>
          <w:bCs/>
          <w:lang w:eastAsia="zh-CN"/>
        </w:rPr>
        <w:t>GRPE</w:t>
      </w:r>
    </w:p>
    <w:p w14:paraId="2BA6D059" w14:textId="07B14CBD" w:rsidR="00A46633" w:rsidRDefault="00A46633" w:rsidP="00422BBD">
      <w:pPr>
        <w:spacing w:after="120"/>
        <w:ind w:left="1134" w:right="1134" w:firstLine="567"/>
        <w:jc w:val="both"/>
        <w:rPr>
          <w:rFonts w:eastAsia="SimSun"/>
          <w:bCs/>
          <w:lang w:eastAsia="zh-CN"/>
        </w:rPr>
      </w:pPr>
      <w:r w:rsidRPr="00441371">
        <w:rPr>
          <w:rFonts w:eastAsia="SimSun"/>
          <w:bCs/>
          <w:lang w:eastAsia="zh-CN"/>
        </w:rPr>
        <w:t>(</w:t>
      </w:r>
      <w:r w:rsidR="0038530D">
        <w:rPr>
          <w:rFonts w:eastAsia="SimSun"/>
          <w:bCs/>
          <w:lang w:eastAsia="zh-CN"/>
        </w:rPr>
        <w:t>b</w:t>
      </w:r>
      <w:r w:rsidRPr="00441371">
        <w:rPr>
          <w:rFonts w:eastAsia="SimSun"/>
          <w:bCs/>
          <w:lang w:eastAsia="zh-CN"/>
        </w:rPr>
        <w:t>)</w:t>
      </w:r>
      <w:r w:rsidRPr="00441371">
        <w:rPr>
          <w:bCs/>
          <w:lang w:eastAsia="zh-CN"/>
        </w:rPr>
        <w:tab/>
      </w:r>
      <w:r w:rsidR="00FF7763">
        <w:rPr>
          <w:rFonts w:eastAsia="SimSun"/>
          <w:bCs/>
          <w:lang w:eastAsia="zh-CN"/>
        </w:rPr>
        <w:t>June</w:t>
      </w:r>
      <w:r w:rsidR="005F1860">
        <w:rPr>
          <w:rFonts w:eastAsia="SimSun"/>
          <w:bCs/>
          <w:lang w:eastAsia="zh-CN"/>
        </w:rPr>
        <w:t xml:space="preserve"> 2023: Request for authorization </w:t>
      </w:r>
      <w:r w:rsidR="002C0A22">
        <w:rPr>
          <w:rFonts w:eastAsia="SimSun"/>
          <w:bCs/>
          <w:lang w:eastAsia="zh-CN"/>
        </w:rPr>
        <w:t>considered by</w:t>
      </w:r>
      <w:r w:rsidR="005F1860">
        <w:rPr>
          <w:rFonts w:eastAsia="SimSun"/>
          <w:bCs/>
          <w:lang w:eastAsia="zh-CN"/>
        </w:rPr>
        <w:t xml:space="preserve"> WP. 29</w:t>
      </w:r>
      <w:r w:rsidR="00B93010">
        <w:rPr>
          <w:rFonts w:eastAsia="SimSun"/>
          <w:bCs/>
          <w:lang w:eastAsia="zh-CN"/>
        </w:rPr>
        <w:t xml:space="preserve"> and AC.3</w:t>
      </w:r>
    </w:p>
    <w:p w14:paraId="4A2F50FE" w14:textId="58F5F233" w:rsidR="001D4BC1" w:rsidRPr="00441371" w:rsidRDefault="001D4BC1" w:rsidP="00422BBD">
      <w:pPr>
        <w:spacing w:after="120"/>
        <w:ind w:left="1134" w:right="1134" w:firstLine="567"/>
        <w:jc w:val="both"/>
        <w:rPr>
          <w:bCs/>
          <w:lang w:eastAsia="en-US"/>
        </w:rPr>
      </w:pPr>
      <w:r>
        <w:rPr>
          <w:rFonts w:eastAsia="SimSun"/>
          <w:bCs/>
          <w:lang w:eastAsia="zh-CN"/>
        </w:rPr>
        <w:t>(</w:t>
      </w:r>
      <w:r w:rsidR="0038530D">
        <w:rPr>
          <w:rFonts w:eastAsia="SimSun"/>
          <w:bCs/>
          <w:lang w:eastAsia="zh-CN"/>
        </w:rPr>
        <w:t>c</w:t>
      </w:r>
      <w:r>
        <w:rPr>
          <w:rFonts w:eastAsia="SimSun"/>
          <w:bCs/>
          <w:lang w:eastAsia="zh-CN"/>
        </w:rPr>
        <w:t>)</w:t>
      </w:r>
      <w:r w:rsidR="000A5CE0">
        <w:rPr>
          <w:rFonts w:eastAsia="SimSun"/>
          <w:bCs/>
          <w:lang w:eastAsia="zh-CN"/>
        </w:rPr>
        <w:tab/>
      </w:r>
      <w:r>
        <w:rPr>
          <w:rFonts w:eastAsia="SimSun"/>
          <w:bCs/>
          <w:lang w:eastAsia="zh-CN"/>
        </w:rPr>
        <w:t xml:space="preserve">January 2024: </w:t>
      </w:r>
      <w:r w:rsidR="00E722A8">
        <w:rPr>
          <w:rFonts w:eastAsia="SimSun"/>
          <w:bCs/>
          <w:lang w:eastAsia="zh-CN"/>
        </w:rPr>
        <w:t xml:space="preserve">the </w:t>
      </w:r>
      <w:r w:rsidR="00B93010" w:rsidRPr="00A46633">
        <w:rPr>
          <w:rFonts w:eastAsia="SimSun"/>
          <w:lang w:eastAsia="zh-CN"/>
        </w:rPr>
        <w:t>IWG</w:t>
      </w:r>
      <w:r w:rsidR="00B93010">
        <w:rPr>
          <w:rFonts w:eastAsia="SimSun"/>
          <w:lang w:eastAsia="zh-CN"/>
        </w:rPr>
        <w:t xml:space="preserve"> on</w:t>
      </w:r>
      <w:r w:rsidR="00B93010" w:rsidRPr="00A46633">
        <w:rPr>
          <w:rFonts w:eastAsia="SimSun"/>
          <w:lang w:eastAsia="zh-CN"/>
        </w:rPr>
        <w:t xml:space="preserve"> EVE </w:t>
      </w:r>
      <w:r>
        <w:rPr>
          <w:rFonts w:eastAsia="SimSun"/>
          <w:bCs/>
          <w:lang w:eastAsia="zh-CN"/>
        </w:rPr>
        <w:t xml:space="preserve">provides a status update and draft copy of the development of the durability </w:t>
      </w:r>
      <w:r w:rsidR="000A5CE0">
        <w:rPr>
          <w:rFonts w:eastAsia="SimSun"/>
          <w:bCs/>
          <w:lang w:eastAsia="zh-CN"/>
        </w:rPr>
        <w:t xml:space="preserve">UN </w:t>
      </w:r>
      <w:r>
        <w:rPr>
          <w:rFonts w:eastAsia="SimSun"/>
          <w:bCs/>
          <w:lang w:eastAsia="zh-CN"/>
        </w:rPr>
        <w:t>GTR on heavy-duty vehicles</w:t>
      </w:r>
      <w:r w:rsidR="0038530D">
        <w:rPr>
          <w:rFonts w:eastAsia="SimSun"/>
          <w:bCs/>
          <w:lang w:eastAsia="zh-CN"/>
        </w:rPr>
        <w:t xml:space="preserve"> as an informal document for further discussion and recommendation</w:t>
      </w:r>
      <w:r>
        <w:rPr>
          <w:rFonts w:eastAsia="SimSun"/>
          <w:bCs/>
          <w:lang w:eastAsia="zh-CN"/>
        </w:rPr>
        <w:t xml:space="preserve">. </w:t>
      </w:r>
      <w:r w:rsidR="00E722A8">
        <w:rPr>
          <w:rFonts w:eastAsia="SimSun"/>
          <w:bCs/>
          <w:lang w:eastAsia="zh-CN"/>
        </w:rPr>
        <w:t xml:space="preserve">The </w:t>
      </w:r>
      <w:r w:rsidR="00B93010" w:rsidRPr="00A46633">
        <w:rPr>
          <w:rFonts w:eastAsia="SimSun"/>
          <w:lang w:eastAsia="zh-CN"/>
        </w:rPr>
        <w:t>IWG</w:t>
      </w:r>
      <w:r w:rsidR="00B93010">
        <w:rPr>
          <w:rFonts w:eastAsia="SimSun"/>
          <w:lang w:eastAsia="zh-CN"/>
        </w:rPr>
        <w:t xml:space="preserve"> on</w:t>
      </w:r>
      <w:r w:rsidR="00B93010" w:rsidRPr="00A46633">
        <w:rPr>
          <w:rFonts w:eastAsia="SimSun"/>
          <w:lang w:eastAsia="zh-CN"/>
        </w:rPr>
        <w:t xml:space="preserve"> EVE </w:t>
      </w:r>
      <w:r>
        <w:rPr>
          <w:rFonts w:eastAsia="SimSun"/>
          <w:bCs/>
          <w:lang w:eastAsia="zh-CN"/>
        </w:rPr>
        <w:t xml:space="preserve">provides updates on </w:t>
      </w:r>
      <w:r w:rsidR="009E7DEF">
        <w:rPr>
          <w:rFonts w:eastAsia="SimSun"/>
          <w:bCs/>
          <w:lang w:eastAsia="zh-CN"/>
        </w:rPr>
        <w:t>future</w:t>
      </w:r>
      <w:r>
        <w:rPr>
          <w:rFonts w:eastAsia="SimSun"/>
          <w:bCs/>
          <w:lang w:eastAsia="zh-CN"/>
        </w:rPr>
        <w:t xml:space="preserve"> frame</w:t>
      </w:r>
      <w:r w:rsidR="009E7DEF">
        <w:rPr>
          <w:rFonts w:eastAsia="SimSun"/>
          <w:bCs/>
          <w:lang w:eastAsia="zh-CN"/>
        </w:rPr>
        <w:t>work for future heavy duty vehicle related durability</w:t>
      </w:r>
      <w:r w:rsidR="00E722A8">
        <w:rPr>
          <w:rFonts w:eastAsia="SimSun"/>
          <w:bCs/>
          <w:lang w:eastAsia="zh-CN"/>
        </w:rPr>
        <w:t xml:space="preserve"> UN</w:t>
      </w:r>
      <w:r w:rsidR="009E7DEF">
        <w:rPr>
          <w:rFonts w:eastAsia="SimSun"/>
          <w:bCs/>
          <w:lang w:eastAsia="zh-CN"/>
        </w:rPr>
        <w:t xml:space="preserve"> GTR decisions. </w:t>
      </w:r>
    </w:p>
    <w:p w14:paraId="3993B65B" w14:textId="46E5E347" w:rsidR="00A46633" w:rsidRDefault="00A46633" w:rsidP="00422BBD">
      <w:pPr>
        <w:spacing w:after="120"/>
        <w:ind w:left="1134" w:right="1134" w:firstLine="567"/>
        <w:jc w:val="both"/>
        <w:rPr>
          <w:rFonts w:eastAsia="SimSun"/>
          <w:bCs/>
          <w:lang w:eastAsia="zh-CN"/>
        </w:rPr>
      </w:pPr>
      <w:r w:rsidRPr="00441371">
        <w:rPr>
          <w:rFonts w:eastAsia="SimSun"/>
          <w:bCs/>
          <w:lang w:eastAsia="zh-CN"/>
        </w:rPr>
        <w:t>(</w:t>
      </w:r>
      <w:r w:rsidR="00252DE5">
        <w:rPr>
          <w:rFonts w:eastAsia="SimSun"/>
          <w:bCs/>
          <w:lang w:eastAsia="zh-CN"/>
        </w:rPr>
        <w:t>d</w:t>
      </w:r>
      <w:r w:rsidRPr="00441371">
        <w:rPr>
          <w:rFonts w:eastAsia="SimSun"/>
          <w:bCs/>
          <w:lang w:eastAsia="zh-CN"/>
        </w:rPr>
        <w:t>)</w:t>
      </w:r>
      <w:r w:rsidRPr="00441371">
        <w:rPr>
          <w:bCs/>
          <w:lang w:eastAsia="zh-CN"/>
        </w:rPr>
        <w:tab/>
      </w:r>
      <w:r w:rsidR="00F467DE">
        <w:rPr>
          <w:rFonts w:eastAsia="SimSun"/>
          <w:bCs/>
          <w:lang w:eastAsia="zh-CN"/>
        </w:rPr>
        <w:t>June 202</w:t>
      </w:r>
      <w:r w:rsidR="00D50B9B">
        <w:rPr>
          <w:rFonts w:eastAsia="SimSun"/>
          <w:bCs/>
          <w:lang w:eastAsia="zh-CN"/>
        </w:rPr>
        <w:t>4</w:t>
      </w:r>
      <w:r w:rsidRPr="00441371">
        <w:rPr>
          <w:rFonts w:eastAsia="SimSun"/>
          <w:bCs/>
          <w:lang w:eastAsia="zh-CN"/>
        </w:rPr>
        <w:t>: IWG</w:t>
      </w:r>
      <w:r w:rsidR="006E16B4">
        <w:rPr>
          <w:rFonts w:eastAsia="SimSun"/>
          <w:bCs/>
          <w:lang w:eastAsia="zh-CN"/>
        </w:rPr>
        <w:t xml:space="preserve"> on</w:t>
      </w:r>
      <w:r w:rsidRPr="00441371">
        <w:rPr>
          <w:rFonts w:eastAsia="SimSun"/>
          <w:bCs/>
          <w:lang w:eastAsia="zh-CN"/>
        </w:rPr>
        <w:t xml:space="preserve"> </w:t>
      </w:r>
      <w:r w:rsidR="006E16B4" w:rsidRPr="00441371">
        <w:rPr>
          <w:rFonts w:eastAsia="SimSun"/>
          <w:bCs/>
          <w:lang w:eastAsia="zh-CN"/>
        </w:rPr>
        <w:t xml:space="preserve">EVE </w:t>
      </w:r>
      <w:r w:rsidRPr="00441371">
        <w:rPr>
          <w:rFonts w:eastAsia="SimSun"/>
          <w:bCs/>
          <w:lang w:eastAsia="zh-CN"/>
        </w:rPr>
        <w:t>pro</w:t>
      </w:r>
      <w:r w:rsidR="00F467DE">
        <w:rPr>
          <w:rFonts w:eastAsia="SimSun"/>
          <w:bCs/>
          <w:lang w:eastAsia="zh-CN"/>
        </w:rPr>
        <w:t xml:space="preserve">vides </w:t>
      </w:r>
      <w:r w:rsidR="001D4BC1">
        <w:rPr>
          <w:rFonts w:eastAsia="SimSun"/>
          <w:bCs/>
          <w:lang w:eastAsia="zh-CN"/>
        </w:rPr>
        <w:t>a draft</w:t>
      </w:r>
      <w:r w:rsidR="00A53390">
        <w:rPr>
          <w:rFonts w:eastAsia="SimSun"/>
          <w:bCs/>
          <w:lang w:eastAsia="zh-CN"/>
        </w:rPr>
        <w:t xml:space="preserve"> UN</w:t>
      </w:r>
      <w:r w:rsidR="001D4BC1">
        <w:rPr>
          <w:rFonts w:eastAsia="SimSun"/>
          <w:bCs/>
          <w:lang w:eastAsia="zh-CN"/>
        </w:rPr>
        <w:t xml:space="preserve"> GTR</w:t>
      </w:r>
      <w:r w:rsidR="00F467DE">
        <w:rPr>
          <w:rFonts w:eastAsia="SimSun"/>
          <w:bCs/>
          <w:lang w:eastAsia="zh-CN"/>
        </w:rPr>
        <w:t xml:space="preserve"> to the June </w:t>
      </w:r>
      <w:r w:rsidR="0038530D">
        <w:rPr>
          <w:rFonts w:eastAsia="SimSun"/>
          <w:bCs/>
          <w:lang w:eastAsia="zh-CN"/>
        </w:rPr>
        <w:t>2024</w:t>
      </w:r>
      <w:r w:rsidR="0038530D" w:rsidRPr="00441371">
        <w:rPr>
          <w:rFonts w:eastAsia="SimSun"/>
          <w:bCs/>
          <w:lang w:eastAsia="zh-CN"/>
        </w:rPr>
        <w:t xml:space="preserve"> </w:t>
      </w:r>
      <w:r w:rsidRPr="00441371">
        <w:rPr>
          <w:rFonts w:eastAsia="SimSun"/>
          <w:bCs/>
          <w:lang w:eastAsia="zh-CN"/>
        </w:rPr>
        <w:t>meeting of GRPE</w:t>
      </w:r>
      <w:r w:rsidR="0038530D">
        <w:rPr>
          <w:rFonts w:eastAsia="SimSun"/>
          <w:bCs/>
          <w:lang w:eastAsia="zh-CN"/>
        </w:rPr>
        <w:t xml:space="preserve"> as a working document</w:t>
      </w:r>
      <w:r w:rsidR="001D4BC1">
        <w:rPr>
          <w:rFonts w:eastAsia="SimSun"/>
          <w:bCs/>
          <w:lang w:eastAsia="zh-CN"/>
        </w:rPr>
        <w:t>.</w:t>
      </w:r>
    </w:p>
    <w:p w14:paraId="1F52A71F" w14:textId="5B744216" w:rsidR="001C6663" w:rsidRPr="0057572B" w:rsidRDefault="00BF5763" w:rsidP="00026039">
      <w:pPr>
        <w:spacing w:before="240"/>
        <w:jc w:val="center"/>
      </w:pPr>
      <w:r w:rsidRPr="00F72881">
        <w:rPr>
          <w:u w:val="single"/>
        </w:rPr>
        <w:tab/>
      </w:r>
      <w:r w:rsidRPr="00F72881">
        <w:rPr>
          <w:u w:val="single"/>
        </w:rPr>
        <w:tab/>
      </w:r>
      <w:r w:rsidRPr="00F72881">
        <w:rPr>
          <w:u w:val="single"/>
        </w:rPr>
        <w:tab/>
      </w:r>
    </w:p>
    <w:sectPr w:rsidR="001C6663" w:rsidRPr="0057572B" w:rsidSect="0096207A">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B37E" w14:textId="77777777" w:rsidR="007D66A9" w:rsidRDefault="007D66A9"/>
  </w:endnote>
  <w:endnote w:type="continuationSeparator" w:id="0">
    <w:p w14:paraId="256DE123" w14:textId="77777777" w:rsidR="007D66A9" w:rsidRDefault="007D66A9"/>
  </w:endnote>
  <w:endnote w:type="continuationNotice" w:id="1">
    <w:p w14:paraId="7F1537DF" w14:textId="77777777" w:rsidR="007D66A9" w:rsidRDefault="007D6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1327" w14:textId="1E7107FA"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1B0D60">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9EC3" w14:textId="724FF5B0"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492164">
      <w:rPr>
        <w:b/>
        <w:noProof/>
        <w:sz w:val="18"/>
      </w:rPr>
      <w:t>5</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40BC" w14:textId="37430D56" w:rsidR="008C0313" w:rsidRDefault="008C0313" w:rsidP="008C0313">
    <w:pPr>
      <w:pStyle w:val="Footer"/>
    </w:pPr>
    <w:r w:rsidRPr="0027112F">
      <w:rPr>
        <w:noProof/>
        <w:lang w:val="en-US"/>
      </w:rPr>
      <w:drawing>
        <wp:anchor distT="0" distB="0" distL="114300" distR="114300" simplePos="0" relativeHeight="251659264" behindDoc="0" locked="1" layoutInCell="1" allowOverlap="1" wp14:anchorId="7B79D345" wp14:editId="0BAAEC9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6363BA" w14:textId="46988B65" w:rsidR="008C0313" w:rsidRPr="008C0313" w:rsidRDefault="008C0313" w:rsidP="008C0313">
    <w:pPr>
      <w:pStyle w:val="Footer"/>
      <w:ind w:right="1134"/>
      <w:rPr>
        <w:sz w:val="20"/>
      </w:rPr>
    </w:pPr>
    <w:r>
      <w:rPr>
        <w:sz w:val="20"/>
      </w:rPr>
      <w:t>GE.22-17580(E)</w:t>
    </w:r>
    <w:r>
      <w:rPr>
        <w:noProof/>
        <w:sz w:val="20"/>
      </w:rPr>
      <w:drawing>
        <wp:anchor distT="0" distB="0" distL="114300" distR="114300" simplePos="0" relativeHeight="251660288" behindDoc="0" locked="0" layoutInCell="1" allowOverlap="1" wp14:anchorId="0517C49C" wp14:editId="2DF7B57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5240" w14:textId="77777777" w:rsidR="007D66A9" w:rsidRPr="000B175B" w:rsidRDefault="007D66A9" w:rsidP="000B175B">
      <w:pPr>
        <w:tabs>
          <w:tab w:val="right" w:pos="2155"/>
        </w:tabs>
        <w:spacing w:after="80"/>
        <w:ind w:left="680"/>
        <w:rPr>
          <w:u w:val="single"/>
        </w:rPr>
      </w:pPr>
      <w:r>
        <w:rPr>
          <w:u w:val="single"/>
        </w:rPr>
        <w:tab/>
      </w:r>
    </w:p>
  </w:footnote>
  <w:footnote w:type="continuationSeparator" w:id="0">
    <w:p w14:paraId="6B896543" w14:textId="77777777" w:rsidR="007D66A9" w:rsidRPr="00FC68B7" w:rsidRDefault="007D66A9" w:rsidP="00FC68B7">
      <w:pPr>
        <w:tabs>
          <w:tab w:val="left" w:pos="2155"/>
        </w:tabs>
        <w:spacing w:after="80"/>
        <w:ind w:left="680"/>
        <w:rPr>
          <w:u w:val="single"/>
        </w:rPr>
      </w:pPr>
      <w:r>
        <w:rPr>
          <w:u w:val="single"/>
        </w:rPr>
        <w:tab/>
      </w:r>
    </w:p>
  </w:footnote>
  <w:footnote w:type="continuationNotice" w:id="1">
    <w:p w14:paraId="12742E76" w14:textId="77777777" w:rsidR="007D66A9" w:rsidRDefault="007D66A9"/>
  </w:footnote>
  <w:footnote w:id="2">
    <w:p w14:paraId="25BD1EA3" w14:textId="6508D326" w:rsidR="00F54ACE" w:rsidRDefault="00F54ACE" w:rsidP="00F54ACE">
      <w:pPr>
        <w:tabs>
          <w:tab w:val="right" w:pos="1021"/>
        </w:tabs>
        <w:spacing w:line="220" w:lineRule="atLeast"/>
        <w:ind w:left="1134" w:right="1134" w:hanging="1134"/>
        <w:rPr>
          <w:color w:val="000000"/>
        </w:rPr>
      </w:pPr>
      <w:r>
        <w:rPr>
          <w:color w:val="000000"/>
        </w:rPr>
        <w:tab/>
      </w:r>
      <w:r w:rsidRPr="00EA56FF">
        <w:t>*</w:t>
      </w:r>
      <w:r>
        <w:rPr>
          <w:vertAlign w:val="superscript"/>
        </w:rPr>
        <w:tab/>
      </w:r>
      <w:r w:rsidRPr="00963F48">
        <w:rPr>
          <w:sz w:val="18"/>
          <w:szCs w:val="18"/>
        </w:rPr>
        <w:t>In accordance with the programme of work of the Inland Transport Committee for 202</w:t>
      </w:r>
      <w:r w:rsidR="00461265">
        <w:rPr>
          <w:sz w:val="18"/>
          <w:szCs w:val="18"/>
        </w:rPr>
        <w:t>3</w:t>
      </w:r>
      <w:r w:rsidRPr="00963F48">
        <w:rPr>
          <w:sz w:val="18"/>
          <w:szCs w:val="18"/>
        </w:rPr>
        <w:t xml:space="preserve"> as outlined in proposed programme budget for </w:t>
      </w:r>
      <w:r w:rsidR="00BA44C7" w:rsidRPr="005936E3">
        <w:rPr>
          <w:szCs w:val="18"/>
          <w:lang w:val="en-US"/>
        </w:rPr>
        <w:t>202</w:t>
      </w:r>
      <w:r w:rsidR="00BA44C7">
        <w:rPr>
          <w:szCs w:val="18"/>
          <w:lang w:val="en-US"/>
        </w:rPr>
        <w:t>3</w:t>
      </w:r>
      <w:r w:rsidR="00BA44C7" w:rsidRPr="005936E3">
        <w:rPr>
          <w:szCs w:val="18"/>
          <w:lang w:val="en-US"/>
        </w:rPr>
        <w:t xml:space="preserve"> (</w:t>
      </w:r>
      <w:r w:rsidR="00BA44C7" w:rsidRPr="00B601CB">
        <w:t>A/77/6 (Sect. 20), table 20.6</w:t>
      </w:r>
      <w:r w:rsidRPr="00963F48">
        <w:rPr>
          <w:sz w:val="18"/>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2415" w14:textId="050FACF9" w:rsidR="0044397D" w:rsidRPr="004744BA" w:rsidRDefault="00E24521">
    <w:pPr>
      <w:pStyle w:val="Header"/>
      <w:rPr>
        <w:lang w:val="fr-CH"/>
      </w:rPr>
    </w:pPr>
    <w:r w:rsidRPr="00E24521">
      <w:rPr>
        <w:lang w:val="fr-CH"/>
      </w:rPr>
      <w:t>ECE/TRANS/WP.29/GRPE/2023/</w:t>
    </w:r>
    <w:r>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791F" w14:textId="35D84F21" w:rsidR="0044397D" w:rsidRPr="00D70A3E" w:rsidRDefault="00D70A3E" w:rsidP="0044397D">
    <w:pPr>
      <w:pStyle w:val="Header"/>
      <w:jc w:val="right"/>
      <w:rPr>
        <w:lang w:val="fr-CH"/>
      </w:rPr>
    </w:pPr>
    <w:r>
      <w:rPr>
        <w:lang w:val="fr-CH"/>
      </w:rPr>
      <w:t>ECE/TRANS/WP.29/</w:t>
    </w:r>
    <w:r w:rsidR="00702D73">
      <w:rPr>
        <w:lang w:val="fr-CH"/>
      </w:rPr>
      <w:t>AC.3/57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E3DDB"/>
    <w:multiLevelType w:val="hybridMultilevel"/>
    <w:tmpl w:val="C2747D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5B32"/>
    <w:multiLevelType w:val="hybridMultilevel"/>
    <w:tmpl w:val="9DD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5"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883601"/>
    <w:multiLevelType w:val="hybridMultilevel"/>
    <w:tmpl w:val="72EE8CD0"/>
    <w:lvl w:ilvl="0" w:tplc="E6EA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D415EF"/>
    <w:multiLevelType w:val="hybridMultilevel"/>
    <w:tmpl w:val="34C6FB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3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2"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5"/>
  </w:num>
  <w:num w:numId="16">
    <w:abstractNumId w:val="20"/>
  </w:num>
  <w:num w:numId="17">
    <w:abstractNumId w:val="33"/>
  </w:num>
  <w:num w:numId="18">
    <w:abstractNumId w:val="34"/>
  </w:num>
  <w:num w:numId="19">
    <w:abstractNumId w:val="16"/>
  </w:num>
  <w:num w:numId="20">
    <w:abstractNumId w:val="29"/>
  </w:num>
  <w:num w:numId="21">
    <w:abstractNumId w:val="30"/>
  </w:num>
  <w:num w:numId="22">
    <w:abstractNumId w:val="15"/>
  </w:num>
  <w:num w:numId="23">
    <w:abstractNumId w:val="31"/>
  </w:num>
  <w:num w:numId="24">
    <w:abstractNumId w:val="18"/>
  </w:num>
  <w:num w:numId="25">
    <w:abstractNumId w:val="17"/>
  </w:num>
  <w:num w:numId="26">
    <w:abstractNumId w:val="13"/>
  </w:num>
  <w:num w:numId="27">
    <w:abstractNumId w:val="28"/>
  </w:num>
  <w:num w:numId="28">
    <w:abstractNumId w:val="14"/>
  </w:num>
  <w:num w:numId="29">
    <w:abstractNumId w:val="27"/>
  </w:num>
  <w:num w:numId="30">
    <w:abstractNumId w:val="23"/>
  </w:num>
  <w:num w:numId="31">
    <w:abstractNumId w:val="32"/>
  </w:num>
  <w:num w:numId="32">
    <w:abstractNumId w:val="35"/>
  </w:num>
  <w:num w:numId="33">
    <w:abstractNumId w:val="12"/>
  </w:num>
  <w:num w:numId="34">
    <w:abstractNumId w:val="22"/>
  </w:num>
  <w:num w:numId="35">
    <w:abstractNumId w:val="11"/>
  </w:num>
  <w:num w:numId="3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3E94"/>
    <w:rsid w:val="00005DF3"/>
    <w:rsid w:val="00006790"/>
    <w:rsid w:val="00015640"/>
    <w:rsid w:val="00026039"/>
    <w:rsid w:val="00026B9A"/>
    <w:rsid w:val="00027624"/>
    <w:rsid w:val="0005036B"/>
    <w:rsid w:val="00050F6B"/>
    <w:rsid w:val="000678CD"/>
    <w:rsid w:val="00072C8C"/>
    <w:rsid w:val="00081CE0"/>
    <w:rsid w:val="00084D30"/>
    <w:rsid w:val="0008674C"/>
    <w:rsid w:val="00090320"/>
    <w:rsid w:val="000931C0"/>
    <w:rsid w:val="00094EBD"/>
    <w:rsid w:val="00097003"/>
    <w:rsid w:val="000A2E09"/>
    <w:rsid w:val="000A5CE0"/>
    <w:rsid w:val="000A7C44"/>
    <w:rsid w:val="000B175B"/>
    <w:rsid w:val="000B3A0F"/>
    <w:rsid w:val="000B4C9B"/>
    <w:rsid w:val="000C0A60"/>
    <w:rsid w:val="000E0415"/>
    <w:rsid w:val="000E1AFC"/>
    <w:rsid w:val="000E4D52"/>
    <w:rsid w:val="000F2B6A"/>
    <w:rsid w:val="000F7715"/>
    <w:rsid w:val="00106A36"/>
    <w:rsid w:val="00117530"/>
    <w:rsid w:val="00123DDF"/>
    <w:rsid w:val="001257C0"/>
    <w:rsid w:val="001358C1"/>
    <w:rsid w:val="00154AB6"/>
    <w:rsid w:val="00156B99"/>
    <w:rsid w:val="00166124"/>
    <w:rsid w:val="0018448E"/>
    <w:rsid w:val="00184DDA"/>
    <w:rsid w:val="001900CD"/>
    <w:rsid w:val="001A0452"/>
    <w:rsid w:val="001B0D60"/>
    <w:rsid w:val="001B2AAE"/>
    <w:rsid w:val="001B343F"/>
    <w:rsid w:val="001B4B04"/>
    <w:rsid w:val="001B5875"/>
    <w:rsid w:val="001C4B9C"/>
    <w:rsid w:val="001C6663"/>
    <w:rsid w:val="001C7895"/>
    <w:rsid w:val="001D26DF"/>
    <w:rsid w:val="001D29B4"/>
    <w:rsid w:val="001D4BC1"/>
    <w:rsid w:val="001F1599"/>
    <w:rsid w:val="001F19C4"/>
    <w:rsid w:val="002043F0"/>
    <w:rsid w:val="00211E0B"/>
    <w:rsid w:val="00215073"/>
    <w:rsid w:val="00232575"/>
    <w:rsid w:val="00247258"/>
    <w:rsid w:val="00252DE5"/>
    <w:rsid w:val="002533CA"/>
    <w:rsid w:val="00255C27"/>
    <w:rsid w:val="00257CAC"/>
    <w:rsid w:val="0027237A"/>
    <w:rsid w:val="00277D27"/>
    <w:rsid w:val="00281F5A"/>
    <w:rsid w:val="00286EBA"/>
    <w:rsid w:val="002870B1"/>
    <w:rsid w:val="002974E9"/>
    <w:rsid w:val="002A306B"/>
    <w:rsid w:val="002A7F94"/>
    <w:rsid w:val="002B109A"/>
    <w:rsid w:val="002C0A22"/>
    <w:rsid w:val="002C5EFA"/>
    <w:rsid w:val="002C6D45"/>
    <w:rsid w:val="002D6E53"/>
    <w:rsid w:val="002F046D"/>
    <w:rsid w:val="002F3023"/>
    <w:rsid w:val="00301764"/>
    <w:rsid w:val="003229D8"/>
    <w:rsid w:val="00333BF3"/>
    <w:rsid w:val="0033625B"/>
    <w:rsid w:val="00336C97"/>
    <w:rsid w:val="00337F88"/>
    <w:rsid w:val="00342432"/>
    <w:rsid w:val="00344400"/>
    <w:rsid w:val="00345F6F"/>
    <w:rsid w:val="0035223F"/>
    <w:rsid w:val="00352D4B"/>
    <w:rsid w:val="0035638C"/>
    <w:rsid w:val="00360230"/>
    <w:rsid w:val="00370388"/>
    <w:rsid w:val="0038530D"/>
    <w:rsid w:val="00387BE7"/>
    <w:rsid w:val="003A46BB"/>
    <w:rsid w:val="003A4EC7"/>
    <w:rsid w:val="003A5EFD"/>
    <w:rsid w:val="003A7295"/>
    <w:rsid w:val="003B1F60"/>
    <w:rsid w:val="003B2A62"/>
    <w:rsid w:val="003B4787"/>
    <w:rsid w:val="003C2CC4"/>
    <w:rsid w:val="003D4B23"/>
    <w:rsid w:val="003E278A"/>
    <w:rsid w:val="003F0D31"/>
    <w:rsid w:val="00405F8E"/>
    <w:rsid w:val="00413520"/>
    <w:rsid w:val="00422BBD"/>
    <w:rsid w:val="004325CB"/>
    <w:rsid w:val="00435ADF"/>
    <w:rsid w:val="0043678E"/>
    <w:rsid w:val="00440A07"/>
    <w:rsid w:val="00441371"/>
    <w:rsid w:val="004415AB"/>
    <w:rsid w:val="00441626"/>
    <w:rsid w:val="0044397D"/>
    <w:rsid w:val="00461265"/>
    <w:rsid w:val="00462880"/>
    <w:rsid w:val="004744BA"/>
    <w:rsid w:val="00476F24"/>
    <w:rsid w:val="00492164"/>
    <w:rsid w:val="00494E2A"/>
    <w:rsid w:val="00497E25"/>
    <w:rsid w:val="004A0B7D"/>
    <w:rsid w:val="004A5D33"/>
    <w:rsid w:val="004B0A08"/>
    <w:rsid w:val="004C55B0"/>
    <w:rsid w:val="004E1C04"/>
    <w:rsid w:val="004F6BA0"/>
    <w:rsid w:val="00503BEA"/>
    <w:rsid w:val="005113D7"/>
    <w:rsid w:val="00532DC8"/>
    <w:rsid w:val="00533616"/>
    <w:rsid w:val="00533FB6"/>
    <w:rsid w:val="00535ABA"/>
    <w:rsid w:val="0053768B"/>
    <w:rsid w:val="005420F2"/>
    <w:rsid w:val="005425C2"/>
    <w:rsid w:val="0054285C"/>
    <w:rsid w:val="005466C9"/>
    <w:rsid w:val="00554AB9"/>
    <w:rsid w:val="0056490D"/>
    <w:rsid w:val="0057572B"/>
    <w:rsid w:val="00584173"/>
    <w:rsid w:val="00595520"/>
    <w:rsid w:val="005A44B9"/>
    <w:rsid w:val="005A4B2E"/>
    <w:rsid w:val="005B1BA0"/>
    <w:rsid w:val="005B3DB3"/>
    <w:rsid w:val="005B5315"/>
    <w:rsid w:val="005C0268"/>
    <w:rsid w:val="005D15CA"/>
    <w:rsid w:val="005D70B3"/>
    <w:rsid w:val="005E7E31"/>
    <w:rsid w:val="005F08DF"/>
    <w:rsid w:val="005F1860"/>
    <w:rsid w:val="005F3066"/>
    <w:rsid w:val="005F3E61"/>
    <w:rsid w:val="005F6323"/>
    <w:rsid w:val="00602A2F"/>
    <w:rsid w:val="00604DDD"/>
    <w:rsid w:val="006115CC"/>
    <w:rsid w:val="00611FC4"/>
    <w:rsid w:val="00614885"/>
    <w:rsid w:val="006176FB"/>
    <w:rsid w:val="0062466F"/>
    <w:rsid w:val="00630FCB"/>
    <w:rsid w:val="00632631"/>
    <w:rsid w:val="00640B26"/>
    <w:rsid w:val="0064186E"/>
    <w:rsid w:val="006506F8"/>
    <w:rsid w:val="0065766B"/>
    <w:rsid w:val="00661729"/>
    <w:rsid w:val="0066366C"/>
    <w:rsid w:val="0066775F"/>
    <w:rsid w:val="00667CBC"/>
    <w:rsid w:val="00670AE1"/>
    <w:rsid w:val="006770B2"/>
    <w:rsid w:val="0067721C"/>
    <w:rsid w:val="00680940"/>
    <w:rsid w:val="00686A48"/>
    <w:rsid w:val="0068763C"/>
    <w:rsid w:val="00692CBC"/>
    <w:rsid w:val="006940E1"/>
    <w:rsid w:val="006A22AF"/>
    <w:rsid w:val="006A3C72"/>
    <w:rsid w:val="006A5214"/>
    <w:rsid w:val="006A5B59"/>
    <w:rsid w:val="006A7392"/>
    <w:rsid w:val="006B03A1"/>
    <w:rsid w:val="006B67D9"/>
    <w:rsid w:val="006C2D2A"/>
    <w:rsid w:val="006C5535"/>
    <w:rsid w:val="006D0589"/>
    <w:rsid w:val="006E16B4"/>
    <w:rsid w:val="006E5256"/>
    <w:rsid w:val="006E564B"/>
    <w:rsid w:val="006E7154"/>
    <w:rsid w:val="006F00FD"/>
    <w:rsid w:val="007003CD"/>
    <w:rsid w:val="00702D73"/>
    <w:rsid w:val="00703581"/>
    <w:rsid w:val="0070701E"/>
    <w:rsid w:val="00710CB6"/>
    <w:rsid w:val="007116C4"/>
    <w:rsid w:val="0072632A"/>
    <w:rsid w:val="007358E8"/>
    <w:rsid w:val="00736ECE"/>
    <w:rsid w:val="0074533B"/>
    <w:rsid w:val="007643BC"/>
    <w:rsid w:val="00780C68"/>
    <w:rsid w:val="007959FE"/>
    <w:rsid w:val="007A0CF1"/>
    <w:rsid w:val="007A66FF"/>
    <w:rsid w:val="007B6BA5"/>
    <w:rsid w:val="007C3390"/>
    <w:rsid w:val="007C42D8"/>
    <w:rsid w:val="007C4F4B"/>
    <w:rsid w:val="007D60C6"/>
    <w:rsid w:val="007D66A9"/>
    <w:rsid w:val="007D6F65"/>
    <w:rsid w:val="007D7362"/>
    <w:rsid w:val="007F5CE2"/>
    <w:rsid w:val="007F6611"/>
    <w:rsid w:val="00810BAC"/>
    <w:rsid w:val="008175E9"/>
    <w:rsid w:val="008242D7"/>
    <w:rsid w:val="0082577B"/>
    <w:rsid w:val="00825CB5"/>
    <w:rsid w:val="0082736D"/>
    <w:rsid w:val="008324CC"/>
    <w:rsid w:val="008360E7"/>
    <w:rsid w:val="008465FA"/>
    <w:rsid w:val="0085258B"/>
    <w:rsid w:val="00866893"/>
    <w:rsid w:val="00866F02"/>
    <w:rsid w:val="00867D18"/>
    <w:rsid w:val="00871F9A"/>
    <w:rsid w:val="00871FD5"/>
    <w:rsid w:val="00873CA8"/>
    <w:rsid w:val="0088172E"/>
    <w:rsid w:val="00881EFA"/>
    <w:rsid w:val="008879CB"/>
    <w:rsid w:val="008979B1"/>
    <w:rsid w:val="008A6B25"/>
    <w:rsid w:val="008A6C4F"/>
    <w:rsid w:val="008B389E"/>
    <w:rsid w:val="008B3AA8"/>
    <w:rsid w:val="008C0313"/>
    <w:rsid w:val="008D045E"/>
    <w:rsid w:val="008D3F25"/>
    <w:rsid w:val="008D4D82"/>
    <w:rsid w:val="008E0E46"/>
    <w:rsid w:val="008E7116"/>
    <w:rsid w:val="008F143B"/>
    <w:rsid w:val="008F3882"/>
    <w:rsid w:val="008F4B7C"/>
    <w:rsid w:val="00907A4A"/>
    <w:rsid w:val="00912CEE"/>
    <w:rsid w:val="00921A21"/>
    <w:rsid w:val="00926E47"/>
    <w:rsid w:val="0093251D"/>
    <w:rsid w:val="00940C67"/>
    <w:rsid w:val="009431E9"/>
    <w:rsid w:val="00947162"/>
    <w:rsid w:val="009610D0"/>
    <w:rsid w:val="0096207A"/>
    <w:rsid w:val="0096375C"/>
    <w:rsid w:val="009662E6"/>
    <w:rsid w:val="0097095E"/>
    <w:rsid w:val="009732AB"/>
    <w:rsid w:val="0097780F"/>
    <w:rsid w:val="0098592B"/>
    <w:rsid w:val="00985FC4"/>
    <w:rsid w:val="00990766"/>
    <w:rsid w:val="00991261"/>
    <w:rsid w:val="009964C4"/>
    <w:rsid w:val="009A7018"/>
    <w:rsid w:val="009A7B81"/>
    <w:rsid w:val="009B7397"/>
    <w:rsid w:val="009B7EB7"/>
    <w:rsid w:val="009D01C0"/>
    <w:rsid w:val="009D6A08"/>
    <w:rsid w:val="009E0A16"/>
    <w:rsid w:val="009E6546"/>
    <w:rsid w:val="009E6CB7"/>
    <w:rsid w:val="009E7970"/>
    <w:rsid w:val="009E7DEF"/>
    <w:rsid w:val="009F2EAC"/>
    <w:rsid w:val="009F57E3"/>
    <w:rsid w:val="009F7E80"/>
    <w:rsid w:val="00A10F4F"/>
    <w:rsid w:val="00A11067"/>
    <w:rsid w:val="00A1704A"/>
    <w:rsid w:val="00A36AC2"/>
    <w:rsid w:val="00A425EB"/>
    <w:rsid w:val="00A46633"/>
    <w:rsid w:val="00A53390"/>
    <w:rsid w:val="00A72F22"/>
    <w:rsid w:val="00A733BC"/>
    <w:rsid w:val="00A748A6"/>
    <w:rsid w:val="00A75AF7"/>
    <w:rsid w:val="00A76A69"/>
    <w:rsid w:val="00A87952"/>
    <w:rsid w:val="00A879A4"/>
    <w:rsid w:val="00A9453F"/>
    <w:rsid w:val="00AA0FF8"/>
    <w:rsid w:val="00AA778B"/>
    <w:rsid w:val="00AB35B4"/>
    <w:rsid w:val="00AB591D"/>
    <w:rsid w:val="00AC0F2C"/>
    <w:rsid w:val="00AC502A"/>
    <w:rsid w:val="00AC6469"/>
    <w:rsid w:val="00AD6091"/>
    <w:rsid w:val="00AE1E26"/>
    <w:rsid w:val="00AE24BF"/>
    <w:rsid w:val="00AE5A2B"/>
    <w:rsid w:val="00AF58C1"/>
    <w:rsid w:val="00B04A3F"/>
    <w:rsid w:val="00B06643"/>
    <w:rsid w:val="00B06AD6"/>
    <w:rsid w:val="00B14F92"/>
    <w:rsid w:val="00B15055"/>
    <w:rsid w:val="00B20551"/>
    <w:rsid w:val="00B30179"/>
    <w:rsid w:val="00B307AF"/>
    <w:rsid w:val="00B31E0B"/>
    <w:rsid w:val="00B33FC7"/>
    <w:rsid w:val="00B37B15"/>
    <w:rsid w:val="00B401CB"/>
    <w:rsid w:val="00B4162A"/>
    <w:rsid w:val="00B41FC8"/>
    <w:rsid w:val="00B45C02"/>
    <w:rsid w:val="00B50AE2"/>
    <w:rsid w:val="00B51836"/>
    <w:rsid w:val="00B63D0C"/>
    <w:rsid w:val="00B70B63"/>
    <w:rsid w:val="00B72A1E"/>
    <w:rsid w:val="00B76FAA"/>
    <w:rsid w:val="00B81E12"/>
    <w:rsid w:val="00B93010"/>
    <w:rsid w:val="00BA339B"/>
    <w:rsid w:val="00BA44C7"/>
    <w:rsid w:val="00BB23CC"/>
    <w:rsid w:val="00BC1E7E"/>
    <w:rsid w:val="00BC1F2D"/>
    <w:rsid w:val="00BC74E9"/>
    <w:rsid w:val="00BD6532"/>
    <w:rsid w:val="00BE36A9"/>
    <w:rsid w:val="00BE618E"/>
    <w:rsid w:val="00BE7BEC"/>
    <w:rsid w:val="00BF00DD"/>
    <w:rsid w:val="00BF0A5A"/>
    <w:rsid w:val="00BF0E63"/>
    <w:rsid w:val="00BF12A3"/>
    <w:rsid w:val="00BF16D7"/>
    <w:rsid w:val="00BF2373"/>
    <w:rsid w:val="00BF279B"/>
    <w:rsid w:val="00BF454F"/>
    <w:rsid w:val="00BF5763"/>
    <w:rsid w:val="00C03887"/>
    <w:rsid w:val="00C044E2"/>
    <w:rsid w:val="00C048CB"/>
    <w:rsid w:val="00C066F3"/>
    <w:rsid w:val="00C10178"/>
    <w:rsid w:val="00C139D0"/>
    <w:rsid w:val="00C24BE5"/>
    <w:rsid w:val="00C25B97"/>
    <w:rsid w:val="00C34931"/>
    <w:rsid w:val="00C4495D"/>
    <w:rsid w:val="00C463DD"/>
    <w:rsid w:val="00C538DF"/>
    <w:rsid w:val="00C745C3"/>
    <w:rsid w:val="00C978F5"/>
    <w:rsid w:val="00CA24A4"/>
    <w:rsid w:val="00CB348D"/>
    <w:rsid w:val="00CD46F5"/>
    <w:rsid w:val="00CE4A8F"/>
    <w:rsid w:val="00CF071D"/>
    <w:rsid w:val="00CF315F"/>
    <w:rsid w:val="00D0123D"/>
    <w:rsid w:val="00D05F40"/>
    <w:rsid w:val="00D078CE"/>
    <w:rsid w:val="00D10E8F"/>
    <w:rsid w:val="00D15B04"/>
    <w:rsid w:val="00D2031B"/>
    <w:rsid w:val="00D25FE2"/>
    <w:rsid w:val="00D37DA9"/>
    <w:rsid w:val="00D406A7"/>
    <w:rsid w:val="00D40CD7"/>
    <w:rsid w:val="00D43252"/>
    <w:rsid w:val="00D44D86"/>
    <w:rsid w:val="00D50B7D"/>
    <w:rsid w:val="00D50B9B"/>
    <w:rsid w:val="00D52012"/>
    <w:rsid w:val="00D704E5"/>
    <w:rsid w:val="00D70A3E"/>
    <w:rsid w:val="00D72727"/>
    <w:rsid w:val="00D728BD"/>
    <w:rsid w:val="00D73C6C"/>
    <w:rsid w:val="00D857DB"/>
    <w:rsid w:val="00D95A90"/>
    <w:rsid w:val="00D978C6"/>
    <w:rsid w:val="00DA0956"/>
    <w:rsid w:val="00DA357F"/>
    <w:rsid w:val="00DA3E12"/>
    <w:rsid w:val="00DC18AD"/>
    <w:rsid w:val="00DF7CAE"/>
    <w:rsid w:val="00E03FDB"/>
    <w:rsid w:val="00E12A03"/>
    <w:rsid w:val="00E24521"/>
    <w:rsid w:val="00E2571B"/>
    <w:rsid w:val="00E31306"/>
    <w:rsid w:val="00E37C89"/>
    <w:rsid w:val="00E423C0"/>
    <w:rsid w:val="00E50BEE"/>
    <w:rsid w:val="00E6414C"/>
    <w:rsid w:val="00E722A8"/>
    <w:rsid w:val="00E72405"/>
    <w:rsid w:val="00E7260F"/>
    <w:rsid w:val="00E75B75"/>
    <w:rsid w:val="00E8702D"/>
    <w:rsid w:val="00E905F4"/>
    <w:rsid w:val="00E916A9"/>
    <w:rsid w:val="00E916DE"/>
    <w:rsid w:val="00E924F6"/>
    <w:rsid w:val="00E925AD"/>
    <w:rsid w:val="00E96630"/>
    <w:rsid w:val="00EA56FF"/>
    <w:rsid w:val="00EB48BA"/>
    <w:rsid w:val="00EC24ED"/>
    <w:rsid w:val="00ED18DC"/>
    <w:rsid w:val="00ED6201"/>
    <w:rsid w:val="00ED7A2A"/>
    <w:rsid w:val="00EE5EC4"/>
    <w:rsid w:val="00EF0020"/>
    <w:rsid w:val="00EF1D7F"/>
    <w:rsid w:val="00F0137E"/>
    <w:rsid w:val="00F04534"/>
    <w:rsid w:val="00F04E44"/>
    <w:rsid w:val="00F21786"/>
    <w:rsid w:val="00F25D06"/>
    <w:rsid w:val="00F31CFF"/>
    <w:rsid w:val="00F3742B"/>
    <w:rsid w:val="00F414A6"/>
    <w:rsid w:val="00F41FDB"/>
    <w:rsid w:val="00F44629"/>
    <w:rsid w:val="00F467DE"/>
    <w:rsid w:val="00F50597"/>
    <w:rsid w:val="00F54ACE"/>
    <w:rsid w:val="00F56D63"/>
    <w:rsid w:val="00F609A9"/>
    <w:rsid w:val="00F72881"/>
    <w:rsid w:val="00F80C99"/>
    <w:rsid w:val="00F867EC"/>
    <w:rsid w:val="00F91B2B"/>
    <w:rsid w:val="00FA4794"/>
    <w:rsid w:val="00FC03CD"/>
    <w:rsid w:val="00FC0646"/>
    <w:rsid w:val="00FC5288"/>
    <w:rsid w:val="00FC5473"/>
    <w:rsid w:val="00FC68B7"/>
    <w:rsid w:val="00FD2A01"/>
    <w:rsid w:val="00FE6985"/>
    <w:rsid w:val="00FF77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2EBC6F"/>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semiHidden/>
    <w:unhideWhenUsed/>
    <w:rsid w:val="00106A36"/>
    <w:rPr>
      <w:sz w:val="16"/>
      <w:szCs w:val="16"/>
    </w:rPr>
  </w:style>
  <w:style w:type="paragraph" w:styleId="CommentText">
    <w:name w:val="annotation text"/>
    <w:basedOn w:val="Normal"/>
    <w:link w:val="CommentTextChar"/>
    <w:semiHidden/>
    <w:unhideWhenUsed/>
    <w:rsid w:val="00106A36"/>
    <w:pPr>
      <w:spacing w:line="240" w:lineRule="auto"/>
    </w:pPr>
  </w:style>
  <w:style w:type="character" w:customStyle="1" w:styleId="CommentTextChar">
    <w:name w:val="Comment Text Char"/>
    <w:basedOn w:val="DefaultParagraphFont"/>
    <w:link w:val="CommentText"/>
    <w:semiHidden/>
    <w:rsid w:val="00106A36"/>
    <w:rPr>
      <w:lang w:val="en-GB"/>
    </w:rPr>
  </w:style>
  <w:style w:type="paragraph" w:styleId="CommentSubject">
    <w:name w:val="annotation subject"/>
    <w:basedOn w:val="CommentText"/>
    <w:next w:val="CommentText"/>
    <w:link w:val="CommentSubjectChar"/>
    <w:semiHidden/>
    <w:unhideWhenUsed/>
    <w:rsid w:val="00106A36"/>
    <w:rPr>
      <w:b/>
      <w:bCs/>
    </w:rPr>
  </w:style>
  <w:style w:type="character" w:customStyle="1" w:styleId="CommentSubjectChar">
    <w:name w:val="Comment Subject Char"/>
    <w:basedOn w:val="CommentTextChar"/>
    <w:link w:val="CommentSubject"/>
    <w:semiHidden/>
    <w:rsid w:val="00106A36"/>
    <w:rPr>
      <w:b/>
      <w:bCs/>
      <w:lang w:val="en-GB"/>
    </w:rPr>
  </w:style>
  <w:style w:type="paragraph" w:styleId="Revision">
    <w:name w:val="Revision"/>
    <w:hidden/>
    <w:uiPriority w:val="99"/>
    <w:semiHidden/>
    <w:rsid w:val="00AE24B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780607">
      <w:bodyDiv w:val="1"/>
      <w:marLeft w:val="0"/>
      <w:marRight w:val="0"/>
      <w:marTop w:val="0"/>
      <w:marBottom w:val="0"/>
      <w:divBdr>
        <w:top w:val="none" w:sz="0" w:space="0" w:color="auto"/>
        <w:left w:val="none" w:sz="0" w:space="0" w:color="auto"/>
        <w:bottom w:val="none" w:sz="0" w:space="0" w:color="auto"/>
        <w:right w:val="none" w:sz="0" w:space="0" w:color="auto"/>
      </w:divBdr>
      <w:divsChild>
        <w:div w:id="721632427">
          <w:marLeft w:val="0"/>
          <w:marRight w:val="0"/>
          <w:marTop w:val="0"/>
          <w:marBottom w:val="0"/>
          <w:divBdr>
            <w:top w:val="none" w:sz="0" w:space="0" w:color="auto"/>
            <w:left w:val="none" w:sz="0" w:space="0" w:color="auto"/>
            <w:bottom w:val="none" w:sz="0" w:space="0" w:color="auto"/>
            <w:right w:val="none" w:sz="0" w:space="0" w:color="auto"/>
          </w:divBdr>
        </w:div>
        <w:div w:id="205459542">
          <w:marLeft w:val="0"/>
          <w:marRight w:val="0"/>
          <w:marTop w:val="0"/>
          <w:marBottom w:val="0"/>
          <w:divBdr>
            <w:top w:val="none" w:sz="0" w:space="0" w:color="auto"/>
            <w:left w:val="none" w:sz="0" w:space="0" w:color="auto"/>
            <w:bottom w:val="none" w:sz="0" w:space="0" w:color="auto"/>
            <w:right w:val="none" w:sz="0" w:space="0" w:color="auto"/>
          </w:divBdr>
        </w:div>
        <w:div w:id="1218512146">
          <w:marLeft w:val="0"/>
          <w:marRight w:val="0"/>
          <w:marTop w:val="0"/>
          <w:marBottom w:val="0"/>
          <w:divBdr>
            <w:top w:val="none" w:sz="0" w:space="0" w:color="auto"/>
            <w:left w:val="none" w:sz="0" w:space="0" w:color="auto"/>
            <w:bottom w:val="none" w:sz="0" w:space="0" w:color="auto"/>
            <w:right w:val="none" w:sz="0" w:space="0" w:color="auto"/>
          </w:divBdr>
        </w:div>
        <w:div w:id="302463637">
          <w:marLeft w:val="0"/>
          <w:marRight w:val="0"/>
          <w:marTop w:val="0"/>
          <w:marBottom w:val="0"/>
          <w:divBdr>
            <w:top w:val="none" w:sz="0" w:space="0" w:color="auto"/>
            <w:left w:val="none" w:sz="0" w:space="0" w:color="auto"/>
            <w:bottom w:val="none" w:sz="0" w:space="0" w:color="auto"/>
            <w:right w:val="none" w:sz="0" w:space="0" w:color="auto"/>
          </w:divBdr>
        </w:div>
        <w:div w:id="1931965168">
          <w:marLeft w:val="0"/>
          <w:marRight w:val="0"/>
          <w:marTop w:val="0"/>
          <w:marBottom w:val="0"/>
          <w:divBdr>
            <w:top w:val="none" w:sz="0" w:space="0" w:color="auto"/>
            <w:left w:val="none" w:sz="0" w:space="0" w:color="auto"/>
            <w:bottom w:val="none" w:sz="0" w:space="0" w:color="auto"/>
            <w:right w:val="none" w:sz="0" w:space="0" w:color="auto"/>
          </w:divBdr>
        </w:div>
        <w:div w:id="249124220">
          <w:marLeft w:val="0"/>
          <w:marRight w:val="0"/>
          <w:marTop w:val="0"/>
          <w:marBottom w:val="0"/>
          <w:divBdr>
            <w:top w:val="none" w:sz="0" w:space="0" w:color="auto"/>
            <w:left w:val="none" w:sz="0" w:space="0" w:color="auto"/>
            <w:bottom w:val="none" w:sz="0" w:space="0" w:color="auto"/>
            <w:right w:val="none" w:sz="0" w:space="0" w:color="auto"/>
          </w:divBdr>
        </w:div>
        <w:div w:id="640577238">
          <w:marLeft w:val="0"/>
          <w:marRight w:val="0"/>
          <w:marTop w:val="0"/>
          <w:marBottom w:val="0"/>
          <w:divBdr>
            <w:top w:val="none" w:sz="0" w:space="0" w:color="auto"/>
            <w:left w:val="none" w:sz="0" w:space="0" w:color="auto"/>
            <w:bottom w:val="none" w:sz="0" w:space="0" w:color="auto"/>
            <w:right w:val="none" w:sz="0" w:space="0" w:color="auto"/>
          </w:divBdr>
        </w:div>
        <w:div w:id="617877904">
          <w:marLeft w:val="0"/>
          <w:marRight w:val="0"/>
          <w:marTop w:val="0"/>
          <w:marBottom w:val="0"/>
          <w:divBdr>
            <w:top w:val="none" w:sz="0" w:space="0" w:color="auto"/>
            <w:left w:val="none" w:sz="0" w:space="0" w:color="auto"/>
            <w:bottom w:val="none" w:sz="0" w:space="0" w:color="auto"/>
            <w:right w:val="none" w:sz="0" w:space="0" w:color="auto"/>
          </w:divBdr>
        </w:div>
        <w:div w:id="1496334038">
          <w:marLeft w:val="0"/>
          <w:marRight w:val="0"/>
          <w:marTop w:val="0"/>
          <w:marBottom w:val="0"/>
          <w:divBdr>
            <w:top w:val="none" w:sz="0" w:space="0" w:color="auto"/>
            <w:left w:val="none" w:sz="0" w:space="0" w:color="auto"/>
            <w:bottom w:val="none" w:sz="0" w:space="0" w:color="auto"/>
            <w:right w:val="none" w:sz="0" w:space="0" w:color="auto"/>
          </w:divBdr>
        </w:div>
        <w:div w:id="949776002">
          <w:marLeft w:val="0"/>
          <w:marRight w:val="0"/>
          <w:marTop w:val="0"/>
          <w:marBottom w:val="0"/>
          <w:divBdr>
            <w:top w:val="none" w:sz="0" w:space="0" w:color="auto"/>
            <w:left w:val="none" w:sz="0" w:space="0" w:color="auto"/>
            <w:bottom w:val="none" w:sz="0" w:space="0" w:color="auto"/>
            <w:right w:val="none" w:sz="0" w:space="0" w:color="auto"/>
          </w:divBdr>
        </w:div>
        <w:div w:id="705177576">
          <w:marLeft w:val="0"/>
          <w:marRight w:val="0"/>
          <w:marTop w:val="0"/>
          <w:marBottom w:val="0"/>
          <w:divBdr>
            <w:top w:val="none" w:sz="0" w:space="0" w:color="auto"/>
            <w:left w:val="none" w:sz="0" w:space="0" w:color="auto"/>
            <w:bottom w:val="none" w:sz="0" w:space="0" w:color="auto"/>
            <w:right w:val="none" w:sz="0" w:space="0" w:color="auto"/>
          </w:divBdr>
        </w:div>
        <w:div w:id="1543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0CC2A-C8A1-4743-B82D-3A875984FAA9}">
  <ds:schemaRefs>
    <ds:schemaRef ds:uri="http://schemas.microsoft.com/sharepoint/v3/contenttype/forms"/>
  </ds:schemaRefs>
</ds:datastoreItem>
</file>

<file path=customXml/itemProps2.xml><?xml version="1.0" encoding="utf-8"?>
<ds:datastoreItem xmlns:ds="http://schemas.openxmlformats.org/officeDocument/2006/customXml" ds:itemID="{A83FC86B-A457-4CC9-8746-FBA4A963918A}">
  <ds:schemaRefs>
    <ds:schemaRef ds:uri="http://schemas.openxmlformats.org/officeDocument/2006/bibliography"/>
  </ds:schemaRefs>
</ds:datastoreItem>
</file>

<file path=customXml/itemProps3.xml><?xml version="1.0" encoding="utf-8"?>
<ds:datastoreItem xmlns:ds="http://schemas.openxmlformats.org/officeDocument/2006/customXml" ds:itemID="{635CBE67-4975-4CD6-B10D-D1CB93E0F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3341</Characters>
  <Application>Microsoft Office Word</Application>
  <DocSecurity>0</DocSecurity>
  <Lines>72</Lines>
  <Paragraphs>32</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ECE/TRANS/WP.29/AC.3/57</vt:lpstr>
      <vt:lpstr>ECE/TRANS/WP.29/AC.3/57</vt:lpstr>
      <vt:lpstr/>
    </vt:vector>
  </TitlesOfParts>
  <Company>CSD</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ECE/TRANS/WP.29/GRPE/2023/8</dc:title>
  <dc:subject>2217580</dc:subject>
  <dc:creator>Edoardo Gianotti</dc:creator>
  <cp:keywords/>
  <dc:description/>
  <cp:lastModifiedBy>Cecile Pacis</cp:lastModifiedBy>
  <cp:revision>2</cp:revision>
  <cp:lastPrinted>2020-01-23T14:24:00Z</cp:lastPrinted>
  <dcterms:created xsi:type="dcterms:W3CDTF">2022-10-27T07:19:00Z</dcterms:created>
  <dcterms:modified xsi:type="dcterms:W3CDTF">2022-10-27T07:19:00Z</dcterms:modified>
</cp:coreProperties>
</file>