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25F81A89" w:rsidR="00E52109" w:rsidRDefault="00F2405B" w:rsidP="00F2405B">
            <w:pPr>
              <w:suppressAutoHyphens w:val="0"/>
              <w:jc w:val="right"/>
            </w:pPr>
            <w:r w:rsidRPr="00F2405B">
              <w:rPr>
                <w:sz w:val="40"/>
              </w:rPr>
              <w:t>ST</w:t>
            </w:r>
            <w:r>
              <w:t>/SG/AC.10/C.3/2022/</w:t>
            </w:r>
            <w:r w:rsidR="00F13DBD">
              <w:t>54</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3809CCA2" w:rsidR="00F2405B" w:rsidRDefault="008E1222" w:rsidP="00F2405B">
            <w:pPr>
              <w:suppressAutoHyphens w:val="0"/>
              <w:spacing w:line="240" w:lineRule="exact"/>
            </w:pPr>
            <w:r>
              <w:t>5 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389CFF90" w:rsidR="00D87872" w:rsidRPr="006500BA" w:rsidRDefault="00D87872" w:rsidP="004858F5">
      <w:r w:rsidRPr="006500BA">
        <w:t xml:space="preserve">Item </w:t>
      </w:r>
      <w:r w:rsidR="00F13DBD">
        <w:t>3</w:t>
      </w:r>
      <w:r w:rsidRPr="006500BA">
        <w:t xml:space="preserve"> of the provisional agenda</w:t>
      </w:r>
      <w:r w:rsidR="00F13DBD">
        <w:br/>
      </w:r>
      <w:r w:rsidR="00F13DBD">
        <w:rPr>
          <w:b/>
          <w:bCs/>
        </w:rPr>
        <w:t xml:space="preserve">Listing, </w:t>
      </w:r>
      <w:proofErr w:type="gramStart"/>
      <w:r w:rsidR="00F13DBD">
        <w:rPr>
          <w:b/>
          <w:bCs/>
        </w:rPr>
        <w:t>classification</w:t>
      </w:r>
      <w:proofErr w:type="gramEnd"/>
      <w:r w:rsidR="00F13DBD">
        <w:rPr>
          <w:b/>
          <w:bCs/>
        </w:rPr>
        <w:t xml:space="preserve"> and packing</w:t>
      </w:r>
    </w:p>
    <w:p w14:paraId="0B28049D" w14:textId="77777777" w:rsidR="00F13DBD" w:rsidRPr="00534FD4" w:rsidRDefault="00F13DBD" w:rsidP="00F13DBD">
      <w:pPr>
        <w:pStyle w:val="HChG"/>
        <w:rPr>
          <w:bCs/>
          <w:lang w:val="en-US"/>
        </w:rPr>
      </w:pPr>
      <w:r>
        <w:tab/>
      </w:r>
      <w:r>
        <w:tab/>
      </w:r>
      <w:r w:rsidRPr="00534FD4">
        <w:rPr>
          <w:bCs/>
          <w:lang w:val="en-US"/>
        </w:rPr>
        <w:t xml:space="preserve">Proposal to add class 8 as </w:t>
      </w:r>
      <w:r>
        <w:rPr>
          <w:bCs/>
          <w:lang w:val="en-US"/>
        </w:rPr>
        <w:t>subsidiary hazard</w:t>
      </w:r>
      <w:r w:rsidRPr="00534FD4">
        <w:rPr>
          <w:bCs/>
          <w:lang w:val="en-US"/>
        </w:rPr>
        <w:t xml:space="preserve"> to UN 1040 ETHYLENE OXIDE or ETHYLENE OXIDE WITH NITROGEN up to a total pressure of 1 MPa (10 bar) at 50 °C</w:t>
      </w:r>
    </w:p>
    <w:p w14:paraId="1945A572" w14:textId="77777777" w:rsidR="00F13DBD" w:rsidRDefault="00F13DBD" w:rsidP="00F13DBD">
      <w:pPr>
        <w:ind w:left="567" w:firstLine="567"/>
        <w:rPr>
          <w:rFonts w:eastAsia="Arial Unicode MS" w:cs="Arial Unicode MS"/>
          <w:b/>
          <w:sz w:val="24"/>
          <w:lang w:eastAsia="en-US"/>
        </w:rPr>
      </w:pPr>
      <w:r w:rsidRPr="00AF2D23">
        <w:rPr>
          <w:rFonts w:eastAsia="Arial Unicode MS" w:cs="Arial Unicode MS"/>
          <w:b/>
          <w:sz w:val="24"/>
          <w:lang w:eastAsia="en-US"/>
        </w:rPr>
        <w:t xml:space="preserve">Transmitted by the expert from </w:t>
      </w:r>
      <w:r>
        <w:rPr>
          <w:rFonts w:eastAsia="Arial Unicode MS" w:cs="Arial Unicode MS"/>
          <w:b/>
          <w:sz w:val="24"/>
          <w:lang w:eastAsia="en-US"/>
        </w:rPr>
        <w:t>Germany</w:t>
      </w:r>
      <w:r w:rsidRPr="00C12301">
        <w:rPr>
          <w:rStyle w:val="FootnoteReference"/>
          <w:rFonts w:eastAsia="Arial Unicode MS" w:cs="Arial Unicode MS"/>
          <w:b/>
          <w:lang w:eastAsia="en-US"/>
        </w:rPr>
        <w:footnoteReference w:customMarkFollows="1" w:id="2"/>
        <w:sym w:font="Symbol" w:char="F02A"/>
      </w:r>
    </w:p>
    <w:p w14:paraId="2FC713A0" w14:textId="77777777" w:rsidR="00F13DBD" w:rsidRDefault="00F13DBD" w:rsidP="00F13DBD">
      <w:pPr>
        <w:pStyle w:val="HChG"/>
      </w:pPr>
      <w:r>
        <w:tab/>
      </w:r>
      <w:r>
        <w:tab/>
        <w:t>Introduction</w:t>
      </w:r>
    </w:p>
    <w:p w14:paraId="0348B101" w14:textId="150A49DA" w:rsidR="00F13DBD" w:rsidRDefault="00F13DBD" w:rsidP="00F13DBD">
      <w:pPr>
        <w:pStyle w:val="SingleTxtG"/>
      </w:pPr>
      <w:r>
        <w:t>1.</w:t>
      </w:r>
      <w:r>
        <w:tab/>
        <w:t xml:space="preserve">According to the Model Regulations, UN 1040 </w:t>
      </w:r>
      <w:r w:rsidRPr="001A188D">
        <w:rPr>
          <w:i/>
        </w:rPr>
        <w:t>ETHYLENE OXIDE or ETHYLENE OXIDE WITH NITROGEN up to a total pressure of 1 MPa (10 bar) at 50 °C</w:t>
      </w:r>
      <w:r>
        <w:t xml:space="preserve"> is classified in subclass 2.3 (toxic gas) with the subsidiary hazard 2.1 (flammable).</w:t>
      </w:r>
    </w:p>
    <w:p w14:paraId="16BB189B" w14:textId="104B4A11" w:rsidR="00F13DBD" w:rsidRDefault="00F13DBD" w:rsidP="00EF5250">
      <w:pPr>
        <w:pStyle w:val="SingleTxtG"/>
      </w:pPr>
      <w:r>
        <w:t>2.</w:t>
      </w:r>
      <w:r>
        <w:tab/>
      </w:r>
      <w:r w:rsidR="0063214D">
        <w:t>Considering</w:t>
      </w:r>
      <w:r>
        <w:t xml:space="preserve"> the new harmonised classification, </w:t>
      </w:r>
      <w:r w:rsidR="005F12A3">
        <w:t xml:space="preserve">which </w:t>
      </w:r>
      <w:r>
        <w:t>entered into force on 9</w:t>
      </w:r>
      <w:r w:rsidR="000C053F">
        <w:t> </w:t>
      </w:r>
      <w:r>
        <w:t xml:space="preserve">September 2021 and </w:t>
      </w:r>
      <w:r w:rsidR="00762A67">
        <w:t xml:space="preserve">was </w:t>
      </w:r>
      <w:r>
        <w:t xml:space="preserve">published within the </w:t>
      </w:r>
      <w:r w:rsidR="00EF5250" w:rsidRPr="00EF5250">
        <w:t>fourteenth adaptation to technical progress (ATP) of annex VI of the Regulation (EC) No. 1272/2008 of the European Parliament and of the Council on classification, labelling and packaging (CLP),</w:t>
      </w:r>
      <w:r w:rsidR="00EF5250">
        <w:t xml:space="preserve"> the </w:t>
      </w:r>
      <w:r>
        <w:t>classification corresponding to class 8 was proposed in informal document INF.25 (</w:t>
      </w:r>
      <w:r w:rsidR="00746BA8">
        <w:t>sixtieth</w:t>
      </w:r>
      <w:r>
        <w:t xml:space="preserve"> session) based on the corrosive properties of ethylene oxide.</w:t>
      </w:r>
    </w:p>
    <w:p w14:paraId="22ABB05B" w14:textId="3047FB34" w:rsidR="00F13DBD" w:rsidRDefault="00F13DBD" w:rsidP="00F13DBD">
      <w:pPr>
        <w:pStyle w:val="SingleTxtG"/>
      </w:pPr>
      <w:r>
        <w:t>3.</w:t>
      </w:r>
      <w:r>
        <w:tab/>
        <w:t>After considering the feedback received during that session, the expert from Germany submitted this updated working document to the sixty-first session of the Sub-Committee.</w:t>
      </w:r>
    </w:p>
    <w:p w14:paraId="2F994676" w14:textId="77777777" w:rsidR="00F13DBD" w:rsidRDefault="00F13DBD" w:rsidP="00F13DBD">
      <w:pPr>
        <w:pStyle w:val="HChG"/>
      </w:pPr>
      <w:r>
        <w:tab/>
      </w:r>
      <w:r>
        <w:tab/>
      </w:r>
      <w:r>
        <w:tab/>
        <w:t>Background</w:t>
      </w:r>
    </w:p>
    <w:p w14:paraId="2630E793" w14:textId="57E4FA85" w:rsidR="00F13DBD" w:rsidRDefault="00F13DBD" w:rsidP="00F13DBD">
      <w:pPr>
        <w:pStyle w:val="SingleTxtG"/>
      </w:pPr>
      <w:r>
        <w:t>4.</w:t>
      </w:r>
      <w:r>
        <w:tab/>
        <w:t>Ethylene oxide, CAS No. 75-21-8, is currently listed under Index No. 603-023-00-X in Annex VI of E</w:t>
      </w:r>
      <w:r w:rsidR="00CB7CD2">
        <w:t>C</w:t>
      </w:r>
      <w:r>
        <w:t xml:space="preserve"> Regulation No. 1272/2008 on classification, labelling and packaging and is classified as:</w:t>
      </w:r>
    </w:p>
    <w:p w14:paraId="3D30A98D" w14:textId="77777777" w:rsidR="00F13DBD" w:rsidRDefault="00F13DBD" w:rsidP="00CB7CD2">
      <w:pPr>
        <w:pStyle w:val="SingleTxtG"/>
        <w:ind w:left="1701"/>
      </w:pPr>
      <w:r>
        <w:t>Flam. Gas 1, H220</w:t>
      </w:r>
    </w:p>
    <w:p w14:paraId="0EE55414" w14:textId="77777777" w:rsidR="00F13DBD" w:rsidRDefault="00F13DBD" w:rsidP="00CB7CD2">
      <w:pPr>
        <w:pStyle w:val="SingleTxtG"/>
        <w:ind w:left="1701"/>
      </w:pPr>
      <w:r>
        <w:t>Acute Tox. 3*, H331</w:t>
      </w:r>
    </w:p>
    <w:p w14:paraId="0ED72C2E" w14:textId="7363515C" w:rsidR="00F13DBD" w:rsidRDefault="00F13DBD" w:rsidP="00F13DBD">
      <w:pPr>
        <w:pStyle w:val="SingleTxtG"/>
      </w:pPr>
      <w:r>
        <w:t>This meets the criteria for classification as dangerous good according to the Model Regulations under class 2, subclass 2.3, with subsidiary hazard 2.1.</w:t>
      </w:r>
    </w:p>
    <w:p w14:paraId="31327B79" w14:textId="21500D63" w:rsidR="00F13DBD" w:rsidRDefault="00F13DBD" w:rsidP="00F13DBD">
      <w:pPr>
        <w:pStyle w:val="SingleTxtG"/>
      </w:pPr>
      <w:r>
        <w:lastRenderedPageBreak/>
        <w:t>5.</w:t>
      </w:r>
      <w:r>
        <w:tab/>
        <w:t>With the fourteenth ATP entering into force, the following amendments were added (italics) and the existing classification was altered (underlined), resulting in the classification of ethylene oxide as follows:</w:t>
      </w:r>
    </w:p>
    <w:p w14:paraId="78B790B8" w14:textId="77777777" w:rsidR="00F13DBD" w:rsidRPr="003B3106" w:rsidRDefault="00F13DBD" w:rsidP="007465F2">
      <w:pPr>
        <w:pStyle w:val="SingleTxtG"/>
        <w:ind w:left="1701"/>
        <w:rPr>
          <w:u w:val="single"/>
        </w:rPr>
      </w:pPr>
      <w:r w:rsidRPr="00AC220D">
        <w:t>Acute Tox.</w:t>
      </w:r>
      <w:r>
        <w:t xml:space="preserve"> </w:t>
      </w:r>
      <w:r w:rsidRPr="00A2211E">
        <w:rPr>
          <w:u w:val="single"/>
        </w:rPr>
        <w:t>3</w:t>
      </w:r>
      <w:r w:rsidRPr="004F2D8C">
        <w:t>,</w:t>
      </w:r>
      <w:r w:rsidRPr="0031672D">
        <w:t xml:space="preserve"> </w:t>
      </w:r>
      <w:r w:rsidRPr="00AC220D">
        <w:t>H331</w:t>
      </w:r>
    </w:p>
    <w:p w14:paraId="3537D2CA" w14:textId="77777777" w:rsidR="00F13DBD" w:rsidRPr="00FA1152" w:rsidRDefault="00F13DBD" w:rsidP="007465F2">
      <w:pPr>
        <w:pStyle w:val="SingleTxtG"/>
        <w:ind w:left="1701"/>
        <w:rPr>
          <w:i/>
        </w:rPr>
      </w:pPr>
      <w:r w:rsidRPr="00FA1152">
        <w:rPr>
          <w:i/>
        </w:rPr>
        <w:t>Acute Tox. 3, H301</w:t>
      </w:r>
    </w:p>
    <w:p w14:paraId="399E513F" w14:textId="77777777" w:rsidR="00F13DBD" w:rsidRPr="00FA1152" w:rsidRDefault="00F13DBD" w:rsidP="007465F2">
      <w:pPr>
        <w:pStyle w:val="SingleTxtG"/>
        <w:ind w:left="1701"/>
        <w:rPr>
          <w:i/>
        </w:rPr>
      </w:pPr>
      <w:r w:rsidRPr="00FA1152">
        <w:rPr>
          <w:i/>
        </w:rPr>
        <w:t>Skin Corr. 1, H314</w:t>
      </w:r>
    </w:p>
    <w:p w14:paraId="099FAAC4" w14:textId="77777777" w:rsidR="00F13DBD" w:rsidRDefault="00F13DBD" w:rsidP="00F13DBD">
      <w:pPr>
        <w:pStyle w:val="SingleTxtG"/>
      </w:pPr>
      <w:r>
        <w:t>This corresponds to a subclass 2.3 classification in the dangerous goods list with the subsidiary risks 2.1 and 8.</w:t>
      </w:r>
    </w:p>
    <w:p w14:paraId="4D66E29D" w14:textId="6D8729CC" w:rsidR="00F13DBD" w:rsidRDefault="00F13DBD" w:rsidP="00F13DBD">
      <w:pPr>
        <w:pStyle w:val="SingleTxtG"/>
      </w:pPr>
      <w:r>
        <w:t>6.</w:t>
      </w:r>
      <w:r>
        <w:tab/>
        <w:t xml:space="preserve">According to the </w:t>
      </w:r>
      <w:r w:rsidR="00EE7846" w:rsidRPr="00EE7846">
        <w:rPr>
          <w:i/>
          <w:iCs/>
        </w:rPr>
        <w:t>“</w:t>
      </w:r>
      <w:r w:rsidRPr="00D74046">
        <w:rPr>
          <w:i/>
        </w:rPr>
        <w:t>Opinion proposing harmonised classification and labelling at EU level of ethylene oxide</w:t>
      </w:r>
      <w:r w:rsidR="00EE7846">
        <w:rPr>
          <w:i/>
        </w:rPr>
        <w:t>”</w:t>
      </w:r>
      <w:r>
        <w:t>, which was published in 2017 by the Committee for Risk Assessment (RAC) of the European Chemicals Agency (ECHA), liquid ethylene oxide can cause severe skin lesions. Skins of New Zealand White rabbits were exposed to 0</w:t>
      </w:r>
      <w:r w:rsidR="00671A69">
        <w:t>.</w:t>
      </w:r>
      <w:r>
        <w:t xml:space="preserve">5 ml of undiluted ethylene oxide for </w:t>
      </w:r>
      <w:r w:rsidR="00671A69">
        <w:t>four</w:t>
      </w:r>
      <w:r>
        <w:t xml:space="preserve"> hours, and subdermal haemorrhages and chemical burns were observed immediately after the exposure and 24 and 72 hours after the exposure. In another study, skins of rabbits were exposed to 10</w:t>
      </w:r>
      <w:r w:rsidR="00671A69">
        <w:t xml:space="preserve"> </w:t>
      </w:r>
      <w:r>
        <w:t>% and 50</w:t>
      </w:r>
      <w:r w:rsidR="00671A69">
        <w:t xml:space="preserve"> </w:t>
      </w:r>
      <w:r>
        <w:t xml:space="preserve">% aqueous solutions of ethylene oxide under 60 minutes. In animals exposed for six minutes or longer, hyperaemia and oedema were observed. Based on the animal data </w:t>
      </w:r>
      <w:r w:rsidR="002A320A" w:rsidRPr="002A320A">
        <w:rPr>
          <w:i/>
          <w:iCs/>
        </w:rPr>
        <w:t>“</w:t>
      </w:r>
      <w:r w:rsidRPr="002A320A">
        <w:rPr>
          <w:i/>
          <w:iCs/>
        </w:rPr>
        <w:t>Skin Corr.</w:t>
      </w:r>
      <w:r w:rsidR="002A320A" w:rsidRPr="002A320A">
        <w:rPr>
          <w:i/>
          <w:iCs/>
        </w:rPr>
        <w:t>”</w:t>
      </w:r>
      <w:r>
        <w:t xml:space="preserve"> </w:t>
      </w:r>
      <w:r w:rsidR="002A320A">
        <w:t>c</w:t>
      </w:r>
      <w:r>
        <w:t xml:space="preserve">ategory 1B was suggested as animal tests represent a worst-case scenario. However, ethylene oxide is volatile and evaporates rapidly. As ethylene oxide is classified as skin corrosive but the data does not allow differentiation between the subcategories, the RAC Committee concluded that ethylene oxide should be classified as </w:t>
      </w:r>
      <w:r w:rsidR="00031FDB" w:rsidRPr="00031FDB">
        <w:rPr>
          <w:i/>
          <w:iCs/>
        </w:rPr>
        <w:t>“</w:t>
      </w:r>
      <w:r w:rsidRPr="00031FDB">
        <w:rPr>
          <w:i/>
          <w:iCs/>
        </w:rPr>
        <w:t>Skin Corr. Category 1, H314</w:t>
      </w:r>
      <w:r w:rsidR="00031FDB">
        <w:rPr>
          <w:i/>
          <w:iCs/>
        </w:rPr>
        <w:t>”</w:t>
      </w:r>
      <w:r>
        <w:t xml:space="preserve"> (without subcategorization).</w:t>
      </w:r>
    </w:p>
    <w:p w14:paraId="7F1090D3" w14:textId="70E4496A" w:rsidR="00F13DBD" w:rsidRDefault="00F13DBD" w:rsidP="00F13DBD">
      <w:pPr>
        <w:pStyle w:val="SingleTxtG"/>
      </w:pPr>
      <w:r>
        <w:t>7.</w:t>
      </w:r>
      <w:r>
        <w:tab/>
        <w:t xml:space="preserve">As the </w:t>
      </w:r>
      <w:r w:rsidR="00424BAD">
        <w:t>d</w:t>
      </w:r>
      <w:r>
        <w:t xml:space="preserve">elegation of the Netherlands pointed out at the sixtieth session of the Sub-Committee, </w:t>
      </w:r>
      <w:r w:rsidRPr="00E92682">
        <w:rPr>
          <w:lang w:val="en-US"/>
        </w:rPr>
        <w:t>UN 1040</w:t>
      </w:r>
      <w:r>
        <w:rPr>
          <w:lang w:val="en-US"/>
        </w:rPr>
        <w:t xml:space="preserve"> is not the only UN Number that contains great amount of ethylene oxide.</w:t>
      </w:r>
      <w:r w:rsidRPr="00E92682">
        <w:rPr>
          <w:lang w:val="en-US"/>
        </w:rPr>
        <w:t xml:space="preserve"> UN 3300 </w:t>
      </w:r>
      <w:r w:rsidRPr="00E92682">
        <w:rPr>
          <w:i/>
          <w:lang w:val="en-US"/>
        </w:rPr>
        <w:t xml:space="preserve">ETHYLENE OXIDE </w:t>
      </w:r>
      <w:r>
        <w:rPr>
          <w:i/>
          <w:lang w:val="en-US"/>
        </w:rPr>
        <w:t>AND CARBON DIOXIDE MIXTU</w:t>
      </w:r>
      <w:r w:rsidRPr="00E92682">
        <w:rPr>
          <w:i/>
          <w:lang w:val="en-US"/>
        </w:rPr>
        <w:t>RE with more than 87</w:t>
      </w:r>
      <w:r w:rsidR="00424BAD">
        <w:rPr>
          <w:i/>
          <w:lang w:val="en-US"/>
        </w:rPr>
        <w:t> </w:t>
      </w:r>
      <w:r w:rsidRPr="00E92682">
        <w:rPr>
          <w:i/>
          <w:lang w:val="en-US"/>
        </w:rPr>
        <w:t>% ethylene oxide</w:t>
      </w:r>
      <w:r>
        <w:rPr>
          <w:i/>
          <w:lang w:val="en-US"/>
        </w:rPr>
        <w:t xml:space="preserve"> </w:t>
      </w:r>
      <w:r>
        <w:t>is also classified in subclass 2.3 (toxic gas) with the subsidiary hazard 2.1 (flammable) according to the Model Regulations.</w:t>
      </w:r>
    </w:p>
    <w:p w14:paraId="083398CB" w14:textId="77777777" w:rsidR="00F13DBD" w:rsidRDefault="00F13DBD" w:rsidP="00F13DBD">
      <w:pPr>
        <w:pStyle w:val="HChG"/>
      </w:pPr>
      <w:r>
        <w:tab/>
      </w:r>
      <w:r>
        <w:tab/>
      </w:r>
      <w:r w:rsidRPr="00501595">
        <w:t>Proposal</w:t>
      </w:r>
    </w:p>
    <w:p w14:paraId="3E794D42" w14:textId="453F1792" w:rsidR="00F13DBD" w:rsidRDefault="00F13DBD" w:rsidP="00F13DBD">
      <w:pPr>
        <w:pStyle w:val="SingleTxtG"/>
        <w:tabs>
          <w:tab w:val="left" w:pos="1701"/>
        </w:tabs>
      </w:pPr>
      <w:r>
        <w:t>8.</w:t>
      </w:r>
      <w:r>
        <w:tab/>
        <w:t>As ethylene oxide meets the criteria for class 8, and w</w:t>
      </w:r>
      <w:r w:rsidRPr="00501595">
        <w:t>ithin the scope of harmonizing GHS classification with the transport regulation of dangerous goods, Germany proposes to</w:t>
      </w:r>
      <w:r>
        <w:t xml:space="preserve"> amend</w:t>
      </w:r>
      <w:r w:rsidRPr="00501595">
        <w:t xml:space="preserve"> UN 1040 </w:t>
      </w:r>
      <w:r w:rsidRPr="00FA1152">
        <w:rPr>
          <w:i/>
        </w:rPr>
        <w:t>ETHYLENE OXIDE or ETHYLENE OXIDE WITH NITROGEN up to a total pressure of 1 MPa (10 bar) at 50 °C</w:t>
      </w:r>
      <w:r w:rsidRPr="00501595">
        <w:t xml:space="preserve"> </w:t>
      </w:r>
      <w:r>
        <w:t xml:space="preserve">and </w:t>
      </w:r>
      <w:r w:rsidRPr="00E92682">
        <w:rPr>
          <w:lang w:val="en-US"/>
        </w:rPr>
        <w:t xml:space="preserve">UN 3300 </w:t>
      </w:r>
      <w:r w:rsidRPr="00E92682">
        <w:rPr>
          <w:i/>
          <w:lang w:val="en-US"/>
        </w:rPr>
        <w:t xml:space="preserve">ETHYLENE OXIDE </w:t>
      </w:r>
      <w:r>
        <w:rPr>
          <w:i/>
          <w:lang w:val="en-US"/>
        </w:rPr>
        <w:t>AND CARBON DIOXIDE MIXTU</w:t>
      </w:r>
      <w:r w:rsidRPr="00E92682">
        <w:rPr>
          <w:i/>
          <w:lang w:val="en-US"/>
        </w:rPr>
        <w:t>RE with more than 87</w:t>
      </w:r>
      <w:r w:rsidR="00044F63">
        <w:rPr>
          <w:i/>
          <w:lang w:val="en-US"/>
        </w:rPr>
        <w:t xml:space="preserve"> </w:t>
      </w:r>
      <w:r w:rsidRPr="00E92682">
        <w:rPr>
          <w:i/>
          <w:lang w:val="en-US"/>
        </w:rPr>
        <w:t>% ethylene oxide</w:t>
      </w:r>
      <w:r>
        <w:rPr>
          <w:i/>
          <w:lang w:val="en-US"/>
        </w:rPr>
        <w:t xml:space="preserve"> </w:t>
      </w:r>
      <w:r>
        <w:t>as follows</w:t>
      </w:r>
      <w:r w:rsidRPr="00501595">
        <w:t>:</w:t>
      </w:r>
    </w:p>
    <w:p w14:paraId="4E95A894" w14:textId="62449914" w:rsidR="00F13DBD" w:rsidRPr="00181204" w:rsidRDefault="003759AD" w:rsidP="00F13DBD">
      <w:pPr>
        <w:pStyle w:val="SingleTxtG"/>
        <w:rPr>
          <w:lang w:val="en-US"/>
        </w:rPr>
      </w:pPr>
      <w:r>
        <w:rPr>
          <w:lang w:val="en-US"/>
        </w:rPr>
        <w:t>In</w:t>
      </w:r>
      <w:r w:rsidR="00BB50DB">
        <w:rPr>
          <w:lang w:val="en-US"/>
        </w:rPr>
        <w:t xml:space="preserve"> </w:t>
      </w:r>
      <w:r>
        <w:rPr>
          <w:lang w:val="en-US"/>
        </w:rPr>
        <w:t>3.2</w:t>
      </w:r>
      <w:r w:rsidR="00BB50DB">
        <w:rPr>
          <w:lang w:val="en-US"/>
        </w:rPr>
        <w:t>.2</w:t>
      </w:r>
      <w:r>
        <w:rPr>
          <w:lang w:val="en-US"/>
        </w:rPr>
        <w:t xml:space="preserve"> D</w:t>
      </w:r>
      <w:r w:rsidR="00BB50DB">
        <w:rPr>
          <w:lang w:val="en-US"/>
        </w:rPr>
        <w:t>angerous Goods List, a</w:t>
      </w:r>
      <w:r w:rsidR="00F13DBD">
        <w:rPr>
          <w:lang w:val="en-US"/>
        </w:rPr>
        <w:t xml:space="preserve">dd </w:t>
      </w:r>
      <w:r w:rsidR="00F13DBD" w:rsidRPr="00181204">
        <w:rPr>
          <w:lang w:val="en-US"/>
        </w:rPr>
        <w:t xml:space="preserve">"8" </w:t>
      </w:r>
      <w:r w:rsidR="00F13DBD">
        <w:rPr>
          <w:lang w:val="en-US"/>
        </w:rPr>
        <w:t>i</w:t>
      </w:r>
      <w:r w:rsidR="00F13DBD" w:rsidRPr="00181204">
        <w:rPr>
          <w:lang w:val="en-US"/>
        </w:rPr>
        <w:t xml:space="preserve">n column </w:t>
      </w:r>
      <w:r w:rsidR="00F13DBD">
        <w:rPr>
          <w:lang w:val="en-US"/>
        </w:rPr>
        <w:t>(</w:t>
      </w:r>
      <w:r w:rsidR="00F13DBD" w:rsidRPr="00181204">
        <w:rPr>
          <w:lang w:val="en-US"/>
        </w:rPr>
        <w:t>4</w:t>
      </w:r>
      <w:r w:rsidR="00F13DBD">
        <w:rPr>
          <w:lang w:val="en-US"/>
        </w:rPr>
        <w:t>)</w:t>
      </w:r>
      <w:r w:rsidR="00F13DBD" w:rsidRPr="00181204">
        <w:rPr>
          <w:lang w:val="en-US"/>
        </w:rPr>
        <w:t xml:space="preserve"> Subsidiary hazard</w:t>
      </w:r>
      <w:r w:rsidR="00F13DBD">
        <w:rPr>
          <w:lang w:val="en-US"/>
        </w:rPr>
        <w:t xml:space="preserve"> </w:t>
      </w:r>
      <w:r w:rsidR="00F13DBD" w:rsidRPr="00181204">
        <w:rPr>
          <w:lang w:val="en-US"/>
        </w:rPr>
        <w:t>after "2.1"</w:t>
      </w:r>
      <w:r w:rsidR="00F13DBD">
        <w:rPr>
          <w:lang w:val="en-US"/>
        </w:rPr>
        <w:t>.</w:t>
      </w:r>
    </w:p>
    <w:p w14:paraId="5E711A2B" w14:textId="00C37E70" w:rsidR="00F13DBD" w:rsidRDefault="0063214D" w:rsidP="00F13DBD">
      <w:pPr>
        <w:pStyle w:val="SingleTxtG"/>
      </w:pPr>
      <w:r>
        <w:t>9.</w:t>
      </w:r>
      <w:r>
        <w:tab/>
      </w:r>
      <w:r w:rsidR="00F13DBD" w:rsidRPr="00092E0D">
        <w:t xml:space="preserve">The transport conditions should remain unchanged, as indicated in principle by the </w:t>
      </w:r>
      <w:r w:rsidR="00F13DBD">
        <w:t>G</w:t>
      </w:r>
      <w:r w:rsidR="00F13DBD" w:rsidRPr="00092E0D">
        <w:t xml:space="preserve">uiding </w:t>
      </w:r>
      <w:r w:rsidR="00F13DBD">
        <w:t>P</w:t>
      </w:r>
      <w:r w:rsidR="00F13DBD" w:rsidRPr="00092E0D">
        <w:t>rinciples.</w:t>
      </w:r>
    </w:p>
    <w:p w14:paraId="3405CCBF" w14:textId="5B451C26" w:rsidR="00F13DBD" w:rsidRDefault="00F13DBD" w:rsidP="00F13DBD">
      <w:pPr>
        <w:pStyle w:val="HChG"/>
        <w:ind w:left="0" w:firstLine="0"/>
      </w:pPr>
      <w:r w:rsidRPr="00E92682">
        <w:rPr>
          <w:lang w:val="en-US"/>
        </w:rPr>
        <w:tab/>
      </w:r>
      <w:r w:rsidRPr="00E92682">
        <w:rPr>
          <w:lang w:val="en-US"/>
        </w:rPr>
        <w:tab/>
      </w:r>
      <w:r>
        <w:t>Action requested</w:t>
      </w:r>
    </w:p>
    <w:p w14:paraId="5D8C8F28" w14:textId="04749238" w:rsidR="00F13DBD" w:rsidRDefault="0063214D" w:rsidP="00F13DBD">
      <w:pPr>
        <w:pStyle w:val="SingleTxtG"/>
      </w:pPr>
      <w:r>
        <w:t>10</w:t>
      </w:r>
      <w:r w:rsidR="00F13DBD">
        <w:t>.</w:t>
      </w:r>
      <w:r w:rsidR="00F13DBD">
        <w:tab/>
        <w:t xml:space="preserve">The Sub-Committee is invited to consider the proposal and </w:t>
      </w:r>
      <w:proofErr w:type="gramStart"/>
      <w:r w:rsidR="00F13DBD">
        <w:t>take action</w:t>
      </w:r>
      <w:proofErr w:type="gramEnd"/>
      <w:r w:rsidR="00F13DBD">
        <w:t xml:space="preserve"> as appropriate.</w:t>
      </w:r>
    </w:p>
    <w:p w14:paraId="745CCE37" w14:textId="77777777" w:rsidR="00F13DBD" w:rsidRDefault="00F13DBD" w:rsidP="00F13DBD">
      <w:pPr>
        <w:spacing w:before="240"/>
        <w:jc w:val="center"/>
        <w:rPr>
          <w:u w:val="single"/>
        </w:rPr>
      </w:pPr>
    </w:p>
    <w:p w14:paraId="27600845" w14:textId="77777777" w:rsidR="00F13DBD" w:rsidRDefault="00F13DBD" w:rsidP="00F13DBD">
      <w:pPr>
        <w:suppressAutoHyphens w:val="0"/>
        <w:kinsoku/>
        <w:overflowPunct/>
        <w:autoSpaceDE/>
        <w:autoSpaceDN/>
        <w:adjustRightInd/>
        <w:snapToGrid/>
        <w:spacing w:after="200" w:line="276" w:lineRule="auto"/>
        <w:rPr>
          <w:u w:val="single"/>
        </w:rPr>
      </w:pPr>
      <w:r>
        <w:rPr>
          <w:u w:val="single"/>
        </w:rPr>
        <w:br w:type="page"/>
      </w:r>
    </w:p>
    <w:p w14:paraId="2A2A154F" w14:textId="77777777" w:rsidR="00F13DBD" w:rsidRPr="00B762C5" w:rsidRDefault="00F13DBD" w:rsidP="00F13DBD">
      <w:pPr>
        <w:pStyle w:val="HChG"/>
      </w:pPr>
      <w:r w:rsidRPr="00B762C5">
        <w:t>Annex</w:t>
      </w:r>
    </w:p>
    <w:p w14:paraId="2B80542A" w14:textId="0F52E8B8" w:rsidR="00F13DBD" w:rsidRPr="00B762C5" w:rsidRDefault="00F13DBD" w:rsidP="00F13DBD">
      <w:pPr>
        <w:pStyle w:val="HChG"/>
      </w:pPr>
      <w:r w:rsidRPr="00B762C5">
        <w:tab/>
      </w:r>
      <w:r w:rsidRPr="00B762C5">
        <w:tab/>
        <w:t>Data sheet to be submitted to the United Nations for new or amended classification of substances</w:t>
      </w:r>
    </w:p>
    <w:p w14:paraId="75298846" w14:textId="77777777" w:rsidR="00F13DBD" w:rsidRPr="002806D2" w:rsidRDefault="00F13DBD" w:rsidP="00F13DBD">
      <w:pPr>
        <w:pStyle w:val="SingleTxtG"/>
        <w:rPr>
          <w:lang w:eastAsia="en-US"/>
        </w:rPr>
      </w:pPr>
      <w:r w:rsidRPr="00B762C5">
        <w:rPr>
          <w:lang w:eastAsia="en-US"/>
        </w:rPr>
        <w:t xml:space="preserve">Submitted by </w:t>
      </w:r>
      <w:r w:rsidRPr="002806D2">
        <w:rPr>
          <w:lang w:eastAsia="en-US"/>
        </w:rPr>
        <w:t xml:space="preserve">Germany </w:t>
      </w:r>
      <w:r w:rsidRPr="002806D2">
        <w:rPr>
          <w:lang w:eastAsia="en-US"/>
        </w:rPr>
        <w:tab/>
      </w:r>
      <w:r w:rsidRPr="002806D2">
        <w:rPr>
          <w:lang w:eastAsia="en-US"/>
        </w:rPr>
        <w:tab/>
      </w:r>
      <w:r w:rsidRPr="002806D2">
        <w:rPr>
          <w:lang w:eastAsia="en-US"/>
        </w:rPr>
        <w:tab/>
      </w:r>
      <w:r w:rsidRPr="002806D2">
        <w:rPr>
          <w:lang w:eastAsia="en-US"/>
        </w:rPr>
        <w:tab/>
      </w:r>
      <w:r w:rsidRPr="002806D2">
        <w:rPr>
          <w:lang w:eastAsia="en-US"/>
        </w:rPr>
        <w:tab/>
      </w:r>
      <w:r w:rsidRPr="002806D2">
        <w:rPr>
          <w:lang w:eastAsia="en-US"/>
        </w:rPr>
        <w:tab/>
      </w:r>
      <w:r w:rsidRPr="002806D2">
        <w:rPr>
          <w:lang w:eastAsia="en-US"/>
        </w:rPr>
        <w:tab/>
        <w:t xml:space="preserve">Date </w:t>
      </w:r>
      <w:r>
        <w:rPr>
          <w:lang w:eastAsia="en-US"/>
        </w:rPr>
        <w:t xml:space="preserve">30 August </w:t>
      </w:r>
      <w:r w:rsidRPr="006A219F">
        <w:rPr>
          <w:lang w:eastAsia="en-US"/>
        </w:rPr>
        <w:t>2022</w:t>
      </w:r>
    </w:p>
    <w:p w14:paraId="555DEE66" w14:textId="6F322F97" w:rsidR="00F13DBD" w:rsidRPr="002806D2" w:rsidRDefault="00F13DBD" w:rsidP="00F13DBD">
      <w:pPr>
        <w:pStyle w:val="SingleTxtG"/>
        <w:rPr>
          <w:lang w:eastAsia="en-US"/>
        </w:rPr>
      </w:pPr>
      <w:r w:rsidRPr="002806D2">
        <w:rPr>
          <w:lang w:eastAsia="en-US"/>
        </w:rPr>
        <w:t>Supply all relevant information including sources of basic classification data. Data should relate to the product in the form to be transported. State test methods. Answer all questions - If necessary, state “not known” or “not applicable” - If data is not available in the form requested, provide what is available with details. Delete inappropriate words.</w:t>
      </w:r>
    </w:p>
    <w:p w14:paraId="0F8F9A65" w14:textId="77777777" w:rsidR="00F13DBD" w:rsidRPr="002806D2" w:rsidRDefault="00F13DBD" w:rsidP="00F13DBD">
      <w:pPr>
        <w:pStyle w:val="H1G"/>
      </w:pPr>
      <w:r w:rsidRPr="002806D2">
        <w:tab/>
      </w:r>
      <w:r w:rsidRPr="002806D2">
        <w:tab/>
        <w:t xml:space="preserve">Section 1. SUBSTANCE IDENTITY </w:t>
      </w:r>
    </w:p>
    <w:p w14:paraId="1322D848" w14:textId="77777777" w:rsidR="00F13DBD" w:rsidRPr="002806D2" w:rsidRDefault="00F13DBD" w:rsidP="00F13DBD">
      <w:pPr>
        <w:pStyle w:val="SingleTxtG"/>
        <w:rPr>
          <w:lang w:eastAsia="en-US"/>
        </w:rPr>
      </w:pPr>
      <w:r w:rsidRPr="002806D2">
        <w:rPr>
          <w:lang w:eastAsia="en-US"/>
        </w:rPr>
        <w:t xml:space="preserve">1.1 </w:t>
      </w:r>
      <w:r w:rsidRPr="002806D2">
        <w:rPr>
          <w:lang w:eastAsia="en-US"/>
        </w:rPr>
        <w:tab/>
        <w:t xml:space="preserve">Chemical name: </w:t>
      </w:r>
      <w:r>
        <w:rPr>
          <w:lang w:eastAsia="en-US"/>
        </w:rPr>
        <w:t>Ethylene oxide</w:t>
      </w:r>
      <w:r w:rsidRPr="002806D2">
        <w:rPr>
          <w:lang w:eastAsia="en-US"/>
        </w:rPr>
        <w:t xml:space="preserve"> </w:t>
      </w:r>
    </w:p>
    <w:p w14:paraId="3ACFEF7D" w14:textId="77777777" w:rsidR="00F13DBD" w:rsidRPr="002806D2" w:rsidRDefault="00F13DBD" w:rsidP="00F13DBD">
      <w:pPr>
        <w:pStyle w:val="SingleTxtG"/>
        <w:rPr>
          <w:lang w:eastAsia="en-US"/>
        </w:rPr>
      </w:pPr>
      <w:r w:rsidRPr="002806D2">
        <w:rPr>
          <w:lang w:eastAsia="en-US"/>
        </w:rPr>
        <w:t xml:space="preserve">1.2 </w:t>
      </w:r>
      <w:r w:rsidRPr="002806D2">
        <w:rPr>
          <w:lang w:eastAsia="en-US"/>
        </w:rPr>
        <w:tab/>
        <w:t xml:space="preserve">Chemical formula: </w:t>
      </w:r>
      <w:r>
        <w:rPr>
          <w:lang w:eastAsia="en-US"/>
        </w:rPr>
        <w:t>C</w:t>
      </w:r>
      <w:r w:rsidRPr="00331A8C">
        <w:rPr>
          <w:vertAlign w:val="subscript"/>
          <w:lang w:eastAsia="en-US"/>
        </w:rPr>
        <w:t>2</w:t>
      </w:r>
      <w:r>
        <w:rPr>
          <w:lang w:eastAsia="en-US"/>
        </w:rPr>
        <w:t>H</w:t>
      </w:r>
      <w:r w:rsidRPr="00331A8C">
        <w:rPr>
          <w:vertAlign w:val="subscript"/>
          <w:lang w:eastAsia="en-US"/>
        </w:rPr>
        <w:t>4</w:t>
      </w:r>
      <w:r>
        <w:rPr>
          <w:lang w:eastAsia="en-US"/>
        </w:rPr>
        <w:t>O</w:t>
      </w:r>
      <w:r w:rsidRPr="002806D2">
        <w:rPr>
          <w:lang w:eastAsia="en-US"/>
        </w:rPr>
        <w:t xml:space="preserve"> </w:t>
      </w:r>
    </w:p>
    <w:p w14:paraId="56236421" w14:textId="77777777" w:rsidR="00F13DBD" w:rsidRPr="002806D2" w:rsidRDefault="00F13DBD" w:rsidP="00F13DBD">
      <w:pPr>
        <w:pStyle w:val="SingleTxtG"/>
        <w:rPr>
          <w:lang w:eastAsia="en-US"/>
        </w:rPr>
      </w:pPr>
      <w:r w:rsidRPr="002806D2">
        <w:rPr>
          <w:lang w:eastAsia="en-US"/>
        </w:rPr>
        <w:t xml:space="preserve">1.3 </w:t>
      </w:r>
      <w:r w:rsidRPr="002806D2">
        <w:rPr>
          <w:lang w:eastAsia="en-US"/>
        </w:rPr>
        <w:tab/>
        <w:t xml:space="preserve">Other names/synonyms: </w:t>
      </w:r>
      <w:r>
        <w:rPr>
          <w:lang w:eastAsia="en-US"/>
        </w:rPr>
        <w:t>oxirane</w:t>
      </w:r>
    </w:p>
    <w:p w14:paraId="26C51809" w14:textId="77777777" w:rsidR="00F13DBD" w:rsidRPr="00054AB8" w:rsidRDefault="00F13DBD" w:rsidP="00F13DBD">
      <w:pPr>
        <w:pStyle w:val="SingleTxtG"/>
        <w:rPr>
          <w:strike/>
          <w:lang w:eastAsia="en-US"/>
        </w:rPr>
      </w:pPr>
      <w:r w:rsidRPr="002806D2">
        <w:rPr>
          <w:lang w:eastAsia="en-US"/>
        </w:rPr>
        <w:t xml:space="preserve">1.4.1 </w:t>
      </w:r>
      <w:r w:rsidRPr="002806D2">
        <w:rPr>
          <w:lang w:eastAsia="en-US"/>
        </w:rPr>
        <w:tab/>
        <w:t xml:space="preserve">UN number: </w:t>
      </w:r>
      <w:r w:rsidRPr="00501595">
        <w:t xml:space="preserve">UN 1040 </w:t>
      </w:r>
      <w:r>
        <w:t>(</w:t>
      </w:r>
      <w:r w:rsidRPr="00E92682">
        <w:rPr>
          <w:lang w:val="en-US"/>
        </w:rPr>
        <w:t>UN 3300</w:t>
      </w:r>
      <w:r>
        <w:rPr>
          <w:lang w:val="en-US"/>
        </w:rPr>
        <w:t>)</w:t>
      </w:r>
      <w:r w:rsidRPr="00E92682">
        <w:rPr>
          <w:lang w:val="en-US"/>
        </w:rPr>
        <w:t xml:space="preserve"> </w:t>
      </w:r>
    </w:p>
    <w:p w14:paraId="7237E722" w14:textId="77777777" w:rsidR="00F13DBD" w:rsidRPr="002806D2" w:rsidRDefault="00F13DBD" w:rsidP="00F13DBD">
      <w:pPr>
        <w:pStyle w:val="SingleTxtG"/>
        <w:rPr>
          <w:lang w:eastAsia="en-US"/>
        </w:rPr>
      </w:pPr>
      <w:r w:rsidRPr="002806D2">
        <w:rPr>
          <w:lang w:eastAsia="en-US"/>
        </w:rPr>
        <w:tab/>
        <w:t>1.4.2</w:t>
      </w:r>
      <w:r w:rsidRPr="002806D2">
        <w:rPr>
          <w:lang w:eastAsia="en-US"/>
        </w:rPr>
        <w:tab/>
        <w:t xml:space="preserve">CAS number: </w:t>
      </w:r>
      <w:r>
        <w:rPr>
          <w:lang w:eastAsia="en-US"/>
        </w:rPr>
        <w:t>75-21-8</w:t>
      </w:r>
      <w:r w:rsidRPr="002806D2">
        <w:rPr>
          <w:lang w:eastAsia="en-US"/>
        </w:rPr>
        <w:t xml:space="preserve"> </w:t>
      </w:r>
    </w:p>
    <w:p w14:paraId="65AB09B2" w14:textId="77777777" w:rsidR="00F13DBD" w:rsidRPr="002806D2" w:rsidRDefault="00F13DBD" w:rsidP="00F13DBD">
      <w:pPr>
        <w:pStyle w:val="SingleTxtG"/>
        <w:rPr>
          <w:lang w:eastAsia="en-US"/>
        </w:rPr>
      </w:pPr>
      <w:r w:rsidRPr="002806D2">
        <w:rPr>
          <w:lang w:eastAsia="en-US"/>
        </w:rPr>
        <w:t xml:space="preserve">1.5 </w:t>
      </w:r>
      <w:r w:rsidRPr="002806D2">
        <w:rPr>
          <w:lang w:eastAsia="en-US"/>
        </w:rPr>
        <w:tab/>
        <w:t xml:space="preserve">Proposed classification for the Recommendations: </w:t>
      </w:r>
    </w:p>
    <w:p w14:paraId="6D9FE5BA" w14:textId="77777777" w:rsidR="00F13DBD" w:rsidRPr="002806D2" w:rsidRDefault="00F13DBD" w:rsidP="00F13DBD">
      <w:pPr>
        <w:pStyle w:val="SingleTxtG"/>
        <w:ind w:left="1701"/>
        <w:rPr>
          <w:lang w:eastAsia="en-US"/>
        </w:rPr>
      </w:pPr>
      <w:r w:rsidRPr="002806D2">
        <w:rPr>
          <w:lang w:eastAsia="en-US"/>
        </w:rPr>
        <w:t xml:space="preserve">CLASS </w:t>
      </w:r>
      <w:r>
        <w:rPr>
          <w:lang w:eastAsia="en-US"/>
        </w:rPr>
        <w:t>2.3</w:t>
      </w:r>
      <w:r w:rsidRPr="002806D2">
        <w:rPr>
          <w:lang w:eastAsia="en-US"/>
        </w:rPr>
        <w:t xml:space="preserve"> (</w:t>
      </w:r>
      <w:r>
        <w:rPr>
          <w:lang w:eastAsia="en-US"/>
        </w:rPr>
        <w:t>2.1, 8)</w:t>
      </w:r>
      <w:r w:rsidRPr="002806D2">
        <w:rPr>
          <w:lang w:eastAsia="en-US"/>
        </w:rPr>
        <w:t xml:space="preserve"> </w:t>
      </w:r>
    </w:p>
    <w:p w14:paraId="2A3CF846" w14:textId="77777777" w:rsidR="00F13DBD" w:rsidRDefault="00F13DBD" w:rsidP="00F13DBD">
      <w:pPr>
        <w:pStyle w:val="SingleTxtG"/>
        <w:ind w:left="1701" w:hanging="567"/>
        <w:rPr>
          <w:lang w:eastAsia="en-US"/>
        </w:rPr>
      </w:pPr>
      <w:r w:rsidRPr="002806D2">
        <w:rPr>
          <w:lang w:eastAsia="en-US"/>
        </w:rPr>
        <w:t xml:space="preserve">1.5.1 </w:t>
      </w:r>
      <w:r w:rsidRPr="002806D2">
        <w:rPr>
          <w:lang w:eastAsia="en-US"/>
        </w:rPr>
        <w:tab/>
        <w:t>proper shipping name (3.1.2</w:t>
      </w:r>
      <w:r w:rsidRPr="002806D2">
        <w:rPr>
          <w:b/>
          <w:bCs/>
          <w:vertAlign w:val="superscript"/>
          <w:lang w:eastAsia="en-US"/>
        </w:rPr>
        <w:t>1</w:t>
      </w:r>
      <w:r w:rsidRPr="002806D2">
        <w:rPr>
          <w:lang w:eastAsia="en-US"/>
        </w:rPr>
        <w:t xml:space="preserve">) </w:t>
      </w:r>
    </w:p>
    <w:p w14:paraId="000D57E5" w14:textId="77777777" w:rsidR="00F13DBD" w:rsidRDefault="00F13DBD" w:rsidP="00F13DBD">
      <w:pPr>
        <w:pStyle w:val="SingleTxtG"/>
        <w:ind w:left="1701"/>
      </w:pPr>
      <w:r w:rsidRPr="00FA1152">
        <w:rPr>
          <w:i/>
        </w:rPr>
        <w:t>ETHYLENE OXIDE or ETHYLENE OXIDE WITH NITROGEN up to a total pressure of 1 MPa (10 bar) at 50 °C</w:t>
      </w:r>
      <w:r w:rsidRPr="00501595">
        <w:t xml:space="preserve"> </w:t>
      </w:r>
    </w:p>
    <w:p w14:paraId="1AF1A417" w14:textId="77777777" w:rsidR="00F13DBD" w:rsidRPr="002806D2" w:rsidRDefault="00F13DBD" w:rsidP="00F13DBD">
      <w:pPr>
        <w:pStyle w:val="SingleTxtG"/>
        <w:ind w:left="1701"/>
        <w:rPr>
          <w:lang w:eastAsia="en-US"/>
        </w:rPr>
      </w:pPr>
      <w:r>
        <w:rPr>
          <w:i/>
          <w:lang w:val="en-US"/>
        </w:rPr>
        <w:t>(</w:t>
      </w:r>
      <w:r w:rsidRPr="00E92682">
        <w:rPr>
          <w:i/>
          <w:lang w:val="en-US"/>
        </w:rPr>
        <w:t xml:space="preserve">ETHYLENE OXIDE </w:t>
      </w:r>
      <w:r>
        <w:rPr>
          <w:i/>
          <w:lang w:val="en-US"/>
        </w:rPr>
        <w:t>AND CARBON DIOXIDE MIXTU</w:t>
      </w:r>
      <w:r w:rsidRPr="00E92682">
        <w:rPr>
          <w:i/>
          <w:lang w:val="en-US"/>
        </w:rPr>
        <w:t>RE with more than 87% ethylene oxide</w:t>
      </w:r>
      <w:r>
        <w:rPr>
          <w:i/>
          <w:lang w:val="en-US"/>
        </w:rPr>
        <w:t>)</w:t>
      </w:r>
    </w:p>
    <w:p w14:paraId="4330CD2A" w14:textId="26EAF6F2" w:rsidR="00F13DBD" w:rsidRPr="002806D2" w:rsidRDefault="00F13DBD" w:rsidP="00F13DBD">
      <w:pPr>
        <w:pStyle w:val="SingleTxtG"/>
        <w:rPr>
          <w:lang w:eastAsia="en-US"/>
        </w:rPr>
      </w:pPr>
      <w:r w:rsidRPr="002806D2">
        <w:rPr>
          <w:lang w:eastAsia="en-US"/>
        </w:rPr>
        <w:t xml:space="preserve">1.5.2 </w:t>
      </w:r>
      <w:r w:rsidRPr="002806D2">
        <w:rPr>
          <w:lang w:eastAsia="en-US"/>
        </w:rPr>
        <w:tab/>
        <w:t xml:space="preserve">class/division </w:t>
      </w:r>
      <w:r>
        <w:rPr>
          <w:lang w:eastAsia="en-US"/>
        </w:rPr>
        <w:t>2.3</w:t>
      </w:r>
      <w:r w:rsidRPr="002806D2">
        <w:rPr>
          <w:lang w:eastAsia="en-US"/>
        </w:rPr>
        <w:t xml:space="preserve"> </w:t>
      </w:r>
      <w:r w:rsidRPr="002806D2">
        <w:rPr>
          <w:lang w:eastAsia="en-US"/>
        </w:rPr>
        <w:tab/>
        <w:t xml:space="preserve">subsidiary hazard(s): </w:t>
      </w:r>
      <w:r>
        <w:rPr>
          <w:lang w:eastAsia="en-US"/>
        </w:rPr>
        <w:t>2.1, 8</w:t>
      </w:r>
      <w:r w:rsidRPr="002806D2">
        <w:rPr>
          <w:lang w:eastAsia="en-US"/>
        </w:rPr>
        <w:t xml:space="preserve"> </w:t>
      </w:r>
    </w:p>
    <w:p w14:paraId="423B9E52" w14:textId="77777777" w:rsidR="00F13DBD" w:rsidRPr="002806D2" w:rsidRDefault="00F13DBD" w:rsidP="00F13DBD">
      <w:pPr>
        <w:pStyle w:val="SingleTxtG"/>
        <w:rPr>
          <w:lang w:eastAsia="en-US"/>
        </w:rPr>
      </w:pPr>
      <w:r w:rsidRPr="002806D2">
        <w:rPr>
          <w:lang w:eastAsia="en-US"/>
        </w:rPr>
        <w:t xml:space="preserve">1.5.3 </w:t>
      </w:r>
      <w:r w:rsidRPr="002806D2">
        <w:rPr>
          <w:lang w:eastAsia="en-US"/>
        </w:rPr>
        <w:tab/>
        <w:t xml:space="preserve">proposed special provisions, if any: </w:t>
      </w:r>
      <w:r>
        <w:rPr>
          <w:lang w:eastAsia="en-US"/>
        </w:rPr>
        <w:t>342 (none)</w:t>
      </w:r>
    </w:p>
    <w:p w14:paraId="0435965F" w14:textId="77777777" w:rsidR="00F13DBD" w:rsidRPr="002806D2" w:rsidRDefault="00F13DBD" w:rsidP="00F13DBD">
      <w:pPr>
        <w:pStyle w:val="Bullet1G"/>
        <w:numPr>
          <w:ilvl w:val="0"/>
          <w:numId w:val="8"/>
        </w:numPr>
        <w:rPr>
          <w:lang w:eastAsia="en-US"/>
        </w:rPr>
      </w:pPr>
      <w:r w:rsidRPr="002806D2">
        <w:rPr>
          <w:lang w:eastAsia="en-US"/>
        </w:rPr>
        <w:t xml:space="preserve">Limited and excepted quantities: </w:t>
      </w:r>
      <w:r>
        <w:rPr>
          <w:lang w:eastAsia="en-US"/>
        </w:rPr>
        <w:t>0, E0</w:t>
      </w:r>
      <w:r w:rsidRPr="002806D2">
        <w:rPr>
          <w:lang w:eastAsia="en-US"/>
        </w:rPr>
        <w:t xml:space="preserve"> </w:t>
      </w:r>
    </w:p>
    <w:p w14:paraId="16D6612D" w14:textId="77777777" w:rsidR="00F13DBD" w:rsidRPr="002806D2" w:rsidRDefault="00F13DBD" w:rsidP="00F13DBD">
      <w:pPr>
        <w:pStyle w:val="Bullet1G"/>
        <w:numPr>
          <w:ilvl w:val="0"/>
          <w:numId w:val="8"/>
        </w:numPr>
        <w:rPr>
          <w:lang w:eastAsia="en-US"/>
        </w:rPr>
      </w:pPr>
      <w:r w:rsidRPr="002806D2">
        <w:rPr>
          <w:lang w:eastAsia="en-US"/>
        </w:rPr>
        <w:t xml:space="preserve">Special packing provisions: </w:t>
      </w:r>
    </w:p>
    <w:p w14:paraId="395ACAB3" w14:textId="77777777" w:rsidR="00F13DBD" w:rsidRPr="002806D2" w:rsidRDefault="00F13DBD" w:rsidP="00F13DBD">
      <w:pPr>
        <w:pStyle w:val="Bullet1G"/>
        <w:numPr>
          <w:ilvl w:val="0"/>
          <w:numId w:val="8"/>
        </w:numPr>
        <w:rPr>
          <w:lang w:eastAsia="en-US"/>
        </w:rPr>
      </w:pPr>
      <w:r w:rsidRPr="002806D2">
        <w:rPr>
          <w:lang w:eastAsia="en-US"/>
        </w:rPr>
        <w:t xml:space="preserve">Portable tanks and bulk containers: </w:t>
      </w:r>
    </w:p>
    <w:p w14:paraId="6B1EF636" w14:textId="77777777" w:rsidR="00F13DBD" w:rsidRPr="002806D2" w:rsidRDefault="00F13DBD" w:rsidP="00F13DBD">
      <w:pPr>
        <w:pStyle w:val="Bullet1G"/>
        <w:numPr>
          <w:ilvl w:val="0"/>
          <w:numId w:val="8"/>
        </w:numPr>
        <w:tabs>
          <w:tab w:val="left" w:pos="1985"/>
        </w:tabs>
        <w:ind w:firstLine="0"/>
        <w:rPr>
          <w:lang w:eastAsia="en-US"/>
        </w:rPr>
      </w:pPr>
      <w:r w:rsidRPr="002806D2">
        <w:rPr>
          <w:lang w:eastAsia="en-US"/>
        </w:rPr>
        <w:t>Instructions: T</w:t>
      </w:r>
      <w:r>
        <w:rPr>
          <w:lang w:eastAsia="en-US"/>
        </w:rPr>
        <w:t>50</w:t>
      </w:r>
      <w:r w:rsidRPr="002806D2">
        <w:rPr>
          <w:lang w:eastAsia="en-US"/>
        </w:rPr>
        <w:t xml:space="preserve"> </w:t>
      </w:r>
      <w:r>
        <w:rPr>
          <w:lang w:eastAsia="en-US"/>
        </w:rPr>
        <w:t>(none)</w:t>
      </w:r>
    </w:p>
    <w:p w14:paraId="1DD876DF" w14:textId="77777777" w:rsidR="00F13DBD" w:rsidRPr="002806D2" w:rsidRDefault="00F13DBD" w:rsidP="00F13DBD">
      <w:pPr>
        <w:pStyle w:val="Bullet1G"/>
        <w:numPr>
          <w:ilvl w:val="0"/>
          <w:numId w:val="8"/>
        </w:numPr>
        <w:tabs>
          <w:tab w:val="left" w:pos="1985"/>
        </w:tabs>
        <w:ind w:firstLine="0"/>
        <w:rPr>
          <w:lang w:eastAsia="en-US"/>
        </w:rPr>
      </w:pPr>
      <w:r w:rsidRPr="002806D2">
        <w:rPr>
          <w:lang w:eastAsia="en-US"/>
        </w:rPr>
        <w:t>Special provisions: TP</w:t>
      </w:r>
      <w:r>
        <w:rPr>
          <w:lang w:eastAsia="en-US"/>
        </w:rPr>
        <w:t>20</w:t>
      </w:r>
      <w:r w:rsidRPr="002806D2">
        <w:rPr>
          <w:lang w:eastAsia="en-US"/>
        </w:rPr>
        <w:t xml:space="preserve"> </w:t>
      </w:r>
      <w:r>
        <w:rPr>
          <w:lang w:eastAsia="en-US"/>
        </w:rPr>
        <w:t>(none)</w:t>
      </w:r>
    </w:p>
    <w:p w14:paraId="1455093A" w14:textId="77777777" w:rsidR="00F13DBD" w:rsidRPr="002806D2" w:rsidRDefault="00F13DBD" w:rsidP="00F13DBD">
      <w:pPr>
        <w:pStyle w:val="SingleTxtG"/>
        <w:rPr>
          <w:lang w:eastAsia="en-US"/>
        </w:rPr>
      </w:pPr>
      <w:r w:rsidRPr="002806D2">
        <w:rPr>
          <w:lang w:eastAsia="en-US"/>
        </w:rPr>
        <w:t xml:space="preserve">1.5.4 </w:t>
      </w:r>
      <w:r w:rsidRPr="002806D2">
        <w:rPr>
          <w:lang w:eastAsia="en-US"/>
        </w:rPr>
        <w:tab/>
        <w:t xml:space="preserve">proposed packing instruction(s): </w:t>
      </w:r>
      <w:r>
        <w:rPr>
          <w:lang w:eastAsia="en-US"/>
        </w:rPr>
        <w:t>P200</w:t>
      </w:r>
      <w:r w:rsidRPr="002806D2">
        <w:rPr>
          <w:lang w:eastAsia="en-US"/>
        </w:rPr>
        <w:t xml:space="preserve"> </w:t>
      </w:r>
    </w:p>
    <w:p w14:paraId="1D4FC319" w14:textId="77777777" w:rsidR="00F13DBD" w:rsidRPr="002806D2" w:rsidRDefault="00F13DBD" w:rsidP="00F13DBD">
      <w:pPr>
        <w:pStyle w:val="H1G"/>
      </w:pPr>
      <w:r w:rsidRPr="002806D2">
        <w:tab/>
      </w:r>
      <w:r w:rsidRPr="002806D2">
        <w:tab/>
        <w:t xml:space="preserve">Section 2. PHYSICAL PROPERTIES </w:t>
      </w:r>
    </w:p>
    <w:p w14:paraId="17FC656F" w14:textId="77777777" w:rsidR="00F13DBD" w:rsidRPr="002806D2" w:rsidRDefault="00F13DBD" w:rsidP="00F13DBD">
      <w:pPr>
        <w:pStyle w:val="SingleTxtG"/>
        <w:rPr>
          <w:rFonts w:asciiTheme="majorBidi" w:hAnsiTheme="majorBidi" w:cstheme="majorBidi"/>
          <w:lang w:eastAsia="en-US"/>
        </w:rPr>
      </w:pPr>
      <w:r w:rsidRPr="002806D2">
        <w:rPr>
          <w:rFonts w:asciiTheme="majorBidi" w:hAnsiTheme="majorBidi" w:cstheme="majorBidi"/>
          <w:lang w:eastAsia="en-US"/>
        </w:rPr>
        <w:t xml:space="preserve">2.1 </w:t>
      </w:r>
      <w:r w:rsidRPr="002806D2">
        <w:rPr>
          <w:rFonts w:asciiTheme="majorBidi" w:hAnsiTheme="majorBidi" w:cstheme="majorBidi"/>
          <w:lang w:eastAsia="en-US"/>
        </w:rPr>
        <w:tab/>
        <w:t xml:space="preserve">Melting point or range </w:t>
      </w:r>
      <w:r>
        <w:rPr>
          <w:rFonts w:asciiTheme="majorBidi" w:hAnsiTheme="majorBidi" w:cstheme="majorBidi"/>
          <w:lang w:eastAsia="en-US"/>
        </w:rPr>
        <w:t>-111-112</w:t>
      </w:r>
      <w:r w:rsidRPr="002806D2">
        <w:rPr>
          <w:rFonts w:asciiTheme="majorBidi" w:hAnsiTheme="majorBidi" w:cstheme="majorBidi"/>
          <w:lang w:eastAsia="en-US"/>
        </w:rPr>
        <w:t xml:space="preserve"> °C </w:t>
      </w:r>
    </w:p>
    <w:p w14:paraId="48CC1483" w14:textId="77777777" w:rsidR="00F13DBD" w:rsidRPr="002806D2" w:rsidRDefault="00F13DBD" w:rsidP="00F13DBD">
      <w:pPr>
        <w:pStyle w:val="SingleTxtG"/>
        <w:rPr>
          <w:rFonts w:asciiTheme="majorBidi" w:eastAsia="Calibri" w:hAnsiTheme="majorBidi" w:cstheme="majorBidi"/>
          <w:lang w:eastAsia="en-US"/>
        </w:rPr>
      </w:pPr>
      <w:r w:rsidRPr="002806D2">
        <w:rPr>
          <w:rFonts w:asciiTheme="majorBidi" w:eastAsia="Calibri" w:hAnsiTheme="majorBidi" w:cstheme="majorBidi"/>
          <w:lang w:eastAsia="en-US"/>
        </w:rPr>
        <w:t>2.2</w:t>
      </w:r>
      <w:r w:rsidRPr="002806D2">
        <w:rPr>
          <w:rFonts w:asciiTheme="majorBidi" w:eastAsia="Calibri" w:hAnsiTheme="majorBidi" w:cstheme="majorBidi"/>
          <w:lang w:eastAsia="en-US"/>
        </w:rPr>
        <w:tab/>
      </w:r>
      <w:r w:rsidRPr="002806D2">
        <w:rPr>
          <w:rFonts w:asciiTheme="majorBidi" w:hAnsiTheme="majorBidi" w:cstheme="majorBidi"/>
          <w:lang w:eastAsia="en-US"/>
        </w:rPr>
        <w:t>Boiling</w:t>
      </w:r>
      <w:r w:rsidRPr="002806D2">
        <w:rPr>
          <w:rFonts w:asciiTheme="majorBidi" w:eastAsia="Calibri" w:hAnsiTheme="majorBidi" w:cstheme="majorBidi"/>
          <w:lang w:eastAsia="en-US"/>
        </w:rPr>
        <w:t xml:space="preserve"> point or range </w:t>
      </w:r>
      <w:r>
        <w:rPr>
          <w:rFonts w:asciiTheme="majorBidi" w:eastAsia="Calibri" w:hAnsiTheme="majorBidi" w:cstheme="majorBidi"/>
          <w:lang w:eastAsia="en-US"/>
        </w:rPr>
        <w:t>10-12</w:t>
      </w:r>
      <w:r w:rsidRPr="002806D2">
        <w:rPr>
          <w:rFonts w:asciiTheme="majorBidi" w:eastAsia="Calibri" w:hAnsiTheme="majorBidi" w:cstheme="majorBidi"/>
          <w:lang w:eastAsia="en-US"/>
        </w:rPr>
        <w:t xml:space="preserve"> °C </w:t>
      </w:r>
    </w:p>
    <w:p w14:paraId="583BC07A" w14:textId="77777777" w:rsidR="00F13DBD" w:rsidRPr="002806D2" w:rsidRDefault="00F13DBD" w:rsidP="00F13DBD">
      <w:pPr>
        <w:pStyle w:val="SingleTxtG"/>
        <w:rPr>
          <w:rFonts w:asciiTheme="majorBidi" w:eastAsia="Calibri" w:hAnsiTheme="majorBidi" w:cstheme="majorBidi"/>
          <w:lang w:eastAsia="en-US"/>
        </w:rPr>
      </w:pPr>
      <w:r w:rsidRPr="002806D2">
        <w:rPr>
          <w:rFonts w:asciiTheme="majorBidi" w:eastAsia="Calibri" w:hAnsiTheme="majorBidi" w:cstheme="majorBidi"/>
          <w:lang w:eastAsia="en-US"/>
        </w:rPr>
        <w:t xml:space="preserve">2.3 </w:t>
      </w:r>
      <w:r w:rsidRPr="002806D2">
        <w:rPr>
          <w:rFonts w:asciiTheme="majorBidi" w:eastAsia="Calibri" w:hAnsiTheme="majorBidi" w:cstheme="majorBidi"/>
          <w:lang w:eastAsia="en-US"/>
        </w:rPr>
        <w:tab/>
      </w:r>
      <w:r w:rsidRPr="002806D2">
        <w:rPr>
          <w:rFonts w:asciiTheme="majorBidi" w:hAnsiTheme="majorBidi" w:cstheme="majorBidi"/>
          <w:lang w:eastAsia="en-US"/>
        </w:rPr>
        <w:t>Relative</w:t>
      </w:r>
      <w:r w:rsidRPr="002806D2">
        <w:rPr>
          <w:rFonts w:asciiTheme="majorBidi" w:eastAsia="Calibri" w:hAnsiTheme="majorBidi" w:cstheme="majorBidi"/>
          <w:lang w:eastAsia="en-US"/>
        </w:rPr>
        <w:t xml:space="preserve"> density at: </w:t>
      </w:r>
    </w:p>
    <w:p w14:paraId="0753EED3" w14:textId="77777777" w:rsidR="00F13DBD" w:rsidRPr="002806D2" w:rsidRDefault="00F13DBD" w:rsidP="00F13DBD">
      <w:pPr>
        <w:pStyle w:val="SingleTxtG"/>
        <w:rPr>
          <w:lang w:eastAsia="en-US"/>
        </w:rPr>
      </w:pPr>
      <w:r>
        <w:rPr>
          <w:lang w:eastAsia="en-US"/>
        </w:rPr>
        <w:tab/>
      </w:r>
      <w:r w:rsidRPr="002806D2">
        <w:rPr>
          <w:lang w:eastAsia="en-US"/>
        </w:rPr>
        <w:tab/>
      </w:r>
      <w:r>
        <w:rPr>
          <w:lang w:eastAsia="en-US"/>
        </w:rPr>
        <w:t>1.5 (air=1)</w:t>
      </w:r>
    </w:p>
    <w:p w14:paraId="39FDDAB6" w14:textId="77777777" w:rsidR="00F13DBD" w:rsidRPr="002806D2" w:rsidRDefault="00F13DBD" w:rsidP="00F13DBD">
      <w:pPr>
        <w:pStyle w:val="SingleTxtG"/>
        <w:rPr>
          <w:lang w:eastAsia="en-US"/>
        </w:rPr>
      </w:pPr>
      <w:r w:rsidRPr="002806D2">
        <w:rPr>
          <w:lang w:eastAsia="en-US"/>
        </w:rPr>
        <w:t xml:space="preserve">2.4 </w:t>
      </w:r>
      <w:r w:rsidRPr="002806D2">
        <w:rPr>
          <w:lang w:eastAsia="en-US"/>
        </w:rPr>
        <w:tab/>
        <w:t xml:space="preserve">Vapour pressure at: </w:t>
      </w:r>
    </w:p>
    <w:p w14:paraId="5ABC4B96" w14:textId="77777777" w:rsidR="00F13DBD" w:rsidRPr="002806D2" w:rsidRDefault="00F13DBD" w:rsidP="00F13DBD">
      <w:pPr>
        <w:pStyle w:val="SingleTxtG"/>
        <w:ind w:firstLine="567"/>
        <w:rPr>
          <w:lang w:eastAsia="en-US"/>
        </w:rPr>
      </w:pPr>
      <w:r>
        <w:rPr>
          <w:lang w:eastAsia="en-US"/>
        </w:rPr>
        <w:t>2</w:t>
      </w:r>
      <w:r w:rsidRPr="002806D2">
        <w:rPr>
          <w:lang w:eastAsia="en-US"/>
        </w:rPr>
        <w:t>0 °</w:t>
      </w:r>
      <w:proofErr w:type="gramStart"/>
      <w:r w:rsidRPr="002806D2">
        <w:rPr>
          <w:lang w:eastAsia="en-US"/>
        </w:rPr>
        <w:t xml:space="preserve">C </w:t>
      </w:r>
      <w:r>
        <w:rPr>
          <w:lang w:eastAsia="en-US"/>
        </w:rPr>
        <w:t xml:space="preserve"> 146</w:t>
      </w:r>
      <w:proofErr w:type="gramEnd"/>
      <w:r>
        <w:rPr>
          <w:lang w:eastAsia="en-US"/>
        </w:rPr>
        <w:t xml:space="preserve"> </w:t>
      </w:r>
      <w:r w:rsidRPr="002806D2">
        <w:rPr>
          <w:lang w:eastAsia="en-US"/>
        </w:rPr>
        <w:t xml:space="preserve">kPa </w:t>
      </w:r>
    </w:p>
    <w:p w14:paraId="04ACA0AC" w14:textId="77777777" w:rsidR="00F13DBD" w:rsidRPr="002806D2" w:rsidRDefault="00F13DBD" w:rsidP="00F13DBD">
      <w:pPr>
        <w:pStyle w:val="SingleTxtG"/>
        <w:rPr>
          <w:lang w:eastAsia="en-US"/>
        </w:rPr>
      </w:pPr>
      <w:r w:rsidRPr="002806D2">
        <w:rPr>
          <w:lang w:eastAsia="en-US"/>
        </w:rPr>
        <w:t xml:space="preserve">2.5 </w:t>
      </w:r>
      <w:r w:rsidRPr="002806D2">
        <w:rPr>
          <w:lang w:eastAsia="en-US"/>
        </w:rPr>
        <w:tab/>
        <w:t>Viscosity at 20 °C</w:t>
      </w:r>
      <w:r w:rsidRPr="002806D2">
        <w:rPr>
          <w:b/>
          <w:vertAlign w:val="superscript"/>
          <w:lang w:eastAsia="en-US"/>
        </w:rPr>
        <w:t>2</w:t>
      </w:r>
      <w:r w:rsidRPr="002806D2">
        <w:rPr>
          <w:lang w:eastAsia="en-US"/>
        </w:rPr>
        <w:t xml:space="preserve"> ___ m</w:t>
      </w:r>
      <w:r w:rsidRPr="002806D2">
        <w:rPr>
          <w:vertAlign w:val="superscript"/>
          <w:lang w:eastAsia="en-US"/>
        </w:rPr>
        <w:t>2</w:t>
      </w:r>
      <w:r w:rsidRPr="002806D2">
        <w:rPr>
          <w:lang w:eastAsia="en-US"/>
        </w:rPr>
        <w:t xml:space="preserve">/s </w:t>
      </w:r>
    </w:p>
    <w:p w14:paraId="6D9C9E87" w14:textId="77777777" w:rsidR="00F13DBD" w:rsidRPr="002806D2" w:rsidRDefault="00F13DBD" w:rsidP="00F13DBD">
      <w:pPr>
        <w:pStyle w:val="SingleTxtG"/>
        <w:rPr>
          <w:lang w:eastAsia="en-US"/>
        </w:rPr>
      </w:pPr>
      <w:r w:rsidRPr="002806D2">
        <w:rPr>
          <w:lang w:eastAsia="en-US"/>
        </w:rPr>
        <w:t xml:space="preserve">2.6 </w:t>
      </w:r>
      <w:r w:rsidRPr="002806D2">
        <w:rPr>
          <w:lang w:eastAsia="en-US"/>
        </w:rPr>
        <w:tab/>
        <w:t>Solubility in water at 20 °C</w:t>
      </w:r>
      <w:r>
        <w:rPr>
          <w:lang w:eastAsia="en-US"/>
        </w:rPr>
        <w:t>:</w:t>
      </w:r>
      <w:r w:rsidRPr="002806D2">
        <w:rPr>
          <w:lang w:eastAsia="en-US"/>
        </w:rPr>
        <w:t xml:space="preserve"> </w:t>
      </w:r>
      <w:r>
        <w:rPr>
          <w:lang w:eastAsia="en-US"/>
        </w:rPr>
        <w:t>miscible</w:t>
      </w:r>
      <w:r w:rsidRPr="002806D2">
        <w:rPr>
          <w:lang w:eastAsia="en-US"/>
        </w:rPr>
        <w:t xml:space="preserve"> </w:t>
      </w:r>
    </w:p>
    <w:p w14:paraId="2C7A9C27" w14:textId="77777777" w:rsidR="00F13DBD" w:rsidRPr="002806D2" w:rsidRDefault="00F13DBD" w:rsidP="00F13DBD">
      <w:pPr>
        <w:pStyle w:val="SingleTxtG"/>
        <w:rPr>
          <w:b/>
          <w:bCs/>
          <w:lang w:eastAsia="en-US"/>
        </w:rPr>
      </w:pPr>
      <w:r w:rsidRPr="002806D2">
        <w:rPr>
          <w:lang w:eastAsia="en-US"/>
        </w:rPr>
        <w:t xml:space="preserve">2.7 </w:t>
      </w:r>
      <w:r w:rsidRPr="002806D2">
        <w:rPr>
          <w:lang w:eastAsia="en-US"/>
        </w:rPr>
        <w:tab/>
        <w:t>Physical state at 20°C (2.2.1.1</w:t>
      </w:r>
      <w:r w:rsidRPr="002806D2">
        <w:rPr>
          <w:b/>
          <w:bCs/>
          <w:vertAlign w:val="superscript"/>
          <w:lang w:eastAsia="en-US"/>
        </w:rPr>
        <w:t>1</w:t>
      </w:r>
      <w:r w:rsidRPr="002806D2">
        <w:rPr>
          <w:lang w:eastAsia="en-US"/>
        </w:rPr>
        <w:t xml:space="preserve">) </w:t>
      </w:r>
      <w:r w:rsidRPr="002806D2">
        <w:rPr>
          <w:lang w:eastAsia="en-US"/>
        </w:rPr>
        <w:tab/>
      </w:r>
      <w:r w:rsidRPr="004E1DAA">
        <w:rPr>
          <w:lang w:eastAsia="en-US"/>
        </w:rPr>
        <w:t>solid</w:t>
      </w:r>
      <w:r w:rsidRPr="002806D2">
        <w:rPr>
          <w:lang w:eastAsia="en-US"/>
        </w:rPr>
        <w:t>/liquid/</w:t>
      </w:r>
      <w:r w:rsidRPr="005150ED">
        <w:rPr>
          <w:u w:val="single"/>
          <w:lang w:eastAsia="en-US"/>
        </w:rPr>
        <w:t>gas</w:t>
      </w:r>
      <w:r w:rsidRPr="002806D2">
        <w:rPr>
          <w:b/>
          <w:vertAlign w:val="superscript"/>
          <w:lang w:eastAsia="en-US"/>
        </w:rPr>
        <w:t>2</w:t>
      </w:r>
      <w:r w:rsidRPr="002806D2">
        <w:rPr>
          <w:lang w:eastAsia="en-US"/>
        </w:rPr>
        <w:t xml:space="preserve"> </w:t>
      </w:r>
    </w:p>
    <w:p w14:paraId="76C5486D" w14:textId="77777777" w:rsidR="00F13DBD" w:rsidRPr="002806D2" w:rsidRDefault="00F13DBD" w:rsidP="00F13DBD">
      <w:pPr>
        <w:pStyle w:val="SingleTxtG"/>
        <w:ind w:left="1701" w:hanging="567"/>
        <w:rPr>
          <w:lang w:eastAsia="en-US"/>
        </w:rPr>
      </w:pPr>
      <w:r w:rsidRPr="002806D2">
        <w:rPr>
          <w:lang w:eastAsia="en-US"/>
        </w:rPr>
        <w:t xml:space="preserve">2.8 </w:t>
      </w:r>
      <w:r w:rsidRPr="002806D2">
        <w:rPr>
          <w:lang w:eastAsia="en-US"/>
        </w:rPr>
        <w:tab/>
        <w:t>Appearance at normal transport temperatures, including colour and odour</w:t>
      </w:r>
      <w:r>
        <w:rPr>
          <w:lang w:eastAsia="en-US"/>
        </w:rPr>
        <w:t>:</w:t>
      </w:r>
      <w:r w:rsidRPr="002806D2">
        <w:rPr>
          <w:lang w:eastAsia="en-US"/>
        </w:rPr>
        <w:t xml:space="preserve"> </w:t>
      </w:r>
      <w:r>
        <w:rPr>
          <w:lang w:eastAsia="en-US"/>
        </w:rPr>
        <w:t xml:space="preserve">ether-like </w:t>
      </w:r>
      <w:proofErr w:type="spellStart"/>
      <w:r>
        <w:rPr>
          <w:lang w:eastAsia="en-US"/>
        </w:rPr>
        <w:t>odor</w:t>
      </w:r>
      <w:proofErr w:type="spellEnd"/>
      <w:r>
        <w:rPr>
          <w:lang w:eastAsia="en-US"/>
        </w:rPr>
        <w:t xml:space="preserve">, </w:t>
      </w:r>
      <w:proofErr w:type="spellStart"/>
      <w:r>
        <w:rPr>
          <w:lang w:eastAsia="en-US"/>
        </w:rPr>
        <w:t>colorless</w:t>
      </w:r>
      <w:proofErr w:type="spellEnd"/>
    </w:p>
    <w:p w14:paraId="097869A6" w14:textId="77777777" w:rsidR="00F13DBD" w:rsidRPr="002806D2" w:rsidRDefault="00F13DBD" w:rsidP="00F13DBD">
      <w:pPr>
        <w:pStyle w:val="SingleTxtG"/>
        <w:rPr>
          <w:lang w:eastAsia="en-US"/>
        </w:rPr>
      </w:pPr>
      <w:r w:rsidRPr="002806D2">
        <w:rPr>
          <w:lang w:eastAsia="en-US"/>
        </w:rPr>
        <w:t xml:space="preserve">2.9 </w:t>
      </w:r>
      <w:r w:rsidRPr="002806D2">
        <w:rPr>
          <w:lang w:eastAsia="en-US"/>
        </w:rPr>
        <w:tab/>
        <w:t>Other relevant physical properties</w:t>
      </w:r>
      <w:r>
        <w:rPr>
          <w:lang w:eastAsia="en-US"/>
        </w:rPr>
        <w:t>:</w:t>
      </w:r>
      <w:r w:rsidRPr="002806D2">
        <w:rPr>
          <w:lang w:eastAsia="en-US"/>
        </w:rPr>
        <w:t xml:space="preserve"> </w:t>
      </w:r>
      <w:r>
        <w:rPr>
          <w:lang w:eastAsia="en-US"/>
        </w:rPr>
        <w:t>soluble in benzene, acetone, ethanol, ether</w:t>
      </w:r>
    </w:p>
    <w:p w14:paraId="6B79B615" w14:textId="77777777" w:rsidR="00F13DBD" w:rsidRPr="002806D2" w:rsidRDefault="00F13DBD" w:rsidP="00F13DBD">
      <w:pPr>
        <w:pStyle w:val="H1G"/>
      </w:pPr>
      <w:r w:rsidRPr="002806D2">
        <w:tab/>
      </w:r>
      <w:r w:rsidRPr="002806D2">
        <w:tab/>
        <w:t xml:space="preserve">Section 3. FLAMMABILITY </w:t>
      </w:r>
    </w:p>
    <w:p w14:paraId="374B26FC" w14:textId="77777777" w:rsidR="00F13DBD" w:rsidRPr="002806D2" w:rsidRDefault="00F13DBD" w:rsidP="00F13DBD">
      <w:pPr>
        <w:pStyle w:val="SingleTxtG"/>
        <w:rPr>
          <w:lang w:eastAsia="en-US"/>
        </w:rPr>
      </w:pPr>
      <w:r w:rsidRPr="002806D2">
        <w:rPr>
          <w:lang w:eastAsia="en-US"/>
        </w:rPr>
        <w:t xml:space="preserve">3.1 </w:t>
      </w:r>
      <w:r w:rsidRPr="002806D2">
        <w:rPr>
          <w:lang w:eastAsia="en-US"/>
        </w:rPr>
        <w:tab/>
        <w:t xml:space="preserve">Flammable vapour </w:t>
      </w:r>
    </w:p>
    <w:p w14:paraId="592365FD" w14:textId="77777777" w:rsidR="00F13DBD" w:rsidRDefault="00F13DBD" w:rsidP="00F13DBD">
      <w:pPr>
        <w:pStyle w:val="SingleTxtG"/>
        <w:rPr>
          <w:lang w:eastAsia="en-US"/>
        </w:rPr>
      </w:pPr>
      <w:r w:rsidRPr="002806D2">
        <w:rPr>
          <w:lang w:eastAsia="en-US"/>
        </w:rPr>
        <w:t xml:space="preserve">3.1.1 </w:t>
      </w:r>
      <w:r w:rsidRPr="002806D2">
        <w:rPr>
          <w:lang w:eastAsia="en-US"/>
        </w:rPr>
        <w:tab/>
        <w:t>Flash point (2.3.3</w:t>
      </w:r>
      <w:r w:rsidRPr="002806D2">
        <w:rPr>
          <w:b/>
          <w:vertAlign w:val="superscript"/>
          <w:lang w:eastAsia="en-US"/>
        </w:rPr>
        <w:t>1</w:t>
      </w:r>
      <w:r w:rsidRPr="002806D2">
        <w:rPr>
          <w:lang w:eastAsia="en-US"/>
        </w:rPr>
        <w:t xml:space="preserve">) </w:t>
      </w:r>
      <w:r>
        <w:rPr>
          <w:lang w:eastAsia="en-US"/>
        </w:rPr>
        <w:t>-18</w:t>
      </w:r>
      <w:r w:rsidRPr="002806D2">
        <w:rPr>
          <w:lang w:eastAsia="en-US"/>
        </w:rPr>
        <w:t xml:space="preserve"> °C </w:t>
      </w:r>
      <w:proofErr w:type="spellStart"/>
      <w:r w:rsidRPr="00763403">
        <w:rPr>
          <w:u w:val="single"/>
          <w:lang w:eastAsia="en-US"/>
        </w:rPr>
        <w:t>oc</w:t>
      </w:r>
      <w:proofErr w:type="spellEnd"/>
      <w:r w:rsidRPr="002806D2">
        <w:rPr>
          <w:lang w:eastAsia="en-US"/>
        </w:rPr>
        <w:t xml:space="preserve">/cc </w:t>
      </w:r>
    </w:p>
    <w:p w14:paraId="3E0C8FF3" w14:textId="77777777" w:rsidR="00F13DBD" w:rsidRPr="002806D2" w:rsidRDefault="00F13DBD" w:rsidP="00F13DBD">
      <w:pPr>
        <w:pStyle w:val="SingleTxtG"/>
        <w:rPr>
          <w:lang w:eastAsia="en-US"/>
        </w:rPr>
      </w:pPr>
      <w:r>
        <w:rPr>
          <w:lang w:eastAsia="en-US"/>
        </w:rPr>
        <w:tab/>
      </w:r>
      <w:r>
        <w:rPr>
          <w:lang w:eastAsia="en-US"/>
        </w:rPr>
        <w:tab/>
      </w:r>
      <w:r w:rsidRPr="002806D2">
        <w:rPr>
          <w:lang w:eastAsia="en-US"/>
        </w:rPr>
        <w:t>Flash point (2.3.3</w:t>
      </w:r>
      <w:r w:rsidRPr="002806D2">
        <w:rPr>
          <w:b/>
          <w:vertAlign w:val="superscript"/>
          <w:lang w:eastAsia="en-US"/>
        </w:rPr>
        <w:t>1</w:t>
      </w:r>
      <w:r w:rsidRPr="002806D2">
        <w:rPr>
          <w:lang w:eastAsia="en-US"/>
        </w:rPr>
        <w:t xml:space="preserve">) </w:t>
      </w:r>
      <w:r>
        <w:rPr>
          <w:lang w:eastAsia="en-US"/>
        </w:rPr>
        <w:t>-29</w:t>
      </w:r>
      <w:r w:rsidRPr="002806D2">
        <w:rPr>
          <w:lang w:eastAsia="en-US"/>
        </w:rPr>
        <w:t xml:space="preserve"> °C </w:t>
      </w:r>
      <w:proofErr w:type="spellStart"/>
      <w:r w:rsidRPr="00763403">
        <w:rPr>
          <w:lang w:eastAsia="en-US"/>
        </w:rPr>
        <w:t>oc</w:t>
      </w:r>
      <w:proofErr w:type="spellEnd"/>
      <w:r w:rsidRPr="002806D2">
        <w:rPr>
          <w:lang w:eastAsia="en-US"/>
        </w:rPr>
        <w:t>/</w:t>
      </w:r>
      <w:r w:rsidRPr="00763403">
        <w:rPr>
          <w:u w:val="single"/>
          <w:lang w:eastAsia="en-US"/>
        </w:rPr>
        <w:t>cc</w:t>
      </w:r>
    </w:p>
    <w:p w14:paraId="02FB2C7B" w14:textId="77777777" w:rsidR="00F13DBD" w:rsidRPr="002806D2" w:rsidRDefault="00F13DBD" w:rsidP="00F13DBD">
      <w:pPr>
        <w:pStyle w:val="SingleTxtG"/>
        <w:rPr>
          <w:lang w:eastAsia="en-US"/>
        </w:rPr>
      </w:pPr>
      <w:r w:rsidRPr="002806D2">
        <w:rPr>
          <w:lang w:eastAsia="en-US"/>
        </w:rPr>
        <w:t xml:space="preserve">3.1.2 </w:t>
      </w:r>
      <w:r w:rsidRPr="002806D2">
        <w:rPr>
          <w:lang w:eastAsia="en-US"/>
        </w:rPr>
        <w:tab/>
        <w:t>Is combustion sustained? (2.3.1.3</w:t>
      </w:r>
      <w:r w:rsidRPr="002806D2">
        <w:rPr>
          <w:b/>
          <w:vertAlign w:val="superscript"/>
          <w:lang w:eastAsia="en-US"/>
        </w:rPr>
        <w:t>1</w:t>
      </w:r>
      <w:r w:rsidRPr="002806D2">
        <w:rPr>
          <w:lang w:eastAsia="en-US"/>
        </w:rPr>
        <w:t xml:space="preserve">) </w:t>
      </w:r>
      <w:r w:rsidRPr="002806D2">
        <w:rPr>
          <w:lang w:eastAsia="en-US"/>
        </w:rPr>
        <w:tab/>
        <w:t>yes/</w:t>
      </w:r>
      <w:r w:rsidRPr="00763403">
        <w:rPr>
          <w:lang w:eastAsia="en-US"/>
        </w:rPr>
        <w:t>no</w:t>
      </w:r>
      <w:r w:rsidRPr="002806D2">
        <w:rPr>
          <w:u w:val="single"/>
          <w:lang w:eastAsia="en-US"/>
        </w:rPr>
        <w:t xml:space="preserve"> </w:t>
      </w:r>
    </w:p>
    <w:p w14:paraId="78E61DEE" w14:textId="77777777" w:rsidR="00F13DBD" w:rsidRPr="002806D2" w:rsidRDefault="00F13DBD" w:rsidP="00F13DBD">
      <w:pPr>
        <w:pStyle w:val="SingleTxtG"/>
        <w:rPr>
          <w:lang w:eastAsia="en-US"/>
        </w:rPr>
      </w:pPr>
      <w:r w:rsidRPr="002806D2">
        <w:rPr>
          <w:lang w:eastAsia="en-US"/>
        </w:rPr>
        <w:t xml:space="preserve">3.2 </w:t>
      </w:r>
      <w:r w:rsidRPr="002806D2">
        <w:rPr>
          <w:lang w:eastAsia="en-US"/>
        </w:rPr>
        <w:tab/>
        <w:t xml:space="preserve">Autoignition temperature </w:t>
      </w:r>
      <w:r>
        <w:rPr>
          <w:lang w:eastAsia="en-US"/>
        </w:rPr>
        <w:t>429</w:t>
      </w:r>
      <w:r w:rsidRPr="002806D2">
        <w:rPr>
          <w:lang w:eastAsia="en-US"/>
        </w:rPr>
        <w:t xml:space="preserve"> °C </w:t>
      </w:r>
    </w:p>
    <w:p w14:paraId="2F173CF5" w14:textId="77777777" w:rsidR="00F13DBD" w:rsidRPr="002806D2" w:rsidRDefault="00F13DBD" w:rsidP="00F13DBD">
      <w:pPr>
        <w:pStyle w:val="SingleTxtG"/>
        <w:rPr>
          <w:lang w:eastAsia="en-US"/>
        </w:rPr>
      </w:pPr>
      <w:r w:rsidRPr="002806D2">
        <w:rPr>
          <w:lang w:eastAsia="en-US"/>
        </w:rPr>
        <w:t xml:space="preserve">3.3 </w:t>
      </w:r>
      <w:r w:rsidRPr="002806D2">
        <w:rPr>
          <w:lang w:eastAsia="en-US"/>
        </w:rPr>
        <w:tab/>
        <w:t xml:space="preserve">Flammability range (LEL/UEL) ___ % </w:t>
      </w:r>
    </w:p>
    <w:p w14:paraId="298A5966" w14:textId="77777777" w:rsidR="00F13DBD" w:rsidRPr="002806D2" w:rsidRDefault="00F13DBD" w:rsidP="00F13DBD">
      <w:pPr>
        <w:pStyle w:val="SingleTxtG"/>
        <w:rPr>
          <w:lang w:eastAsia="en-US"/>
        </w:rPr>
      </w:pPr>
      <w:r w:rsidRPr="002806D2">
        <w:rPr>
          <w:lang w:eastAsia="en-US"/>
        </w:rPr>
        <w:t xml:space="preserve">3.4 </w:t>
      </w:r>
      <w:r w:rsidRPr="002806D2">
        <w:rPr>
          <w:lang w:eastAsia="en-US"/>
        </w:rPr>
        <w:tab/>
        <w:t>Is the substance a flammable solid? (2.4.2</w:t>
      </w:r>
      <w:r w:rsidRPr="002806D2">
        <w:rPr>
          <w:b/>
          <w:bCs/>
          <w:vertAlign w:val="superscript"/>
          <w:lang w:eastAsia="en-US"/>
        </w:rPr>
        <w:t>1</w:t>
      </w:r>
      <w:r w:rsidRPr="002806D2">
        <w:rPr>
          <w:lang w:eastAsia="en-US"/>
        </w:rPr>
        <w:t xml:space="preserve">) </w:t>
      </w:r>
      <w:r w:rsidRPr="002806D2">
        <w:rPr>
          <w:lang w:eastAsia="en-US"/>
        </w:rPr>
        <w:tab/>
        <w:t>yes/</w:t>
      </w:r>
      <w:r w:rsidRPr="002806D2">
        <w:rPr>
          <w:u w:val="single"/>
          <w:lang w:eastAsia="en-US"/>
        </w:rPr>
        <w:t>no</w:t>
      </w:r>
      <w:r w:rsidRPr="002806D2">
        <w:rPr>
          <w:lang w:eastAsia="en-US"/>
        </w:rPr>
        <w:t xml:space="preserve"> </w:t>
      </w:r>
    </w:p>
    <w:p w14:paraId="3B946217" w14:textId="77777777" w:rsidR="00F13DBD" w:rsidRPr="002806D2" w:rsidRDefault="00F13DBD" w:rsidP="00F13DBD">
      <w:pPr>
        <w:pStyle w:val="SingleTxtG"/>
        <w:rPr>
          <w:lang w:eastAsia="en-US"/>
        </w:rPr>
      </w:pPr>
      <w:r w:rsidRPr="002806D2">
        <w:rPr>
          <w:lang w:eastAsia="en-US"/>
        </w:rPr>
        <w:t>3.4.1</w:t>
      </w:r>
      <w:r w:rsidRPr="002806D2">
        <w:rPr>
          <w:lang w:eastAsia="en-US"/>
        </w:rPr>
        <w:tab/>
        <w:t xml:space="preserve">If yes, give details ___ </w:t>
      </w:r>
    </w:p>
    <w:p w14:paraId="4683E37F" w14:textId="77777777" w:rsidR="00F13DBD" w:rsidRPr="002806D2" w:rsidRDefault="00F13DBD" w:rsidP="00F13DBD">
      <w:pPr>
        <w:pStyle w:val="H1G"/>
      </w:pPr>
      <w:r w:rsidRPr="002806D2">
        <w:tab/>
      </w:r>
      <w:r w:rsidRPr="002806D2">
        <w:tab/>
        <w:t xml:space="preserve">Section 4. CHEMICAL PROPERTIES </w:t>
      </w:r>
    </w:p>
    <w:p w14:paraId="4CBB627E" w14:textId="77777777" w:rsidR="00F13DBD" w:rsidRPr="002806D2" w:rsidRDefault="00F13DBD" w:rsidP="00F13DBD">
      <w:pPr>
        <w:pStyle w:val="SingleTxtG"/>
        <w:rPr>
          <w:lang w:eastAsia="en-US"/>
        </w:rPr>
      </w:pPr>
      <w:r w:rsidRPr="002806D2">
        <w:rPr>
          <w:lang w:eastAsia="en-US"/>
        </w:rPr>
        <w:t xml:space="preserve">4.1 </w:t>
      </w:r>
      <w:r w:rsidRPr="002806D2">
        <w:rPr>
          <w:lang w:eastAsia="en-US"/>
        </w:rPr>
        <w:tab/>
        <w:t xml:space="preserve">Does the substance require inhibition/stabilization or other treatment such as nitrogen blanket to prevent hazardous reactivity? </w:t>
      </w:r>
      <w:r w:rsidRPr="002806D2">
        <w:rPr>
          <w:lang w:eastAsia="en-US"/>
        </w:rPr>
        <w:tab/>
        <w:t>yes/</w:t>
      </w:r>
      <w:r w:rsidRPr="002806D2">
        <w:rPr>
          <w:u w:val="single"/>
          <w:lang w:eastAsia="en-US"/>
        </w:rPr>
        <w:t>no</w:t>
      </w:r>
      <w:r w:rsidRPr="002806D2">
        <w:rPr>
          <w:lang w:eastAsia="en-US"/>
        </w:rPr>
        <w:t xml:space="preserve"> </w:t>
      </w:r>
    </w:p>
    <w:p w14:paraId="4BBE5011" w14:textId="77777777" w:rsidR="00F13DBD" w:rsidRPr="002806D2" w:rsidRDefault="00F13DBD" w:rsidP="00F13DBD">
      <w:pPr>
        <w:pStyle w:val="SingleTxtG"/>
        <w:rPr>
          <w:lang w:eastAsia="en-US"/>
        </w:rPr>
      </w:pPr>
      <w:r w:rsidRPr="002806D2">
        <w:rPr>
          <w:lang w:eastAsia="en-US"/>
        </w:rPr>
        <w:t xml:space="preserve">If yes, state: </w:t>
      </w:r>
    </w:p>
    <w:p w14:paraId="5F128347" w14:textId="77777777" w:rsidR="00F13DBD" w:rsidRPr="002806D2" w:rsidRDefault="00F13DBD" w:rsidP="00F13DBD">
      <w:pPr>
        <w:pStyle w:val="SingleTxtG"/>
        <w:rPr>
          <w:lang w:eastAsia="en-US"/>
        </w:rPr>
      </w:pPr>
      <w:r w:rsidRPr="002806D2">
        <w:rPr>
          <w:lang w:eastAsia="en-US"/>
        </w:rPr>
        <w:t xml:space="preserve">4.1.1 </w:t>
      </w:r>
      <w:r w:rsidRPr="002806D2">
        <w:rPr>
          <w:lang w:eastAsia="en-US"/>
        </w:rPr>
        <w:tab/>
        <w:t xml:space="preserve">Inhibitor/stabilizer used ___ </w:t>
      </w:r>
    </w:p>
    <w:p w14:paraId="6443123B" w14:textId="77777777" w:rsidR="00F13DBD" w:rsidRPr="002806D2" w:rsidRDefault="00F13DBD" w:rsidP="00F13DBD">
      <w:pPr>
        <w:pStyle w:val="SingleTxtG"/>
        <w:rPr>
          <w:lang w:eastAsia="en-US"/>
        </w:rPr>
      </w:pPr>
      <w:r w:rsidRPr="002806D2">
        <w:rPr>
          <w:lang w:eastAsia="en-US"/>
        </w:rPr>
        <w:t xml:space="preserve">4.1.2 </w:t>
      </w:r>
      <w:r w:rsidRPr="002806D2">
        <w:rPr>
          <w:lang w:eastAsia="en-US"/>
        </w:rPr>
        <w:tab/>
        <w:t xml:space="preserve">Alternative method ___ </w:t>
      </w:r>
    </w:p>
    <w:p w14:paraId="7C1F60A9" w14:textId="77777777" w:rsidR="00F13DBD" w:rsidRPr="002806D2" w:rsidRDefault="00F13DBD" w:rsidP="00F13DBD">
      <w:pPr>
        <w:pStyle w:val="SingleTxtG"/>
        <w:rPr>
          <w:lang w:eastAsia="en-US"/>
        </w:rPr>
      </w:pPr>
      <w:r w:rsidRPr="002806D2">
        <w:rPr>
          <w:lang w:eastAsia="en-US"/>
        </w:rPr>
        <w:t xml:space="preserve">4.1.3 </w:t>
      </w:r>
      <w:r w:rsidRPr="002806D2">
        <w:rPr>
          <w:lang w:eastAsia="en-US"/>
        </w:rPr>
        <w:tab/>
        <w:t xml:space="preserve">Time effective at 55 °C ___ </w:t>
      </w:r>
    </w:p>
    <w:p w14:paraId="5ACC1D91" w14:textId="77777777" w:rsidR="00F13DBD" w:rsidRPr="002806D2" w:rsidRDefault="00F13DBD" w:rsidP="00F13DBD">
      <w:pPr>
        <w:pStyle w:val="SingleTxtG"/>
        <w:rPr>
          <w:lang w:eastAsia="en-US"/>
        </w:rPr>
      </w:pPr>
      <w:r w:rsidRPr="002806D2">
        <w:rPr>
          <w:lang w:eastAsia="en-US"/>
        </w:rPr>
        <w:t xml:space="preserve">4.1.4 </w:t>
      </w:r>
      <w:r w:rsidRPr="002806D2">
        <w:rPr>
          <w:lang w:eastAsia="en-US"/>
        </w:rPr>
        <w:tab/>
        <w:t xml:space="preserve">Conditions rendering it ineffective ___ </w:t>
      </w:r>
    </w:p>
    <w:p w14:paraId="63972C59" w14:textId="77777777" w:rsidR="00F13DBD" w:rsidRPr="002806D2" w:rsidRDefault="00F13DBD" w:rsidP="00F13DBD">
      <w:pPr>
        <w:pStyle w:val="SingleTxtG"/>
        <w:rPr>
          <w:lang w:eastAsia="en-US"/>
        </w:rPr>
      </w:pPr>
      <w:r w:rsidRPr="002806D2">
        <w:rPr>
          <w:lang w:eastAsia="en-US"/>
        </w:rPr>
        <w:t xml:space="preserve">4.2 </w:t>
      </w:r>
      <w:r w:rsidRPr="002806D2">
        <w:rPr>
          <w:lang w:eastAsia="en-US"/>
        </w:rPr>
        <w:tab/>
        <w:t>Is the substance an explosive according to paragraph 2.1.1.1? (2.1</w:t>
      </w:r>
      <w:r w:rsidRPr="002806D2">
        <w:rPr>
          <w:b/>
          <w:vertAlign w:val="superscript"/>
          <w:lang w:eastAsia="en-US"/>
        </w:rPr>
        <w:t>1</w:t>
      </w:r>
      <w:r w:rsidRPr="002806D2">
        <w:rPr>
          <w:lang w:eastAsia="en-US"/>
        </w:rPr>
        <w:t xml:space="preserve">) </w:t>
      </w:r>
      <w:r w:rsidRPr="002806D2">
        <w:rPr>
          <w:lang w:eastAsia="en-US"/>
        </w:rPr>
        <w:tab/>
        <w:t>yes/</w:t>
      </w:r>
      <w:r w:rsidRPr="002806D2">
        <w:rPr>
          <w:u w:val="single"/>
          <w:lang w:eastAsia="en-US"/>
        </w:rPr>
        <w:t>no</w:t>
      </w:r>
      <w:r w:rsidRPr="002806D2">
        <w:rPr>
          <w:lang w:eastAsia="en-US"/>
        </w:rPr>
        <w:t xml:space="preserve"> </w:t>
      </w:r>
    </w:p>
    <w:p w14:paraId="398D4905" w14:textId="77777777" w:rsidR="00F13DBD" w:rsidRPr="002806D2" w:rsidRDefault="00F13DBD" w:rsidP="00F13DBD">
      <w:pPr>
        <w:pStyle w:val="SingleTxtG"/>
        <w:rPr>
          <w:lang w:eastAsia="en-US"/>
        </w:rPr>
      </w:pPr>
      <w:r w:rsidRPr="002806D2">
        <w:rPr>
          <w:lang w:eastAsia="en-US"/>
        </w:rPr>
        <w:t xml:space="preserve">4.2.1 </w:t>
      </w:r>
      <w:r w:rsidRPr="002806D2">
        <w:rPr>
          <w:lang w:eastAsia="en-US"/>
        </w:rPr>
        <w:tab/>
        <w:t xml:space="preserve">If yes, give details ___ </w:t>
      </w:r>
    </w:p>
    <w:p w14:paraId="7C3713DD" w14:textId="77777777" w:rsidR="00F13DBD" w:rsidRPr="002806D2" w:rsidRDefault="00F13DBD" w:rsidP="00F13DBD">
      <w:pPr>
        <w:pStyle w:val="SingleTxtG"/>
        <w:rPr>
          <w:lang w:eastAsia="en-US"/>
        </w:rPr>
      </w:pPr>
      <w:r w:rsidRPr="002806D2">
        <w:rPr>
          <w:lang w:eastAsia="en-US"/>
        </w:rPr>
        <w:t xml:space="preserve">4.3 </w:t>
      </w:r>
      <w:r w:rsidRPr="002806D2">
        <w:rPr>
          <w:lang w:eastAsia="en-US"/>
        </w:rPr>
        <w:tab/>
        <w:t>Is the substance a desensitized explosive? (2.4.2.4</w:t>
      </w:r>
      <w:r w:rsidRPr="002806D2">
        <w:rPr>
          <w:b/>
          <w:bCs/>
          <w:vertAlign w:val="superscript"/>
          <w:lang w:eastAsia="en-US"/>
        </w:rPr>
        <w:t>1</w:t>
      </w:r>
      <w:r w:rsidRPr="002806D2">
        <w:rPr>
          <w:lang w:eastAsia="en-US"/>
        </w:rPr>
        <w:t xml:space="preserve">) </w:t>
      </w:r>
      <w:r w:rsidRPr="002806D2">
        <w:rPr>
          <w:lang w:eastAsia="en-US"/>
        </w:rPr>
        <w:tab/>
        <w:t>yes/</w:t>
      </w:r>
      <w:r w:rsidRPr="002806D2">
        <w:rPr>
          <w:u w:val="single"/>
          <w:lang w:eastAsia="en-US"/>
        </w:rPr>
        <w:t>no</w:t>
      </w:r>
      <w:r w:rsidRPr="002806D2">
        <w:rPr>
          <w:lang w:eastAsia="en-US"/>
        </w:rPr>
        <w:t xml:space="preserve"> </w:t>
      </w:r>
    </w:p>
    <w:p w14:paraId="6801F753" w14:textId="77777777" w:rsidR="00F13DBD" w:rsidRPr="002806D2" w:rsidRDefault="00F13DBD" w:rsidP="00F13DBD">
      <w:pPr>
        <w:pStyle w:val="SingleTxtG"/>
        <w:rPr>
          <w:lang w:eastAsia="en-US"/>
        </w:rPr>
      </w:pPr>
      <w:r w:rsidRPr="002806D2">
        <w:rPr>
          <w:lang w:eastAsia="en-US"/>
        </w:rPr>
        <w:t xml:space="preserve">4.3.1 </w:t>
      </w:r>
      <w:r w:rsidRPr="002806D2">
        <w:rPr>
          <w:lang w:eastAsia="en-US"/>
        </w:rPr>
        <w:tab/>
        <w:t xml:space="preserve">If yes, give details ___ </w:t>
      </w:r>
    </w:p>
    <w:p w14:paraId="2E7A16AD" w14:textId="77777777" w:rsidR="00F13DBD" w:rsidRPr="002806D2" w:rsidRDefault="00F13DBD" w:rsidP="00F13DBD">
      <w:pPr>
        <w:pStyle w:val="SingleTxtG"/>
        <w:rPr>
          <w:lang w:eastAsia="en-US"/>
        </w:rPr>
      </w:pPr>
      <w:r w:rsidRPr="002806D2">
        <w:rPr>
          <w:lang w:eastAsia="en-US"/>
        </w:rPr>
        <w:t xml:space="preserve">4.4 </w:t>
      </w:r>
      <w:r w:rsidRPr="002806D2">
        <w:rPr>
          <w:lang w:eastAsia="en-US"/>
        </w:rPr>
        <w:tab/>
        <w:t>Is the substance a self-reactive substance? (2.4.1</w:t>
      </w:r>
      <w:r w:rsidRPr="002806D2">
        <w:rPr>
          <w:b/>
          <w:bCs/>
          <w:vertAlign w:val="superscript"/>
          <w:lang w:eastAsia="en-US"/>
        </w:rPr>
        <w:t>1</w:t>
      </w:r>
      <w:r w:rsidRPr="002806D2">
        <w:rPr>
          <w:lang w:eastAsia="en-US"/>
        </w:rPr>
        <w:t xml:space="preserve">) </w:t>
      </w:r>
      <w:r w:rsidRPr="002806D2">
        <w:rPr>
          <w:lang w:eastAsia="en-US"/>
        </w:rPr>
        <w:tab/>
        <w:t>yes/</w:t>
      </w:r>
      <w:r w:rsidRPr="002806D2">
        <w:rPr>
          <w:u w:val="single"/>
          <w:lang w:eastAsia="en-US"/>
        </w:rPr>
        <w:t>no</w:t>
      </w:r>
      <w:r w:rsidRPr="002806D2">
        <w:rPr>
          <w:lang w:eastAsia="en-US"/>
        </w:rPr>
        <w:t xml:space="preserve"> </w:t>
      </w:r>
    </w:p>
    <w:p w14:paraId="1CC4B76D" w14:textId="77777777" w:rsidR="00F13DBD" w:rsidRPr="002806D2" w:rsidRDefault="00F13DBD" w:rsidP="00F13DBD">
      <w:pPr>
        <w:pStyle w:val="SingleTxtG"/>
        <w:rPr>
          <w:lang w:eastAsia="en-US"/>
        </w:rPr>
      </w:pPr>
      <w:r w:rsidRPr="002806D2">
        <w:rPr>
          <w:lang w:eastAsia="en-US"/>
        </w:rPr>
        <w:t xml:space="preserve">If yes, state: </w:t>
      </w:r>
    </w:p>
    <w:p w14:paraId="41BD9C80" w14:textId="77777777" w:rsidR="00F13DBD" w:rsidRPr="002806D2" w:rsidRDefault="00F13DBD" w:rsidP="00F13DBD">
      <w:pPr>
        <w:pStyle w:val="SingleTxtG"/>
        <w:rPr>
          <w:lang w:eastAsia="en-US"/>
        </w:rPr>
      </w:pPr>
      <w:r w:rsidRPr="002806D2">
        <w:rPr>
          <w:lang w:eastAsia="en-US"/>
        </w:rPr>
        <w:t xml:space="preserve">4.4.1 </w:t>
      </w:r>
      <w:r w:rsidRPr="002806D2">
        <w:rPr>
          <w:lang w:eastAsia="en-US"/>
        </w:rPr>
        <w:tab/>
        <w:t xml:space="preserve">exit box of flow chart ___ </w:t>
      </w:r>
    </w:p>
    <w:p w14:paraId="2229B46B" w14:textId="77777777" w:rsidR="00F13DBD" w:rsidRPr="002806D2" w:rsidRDefault="00F13DBD" w:rsidP="00F13DBD">
      <w:pPr>
        <w:pStyle w:val="SingleTxtG"/>
        <w:rPr>
          <w:lang w:eastAsia="en-US"/>
        </w:rPr>
      </w:pPr>
      <w:r w:rsidRPr="002806D2">
        <w:rPr>
          <w:lang w:eastAsia="en-US"/>
        </w:rPr>
        <w:t>What is the self-accelerating decomposition temperature (SADT) for a 50 kg package?  °C</w:t>
      </w:r>
    </w:p>
    <w:p w14:paraId="34FB1F26" w14:textId="77777777" w:rsidR="00F13DBD" w:rsidRPr="002806D2" w:rsidRDefault="00F13DBD" w:rsidP="00F13DBD">
      <w:pPr>
        <w:pStyle w:val="SingleTxtG"/>
        <w:rPr>
          <w:lang w:eastAsia="en-US"/>
        </w:rPr>
      </w:pPr>
      <w:r w:rsidRPr="002806D2">
        <w:rPr>
          <w:lang w:eastAsia="en-US"/>
        </w:rPr>
        <w:t>Is the temperature control required? (2.4.2.3.4</w:t>
      </w:r>
      <w:r w:rsidRPr="002806D2">
        <w:rPr>
          <w:b/>
          <w:bCs/>
          <w:vertAlign w:val="superscript"/>
          <w:lang w:eastAsia="en-US"/>
        </w:rPr>
        <w:t>1</w:t>
      </w:r>
      <w:r w:rsidRPr="002806D2">
        <w:rPr>
          <w:lang w:eastAsia="en-US"/>
        </w:rPr>
        <w:t xml:space="preserve">) </w:t>
      </w:r>
      <w:r w:rsidRPr="002806D2">
        <w:rPr>
          <w:lang w:eastAsia="en-US"/>
        </w:rPr>
        <w:tab/>
        <w:t>yes/</w:t>
      </w:r>
      <w:r w:rsidRPr="002806D2">
        <w:rPr>
          <w:u w:val="single"/>
          <w:lang w:eastAsia="en-US"/>
        </w:rPr>
        <w:t>no</w:t>
      </w:r>
      <w:r w:rsidRPr="002806D2">
        <w:rPr>
          <w:lang w:eastAsia="en-US"/>
        </w:rPr>
        <w:t xml:space="preserve"> </w:t>
      </w:r>
    </w:p>
    <w:p w14:paraId="20E6CA13" w14:textId="77777777" w:rsidR="00F13DBD" w:rsidRPr="002806D2" w:rsidRDefault="00F13DBD" w:rsidP="00F13DBD">
      <w:pPr>
        <w:pStyle w:val="SingleTxtG"/>
        <w:rPr>
          <w:lang w:eastAsia="en-US"/>
        </w:rPr>
      </w:pPr>
      <w:r w:rsidRPr="002806D2">
        <w:rPr>
          <w:lang w:eastAsia="en-US"/>
        </w:rPr>
        <w:t xml:space="preserve">4.4.2 </w:t>
      </w:r>
      <w:r w:rsidRPr="002806D2">
        <w:rPr>
          <w:lang w:eastAsia="en-US"/>
        </w:rPr>
        <w:tab/>
        <w:t xml:space="preserve">proposed control temperature for a 50 kg package ___ °C </w:t>
      </w:r>
    </w:p>
    <w:p w14:paraId="50E30980" w14:textId="77777777" w:rsidR="00F13DBD" w:rsidRPr="002806D2" w:rsidRDefault="00F13DBD" w:rsidP="00F13DBD">
      <w:pPr>
        <w:pStyle w:val="SingleTxtG"/>
        <w:rPr>
          <w:lang w:eastAsia="en-US"/>
        </w:rPr>
      </w:pPr>
      <w:r w:rsidRPr="002806D2">
        <w:rPr>
          <w:lang w:eastAsia="en-US"/>
        </w:rPr>
        <w:t xml:space="preserve">4.4.3 </w:t>
      </w:r>
      <w:r w:rsidRPr="002806D2">
        <w:rPr>
          <w:lang w:eastAsia="en-US"/>
        </w:rPr>
        <w:tab/>
        <w:t xml:space="preserve">proposed emergency temperature for a 50 kg package ___ °C </w:t>
      </w:r>
    </w:p>
    <w:p w14:paraId="30F06218" w14:textId="77777777" w:rsidR="00F13DBD" w:rsidRPr="002806D2" w:rsidRDefault="00F13DBD" w:rsidP="00F13DBD">
      <w:pPr>
        <w:pStyle w:val="SingleTxtG"/>
        <w:rPr>
          <w:lang w:eastAsia="en-US"/>
        </w:rPr>
      </w:pPr>
      <w:r w:rsidRPr="002806D2">
        <w:rPr>
          <w:lang w:eastAsia="en-US"/>
        </w:rPr>
        <w:t xml:space="preserve">4.5 </w:t>
      </w:r>
      <w:r w:rsidRPr="002806D2">
        <w:rPr>
          <w:lang w:eastAsia="en-US"/>
        </w:rPr>
        <w:tab/>
        <w:t>Is the substance pyrophoric? (2.4.3</w:t>
      </w:r>
      <w:r w:rsidRPr="002806D2">
        <w:rPr>
          <w:b/>
          <w:bCs/>
          <w:vertAlign w:val="superscript"/>
          <w:lang w:eastAsia="en-US"/>
        </w:rPr>
        <w:t>1</w:t>
      </w:r>
      <w:r w:rsidRPr="002806D2">
        <w:rPr>
          <w:lang w:eastAsia="en-US"/>
        </w:rPr>
        <w:t xml:space="preserve">) </w:t>
      </w:r>
      <w:r w:rsidRPr="002806D2">
        <w:rPr>
          <w:lang w:eastAsia="en-US"/>
        </w:rPr>
        <w:tab/>
        <w:t>yes/</w:t>
      </w:r>
      <w:r w:rsidRPr="002806D2">
        <w:rPr>
          <w:u w:val="single"/>
          <w:lang w:eastAsia="en-US"/>
        </w:rPr>
        <w:t>no</w:t>
      </w:r>
      <w:r w:rsidRPr="002806D2">
        <w:rPr>
          <w:lang w:eastAsia="en-US"/>
        </w:rPr>
        <w:t xml:space="preserve"> </w:t>
      </w:r>
    </w:p>
    <w:p w14:paraId="10F01075" w14:textId="77777777" w:rsidR="00F13DBD" w:rsidRPr="002806D2" w:rsidRDefault="00F13DBD" w:rsidP="00F13DBD">
      <w:pPr>
        <w:pStyle w:val="SingleTxtG"/>
        <w:rPr>
          <w:lang w:eastAsia="en-US"/>
        </w:rPr>
      </w:pPr>
      <w:r w:rsidRPr="002806D2">
        <w:rPr>
          <w:lang w:eastAsia="en-US"/>
        </w:rPr>
        <w:t xml:space="preserve">4.5.1 </w:t>
      </w:r>
      <w:r w:rsidRPr="002806D2">
        <w:rPr>
          <w:lang w:eastAsia="en-US"/>
        </w:rPr>
        <w:tab/>
        <w:t xml:space="preserve">If yes, give details ___ </w:t>
      </w:r>
    </w:p>
    <w:p w14:paraId="64B414E5" w14:textId="77777777" w:rsidR="00F13DBD" w:rsidRPr="002806D2" w:rsidRDefault="00F13DBD" w:rsidP="00F13DBD">
      <w:pPr>
        <w:pStyle w:val="SingleTxtG"/>
        <w:rPr>
          <w:lang w:eastAsia="en-US"/>
        </w:rPr>
      </w:pPr>
      <w:r w:rsidRPr="002806D2">
        <w:rPr>
          <w:lang w:eastAsia="en-US"/>
        </w:rPr>
        <w:t xml:space="preserve">4.6 </w:t>
      </w:r>
      <w:r w:rsidRPr="002806D2">
        <w:rPr>
          <w:lang w:eastAsia="en-US"/>
        </w:rPr>
        <w:tab/>
        <w:t>Is the substance liable to self-heating? (2.4.3</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t>yes/</w:t>
      </w:r>
      <w:r w:rsidRPr="002806D2">
        <w:rPr>
          <w:u w:val="single"/>
          <w:lang w:eastAsia="en-US"/>
        </w:rPr>
        <w:t>no</w:t>
      </w:r>
      <w:r w:rsidRPr="002806D2">
        <w:rPr>
          <w:lang w:eastAsia="en-US"/>
        </w:rPr>
        <w:t xml:space="preserve"> </w:t>
      </w:r>
    </w:p>
    <w:p w14:paraId="6B927E77" w14:textId="77777777" w:rsidR="00F13DBD" w:rsidRPr="002806D2" w:rsidRDefault="00F13DBD" w:rsidP="00F13DBD">
      <w:pPr>
        <w:pStyle w:val="SingleTxtG"/>
        <w:rPr>
          <w:lang w:eastAsia="en-US"/>
        </w:rPr>
      </w:pPr>
      <w:r w:rsidRPr="002806D2">
        <w:rPr>
          <w:lang w:eastAsia="en-US"/>
        </w:rPr>
        <w:t xml:space="preserve">4.6.1 </w:t>
      </w:r>
      <w:r w:rsidRPr="002806D2">
        <w:rPr>
          <w:lang w:eastAsia="en-US"/>
        </w:rPr>
        <w:tab/>
        <w:t xml:space="preserve">If yes, give details ___ </w:t>
      </w:r>
    </w:p>
    <w:p w14:paraId="6E0A7CEF" w14:textId="77777777" w:rsidR="00F13DBD" w:rsidRPr="002806D2" w:rsidRDefault="00F13DBD" w:rsidP="00F13DBD">
      <w:pPr>
        <w:pStyle w:val="SingleTxtG"/>
        <w:rPr>
          <w:lang w:eastAsia="en-US"/>
        </w:rPr>
      </w:pPr>
      <w:r w:rsidRPr="002806D2">
        <w:rPr>
          <w:lang w:eastAsia="en-US"/>
        </w:rPr>
        <w:t xml:space="preserve">4.7 </w:t>
      </w:r>
      <w:r w:rsidRPr="002806D2">
        <w:rPr>
          <w:lang w:eastAsia="en-US"/>
        </w:rPr>
        <w:tab/>
        <w:t>Is the substance an organic peroxide (2.5.1</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t>yes/</w:t>
      </w:r>
      <w:r w:rsidRPr="002806D2">
        <w:rPr>
          <w:u w:val="single"/>
          <w:lang w:eastAsia="en-US"/>
        </w:rPr>
        <w:t>no</w:t>
      </w:r>
      <w:r w:rsidRPr="002806D2">
        <w:rPr>
          <w:lang w:eastAsia="en-US"/>
        </w:rPr>
        <w:t xml:space="preserve"> </w:t>
      </w:r>
    </w:p>
    <w:p w14:paraId="2367D7A2" w14:textId="77777777" w:rsidR="00F13DBD" w:rsidRPr="002806D2" w:rsidRDefault="00F13DBD" w:rsidP="00F13DBD">
      <w:pPr>
        <w:pStyle w:val="SingleTxtG"/>
        <w:rPr>
          <w:lang w:eastAsia="en-US"/>
        </w:rPr>
      </w:pPr>
      <w:r w:rsidRPr="002806D2">
        <w:rPr>
          <w:lang w:eastAsia="en-US"/>
        </w:rPr>
        <w:tab/>
      </w:r>
      <w:r w:rsidRPr="002806D2">
        <w:rPr>
          <w:lang w:eastAsia="en-US"/>
        </w:rPr>
        <w:tab/>
        <w:t xml:space="preserve">If yes state: </w:t>
      </w:r>
    </w:p>
    <w:p w14:paraId="61C83099" w14:textId="77777777" w:rsidR="00F13DBD" w:rsidRPr="002806D2" w:rsidRDefault="00F13DBD" w:rsidP="00F13DBD">
      <w:pPr>
        <w:pStyle w:val="SingleTxtG"/>
        <w:rPr>
          <w:lang w:eastAsia="en-US"/>
        </w:rPr>
      </w:pPr>
      <w:r w:rsidRPr="002806D2">
        <w:rPr>
          <w:lang w:eastAsia="en-US"/>
        </w:rPr>
        <w:t xml:space="preserve">4.7.1 </w:t>
      </w:r>
      <w:r w:rsidRPr="002806D2">
        <w:rPr>
          <w:lang w:eastAsia="en-US"/>
        </w:rPr>
        <w:tab/>
        <w:t xml:space="preserve">exit box of flow chart ___ </w:t>
      </w:r>
    </w:p>
    <w:p w14:paraId="57FD5A1D" w14:textId="77777777" w:rsidR="00F13DBD" w:rsidRPr="002806D2" w:rsidRDefault="00F13DBD" w:rsidP="00F13DBD">
      <w:pPr>
        <w:pStyle w:val="SingleTxtG"/>
        <w:rPr>
          <w:lang w:eastAsia="en-US"/>
        </w:rPr>
      </w:pPr>
      <w:r w:rsidRPr="002806D2">
        <w:rPr>
          <w:lang w:eastAsia="en-US"/>
        </w:rPr>
        <w:t xml:space="preserve">What is the self-accelerating decomposition temperature (SADT) for a 50 kg package? ___ °C </w:t>
      </w:r>
    </w:p>
    <w:p w14:paraId="2D76E008" w14:textId="77777777" w:rsidR="00F13DBD" w:rsidRPr="002806D2" w:rsidRDefault="00F13DBD" w:rsidP="00F13DBD">
      <w:pPr>
        <w:pStyle w:val="SingleTxtG"/>
        <w:rPr>
          <w:lang w:eastAsia="en-US"/>
        </w:rPr>
      </w:pPr>
      <w:r w:rsidRPr="002806D2">
        <w:rPr>
          <w:lang w:eastAsia="en-US"/>
        </w:rPr>
        <w:t>Is temperature control required? (2.5.3.4.1</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t>yes/</w:t>
      </w:r>
      <w:r w:rsidRPr="002806D2">
        <w:rPr>
          <w:u w:val="single"/>
          <w:lang w:eastAsia="en-US"/>
        </w:rPr>
        <w:t>no</w:t>
      </w:r>
      <w:r w:rsidRPr="002806D2">
        <w:rPr>
          <w:lang w:eastAsia="en-US"/>
        </w:rPr>
        <w:t xml:space="preserve"> </w:t>
      </w:r>
    </w:p>
    <w:p w14:paraId="447D500C" w14:textId="77777777" w:rsidR="00F13DBD" w:rsidRPr="002806D2" w:rsidRDefault="00F13DBD" w:rsidP="00F13DBD">
      <w:pPr>
        <w:pStyle w:val="SingleTxtG"/>
        <w:rPr>
          <w:lang w:eastAsia="en-US"/>
        </w:rPr>
      </w:pPr>
      <w:r w:rsidRPr="002806D2">
        <w:rPr>
          <w:lang w:eastAsia="en-US"/>
        </w:rPr>
        <w:t xml:space="preserve">4.7.2 </w:t>
      </w:r>
      <w:r w:rsidRPr="002806D2">
        <w:rPr>
          <w:lang w:eastAsia="en-US"/>
        </w:rPr>
        <w:tab/>
        <w:t xml:space="preserve">proposed control temperature for a 50 kg package ___ °C </w:t>
      </w:r>
    </w:p>
    <w:p w14:paraId="1674BE98" w14:textId="77777777" w:rsidR="00F13DBD" w:rsidRPr="002806D2" w:rsidRDefault="00F13DBD" w:rsidP="00F13DBD">
      <w:pPr>
        <w:pStyle w:val="SingleTxtG"/>
        <w:rPr>
          <w:lang w:eastAsia="en-US"/>
        </w:rPr>
      </w:pPr>
      <w:r w:rsidRPr="002806D2">
        <w:rPr>
          <w:lang w:eastAsia="en-US"/>
        </w:rPr>
        <w:t xml:space="preserve">4.7.3 </w:t>
      </w:r>
      <w:r w:rsidRPr="002806D2">
        <w:rPr>
          <w:lang w:eastAsia="en-US"/>
        </w:rPr>
        <w:tab/>
        <w:t xml:space="preserve">proposed emergency temperature for a 50 kg package ___ °C </w:t>
      </w:r>
    </w:p>
    <w:p w14:paraId="17C085B8" w14:textId="77777777" w:rsidR="00F13DBD" w:rsidRPr="002806D2" w:rsidRDefault="00F13DBD" w:rsidP="00F13DBD">
      <w:pPr>
        <w:pStyle w:val="SingleTxtG"/>
        <w:rPr>
          <w:lang w:eastAsia="en-US"/>
        </w:rPr>
      </w:pPr>
      <w:r w:rsidRPr="002806D2">
        <w:rPr>
          <w:lang w:eastAsia="en-US"/>
        </w:rPr>
        <w:t xml:space="preserve">4.8 </w:t>
      </w:r>
      <w:r w:rsidRPr="002806D2">
        <w:rPr>
          <w:lang w:eastAsia="en-US"/>
        </w:rPr>
        <w:tab/>
        <w:t>Does the substance in contact with water emit flammable gases? (2.4.4</w:t>
      </w:r>
      <w:r w:rsidRPr="002806D2">
        <w:rPr>
          <w:b/>
          <w:bCs/>
          <w:vertAlign w:val="superscript"/>
          <w:lang w:eastAsia="en-US"/>
        </w:rPr>
        <w:t>1</w:t>
      </w:r>
      <w:r w:rsidRPr="002806D2">
        <w:rPr>
          <w:lang w:eastAsia="en-US"/>
        </w:rPr>
        <w:t xml:space="preserve">) </w:t>
      </w:r>
      <w:r w:rsidRPr="002806D2">
        <w:rPr>
          <w:lang w:eastAsia="en-US"/>
        </w:rPr>
        <w:tab/>
        <w:t>yes/</w:t>
      </w:r>
      <w:r w:rsidRPr="002806D2">
        <w:rPr>
          <w:u w:val="single"/>
          <w:lang w:eastAsia="en-US"/>
        </w:rPr>
        <w:t xml:space="preserve">no </w:t>
      </w:r>
    </w:p>
    <w:p w14:paraId="4FD695AC" w14:textId="77777777" w:rsidR="00F13DBD" w:rsidRPr="002806D2" w:rsidRDefault="00F13DBD" w:rsidP="00F13DBD">
      <w:pPr>
        <w:pStyle w:val="SingleTxtG"/>
        <w:rPr>
          <w:lang w:eastAsia="en-US"/>
        </w:rPr>
      </w:pPr>
      <w:r w:rsidRPr="002806D2">
        <w:rPr>
          <w:lang w:eastAsia="en-US"/>
        </w:rPr>
        <w:t xml:space="preserve">4.8.1 </w:t>
      </w:r>
      <w:r w:rsidRPr="002806D2">
        <w:rPr>
          <w:lang w:eastAsia="en-US"/>
        </w:rPr>
        <w:tab/>
        <w:t xml:space="preserve">If yes, give details ___ </w:t>
      </w:r>
    </w:p>
    <w:p w14:paraId="7638B94E" w14:textId="77777777" w:rsidR="00F13DBD" w:rsidRPr="002806D2" w:rsidRDefault="00F13DBD" w:rsidP="00F13DBD">
      <w:pPr>
        <w:pStyle w:val="SingleTxtG"/>
        <w:rPr>
          <w:lang w:eastAsia="en-US"/>
        </w:rPr>
      </w:pPr>
      <w:r w:rsidRPr="002806D2">
        <w:rPr>
          <w:lang w:eastAsia="en-US"/>
        </w:rPr>
        <w:t xml:space="preserve">4.9 </w:t>
      </w:r>
      <w:r w:rsidRPr="002806D2">
        <w:rPr>
          <w:lang w:eastAsia="en-US"/>
        </w:rPr>
        <w:tab/>
        <w:t>Does the substance have oxidizing properties (2.5.1</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t>yes/</w:t>
      </w:r>
      <w:r w:rsidRPr="002806D2">
        <w:rPr>
          <w:u w:val="single"/>
          <w:lang w:eastAsia="en-US"/>
        </w:rPr>
        <w:t>no</w:t>
      </w:r>
      <w:r w:rsidRPr="002806D2">
        <w:rPr>
          <w:lang w:eastAsia="en-US"/>
        </w:rPr>
        <w:t xml:space="preserve"> </w:t>
      </w:r>
    </w:p>
    <w:p w14:paraId="7929CCA9" w14:textId="77777777" w:rsidR="00F13DBD" w:rsidRPr="002806D2" w:rsidRDefault="00F13DBD" w:rsidP="00F13DBD">
      <w:pPr>
        <w:pStyle w:val="SingleTxtG"/>
        <w:rPr>
          <w:lang w:eastAsia="en-US"/>
        </w:rPr>
      </w:pPr>
      <w:r w:rsidRPr="002806D2">
        <w:rPr>
          <w:lang w:eastAsia="en-US"/>
        </w:rPr>
        <w:t xml:space="preserve">4.9.1 </w:t>
      </w:r>
      <w:r w:rsidRPr="002806D2">
        <w:rPr>
          <w:lang w:eastAsia="en-US"/>
        </w:rPr>
        <w:tab/>
        <w:t xml:space="preserve">If yes, give details ___ </w:t>
      </w:r>
    </w:p>
    <w:p w14:paraId="539D5BD1" w14:textId="77777777" w:rsidR="00F13DBD" w:rsidRPr="002806D2" w:rsidRDefault="00F13DBD" w:rsidP="00F13DBD">
      <w:pPr>
        <w:pStyle w:val="SingleTxtG"/>
        <w:rPr>
          <w:lang w:eastAsia="en-US"/>
        </w:rPr>
      </w:pPr>
      <w:r w:rsidRPr="002806D2">
        <w:rPr>
          <w:lang w:eastAsia="en-US"/>
        </w:rPr>
        <w:t xml:space="preserve">4.10 </w:t>
      </w:r>
      <w:r w:rsidRPr="002806D2">
        <w:rPr>
          <w:lang w:eastAsia="en-US"/>
        </w:rPr>
        <w:tab/>
        <w:t>Corrosivity (2.8</w:t>
      </w:r>
      <w:r w:rsidRPr="002806D2">
        <w:rPr>
          <w:b/>
          <w:bCs/>
          <w:vertAlign w:val="superscript"/>
          <w:lang w:eastAsia="en-US"/>
        </w:rPr>
        <w:t>1</w:t>
      </w:r>
      <w:r w:rsidRPr="002806D2">
        <w:rPr>
          <w:lang w:eastAsia="en-US"/>
        </w:rPr>
        <w:t xml:space="preserve">) to: </w:t>
      </w:r>
    </w:p>
    <w:p w14:paraId="56D83478" w14:textId="77777777" w:rsidR="00F13DBD" w:rsidRPr="002806D2" w:rsidRDefault="00F13DBD" w:rsidP="00F13DBD">
      <w:pPr>
        <w:pStyle w:val="SingleTxtG"/>
        <w:rPr>
          <w:lang w:eastAsia="en-US"/>
        </w:rPr>
      </w:pPr>
      <w:r w:rsidRPr="002806D2">
        <w:rPr>
          <w:lang w:eastAsia="en-US"/>
        </w:rPr>
        <w:t xml:space="preserve">4.10.1 </w:t>
      </w:r>
      <w:r w:rsidRPr="002806D2">
        <w:rPr>
          <w:lang w:eastAsia="en-US"/>
        </w:rPr>
        <w:tab/>
        <w:t xml:space="preserve">mild steel ___ mm/year at ___ °C </w:t>
      </w:r>
    </w:p>
    <w:p w14:paraId="3F61CDBD" w14:textId="77777777" w:rsidR="00F13DBD" w:rsidRPr="002806D2" w:rsidRDefault="00F13DBD" w:rsidP="00F13DBD">
      <w:pPr>
        <w:pStyle w:val="SingleTxtG"/>
        <w:rPr>
          <w:lang w:eastAsia="en-US"/>
        </w:rPr>
      </w:pPr>
      <w:r w:rsidRPr="002806D2">
        <w:rPr>
          <w:lang w:eastAsia="en-US"/>
        </w:rPr>
        <w:t xml:space="preserve">4.10.2 </w:t>
      </w:r>
      <w:r w:rsidRPr="002806D2">
        <w:rPr>
          <w:lang w:eastAsia="en-US"/>
        </w:rPr>
        <w:tab/>
        <w:t xml:space="preserve">aluminium ___ mm/year at ___ °C </w:t>
      </w:r>
    </w:p>
    <w:p w14:paraId="261EA5F3" w14:textId="77777777" w:rsidR="00F13DBD" w:rsidRPr="002806D2" w:rsidRDefault="00F13DBD" w:rsidP="00F13DBD">
      <w:pPr>
        <w:pStyle w:val="SingleTxtG"/>
        <w:rPr>
          <w:lang w:eastAsia="en-US"/>
        </w:rPr>
      </w:pPr>
      <w:r w:rsidRPr="002806D2">
        <w:rPr>
          <w:lang w:eastAsia="en-US"/>
        </w:rPr>
        <w:t xml:space="preserve">4.10.3 </w:t>
      </w:r>
      <w:r w:rsidRPr="002806D2">
        <w:rPr>
          <w:lang w:eastAsia="en-US"/>
        </w:rPr>
        <w:tab/>
        <w:t xml:space="preserve">other packaging materials (specify) </w:t>
      </w:r>
    </w:p>
    <w:p w14:paraId="00D13066" w14:textId="77777777" w:rsidR="00F13DBD" w:rsidRPr="002806D2" w:rsidRDefault="00F13DBD" w:rsidP="00F13DBD">
      <w:pPr>
        <w:pStyle w:val="SingleTxtG"/>
        <w:rPr>
          <w:lang w:eastAsia="en-US"/>
        </w:rPr>
      </w:pPr>
      <w:r w:rsidRPr="002806D2">
        <w:rPr>
          <w:lang w:eastAsia="en-US"/>
        </w:rPr>
        <w:t xml:space="preserve">___ mm/year at ___ °C </w:t>
      </w:r>
    </w:p>
    <w:p w14:paraId="743A79B7" w14:textId="77777777" w:rsidR="00F13DBD" w:rsidRPr="002806D2" w:rsidRDefault="00F13DBD" w:rsidP="00F13DBD">
      <w:pPr>
        <w:pStyle w:val="SingleTxtG"/>
        <w:rPr>
          <w:lang w:eastAsia="en-US"/>
        </w:rPr>
      </w:pPr>
      <w:r w:rsidRPr="002806D2">
        <w:rPr>
          <w:lang w:eastAsia="en-US"/>
        </w:rPr>
        <w:t xml:space="preserve">___ mm/year at ___ °C </w:t>
      </w:r>
    </w:p>
    <w:p w14:paraId="025C5852" w14:textId="77777777" w:rsidR="00F13DBD" w:rsidRPr="002806D2" w:rsidRDefault="00F13DBD" w:rsidP="00F13DBD">
      <w:pPr>
        <w:pStyle w:val="SingleTxtG"/>
        <w:rPr>
          <w:lang w:eastAsia="en-US"/>
        </w:rPr>
      </w:pPr>
      <w:r w:rsidRPr="002806D2">
        <w:rPr>
          <w:lang w:eastAsia="en-US"/>
        </w:rPr>
        <w:t xml:space="preserve">4.11 </w:t>
      </w:r>
      <w:r w:rsidRPr="002806D2">
        <w:rPr>
          <w:lang w:eastAsia="en-US"/>
        </w:rPr>
        <w:tab/>
        <w:t xml:space="preserve">Other relevant chemical properties ___ </w:t>
      </w:r>
    </w:p>
    <w:p w14:paraId="2BB503F4" w14:textId="77777777" w:rsidR="00F13DBD" w:rsidRPr="002806D2" w:rsidRDefault="00F13DBD" w:rsidP="00F13DBD">
      <w:pPr>
        <w:pStyle w:val="H1G"/>
      </w:pPr>
      <w:r w:rsidRPr="002806D2">
        <w:tab/>
      </w:r>
      <w:r w:rsidRPr="002806D2">
        <w:tab/>
        <w:t xml:space="preserve">Section 5. HARMFUL BIOLOGICAL EFFECTS </w:t>
      </w:r>
    </w:p>
    <w:p w14:paraId="5A656A07" w14:textId="77777777" w:rsidR="00F13DBD" w:rsidRDefault="00F13DBD" w:rsidP="00F13DBD">
      <w:pPr>
        <w:pStyle w:val="SingleTxtG"/>
        <w:rPr>
          <w:lang w:eastAsia="en-US"/>
        </w:rPr>
      </w:pPr>
      <w:r w:rsidRPr="002806D2">
        <w:rPr>
          <w:lang w:eastAsia="en-US"/>
        </w:rPr>
        <w:t xml:space="preserve">5.1 </w:t>
      </w:r>
      <w:r w:rsidRPr="002806D2">
        <w:rPr>
          <w:lang w:eastAsia="en-US"/>
        </w:rPr>
        <w:tab/>
        <w:t>LD</w:t>
      </w:r>
      <w:r w:rsidRPr="002806D2">
        <w:rPr>
          <w:vertAlign w:val="subscript"/>
          <w:lang w:eastAsia="en-US"/>
        </w:rPr>
        <w:t>50</w:t>
      </w:r>
      <w:r w:rsidRPr="002806D2">
        <w:rPr>
          <w:lang w:eastAsia="en-US"/>
        </w:rPr>
        <w:t>, oral (2.6.2.1.1</w:t>
      </w:r>
      <w:r w:rsidRPr="002806D2">
        <w:rPr>
          <w:b/>
          <w:bCs/>
          <w:vertAlign w:val="superscript"/>
          <w:lang w:eastAsia="en-US"/>
        </w:rPr>
        <w:t>1</w:t>
      </w:r>
      <w:r w:rsidRPr="002806D2">
        <w:rPr>
          <w:lang w:eastAsia="en-US"/>
        </w:rPr>
        <w:t xml:space="preserve">) </w:t>
      </w:r>
      <w:r>
        <w:rPr>
          <w:lang w:eastAsia="en-US"/>
        </w:rPr>
        <w:t>330</w:t>
      </w:r>
      <w:r w:rsidRPr="002806D2">
        <w:rPr>
          <w:lang w:eastAsia="en-US"/>
        </w:rPr>
        <w:t xml:space="preserve"> mg/kg </w:t>
      </w:r>
      <w:proofErr w:type="spellStart"/>
      <w:r w:rsidRPr="002806D2">
        <w:rPr>
          <w:lang w:eastAsia="en-US"/>
        </w:rPr>
        <w:t>bw</w:t>
      </w:r>
      <w:proofErr w:type="spellEnd"/>
      <w:r>
        <w:rPr>
          <w:lang w:eastAsia="en-US"/>
        </w:rPr>
        <w:t xml:space="preserve"> for rats</w:t>
      </w:r>
    </w:p>
    <w:p w14:paraId="7FA17CD5" w14:textId="5C55DB51" w:rsidR="00F13DBD" w:rsidRPr="002806D2" w:rsidRDefault="00F13DBD" w:rsidP="00F13DBD">
      <w:pPr>
        <w:pStyle w:val="SingleTxtG"/>
        <w:rPr>
          <w:lang w:eastAsia="en-US"/>
        </w:rPr>
      </w:pPr>
      <w:r>
        <w:rPr>
          <w:lang w:eastAsia="en-US"/>
        </w:rPr>
        <w:tab/>
      </w:r>
      <w:r>
        <w:rPr>
          <w:lang w:eastAsia="en-US"/>
        </w:rPr>
        <w:tab/>
      </w:r>
      <w:r>
        <w:rPr>
          <w:lang w:eastAsia="en-US"/>
        </w:rPr>
        <w:tab/>
      </w:r>
      <w:r>
        <w:rPr>
          <w:lang w:eastAsia="en-US"/>
        </w:rPr>
        <w:tab/>
      </w:r>
      <w:r>
        <w:rPr>
          <w:lang w:eastAsia="en-US"/>
        </w:rPr>
        <w:tab/>
        <w:t xml:space="preserve">280-365 mg/kg </w:t>
      </w:r>
      <w:proofErr w:type="spellStart"/>
      <w:r>
        <w:rPr>
          <w:lang w:eastAsia="en-US"/>
        </w:rPr>
        <w:t>bw</w:t>
      </w:r>
      <w:proofErr w:type="spellEnd"/>
      <w:r>
        <w:rPr>
          <w:lang w:eastAsia="en-US"/>
        </w:rPr>
        <w:t xml:space="preserve"> for mice</w:t>
      </w:r>
      <w:r w:rsidRPr="002806D2">
        <w:rPr>
          <w:lang w:eastAsia="en-US"/>
        </w:rPr>
        <w:tab/>
      </w:r>
    </w:p>
    <w:p w14:paraId="713F05F7" w14:textId="77777777" w:rsidR="00F13DBD" w:rsidRPr="002806D2" w:rsidRDefault="00F13DBD" w:rsidP="00F13DBD">
      <w:pPr>
        <w:pStyle w:val="SingleTxtG"/>
        <w:rPr>
          <w:lang w:eastAsia="en-US"/>
        </w:rPr>
      </w:pPr>
      <w:r w:rsidRPr="002806D2">
        <w:rPr>
          <w:lang w:eastAsia="en-US"/>
        </w:rPr>
        <w:tab/>
      </w:r>
      <w:r w:rsidRPr="002806D2">
        <w:rPr>
          <w:lang w:eastAsia="en-US"/>
        </w:rPr>
        <w:tab/>
      </w:r>
      <w:r>
        <w:rPr>
          <w:lang w:eastAsia="en-US"/>
        </w:rPr>
        <w:tab/>
      </w:r>
      <w:r>
        <w:rPr>
          <w:lang w:eastAsia="en-US"/>
        </w:rPr>
        <w:tab/>
      </w:r>
      <w:r>
        <w:rPr>
          <w:lang w:eastAsia="en-US"/>
        </w:rPr>
        <w:tab/>
        <w:t xml:space="preserve">270 mg/kg </w:t>
      </w:r>
      <w:proofErr w:type="spellStart"/>
      <w:r>
        <w:rPr>
          <w:lang w:eastAsia="en-US"/>
        </w:rPr>
        <w:t>bw</w:t>
      </w:r>
      <w:proofErr w:type="spellEnd"/>
      <w:r>
        <w:rPr>
          <w:lang w:eastAsia="en-US"/>
        </w:rPr>
        <w:t xml:space="preserve"> for guinea pigs</w:t>
      </w:r>
      <w:r w:rsidRPr="002806D2">
        <w:rPr>
          <w:lang w:eastAsia="en-US"/>
        </w:rPr>
        <w:t xml:space="preserve"> </w:t>
      </w:r>
    </w:p>
    <w:p w14:paraId="19D4C80C" w14:textId="77777777" w:rsidR="00F13DBD" w:rsidRPr="002806D2" w:rsidRDefault="00F13DBD" w:rsidP="00F13DBD">
      <w:pPr>
        <w:pStyle w:val="SingleTxtG"/>
        <w:rPr>
          <w:lang w:eastAsia="en-US"/>
        </w:rPr>
      </w:pPr>
      <w:r w:rsidRPr="002806D2">
        <w:rPr>
          <w:lang w:eastAsia="en-US"/>
        </w:rPr>
        <w:t xml:space="preserve">5.2 </w:t>
      </w:r>
      <w:r w:rsidRPr="002806D2">
        <w:rPr>
          <w:lang w:eastAsia="en-US"/>
        </w:rPr>
        <w:tab/>
        <w:t>LD</w:t>
      </w:r>
      <w:r w:rsidRPr="002806D2">
        <w:rPr>
          <w:vertAlign w:val="subscript"/>
          <w:lang w:eastAsia="en-US"/>
        </w:rPr>
        <w:t>50</w:t>
      </w:r>
      <w:r w:rsidRPr="002806D2">
        <w:rPr>
          <w:lang w:eastAsia="en-US"/>
        </w:rPr>
        <w:t>, dermal (2.6.2.1.2</w:t>
      </w:r>
      <w:r w:rsidRPr="002806D2">
        <w:rPr>
          <w:b/>
          <w:bCs/>
          <w:vertAlign w:val="superscript"/>
          <w:lang w:eastAsia="en-US"/>
        </w:rPr>
        <w:t>1</w:t>
      </w:r>
      <w:r w:rsidRPr="002806D2">
        <w:rPr>
          <w:lang w:eastAsia="en-US"/>
        </w:rPr>
        <w:t>)</w:t>
      </w:r>
      <w:r>
        <w:rPr>
          <w:lang w:eastAsia="en-US"/>
        </w:rPr>
        <w:t xml:space="preserve"> no data available</w:t>
      </w:r>
      <w:r w:rsidRPr="002806D2">
        <w:rPr>
          <w:lang w:eastAsia="en-US"/>
        </w:rPr>
        <w:t xml:space="preserve"> </w:t>
      </w:r>
    </w:p>
    <w:p w14:paraId="130B3CD1" w14:textId="77777777" w:rsidR="00F13DBD" w:rsidRDefault="00F13DBD" w:rsidP="00F13DBD">
      <w:pPr>
        <w:pStyle w:val="SingleTxtG"/>
        <w:rPr>
          <w:lang w:eastAsia="en-US"/>
        </w:rPr>
      </w:pPr>
      <w:r w:rsidRPr="002806D2">
        <w:rPr>
          <w:lang w:eastAsia="en-US"/>
        </w:rPr>
        <w:t xml:space="preserve">5.3 </w:t>
      </w:r>
      <w:r w:rsidRPr="002806D2">
        <w:rPr>
          <w:lang w:eastAsia="en-US"/>
        </w:rPr>
        <w:tab/>
        <w:t>LC</w:t>
      </w:r>
      <w:r w:rsidRPr="002806D2">
        <w:rPr>
          <w:vertAlign w:val="subscript"/>
          <w:lang w:eastAsia="en-US"/>
        </w:rPr>
        <w:t>50</w:t>
      </w:r>
      <w:r w:rsidRPr="002806D2">
        <w:rPr>
          <w:lang w:eastAsia="en-US"/>
        </w:rPr>
        <w:t>, inhalation (2.6.2.1.3</w:t>
      </w:r>
      <w:r w:rsidRPr="002806D2">
        <w:rPr>
          <w:b/>
          <w:bCs/>
          <w:vertAlign w:val="superscript"/>
          <w:lang w:eastAsia="en-US"/>
        </w:rPr>
        <w:t>1</w:t>
      </w:r>
      <w:r w:rsidRPr="002806D2">
        <w:rPr>
          <w:lang w:eastAsia="en-US"/>
        </w:rPr>
        <w:t xml:space="preserve">) </w:t>
      </w:r>
      <w:r>
        <w:rPr>
          <w:lang w:eastAsia="en-US"/>
        </w:rPr>
        <w:t>660 ppm, 4h, female mice</w:t>
      </w:r>
    </w:p>
    <w:p w14:paraId="3128EA34" w14:textId="77777777" w:rsidR="00F13DBD" w:rsidRPr="002806D2" w:rsidRDefault="00F13DBD" w:rsidP="00F13DBD">
      <w:pPr>
        <w:pStyle w:val="SingleTxtG"/>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t>1972 ppm, 4h, male rats</w:t>
      </w:r>
    </w:p>
    <w:p w14:paraId="09ADA349" w14:textId="77777777" w:rsidR="00F13DBD" w:rsidRPr="002806D2" w:rsidRDefault="00F13DBD" w:rsidP="00F13DBD">
      <w:pPr>
        <w:pStyle w:val="SingleTxtG"/>
        <w:rPr>
          <w:lang w:eastAsia="en-US"/>
        </w:rPr>
      </w:pPr>
      <w:r w:rsidRPr="002806D2">
        <w:rPr>
          <w:lang w:eastAsia="en-US"/>
        </w:rPr>
        <w:t xml:space="preserve">5.4 </w:t>
      </w:r>
      <w:r w:rsidRPr="002806D2">
        <w:rPr>
          <w:lang w:eastAsia="en-US"/>
        </w:rPr>
        <w:tab/>
        <w:t>Saturated vapour concentration at 20 °C (2.6.2.2.4.3</w:t>
      </w:r>
      <w:r w:rsidRPr="002806D2">
        <w:rPr>
          <w:b/>
          <w:bCs/>
          <w:vertAlign w:val="superscript"/>
          <w:lang w:eastAsia="en-US"/>
        </w:rPr>
        <w:t>1</w:t>
      </w:r>
      <w:r w:rsidRPr="002806D2">
        <w:rPr>
          <w:lang w:eastAsia="en-US"/>
        </w:rPr>
        <w:t>) ___ ml/m</w:t>
      </w:r>
      <w:r w:rsidRPr="002806D2">
        <w:rPr>
          <w:vertAlign w:val="superscript"/>
          <w:lang w:eastAsia="en-US"/>
        </w:rPr>
        <w:t>3</w:t>
      </w:r>
      <w:r w:rsidRPr="002806D2">
        <w:rPr>
          <w:lang w:eastAsia="en-US"/>
        </w:rPr>
        <w:t xml:space="preserve"> </w:t>
      </w:r>
    </w:p>
    <w:p w14:paraId="655DEB8D" w14:textId="77777777" w:rsidR="00F13DBD" w:rsidRPr="002806D2" w:rsidRDefault="00F13DBD" w:rsidP="00F13DBD">
      <w:pPr>
        <w:pStyle w:val="SingleTxtG"/>
        <w:ind w:left="1701" w:hanging="567"/>
        <w:rPr>
          <w:lang w:eastAsia="en-US"/>
        </w:rPr>
      </w:pPr>
      <w:r w:rsidRPr="002806D2">
        <w:rPr>
          <w:lang w:eastAsia="en-US"/>
        </w:rPr>
        <w:t xml:space="preserve">5.5 </w:t>
      </w:r>
      <w:r w:rsidRPr="002806D2">
        <w:rPr>
          <w:lang w:eastAsia="en-US"/>
        </w:rPr>
        <w:tab/>
        <w:t>Skin exposure (2.8</w:t>
      </w:r>
      <w:r w:rsidRPr="002806D2">
        <w:rPr>
          <w:b/>
          <w:bCs/>
          <w:vertAlign w:val="superscript"/>
          <w:lang w:eastAsia="en-US"/>
        </w:rPr>
        <w:t>1</w:t>
      </w:r>
      <w:r w:rsidRPr="002806D2">
        <w:rPr>
          <w:lang w:eastAsia="en-US"/>
        </w:rPr>
        <w:t xml:space="preserve">) </w:t>
      </w:r>
      <w:r>
        <w:rPr>
          <w:lang w:eastAsia="en-US"/>
        </w:rPr>
        <w:t>0,5 ml undiluted ethylene oxide, 4h exposure, rabbits &gt; subdermal haemorrhages and chemical burns; 10% and 50% solutions, under 1h, rabbits &gt; hyperaemia and oedema</w:t>
      </w:r>
    </w:p>
    <w:p w14:paraId="5F227DBA" w14:textId="77777777" w:rsidR="00F13DBD" w:rsidRPr="002806D2" w:rsidRDefault="00F13DBD" w:rsidP="00F13DBD">
      <w:pPr>
        <w:pStyle w:val="SingleTxtG"/>
        <w:rPr>
          <w:lang w:eastAsia="en-US"/>
        </w:rPr>
      </w:pPr>
      <w:r w:rsidRPr="002806D2">
        <w:rPr>
          <w:lang w:eastAsia="en-US"/>
        </w:rPr>
        <w:t xml:space="preserve">5.6 </w:t>
      </w:r>
      <w:r w:rsidRPr="002806D2">
        <w:rPr>
          <w:lang w:eastAsia="en-US"/>
        </w:rPr>
        <w:tab/>
        <w:t xml:space="preserve">Other data ___ </w:t>
      </w:r>
    </w:p>
    <w:p w14:paraId="493E2BED" w14:textId="77777777" w:rsidR="00F13DBD" w:rsidRPr="002806D2" w:rsidRDefault="00F13DBD" w:rsidP="00F13DBD">
      <w:pPr>
        <w:pStyle w:val="SingleTxtG"/>
        <w:rPr>
          <w:lang w:eastAsia="en-US"/>
        </w:rPr>
      </w:pPr>
      <w:r w:rsidRPr="002806D2">
        <w:rPr>
          <w:lang w:eastAsia="en-US"/>
        </w:rPr>
        <w:t xml:space="preserve">5.7 </w:t>
      </w:r>
      <w:r w:rsidRPr="002806D2">
        <w:rPr>
          <w:lang w:eastAsia="en-US"/>
        </w:rPr>
        <w:tab/>
        <w:t xml:space="preserve">Human experience ___ </w:t>
      </w:r>
    </w:p>
    <w:p w14:paraId="7127F764" w14:textId="77777777" w:rsidR="00F13DBD" w:rsidRPr="002806D2" w:rsidRDefault="00F13DBD" w:rsidP="00F13DBD">
      <w:pPr>
        <w:pStyle w:val="H1G"/>
      </w:pPr>
      <w:r w:rsidRPr="002806D2">
        <w:tab/>
      </w:r>
      <w:r w:rsidRPr="002806D2">
        <w:tab/>
        <w:t xml:space="preserve">Section 6. SUPPLEMENTARY INFORMATION </w:t>
      </w:r>
    </w:p>
    <w:p w14:paraId="254A9E6E" w14:textId="77777777" w:rsidR="00F13DBD" w:rsidRPr="002806D2" w:rsidRDefault="00F13DBD" w:rsidP="00F13DBD">
      <w:pPr>
        <w:pStyle w:val="SingleTxtG"/>
        <w:rPr>
          <w:lang w:eastAsia="en-US"/>
        </w:rPr>
      </w:pPr>
      <w:r w:rsidRPr="002806D2">
        <w:rPr>
          <w:lang w:eastAsia="en-US"/>
        </w:rPr>
        <w:t xml:space="preserve">6.1 </w:t>
      </w:r>
      <w:r w:rsidRPr="002806D2">
        <w:rPr>
          <w:lang w:eastAsia="en-US"/>
        </w:rPr>
        <w:tab/>
        <w:t xml:space="preserve">Recommended emergency action </w:t>
      </w:r>
    </w:p>
    <w:p w14:paraId="3AACB967" w14:textId="77777777" w:rsidR="00F13DBD" w:rsidRPr="002806D2" w:rsidRDefault="00F13DBD" w:rsidP="00F13DBD">
      <w:pPr>
        <w:pStyle w:val="SingleTxtG"/>
        <w:rPr>
          <w:lang w:eastAsia="en-US"/>
        </w:rPr>
      </w:pPr>
      <w:r w:rsidRPr="002806D2">
        <w:rPr>
          <w:lang w:eastAsia="en-US"/>
        </w:rPr>
        <w:t xml:space="preserve">6.1.1 </w:t>
      </w:r>
      <w:r w:rsidRPr="002806D2">
        <w:rPr>
          <w:lang w:eastAsia="en-US"/>
        </w:rPr>
        <w:tab/>
        <w:t xml:space="preserve">Fire (include suitable and unsuitable extinguishing agents) ___ </w:t>
      </w:r>
    </w:p>
    <w:p w14:paraId="0F517D49" w14:textId="77777777" w:rsidR="00F13DBD" w:rsidRPr="002806D2" w:rsidRDefault="00F13DBD" w:rsidP="00F13DBD">
      <w:pPr>
        <w:pStyle w:val="SingleTxtG"/>
        <w:rPr>
          <w:lang w:eastAsia="en-US"/>
        </w:rPr>
      </w:pPr>
      <w:r w:rsidRPr="002806D2">
        <w:rPr>
          <w:lang w:eastAsia="en-US"/>
        </w:rPr>
        <w:t xml:space="preserve">6.1.2 </w:t>
      </w:r>
      <w:r w:rsidRPr="002806D2">
        <w:rPr>
          <w:lang w:eastAsia="en-US"/>
        </w:rPr>
        <w:tab/>
        <w:t xml:space="preserve">Spillage ___ </w:t>
      </w:r>
    </w:p>
    <w:p w14:paraId="44401D54" w14:textId="77777777" w:rsidR="00F13DBD" w:rsidRPr="002806D2" w:rsidRDefault="00F13DBD" w:rsidP="00F13DBD">
      <w:pPr>
        <w:pStyle w:val="SingleTxtG"/>
        <w:rPr>
          <w:lang w:eastAsia="en-US"/>
        </w:rPr>
      </w:pPr>
      <w:r w:rsidRPr="002806D2">
        <w:rPr>
          <w:lang w:eastAsia="en-US"/>
        </w:rPr>
        <w:t xml:space="preserve">6.2 </w:t>
      </w:r>
      <w:r w:rsidRPr="002806D2">
        <w:rPr>
          <w:lang w:eastAsia="en-US"/>
        </w:rPr>
        <w:tab/>
        <w:t xml:space="preserve">Is it proposed to transport the substance in: </w:t>
      </w:r>
    </w:p>
    <w:p w14:paraId="6AB2081D" w14:textId="77777777" w:rsidR="00F13DBD" w:rsidRPr="002806D2" w:rsidRDefault="00F13DBD" w:rsidP="00F13DBD">
      <w:pPr>
        <w:pStyle w:val="SingleTxtG"/>
        <w:rPr>
          <w:lang w:eastAsia="en-US"/>
        </w:rPr>
      </w:pPr>
      <w:r w:rsidRPr="002806D2">
        <w:rPr>
          <w:lang w:eastAsia="en-US"/>
        </w:rPr>
        <w:t xml:space="preserve">6.2.1 </w:t>
      </w:r>
      <w:r w:rsidRPr="002806D2">
        <w:rPr>
          <w:lang w:eastAsia="en-US"/>
        </w:rPr>
        <w:tab/>
        <w:t>Bulk Containers (6.8</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r>
      <w:r w:rsidRPr="002806D2">
        <w:rPr>
          <w:lang w:eastAsia="en-US"/>
        </w:rPr>
        <w:tab/>
      </w:r>
      <w:r w:rsidRPr="00A93C9B">
        <w:rPr>
          <w:lang w:eastAsia="en-US"/>
        </w:rPr>
        <w:t>yes</w:t>
      </w:r>
      <w:r w:rsidRPr="002806D2">
        <w:rPr>
          <w:lang w:eastAsia="en-US"/>
        </w:rPr>
        <w:t>/</w:t>
      </w:r>
      <w:r w:rsidRPr="007F4FEA">
        <w:rPr>
          <w:u w:val="single"/>
          <w:lang w:eastAsia="en-US"/>
        </w:rPr>
        <w:t>no</w:t>
      </w:r>
      <w:r w:rsidRPr="002806D2">
        <w:rPr>
          <w:lang w:eastAsia="en-US"/>
        </w:rPr>
        <w:t xml:space="preserve"> </w:t>
      </w:r>
    </w:p>
    <w:p w14:paraId="4AEE3041" w14:textId="77777777" w:rsidR="00F13DBD" w:rsidRPr="002806D2" w:rsidRDefault="00F13DBD" w:rsidP="00F13DBD">
      <w:pPr>
        <w:pStyle w:val="SingleTxtG"/>
        <w:rPr>
          <w:lang w:eastAsia="en-US"/>
        </w:rPr>
      </w:pPr>
      <w:r w:rsidRPr="002806D2">
        <w:rPr>
          <w:lang w:eastAsia="en-US"/>
        </w:rPr>
        <w:t xml:space="preserve">6.2.2 </w:t>
      </w:r>
      <w:r w:rsidRPr="002806D2">
        <w:rPr>
          <w:lang w:eastAsia="en-US"/>
        </w:rPr>
        <w:tab/>
        <w:t>Intermediate Bulk Containers (6.5</w:t>
      </w:r>
      <w:r w:rsidRPr="002806D2">
        <w:rPr>
          <w:b/>
          <w:bCs/>
          <w:vertAlign w:val="superscript"/>
          <w:lang w:eastAsia="en-US"/>
        </w:rPr>
        <w:t>1</w:t>
      </w:r>
      <w:r w:rsidRPr="002806D2">
        <w:rPr>
          <w:lang w:eastAsia="en-US"/>
        </w:rPr>
        <w:t xml:space="preserve">)? </w:t>
      </w:r>
      <w:r w:rsidRPr="002806D2">
        <w:rPr>
          <w:lang w:eastAsia="en-US"/>
        </w:rPr>
        <w:tab/>
      </w:r>
      <w:r w:rsidRPr="00DB6FEC">
        <w:rPr>
          <w:u w:val="single"/>
          <w:lang w:eastAsia="en-US"/>
        </w:rPr>
        <w:t>yes</w:t>
      </w:r>
      <w:r w:rsidRPr="002806D2">
        <w:rPr>
          <w:lang w:eastAsia="en-US"/>
        </w:rPr>
        <w:t>/</w:t>
      </w:r>
      <w:r w:rsidRPr="007F4FEA">
        <w:rPr>
          <w:u w:val="single"/>
          <w:lang w:eastAsia="en-US"/>
        </w:rPr>
        <w:t>no</w:t>
      </w:r>
      <w:r w:rsidRPr="002806D2">
        <w:rPr>
          <w:lang w:eastAsia="en-US"/>
        </w:rPr>
        <w:t xml:space="preserve"> </w:t>
      </w:r>
    </w:p>
    <w:p w14:paraId="0B143146" w14:textId="77777777" w:rsidR="00F13DBD" w:rsidRDefault="00F13DBD">
      <w:pPr>
        <w:suppressAutoHyphens w:val="0"/>
        <w:kinsoku/>
        <w:overflowPunct/>
        <w:autoSpaceDE/>
        <w:autoSpaceDN/>
        <w:adjustRightInd/>
        <w:snapToGrid/>
        <w:spacing w:after="200" w:line="276" w:lineRule="auto"/>
        <w:rPr>
          <w:lang w:eastAsia="en-US"/>
        </w:rPr>
      </w:pPr>
      <w:r>
        <w:rPr>
          <w:lang w:eastAsia="en-US"/>
        </w:rPr>
        <w:br w:type="page"/>
      </w:r>
    </w:p>
    <w:p w14:paraId="2EBE00C9" w14:textId="64E1322E" w:rsidR="00F13DBD" w:rsidRPr="002806D2" w:rsidRDefault="00F13DBD" w:rsidP="00F13DBD">
      <w:pPr>
        <w:pStyle w:val="SingleTxtG"/>
        <w:rPr>
          <w:lang w:eastAsia="en-US"/>
        </w:rPr>
      </w:pPr>
      <w:r>
        <w:rPr>
          <w:lang w:eastAsia="en-US"/>
        </w:rPr>
        <w:tab/>
      </w:r>
      <w:r>
        <w:rPr>
          <w:lang w:eastAsia="en-US"/>
        </w:rPr>
        <w:tab/>
      </w:r>
      <w:r w:rsidRPr="002806D2">
        <w:rPr>
          <w:lang w:eastAsia="en-US"/>
        </w:rPr>
        <w:t xml:space="preserve">6.2.3 </w:t>
      </w:r>
      <w:r w:rsidRPr="002806D2">
        <w:rPr>
          <w:lang w:eastAsia="en-US"/>
        </w:rPr>
        <w:tab/>
        <w:t>Portable tanks (6.7</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r>
      <w:r w:rsidRPr="002806D2">
        <w:rPr>
          <w:lang w:eastAsia="en-US"/>
        </w:rPr>
        <w:tab/>
      </w:r>
      <w:proofErr w:type="gramStart"/>
      <w:r w:rsidRPr="007C0ADE">
        <w:rPr>
          <w:u w:val="single"/>
          <w:lang w:eastAsia="en-US"/>
        </w:rPr>
        <w:t>yes</w:t>
      </w:r>
      <w:proofErr w:type="gramEnd"/>
      <w:r>
        <w:rPr>
          <w:u w:val="single"/>
          <w:lang w:eastAsia="en-US"/>
        </w:rPr>
        <w:t xml:space="preserve"> for UN 1040</w:t>
      </w:r>
      <w:r w:rsidRPr="002806D2">
        <w:rPr>
          <w:lang w:eastAsia="en-US"/>
        </w:rPr>
        <w:t>/no</w:t>
      </w:r>
    </w:p>
    <w:p w14:paraId="4A30EA52" w14:textId="77777777" w:rsidR="00F13DBD" w:rsidRPr="002806D2" w:rsidRDefault="00F13DBD" w:rsidP="00F13DBD">
      <w:pPr>
        <w:pStyle w:val="SingleTxtG"/>
        <w:ind w:firstLine="567"/>
        <w:rPr>
          <w:lang w:eastAsia="en-US"/>
        </w:rPr>
      </w:pPr>
      <w:r w:rsidRPr="002806D2">
        <w:rPr>
          <w:lang w:eastAsia="en-US"/>
        </w:rPr>
        <w:t>If yes, give details in Sections 7, 8 and/or 9.</w:t>
      </w:r>
    </w:p>
    <w:p w14:paraId="24CA1ED2" w14:textId="77777777" w:rsidR="00F13DBD" w:rsidRPr="00B762C5" w:rsidRDefault="00F13DBD" w:rsidP="00F13DBD">
      <w:pPr>
        <w:pStyle w:val="H1G"/>
      </w:pPr>
      <w:r w:rsidRPr="002806D2">
        <w:tab/>
      </w:r>
      <w:r w:rsidRPr="002806D2">
        <w:tab/>
        <w:t>Section 7. BULK CONTAINERS (o</w:t>
      </w:r>
      <w:r w:rsidRPr="00B762C5">
        <w:t xml:space="preserve">nly complete if yes in 6.2.1) </w:t>
      </w:r>
    </w:p>
    <w:p w14:paraId="790D308F" w14:textId="77777777" w:rsidR="00F13DBD" w:rsidRPr="00B762C5" w:rsidRDefault="00F13DBD" w:rsidP="00F13DBD">
      <w:pPr>
        <w:pStyle w:val="SingleTxtG"/>
        <w:rPr>
          <w:lang w:eastAsia="en-US"/>
        </w:rPr>
      </w:pPr>
      <w:r w:rsidRPr="00B762C5">
        <w:rPr>
          <w:lang w:eastAsia="en-US"/>
        </w:rPr>
        <w:t xml:space="preserve">7.1 </w:t>
      </w:r>
      <w:r w:rsidRPr="00B762C5">
        <w:rPr>
          <w:lang w:eastAsia="en-US"/>
        </w:rPr>
        <w:tab/>
        <w:t xml:space="preserve">Proposed type(s) </w:t>
      </w:r>
    </w:p>
    <w:p w14:paraId="0A0CC8BA" w14:textId="77777777" w:rsidR="00F13DBD" w:rsidRPr="00B762C5" w:rsidRDefault="00F13DBD" w:rsidP="00F13DBD">
      <w:pPr>
        <w:pStyle w:val="H1G"/>
      </w:pPr>
      <w:r w:rsidRPr="00B762C5">
        <w:tab/>
      </w:r>
      <w:r w:rsidRPr="00B762C5">
        <w:tab/>
        <w:t xml:space="preserve">Section 8. INTERMEDIATE BULK CONTAINERS (IBCs) (only complete if yes in 6.2.2) </w:t>
      </w:r>
    </w:p>
    <w:p w14:paraId="277D34E7" w14:textId="77777777" w:rsidR="00F13DBD" w:rsidRPr="00B762C5" w:rsidRDefault="00F13DBD" w:rsidP="00F13DBD">
      <w:pPr>
        <w:pStyle w:val="SingleTxtG"/>
        <w:rPr>
          <w:lang w:eastAsia="en-US"/>
        </w:rPr>
      </w:pPr>
      <w:r w:rsidRPr="00B762C5">
        <w:rPr>
          <w:lang w:eastAsia="en-US"/>
        </w:rPr>
        <w:t xml:space="preserve">8.1 </w:t>
      </w:r>
      <w:r w:rsidRPr="00B762C5">
        <w:rPr>
          <w:lang w:eastAsia="en-US"/>
        </w:rPr>
        <w:tab/>
        <w:t xml:space="preserve">Proposed type(s)  </w:t>
      </w:r>
    </w:p>
    <w:p w14:paraId="096357A4" w14:textId="77777777" w:rsidR="00F13DBD" w:rsidRPr="00B762C5" w:rsidRDefault="00F13DBD" w:rsidP="00F13DBD">
      <w:pPr>
        <w:pStyle w:val="H1G"/>
      </w:pPr>
      <w:r w:rsidRPr="00B762C5">
        <w:tab/>
      </w:r>
      <w:r w:rsidRPr="00B762C5">
        <w:tab/>
        <w:t xml:space="preserve">Section 9. MULTIMODAL TANK TRANSPORT (only complete if yes in 6.2.3) </w:t>
      </w:r>
    </w:p>
    <w:p w14:paraId="4325DA43" w14:textId="77777777" w:rsidR="00F13DBD" w:rsidRPr="00B762C5" w:rsidRDefault="00F13DBD" w:rsidP="00F13DBD">
      <w:pPr>
        <w:pStyle w:val="SingleTxtG"/>
        <w:rPr>
          <w:lang w:eastAsia="en-US"/>
        </w:rPr>
      </w:pPr>
      <w:r w:rsidRPr="00B762C5">
        <w:rPr>
          <w:lang w:eastAsia="en-US"/>
        </w:rPr>
        <w:t xml:space="preserve">9.1 </w:t>
      </w:r>
      <w:r w:rsidRPr="00B762C5">
        <w:rPr>
          <w:lang w:eastAsia="en-US"/>
        </w:rPr>
        <w:tab/>
        <w:t xml:space="preserve">Description of proposed tank (including IMO tank type if </w:t>
      </w:r>
      <w:proofErr w:type="gramStart"/>
      <w:r w:rsidRPr="00B762C5">
        <w:rPr>
          <w:lang w:eastAsia="en-US"/>
        </w:rPr>
        <w:t xml:space="preserve">known)  </w:t>
      </w:r>
      <w:r>
        <w:rPr>
          <w:lang w:eastAsia="en-US"/>
        </w:rPr>
        <w:t>T</w:t>
      </w:r>
      <w:proofErr w:type="gramEnd"/>
      <w:r>
        <w:rPr>
          <w:lang w:eastAsia="en-US"/>
        </w:rPr>
        <w:t>50</w:t>
      </w:r>
    </w:p>
    <w:p w14:paraId="1E331236" w14:textId="77777777" w:rsidR="00F13DBD" w:rsidRPr="00B762C5" w:rsidRDefault="00F13DBD" w:rsidP="00F13DBD">
      <w:pPr>
        <w:pStyle w:val="SingleTxtG"/>
        <w:rPr>
          <w:lang w:eastAsia="en-US"/>
        </w:rPr>
      </w:pPr>
      <w:r w:rsidRPr="00B762C5">
        <w:rPr>
          <w:lang w:eastAsia="en-US"/>
        </w:rPr>
        <w:t xml:space="preserve">9.2 </w:t>
      </w:r>
      <w:r w:rsidRPr="00B762C5">
        <w:rPr>
          <w:lang w:eastAsia="en-US"/>
        </w:rPr>
        <w:tab/>
        <w:t xml:space="preserve">Minimum test pressure ___ </w:t>
      </w:r>
    </w:p>
    <w:p w14:paraId="284E5B3D" w14:textId="77777777" w:rsidR="00F13DBD" w:rsidRPr="00B762C5" w:rsidRDefault="00F13DBD" w:rsidP="00F13DBD">
      <w:pPr>
        <w:pStyle w:val="SingleTxtG"/>
        <w:rPr>
          <w:lang w:eastAsia="en-US"/>
        </w:rPr>
      </w:pPr>
      <w:r w:rsidRPr="00B762C5">
        <w:rPr>
          <w:lang w:eastAsia="en-US"/>
        </w:rPr>
        <w:t xml:space="preserve">9.3 </w:t>
      </w:r>
      <w:r w:rsidRPr="00B762C5">
        <w:rPr>
          <w:lang w:eastAsia="en-US"/>
        </w:rPr>
        <w:tab/>
        <w:t xml:space="preserve">Minimum shell thickness ___ </w:t>
      </w:r>
    </w:p>
    <w:p w14:paraId="610F00C9" w14:textId="77777777" w:rsidR="00F13DBD" w:rsidRPr="00B762C5" w:rsidRDefault="00F13DBD" w:rsidP="00F13DBD">
      <w:pPr>
        <w:pStyle w:val="SingleTxtG"/>
        <w:rPr>
          <w:lang w:eastAsia="en-US"/>
        </w:rPr>
      </w:pPr>
      <w:r w:rsidRPr="00B762C5">
        <w:rPr>
          <w:lang w:eastAsia="en-US"/>
        </w:rPr>
        <w:t xml:space="preserve">9.4 </w:t>
      </w:r>
      <w:r w:rsidRPr="00B762C5">
        <w:rPr>
          <w:lang w:eastAsia="en-US"/>
        </w:rPr>
        <w:tab/>
        <w:t xml:space="preserve">Details of bottom openings, if any ___ </w:t>
      </w:r>
    </w:p>
    <w:p w14:paraId="179DFFC1" w14:textId="77777777" w:rsidR="00F13DBD" w:rsidRPr="00B762C5" w:rsidRDefault="00F13DBD" w:rsidP="00F13DBD">
      <w:pPr>
        <w:pStyle w:val="SingleTxtG"/>
        <w:rPr>
          <w:lang w:eastAsia="en-US"/>
        </w:rPr>
      </w:pPr>
      <w:r w:rsidRPr="00B762C5">
        <w:rPr>
          <w:lang w:eastAsia="en-US"/>
        </w:rPr>
        <w:t xml:space="preserve">9.5 </w:t>
      </w:r>
      <w:r w:rsidRPr="00B762C5">
        <w:rPr>
          <w:lang w:eastAsia="en-US"/>
        </w:rPr>
        <w:tab/>
        <w:t xml:space="preserve">Pressure relief arrangements ___ </w:t>
      </w:r>
    </w:p>
    <w:p w14:paraId="236955B3" w14:textId="77777777" w:rsidR="00F13DBD" w:rsidRPr="00B762C5" w:rsidRDefault="00F13DBD" w:rsidP="00F13DBD">
      <w:pPr>
        <w:pStyle w:val="SingleTxtG"/>
        <w:rPr>
          <w:lang w:eastAsia="en-US"/>
        </w:rPr>
      </w:pPr>
      <w:r w:rsidRPr="00B762C5">
        <w:rPr>
          <w:lang w:eastAsia="en-US"/>
        </w:rPr>
        <w:t xml:space="preserve">9.6 </w:t>
      </w:r>
      <w:r w:rsidRPr="00B762C5">
        <w:rPr>
          <w:lang w:eastAsia="en-US"/>
        </w:rPr>
        <w:tab/>
        <w:t xml:space="preserve">Degree of filling ___ </w:t>
      </w:r>
    </w:p>
    <w:p w14:paraId="1B096B8D" w14:textId="77777777" w:rsidR="00F13DBD" w:rsidRDefault="00F13DBD" w:rsidP="00F13DBD">
      <w:pPr>
        <w:pStyle w:val="SingleTxtG"/>
        <w:rPr>
          <w:lang w:eastAsia="en-US"/>
        </w:rPr>
      </w:pPr>
      <w:r w:rsidRPr="00B762C5">
        <w:rPr>
          <w:lang w:eastAsia="en-US"/>
        </w:rPr>
        <w:t xml:space="preserve">9.7 </w:t>
      </w:r>
      <w:r w:rsidRPr="00B762C5">
        <w:rPr>
          <w:lang w:eastAsia="en-US"/>
        </w:rPr>
        <w:tab/>
        <w:t xml:space="preserve">Unsuitable construction materials ___ </w:t>
      </w:r>
    </w:p>
    <w:p w14:paraId="59A42B40" w14:textId="755EFA8A" w:rsidR="00F13DBD" w:rsidRPr="00F2405B" w:rsidRDefault="00F13DBD" w:rsidP="00F13DBD">
      <w:pPr>
        <w:jc w:val="center"/>
      </w:pPr>
      <w:r>
        <w:t>________________</w:t>
      </w:r>
    </w:p>
    <w:sectPr w:rsidR="00F13DBD" w:rsidRPr="00F2405B" w:rsidSect="00F2405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A55C" w14:textId="77777777" w:rsidR="002B218A" w:rsidRPr="00C47B2E" w:rsidRDefault="002B218A" w:rsidP="00C47B2E">
      <w:pPr>
        <w:pStyle w:val="Footer"/>
      </w:pPr>
    </w:p>
  </w:endnote>
  <w:endnote w:type="continuationSeparator" w:id="0">
    <w:p w14:paraId="0795C551" w14:textId="77777777" w:rsidR="002B218A" w:rsidRPr="00C47B2E" w:rsidRDefault="002B218A" w:rsidP="00C47B2E">
      <w:pPr>
        <w:pStyle w:val="Footer"/>
      </w:pPr>
    </w:p>
  </w:endnote>
  <w:endnote w:type="continuationNotice" w:id="1">
    <w:p w14:paraId="2743A099" w14:textId="77777777" w:rsidR="002B218A" w:rsidRPr="00C47B2E" w:rsidRDefault="002B218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F2405B">
    <w:pPr>
      <w:pStyle w:val="Footer"/>
      <w:tabs>
        <w:tab w:val="left" w:pos="5775"/>
        <w:tab w:val="right" w:pos="9598"/>
        <w:tab w:val="right" w:pos="9638"/>
      </w:tabs>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F146" w14:textId="77777777" w:rsidR="002B218A" w:rsidRPr="00C47B2E" w:rsidRDefault="002B218A" w:rsidP="00C47B2E">
      <w:pPr>
        <w:tabs>
          <w:tab w:val="right" w:pos="2155"/>
        </w:tabs>
        <w:spacing w:after="80" w:line="240" w:lineRule="auto"/>
        <w:ind w:left="680"/>
      </w:pPr>
      <w:r>
        <w:rPr>
          <w:u w:val="single"/>
        </w:rPr>
        <w:tab/>
      </w:r>
    </w:p>
  </w:footnote>
  <w:footnote w:type="continuationSeparator" w:id="0">
    <w:p w14:paraId="080F4029" w14:textId="77777777" w:rsidR="002B218A" w:rsidRPr="00C47B2E" w:rsidRDefault="002B218A" w:rsidP="005E716E">
      <w:pPr>
        <w:tabs>
          <w:tab w:val="right" w:pos="2155"/>
        </w:tabs>
        <w:spacing w:after="80" w:line="240" w:lineRule="auto"/>
        <w:ind w:left="680"/>
      </w:pPr>
      <w:r>
        <w:rPr>
          <w:u w:val="single"/>
        </w:rPr>
        <w:tab/>
      </w:r>
    </w:p>
  </w:footnote>
  <w:footnote w:type="continuationNotice" w:id="1">
    <w:p w14:paraId="14A9E143" w14:textId="77777777" w:rsidR="002B218A" w:rsidRPr="00C47B2E" w:rsidRDefault="002B218A" w:rsidP="00C47B2E">
      <w:pPr>
        <w:pStyle w:val="Footer"/>
      </w:pPr>
    </w:p>
  </w:footnote>
  <w:footnote w:id="2">
    <w:p w14:paraId="536FCA8D" w14:textId="77777777" w:rsidR="00F13DBD" w:rsidRPr="00DC7939" w:rsidRDefault="00F13DBD" w:rsidP="00F13DBD">
      <w:pPr>
        <w:pStyle w:val="FootnoteText"/>
        <w:rPr>
          <w:lang w:val="de-DE"/>
        </w:rPr>
      </w:pPr>
      <w:r>
        <w:tab/>
      </w:r>
      <w:r>
        <w:tab/>
      </w:r>
      <w:r w:rsidRPr="00C12301">
        <w:rPr>
          <w:rStyle w:val="FootnoteReference"/>
        </w:rPr>
        <w:sym w:font="Symbol" w:char="F02A"/>
      </w:r>
      <w:r>
        <w:t xml:space="preserve"> </w:t>
      </w:r>
      <w:r w:rsidRPr="00AD43B9">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6FD38B44" w:rsidR="00F2405B" w:rsidRPr="00F13DBD" w:rsidRDefault="00F13DBD">
    <w:pPr>
      <w:pStyle w:val="Header"/>
      <w:rPr>
        <w:lang w:val="fr-CH"/>
      </w:rPr>
    </w:pPr>
    <w:r>
      <w:rPr>
        <w:lang w:val="fr-CH"/>
      </w:rPr>
      <w:t>ST/SG/AC.10/C.3/2022/54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2E9CFA42" w:rsidR="00D94B05" w:rsidRPr="00F2405B" w:rsidRDefault="00F13DBD" w:rsidP="00F13DBD">
    <w:pPr>
      <w:pStyle w:val="Header"/>
      <w:ind w:right="90"/>
      <w:jc w:val="right"/>
    </w:pPr>
    <w:r>
      <w:rPr>
        <w:lang w:val="fr-CH"/>
      </w:rPr>
      <w:t>ST/SG/AC.10/C.3/2022/54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31FDB"/>
    <w:rsid w:val="00044F63"/>
    <w:rsid w:val="00046E92"/>
    <w:rsid w:val="00063C90"/>
    <w:rsid w:val="000C053F"/>
    <w:rsid w:val="00101B98"/>
    <w:rsid w:val="001514D1"/>
    <w:rsid w:val="00241AD2"/>
    <w:rsid w:val="00247E2C"/>
    <w:rsid w:val="00280AC1"/>
    <w:rsid w:val="00291356"/>
    <w:rsid w:val="002A320A"/>
    <w:rsid w:val="002A32CB"/>
    <w:rsid w:val="002B218A"/>
    <w:rsid w:val="002C6B27"/>
    <w:rsid w:val="002D5B2C"/>
    <w:rsid w:val="002D6C53"/>
    <w:rsid w:val="002F5595"/>
    <w:rsid w:val="00334F6A"/>
    <w:rsid w:val="00337BB8"/>
    <w:rsid w:val="00342AC8"/>
    <w:rsid w:val="00343302"/>
    <w:rsid w:val="003759AD"/>
    <w:rsid w:val="00385631"/>
    <w:rsid w:val="003979DE"/>
    <w:rsid w:val="003B3336"/>
    <w:rsid w:val="003B4550"/>
    <w:rsid w:val="003D2A18"/>
    <w:rsid w:val="00413386"/>
    <w:rsid w:val="00424BAD"/>
    <w:rsid w:val="0043236D"/>
    <w:rsid w:val="00457926"/>
    <w:rsid w:val="00461253"/>
    <w:rsid w:val="004858F5"/>
    <w:rsid w:val="004A2814"/>
    <w:rsid w:val="004C0622"/>
    <w:rsid w:val="005042C2"/>
    <w:rsid w:val="00506804"/>
    <w:rsid w:val="005703AC"/>
    <w:rsid w:val="005E716E"/>
    <w:rsid w:val="005F12A3"/>
    <w:rsid w:val="0063214D"/>
    <w:rsid w:val="006323CA"/>
    <w:rsid w:val="006476E1"/>
    <w:rsid w:val="006604DF"/>
    <w:rsid w:val="00671529"/>
    <w:rsid w:val="00671A69"/>
    <w:rsid w:val="00671C00"/>
    <w:rsid w:val="006A5072"/>
    <w:rsid w:val="0070489D"/>
    <w:rsid w:val="007268F9"/>
    <w:rsid w:val="007465F2"/>
    <w:rsid w:val="00746BA8"/>
    <w:rsid w:val="00750282"/>
    <w:rsid w:val="00762A67"/>
    <w:rsid w:val="00764440"/>
    <w:rsid w:val="00766468"/>
    <w:rsid w:val="0077101B"/>
    <w:rsid w:val="007C52B0"/>
    <w:rsid w:val="007C6033"/>
    <w:rsid w:val="008147C8"/>
    <w:rsid w:val="0081753A"/>
    <w:rsid w:val="00857D23"/>
    <w:rsid w:val="00876B2E"/>
    <w:rsid w:val="00885C3D"/>
    <w:rsid w:val="008E1222"/>
    <w:rsid w:val="009411B4"/>
    <w:rsid w:val="00946F1D"/>
    <w:rsid w:val="0095329B"/>
    <w:rsid w:val="009D0139"/>
    <w:rsid w:val="009D717D"/>
    <w:rsid w:val="009F5CDC"/>
    <w:rsid w:val="00A072D7"/>
    <w:rsid w:val="00A775CF"/>
    <w:rsid w:val="00AD1A9C"/>
    <w:rsid w:val="00AF5DE1"/>
    <w:rsid w:val="00B06045"/>
    <w:rsid w:val="00B206DD"/>
    <w:rsid w:val="00B52EF4"/>
    <w:rsid w:val="00B71262"/>
    <w:rsid w:val="00B777AD"/>
    <w:rsid w:val="00BB50DB"/>
    <w:rsid w:val="00C03015"/>
    <w:rsid w:val="00C0358D"/>
    <w:rsid w:val="00C35A27"/>
    <w:rsid w:val="00C47B2E"/>
    <w:rsid w:val="00C96400"/>
    <w:rsid w:val="00CB7CD2"/>
    <w:rsid w:val="00CF5540"/>
    <w:rsid w:val="00D63CD2"/>
    <w:rsid w:val="00D87872"/>
    <w:rsid w:val="00D87DC2"/>
    <w:rsid w:val="00D94B05"/>
    <w:rsid w:val="00E02C2B"/>
    <w:rsid w:val="00E21C27"/>
    <w:rsid w:val="00E26BCF"/>
    <w:rsid w:val="00E52109"/>
    <w:rsid w:val="00E75317"/>
    <w:rsid w:val="00EC0CE6"/>
    <w:rsid w:val="00EC7C1D"/>
    <w:rsid w:val="00ED6C48"/>
    <w:rsid w:val="00EE3045"/>
    <w:rsid w:val="00EE7846"/>
    <w:rsid w:val="00EF5250"/>
    <w:rsid w:val="00F13DBD"/>
    <w:rsid w:val="00F2405B"/>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A7B184BB-91A3-4BC2-8C31-62B1B1A3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uiPriority w:val="99"/>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uiPriority w:val="99"/>
    <w:rsid w:val="00F13DBD"/>
    <w:rPr>
      <w:b/>
      <w:sz w:val="24"/>
    </w:rPr>
  </w:style>
  <w:style w:type="character" w:customStyle="1" w:styleId="HChGChar">
    <w:name w:val="_ H _Ch_G Char"/>
    <w:link w:val="HChG"/>
    <w:uiPriority w:val="99"/>
    <w:locked/>
    <w:rsid w:val="00F13DBD"/>
    <w:rPr>
      <w:b/>
      <w:sz w:val="28"/>
    </w:rPr>
  </w:style>
  <w:style w:type="character" w:customStyle="1" w:styleId="SingleTxtGChar">
    <w:name w:val="_ Single Txt_G Char"/>
    <w:basedOn w:val="DefaultParagraphFont"/>
    <w:link w:val="SingleTxtG"/>
    <w:uiPriority w:val="99"/>
    <w:rsid w:val="00F1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Armando Serrano Lombillo</DisplayName>
        <AccountId>69</AccountId>
        <AccountType/>
      </UserInfo>
      <UserInfo>
        <DisplayName>Romain Hubert</DisplayName>
        <AccountId>40</AccountId>
        <AccountType/>
      </UserInfo>
      <UserInfo>
        <DisplayName>Laurence Berthet</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3.xml><?xml version="1.0" encoding="utf-8"?>
<ds:datastoreItem xmlns:ds="http://schemas.openxmlformats.org/officeDocument/2006/customXml" ds:itemID="{F3141CA4-8A9A-4302-8C0D-A4D855F9B55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49</TotalTime>
  <Pages>6</Pages>
  <Words>1576</Words>
  <Characters>8492</Characters>
  <Application>Microsoft Office Word</Application>
  <DocSecurity>0</DocSecurity>
  <Lines>211</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keywords/>
  <cp:lastModifiedBy>Laurence Berthet</cp:lastModifiedBy>
  <cp:revision>32</cp:revision>
  <dcterms:created xsi:type="dcterms:W3CDTF">2022-08-30T22:21:00Z</dcterms:created>
  <dcterms:modified xsi:type="dcterms:W3CDTF">2022-09-05T12:41:00Z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