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07FF0" w14:paraId="00B6917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D1A8D5" w14:textId="77777777" w:rsidR="002D5AAC" w:rsidRPr="008C1A9B" w:rsidRDefault="002D5AAC" w:rsidP="00207F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E46D03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DAEA9D9" w14:textId="3A8FAA6C" w:rsidR="00207FF0" w:rsidRPr="00207FF0" w:rsidRDefault="00207FF0" w:rsidP="00207FF0">
            <w:pPr>
              <w:jc w:val="right"/>
              <w:rPr>
                <w:lang w:val="en-US"/>
              </w:rPr>
            </w:pPr>
            <w:r w:rsidRPr="00207FF0">
              <w:rPr>
                <w:sz w:val="40"/>
                <w:lang w:val="en-US"/>
              </w:rPr>
              <w:t>E</w:t>
            </w:r>
            <w:r w:rsidRPr="00207FF0">
              <w:rPr>
                <w:lang w:val="en-US"/>
              </w:rPr>
              <w:t>/ECE/324/Rev.1/Add.23/Rev.2/Amend.6</w:t>
            </w:r>
            <w:r w:rsidRPr="00207FF0">
              <w:rPr>
                <w:rFonts w:cs="Times New Roman"/>
                <w:lang w:val="en-US"/>
              </w:rPr>
              <w:t>−</w:t>
            </w:r>
            <w:r w:rsidRPr="00207FF0">
              <w:rPr>
                <w:sz w:val="40"/>
                <w:lang w:val="en-US"/>
              </w:rPr>
              <w:t>E</w:t>
            </w:r>
            <w:r w:rsidRPr="00207FF0">
              <w:rPr>
                <w:lang w:val="en-US"/>
              </w:rPr>
              <w:t>/ECE/TRANS/505/Rev.1/Add.23/Rev.2/Amend.6</w:t>
            </w:r>
          </w:p>
        </w:tc>
      </w:tr>
      <w:tr w:rsidR="002D5AAC" w:rsidRPr="009D084C" w14:paraId="528E24D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6F785CD" w14:textId="77777777" w:rsidR="002D5AAC" w:rsidRPr="00207FF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0D5082E" w14:textId="77777777" w:rsidR="002D5AAC" w:rsidRPr="00207FF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7A791B8" w14:textId="7C10358A" w:rsidR="00207FF0" w:rsidRPr="009D084C" w:rsidRDefault="00207FF0" w:rsidP="00207FF0">
            <w:pPr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February 2022</w:t>
            </w:r>
          </w:p>
        </w:tc>
      </w:tr>
    </w:tbl>
    <w:p w14:paraId="705F81F4" w14:textId="77777777" w:rsidR="00207FF0" w:rsidRPr="00464099" w:rsidRDefault="00207FF0" w:rsidP="00464099">
      <w:pPr>
        <w:pStyle w:val="HChG"/>
        <w:keepNext w:val="0"/>
        <w:keepLines w:val="0"/>
        <w:spacing w:before="120" w:after="0"/>
        <w:rPr>
          <w:szCs w:val="28"/>
        </w:rPr>
      </w:pPr>
      <w:r w:rsidRPr="00464099">
        <w:rPr>
          <w:szCs w:val="28"/>
        </w:rPr>
        <w:tab/>
      </w:r>
      <w:r w:rsidRPr="00464099">
        <w:rPr>
          <w:szCs w:val="28"/>
        </w:rPr>
        <w:tab/>
      </w:r>
      <w:r w:rsidRPr="00464099">
        <w:rPr>
          <w:bCs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B095E2F" w14:textId="64116845" w:rsidR="00207FF0" w:rsidRPr="000922AE" w:rsidRDefault="00207FF0" w:rsidP="000922AE">
      <w:pPr>
        <w:pStyle w:val="H1G"/>
        <w:keepNext w:val="0"/>
        <w:keepLines w:val="0"/>
        <w:spacing w:before="120" w:after="120" w:line="240" w:lineRule="exact"/>
        <w:rPr>
          <w:sz w:val="23"/>
          <w:szCs w:val="23"/>
        </w:rPr>
      </w:pPr>
      <w:r w:rsidRPr="000922AE">
        <w:rPr>
          <w:sz w:val="23"/>
          <w:szCs w:val="23"/>
        </w:rPr>
        <w:tab/>
      </w:r>
      <w:r w:rsidRPr="000922AE">
        <w:rPr>
          <w:sz w:val="23"/>
          <w:szCs w:val="23"/>
        </w:rPr>
        <w:tab/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0922AE">
        <w:rPr>
          <w:sz w:val="23"/>
          <w:szCs w:val="23"/>
        </w:rPr>
        <w:br/>
      </w:r>
      <w:r w:rsidRPr="000922AE">
        <w:rPr>
          <w:sz w:val="23"/>
          <w:szCs w:val="23"/>
        </w:rPr>
        <w:t>и об условиях взаимного признания официальных утверждений, выдаваемых на основе этих правил Организации Объединенных Наций</w:t>
      </w:r>
      <w:r w:rsidRPr="000922A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16F0452" w14:textId="77777777" w:rsidR="00207FF0" w:rsidRPr="00EF763E" w:rsidRDefault="00207FF0" w:rsidP="00464099">
      <w:pPr>
        <w:pStyle w:val="SingleTxtG"/>
        <w:spacing w:before="40" w:after="40"/>
      </w:pPr>
      <w:r>
        <w:t>(Пересмотр 3, включающий поправки, вступившие в силу 14 сентября 2017 года)</w:t>
      </w:r>
    </w:p>
    <w:p w14:paraId="2B059010" w14:textId="77777777" w:rsidR="00207FF0" w:rsidRPr="00EF763E" w:rsidRDefault="00207FF0" w:rsidP="00464099">
      <w:pPr>
        <w:pStyle w:val="H1G"/>
        <w:keepNext w:val="0"/>
        <w:keepLines w:val="0"/>
        <w:spacing w:before="0" w:after="40" w:line="240" w:lineRule="exact"/>
        <w:ind w:left="0" w:right="0" w:firstLine="0"/>
        <w:jc w:val="center"/>
      </w:pPr>
      <w:r>
        <w:rPr>
          <w:bCs/>
        </w:rPr>
        <w:t>_________</w:t>
      </w:r>
    </w:p>
    <w:p w14:paraId="0F747A3A" w14:textId="77777777" w:rsidR="00207FF0" w:rsidRPr="002D6A60" w:rsidRDefault="00207FF0" w:rsidP="002D6A60">
      <w:pPr>
        <w:pStyle w:val="H1G"/>
        <w:keepNext w:val="0"/>
        <w:keepLines w:val="0"/>
        <w:spacing w:before="240" w:after="80" w:line="220" w:lineRule="exact"/>
        <w:rPr>
          <w:sz w:val="23"/>
          <w:szCs w:val="23"/>
        </w:rPr>
      </w:pPr>
      <w:r w:rsidRPr="002D6A60">
        <w:rPr>
          <w:sz w:val="23"/>
          <w:szCs w:val="23"/>
        </w:rPr>
        <w:tab/>
      </w:r>
      <w:r w:rsidRPr="002D6A60">
        <w:rPr>
          <w:sz w:val="23"/>
          <w:szCs w:val="23"/>
        </w:rPr>
        <w:tab/>
      </w:r>
      <w:r w:rsidRPr="002D6A60">
        <w:rPr>
          <w:bCs/>
          <w:sz w:val="23"/>
          <w:szCs w:val="23"/>
        </w:rPr>
        <w:t>Добавление 23 — Правила № 24 ООН</w:t>
      </w:r>
    </w:p>
    <w:p w14:paraId="0281B055" w14:textId="77777777" w:rsidR="00207FF0" w:rsidRPr="002D6A60" w:rsidRDefault="00207FF0" w:rsidP="002D6A60">
      <w:pPr>
        <w:pStyle w:val="H1G"/>
        <w:keepNext w:val="0"/>
        <w:keepLines w:val="0"/>
        <w:spacing w:before="40" w:after="120" w:line="220" w:lineRule="exact"/>
        <w:rPr>
          <w:sz w:val="23"/>
          <w:szCs w:val="23"/>
        </w:rPr>
      </w:pPr>
      <w:r w:rsidRPr="002D6A60">
        <w:rPr>
          <w:sz w:val="23"/>
          <w:szCs w:val="23"/>
        </w:rPr>
        <w:tab/>
      </w:r>
      <w:r w:rsidRPr="002D6A60">
        <w:rPr>
          <w:sz w:val="23"/>
          <w:szCs w:val="23"/>
        </w:rPr>
        <w:tab/>
      </w:r>
      <w:r w:rsidRPr="002D6A60">
        <w:rPr>
          <w:bCs/>
          <w:sz w:val="23"/>
          <w:szCs w:val="23"/>
        </w:rPr>
        <w:t>Пересмотр 2 — Поправка 6</w:t>
      </w:r>
    </w:p>
    <w:p w14:paraId="44565544" w14:textId="77777777" w:rsidR="00207FF0" w:rsidRPr="00EF763E" w:rsidRDefault="00207FF0" w:rsidP="000922AE">
      <w:pPr>
        <w:pStyle w:val="SingleTxtG"/>
        <w:spacing w:before="40"/>
        <w:rPr>
          <w:spacing w:val="-2"/>
        </w:rPr>
      </w:pPr>
      <w:r>
        <w:t xml:space="preserve">Дополнение </w:t>
      </w:r>
      <w:r w:rsidRPr="00F11D46">
        <w:t>6</w:t>
      </w:r>
      <w:r>
        <w:t xml:space="preserve"> к поправкам серии 03 — Дата вступления в силу: 7 января 2022 года</w:t>
      </w:r>
    </w:p>
    <w:p w14:paraId="3F11E7E0" w14:textId="77777777" w:rsidR="00207FF0" w:rsidRPr="000922AE" w:rsidRDefault="00207FF0" w:rsidP="000922AE">
      <w:pPr>
        <w:pStyle w:val="H1G"/>
        <w:keepNext w:val="0"/>
        <w:keepLines w:val="0"/>
        <w:spacing w:before="0" w:after="120" w:line="240" w:lineRule="exact"/>
        <w:rPr>
          <w:sz w:val="22"/>
          <w:szCs w:val="22"/>
        </w:rPr>
      </w:pPr>
      <w:r w:rsidRPr="000922AE">
        <w:rPr>
          <w:sz w:val="22"/>
          <w:szCs w:val="22"/>
        </w:rPr>
        <w:tab/>
      </w:r>
      <w:r w:rsidRPr="000922AE">
        <w:rPr>
          <w:sz w:val="22"/>
          <w:szCs w:val="22"/>
        </w:rPr>
        <w:tab/>
        <w:t>Единообразные предписания, касающиеся:</w:t>
      </w:r>
    </w:p>
    <w:p w14:paraId="2CF94282" w14:textId="7B95E5D4" w:rsidR="00207FF0" w:rsidRPr="000922AE" w:rsidRDefault="00207FF0" w:rsidP="00AD01BC">
      <w:pPr>
        <w:pStyle w:val="H1G"/>
        <w:keepNext w:val="0"/>
        <w:keepLines w:val="0"/>
        <w:spacing w:before="0" w:after="0" w:line="240" w:lineRule="exact"/>
        <w:ind w:left="1701" w:hanging="567"/>
        <w:rPr>
          <w:sz w:val="22"/>
          <w:szCs w:val="22"/>
        </w:rPr>
      </w:pPr>
      <w:r w:rsidRPr="000922AE">
        <w:rPr>
          <w:sz w:val="22"/>
          <w:szCs w:val="22"/>
        </w:rPr>
        <w:t>I.</w:t>
      </w:r>
      <w:r w:rsidRPr="000922AE">
        <w:rPr>
          <w:sz w:val="22"/>
          <w:szCs w:val="22"/>
        </w:rPr>
        <w:tab/>
        <w:t>официального утверждения двигателей с воспламенением от</w:t>
      </w:r>
      <w:r w:rsidR="00464099" w:rsidRPr="000922AE">
        <w:rPr>
          <w:sz w:val="22"/>
          <w:szCs w:val="22"/>
          <w:lang w:val="en-US"/>
        </w:rPr>
        <w:t> </w:t>
      </w:r>
      <w:r w:rsidRPr="000922AE">
        <w:rPr>
          <w:sz w:val="22"/>
          <w:szCs w:val="22"/>
        </w:rPr>
        <w:t>сжатия в</w:t>
      </w:r>
      <w:r w:rsidR="000922AE">
        <w:rPr>
          <w:sz w:val="22"/>
          <w:szCs w:val="22"/>
          <w:lang w:val="en-US"/>
        </w:rPr>
        <w:t> </w:t>
      </w:r>
      <w:r w:rsidRPr="000922AE">
        <w:rPr>
          <w:sz w:val="22"/>
          <w:szCs w:val="22"/>
        </w:rPr>
        <w:t>отношении выброса видимых загрязняющих веществ</w:t>
      </w:r>
    </w:p>
    <w:p w14:paraId="71794FAA" w14:textId="409EEDC0" w:rsidR="00207FF0" w:rsidRPr="000922AE" w:rsidRDefault="00207FF0" w:rsidP="00AD01BC">
      <w:pPr>
        <w:pStyle w:val="H1G"/>
        <w:keepNext w:val="0"/>
        <w:keepLines w:val="0"/>
        <w:spacing w:before="0" w:after="0" w:line="240" w:lineRule="exact"/>
        <w:ind w:left="1701" w:hanging="567"/>
        <w:rPr>
          <w:sz w:val="22"/>
          <w:szCs w:val="22"/>
        </w:rPr>
      </w:pPr>
      <w:r w:rsidRPr="000922AE">
        <w:rPr>
          <w:sz w:val="22"/>
          <w:szCs w:val="22"/>
        </w:rPr>
        <w:t>II.</w:t>
      </w:r>
      <w:r w:rsidRPr="000922AE">
        <w:rPr>
          <w:sz w:val="22"/>
          <w:szCs w:val="22"/>
        </w:rPr>
        <w:tab/>
        <w:t>официального утверждения автотранспортных средств в</w:t>
      </w:r>
      <w:r w:rsidR="00464099" w:rsidRPr="000922AE">
        <w:rPr>
          <w:sz w:val="22"/>
          <w:szCs w:val="22"/>
          <w:lang w:val="en-US"/>
        </w:rPr>
        <w:t> </w:t>
      </w:r>
      <w:r w:rsidRPr="000922AE">
        <w:rPr>
          <w:sz w:val="22"/>
          <w:szCs w:val="22"/>
        </w:rPr>
        <w:t>отношении установки на них двигателей с воспламенением от</w:t>
      </w:r>
      <w:r w:rsidR="00464099" w:rsidRPr="000922AE">
        <w:rPr>
          <w:sz w:val="22"/>
          <w:szCs w:val="22"/>
          <w:lang w:val="en-US"/>
        </w:rPr>
        <w:t> </w:t>
      </w:r>
      <w:r w:rsidRPr="000922AE">
        <w:rPr>
          <w:sz w:val="22"/>
          <w:szCs w:val="22"/>
        </w:rPr>
        <w:t>сжатия официально утвержденного типа</w:t>
      </w:r>
    </w:p>
    <w:p w14:paraId="55F20FD0" w14:textId="2C13C2C8" w:rsidR="00207FF0" w:rsidRPr="000922AE" w:rsidRDefault="00207FF0" w:rsidP="00AD01BC">
      <w:pPr>
        <w:pStyle w:val="H1G"/>
        <w:keepNext w:val="0"/>
        <w:keepLines w:val="0"/>
        <w:spacing w:before="0" w:after="0" w:line="240" w:lineRule="exact"/>
        <w:ind w:left="1701" w:hanging="567"/>
        <w:rPr>
          <w:sz w:val="22"/>
          <w:szCs w:val="22"/>
        </w:rPr>
      </w:pPr>
      <w:r w:rsidRPr="000922AE">
        <w:rPr>
          <w:sz w:val="22"/>
          <w:szCs w:val="22"/>
        </w:rPr>
        <w:t>III.</w:t>
      </w:r>
      <w:r w:rsidRPr="000922AE">
        <w:rPr>
          <w:sz w:val="22"/>
          <w:szCs w:val="22"/>
        </w:rPr>
        <w:tab/>
        <w:t>официального утверждения автотранспортных средств с</w:t>
      </w:r>
      <w:r w:rsidR="00464099" w:rsidRPr="000922AE">
        <w:rPr>
          <w:sz w:val="22"/>
          <w:szCs w:val="22"/>
          <w:lang w:val="en-US"/>
        </w:rPr>
        <w:t> </w:t>
      </w:r>
      <w:r w:rsidRPr="000922AE">
        <w:rPr>
          <w:sz w:val="22"/>
          <w:szCs w:val="22"/>
        </w:rPr>
        <w:t>двигателем с воспламенением от сжатия в отношении выброса видимых загрязняющих веществ</w:t>
      </w:r>
    </w:p>
    <w:p w14:paraId="42557D7F" w14:textId="0D2438F1" w:rsidR="00207FF0" w:rsidRPr="000922AE" w:rsidRDefault="00207FF0" w:rsidP="00AD01BC">
      <w:pPr>
        <w:pStyle w:val="H1G"/>
        <w:keepNext w:val="0"/>
        <w:keepLines w:val="0"/>
        <w:spacing w:before="0" w:after="80" w:line="240" w:lineRule="exact"/>
        <w:ind w:left="1701" w:hanging="567"/>
        <w:rPr>
          <w:sz w:val="22"/>
          <w:szCs w:val="22"/>
        </w:rPr>
      </w:pPr>
      <w:r w:rsidRPr="000922AE">
        <w:rPr>
          <w:sz w:val="22"/>
          <w:szCs w:val="22"/>
        </w:rPr>
        <w:t>IV.</w:t>
      </w:r>
      <w:r w:rsidRPr="000922AE">
        <w:rPr>
          <w:sz w:val="22"/>
          <w:szCs w:val="22"/>
        </w:rPr>
        <w:tab/>
        <w:t>измерения мощности двигателей с воспламенением от сжатия</w:t>
      </w:r>
    </w:p>
    <w:p w14:paraId="64BC504B" w14:textId="310EAC80" w:rsidR="00207FF0" w:rsidRDefault="00207FF0" w:rsidP="00464099">
      <w:pPr>
        <w:pStyle w:val="SingleTxtG"/>
        <w:spacing w:before="40"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="00F30D63">
        <w:br/>
      </w:r>
      <w:r>
        <w:t>ECE/TRANS/WP.29/2021/67.</w:t>
      </w:r>
    </w:p>
    <w:p w14:paraId="4269ED11" w14:textId="1AFC6CF7" w:rsidR="00464099" w:rsidRPr="00464099" w:rsidRDefault="000769D8" w:rsidP="00464099">
      <w:pPr>
        <w:pStyle w:val="H1G"/>
        <w:keepNext w:val="0"/>
        <w:keepLines w:val="0"/>
        <w:spacing w:before="0" w:after="40" w:line="240" w:lineRule="exact"/>
        <w:ind w:left="0" w:right="0" w:firstLine="0"/>
        <w:jc w:val="center"/>
      </w:pPr>
      <w:r w:rsidRPr="00464099">
        <w:rPr>
          <w:noProof/>
          <w:lang w:eastAsia="en-GB"/>
        </w:rPr>
        <w:drawing>
          <wp:anchor distT="0" distB="137160" distL="114300" distR="114300" simplePos="0" relativeHeight="251659264" behindDoc="0" locked="0" layoutInCell="1" allowOverlap="1" wp14:anchorId="3AC71680" wp14:editId="0E242B32">
            <wp:simplePos x="0" y="0"/>
            <wp:positionH relativeFrom="column">
              <wp:posOffset>2663891</wp:posOffset>
            </wp:positionH>
            <wp:positionV relativeFrom="paragraph">
              <wp:posOffset>226060</wp:posOffset>
            </wp:positionV>
            <wp:extent cx="831215" cy="677545"/>
            <wp:effectExtent l="0" t="0" r="6985" b="825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99">
        <w:rPr>
          <w:bCs/>
        </w:rPr>
        <w:t>_________</w:t>
      </w:r>
      <w:r w:rsidR="00207FF0">
        <w:rPr>
          <w:bCs/>
        </w:rPr>
        <w:t>_</w:t>
      </w:r>
    </w:p>
    <w:p w14:paraId="56A640E1" w14:textId="07ECB657" w:rsidR="00207FF0" w:rsidRDefault="00207FF0" w:rsidP="00464099">
      <w:pPr>
        <w:suppressAutoHyphens w:val="0"/>
        <w:spacing w:line="240" w:lineRule="auto"/>
        <w:jc w:val="center"/>
        <w:rPr>
          <w:i/>
          <w:iCs/>
        </w:rPr>
      </w:pPr>
      <w:r>
        <w:rPr>
          <w:b/>
          <w:bCs/>
        </w:rPr>
        <w:t>ОРГАНИЗАЦИЯ ОБЪЕДИНЕННЫХ НАЦИЙ</w:t>
      </w:r>
      <w:r>
        <w:rPr>
          <w:i/>
          <w:iCs/>
        </w:rPr>
        <w:br w:type="page"/>
      </w:r>
    </w:p>
    <w:p w14:paraId="4313D600" w14:textId="77777777" w:rsidR="00207FF0" w:rsidRPr="006007EA" w:rsidRDefault="00207FF0" w:rsidP="00207FF0">
      <w:pPr>
        <w:widowControl w:val="0"/>
        <w:autoSpaceDE w:val="0"/>
        <w:autoSpaceDN w:val="0"/>
        <w:spacing w:after="120" w:line="240" w:lineRule="auto"/>
        <w:ind w:left="1134"/>
      </w:pPr>
      <w:r w:rsidRPr="006007EA">
        <w:rPr>
          <w:i/>
          <w:iCs/>
        </w:rPr>
        <w:lastRenderedPageBreak/>
        <w:t>Добавить новый пункт 1.1.4</w:t>
      </w:r>
      <w:r w:rsidRPr="006007EA">
        <w:t xml:space="preserve"> следующего содержания:</w:t>
      </w:r>
    </w:p>
    <w:p w14:paraId="6B0584CE" w14:textId="77777777" w:rsidR="00207FF0" w:rsidRPr="006007EA" w:rsidRDefault="00207FF0" w:rsidP="00207FF0">
      <w:pPr>
        <w:widowControl w:val="0"/>
        <w:autoSpaceDE w:val="0"/>
        <w:autoSpaceDN w:val="0"/>
        <w:spacing w:after="120" w:line="240" w:lineRule="auto"/>
        <w:ind w:left="2268" w:hanging="1134"/>
        <w:rPr>
          <w:rFonts w:eastAsia="Calibri"/>
        </w:rPr>
      </w:pPr>
      <w:r w:rsidRPr="006007EA">
        <w:t>«1.1.4</w:t>
      </w:r>
      <w:r w:rsidRPr="006007EA">
        <w:tab/>
        <w:t>Эквивалентные официальные утверждения</w:t>
      </w:r>
    </w:p>
    <w:p w14:paraId="4DC4C5A0" w14:textId="77777777" w:rsidR="00207FF0" w:rsidRPr="006007EA" w:rsidRDefault="00207FF0" w:rsidP="00207FF0">
      <w:pPr>
        <w:pStyle w:val="SingleTxtG"/>
        <w:ind w:left="2268"/>
      </w:pPr>
      <w:r w:rsidRPr="006007EA">
        <w:t>Требования настоящих Правил в отношении выброс</w:t>
      </w:r>
      <w:r>
        <w:t>а</w:t>
      </w:r>
      <w:r w:rsidRPr="006007EA">
        <w:t xml:space="preserve"> видимых загрязняющих веществ считаются выполненными при наличии официального утверждения, предоставленного на основании поправок серии 06 или любых последующих серий поправок к Правилам № 49 ООН. Двигатели с воспламенением от сжатия и транспортные средства, оснащенные двигателями с воспламенением от сжатия, которые официально утверждены на основании данной серии поправок к Правилам № 49 ООН, не имеют видимых выбросов загрязняющих веществ в соответствии со спецификациями, определенными в пункте</w:t>
      </w:r>
      <w:r>
        <w:t> </w:t>
      </w:r>
      <w:r w:rsidRPr="006007EA">
        <w:t xml:space="preserve">6. </w:t>
      </w:r>
    </w:p>
    <w:p w14:paraId="10DE6F75" w14:textId="77777777" w:rsidR="00207FF0" w:rsidRPr="006007EA" w:rsidRDefault="00207FF0" w:rsidP="00207FF0">
      <w:pPr>
        <w:spacing w:after="120"/>
        <w:ind w:left="2268" w:right="1134" w:hanging="1134"/>
        <w:jc w:val="both"/>
      </w:pPr>
      <w:r w:rsidRPr="006007EA">
        <w:t>1.1.4.1</w:t>
      </w:r>
      <w:r w:rsidRPr="006007EA">
        <w:tab/>
      </w:r>
      <w:r w:rsidRPr="006007EA">
        <w:tab/>
        <w:t>Применяются положения пунктов 6.1 и 24.1. Наряду с положениями, которые касаются знака официального утверждения и предусмотрены в Правилах № 49 ООН, применяются также положения в отношении указания коэффициента адсорбции в м</w:t>
      </w:r>
      <w:r w:rsidRPr="006007EA">
        <w:rPr>
          <w:vertAlign w:val="superscript"/>
        </w:rPr>
        <w:t>–1</w:t>
      </w:r>
      <w:r w:rsidRPr="006007EA">
        <w:t xml:space="preserve"> согласно пунктам 5.4.3, 5.4.4 и</w:t>
      </w:r>
      <w:r>
        <w:rPr>
          <w:lang w:val="en-US"/>
        </w:rPr>
        <w:t> </w:t>
      </w:r>
      <w:r w:rsidRPr="006007EA">
        <w:t xml:space="preserve">23.4.3. Коэффициент адсорбции, применяемый в соответствии с положениями пункта 3 приложения 5 к настоящим Правилам, составляет </w:t>
      </w:r>
      <w:r w:rsidRPr="00A671BC">
        <w:t>XM</w:t>
      </w:r>
      <w:r w:rsidRPr="006007EA">
        <w:t xml:space="preserve"> + 0,5, где в данном случае </w:t>
      </w:r>
      <w:r w:rsidRPr="00A671BC">
        <w:t>XM</w:t>
      </w:r>
      <w:r w:rsidRPr="006007EA">
        <w:t xml:space="preserve"> равен нулю».</w:t>
      </w:r>
    </w:p>
    <w:p w14:paraId="4066974C" w14:textId="77777777" w:rsidR="00207FF0" w:rsidRPr="00EF763E" w:rsidRDefault="00207FF0" w:rsidP="00207FF0">
      <w:pPr>
        <w:spacing w:before="240"/>
        <w:jc w:val="center"/>
        <w:rPr>
          <w:u w:val="single"/>
        </w:rPr>
      </w:pPr>
      <w:r w:rsidRPr="00EF763E">
        <w:rPr>
          <w:u w:val="single"/>
        </w:rPr>
        <w:tab/>
      </w:r>
      <w:r w:rsidRPr="00EF763E">
        <w:rPr>
          <w:u w:val="single"/>
        </w:rPr>
        <w:tab/>
      </w:r>
      <w:r w:rsidRPr="00EF763E">
        <w:rPr>
          <w:u w:val="single"/>
        </w:rPr>
        <w:tab/>
      </w:r>
    </w:p>
    <w:sectPr w:rsidR="00207FF0" w:rsidRPr="00EF763E" w:rsidSect="00207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915A" w14:textId="77777777" w:rsidR="009E5828" w:rsidRPr="00A312BC" w:rsidRDefault="009E5828" w:rsidP="00A312BC"/>
  </w:endnote>
  <w:endnote w:type="continuationSeparator" w:id="0">
    <w:p w14:paraId="0BFD535D" w14:textId="77777777" w:rsidR="009E5828" w:rsidRPr="00A312BC" w:rsidRDefault="009E58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C64" w14:textId="223B648A" w:rsidR="00207FF0" w:rsidRPr="00207FF0" w:rsidRDefault="00207FF0">
    <w:pPr>
      <w:pStyle w:val="a8"/>
    </w:pPr>
    <w:r w:rsidRPr="00207FF0">
      <w:rPr>
        <w:b/>
        <w:sz w:val="18"/>
      </w:rPr>
      <w:fldChar w:fldCharType="begin"/>
    </w:r>
    <w:r w:rsidRPr="00207FF0">
      <w:rPr>
        <w:b/>
        <w:sz w:val="18"/>
      </w:rPr>
      <w:instrText xml:space="preserve"> PAGE  \* MERGEFORMAT </w:instrText>
    </w:r>
    <w:r w:rsidRPr="00207FF0">
      <w:rPr>
        <w:b/>
        <w:sz w:val="18"/>
      </w:rPr>
      <w:fldChar w:fldCharType="separate"/>
    </w:r>
    <w:r w:rsidRPr="00207FF0">
      <w:rPr>
        <w:b/>
        <w:noProof/>
        <w:sz w:val="18"/>
      </w:rPr>
      <w:t>2</w:t>
    </w:r>
    <w:r w:rsidRPr="00207FF0">
      <w:rPr>
        <w:b/>
        <w:sz w:val="18"/>
      </w:rPr>
      <w:fldChar w:fldCharType="end"/>
    </w:r>
    <w:r>
      <w:rPr>
        <w:b/>
        <w:sz w:val="18"/>
      </w:rPr>
      <w:tab/>
    </w:r>
    <w:r>
      <w:t>GE.22-02350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65D1" w14:textId="656A7D7D" w:rsidR="00207FF0" w:rsidRPr="00207FF0" w:rsidRDefault="00207FF0" w:rsidP="00207FF0">
    <w:pPr>
      <w:pStyle w:val="a8"/>
      <w:tabs>
        <w:tab w:val="clear" w:pos="9639"/>
        <w:tab w:val="right" w:pos="9638"/>
      </w:tabs>
      <w:rPr>
        <w:b/>
        <w:sz w:val="18"/>
      </w:rPr>
    </w:pPr>
    <w:r>
      <w:t>GE.22-02350</w:t>
    </w:r>
    <w:r>
      <w:tab/>
    </w:r>
    <w:r w:rsidRPr="00207FF0">
      <w:rPr>
        <w:b/>
        <w:sz w:val="18"/>
      </w:rPr>
      <w:fldChar w:fldCharType="begin"/>
    </w:r>
    <w:r w:rsidRPr="00207FF0">
      <w:rPr>
        <w:b/>
        <w:sz w:val="18"/>
      </w:rPr>
      <w:instrText xml:space="preserve"> PAGE  \* MERGEFORMAT </w:instrText>
    </w:r>
    <w:r w:rsidRPr="00207FF0">
      <w:rPr>
        <w:b/>
        <w:sz w:val="18"/>
      </w:rPr>
      <w:fldChar w:fldCharType="separate"/>
    </w:r>
    <w:r w:rsidRPr="00207FF0">
      <w:rPr>
        <w:b/>
        <w:noProof/>
        <w:sz w:val="18"/>
      </w:rPr>
      <w:t>3</w:t>
    </w:r>
    <w:r w:rsidRPr="00207F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BE87" w14:textId="13C36F3A" w:rsidR="00042B72" w:rsidRPr="00207FF0" w:rsidRDefault="00207FF0" w:rsidP="00207F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9A06EC" wp14:editId="60C229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02350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1FB085" wp14:editId="62984E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110422  050522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8BFC" w14:textId="77777777" w:rsidR="009E5828" w:rsidRPr="001075E9" w:rsidRDefault="009E58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AA098E" w14:textId="77777777" w:rsidR="009E5828" w:rsidRDefault="009E58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91DDCB" w14:textId="77777777" w:rsidR="00207FF0" w:rsidRPr="00EF763E" w:rsidRDefault="00207FF0" w:rsidP="00207FF0">
      <w:pPr>
        <w:pStyle w:val="ad"/>
      </w:pPr>
      <w:r>
        <w:tab/>
      </w:r>
      <w:r w:rsidRPr="00207FF0">
        <w:rPr>
          <w:rStyle w:val="aa"/>
          <w:sz w:val="20"/>
          <w:vertAlign w:val="baseline"/>
        </w:rPr>
        <w:t>*</w:t>
      </w:r>
      <w:r w:rsidRPr="00207FF0">
        <w:rPr>
          <w:rStyle w:val="aa"/>
          <w:vertAlign w:val="baseline"/>
        </w:rPr>
        <w:tab/>
      </w:r>
      <w:r>
        <w:t>Прежние названия Соглашения:</w:t>
      </w:r>
    </w:p>
    <w:p w14:paraId="12F6817A" w14:textId="77777777" w:rsidR="00207FF0" w:rsidRPr="00EF763E" w:rsidRDefault="00207FF0" w:rsidP="00207FF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30A856F4" w14:textId="15D1D8CD" w:rsidR="00207FF0" w:rsidRPr="00207FF0" w:rsidRDefault="00207FF0" w:rsidP="00207FF0">
      <w:pPr>
        <w:pStyle w:val="ad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CD88" w14:textId="78D250B0" w:rsidR="00207FF0" w:rsidRPr="00207FF0" w:rsidRDefault="00207FF0">
    <w:pPr>
      <w:pStyle w:val="a5"/>
    </w:pPr>
    <w:fldSimple w:instr=" TITLE  \* MERGEFORMAT ">
      <w:r w:rsidR="00336857">
        <w:t>E/ECE/324/Rev.1/Add.23/Rev.2/Amend.6</w:t>
      </w:r>
    </w:fldSimple>
    <w:r>
      <w:br/>
    </w:r>
    <w:fldSimple w:instr=" KEYWORDS  \* MERGEFORMAT ">
      <w:r w:rsidR="00336857">
        <w:t>E/ECE/TRANS/505/Rev.1/Add.23/Rev.2/Amend.6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06C" w14:textId="7A11F675" w:rsidR="00207FF0" w:rsidRPr="00207FF0" w:rsidRDefault="00207FF0" w:rsidP="00207FF0">
    <w:pPr>
      <w:pStyle w:val="a5"/>
      <w:jc w:val="right"/>
    </w:pPr>
    <w:fldSimple w:instr=" TITLE  \* MERGEFORMAT ">
      <w:r w:rsidR="00336857">
        <w:t>E/ECE/324/Rev.1/Add.23/Rev.2/Amend.6</w:t>
      </w:r>
    </w:fldSimple>
    <w:r>
      <w:br/>
    </w:r>
    <w:fldSimple w:instr=" KEYWORDS  \* MERGEFORMAT ">
      <w:r w:rsidR="00336857">
        <w:t>E/ECE/TRANS/505/Rev.1/Add.23/Rev.2/Amend.6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A4D4" w14:textId="77777777" w:rsidR="00207FF0" w:rsidRDefault="00207FF0" w:rsidP="00207FF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28"/>
    <w:rsid w:val="00033EE1"/>
    <w:rsid w:val="00042B72"/>
    <w:rsid w:val="000558BD"/>
    <w:rsid w:val="000769D8"/>
    <w:rsid w:val="000922AE"/>
    <w:rsid w:val="000B57E7"/>
    <w:rsid w:val="000B6373"/>
    <w:rsid w:val="000F09DF"/>
    <w:rsid w:val="000F61B2"/>
    <w:rsid w:val="000F6F41"/>
    <w:rsid w:val="001075E9"/>
    <w:rsid w:val="00161DD1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07FF0"/>
    <w:rsid w:val="002A2EFC"/>
    <w:rsid w:val="002A7B4A"/>
    <w:rsid w:val="002C0E18"/>
    <w:rsid w:val="002D5AAC"/>
    <w:rsid w:val="002D6A60"/>
    <w:rsid w:val="002E5067"/>
    <w:rsid w:val="002F405F"/>
    <w:rsid w:val="002F7EEC"/>
    <w:rsid w:val="00301299"/>
    <w:rsid w:val="00307FB6"/>
    <w:rsid w:val="00317339"/>
    <w:rsid w:val="00322004"/>
    <w:rsid w:val="00330198"/>
    <w:rsid w:val="00336857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64099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46B21"/>
    <w:rsid w:val="0086445C"/>
    <w:rsid w:val="00870BDA"/>
    <w:rsid w:val="00894693"/>
    <w:rsid w:val="008A08D7"/>
    <w:rsid w:val="008A4E48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5828"/>
    <w:rsid w:val="009F307A"/>
    <w:rsid w:val="00A04E47"/>
    <w:rsid w:val="00A312BC"/>
    <w:rsid w:val="00A61198"/>
    <w:rsid w:val="00A84021"/>
    <w:rsid w:val="00A84D35"/>
    <w:rsid w:val="00A917B3"/>
    <w:rsid w:val="00AB4B51"/>
    <w:rsid w:val="00AC3DF0"/>
    <w:rsid w:val="00AD01BC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30D6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BBE49"/>
  <w15:docId w15:val="{CD999470-0EFD-4E29-84DB-8DB404C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07FF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07FF0"/>
    <w:rPr>
      <w:lang w:val="ru-RU" w:eastAsia="en-US"/>
    </w:rPr>
  </w:style>
  <w:style w:type="character" w:customStyle="1" w:styleId="HChGChar">
    <w:name w:val="_ H _Ch_G Char"/>
    <w:link w:val="HChG"/>
    <w:rsid w:val="00207FF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0D502-4543-46E7-B622-B2C92BECBDBB}"/>
</file>

<file path=customXml/itemProps2.xml><?xml version="1.0" encoding="utf-8"?>
<ds:datastoreItem xmlns:ds="http://schemas.openxmlformats.org/officeDocument/2006/customXml" ds:itemID="{E34753A5-8D17-40CF-892B-C52C152D6BA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307</Words>
  <Characters>2171</Characters>
  <Application>Microsoft Office Word</Application>
  <DocSecurity>0</DocSecurity>
  <Lines>53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E/ECE/324/Rev.1/Add.23/Rev.2/Amend.6</dc:title>
  <dc:creator>Shuvalova NATALIA</dc:creator>
  <cp:keywords>E/ECE/TRANS/505/Rev.1/Add.23/Rev.2/Amend.6</cp:keywords>
  <cp:lastModifiedBy>Natalia Shuvalova</cp:lastModifiedBy>
  <cp:revision>3</cp:revision>
  <cp:lastPrinted>2022-05-05T15:45:00Z</cp:lastPrinted>
  <dcterms:created xsi:type="dcterms:W3CDTF">2022-05-05T15:45:00Z</dcterms:created>
  <dcterms:modified xsi:type="dcterms:W3CDTF">2022-05-05T15:47:00Z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