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47D" w14:textId="1C30EAD8" w:rsidR="00725074" w:rsidRDefault="0040534F" w:rsidP="00725074">
      <w:pPr>
        <w:pStyle w:val="HChG"/>
        <w:tabs>
          <w:tab w:val="clear" w:pos="851"/>
        </w:tabs>
        <w:ind w:left="709" w:right="565" w:firstLine="0"/>
        <w:jc w:val="center"/>
      </w:pPr>
      <w:r>
        <w:t xml:space="preserve">Proposal for amendments to </w:t>
      </w:r>
      <w:r w:rsidR="002D1DC7" w:rsidRPr="002D1DC7">
        <w:t>ECE</w:t>
      </w:r>
      <w:r w:rsidR="000D68D2">
        <w:t>/</w:t>
      </w:r>
      <w:r w:rsidR="002D1DC7" w:rsidRPr="002D1DC7">
        <w:t>TRANS</w:t>
      </w:r>
      <w:r w:rsidR="000D68D2">
        <w:t>/</w:t>
      </w:r>
      <w:r w:rsidR="002D1DC7" w:rsidRPr="002D1DC7">
        <w:t>WP</w:t>
      </w:r>
      <w:r w:rsidR="000D68D2">
        <w:t>.</w:t>
      </w:r>
      <w:r w:rsidR="002D1DC7" w:rsidRPr="002D1DC7">
        <w:t>29</w:t>
      </w:r>
      <w:r w:rsidR="000D68D2">
        <w:t>/</w:t>
      </w:r>
      <w:r w:rsidR="002D1DC7" w:rsidRPr="002D1DC7">
        <w:t>GRVA</w:t>
      </w:r>
      <w:r w:rsidR="000D68D2">
        <w:t>/</w:t>
      </w:r>
      <w:r w:rsidR="002D1DC7" w:rsidRPr="002D1DC7">
        <w:t>2022</w:t>
      </w:r>
      <w:r w:rsidR="000D68D2">
        <w:t>/22</w:t>
      </w:r>
      <w:r w:rsidR="00A43E2A" w:rsidRPr="00A43E2A">
        <w:t xml:space="preserve"> </w:t>
      </w:r>
      <w:r w:rsidR="00A43E2A">
        <w:t>(</w:t>
      </w:r>
      <w:r w:rsidR="00A43E2A" w:rsidRPr="00A43E2A">
        <w:t>Proposal for a supplement to the 02 series of amendments to UN Regulation No</w:t>
      </w:r>
      <w:r w:rsidR="00300AB7">
        <w:t>. 131</w:t>
      </w:r>
      <w:r w:rsidR="00A43E2A">
        <w:t>)</w:t>
      </w:r>
      <w:r w:rsidR="005276F4">
        <w:t xml:space="preserve"> </w:t>
      </w:r>
    </w:p>
    <w:p w14:paraId="589862BD" w14:textId="54D79287" w:rsidR="00A43E2A" w:rsidRDefault="00795F54" w:rsidP="000D68D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This proposal </w:t>
      </w:r>
      <w:r w:rsidR="00D80A86"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aims to </w:t>
      </w:r>
      <w:r w:rsidR="008A751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amend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the French and English versions of </w:t>
      </w:r>
      <w:r w:rsidR="000D68D2" w:rsidRP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ECE/TRANS/WP.29/GRVA/2022/22 </w:t>
      </w:r>
      <w:r w:rsidR="00A43E2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</w:t>
      </w:r>
      <w:r w:rsidR="00A43E2A" w:rsidRPr="00A43E2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ubmitted by the experts from the Informal Working Group on Advanced Emergency Braking Systems of Heavy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-</w:t>
      </w:r>
      <w:r w:rsidR="00A43E2A" w:rsidRPr="00A43E2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Duty Vehicles (AEBS-HDV)</w:t>
      </w:r>
      <w:r w:rsidR="00A43E2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</w:p>
    <w:p w14:paraId="2B973AEA" w14:textId="00F21A9D" w:rsidR="002D1DC7" w:rsidRDefault="002D1DC7" w:rsidP="000D68D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The wording of the English proposal conduct to a confused translation in French.</w:t>
      </w:r>
    </w:p>
    <w:p w14:paraId="7430964A" w14:textId="3A1F6466" w:rsidR="00AB20DA" w:rsidRPr="00BF0811" w:rsidRDefault="00725074" w:rsidP="000D68D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The additions and deletions are shown in </w:t>
      </w:r>
      <w:r w:rsidR="008A751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red </w:t>
      </w:r>
      <w:r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bold text to facilitate identification of these proposed changes within the </w:t>
      </w:r>
      <w:r w:rsidR="008A751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previous proposal</w:t>
      </w:r>
      <w:r w:rsidRPr="00A0370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</w:p>
    <w:p w14:paraId="7D68C634" w14:textId="77777777" w:rsidR="0023264A" w:rsidRPr="00AA5C3A" w:rsidRDefault="0040534F" w:rsidP="00AA5C3A">
      <w:pPr>
        <w:pStyle w:val="ListParagraph"/>
        <w:numPr>
          <w:ilvl w:val="0"/>
          <w:numId w:val="11"/>
        </w:numPr>
        <w:tabs>
          <w:tab w:val="left" w:pos="0"/>
        </w:tabs>
        <w:spacing w:before="24"/>
        <w:rPr>
          <w:b/>
          <w:bCs/>
          <w:spacing w:val="1"/>
          <w:lang w:val="en-GB"/>
        </w:rPr>
      </w:pPr>
      <w:bookmarkStart w:id="0" w:name="_Hlk534364985"/>
      <w:r w:rsidRPr="00AA5C3A">
        <w:rPr>
          <w:b/>
          <w:bCs/>
          <w:spacing w:val="1"/>
          <w:lang w:val="en-GB"/>
        </w:rPr>
        <w:t>Proposal</w:t>
      </w:r>
    </w:p>
    <w:bookmarkEnd w:id="0"/>
    <w:p w14:paraId="04CC8ED4" w14:textId="69575592" w:rsidR="002D1DC7" w:rsidRPr="00326B2A" w:rsidRDefault="000D68D2" w:rsidP="000D68D2">
      <w:pPr>
        <w:pStyle w:val="SingleTxtG"/>
        <w:tabs>
          <w:tab w:val="clear" w:pos="1701"/>
        </w:tabs>
        <w:jc w:val="both"/>
        <w:rPr>
          <w:rFonts w:eastAsia="Times New Roman" w:cs="Times New Roman"/>
          <w:lang w:val="en-US" w:eastAsia="fr-FR"/>
        </w:rPr>
      </w:pPr>
      <w:r w:rsidRPr="00326B2A">
        <w:rPr>
          <w:rFonts w:eastAsia="Times New Roman" w:cs="Times New Roman"/>
          <w:lang w:val="en-US" w:eastAsia="fr-FR"/>
        </w:rPr>
        <w:t xml:space="preserve">The English version of </w:t>
      </w:r>
      <w:r w:rsidRPr="00326B2A">
        <w:rPr>
          <w:lang w:val="en-US"/>
        </w:rPr>
        <w:t>ECE/TRANS/WP.29/GRVA/2022/22</w:t>
      </w:r>
      <w:r w:rsidRPr="00326B2A">
        <w:rPr>
          <w:rFonts w:eastAsia="Times New Roman" w:cs="Times New Roman"/>
          <w:lang w:val="en-US" w:eastAsia="fr-FR"/>
        </w:rPr>
        <w:t xml:space="preserve"> reads:</w:t>
      </w:r>
      <w:r w:rsidR="002D1DC7" w:rsidRPr="00326B2A">
        <w:rPr>
          <w:rFonts w:eastAsia="Times New Roman" w:cs="Times New Roman"/>
          <w:lang w:val="en-US" w:eastAsia="fr-FR"/>
        </w:rPr>
        <w:t xml:space="preserve"> </w:t>
      </w:r>
    </w:p>
    <w:p w14:paraId="3F9C1ED9" w14:textId="27283372" w:rsidR="00A43E2A" w:rsidRPr="00326B2A" w:rsidRDefault="00A43E2A" w:rsidP="000D68D2">
      <w:pPr>
        <w:pStyle w:val="SingleTxtG"/>
        <w:ind w:left="2268" w:right="-2" w:hanging="1134"/>
        <w:jc w:val="both"/>
        <w:rPr>
          <w:color w:val="FF0000"/>
          <w:lang w:val="en-US"/>
        </w:rPr>
      </w:pPr>
      <w:r w:rsidRPr="00326B2A">
        <w:rPr>
          <w:i/>
          <w:lang w:val="en-US"/>
        </w:rPr>
        <w:t>Paragraph 5.4.1.</w:t>
      </w:r>
      <w:r w:rsidRPr="00326B2A">
        <w:rPr>
          <w:i/>
          <w:strike/>
          <w:color w:val="FF0000"/>
          <w:lang w:val="en-US"/>
        </w:rPr>
        <w:t>1</w:t>
      </w:r>
      <w:r w:rsidRPr="00326B2A">
        <w:rPr>
          <w:i/>
          <w:lang w:val="en-US"/>
        </w:rPr>
        <w:t>.</w:t>
      </w:r>
      <w:r w:rsidRPr="00326B2A">
        <w:rPr>
          <w:lang w:val="en-US"/>
        </w:rPr>
        <w:t>, amended to read</w:t>
      </w:r>
      <w:r w:rsidRPr="00326B2A">
        <w:rPr>
          <w:color w:val="FF0000"/>
          <w:lang w:val="en-US"/>
        </w:rPr>
        <w:t>:</w:t>
      </w:r>
    </w:p>
    <w:p w14:paraId="290E856F" w14:textId="0305FCA5" w:rsidR="00AA5C3A" w:rsidRPr="00326B2A" w:rsidRDefault="00A43E2A" w:rsidP="000D68D2">
      <w:pPr>
        <w:pStyle w:val="SingleTxtG"/>
        <w:tabs>
          <w:tab w:val="clear" w:pos="1701"/>
        </w:tabs>
        <w:ind w:left="2268" w:right="-2" w:hanging="1134"/>
        <w:jc w:val="both"/>
        <w:rPr>
          <w:lang w:val="en-US"/>
        </w:rPr>
      </w:pPr>
      <w:r w:rsidRPr="00326B2A">
        <w:rPr>
          <w:lang w:val="en-US"/>
        </w:rPr>
        <w:t>“5.4.1.</w:t>
      </w:r>
      <w:r w:rsidRPr="00326B2A">
        <w:rPr>
          <w:strike/>
          <w:color w:val="FF0000"/>
          <w:lang w:val="en-US"/>
        </w:rPr>
        <w:t>1</w:t>
      </w:r>
      <w:r w:rsidRPr="00326B2A">
        <w:rPr>
          <w:lang w:val="en-US"/>
        </w:rPr>
        <w:t>.</w:t>
      </w:r>
      <w:r w:rsidRPr="00326B2A">
        <w:rPr>
          <w:lang w:val="en-US"/>
        </w:rPr>
        <w:tab/>
        <w:t xml:space="preserve">The AEBS function shall be automatically reinstated at the initiation of each new </w:t>
      </w:r>
      <w:r w:rsidRPr="00326B2A">
        <w:rPr>
          <w:strike/>
          <w:lang w:val="en-US"/>
        </w:rPr>
        <w:t>ignition</w:t>
      </w:r>
      <w:r w:rsidRPr="00326B2A">
        <w:rPr>
          <w:lang w:val="en-US"/>
        </w:rPr>
        <w:t xml:space="preserve"> </w:t>
      </w:r>
      <w:r w:rsidRPr="00326B2A">
        <w:rPr>
          <w:b/>
          <w:strike/>
          <w:color w:val="FF0000"/>
          <w:lang w:val="en-US"/>
        </w:rPr>
        <w:t>engine start/run cycle</w:t>
      </w:r>
      <w:r w:rsidR="002D1DC7" w:rsidRPr="00326B2A">
        <w:rPr>
          <w:color w:val="FF0000"/>
          <w:lang w:val="en-US"/>
        </w:rPr>
        <w:t xml:space="preserve"> </w:t>
      </w:r>
      <w:r w:rsidR="002D1DC7" w:rsidRPr="00326B2A">
        <w:rPr>
          <w:b/>
          <w:color w:val="FF0000"/>
          <w:lang w:val="en-US"/>
        </w:rPr>
        <w:t xml:space="preserve">engine start </w:t>
      </w:r>
      <w:r w:rsidRPr="00326B2A">
        <w:rPr>
          <w:b/>
          <w:color w:val="FF0000"/>
          <w:lang w:val="en-US"/>
        </w:rPr>
        <w:t>or run cycle, as relevant</w:t>
      </w:r>
      <w:r w:rsidRPr="00326B2A">
        <w:rPr>
          <w:lang w:val="en-US"/>
        </w:rPr>
        <w:t xml:space="preserve">. </w:t>
      </w:r>
      <w:r w:rsidRPr="00326B2A">
        <w:rPr>
          <w:b/>
          <w:lang w:val="en-US"/>
        </w:rPr>
        <w:t xml:space="preserve">This requirement does not apply when a new </w:t>
      </w:r>
      <w:r w:rsidRPr="00326B2A">
        <w:rPr>
          <w:b/>
          <w:strike/>
          <w:color w:val="FF0000"/>
          <w:lang w:val="en-US"/>
        </w:rPr>
        <w:t xml:space="preserve">engine start/run cycle </w:t>
      </w:r>
      <w:r w:rsidR="002D1DC7" w:rsidRPr="00326B2A">
        <w:rPr>
          <w:b/>
          <w:color w:val="FF0000"/>
          <w:lang w:val="en-US"/>
        </w:rPr>
        <w:t xml:space="preserve">engine start </w:t>
      </w:r>
      <w:r w:rsidRPr="00326B2A">
        <w:rPr>
          <w:b/>
          <w:color w:val="FF0000"/>
          <w:lang w:val="en-US"/>
        </w:rPr>
        <w:t>or run cycle, as relevant</w:t>
      </w:r>
      <w:r w:rsidR="002D1DC7" w:rsidRPr="00326B2A">
        <w:rPr>
          <w:b/>
          <w:color w:val="FF0000"/>
          <w:lang w:val="en-US"/>
        </w:rPr>
        <w:t>,</w:t>
      </w:r>
      <w:r w:rsidRPr="00326B2A">
        <w:rPr>
          <w:b/>
          <w:color w:val="FF0000"/>
          <w:lang w:val="en-US"/>
        </w:rPr>
        <w:t xml:space="preserve"> </w:t>
      </w:r>
      <w:r w:rsidRPr="00326B2A">
        <w:rPr>
          <w:b/>
          <w:lang w:val="en-US"/>
        </w:rPr>
        <w:t xml:space="preserve">is performed automatically, </w:t>
      </w:r>
      <w:proofErr w:type="gramStart"/>
      <w:r w:rsidRPr="00326B2A">
        <w:rPr>
          <w:b/>
          <w:lang w:val="en-US"/>
        </w:rPr>
        <w:t>e.g.</w:t>
      </w:r>
      <w:proofErr w:type="gramEnd"/>
      <w:r w:rsidRPr="00326B2A">
        <w:rPr>
          <w:b/>
          <w:lang w:val="en-US"/>
        </w:rPr>
        <w:t xml:space="preserve"> the operation of a stop/start system.</w:t>
      </w:r>
      <w:r w:rsidRPr="00326B2A">
        <w:rPr>
          <w:lang w:val="en-US"/>
        </w:rPr>
        <w:t>”</w:t>
      </w:r>
    </w:p>
    <w:p w14:paraId="4A52BA71" w14:textId="567ABCC5" w:rsidR="002D1DC7" w:rsidRPr="00326B2A" w:rsidRDefault="000D68D2" w:rsidP="000D68D2">
      <w:pPr>
        <w:pStyle w:val="SingleTxtG"/>
        <w:tabs>
          <w:tab w:val="clear" w:pos="1701"/>
        </w:tabs>
        <w:jc w:val="both"/>
        <w:rPr>
          <w:rFonts w:eastAsia="Times New Roman" w:cs="Times New Roman"/>
          <w:lang w:val="en-US" w:eastAsia="fr-FR"/>
        </w:rPr>
      </w:pPr>
      <w:r w:rsidRPr="00326B2A">
        <w:rPr>
          <w:rFonts w:eastAsia="Times New Roman" w:cs="Times New Roman"/>
          <w:lang w:val="en-US" w:eastAsia="fr-FR"/>
        </w:rPr>
        <w:t>The French version</w:t>
      </w:r>
      <w:r w:rsidR="002D1DC7" w:rsidRPr="00326B2A">
        <w:rPr>
          <w:rFonts w:eastAsia="Times New Roman" w:cs="Times New Roman"/>
          <w:lang w:val="en-US" w:eastAsia="fr-FR"/>
        </w:rPr>
        <w:t xml:space="preserve"> </w:t>
      </w:r>
      <w:r w:rsidRPr="00326B2A">
        <w:rPr>
          <w:lang w:val="en-US"/>
        </w:rPr>
        <w:t>ECE/TRANS/WP.29/GRVA/2022/22</w:t>
      </w:r>
      <w:r w:rsidRPr="00326B2A">
        <w:rPr>
          <w:rFonts w:eastAsia="Times New Roman" w:cs="Times New Roman"/>
          <w:lang w:val="en-US" w:eastAsia="fr-FR"/>
        </w:rPr>
        <w:t xml:space="preserve"> reads: </w:t>
      </w:r>
    </w:p>
    <w:p w14:paraId="25B988E0" w14:textId="77777777" w:rsidR="002D1DC7" w:rsidRPr="002D1DC7" w:rsidRDefault="002D1DC7" w:rsidP="002D1DC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40" w:lineRule="atLeast"/>
        <w:ind w:left="1134" w:right="1134"/>
        <w:jc w:val="both"/>
        <w:rPr>
          <w:rFonts w:asciiTheme="majorBidi" w:hAnsiTheme="majorBidi" w:cs="Times New Roman"/>
          <w:sz w:val="20"/>
          <w:szCs w:val="20"/>
          <w:lang w:val="fr-CH"/>
        </w:rPr>
      </w:pPr>
      <w:r w:rsidRPr="002D1DC7">
        <w:rPr>
          <w:rFonts w:ascii="Times New Roman" w:hAnsi="Times New Roman" w:cs="Times New Roman"/>
          <w:i/>
          <w:iCs/>
          <w:sz w:val="20"/>
          <w:szCs w:val="20"/>
        </w:rPr>
        <w:t>Paragraphe 5.4.1.</w:t>
      </w:r>
      <w:r w:rsidRPr="002D1DC7">
        <w:rPr>
          <w:rFonts w:ascii="Times New Roman" w:hAnsi="Times New Roman" w:cs="Times New Roman"/>
          <w:i/>
          <w:iCs/>
          <w:strike/>
          <w:color w:val="FF0000"/>
          <w:sz w:val="20"/>
          <w:szCs w:val="20"/>
        </w:rPr>
        <w:t>1</w:t>
      </w:r>
      <w:r w:rsidRPr="002D1DC7">
        <w:rPr>
          <w:rFonts w:ascii="Times New Roman" w:hAnsi="Times New Roman" w:cs="Times New Roman"/>
          <w:sz w:val="20"/>
          <w:szCs w:val="20"/>
        </w:rPr>
        <w:t>, lire :</w:t>
      </w:r>
    </w:p>
    <w:p w14:paraId="027D852D" w14:textId="77777777" w:rsidR="007761B3" w:rsidRDefault="002D1DC7" w:rsidP="000D68D2">
      <w:pPr>
        <w:pStyle w:val="SingleTxtG"/>
        <w:tabs>
          <w:tab w:val="clear" w:pos="1701"/>
        </w:tabs>
        <w:ind w:right="-2"/>
        <w:jc w:val="both"/>
        <w:rPr>
          <w:rFonts w:cs="Times New Roman"/>
          <w:b/>
          <w:bCs/>
          <w:color w:val="FF0000"/>
          <w:szCs w:val="20"/>
          <w:lang w:val="fr-FR"/>
        </w:rPr>
      </w:pPr>
      <w:r w:rsidRPr="002D1DC7">
        <w:rPr>
          <w:rFonts w:cs="Times New Roman"/>
          <w:szCs w:val="20"/>
          <w:lang w:val="fr-FR"/>
        </w:rPr>
        <w:t>« 5.4.1.</w:t>
      </w:r>
      <w:r w:rsidRPr="002D1DC7">
        <w:rPr>
          <w:rFonts w:cs="Times New Roman"/>
          <w:strike/>
          <w:color w:val="FF0000"/>
          <w:szCs w:val="20"/>
          <w:lang w:val="fr-FR"/>
        </w:rPr>
        <w:t>1</w:t>
      </w:r>
      <w:r w:rsidRPr="002D1DC7">
        <w:rPr>
          <w:rFonts w:cs="Times New Roman"/>
          <w:szCs w:val="20"/>
          <w:lang w:val="fr-FR"/>
        </w:rPr>
        <w:tab/>
        <w:t xml:space="preserve">La fonction AEBS doit être réactivée automatiquement </w:t>
      </w:r>
      <w:r w:rsidRPr="002D1DC7">
        <w:rPr>
          <w:rFonts w:cs="Times New Roman"/>
          <w:strike/>
          <w:color w:val="FF0000"/>
          <w:szCs w:val="20"/>
          <w:lang w:val="fr-FR"/>
        </w:rPr>
        <w:t>chaque fois que</w:t>
      </w:r>
      <w:r w:rsidRPr="002D1DC7">
        <w:rPr>
          <w:rFonts w:cs="Times New Roman"/>
          <w:color w:val="FF0000"/>
          <w:szCs w:val="20"/>
          <w:lang w:val="fr-FR"/>
        </w:rPr>
        <w:t xml:space="preserve"> </w:t>
      </w:r>
      <w:r w:rsidRPr="002D1DC7">
        <w:rPr>
          <w:rFonts w:cs="Times New Roman"/>
          <w:strike/>
          <w:color w:val="FF0000"/>
          <w:szCs w:val="20"/>
          <w:lang w:val="fr-FR"/>
        </w:rPr>
        <w:t xml:space="preserve">le contacteur de mise en marche du véhicule est actionné, à chaque nouveau </w:t>
      </w:r>
      <w:r w:rsidRPr="002D1DC7">
        <w:rPr>
          <w:rFonts w:cs="Times New Roman"/>
          <w:b/>
          <w:bCs/>
          <w:strike/>
          <w:color w:val="FF0000"/>
          <w:szCs w:val="20"/>
          <w:lang w:val="fr-FR"/>
        </w:rPr>
        <w:t>démarrage du moteur</w:t>
      </w:r>
      <w:r>
        <w:rPr>
          <w:rFonts w:cs="Times New Roman"/>
          <w:b/>
          <w:bCs/>
          <w:color w:val="FF0000"/>
          <w:szCs w:val="20"/>
          <w:lang w:val="fr-FR"/>
        </w:rPr>
        <w:t xml:space="preserve"> à </w:t>
      </w:r>
      <w:r w:rsidRPr="002D1DC7">
        <w:rPr>
          <w:rFonts w:cs="Times New Roman"/>
          <w:b/>
          <w:bCs/>
          <w:color w:val="FF0000"/>
          <w:szCs w:val="20"/>
          <w:lang w:val="fr-FR"/>
        </w:rPr>
        <w:t xml:space="preserve">chaque nouveau démarrage du moteur ou à </w:t>
      </w:r>
      <w:r>
        <w:rPr>
          <w:rFonts w:cs="Times New Roman"/>
          <w:b/>
          <w:bCs/>
          <w:color w:val="FF0000"/>
          <w:szCs w:val="20"/>
          <w:lang w:val="fr-FR"/>
        </w:rPr>
        <w:t xml:space="preserve">chaque nouveau cycle de roulage </w:t>
      </w:r>
      <w:r w:rsidRPr="002D1DC7">
        <w:rPr>
          <w:rFonts w:cs="Times New Roman"/>
          <w:b/>
          <w:bCs/>
          <w:color w:val="FF0000"/>
          <w:szCs w:val="20"/>
          <w:lang w:val="fr-FR"/>
        </w:rPr>
        <w:t>selon le cas.</w:t>
      </w:r>
      <w:r>
        <w:rPr>
          <w:rFonts w:cs="Times New Roman"/>
          <w:b/>
          <w:bCs/>
          <w:color w:val="FF0000"/>
          <w:szCs w:val="20"/>
          <w:lang w:val="fr-FR"/>
        </w:rPr>
        <w:t xml:space="preserve"> </w:t>
      </w:r>
    </w:p>
    <w:p w14:paraId="31252EC8" w14:textId="77777777" w:rsidR="007761B3" w:rsidRDefault="007761B3" w:rsidP="000D68D2">
      <w:pPr>
        <w:pStyle w:val="SingleTxtG"/>
        <w:tabs>
          <w:tab w:val="clear" w:pos="1701"/>
        </w:tabs>
        <w:ind w:right="-2"/>
        <w:jc w:val="both"/>
        <w:rPr>
          <w:rFonts w:cs="Times New Roman"/>
          <w:b/>
          <w:bCs/>
          <w:strike/>
          <w:color w:val="FF0000"/>
          <w:szCs w:val="20"/>
          <w:lang w:val="fr-FR"/>
        </w:rPr>
      </w:pPr>
      <w:r w:rsidRPr="007761B3">
        <w:rPr>
          <w:rFonts w:cs="Times New Roman"/>
          <w:b/>
          <w:bCs/>
          <w:strike/>
          <w:color w:val="FF0000"/>
          <w:szCs w:val="20"/>
          <w:lang w:val="fr-FR"/>
        </w:rPr>
        <w:t>Cette prescription n’est pas applicable aux redémarrages automatiques du moteur liés, par exemple, au fonctionnement d’un système arrêt-démarrage automatique.</w:t>
      </w:r>
    </w:p>
    <w:p w14:paraId="3C646194" w14:textId="57401169" w:rsidR="002D1DC7" w:rsidRPr="000D68D2" w:rsidRDefault="007761B3" w:rsidP="000D68D2">
      <w:pPr>
        <w:pStyle w:val="SingleTxtG"/>
        <w:tabs>
          <w:tab w:val="clear" w:pos="1701"/>
        </w:tabs>
        <w:ind w:right="-2"/>
        <w:jc w:val="both"/>
        <w:rPr>
          <w:rFonts w:cs="Times New Roman"/>
          <w:szCs w:val="20"/>
          <w:lang w:val="fr-FR"/>
        </w:rPr>
      </w:pPr>
      <w:r w:rsidRPr="007761B3">
        <w:rPr>
          <w:rFonts w:cs="Times New Roman"/>
          <w:b/>
          <w:bCs/>
          <w:color w:val="FF0000"/>
          <w:szCs w:val="20"/>
          <w:lang w:val="fr-FR"/>
        </w:rPr>
        <w:t xml:space="preserve"> </w:t>
      </w:r>
      <w:r w:rsidR="002D1DC7" w:rsidRPr="007761B3">
        <w:rPr>
          <w:rFonts w:cs="Times New Roman"/>
          <w:b/>
          <w:bCs/>
          <w:color w:val="FF0000"/>
          <w:szCs w:val="20"/>
          <w:lang w:val="fr-FR"/>
        </w:rPr>
        <w:t xml:space="preserve">Cette prescription n’est pas applicable </w:t>
      </w:r>
      <w:r w:rsidRPr="007761B3">
        <w:rPr>
          <w:rFonts w:cs="Times New Roman"/>
          <w:b/>
          <w:bCs/>
          <w:color w:val="FF0000"/>
          <w:szCs w:val="20"/>
          <w:lang w:val="fr-FR"/>
        </w:rPr>
        <w:t xml:space="preserve">lorsqu’un </w:t>
      </w:r>
      <w:r w:rsidR="002D1DC7" w:rsidRPr="007761B3">
        <w:rPr>
          <w:rFonts w:cs="Times New Roman"/>
          <w:b/>
          <w:bCs/>
          <w:color w:val="FF0000"/>
          <w:szCs w:val="20"/>
          <w:lang w:val="fr-FR"/>
        </w:rPr>
        <w:t xml:space="preserve">démarrage du moteur </w:t>
      </w:r>
      <w:r w:rsidRPr="007761B3">
        <w:rPr>
          <w:rFonts w:cs="Times New Roman"/>
          <w:b/>
          <w:bCs/>
          <w:color w:val="FF0000"/>
          <w:szCs w:val="20"/>
          <w:lang w:val="fr-FR"/>
        </w:rPr>
        <w:t>ou un nouveau cycle de roulage, selon le cas, est effectué automatiquement</w:t>
      </w:r>
      <w:r w:rsidR="002D1DC7" w:rsidRPr="007761B3">
        <w:rPr>
          <w:rFonts w:cs="Times New Roman"/>
          <w:b/>
          <w:bCs/>
          <w:color w:val="FF0000"/>
          <w:szCs w:val="20"/>
          <w:lang w:val="fr-FR"/>
        </w:rPr>
        <w:t xml:space="preserve">, </w:t>
      </w:r>
      <w:r w:rsidRPr="007761B3">
        <w:rPr>
          <w:rFonts w:cs="Times New Roman"/>
          <w:b/>
          <w:bCs/>
          <w:color w:val="FF0000"/>
          <w:szCs w:val="20"/>
          <w:lang w:val="fr-FR"/>
        </w:rPr>
        <w:t xml:space="preserve">comme </w:t>
      </w:r>
      <w:r w:rsidR="002D1DC7" w:rsidRPr="007761B3">
        <w:rPr>
          <w:rFonts w:cs="Times New Roman"/>
          <w:b/>
          <w:bCs/>
          <w:color w:val="FF0000"/>
          <w:szCs w:val="20"/>
          <w:lang w:val="fr-FR"/>
        </w:rPr>
        <w:t xml:space="preserve">par exemple, </w:t>
      </w:r>
      <w:r w:rsidRPr="007761B3">
        <w:rPr>
          <w:rFonts w:cs="Times New Roman"/>
          <w:b/>
          <w:bCs/>
          <w:color w:val="FF0000"/>
          <w:szCs w:val="20"/>
          <w:lang w:val="fr-FR"/>
        </w:rPr>
        <w:t>par le</w:t>
      </w:r>
      <w:r w:rsidR="002D1DC7" w:rsidRPr="007761B3">
        <w:rPr>
          <w:rFonts w:cs="Times New Roman"/>
          <w:b/>
          <w:bCs/>
          <w:color w:val="FF0000"/>
          <w:szCs w:val="20"/>
          <w:lang w:val="fr-FR"/>
        </w:rPr>
        <w:t xml:space="preserve"> fonctionnement d’un système arrêt-démarrage automatique.</w:t>
      </w:r>
      <w:r w:rsidR="002D1DC7" w:rsidRPr="007761B3">
        <w:rPr>
          <w:rFonts w:cs="Times New Roman"/>
          <w:color w:val="FF0000"/>
          <w:szCs w:val="20"/>
          <w:lang w:val="fr-FR"/>
        </w:rPr>
        <w:t> ».</w:t>
      </w:r>
    </w:p>
    <w:p w14:paraId="0216B4F9" w14:textId="174606AA" w:rsidR="00AA5C3A" w:rsidRDefault="00AA5C3A" w:rsidP="00354BB8">
      <w:pPr>
        <w:pStyle w:val="ListParagraph"/>
        <w:numPr>
          <w:ilvl w:val="0"/>
          <w:numId w:val="11"/>
        </w:numPr>
        <w:tabs>
          <w:tab w:val="left" w:pos="0"/>
        </w:tabs>
        <w:spacing w:before="24"/>
        <w:rPr>
          <w:b/>
          <w:bCs/>
          <w:spacing w:val="1"/>
          <w:lang w:val="en-GB"/>
        </w:rPr>
      </w:pPr>
      <w:r w:rsidRPr="003B5622">
        <w:rPr>
          <w:b/>
          <w:bCs/>
          <w:spacing w:val="1"/>
          <w:lang w:val="en-GB"/>
        </w:rPr>
        <w:t>Justification</w:t>
      </w:r>
    </w:p>
    <w:p w14:paraId="09B89C9B" w14:textId="7D209BF8" w:rsidR="004A0A0C" w:rsidRPr="004A0A0C" w:rsidRDefault="004A0A0C" w:rsidP="000D68D2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Th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e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French and English versions of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ECE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/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TRANS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/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WP29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/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GRVA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/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2022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/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22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proposed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for consideration at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this 14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session of GRVA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do 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not reflect the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conclusion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gramStart"/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of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last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GRVA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session </w:t>
      </w:r>
      <w:r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concerning the interpretation of chapter 5.4.1.1..</w:t>
      </w:r>
    </w:p>
    <w:p w14:paraId="34B4820E" w14:textId="237BD1D5" w:rsidR="002B42F5" w:rsidRDefault="0076715A" w:rsidP="000D68D2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During the discussion in GRVA 13</w:t>
      </w:r>
      <w:r w:rsidRPr="0076715A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session of informal document </w:t>
      </w:r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GRVA-13-33 - </w:t>
      </w:r>
      <w:r w:rsidRPr="0076715A"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  <w:t>(OICA) AEBS Regulation - Common interpretation of “new engine start/run cycle”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  <w:t xml:space="preserve">, </w:t>
      </w:r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it was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recognized that the wording of “new engine start/run cycle” may conduct to confusion, and that interpretation would follow the first proposal of OICA. The</w:t>
      </w:r>
      <w:r w:rsidR="004A0A0C"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report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of GRVA 13th session (</w:t>
      </w:r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ECE/TRANS/WP.29/GRVA/13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) </w:t>
      </w:r>
      <w:r w:rsidR="004A0A0C" w:rsidRPr="004A0A0C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referred to in paragraph 78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mentioned : </w:t>
      </w:r>
      <w:r w:rsidRPr="0076715A"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  <w:t>“GRVA supported the interpretation 1 referred to in that document and requested that proper attention is given to the French translation of the corresponding text in the Regulation”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  <w:t>..</w:t>
      </w:r>
    </w:p>
    <w:p w14:paraId="2E09BA6C" w14:textId="72177758" w:rsidR="0076715A" w:rsidRPr="0076715A" w:rsidRDefault="0076715A" w:rsidP="000D68D2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However, French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version </w:t>
      </w:r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did not reflect this interpretation. </w:t>
      </w:r>
    </w:p>
    <w:p w14:paraId="74279D3F" w14:textId="31D43CEC" w:rsidR="0076715A" w:rsidRDefault="0076715A" w:rsidP="000D68D2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That’s why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France</w:t>
      </w:r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suggests </w:t>
      </w:r>
      <w:proofErr w:type="gramStart"/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to amend</w:t>
      </w:r>
      <w:proofErr w:type="gramEnd"/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both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versions</w:t>
      </w:r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in order to be sure that the requirement cannot be interpreted in another way than what was agreed during 13</w:t>
      </w:r>
      <w:r w:rsidRPr="0076715A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GB"/>
        </w:rPr>
        <w:t>th</w:t>
      </w:r>
      <w:r w:rsidRPr="0076715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session of GRVA.</w:t>
      </w:r>
    </w:p>
    <w:p w14:paraId="1F27884D" w14:textId="6D6C3735" w:rsidR="00300AB7" w:rsidRPr="0076715A" w:rsidRDefault="00300AB7" w:rsidP="000D68D2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If this solution is agreed by GRVA,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France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suggests to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also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correct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UN R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egulation </w:t>
      </w:r>
      <w:r w:rsidR="000D68D2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No.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152 in the same way.</w:t>
      </w:r>
    </w:p>
    <w:p w14:paraId="444C8D36" w14:textId="6B8EE26A" w:rsidR="002B42F5" w:rsidRPr="000D68D2" w:rsidRDefault="00BF0811" w:rsidP="000D68D2">
      <w:pPr>
        <w:spacing w:after="0"/>
        <w:ind w:left="360"/>
        <w:jc w:val="center"/>
        <w:rPr>
          <w:u w:val="single"/>
          <w:lang w:val="en-GB"/>
        </w:rPr>
      </w:pPr>
      <w:bookmarkStart w:id="1" w:name="_Hlk69118286"/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  <w:bookmarkEnd w:id="1"/>
    </w:p>
    <w:sectPr w:rsidR="002B42F5" w:rsidRPr="000D68D2" w:rsidSect="00971319">
      <w:headerReference w:type="first" r:id="rId10"/>
      <w:pgSz w:w="11906" w:h="16838"/>
      <w:pgMar w:top="102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283B" w14:textId="77777777" w:rsidR="006F1A91" w:rsidRDefault="006F1A91" w:rsidP="00C70542">
      <w:pPr>
        <w:spacing w:after="0" w:line="240" w:lineRule="auto"/>
      </w:pPr>
      <w:r>
        <w:separator/>
      </w:r>
    </w:p>
  </w:endnote>
  <w:endnote w:type="continuationSeparator" w:id="0">
    <w:p w14:paraId="31E2AE01" w14:textId="77777777" w:rsidR="006F1A91" w:rsidRDefault="006F1A91" w:rsidP="00C70542">
      <w:pPr>
        <w:spacing w:after="0" w:line="240" w:lineRule="auto"/>
      </w:pPr>
      <w:r>
        <w:continuationSeparator/>
      </w:r>
    </w:p>
  </w:endnote>
  <w:endnote w:type="continuationNotice" w:id="1">
    <w:p w14:paraId="33134803" w14:textId="77777777" w:rsidR="006F1A91" w:rsidRDefault="006F1A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32A3" w14:textId="77777777" w:rsidR="006F1A91" w:rsidRDefault="006F1A91" w:rsidP="00C70542">
      <w:pPr>
        <w:spacing w:after="0" w:line="240" w:lineRule="auto"/>
      </w:pPr>
      <w:r>
        <w:separator/>
      </w:r>
    </w:p>
  </w:footnote>
  <w:footnote w:type="continuationSeparator" w:id="0">
    <w:p w14:paraId="512A447D" w14:textId="77777777" w:rsidR="006F1A91" w:rsidRDefault="006F1A91" w:rsidP="00C70542">
      <w:pPr>
        <w:spacing w:after="0" w:line="240" w:lineRule="auto"/>
      </w:pPr>
      <w:r>
        <w:continuationSeparator/>
      </w:r>
    </w:p>
  </w:footnote>
  <w:footnote w:type="continuationNotice" w:id="1">
    <w:p w14:paraId="4FF9EEF5" w14:textId="77777777" w:rsidR="006F1A91" w:rsidRDefault="006F1A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C1AC" w14:textId="341E2523" w:rsidR="005A3BD3" w:rsidRPr="0040534F" w:rsidRDefault="005A3BD3" w:rsidP="00B45E09">
    <w:pPr>
      <w:pStyle w:val="Header"/>
      <w:jc w:val="right"/>
      <w:rPr>
        <w:rFonts w:ascii="Times New Roman" w:hAnsi="Times New Roman" w:cs="Times New Roman"/>
        <w:lang w:val="en-IN"/>
      </w:rPr>
    </w:pPr>
    <w:r>
      <w:rPr>
        <w:rFonts w:ascii="Times New Roman" w:hAnsi="Times New Roman" w:cs="Times New Roman"/>
        <w:lang w:val="en-IN"/>
      </w:rPr>
      <w:t>Submitted by the expert</w:t>
    </w:r>
    <w:r w:rsidRPr="0040534F">
      <w:rPr>
        <w:rFonts w:ascii="Times New Roman" w:hAnsi="Times New Roman" w:cs="Times New Roman"/>
        <w:lang w:val="en-IN"/>
      </w:rPr>
      <w:t xml:space="preserve"> </w:t>
    </w:r>
    <w:r w:rsidR="00AC56D3">
      <w:rPr>
        <w:rFonts w:ascii="Times New Roman" w:hAnsi="Times New Roman" w:cs="Times New Roman"/>
        <w:lang w:val="en-IN"/>
      </w:rPr>
      <w:t xml:space="preserve">from </w:t>
    </w:r>
    <w:r w:rsidR="00B5650D">
      <w:rPr>
        <w:rFonts w:ascii="Times New Roman" w:hAnsi="Times New Roman" w:cs="Times New Roman"/>
        <w:lang w:val="en-IN"/>
      </w:rPr>
      <w:t>France</w:t>
    </w:r>
    <w:r w:rsidRPr="0040534F">
      <w:rPr>
        <w:rFonts w:ascii="Times New Roman" w:hAnsi="Times New Roman" w:cs="Times New Roman"/>
        <w:lang w:val="en-IN"/>
      </w:rPr>
      <w:tab/>
    </w:r>
    <w:r w:rsidRPr="0040534F">
      <w:rPr>
        <w:rFonts w:ascii="Times New Roman" w:hAnsi="Times New Roman" w:cs="Times New Roman"/>
        <w:lang w:val="en-IN"/>
      </w:rPr>
      <w:tab/>
    </w:r>
    <w:r w:rsidRPr="00A96F38">
      <w:rPr>
        <w:rFonts w:ascii="Times New Roman" w:hAnsi="Times New Roman" w:cs="Times New Roman"/>
        <w:u w:val="single"/>
        <w:lang w:val="en-IN"/>
      </w:rPr>
      <w:t>Informal document</w:t>
    </w:r>
    <w:r w:rsidRPr="0040534F">
      <w:rPr>
        <w:rFonts w:ascii="Times New Roman" w:hAnsi="Times New Roman" w:cs="Times New Roman"/>
        <w:lang w:val="en-IN"/>
      </w:rPr>
      <w:t xml:space="preserve"> </w:t>
    </w:r>
    <w:r>
      <w:rPr>
        <w:rFonts w:ascii="Times New Roman" w:hAnsi="Times New Roman" w:cs="Times New Roman"/>
        <w:b/>
        <w:bCs/>
        <w:lang w:val="en-IN"/>
      </w:rPr>
      <w:t>GR</w:t>
    </w:r>
    <w:r w:rsidR="00B5650D">
      <w:rPr>
        <w:rFonts w:ascii="Times New Roman" w:hAnsi="Times New Roman" w:cs="Times New Roman"/>
        <w:b/>
        <w:bCs/>
        <w:lang w:val="en-IN"/>
      </w:rPr>
      <w:t>VA</w:t>
    </w:r>
    <w:r>
      <w:rPr>
        <w:rFonts w:ascii="Times New Roman" w:hAnsi="Times New Roman" w:cs="Times New Roman"/>
        <w:b/>
        <w:bCs/>
        <w:lang w:val="en-IN"/>
      </w:rPr>
      <w:t>-1</w:t>
    </w:r>
    <w:r w:rsidR="00775F24">
      <w:rPr>
        <w:rFonts w:ascii="Times New Roman" w:hAnsi="Times New Roman" w:cs="Times New Roman"/>
        <w:b/>
        <w:bCs/>
        <w:lang w:val="en-IN"/>
      </w:rPr>
      <w:t>4</w:t>
    </w:r>
    <w:r>
      <w:rPr>
        <w:rFonts w:ascii="Times New Roman" w:hAnsi="Times New Roman" w:cs="Times New Roman"/>
        <w:b/>
        <w:bCs/>
        <w:lang w:val="en-IN"/>
      </w:rPr>
      <w:t>-</w:t>
    </w:r>
    <w:r w:rsidR="000D68D2">
      <w:rPr>
        <w:rFonts w:ascii="Times New Roman" w:hAnsi="Times New Roman" w:cs="Times New Roman"/>
        <w:b/>
        <w:bCs/>
        <w:lang w:val="en-IN"/>
      </w:rPr>
      <w:t>21</w:t>
    </w:r>
    <w:r w:rsidRPr="0040534F">
      <w:rPr>
        <w:rFonts w:ascii="Times New Roman" w:hAnsi="Times New Roman" w:cs="Times New Roman"/>
        <w:lang w:val="en-IN"/>
      </w:rPr>
      <w:br/>
    </w:r>
    <w:r>
      <w:rPr>
        <w:rFonts w:ascii="Times New Roman" w:hAnsi="Times New Roman" w:cs="Times New Roman"/>
        <w:lang w:val="en-IN"/>
      </w:rPr>
      <w:t>1</w:t>
    </w:r>
    <w:r w:rsidR="00775F24">
      <w:rPr>
        <w:rFonts w:ascii="Times New Roman" w:hAnsi="Times New Roman" w:cs="Times New Roman"/>
        <w:lang w:val="en-IN"/>
      </w:rPr>
      <w:t>4</w:t>
    </w:r>
    <w:r w:rsidR="00AC56D3" w:rsidRPr="00AC56D3">
      <w:rPr>
        <w:rFonts w:ascii="Times New Roman" w:hAnsi="Times New Roman" w:cs="Times New Roman"/>
        <w:vertAlign w:val="superscript"/>
        <w:lang w:val="en-IN"/>
      </w:rPr>
      <w:t>th</w:t>
    </w:r>
    <w:r>
      <w:rPr>
        <w:rFonts w:ascii="Times New Roman" w:hAnsi="Times New Roman" w:cs="Times New Roman"/>
        <w:lang w:val="en-IN"/>
      </w:rPr>
      <w:t xml:space="preserve"> GR</w:t>
    </w:r>
    <w:r w:rsidR="00B5650D">
      <w:rPr>
        <w:rFonts w:ascii="Times New Roman" w:hAnsi="Times New Roman" w:cs="Times New Roman"/>
        <w:lang w:val="en-IN"/>
      </w:rPr>
      <w:t>VA</w:t>
    </w:r>
    <w:r w:rsidRPr="0040534F">
      <w:rPr>
        <w:rFonts w:ascii="Times New Roman" w:hAnsi="Times New Roman" w:cs="Times New Roman"/>
        <w:lang w:val="en-IN"/>
      </w:rPr>
      <w:t xml:space="preserve">, </w:t>
    </w:r>
    <w:r w:rsidR="00014292">
      <w:rPr>
        <w:rFonts w:ascii="Times New Roman" w:hAnsi="Times New Roman" w:cs="Times New Roman"/>
        <w:lang w:val="en-IN"/>
      </w:rPr>
      <w:t>2</w:t>
    </w:r>
    <w:r w:rsidR="00775F24">
      <w:rPr>
        <w:rFonts w:ascii="Times New Roman" w:hAnsi="Times New Roman" w:cs="Times New Roman"/>
        <w:lang w:val="en-IN"/>
      </w:rPr>
      <w:t>6</w:t>
    </w:r>
    <w:r>
      <w:rPr>
        <w:rFonts w:ascii="Times New Roman" w:hAnsi="Times New Roman" w:cs="Times New Roman"/>
        <w:lang w:val="en-IN"/>
      </w:rPr>
      <w:t>–</w:t>
    </w:r>
    <w:r w:rsidR="00775F24">
      <w:rPr>
        <w:rFonts w:ascii="Times New Roman" w:hAnsi="Times New Roman" w:cs="Times New Roman"/>
        <w:lang w:val="en-IN"/>
      </w:rPr>
      <w:t>30</w:t>
    </w:r>
    <w:r w:rsidR="008A7510">
      <w:rPr>
        <w:rFonts w:ascii="Times New Roman" w:hAnsi="Times New Roman" w:cs="Times New Roman"/>
        <w:lang w:val="en-IN"/>
      </w:rPr>
      <w:t xml:space="preserve"> </w:t>
    </w:r>
    <w:r w:rsidR="00775F24">
      <w:rPr>
        <w:rFonts w:ascii="Times New Roman" w:hAnsi="Times New Roman" w:cs="Times New Roman"/>
        <w:lang w:val="en-IN"/>
      </w:rPr>
      <w:t>September</w:t>
    </w:r>
    <w:r>
      <w:rPr>
        <w:rFonts w:ascii="Times New Roman" w:hAnsi="Times New Roman" w:cs="Times New Roman"/>
        <w:lang w:val="en-IN"/>
      </w:rPr>
      <w:t xml:space="preserve"> 202</w:t>
    </w:r>
    <w:r w:rsidR="00014292">
      <w:rPr>
        <w:rFonts w:ascii="Times New Roman" w:hAnsi="Times New Roman" w:cs="Times New Roman"/>
        <w:lang w:val="en-IN"/>
      </w:rPr>
      <w:t>2</w:t>
    </w:r>
  </w:p>
  <w:p w14:paraId="4E01B934" w14:textId="447FD447" w:rsidR="005A3BD3" w:rsidRPr="0040534F" w:rsidRDefault="00AC56D3" w:rsidP="00B45E09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IN"/>
      </w:rPr>
      <w:t>Provisional a</w:t>
    </w:r>
    <w:r w:rsidR="005A3BD3" w:rsidRPr="0040534F">
      <w:rPr>
        <w:rFonts w:ascii="Times New Roman" w:hAnsi="Times New Roman" w:cs="Times New Roman"/>
        <w:lang w:val="en-IN"/>
      </w:rPr>
      <w:t>genda item</w:t>
    </w:r>
    <w:r w:rsidR="00C32222">
      <w:rPr>
        <w:rFonts w:ascii="Times New Roman" w:hAnsi="Times New Roman" w:cs="Times New Roman"/>
        <w:lang w:val="en-IN"/>
      </w:rPr>
      <w:t xml:space="preserve"> </w:t>
    </w:r>
    <w:r w:rsidR="00775F24">
      <w:rPr>
        <w:rFonts w:ascii="Times New Roman" w:hAnsi="Times New Roman" w:cs="Times New Roman"/>
        <w:lang w:val="en-IN"/>
      </w:rPr>
      <w:t>7</w:t>
    </w:r>
    <w:r w:rsidR="005A3BD3" w:rsidRPr="0040534F">
      <w:rPr>
        <w:rFonts w:ascii="Times New Roman" w:hAnsi="Times New Roman" w:cs="Times New Roman"/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3F0B"/>
    <w:multiLevelType w:val="hybridMultilevel"/>
    <w:tmpl w:val="77D45B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F058C"/>
    <w:multiLevelType w:val="hybridMultilevel"/>
    <w:tmpl w:val="F4DC3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11447"/>
    <w:rsid w:val="00012A93"/>
    <w:rsid w:val="00012EFF"/>
    <w:rsid w:val="00014292"/>
    <w:rsid w:val="000308FA"/>
    <w:rsid w:val="000441AC"/>
    <w:rsid w:val="00045325"/>
    <w:rsid w:val="0007763C"/>
    <w:rsid w:val="0009473E"/>
    <w:rsid w:val="000D68D2"/>
    <w:rsid w:val="000E3485"/>
    <w:rsid w:val="000F6D3E"/>
    <w:rsid w:val="001075F5"/>
    <w:rsid w:val="00121E1D"/>
    <w:rsid w:val="001258AF"/>
    <w:rsid w:val="00143BE4"/>
    <w:rsid w:val="00153D5D"/>
    <w:rsid w:val="00162330"/>
    <w:rsid w:val="00162B46"/>
    <w:rsid w:val="00173F49"/>
    <w:rsid w:val="00185C64"/>
    <w:rsid w:val="00187818"/>
    <w:rsid w:val="001A216E"/>
    <w:rsid w:val="001C6645"/>
    <w:rsid w:val="001F6E79"/>
    <w:rsid w:val="0023264A"/>
    <w:rsid w:val="0024075C"/>
    <w:rsid w:val="00240EE3"/>
    <w:rsid w:val="00243801"/>
    <w:rsid w:val="002478EF"/>
    <w:rsid w:val="0025434C"/>
    <w:rsid w:val="00291612"/>
    <w:rsid w:val="002A276C"/>
    <w:rsid w:val="002A3932"/>
    <w:rsid w:val="002B1D44"/>
    <w:rsid w:val="002B42F5"/>
    <w:rsid w:val="002C344A"/>
    <w:rsid w:val="002D1DC7"/>
    <w:rsid w:val="002F0ABF"/>
    <w:rsid w:val="00300AB7"/>
    <w:rsid w:val="003105F3"/>
    <w:rsid w:val="00316472"/>
    <w:rsid w:val="0032069B"/>
    <w:rsid w:val="00326B2A"/>
    <w:rsid w:val="003439E2"/>
    <w:rsid w:val="00354BB8"/>
    <w:rsid w:val="00360F8F"/>
    <w:rsid w:val="003613BA"/>
    <w:rsid w:val="003A399B"/>
    <w:rsid w:val="003F7D64"/>
    <w:rsid w:val="00401083"/>
    <w:rsid w:val="0040534F"/>
    <w:rsid w:val="00434074"/>
    <w:rsid w:val="004424C6"/>
    <w:rsid w:val="00464032"/>
    <w:rsid w:val="004A0A0C"/>
    <w:rsid w:val="004C4851"/>
    <w:rsid w:val="00511401"/>
    <w:rsid w:val="0051433C"/>
    <w:rsid w:val="005276F4"/>
    <w:rsid w:val="00531DB4"/>
    <w:rsid w:val="00541B24"/>
    <w:rsid w:val="00544587"/>
    <w:rsid w:val="00560B72"/>
    <w:rsid w:val="00574C78"/>
    <w:rsid w:val="00582FDE"/>
    <w:rsid w:val="005A3BD3"/>
    <w:rsid w:val="005C2B2C"/>
    <w:rsid w:val="005F0914"/>
    <w:rsid w:val="006001AC"/>
    <w:rsid w:val="006053D4"/>
    <w:rsid w:val="00630A13"/>
    <w:rsid w:val="00643650"/>
    <w:rsid w:val="00664006"/>
    <w:rsid w:val="00671FA4"/>
    <w:rsid w:val="00675805"/>
    <w:rsid w:val="0069201A"/>
    <w:rsid w:val="006B7605"/>
    <w:rsid w:val="006C7FCB"/>
    <w:rsid w:val="006F1A91"/>
    <w:rsid w:val="00725074"/>
    <w:rsid w:val="00731AF0"/>
    <w:rsid w:val="007324A6"/>
    <w:rsid w:val="00732EC0"/>
    <w:rsid w:val="00751B94"/>
    <w:rsid w:val="007520BE"/>
    <w:rsid w:val="0076715A"/>
    <w:rsid w:val="00767DEB"/>
    <w:rsid w:val="00775F24"/>
    <w:rsid w:val="007761B3"/>
    <w:rsid w:val="00795F54"/>
    <w:rsid w:val="0079756A"/>
    <w:rsid w:val="007B4F98"/>
    <w:rsid w:val="007C5F69"/>
    <w:rsid w:val="007C6F70"/>
    <w:rsid w:val="007D4ED3"/>
    <w:rsid w:val="007E7B86"/>
    <w:rsid w:val="007F0A61"/>
    <w:rsid w:val="00820BAD"/>
    <w:rsid w:val="008278FE"/>
    <w:rsid w:val="00827B91"/>
    <w:rsid w:val="00836DD6"/>
    <w:rsid w:val="008407DA"/>
    <w:rsid w:val="00845BBF"/>
    <w:rsid w:val="00847DF8"/>
    <w:rsid w:val="0085562A"/>
    <w:rsid w:val="00866FFD"/>
    <w:rsid w:val="0087677E"/>
    <w:rsid w:val="00877765"/>
    <w:rsid w:val="00885FF5"/>
    <w:rsid w:val="008863A3"/>
    <w:rsid w:val="008865EE"/>
    <w:rsid w:val="008932BC"/>
    <w:rsid w:val="00897F84"/>
    <w:rsid w:val="008A2471"/>
    <w:rsid w:val="008A2C65"/>
    <w:rsid w:val="008A7510"/>
    <w:rsid w:val="008C736E"/>
    <w:rsid w:val="008D2160"/>
    <w:rsid w:val="008D70CC"/>
    <w:rsid w:val="008E2639"/>
    <w:rsid w:val="008E4233"/>
    <w:rsid w:val="008F12C0"/>
    <w:rsid w:val="008F7672"/>
    <w:rsid w:val="00900A06"/>
    <w:rsid w:val="00911324"/>
    <w:rsid w:val="00912914"/>
    <w:rsid w:val="00926312"/>
    <w:rsid w:val="00936755"/>
    <w:rsid w:val="00941CBA"/>
    <w:rsid w:val="00954F22"/>
    <w:rsid w:val="00971319"/>
    <w:rsid w:val="009914B0"/>
    <w:rsid w:val="00993AFB"/>
    <w:rsid w:val="00994D9B"/>
    <w:rsid w:val="009B375C"/>
    <w:rsid w:val="009B63B7"/>
    <w:rsid w:val="009B7486"/>
    <w:rsid w:val="009C0E3E"/>
    <w:rsid w:val="00A00EF2"/>
    <w:rsid w:val="00A03709"/>
    <w:rsid w:val="00A05A27"/>
    <w:rsid w:val="00A10E52"/>
    <w:rsid w:val="00A1248B"/>
    <w:rsid w:val="00A23816"/>
    <w:rsid w:val="00A26282"/>
    <w:rsid w:val="00A37CE0"/>
    <w:rsid w:val="00A40257"/>
    <w:rsid w:val="00A43E2A"/>
    <w:rsid w:val="00A45334"/>
    <w:rsid w:val="00A61C3E"/>
    <w:rsid w:val="00A62A1A"/>
    <w:rsid w:val="00A81789"/>
    <w:rsid w:val="00A96F38"/>
    <w:rsid w:val="00AA0DD2"/>
    <w:rsid w:val="00AA5C3A"/>
    <w:rsid w:val="00AB20DA"/>
    <w:rsid w:val="00AB48BB"/>
    <w:rsid w:val="00AC56D3"/>
    <w:rsid w:val="00AD0571"/>
    <w:rsid w:val="00AE1A71"/>
    <w:rsid w:val="00AF2884"/>
    <w:rsid w:val="00B0613F"/>
    <w:rsid w:val="00B21D07"/>
    <w:rsid w:val="00B24EE2"/>
    <w:rsid w:val="00B341FF"/>
    <w:rsid w:val="00B37F79"/>
    <w:rsid w:val="00B44822"/>
    <w:rsid w:val="00B45E09"/>
    <w:rsid w:val="00B461B4"/>
    <w:rsid w:val="00B5650D"/>
    <w:rsid w:val="00B5677D"/>
    <w:rsid w:val="00B70504"/>
    <w:rsid w:val="00B72B33"/>
    <w:rsid w:val="00BB467E"/>
    <w:rsid w:val="00BD0194"/>
    <w:rsid w:val="00BD63FD"/>
    <w:rsid w:val="00BF0811"/>
    <w:rsid w:val="00BF5F7C"/>
    <w:rsid w:val="00C019E4"/>
    <w:rsid w:val="00C1437A"/>
    <w:rsid w:val="00C17DF5"/>
    <w:rsid w:val="00C215D3"/>
    <w:rsid w:val="00C30E4C"/>
    <w:rsid w:val="00C32222"/>
    <w:rsid w:val="00C32574"/>
    <w:rsid w:val="00C47460"/>
    <w:rsid w:val="00C6545B"/>
    <w:rsid w:val="00C66272"/>
    <w:rsid w:val="00C70542"/>
    <w:rsid w:val="00C7367E"/>
    <w:rsid w:val="00C8637D"/>
    <w:rsid w:val="00C92AF8"/>
    <w:rsid w:val="00CA5A0C"/>
    <w:rsid w:val="00CB4394"/>
    <w:rsid w:val="00CF06B0"/>
    <w:rsid w:val="00CF5901"/>
    <w:rsid w:val="00CF6A99"/>
    <w:rsid w:val="00D02128"/>
    <w:rsid w:val="00D1228E"/>
    <w:rsid w:val="00D3230E"/>
    <w:rsid w:val="00D364A9"/>
    <w:rsid w:val="00D36A09"/>
    <w:rsid w:val="00D5147B"/>
    <w:rsid w:val="00D80A86"/>
    <w:rsid w:val="00D85EF7"/>
    <w:rsid w:val="00D90585"/>
    <w:rsid w:val="00DA44C7"/>
    <w:rsid w:val="00DC4804"/>
    <w:rsid w:val="00DD27C1"/>
    <w:rsid w:val="00DD2B0B"/>
    <w:rsid w:val="00E01EF0"/>
    <w:rsid w:val="00E129DF"/>
    <w:rsid w:val="00E36174"/>
    <w:rsid w:val="00E502C5"/>
    <w:rsid w:val="00E51D2E"/>
    <w:rsid w:val="00E7385D"/>
    <w:rsid w:val="00E75224"/>
    <w:rsid w:val="00EA31A7"/>
    <w:rsid w:val="00EA6769"/>
    <w:rsid w:val="00EC067A"/>
    <w:rsid w:val="00EC26F7"/>
    <w:rsid w:val="00EC37D8"/>
    <w:rsid w:val="00ED079F"/>
    <w:rsid w:val="00ED551A"/>
    <w:rsid w:val="00EF00F6"/>
    <w:rsid w:val="00EF7D95"/>
    <w:rsid w:val="00F06406"/>
    <w:rsid w:val="00F13DF0"/>
    <w:rsid w:val="00F444F1"/>
    <w:rsid w:val="00F57148"/>
    <w:rsid w:val="00F6132E"/>
    <w:rsid w:val="00F75D3D"/>
    <w:rsid w:val="00F91937"/>
    <w:rsid w:val="00F95658"/>
    <w:rsid w:val="00FA431F"/>
    <w:rsid w:val="00FC2CDB"/>
    <w:rsid w:val="00FC363F"/>
    <w:rsid w:val="00FD34EF"/>
    <w:rsid w:val="00FE587B"/>
    <w:rsid w:val="00FF10CC"/>
    <w:rsid w:val="113BE24A"/>
    <w:rsid w:val="1ABA2804"/>
    <w:rsid w:val="1DBFAE4A"/>
    <w:rsid w:val="1E5FB33C"/>
    <w:rsid w:val="2DE952DE"/>
    <w:rsid w:val="2F219608"/>
    <w:rsid w:val="3791F488"/>
    <w:rsid w:val="389E9BC5"/>
    <w:rsid w:val="3C3C3662"/>
    <w:rsid w:val="469E018A"/>
    <w:rsid w:val="6B419A5D"/>
    <w:rsid w:val="739B63FB"/>
    <w:rsid w:val="74106D20"/>
    <w:rsid w:val="7548BC21"/>
    <w:rsid w:val="7C2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DFF2A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qFormat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9129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91291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14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993AF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993AF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993AF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29161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uiPriority w:val="99"/>
    <w:rsid w:val="0029161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DC4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0AC9A-2FF7-4CB4-946A-B931E2042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1D145-40B8-4A94-BB12-2654ECBEB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A3258-2617-4156-9621-2218B272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438</Words>
  <Characters>2516</Characters>
  <Application>Microsoft Office Word</Application>
  <DocSecurity>0</DocSecurity>
  <Lines>42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Teyssier Pierre</dc:creator>
  <cp:keywords/>
  <dc:description/>
  <cp:lastModifiedBy>UNECE</cp:lastModifiedBy>
  <cp:revision>8</cp:revision>
  <dcterms:created xsi:type="dcterms:W3CDTF">2022-09-21T13:35:00Z</dcterms:created>
  <dcterms:modified xsi:type="dcterms:W3CDTF">2022-09-22T14:21:00Z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