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FB56D1" w:rsidRPr="008275B9" w14:paraId="5AFA6109" w14:textId="77777777" w:rsidTr="00EA6D1E">
        <w:tc>
          <w:tcPr>
            <w:tcW w:w="5830" w:type="dxa"/>
            <w:vAlign w:val="center"/>
            <w:hideMark/>
          </w:tcPr>
          <w:p w14:paraId="75A57AA6" w14:textId="5856D741" w:rsidR="00FB56D1" w:rsidRPr="00A76D95" w:rsidRDefault="00FB56D1" w:rsidP="00EA6D1E">
            <w:pPr>
              <w:rPr>
                <w:lang w:val="en-GB"/>
              </w:rPr>
            </w:pPr>
            <w:r w:rsidRPr="00A76D95">
              <w:rPr>
                <w:lang w:val="en-GB"/>
              </w:rPr>
              <w:t xml:space="preserve">Transmitted by the experts of </w:t>
            </w:r>
            <w:r w:rsidR="0007274C" w:rsidRPr="0007274C">
              <w:rPr>
                <w:lang w:val="en-GB"/>
              </w:rPr>
              <w:t>the European Tyre and Rim Technical Organisation</w:t>
            </w:r>
          </w:p>
        </w:tc>
        <w:tc>
          <w:tcPr>
            <w:tcW w:w="3809" w:type="dxa"/>
            <w:hideMark/>
          </w:tcPr>
          <w:p w14:paraId="685F380D" w14:textId="5C46E84E" w:rsidR="00FB56D1" w:rsidRPr="00A76D95" w:rsidRDefault="00FB56D1" w:rsidP="00EA6D1E">
            <w:pPr>
              <w:rPr>
                <w:b/>
                <w:lang w:val="en-GB"/>
              </w:rPr>
            </w:pPr>
            <w:r w:rsidRPr="00A76D95">
              <w:rPr>
                <w:u w:val="single"/>
                <w:lang w:val="en-GB"/>
              </w:rPr>
              <w:t>Informal document</w:t>
            </w:r>
            <w:r w:rsidRPr="00A76D95">
              <w:rPr>
                <w:lang w:val="en-GB"/>
              </w:rPr>
              <w:t xml:space="preserve"> </w:t>
            </w:r>
            <w:r w:rsidRPr="00A76D95">
              <w:rPr>
                <w:b/>
                <w:lang w:val="en-GB"/>
              </w:rPr>
              <w:t>GRBP-</w:t>
            </w:r>
            <w:r w:rsidR="009E03DF">
              <w:rPr>
                <w:b/>
                <w:lang w:val="en-GB"/>
              </w:rPr>
              <w:t>76</w:t>
            </w:r>
            <w:r w:rsidRPr="00A76D95">
              <w:rPr>
                <w:b/>
                <w:lang w:val="en-GB"/>
              </w:rPr>
              <w:t>-</w:t>
            </w:r>
            <w:r w:rsidR="008275B9">
              <w:rPr>
                <w:b/>
                <w:lang w:val="en-GB"/>
              </w:rPr>
              <w:t>32</w:t>
            </w:r>
            <w:r w:rsidRPr="00A76D95">
              <w:rPr>
                <w:b/>
                <w:lang w:val="en-GB"/>
              </w:rPr>
              <w:t xml:space="preserve">  </w:t>
            </w:r>
          </w:p>
          <w:p w14:paraId="27F62D68" w14:textId="5D935C81" w:rsidR="00FB56D1" w:rsidRPr="00A76D95" w:rsidRDefault="00FB56D1" w:rsidP="00EA6D1E">
            <w:pPr>
              <w:rPr>
                <w:lang w:val="en-GB"/>
              </w:rPr>
            </w:pPr>
            <w:r w:rsidRPr="00A76D95">
              <w:rPr>
                <w:lang w:val="en-GB"/>
              </w:rPr>
              <w:t>(7</w:t>
            </w:r>
            <w:r w:rsidR="0007274C">
              <w:rPr>
                <w:lang w:val="en-GB"/>
              </w:rPr>
              <w:t>6</w:t>
            </w:r>
            <w:r w:rsidRPr="00A76D95">
              <w:rPr>
                <w:lang w:val="en-GB"/>
              </w:rPr>
              <w:t xml:space="preserve">th GRBP, </w:t>
            </w:r>
            <w:r w:rsidR="0007274C">
              <w:rPr>
                <w:lang w:val="en-GB"/>
              </w:rPr>
              <w:t>5-7</w:t>
            </w:r>
            <w:r w:rsidR="00F27EDF" w:rsidRPr="00A76D95">
              <w:rPr>
                <w:lang w:val="en-GB"/>
              </w:rPr>
              <w:t xml:space="preserve"> </w:t>
            </w:r>
            <w:r w:rsidR="00AA311B" w:rsidRPr="00A76D95">
              <w:rPr>
                <w:lang w:val="en-GB"/>
              </w:rPr>
              <w:t>September</w:t>
            </w:r>
            <w:r w:rsidRPr="00A76D95">
              <w:rPr>
                <w:lang w:val="en-GB"/>
              </w:rPr>
              <w:t xml:space="preserve"> 202</w:t>
            </w:r>
            <w:r w:rsidR="00F27EDF" w:rsidRPr="00A76D95">
              <w:rPr>
                <w:lang w:val="en-GB"/>
              </w:rPr>
              <w:t>2</w:t>
            </w:r>
            <w:r w:rsidRPr="00A76D95">
              <w:rPr>
                <w:lang w:val="en-GB"/>
              </w:rPr>
              <w:t>,</w:t>
            </w:r>
          </w:p>
          <w:p w14:paraId="2A38AABA" w14:textId="50271254" w:rsidR="00FB56D1" w:rsidRPr="00A76D95" w:rsidRDefault="00FB56D1" w:rsidP="00EA6D1E">
            <w:pPr>
              <w:rPr>
                <w:lang w:val="en-GB"/>
              </w:rPr>
            </w:pPr>
            <w:r w:rsidRPr="00A76D95">
              <w:rPr>
                <w:lang w:val="en-GB"/>
              </w:rPr>
              <w:t xml:space="preserve">agenda item </w:t>
            </w:r>
            <w:r w:rsidR="009E03DF" w:rsidRPr="008275B9">
              <w:rPr>
                <w:lang w:val="en-US"/>
              </w:rPr>
              <w:t>4 (c))</w:t>
            </w:r>
          </w:p>
        </w:tc>
      </w:tr>
    </w:tbl>
    <w:p w14:paraId="63D20F5A" w14:textId="77777777" w:rsidR="00120682" w:rsidRPr="00A76D95" w:rsidRDefault="00120682" w:rsidP="00120682">
      <w:pPr>
        <w:rPr>
          <w:sz w:val="28"/>
          <w:lang w:val="en-GB"/>
        </w:rPr>
      </w:pPr>
    </w:p>
    <w:p w14:paraId="6C83EF16" w14:textId="03F4F862" w:rsidR="00FB56D1" w:rsidRPr="00A76D95" w:rsidRDefault="00FB56D1" w:rsidP="003950E0">
      <w:pPr>
        <w:pStyle w:val="HChG"/>
        <w:numPr>
          <w:ilvl w:val="0"/>
          <w:numId w:val="12"/>
        </w:numPr>
        <w:spacing w:before="240" w:after="200"/>
        <w:ind w:right="425"/>
        <w:rPr>
          <w:szCs w:val="28"/>
          <w:lang w:val="en-GB"/>
        </w:rPr>
      </w:pPr>
      <w:bookmarkStart w:id="0" w:name="_Hlk81492560"/>
      <w:r w:rsidRPr="00A76D95">
        <w:rPr>
          <w:bCs/>
          <w:szCs w:val="28"/>
          <w:lang w:val="en-GB"/>
        </w:rPr>
        <w:t>Proposal t</w:t>
      </w:r>
      <w:r w:rsidRPr="00A76D95">
        <w:rPr>
          <w:szCs w:val="28"/>
          <w:lang w:val="en-GB"/>
        </w:rPr>
        <w:t>o amend document</w:t>
      </w:r>
      <w:r w:rsidR="0007274C">
        <w:rPr>
          <w:szCs w:val="28"/>
          <w:lang w:val="en-GB"/>
        </w:rPr>
        <w:t>s</w:t>
      </w:r>
      <w:r w:rsidRPr="00A76D95">
        <w:rPr>
          <w:szCs w:val="28"/>
          <w:lang w:val="en-GB"/>
        </w:rPr>
        <w:t xml:space="preserve"> </w:t>
      </w:r>
      <w:bookmarkEnd w:id="0"/>
      <w:r w:rsidR="00894228" w:rsidRPr="00894228">
        <w:rPr>
          <w:szCs w:val="28"/>
          <w:lang w:val="en-GB"/>
        </w:rPr>
        <w:t>ECE/TRANS/WP.29/GRBP/2022/12</w:t>
      </w:r>
    </w:p>
    <w:p w14:paraId="37761026" w14:textId="77777777" w:rsidR="00DE7DDE" w:rsidRPr="00A76D95" w:rsidRDefault="00DE7DDE" w:rsidP="00DE7DDE">
      <w:pPr>
        <w:pStyle w:val="Default"/>
        <w:ind w:right="567"/>
        <w:jc w:val="both"/>
        <w:rPr>
          <w:sz w:val="20"/>
          <w:szCs w:val="20"/>
          <w:lang w:val="en-GB"/>
        </w:rPr>
      </w:pPr>
    </w:p>
    <w:p w14:paraId="4EEA92FF" w14:textId="71374AAB" w:rsidR="00DE7DDE" w:rsidRPr="00A76D95" w:rsidRDefault="00DE7DDE" w:rsidP="00DE7DDE">
      <w:pPr>
        <w:pStyle w:val="Default"/>
        <w:ind w:right="567"/>
        <w:jc w:val="both"/>
        <w:rPr>
          <w:b/>
          <w:sz w:val="28"/>
          <w:lang w:val="en-GB"/>
        </w:rPr>
      </w:pPr>
      <w:r w:rsidRPr="00A76D95">
        <w:rPr>
          <w:sz w:val="20"/>
          <w:szCs w:val="20"/>
          <w:lang w:val="en-GB"/>
        </w:rPr>
        <w:t xml:space="preserve">The changes are marked in </w:t>
      </w:r>
      <w:r w:rsidRPr="000E5AC4">
        <w:rPr>
          <w:b/>
          <w:color w:val="FF0000"/>
          <w:sz w:val="20"/>
          <w:szCs w:val="20"/>
          <w:lang w:val="en-GB"/>
        </w:rPr>
        <w:t>bold</w:t>
      </w:r>
      <w:r w:rsidRPr="00A76D95">
        <w:rPr>
          <w:color w:val="C00000"/>
          <w:sz w:val="20"/>
          <w:szCs w:val="20"/>
          <w:lang w:val="en-GB"/>
        </w:rPr>
        <w:t xml:space="preserve"> </w:t>
      </w:r>
      <w:r w:rsidRPr="00A76D95">
        <w:rPr>
          <w:sz w:val="20"/>
          <w:szCs w:val="20"/>
          <w:lang w:val="en-GB"/>
        </w:rPr>
        <w:t xml:space="preserve">for added text and </w:t>
      </w:r>
      <w:r w:rsidRPr="000E5AC4">
        <w:rPr>
          <w:color w:val="FF0000"/>
          <w:sz w:val="20"/>
          <w:szCs w:val="20"/>
          <w:lang w:val="en-GB"/>
        </w:rPr>
        <w:t xml:space="preserve">strike through </w:t>
      </w:r>
      <w:r w:rsidRPr="00A76D95">
        <w:rPr>
          <w:sz w:val="20"/>
          <w:szCs w:val="20"/>
          <w:lang w:val="en-GB"/>
        </w:rPr>
        <w:t>for deleted text, all in red font</w:t>
      </w:r>
      <w:r w:rsidR="00EF15F0">
        <w:rPr>
          <w:sz w:val="20"/>
          <w:szCs w:val="20"/>
          <w:lang w:val="en-GB"/>
        </w:rPr>
        <w:t>.</w:t>
      </w:r>
      <w:r w:rsidR="00BF0384" w:rsidRPr="00A76D95">
        <w:rPr>
          <w:b/>
          <w:sz w:val="28"/>
          <w:lang w:val="en-GB"/>
        </w:rPr>
        <w:tab/>
      </w:r>
    </w:p>
    <w:p w14:paraId="48248BF4" w14:textId="77777777" w:rsidR="00B07AF0" w:rsidRDefault="00B07AF0" w:rsidP="00E83EC7">
      <w:pPr>
        <w:pStyle w:val="Default"/>
        <w:ind w:left="1134"/>
        <w:rPr>
          <w:i/>
          <w:iCs/>
          <w:sz w:val="20"/>
          <w:szCs w:val="20"/>
          <w:lang w:val="en-US"/>
        </w:rPr>
      </w:pPr>
      <w:bookmarkStart w:id="1" w:name="_Hlk104481419"/>
    </w:p>
    <w:p w14:paraId="2F08FD96" w14:textId="1FEC5278" w:rsidR="00E83EC7" w:rsidRDefault="00E83EC7" w:rsidP="00E83EC7">
      <w:pPr>
        <w:pStyle w:val="Default"/>
        <w:ind w:left="1134"/>
        <w:rPr>
          <w:sz w:val="20"/>
          <w:szCs w:val="20"/>
          <w:lang w:val="en-US"/>
        </w:rPr>
      </w:pPr>
      <w:r w:rsidRPr="00E83EC7">
        <w:rPr>
          <w:i/>
          <w:iCs/>
          <w:sz w:val="20"/>
          <w:szCs w:val="20"/>
          <w:lang w:val="en-US"/>
        </w:rPr>
        <w:t xml:space="preserve">Paragraph 12. and its subparagraphs, </w:t>
      </w:r>
      <w:r w:rsidRPr="00E83EC7">
        <w:rPr>
          <w:sz w:val="20"/>
          <w:szCs w:val="20"/>
          <w:lang w:val="en-US"/>
        </w:rPr>
        <w:t>amend to read:</w:t>
      </w:r>
    </w:p>
    <w:p w14:paraId="4067C474" w14:textId="77777777" w:rsidR="00DF75CD" w:rsidRPr="00DF75CD" w:rsidRDefault="00DF75CD" w:rsidP="00DF75CD">
      <w:pPr>
        <w:keepNext/>
        <w:keepLines/>
        <w:tabs>
          <w:tab w:val="right" w:pos="851"/>
        </w:tabs>
        <w:spacing w:before="360" w:after="240" w:line="300" w:lineRule="exact"/>
        <w:ind w:left="2268" w:right="1134" w:hanging="1134"/>
        <w:rPr>
          <w:b/>
          <w:sz w:val="28"/>
          <w:lang w:val="en-GB"/>
        </w:rPr>
      </w:pPr>
      <w:bookmarkStart w:id="2" w:name="_Hlk104812250"/>
      <w:r w:rsidRPr="00DF75CD">
        <w:rPr>
          <w:sz w:val="28"/>
          <w:szCs w:val="28"/>
          <w:lang w:val="en-GB"/>
        </w:rPr>
        <w:t>"</w:t>
      </w:r>
      <w:bookmarkEnd w:id="2"/>
      <w:r w:rsidRPr="00DF75CD">
        <w:rPr>
          <w:b/>
          <w:sz w:val="28"/>
          <w:lang w:val="en-GB"/>
        </w:rPr>
        <w:t>12.</w:t>
      </w:r>
      <w:r w:rsidRPr="00DF75CD">
        <w:rPr>
          <w:b/>
          <w:sz w:val="28"/>
          <w:lang w:val="en-GB"/>
        </w:rPr>
        <w:tab/>
      </w:r>
      <w:r w:rsidRPr="00DF75CD">
        <w:rPr>
          <w:b/>
          <w:sz w:val="28"/>
          <w:lang w:val="en-GB"/>
        </w:rPr>
        <w:tab/>
        <w:t>Transitional provisions</w:t>
      </w:r>
    </w:p>
    <w:p w14:paraId="67E86EEE" w14:textId="77777777" w:rsidR="00DF75CD" w:rsidRPr="00DF75CD" w:rsidRDefault="00DF75CD" w:rsidP="00DF75CD">
      <w:pPr>
        <w:spacing w:after="120"/>
        <w:ind w:left="2268" w:right="1134" w:hanging="1134"/>
        <w:jc w:val="both"/>
        <w:rPr>
          <w:bCs/>
          <w:lang w:val="en-GB"/>
        </w:rPr>
      </w:pPr>
      <w:r w:rsidRPr="00DF75CD">
        <w:rPr>
          <w:bCs/>
          <w:lang w:val="en-GB"/>
        </w:rPr>
        <w:t>12.1.</w:t>
      </w:r>
      <w:r w:rsidRPr="00DF75CD">
        <w:rPr>
          <w:bCs/>
          <w:lang w:val="en-GB"/>
        </w:rPr>
        <w:tab/>
        <w:t>As from the official date of entry into force of the 0</w:t>
      </w:r>
      <w:r w:rsidRPr="00DF75CD">
        <w:rPr>
          <w:bCs/>
          <w:strike/>
          <w:lang w:val="en-GB"/>
        </w:rPr>
        <w:t>3</w:t>
      </w:r>
      <w:r w:rsidRPr="00DF75CD">
        <w:rPr>
          <w:b/>
          <w:lang w:val="en-GB"/>
        </w:rPr>
        <w:t>4</w:t>
      </w:r>
      <w:r w:rsidRPr="00DF75CD">
        <w:rPr>
          <w:bCs/>
          <w:lang w:val="en-GB"/>
        </w:rPr>
        <w:t xml:space="preserve"> series of amendments, no Contracting Party applying this Regulation shall refuse to grant or refuse to accept type approvals under this Regulation as amended by the 0</w:t>
      </w:r>
      <w:r w:rsidRPr="00DF75CD">
        <w:rPr>
          <w:bCs/>
          <w:strike/>
          <w:lang w:val="en-GB"/>
        </w:rPr>
        <w:t>3</w:t>
      </w:r>
      <w:r w:rsidRPr="00DF75CD">
        <w:rPr>
          <w:b/>
          <w:lang w:val="en-GB"/>
        </w:rPr>
        <w:t>4</w:t>
      </w:r>
      <w:r w:rsidRPr="00DF75CD">
        <w:rPr>
          <w:bCs/>
          <w:lang w:val="en-GB"/>
        </w:rPr>
        <w:t xml:space="preserve"> series of amendments.  </w:t>
      </w:r>
    </w:p>
    <w:p w14:paraId="716BFD7A" w14:textId="0D41A428" w:rsidR="00DF75CD" w:rsidRPr="00DF75CD" w:rsidRDefault="00DF75CD" w:rsidP="00E80A57">
      <w:pPr>
        <w:spacing w:after="120"/>
        <w:ind w:left="2268" w:right="1134" w:hanging="1134"/>
        <w:jc w:val="both"/>
        <w:rPr>
          <w:bCs/>
          <w:strike/>
          <w:lang w:val="en-GB"/>
        </w:rPr>
      </w:pPr>
      <w:r w:rsidRPr="00E80A57">
        <w:rPr>
          <w:bCs/>
          <w:strike/>
          <w:lang w:val="en-GB"/>
        </w:rPr>
        <w:t>12.2.</w:t>
      </w:r>
      <w:r w:rsidRPr="00E80A57">
        <w:rPr>
          <w:bCs/>
          <w:strike/>
          <w:lang w:val="en-GB"/>
        </w:rPr>
        <w:tab/>
      </w:r>
      <w:r w:rsidRPr="00DF75CD">
        <w:rPr>
          <w:bCs/>
          <w:strike/>
          <w:lang w:val="en-GB"/>
        </w:rPr>
        <w:t>Contracting Parties applying this Regulation shall continue to accept type approvals of and to grant extensions of approvals to, the classes C2 and C3 tyres, which are not affected by the changes of the technical requirements concerning the adhesion on wet surfaces of class C1 tyres in worn state introduced by the 03 series of amendments, to the 02 series of amendments to this Regulation.</w:t>
      </w:r>
    </w:p>
    <w:p w14:paraId="56E820AA" w14:textId="7538406C" w:rsidR="00DF75CD" w:rsidRDefault="00DF75CD" w:rsidP="00DF75CD">
      <w:pPr>
        <w:spacing w:after="120"/>
        <w:ind w:left="2268" w:right="1134" w:hanging="1134"/>
        <w:jc w:val="both"/>
        <w:rPr>
          <w:bCs/>
          <w:lang w:val="en-GB"/>
        </w:rPr>
      </w:pPr>
      <w:r w:rsidRPr="00DF75CD">
        <w:rPr>
          <w:bCs/>
          <w:lang w:val="en-GB"/>
        </w:rPr>
        <w:t>12.</w:t>
      </w:r>
      <w:r w:rsidRPr="00E80A57">
        <w:rPr>
          <w:bCs/>
          <w:strike/>
          <w:lang w:val="en-GB"/>
        </w:rPr>
        <w:t>3</w:t>
      </w:r>
      <w:r w:rsidRPr="00E80A57">
        <w:rPr>
          <w:b/>
          <w:lang w:val="en-GB"/>
        </w:rPr>
        <w:t>2</w:t>
      </w:r>
      <w:r w:rsidRPr="00E80A57">
        <w:rPr>
          <w:bCs/>
          <w:lang w:val="en-GB"/>
        </w:rPr>
        <w:t>.</w:t>
      </w:r>
      <w:r w:rsidRPr="00DF75CD">
        <w:rPr>
          <w:bCs/>
          <w:lang w:val="en-GB"/>
        </w:rPr>
        <w:tab/>
        <w:t xml:space="preserve">As from 7 July 2024, Contracting Parties applying this Regulation shall not be obliged to accept type approvals </w:t>
      </w:r>
      <w:r w:rsidRPr="00E80A57">
        <w:rPr>
          <w:bCs/>
          <w:strike/>
          <w:lang w:val="en-GB"/>
        </w:rPr>
        <w:t xml:space="preserve">of class C1 tyres </w:t>
      </w:r>
      <w:r w:rsidRPr="00DF75CD">
        <w:rPr>
          <w:bCs/>
          <w:strike/>
          <w:lang w:val="en-GB"/>
        </w:rPr>
        <w:t xml:space="preserve">to the 02 </w:t>
      </w:r>
      <w:r w:rsidRPr="00DF75CD">
        <w:rPr>
          <w:b/>
          <w:lang w:val="en-GB"/>
        </w:rPr>
        <w:t>issued according to any preceding</w:t>
      </w:r>
      <w:r w:rsidRPr="00DF75CD">
        <w:rPr>
          <w:bCs/>
          <w:lang w:val="en-GB"/>
        </w:rPr>
        <w:t xml:space="preserve"> series of amendments, first issued after 7 July 2024.</w:t>
      </w:r>
    </w:p>
    <w:p w14:paraId="2239F09A" w14:textId="448C0854" w:rsidR="00DF75CD" w:rsidRPr="00DF75CD" w:rsidRDefault="00DF75CD" w:rsidP="00DF75CD">
      <w:pPr>
        <w:spacing w:after="120"/>
        <w:ind w:left="2268" w:right="1134" w:hanging="1134"/>
        <w:jc w:val="both"/>
        <w:rPr>
          <w:b/>
          <w:bCs/>
          <w:iCs/>
          <w:lang w:val="en-US"/>
        </w:rPr>
      </w:pPr>
      <w:r w:rsidRPr="00DF75CD">
        <w:rPr>
          <w:b/>
          <w:bCs/>
          <w:iCs/>
          <w:lang w:val="en-GB"/>
        </w:rPr>
        <w:t>12.3.</w:t>
      </w:r>
      <w:r w:rsidRPr="00DF75CD">
        <w:rPr>
          <w:b/>
          <w:bCs/>
          <w:iCs/>
          <w:lang w:val="en-GB"/>
        </w:rPr>
        <w:tab/>
        <w:t>As from 7 July 2024, Contracting Parties applying this Regulation shall not be obliged to accept type approvals</w:t>
      </w:r>
      <w:r w:rsidRPr="00DF75CD">
        <w:rPr>
          <w:b/>
          <w:bCs/>
          <w:iCs/>
          <w:lang w:val="en-US"/>
        </w:rPr>
        <w:t xml:space="preserve"> </w:t>
      </w:r>
      <w:r w:rsidRPr="00DF75CD">
        <w:rPr>
          <w:b/>
          <w:bCs/>
          <w:iCs/>
          <w:lang w:val="en-GB"/>
        </w:rPr>
        <w:t>issued according to the 04 series of amendments to this Regulation,</w:t>
      </w:r>
      <w:r w:rsidRPr="00DF75CD">
        <w:rPr>
          <w:b/>
          <w:bCs/>
          <w:iCs/>
          <w:lang w:val="en-US"/>
        </w:rPr>
        <w:t xml:space="preserve"> first </w:t>
      </w:r>
      <w:r w:rsidRPr="00DF75CD">
        <w:rPr>
          <w:b/>
          <w:bCs/>
          <w:iCs/>
          <w:lang w:val="en-GB"/>
        </w:rPr>
        <w:t xml:space="preserve">issued </w:t>
      </w:r>
      <w:r w:rsidRPr="00DF75CD">
        <w:rPr>
          <w:b/>
          <w:bCs/>
          <w:iCs/>
          <w:lang w:val="en-US"/>
        </w:rPr>
        <w:t>after 7 July 2024,</w:t>
      </w:r>
      <w:r w:rsidRPr="00DF75CD">
        <w:rPr>
          <w:b/>
          <w:bCs/>
          <w:iCs/>
          <w:lang w:val="en-GB"/>
        </w:rPr>
        <w:t xml:space="preserve"> if the stage 2 requirements for wet adhesion in new state set out in paragraph 6.2. and the </w:t>
      </w:r>
      <w:r w:rsidRPr="00DF75CD">
        <w:rPr>
          <w:b/>
          <w:bCs/>
          <w:iCs/>
          <w:lang w:val="en-US"/>
        </w:rPr>
        <w:t>stage 3 requirements for rolling resistance set out in paragraph 6.3. are not complied with.</w:t>
      </w:r>
    </w:p>
    <w:p w14:paraId="7F53395F" w14:textId="635CE90D" w:rsidR="00DF75CD" w:rsidRDefault="00DF75CD" w:rsidP="00DF75CD">
      <w:pPr>
        <w:spacing w:after="120"/>
        <w:ind w:left="2268" w:right="1134" w:hanging="1134"/>
        <w:jc w:val="both"/>
        <w:rPr>
          <w:bCs/>
          <w:lang w:val="en-GB"/>
        </w:rPr>
      </w:pPr>
      <w:r w:rsidRPr="00DF75CD">
        <w:rPr>
          <w:bCs/>
          <w:lang w:val="en-GB"/>
        </w:rPr>
        <w:t>12.4.</w:t>
      </w:r>
      <w:r w:rsidRPr="00DF75CD">
        <w:rPr>
          <w:bCs/>
          <w:lang w:val="en-GB"/>
        </w:rPr>
        <w:tab/>
        <w:t xml:space="preserve">Until </w:t>
      </w:r>
      <w:r w:rsidRPr="00DF75CD">
        <w:rPr>
          <w:bCs/>
          <w:strike/>
          <w:lang w:val="en-GB"/>
        </w:rPr>
        <w:t>7</w:t>
      </w:r>
      <w:r w:rsidRPr="00DF75CD">
        <w:rPr>
          <w:bCs/>
          <w:lang w:val="en-GB"/>
        </w:rPr>
        <w:t xml:space="preserve"> </w:t>
      </w:r>
      <w:r w:rsidRPr="00DF75CD">
        <w:rPr>
          <w:b/>
          <w:lang w:val="en-GB"/>
        </w:rPr>
        <w:t xml:space="preserve">6 </w:t>
      </w:r>
      <w:r w:rsidRPr="00DF75CD">
        <w:rPr>
          <w:bCs/>
          <w:lang w:val="en-GB"/>
        </w:rPr>
        <w:t xml:space="preserve">July 2026, Contracting Parties applying this Regulation shall accept type approvals </w:t>
      </w:r>
      <w:r w:rsidRPr="00E80A57">
        <w:rPr>
          <w:bCs/>
          <w:strike/>
          <w:lang w:val="en-GB"/>
        </w:rPr>
        <w:t xml:space="preserve">of class C1 tyres </w:t>
      </w:r>
      <w:r w:rsidRPr="00DF75CD">
        <w:rPr>
          <w:bCs/>
          <w:strike/>
          <w:lang w:val="en-GB"/>
        </w:rPr>
        <w:t xml:space="preserve">to the 02 </w:t>
      </w:r>
      <w:r w:rsidRPr="00DF75CD">
        <w:rPr>
          <w:b/>
          <w:spacing w:val="-2"/>
          <w:lang w:val="en-GB"/>
        </w:rPr>
        <w:t>issued</w:t>
      </w:r>
      <w:r w:rsidRPr="00DF75CD">
        <w:rPr>
          <w:b/>
          <w:iCs/>
          <w:spacing w:val="-2"/>
          <w:lang w:val="en-GB" w:eastAsia="ja-JP"/>
        </w:rPr>
        <w:t xml:space="preserve"> </w:t>
      </w:r>
      <w:r w:rsidRPr="00DF75CD">
        <w:rPr>
          <w:b/>
          <w:spacing w:val="-2"/>
          <w:lang w:val="en-GB"/>
        </w:rPr>
        <w:t>according</w:t>
      </w:r>
      <w:r w:rsidRPr="00DF75CD">
        <w:rPr>
          <w:b/>
          <w:iCs/>
          <w:spacing w:val="-2"/>
          <w:lang w:val="en-GB" w:eastAsia="ja-JP"/>
        </w:rPr>
        <w:t xml:space="preserve"> </w:t>
      </w:r>
      <w:r w:rsidRPr="00DF75CD">
        <w:rPr>
          <w:b/>
          <w:spacing w:val="-2"/>
          <w:lang w:val="en-GB"/>
        </w:rPr>
        <w:t xml:space="preserve">to </w:t>
      </w:r>
      <w:r w:rsidRPr="00DF75CD">
        <w:rPr>
          <w:b/>
          <w:bCs/>
          <w:color w:val="FF0000"/>
          <w:lang w:val="en-US"/>
        </w:rPr>
        <w:t xml:space="preserve">the 02 or the 03 </w:t>
      </w:r>
      <w:r w:rsidRPr="00DF75CD">
        <w:rPr>
          <w:b/>
          <w:strike/>
          <w:color w:val="FF0000"/>
          <w:spacing w:val="-2"/>
          <w:lang w:val="en-GB"/>
        </w:rPr>
        <w:t>any preceding</w:t>
      </w:r>
      <w:r w:rsidRPr="007C0537">
        <w:rPr>
          <w:b/>
          <w:strike/>
          <w:color w:val="FF0000"/>
          <w:spacing w:val="-2"/>
          <w:lang w:val="en-GB"/>
        </w:rPr>
        <w:t xml:space="preserve"> </w:t>
      </w:r>
      <w:r w:rsidRPr="00DF75CD">
        <w:rPr>
          <w:bCs/>
          <w:lang w:val="en-GB"/>
        </w:rPr>
        <w:t>series of amendments, first issued before 7 July 2024.</w:t>
      </w:r>
    </w:p>
    <w:p w14:paraId="36CCFD7B" w14:textId="4BFA389C" w:rsidR="00DF75CD" w:rsidRDefault="00DF75CD" w:rsidP="00DF75CD">
      <w:pPr>
        <w:spacing w:after="120"/>
        <w:ind w:left="2268" w:right="1134" w:hanging="1134"/>
        <w:jc w:val="both"/>
        <w:rPr>
          <w:bCs/>
          <w:lang w:val="en-GB"/>
        </w:rPr>
      </w:pPr>
      <w:r w:rsidRPr="00DF75CD">
        <w:rPr>
          <w:bCs/>
          <w:lang w:val="en-GB"/>
        </w:rPr>
        <w:t>12.5.</w:t>
      </w:r>
      <w:r w:rsidRPr="00DF75CD">
        <w:rPr>
          <w:bCs/>
          <w:lang w:val="en-GB"/>
        </w:rPr>
        <w:tab/>
        <w:t xml:space="preserve">As from 7 July 2026, Contracting Parties applying this Regulation shall not be obliged to accept type approvals </w:t>
      </w:r>
      <w:r w:rsidRPr="00E80A57">
        <w:rPr>
          <w:bCs/>
          <w:strike/>
          <w:lang w:val="en-GB"/>
        </w:rPr>
        <w:t xml:space="preserve">of class C1 tyres </w:t>
      </w:r>
      <w:r w:rsidRPr="00DF75CD">
        <w:rPr>
          <w:bCs/>
          <w:lang w:val="en-GB"/>
        </w:rPr>
        <w:t xml:space="preserve">issued </w:t>
      </w:r>
      <w:r w:rsidRPr="00DF75CD">
        <w:rPr>
          <w:b/>
          <w:lang w:val="en-GB"/>
        </w:rPr>
        <w:t>according to any preceding</w:t>
      </w:r>
      <w:r w:rsidRPr="00DF75CD">
        <w:rPr>
          <w:bCs/>
          <w:strike/>
          <w:lang w:val="en-GB"/>
        </w:rPr>
        <w:t xml:space="preserve"> to the 02</w:t>
      </w:r>
      <w:r w:rsidRPr="00DF75CD">
        <w:rPr>
          <w:bCs/>
          <w:lang w:val="en-GB"/>
        </w:rPr>
        <w:t xml:space="preserve"> series of amendments to this Regulation.</w:t>
      </w:r>
    </w:p>
    <w:p w14:paraId="712516D8" w14:textId="77777777" w:rsidR="00DF75CD" w:rsidRPr="00DF75CD" w:rsidRDefault="00DF75CD" w:rsidP="00DF75CD">
      <w:pPr>
        <w:spacing w:after="120"/>
        <w:ind w:left="2268" w:right="1134" w:hanging="1134"/>
        <w:jc w:val="both"/>
        <w:rPr>
          <w:b/>
          <w:lang w:val="en-GB"/>
        </w:rPr>
      </w:pPr>
      <w:r w:rsidRPr="00DF75CD">
        <w:rPr>
          <w:b/>
          <w:lang w:val="en-GB"/>
        </w:rPr>
        <w:t>12.6.</w:t>
      </w:r>
      <w:r w:rsidRPr="00DF75CD">
        <w:rPr>
          <w:rFonts w:eastAsia="MS Mincho"/>
          <w:b/>
          <w:lang w:val="en-GB" w:eastAsia="ja-JP"/>
        </w:rPr>
        <w:tab/>
      </w:r>
      <w:r w:rsidRPr="00DF75CD">
        <w:rPr>
          <w:b/>
          <w:lang w:val="en-GB"/>
        </w:rPr>
        <w:t>Until the dates given below, Contracting Parties applying this Regulation shall accept type approvals issued according to the 04 series of amendments to this Regulation, first issued before 7 July 2024, if the stage 2 requirements for wet adhesion in new state set out in paragraph 6.2. and the stage 3 requirements for rolling resistance set out in paragraph 6.3. are not complied with.</w:t>
      </w:r>
    </w:p>
    <w:p w14:paraId="36EA6164" w14:textId="77777777" w:rsidR="00DF75CD" w:rsidRPr="00DF75CD" w:rsidRDefault="00DF75CD" w:rsidP="00DF75CD">
      <w:pPr>
        <w:spacing w:after="120"/>
        <w:ind w:left="1134" w:right="1134" w:hanging="1134"/>
        <w:jc w:val="both"/>
        <w:rPr>
          <w:b/>
          <w:lang w:val="en-GB"/>
        </w:rPr>
      </w:pP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DF75CD" w:rsidRPr="00DF75CD" w14:paraId="1F3FFB84" w14:textId="77777777" w:rsidTr="006154C8">
        <w:trPr>
          <w:tblHeader/>
        </w:trPr>
        <w:tc>
          <w:tcPr>
            <w:tcW w:w="1731" w:type="dxa"/>
            <w:tcBorders>
              <w:bottom w:val="single" w:sz="12" w:space="0" w:color="auto"/>
            </w:tcBorders>
            <w:shd w:val="clear" w:color="auto" w:fill="auto"/>
            <w:vAlign w:val="bottom"/>
          </w:tcPr>
          <w:p w14:paraId="58A71C28" w14:textId="77777777" w:rsidR="00DF75CD" w:rsidRPr="00DF75CD" w:rsidRDefault="00DF75CD" w:rsidP="00DF75CD">
            <w:pPr>
              <w:suppressAutoHyphens w:val="0"/>
              <w:spacing w:before="60" w:after="60" w:line="240" w:lineRule="auto"/>
              <w:ind w:left="113" w:right="113"/>
              <w:rPr>
                <w:b/>
                <w:i/>
                <w:sz w:val="16"/>
                <w:szCs w:val="16"/>
                <w:lang w:val="en-GB"/>
              </w:rPr>
            </w:pPr>
            <w:r w:rsidRPr="00DF75CD">
              <w:rPr>
                <w:b/>
                <w:i/>
                <w:sz w:val="16"/>
                <w:szCs w:val="16"/>
                <w:lang w:val="en-GB"/>
              </w:rPr>
              <w:t>Tyre class</w:t>
            </w:r>
          </w:p>
        </w:tc>
        <w:tc>
          <w:tcPr>
            <w:tcW w:w="4473" w:type="dxa"/>
            <w:tcBorders>
              <w:bottom w:val="single" w:sz="12" w:space="0" w:color="auto"/>
            </w:tcBorders>
            <w:shd w:val="clear" w:color="auto" w:fill="auto"/>
            <w:vAlign w:val="bottom"/>
          </w:tcPr>
          <w:p w14:paraId="1DF01AC7" w14:textId="77777777" w:rsidR="00DF75CD" w:rsidRPr="00DF75CD" w:rsidRDefault="00DF75CD" w:rsidP="00DF75CD">
            <w:pPr>
              <w:suppressAutoHyphens w:val="0"/>
              <w:spacing w:before="60" w:after="60" w:line="240" w:lineRule="auto"/>
              <w:ind w:left="113" w:right="113"/>
              <w:rPr>
                <w:b/>
                <w:bCs/>
                <w:i/>
                <w:iCs/>
                <w:sz w:val="16"/>
                <w:szCs w:val="16"/>
                <w:lang w:val="en-GB"/>
              </w:rPr>
            </w:pPr>
            <w:r w:rsidRPr="00DF75CD">
              <w:rPr>
                <w:b/>
                <w:bCs/>
                <w:i/>
                <w:iCs/>
                <w:sz w:val="16"/>
                <w:szCs w:val="16"/>
                <w:lang w:val="en-GB"/>
              </w:rPr>
              <w:t>Date</w:t>
            </w:r>
          </w:p>
        </w:tc>
      </w:tr>
      <w:tr w:rsidR="00DF75CD" w:rsidRPr="00DF75CD" w14:paraId="0445A4AA" w14:textId="77777777" w:rsidTr="006154C8">
        <w:tc>
          <w:tcPr>
            <w:tcW w:w="1731" w:type="dxa"/>
            <w:tcBorders>
              <w:top w:val="single" w:sz="12" w:space="0" w:color="auto"/>
            </w:tcBorders>
            <w:shd w:val="clear" w:color="auto" w:fill="auto"/>
          </w:tcPr>
          <w:p w14:paraId="74A0CBC5" w14:textId="77777777" w:rsidR="00DF75CD" w:rsidRPr="00DF75CD" w:rsidRDefault="00DF75CD" w:rsidP="00DF75CD">
            <w:pPr>
              <w:suppressAutoHyphens w:val="0"/>
              <w:spacing w:before="60" w:after="60" w:line="240" w:lineRule="auto"/>
              <w:ind w:left="113" w:right="113"/>
              <w:rPr>
                <w:b/>
                <w:szCs w:val="18"/>
                <w:lang w:val="en-GB"/>
              </w:rPr>
            </w:pPr>
            <w:r w:rsidRPr="00DF75CD">
              <w:rPr>
                <w:b/>
                <w:szCs w:val="18"/>
                <w:lang w:val="en-GB"/>
              </w:rPr>
              <w:t>C1</w:t>
            </w:r>
          </w:p>
        </w:tc>
        <w:tc>
          <w:tcPr>
            <w:tcW w:w="4473" w:type="dxa"/>
            <w:tcBorders>
              <w:top w:val="single" w:sz="12" w:space="0" w:color="auto"/>
            </w:tcBorders>
            <w:shd w:val="clear" w:color="auto" w:fill="auto"/>
          </w:tcPr>
          <w:p w14:paraId="57B63615" w14:textId="77777777" w:rsidR="00DF75CD" w:rsidRPr="00DF75CD" w:rsidRDefault="00DF75CD" w:rsidP="00DF75CD">
            <w:pPr>
              <w:suppressAutoHyphens w:val="0"/>
              <w:spacing w:before="60" w:after="60" w:line="240" w:lineRule="auto"/>
              <w:ind w:left="113" w:right="113"/>
              <w:rPr>
                <w:b/>
                <w:szCs w:val="18"/>
                <w:lang w:val="en-GB"/>
              </w:rPr>
            </w:pPr>
            <w:r w:rsidRPr="00DF75CD">
              <w:rPr>
                <w:b/>
                <w:szCs w:val="18"/>
                <w:lang w:val="en-GB"/>
              </w:rPr>
              <w:t>6 July 2026</w:t>
            </w:r>
          </w:p>
        </w:tc>
      </w:tr>
      <w:tr w:rsidR="00DF75CD" w:rsidRPr="00DF75CD" w14:paraId="7515227B" w14:textId="77777777" w:rsidTr="006154C8">
        <w:tc>
          <w:tcPr>
            <w:tcW w:w="1731" w:type="dxa"/>
            <w:tcBorders>
              <w:bottom w:val="single" w:sz="12" w:space="0" w:color="auto"/>
            </w:tcBorders>
            <w:shd w:val="clear" w:color="auto" w:fill="auto"/>
          </w:tcPr>
          <w:p w14:paraId="7ECAC9D9" w14:textId="77777777" w:rsidR="00DF75CD" w:rsidRPr="00DF75CD" w:rsidRDefault="00DF75CD" w:rsidP="00DF75CD">
            <w:pPr>
              <w:suppressAutoHyphens w:val="0"/>
              <w:spacing w:before="60" w:after="60" w:line="240" w:lineRule="auto"/>
              <w:ind w:left="113" w:right="113"/>
              <w:rPr>
                <w:b/>
                <w:szCs w:val="18"/>
                <w:lang w:val="en-GB"/>
              </w:rPr>
            </w:pPr>
            <w:r w:rsidRPr="00DF75CD">
              <w:rPr>
                <w:b/>
                <w:szCs w:val="18"/>
                <w:lang w:val="en-GB"/>
              </w:rPr>
              <w:t>C2 and C3</w:t>
            </w:r>
          </w:p>
        </w:tc>
        <w:tc>
          <w:tcPr>
            <w:tcW w:w="4473" w:type="dxa"/>
            <w:tcBorders>
              <w:bottom w:val="single" w:sz="12" w:space="0" w:color="auto"/>
            </w:tcBorders>
            <w:shd w:val="clear" w:color="auto" w:fill="auto"/>
          </w:tcPr>
          <w:p w14:paraId="44AE7D99" w14:textId="77777777" w:rsidR="00DF75CD" w:rsidRPr="00DF75CD" w:rsidRDefault="00DF75CD" w:rsidP="00DF75CD">
            <w:pPr>
              <w:suppressAutoHyphens w:val="0"/>
              <w:spacing w:before="60" w:after="60" w:line="240" w:lineRule="auto"/>
              <w:ind w:left="113" w:right="113"/>
              <w:rPr>
                <w:b/>
                <w:szCs w:val="18"/>
                <w:lang w:val="en-GB"/>
              </w:rPr>
            </w:pPr>
            <w:r w:rsidRPr="00DF75CD">
              <w:rPr>
                <w:b/>
                <w:szCs w:val="18"/>
                <w:lang w:val="en-GB"/>
              </w:rPr>
              <w:t>31 August 2028</w:t>
            </w:r>
          </w:p>
        </w:tc>
      </w:tr>
    </w:tbl>
    <w:p w14:paraId="46D8C8F6" w14:textId="77777777" w:rsidR="00DF75CD" w:rsidRPr="00DF75CD" w:rsidRDefault="00DF75CD" w:rsidP="00DF75CD">
      <w:pPr>
        <w:spacing w:after="120"/>
        <w:ind w:left="1134" w:right="1134" w:hanging="1134"/>
        <w:jc w:val="both"/>
        <w:rPr>
          <w:b/>
          <w:lang w:val="en-GB" w:eastAsia="ja-JP"/>
        </w:rPr>
      </w:pPr>
    </w:p>
    <w:p w14:paraId="05A25E03" w14:textId="43CE559E" w:rsidR="00DF75CD" w:rsidRPr="00DF75CD" w:rsidRDefault="00DF75CD" w:rsidP="00DF75CD">
      <w:pPr>
        <w:spacing w:after="120"/>
        <w:ind w:left="2268" w:right="1134" w:hanging="1134"/>
        <w:jc w:val="both"/>
        <w:rPr>
          <w:b/>
          <w:bCs/>
          <w:iCs/>
          <w:lang w:val="en-US"/>
        </w:rPr>
      </w:pPr>
      <w:r w:rsidRPr="00DF75CD">
        <w:rPr>
          <w:b/>
          <w:lang w:val="en-GB" w:eastAsia="ja-JP"/>
        </w:rPr>
        <w:t>12.7.</w:t>
      </w:r>
      <w:r w:rsidRPr="00DF75CD">
        <w:rPr>
          <w:b/>
          <w:lang w:val="en-GB"/>
        </w:rPr>
        <w:tab/>
        <w:t xml:space="preserve">As from the dates given below, Contracting Parties applying this Regulation shall not be obliged to accept type approval issued </w:t>
      </w:r>
      <w:r w:rsidR="00D352E4" w:rsidRPr="00D352E4">
        <w:rPr>
          <w:b/>
          <w:color w:val="FF0000"/>
          <w:lang w:val="en-GB"/>
        </w:rPr>
        <w:t>according</w:t>
      </w:r>
      <w:r w:rsidR="00D352E4">
        <w:rPr>
          <w:b/>
          <w:lang w:val="en-GB"/>
        </w:rPr>
        <w:t xml:space="preserve"> </w:t>
      </w:r>
      <w:r w:rsidRPr="00DF75CD">
        <w:rPr>
          <w:b/>
          <w:lang w:val="en-GB"/>
        </w:rPr>
        <w:lastRenderedPageBreak/>
        <w:t xml:space="preserve">to </w:t>
      </w:r>
      <w:r w:rsidRPr="00DF75CD">
        <w:rPr>
          <w:b/>
          <w:bCs/>
          <w:iCs/>
          <w:lang w:val="en-GB"/>
        </w:rPr>
        <w:t xml:space="preserve">the 04 series of amendments to this </w:t>
      </w:r>
      <w:proofErr w:type="gramStart"/>
      <w:r w:rsidRPr="00DF75CD">
        <w:rPr>
          <w:b/>
          <w:bCs/>
          <w:iCs/>
          <w:lang w:val="en-GB"/>
        </w:rPr>
        <w:t>Regulation</w:t>
      </w:r>
      <w:r w:rsidRPr="00DF75CD">
        <w:rPr>
          <w:b/>
          <w:bCs/>
          <w:iCs/>
          <w:lang w:val="en-US"/>
        </w:rPr>
        <w:t>,</w:t>
      </w:r>
      <w:r w:rsidRPr="00DF75CD">
        <w:rPr>
          <w:b/>
          <w:bCs/>
          <w:iCs/>
          <w:lang w:val="en-GB"/>
        </w:rPr>
        <w:t xml:space="preserve"> if</w:t>
      </w:r>
      <w:proofErr w:type="gramEnd"/>
      <w:r w:rsidRPr="00DF75CD">
        <w:rPr>
          <w:b/>
          <w:bCs/>
          <w:iCs/>
          <w:lang w:val="en-GB"/>
        </w:rPr>
        <w:t xml:space="preserve"> the stage 2 requirements for wet adhesion in new state set out in paragraph 6.2. and the </w:t>
      </w:r>
      <w:r w:rsidRPr="00DF75CD">
        <w:rPr>
          <w:b/>
          <w:bCs/>
          <w:iCs/>
          <w:lang w:val="en-US"/>
        </w:rPr>
        <w:t>stage 3 requirements for rolling resistance set out in paragraph 6.3. are not complied with.</w:t>
      </w:r>
    </w:p>
    <w:p w14:paraId="40FD47FF" w14:textId="77777777" w:rsidR="00DF75CD" w:rsidRPr="00DF75CD" w:rsidRDefault="00DF75CD" w:rsidP="00DF75CD">
      <w:pPr>
        <w:spacing w:after="120"/>
        <w:ind w:left="1134" w:right="1134" w:hanging="1134"/>
        <w:jc w:val="both"/>
        <w:rPr>
          <w:b/>
          <w:bCs/>
          <w:iCs/>
          <w:lang w:val="en-US"/>
        </w:rPr>
      </w:pP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DF75CD" w:rsidRPr="00DF75CD" w14:paraId="1D44E611" w14:textId="77777777" w:rsidTr="006154C8">
        <w:trPr>
          <w:tblHeader/>
        </w:trPr>
        <w:tc>
          <w:tcPr>
            <w:tcW w:w="1731" w:type="dxa"/>
            <w:tcBorders>
              <w:bottom w:val="single" w:sz="12" w:space="0" w:color="auto"/>
            </w:tcBorders>
            <w:shd w:val="clear" w:color="auto" w:fill="auto"/>
            <w:vAlign w:val="bottom"/>
          </w:tcPr>
          <w:p w14:paraId="4FBFD03C" w14:textId="77777777" w:rsidR="00DF75CD" w:rsidRPr="00DF75CD" w:rsidRDefault="00DF75CD" w:rsidP="00DF75CD">
            <w:pPr>
              <w:suppressAutoHyphens w:val="0"/>
              <w:spacing w:before="60" w:after="60" w:line="240" w:lineRule="auto"/>
              <w:ind w:left="113" w:right="113"/>
              <w:rPr>
                <w:b/>
                <w:i/>
                <w:sz w:val="16"/>
                <w:szCs w:val="16"/>
                <w:lang w:val="en-GB"/>
              </w:rPr>
            </w:pPr>
            <w:r w:rsidRPr="00DF75CD">
              <w:rPr>
                <w:b/>
                <w:i/>
                <w:sz w:val="16"/>
                <w:szCs w:val="16"/>
                <w:lang w:val="en-GB"/>
              </w:rPr>
              <w:t>Tyre class</w:t>
            </w:r>
          </w:p>
        </w:tc>
        <w:tc>
          <w:tcPr>
            <w:tcW w:w="4473" w:type="dxa"/>
            <w:tcBorders>
              <w:bottom w:val="single" w:sz="12" w:space="0" w:color="auto"/>
            </w:tcBorders>
            <w:shd w:val="clear" w:color="auto" w:fill="auto"/>
            <w:vAlign w:val="bottom"/>
          </w:tcPr>
          <w:p w14:paraId="0CA47C65" w14:textId="77777777" w:rsidR="00DF75CD" w:rsidRPr="00DF75CD" w:rsidRDefault="00DF75CD" w:rsidP="00DF75CD">
            <w:pPr>
              <w:suppressAutoHyphens w:val="0"/>
              <w:spacing w:before="60" w:after="60" w:line="240" w:lineRule="auto"/>
              <w:ind w:left="113" w:right="113"/>
              <w:rPr>
                <w:b/>
                <w:bCs/>
                <w:i/>
                <w:iCs/>
                <w:sz w:val="16"/>
                <w:szCs w:val="16"/>
                <w:lang w:val="en-GB"/>
              </w:rPr>
            </w:pPr>
            <w:r w:rsidRPr="00DF75CD">
              <w:rPr>
                <w:b/>
                <w:bCs/>
                <w:i/>
                <w:iCs/>
                <w:sz w:val="16"/>
                <w:szCs w:val="16"/>
                <w:lang w:val="en-GB"/>
              </w:rPr>
              <w:t>Date</w:t>
            </w:r>
          </w:p>
        </w:tc>
      </w:tr>
      <w:tr w:rsidR="00DF75CD" w:rsidRPr="00DF75CD" w14:paraId="5228890F" w14:textId="77777777" w:rsidTr="006154C8">
        <w:tc>
          <w:tcPr>
            <w:tcW w:w="1731" w:type="dxa"/>
            <w:tcBorders>
              <w:top w:val="single" w:sz="12" w:space="0" w:color="auto"/>
            </w:tcBorders>
            <w:shd w:val="clear" w:color="auto" w:fill="auto"/>
          </w:tcPr>
          <w:p w14:paraId="773AD691" w14:textId="77777777" w:rsidR="00DF75CD" w:rsidRPr="00DF75CD" w:rsidRDefault="00DF75CD" w:rsidP="00DF75CD">
            <w:pPr>
              <w:suppressAutoHyphens w:val="0"/>
              <w:spacing w:before="60" w:after="60" w:line="240" w:lineRule="auto"/>
              <w:ind w:left="113" w:right="113"/>
              <w:rPr>
                <w:b/>
                <w:szCs w:val="18"/>
                <w:lang w:val="en-GB"/>
              </w:rPr>
            </w:pPr>
            <w:r w:rsidRPr="00DF75CD">
              <w:rPr>
                <w:b/>
                <w:szCs w:val="18"/>
                <w:lang w:val="en-GB"/>
              </w:rPr>
              <w:t>C1</w:t>
            </w:r>
          </w:p>
        </w:tc>
        <w:tc>
          <w:tcPr>
            <w:tcW w:w="4473" w:type="dxa"/>
            <w:tcBorders>
              <w:top w:val="single" w:sz="12" w:space="0" w:color="auto"/>
            </w:tcBorders>
            <w:shd w:val="clear" w:color="auto" w:fill="auto"/>
          </w:tcPr>
          <w:p w14:paraId="274661F4" w14:textId="77777777" w:rsidR="00DF75CD" w:rsidRPr="00DF75CD" w:rsidRDefault="00DF75CD" w:rsidP="00DF75CD">
            <w:pPr>
              <w:suppressAutoHyphens w:val="0"/>
              <w:spacing w:before="60" w:after="60" w:line="240" w:lineRule="auto"/>
              <w:ind w:left="113" w:right="113"/>
              <w:rPr>
                <w:b/>
                <w:szCs w:val="18"/>
                <w:lang w:val="en-GB"/>
              </w:rPr>
            </w:pPr>
            <w:r w:rsidRPr="00DF75CD">
              <w:rPr>
                <w:b/>
                <w:szCs w:val="18"/>
                <w:lang w:val="en-GB"/>
              </w:rPr>
              <w:t>7 July 2026</w:t>
            </w:r>
          </w:p>
        </w:tc>
      </w:tr>
      <w:tr w:rsidR="00DF75CD" w:rsidRPr="00DF75CD" w14:paraId="472A66C1" w14:textId="77777777" w:rsidTr="006154C8">
        <w:tc>
          <w:tcPr>
            <w:tcW w:w="1731" w:type="dxa"/>
            <w:tcBorders>
              <w:bottom w:val="single" w:sz="12" w:space="0" w:color="auto"/>
            </w:tcBorders>
            <w:shd w:val="clear" w:color="auto" w:fill="auto"/>
          </w:tcPr>
          <w:p w14:paraId="781EDFDC" w14:textId="77777777" w:rsidR="00DF75CD" w:rsidRPr="00DF75CD" w:rsidRDefault="00DF75CD" w:rsidP="00DF75CD">
            <w:pPr>
              <w:suppressAutoHyphens w:val="0"/>
              <w:spacing w:before="60" w:after="60" w:line="240" w:lineRule="auto"/>
              <w:ind w:left="113" w:right="113"/>
              <w:rPr>
                <w:b/>
                <w:szCs w:val="18"/>
                <w:lang w:val="en-GB"/>
              </w:rPr>
            </w:pPr>
            <w:r w:rsidRPr="00DF75CD">
              <w:rPr>
                <w:b/>
                <w:szCs w:val="18"/>
                <w:lang w:val="en-GB"/>
              </w:rPr>
              <w:t>C2 and C3</w:t>
            </w:r>
          </w:p>
        </w:tc>
        <w:tc>
          <w:tcPr>
            <w:tcW w:w="4473" w:type="dxa"/>
            <w:tcBorders>
              <w:bottom w:val="single" w:sz="12" w:space="0" w:color="auto"/>
            </w:tcBorders>
            <w:shd w:val="clear" w:color="auto" w:fill="auto"/>
          </w:tcPr>
          <w:p w14:paraId="537EEBD7" w14:textId="77777777" w:rsidR="00DF75CD" w:rsidRPr="00DF75CD" w:rsidRDefault="00DF75CD" w:rsidP="00DF75CD">
            <w:pPr>
              <w:suppressAutoHyphens w:val="0"/>
              <w:spacing w:before="60" w:after="60" w:line="240" w:lineRule="auto"/>
              <w:ind w:left="113" w:right="113"/>
              <w:rPr>
                <w:b/>
                <w:szCs w:val="18"/>
                <w:lang w:val="en-GB"/>
              </w:rPr>
            </w:pPr>
            <w:r w:rsidRPr="00DF75CD">
              <w:rPr>
                <w:b/>
                <w:szCs w:val="18"/>
                <w:lang w:val="en-GB"/>
              </w:rPr>
              <w:t>1 September 2028</w:t>
            </w:r>
          </w:p>
        </w:tc>
      </w:tr>
    </w:tbl>
    <w:p w14:paraId="40B4D72D" w14:textId="77777777" w:rsidR="00DF75CD" w:rsidRPr="00DF75CD" w:rsidRDefault="00DF75CD" w:rsidP="00DF75CD">
      <w:pPr>
        <w:spacing w:after="120"/>
        <w:ind w:left="1134" w:right="1134" w:hanging="1134"/>
        <w:jc w:val="both"/>
        <w:rPr>
          <w:b/>
          <w:bCs/>
          <w:iCs/>
          <w:lang w:val="en-US"/>
        </w:rPr>
      </w:pPr>
    </w:p>
    <w:p w14:paraId="74AFA3C0" w14:textId="77777777" w:rsidR="00DF75CD" w:rsidRPr="00DF75CD" w:rsidRDefault="00DF75CD" w:rsidP="00DF75CD">
      <w:pPr>
        <w:spacing w:after="120"/>
        <w:ind w:left="2268" w:right="1134" w:hanging="1134"/>
        <w:jc w:val="both"/>
        <w:rPr>
          <w:bCs/>
          <w:lang w:val="en-GB"/>
        </w:rPr>
      </w:pPr>
      <w:r w:rsidRPr="00DF75CD">
        <w:rPr>
          <w:bCs/>
          <w:lang w:val="en-GB"/>
        </w:rPr>
        <w:t>12.</w:t>
      </w:r>
      <w:r w:rsidRPr="00DF75CD">
        <w:rPr>
          <w:bCs/>
          <w:strike/>
          <w:lang w:val="en-GB"/>
        </w:rPr>
        <w:t>6</w:t>
      </w:r>
      <w:r w:rsidRPr="00DF75CD">
        <w:rPr>
          <w:b/>
          <w:lang w:val="en-GB"/>
        </w:rPr>
        <w:t>8</w:t>
      </w:r>
      <w:r w:rsidRPr="00DF75CD">
        <w:rPr>
          <w:bCs/>
          <w:lang w:val="en-GB"/>
        </w:rPr>
        <w:t>.</w:t>
      </w:r>
      <w:r w:rsidRPr="00DF75CD">
        <w:rPr>
          <w:bCs/>
          <w:lang w:val="en-GB"/>
        </w:rPr>
        <w:tab/>
        <w:t>Contracting Parties applying this Regulation may grant type approvals according to any preceding series of amendments to this Regulation.</w:t>
      </w:r>
    </w:p>
    <w:p w14:paraId="1129E4C1" w14:textId="77777777" w:rsidR="00DF75CD" w:rsidRPr="00DF75CD" w:rsidRDefault="00DF75CD" w:rsidP="00DF75CD">
      <w:pPr>
        <w:spacing w:after="120"/>
        <w:ind w:left="2268" w:right="1134" w:hanging="1134"/>
        <w:jc w:val="both"/>
        <w:rPr>
          <w:bCs/>
          <w:lang w:val="en-GB"/>
        </w:rPr>
      </w:pPr>
      <w:r w:rsidRPr="00DF75CD">
        <w:rPr>
          <w:bCs/>
          <w:lang w:val="en-GB"/>
        </w:rPr>
        <w:t>12.</w:t>
      </w:r>
      <w:r w:rsidRPr="00DF75CD">
        <w:rPr>
          <w:bCs/>
          <w:strike/>
          <w:lang w:val="en-GB"/>
        </w:rPr>
        <w:t>6</w:t>
      </w:r>
      <w:r w:rsidRPr="00DF75CD">
        <w:rPr>
          <w:b/>
          <w:lang w:val="en-GB"/>
        </w:rPr>
        <w:t>8</w:t>
      </w:r>
      <w:r w:rsidRPr="00DF75CD">
        <w:rPr>
          <w:bCs/>
          <w:lang w:val="en-GB"/>
        </w:rPr>
        <w:t>.1.</w:t>
      </w:r>
      <w:r w:rsidRPr="00DF75CD">
        <w:rPr>
          <w:bCs/>
          <w:lang w:val="en-GB"/>
        </w:rPr>
        <w:tab/>
        <w:t>Contracting Parties applying this Regulation shall continue to grant extensions of existing approvals to any preceding series of amendments to this Regulation.</w:t>
      </w:r>
    </w:p>
    <w:p w14:paraId="0F397817" w14:textId="77777777" w:rsidR="00DF75CD" w:rsidRPr="00DF75CD" w:rsidRDefault="00DF75CD" w:rsidP="00DF75CD">
      <w:pPr>
        <w:spacing w:after="120"/>
        <w:ind w:left="2268" w:right="1134" w:hanging="1134"/>
        <w:jc w:val="both"/>
        <w:rPr>
          <w:bCs/>
          <w:lang w:val="en-GB"/>
        </w:rPr>
      </w:pPr>
      <w:r w:rsidRPr="00DF75CD">
        <w:rPr>
          <w:bCs/>
          <w:lang w:val="en-GB"/>
        </w:rPr>
        <w:t>12.</w:t>
      </w:r>
      <w:r w:rsidRPr="00DF75CD">
        <w:rPr>
          <w:bCs/>
          <w:strike/>
          <w:lang w:val="en-GB"/>
        </w:rPr>
        <w:t>7</w:t>
      </w:r>
      <w:r w:rsidRPr="00DF75CD">
        <w:rPr>
          <w:b/>
          <w:lang w:val="en-GB"/>
        </w:rPr>
        <w:t>9</w:t>
      </w:r>
      <w:r w:rsidRPr="00DF75CD">
        <w:rPr>
          <w:bCs/>
          <w:lang w:val="en-GB"/>
        </w:rPr>
        <w:t>.</w:t>
      </w:r>
      <w:r w:rsidRPr="00DF75CD">
        <w:rPr>
          <w:bCs/>
          <w:lang w:val="en-GB"/>
        </w:rPr>
        <w:tab/>
      </w:r>
      <w:bookmarkStart w:id="3" w:name="_Hlk104805018"/>
      <w:r w:rsidRPr="00DF75CD">
        <w:rPr>
          <w:bCs/>
          <w:lang w:val="en-GB"/>
        </w:rPr>
        <w:t>Until 1 September 2024, Contracting Parties applying this Regulation may continue to grant type approvals according to the 0</w:t>
      </w:r>
      <w:r w:rsidRPr="00DF75CD">
        <w:rPr>
          <w:bCs/>
          <w:strike/>
          <w:lang w:val="en-GB"/>
        </w:rPr>
        <w:t>3</w:t>
      </w:r>
      <w:r w:rsidRPr="00DF75CD">
        <w:rPr>
          <w:b/>
          <w:lang w:val="en-GB"/>
        </w:rPr>
        <w:t>4</w:t>
      </w:r>
      <w:r w:rsidRPr="00DF75CD">
        <w:rPr>
          <w:bCs/>
          <w:lang w:val="en-GB"/>
        </w:rPr>
        <w:t xml:space="preserve"> series of amendments to this Regulation, based on snow performance test described in Annex 7 to this Regulation using SRTT14 as reference tyre. </w:t>
      </w:r>
      <w:r w:rsidRPr="00DF75CD">
        <w:rPr>
          <w:bCs/>
          <w:sz w:val="18"/>
          <w:vertAlign w:val="superscript"/>
          <w:lang w:val="en-GB"/>
        </w:rPr>
        <w:footnoteReference w:customMarkFollows="1" w:id="2"/>
        <w:t>(a)</w:t>
      </w:r>
    </w:p>
    <w:bookmarkEnd w:id="3"/>
    <w:p w14:paraId="51D2819D" w14:textId="3C5E3420" w:rsidR="00553A21" w:rsidRDefault="00DF75CD" w:rsidP="00DF75CD">
      <w:pPr>
        <w:spacing w:after="120"/>
        <w:ind w:left="2268" w:right="1134" w:hanging="1134"/>
        <w:jc w:val="both"/>
        <w:rPr>
          <w:bCs/>
          <w:lang w:val="en-GB"/>
        </w:rPr>
      </w:pPr>
      <w:r w:rsidRPr="00DF75CD">
        <w:rPr>
          <w:bCs/>
          <w:lang w:val="en-GB"/>
        </w:rPr>
        <w:t>12.</w:t>
      </w:r>
      <w:r w:rsidRPr="00DF75CD">
        <w:rPr>
          <w:bCs/>
          <w:strike/>
          <w:lang w:val="en-GB"/>
        </w:rPr>
        <w:t>8</w:t>
      </w:r>
      <w:r w:rsidRPr="00DF75CD">
        <w:rPr>
          <w:b/>
          <w:lang w:val="en-GB"/>
        </w:rPr>
        <w:t>10</w:t>
      </w:r>
      <w:r w:rsidRPr="00DF75CD">
        <w:rPr>
          <w:bCs/>
          <w:lang w:val="en-GB"/>
        </w:rPr>
        <w:t>.</w:t>
      </w:r>
      <w:r w:rsidRPr="00DF75CD">
        <w:rPr>
          <w:bCs/>
          <w:lang w:val="en-GB"/>
        </w:rPr>
        <w:tab/>
        <w:t>Until 1 September 2024, Contracting Parties applying this Regulation may continue to grant type approvals according to the 0</w:t>
      </w:r>
      <w:r w:rsidRPr="00DF75CD">
        <w:rPr>
          <w:bCs/>
          <w:strike/>
          <w:lang w:val="en-GB"/>
        </w:rPr>
        <w:t>3</w:t>
      </w:r>
      <w:r w:rsidRPr="00DF75CD">
        <w:rPr>
          <w:b/>
          <w:lang w:val="en-GB"/>
        </w:rPr>
        <w:t>4</w:t>
      </w:r>
      <w:r w:rsidRPr="00DF75CD">
        <w:rPr>
          <w:bCs/>
          <w:lang w:val="en-GB"/>
        </w:rPr>
        <w:t xml:space="preserve"> series of amendments to this Regulation, based on the test procedures for measuring the wet adhesion of tyres in new state as described in Annex 5 of this Regulation, without taking into account the provisions introduced after </w:t>
      </w:r>
      <w:r w:rsidRPr="00A95179">
        <w:rPr>
          <w:bCs/>
          <w:strike/>
          <w:color w:val="FF0000"/>
          <w:lang w:val="en-GB"/>
        </w:rPr>
        <w:t>Supplement12</w:t>
      </w:r>
      <w:r w:rsidRPr="00DF75CD">
        <w:rPr>
          <w:bCs/>
          <w:lang w:val="en-GB"/>
        </w:rPr>
        <w:t xml:space="preserve"> </w:t>
      </w:r>
      <w:r w:rsidR="00A95179" w:rsidRPr="00A95179">
        <w:rPr>
          <w:b/>
          <w:color w:val="FF0000"/>
          <w:lang w:val="en-GB"/>
        </w:rPr>
        <w:t>Supplement 12</w:t>
      </w:r>
      <w:r w:rsidR="00A95179" w:rsidRPr="00A95179">
        <w:rPr>
          <w:bCs/>
          <w:color w:val="FF0000"/>
          <w:lang w:val="en-GB"/>
        </w:rPr>
        <w:t xml:space="preserve"> </w:t>
      </w:r>
      <w:r w:rsidRPr="00DF75CD">
        <w:rPr>
          <w:bCs/>
          <w:lang w:val="en-GB"/>
        </w:rPr>
        <w:t>to the 02 series of amendments.</w:t>
      </w:r>
      <w:r w:rsidR="00993FBA" w:rsidRPr="00993FBA">
        <w:rPr>
          <w:bCs/>
          <w:lang w:val="en-GB"/>
        </w:rPr>
        <w:t>"</w:t>
      </w:r>
    </w:p>
    <w:p w14:paraId="4B4E8E14" w14:textId="04D69F5C" w:rsidR="00A736B5" w:rsidRDefault="00A736B5" w:rsidP="00A736B5">
      <w:pPr>
        <w:spacing w:after="120"/>
        <w:ind w:left="2268" w:right="1134" w:hanging="1134"/>
        <w:jc w:val="both"/>
        <w:rPr>
          <w:rFonts w:eastAsia="MS Mincho"/>
          <w:color w:val="FF0000"/>
          <w:lang w:val="en-GB"/>
        </w:rPr>
      </w:pPr>
      <w:r w:rsidRPr="00993FBA">
        <w:rPr>
          <w:rFonts w:eastAsia="MS Mincho"/>
          <w:i/>
          <w:iCs/>
          <w:color w:val="FF0000"/>
          <w:lang w:val="en-GB"/>
        </w:rPr>
        <w:t>Insert new paragraph</w:t>
      </w:r>
      <w:r w:rsidR="00C34682">
        <w:rPr>
          <w:rFonts w:eastAsia="MS Mincho"/>
          <w:i/>
          <w:iCs/>
          <w:color w:val="FF0000"/>
          <w:lang w:val="en-GB"/>
        </w:rPr>
        <w:t>s</w:t>
      </w:r>
      <w:r w:rsidRPr="00993FBA">
        <w:rPr>
          <w:rFonts w:eastAsia="MS Mincho"/>
          <w:i/>
          <w:iCs/>
          <w:color w:val="FF0000"/>
          <w:lang w:val="en-GB"/>
        </w:rPr>
        <w:t xml:space="preserve"> 12.1</w:t>
      </w:r>
      <w:r>
        <w:rPr>
          <w:rFonts w:eastAsia="MS Mincho"/>
          <w:i/>
          <w:iCs/>
          <w:color w:val="FF0000"/>
          <w:lang w:val="en-GB"/>
        </w:rPr>
        <w:t>1</w:t>
      </w:r>
      <w:r w:rsidRPr="00993FBA">
        <w:rPr>
          <w:rFonts w:eastAsia="MS Mincho"/>
          <w:i/>
          <w:iCs/>
          <w:color w:val="FF0000"/>
          <w:lang w:val="en-GB"/>
        </w:rPr>
        <w:t>.</w:t>
      </w:r>
      <w:r>
        <w:rPr>
          <w:rFonts w:eastAsia="MS Mincho"/>
          <w:i/>
          <w:iCs/>
          <w:color w:val="FF0000"/>
          <w:lang w:val="en-GB"/>
        </w:rPr>
        <w:t xml:space="preserve"> and 12.12.</w:t>
      </w:r>
      <w:r w:rsidRPr="00993FBA">
        <w:rPr>
          <w:rFonts w:eastAsia="MS Mincho"/>
          <w:color w:val="FF0000"/>
          <w:lang w:val="en-GB"/>
        </w:rPr>
        <w:t>, to read:</w:t>
      </w:r>
    </w:p>
    <w:p w14:paraId="5E00360D" w14:textId="182CBDFD" w:rsidR="00A736B5" w:rsidRPr="00CF5EA4" w:rsidRDefault="00A736B5" w:rsidP="00A736B5">
      <w:pPr>
        <w:spacing w:after="120"/>
        <w:ind w:left="2268" w:right="1134" w:hanging="1134"/>
        <w:jc w:val="both"/>
        <w:rPr>
          <w:rFonts w:eastAsia="MS Mincho"/>
          <w:b/>
          <w:color w:val="FF0000"/>
          <w:lang w:val="en-GB"/>
        </w:rPr>
      </w:pPr>
      <w:r w:rsidRPr="00993FBA">
        <w:rPr>
          <w:bCs/>
          <w:color w:val="FF0000"/>
          <w:lang w:val="en-GB"/>
        </w:rPr>
        <w:t>"</w:t>
      </w:r>
      <w:r w:rsidRPr="00CF5EA4">
        <w:rPr>
          <w:b/>
          <w:color w:val="FF0000"/>
          <w:lang w:val="en-GB"/>
        </w:rPr>
        <w:t>12.11.</w:t>
      </w:r>
      <w:r w:rsidRPr="00CF5EA4">
        <w:rPr>
          <w:b/>
          <w:color w:val="FF0000"/>
          <w:lang w:val="en-GB"/>
        </w:rPr>
        <w:tab/>
        <w:t>Reserved</w:t>
      </w:r>
    </w:p>
    <w:p w14:paraId="0502971B" w14:textId="313957DF" w:rsidR="00A736B5" w:rsidRDefault="00B07AF0" w:rsidP="00DF75CD">
      <w:pPr>
        <w:spacing w:after="120"/>
        <w:ind w:left="2268" w:right="1134" w:hanging="1134"/>
        <w:jc w:val="both"/>
        <w:rPr>
          <w:bCs/>
          <w:lang w:val="en-GB"/>
        </w:rPr>
      </w:pPr>
      <w:r w:rsidRPr="00CF5EA4">
        <w:rPr>
          <w:b/>
          <w:color w:val="FF0000"/>
          <w:lang w:val="en-GB"/>
        </w:rPr>
        <w:t>12.12.</w:t>
      </w:r>
      <w:r w:rsidRPr="00CF5EA4">
        <w:rPr>
          <w:b/>
          <w:color w:val="FF0000"/>
          <w:lang w:val="en-GB"/>
        </w:rPr>
        <w:tab/>
        <w:t>Reserved</w:t>
      </w:r>
      <w:r w:rsidRPr="00993FBA">
        <w:rPr>
          <w:bCs/>
          <w:color w:val="FF0000"/>
          <w:lang w:val="en-GB"/>
        </w:rPr>
        <w:t>"</w:t>
      </w:r>
    </w:p>
    <w:p w14:paraId="5E93EF77" w14:textId="1BA24C84" w:rsidR="00993FBA" w:rsidRPr="00993FBA" w:rsidRDefault="00993FBA" w:rsidP="00993FBA">
      <w:pPr>
        <w:spacing w:after="120"/>
        <w:ind w:left="2268" w:right="1134" w:hanging="1134"/>
        <w:jc w:val="both"/>
        <w:rPr>
          <w:rFonts w:eastAsia="MS Mincho"/>
          <w:color w:val="FF0000"/>
          <w:lang w:val="en-GB"/>
        </w:rPr>
      </w:pPr>
      <w:r w:rsidRPr="00993FBA">
        <w:rPr>
          <w:rFonts w:eastAsia="MS Mincho"/>
          <w:i/>
          <w:iCs/>
          <w:color w:val="FF0000"/>
          <w:lang w:val="en-GB"/>
        </w:rPr>
        <w:t>Insert a new paragraph 12.1</w:t>
      </w:r>
      <w:r w:rsidR="00A736B5">
        <w:rPr>
          <w:rFonts w:eastAsia="MS Mincho"/>
          <w:i/>
          <w:iCs/>
          <w:color w:val="FF0000"/>
          <w:lang w:val="en-GB"/>
        </w:rPr>
        <w:t>3</w:t>
      </w:r>
      <w:r w:rsidRPr="00993FBA">
        <w:rPr>
          <w:rFonts w:eastAsia="MS Mincho"/>
          <w:i/>
          <w:iCs/>
          <w:color w:val="FF0000"/>
          <w:lang w:val="en-GB"/>
        </w:rPr>
        <w:t>.</w:t>
      </w:r>
      <w:r w:rsidRPr="00993FBA">
        <w:rPr>
          <w:rFonts w:eastAsia="MS Mincho"/>
          <w:color w:val="FF0000"/>
          <w:lang w:val="en-GB"/>
        </w:rPr>
        <w:t>, to read:</w:t>
      </w:r>
    </w:p>
    <w:p w14:paraId="19ACF43E" w14:textId="520F050F" w:rsidR="00993FBA" w:rsidRPr="00993FBA" w:rsidRDefault="00993FBA" w:rsidP="00DF75CD">
      <w:pPr>
        <w:spacing w:after="120"/>
        <w:ind w:left="2268" w:right="1134" w:hanging="1134"/>
        <w:jc w:val="both"/>
        <w:rPr>
          <w:bCs/>
          <w:color w:val="FF0000"/>
          <w:lang w:val="en-GB"/>
        </w:rPr>
      </w:pPr>
      <w:r w:rsidRPr="00993FBA">
        <w:rPr>
          <w:bCs/>
          <w:color w:val="FF0000"/>
          <w:lang w:val="en-GB"/>
        </w:rPr>
        <w:t>"</w:t>
      </w:r>
      <w:r w:rsidRPr="00CF5EA4">
        <w:rPr>
          <w:b/>
          <w:color w:val="FF0000"/>
          <w:lang w:val="en-GB"/>
        </w:rPr>
        <w:t>12.1</w:t>
      </w:r>
      <w:r w:rsidR="00B07AF0" w:rsidRPr="00CF5EA4">
        <w:rPr>
          <w:b/>
          <w:color w:val="FF0000"/>
          <w:lang w:val="en-GB"/>
        </w:rPr>
        <w:t>3</w:t>
      </w:r>
      <w:r w:rsidRPr="00CF5EA4">
        <w:rPr>
          <w:b/>
          <w:color w:val="FF0000"/>
          <w:lang w:val="en-GB"/>
        </w:rPr>
        <w:t>.</w:t>
      </w:r>
      <w:r w:rsidRPr="00CF5EA4">
        <w:rPr>
          <w:b/>
          <w:color w:val="FF0000"/>
          <w:lang w:val="en-GB"/>
        </w:rPr>
        <w:tab/>
      </w:r>
      <w:r w:rsidR="00370ECA" w:rsidRPr="00CF5EA4">
        <w:rPr>
          <w:rFonts w:eastAsia="MS Mincho"/>
          <w:b/>
          <w:color w:val="FF0000"/>
          <w:lang w:val="en-GB"/>
        </w:rPr>
        <w:t>Until [60 months from the entry into force of Supplement 15 to the 02 series of amendments], Contracting Parties applying this Regulation shall continue to grant type approvals and extension to existing type approvals according to the 04 series of amendments to this Regulation, based on tyre-rolling sound emissions tests performed on test sites the surface and the dimensions of which is in accordance with ISO 10844:2014.</w:t>
      </w:r>
      <w:r w:rsidRPr="00993FBA">
        <w:rPr>
          <w:bCs/>
          <w:color w:val="FF0000"/>
          <w:lang w:val="en-GB"/>
        </w:rPr>
        <w:t>"</w:t>
      </w:r>
    </w:p>
    <w:bookmarkEnd w:id="1"/>
    <w:p w14:paraId="5750ABD8" w14:textId="77777777" w:rsidR="0007274C" w:rsidRPr="0007274C" w:rsidRDefault="0007274C" w:rsidP="0007274C">
      <w:pPr>
        <w:keepNext/>
        <w:keepLines/>
        <w:tabs>
          <w:tab w:val="right" w:pos="851"/>
        </w:tabs>
        <w:spacing w:after="120"/>
        <w:ind w:left="1134" w:right="1134" w:hanging="1134"/>
        <w:rPr>
          <w:b/>
          <w:sz w:val="28"/>
          <w:lang w:val="en-GB"/>
        </w:rPr>
      </w:pPr>
      <w:r w:rsidRPr="0007274C">
        <w:rPr>
          <w:b/>
          <w:sz w:val="28"/>
          <w:lang w:val="en-GB"/>
        </w:rPr>
        <w:tab/>
        <w:t xml:space="preserve">II. </w:t>
      </w:r>
      <w:r w:rsidRPr="0007274C">
        <w:rPr>
          <w:b/>
          <w:sz w:val="28"/>
          <w:lang w:val="en-GB"/>
        </w:rPr>
        <w:tab/>
        <w:t xml:space="preserve">Justification </w:t>
      </w:r>
    </w:p>
    <w:p w14:paraId="452BC781" w14:textId="77777777" w:rsidR="0099633C" w:rsidRDefault="0099633C" w:rsidP="0099633C">
      <w:pPr>
        <w:pStyle w:val="ListParagraph"/>
      </w:pPr>
    </w:p>
    <w:p w14:paraId="3D6B1A42" w14:textId="20C3F622" w:rsidR="00333B66" w:rsidRPr="00333B66" w:rsidRDefault="00E80A57" w:rsidP="00333B66">
      <w:pPr>
        <w:pStyle w:val="ListParagraph"/>
        <w:numPr>
          <w:ilvl w:val="0"/>
          <w:numId w:val="42"/>
        </w:numPr>
        <w:spacing w:after="120"/>
        <w:ind w:left="1560" w:hanging="357"/>
        <w:contextualSpacing w:val="0"/>
      </w:pPr>
      <w:r w:rsidRPr="00333B66">
        <w:t>Paragraph 12.4. of</w:t>
      </w:r>
      <w:r w:rsidR="007D148F" w:rsidRPr="00333B66">
        <w:t xml:space="preserve"> t</w:t>
      </w:r>
      <w:r w:rsidR="00DB68CE" w:rsidRPr="00333B66">
        <w:t>he t</w:t>
      </w:r>
      <w:r w:rsidR="0099633C" w:rsidRPr="00333B66">
        <w:t>ransitional provisions ha</w:t>
      </w:r>
      <w:r w:rsidRPr="00333B66">
        <w:t>s</w:t>
      </w:r>
      <w:r w:rsidR="0099633C" w:rsidRPr="00333B66">
        <w:t xml:space="preserve"> been </w:t>
      </w:r>
      <w:r w:rsidR="00DB68CE" w:rsidRPr="00333B66">
        <w:t xml:space="preserve">amended </w:t>
      </w:r>
      <w:r w:rsidRPr="00333B66">
        <w:t xml:space="preserve">to clarify that the compulsory acceptance </w:t>
      </w:r>
      <w:r w:rsidR="00EB0B07" w:rsidRPr="00333B66">
        <w:t xml:space="preserve">until 6 July 2026 </w:t>
      </w:r>
      <w:r w:rsidRPr="00333B66">
        <w:t xml:space="preserve">of </w:t>
      </w:r>
      <w:r w:rsidR="00EB0B07" w:rsidRPr="00333B66">
        <w:t xml:space="preserve">the </w:t>
      </w:r>
      <w:r w:rsidRPr="00333B66">
        <w:t xml:space="preserve">type approval issued before </w:t>
      </w:r>
      <w:r w:rsidR="00EB0B07" w:rsidRPr="00333B66">
        <w:t>7</w:t>
      </w:r>
      <w:r w:rsidRPr="00333B66">
        <w:t xml:space="preserve"> July 2024 is limited to the ones issued according to 02 and 03 series of amendments</w:t>
      </w:r>
      <w:r w:rsidR="00DB68CE" w:rsidRPr="00333B66">
        <w:t>.</w:t>
      </w:r>
      <w:r w:rsidRPr="00333B66">
        <w:t xml:space="preserve"> This </w:t>
      </w:r>
      <w:r w:rsidR="00EB0B07" w:rsidRPr="00333B66">
        <w:t xml:space="preserve">amendment </w:t>
      </w:r>
      <w:r w:rsidRPr="00333B66">
        <w:t xml:space="preserve">is coherent with the </w:t>
      </w:r>
      <w:r w:rsidR="00ED3E6C" w:rsidRPr="00333B66">
        <w:t>transitional provisions of 02 series of amendments</w:t>
      </w:r>
      <w:r w:rsidR="00EB0B07" w:rsidRPr="00333B66">
        <w:t xml:space="preserve"> based on which, after certain dates, the Contracting Party applying this regulation may refuse to allow the sale or entry into service of a tyre which does not meet the requirements of the 02 series.</w:t>
      </w:r>
    </w:p>
    <w:p w14:paraId="613BCD3F" w14:textId="58EB9F66" w:rsidR="00333B66" w:rsidRDefault="00A95179" w:rsidP="00333B66">
      <w:pPr>
        <w:pStyle w:val="ListParagraph"/>
        <w:numPr>
          <w:ilvl w:val="0"/>
          <w:numId w:val="42"/>
        </w:numPr>
        <w:spacing w:after="120"/>
        <w:ind w:left="1560" w:hanging="357"/>
        <w:contextualSpacing w:val="0"/>
      </w:pPr>
      <w:r w:rsidRPr="00333B66">
        <w:t>E</w:t>
      </w:r>
      <w:r w:rsidR="003841FA" w:rsidRPr="00333B66">
        <w:t>ditorial correction</w:t>
      </w:r>
      <w:r w:rsidRPr="00333B66">
        <w:t>s</w:t>
      </w:r>
      <w:r w:rsidR="003841FA" w:rsidRPr="00333B66">
        <w:t xml:space="preserve"> ha</w:t>
      </w:r>
      <w:r w:rsidRPr="00333B66">
        <w:t>ve</w:t>
      </w:r>
      <w:r w:rsidR="003841FA" w:rsidRPr="00333B66">
        <w:t xml:space="preserve"> been </w:t>
      </w:r>
      <w:r w:rsidR="00AA43D1" w:rsidRPr="00333B66">
        <w:t>made</w:t>
      </w:r>
      <w:r w:rsidR="003841FA" w:rsidRPr="00333B66">
        <w:t xml:space="preserve"> </w:t>
      </w:r>
      <w:r w:rsidR="00AA43D1" w:rsidRPr="00333B66">
        <w:t>to the paragraph</w:t>
      </w:r>
      <w:r w:rsidRPr="00333B66">
        <w:t>s</w:t>
      </w:r>
      <w:r w:rsidR="00AA43D1" w:rsidRPr="00333B66">
        <w:t xml:space="preserve"> 12.7.</w:t>
      </w:r>
      <w:r w:rsidRPr="00333B66">
        <w:t xml:space="preserve"> and 12.8. renumbered as 12.10.</w:t>
      </w:r>
    </w:p>
    <w:p w14:paraId="624F0104" w14:textId="3C38894D" w:rsidR="00333B66" w:rsidRPr="00333B66" w:rsidRDefault="00333B66" w:rsidP="00333B66">
      <w:pPr>
        <w:pStyle w:val="ListParagraph"/>
        <w:numPr>
          <w:ilvl w:val="0"/>
          <w:numId w:val="42"/>
        </w:numPr>
        <w:spacing w:after="120"/>
        <w:ind w:left="1560" w:hanging="357"/>
        <w:contextualSpacing w:val="0"/>
      </w:pPr>
      <w:r>
        <w:t>New p</w:t>
      </w:r>
      <w:r w:rsidRPr="00770BF1">
        <w:t>aragraphs 12</w:t>
      </w:r>
      <w:r>
        <w:t>.11</w:t>
      </w:r>
      <w:r w:rsidRPr="00770BF1">
        <w:t xml:space="preserve"> and 12.</w:t>
      </w:r>
      <w:r>
        <w:t>12</w:t>
      </w:r>
      <w:r w:rsidRPr="00770BF1">
        <w:t xml:space="preserve"> have been</w:t>
      </w:r>
      <w:r>
        <w:t xml:space="preserve"> introduced as</w:t>
      </w:r>
      <w:r w:rsidRPr="00770BF1">
        <w:t xml:space="preserve"> reserved </w:t>
      </w:r>
      <w:proofErr w:type="gramStart"/>
      <w:r w:rsidRPr="00770BF1">
        <w:t>in order to</w:t>
      </w:r>
      <w:proofErr w:type="gramEnd"/>
      <w:r w:rsidRPr="008735DD">
        <w:t xml:space="preserve"> make </w:t>
      </w:r>
      <w:r>
        <w:t>possible</w:t>
      </w:r>
      <w:r w:rsidRPr="008735DD">
        <w:t xml:space="preserve"> the merge with the transitional provision of working document ECE/TRANS/WP.29/GRBP/2022/</w:t>
      </w:r>
      <w:r>
        <w:t>23.</w:t>
      </w:r>
    </w:p>
    <w:p w14:paraId="0F82D0A6" w14:textId="281D1E0B" w:rsidR="00993FBA" w:rsidRPr="00333B66" w:rsidRDefault="00993FBA" w:rsidP="00333B66">
      <w:pPr>
        <w:pStyle w:val="ListParagraph"/>
        <w:numPr>
          <w:ilvl w:val="0"/>
          <w:numId w:val="42"/>
        </w:numPr>
        <w:spacing w:after="120"/>
        <w:ind w:left="1560" w:hanging="357"/>
        <w:contextualSpacing w:val="0"/>
      </w:pPr>
      <w:r w:rsidRPr="00333B66">
        <w:lastRenderedPageBreak/>
        <w:t>A new paragraph 12.1</w:t>
      </w:r>
      <w:r w:rsidR="00333B66">
        <w:t>3</w:t>
      </w:r>
      <w:r w:rsidRPr="00333B66">
        <w:t xml:space="preserve"> has been added in order to consolidate the transitional provision proposed in the document ECE/TRANS/WP.29/GRBP/2022/14</w:t>
      </w:r>
      <w:r w:rsidR="00850B25" w:rsidRPr="00333B66">
        <w:t xml:space="preserve"> (</w:t>
      </w:r>
      <w:proofErr w:type="gramStart"/>
      <w:r w:rsidR="00850B25" w:rsidRPr="00333B66">
        <w:t>i.e.</w:t>
      </w:r>
      <w:proofErr w:type="gramEnd"/>
      <w:r w:rsidR="00850B25" w:rsidRPr="00333B66">
        <w:t xml:space="preserve"> switch from ISO 10844:2014 to ISO 10844:2021 standard for the surface to be used for the tyre-rolling sound emission test)</w:t>
      </w:r>
      <w:r w:rsidRPr="00333B66">
        <w:t>.</w:t>
      </w:r>
    </w:p>
    <w:p w14:paraId="1FB703AA" w14:textId="77777777" w:rsidR="0007274C" w:rsidRPr="0007274C" w:rsidRDefault="0007274C" w:rsidP="0007274C">
      <w:pPr>
        <w:spacing w:before="240"/>
        <w:ind w:left="1134" w:right="1134"/>
        <w:jc w:val="center"/>
        <w:rPr>
          <w:u w:val="single"/>
          <w:lang w:val="en-GB"/>
        </w:rPr>
      </w:pPr>
      <w:r w:rsidRPr="0007274C">
        <w:rPr>
          <w:sz w:val="22"/>
          <w:szCs w:val="22"/>
          <w:u w:val="single"/>
          <w:lang w:val="en-GB"/>
        </w:rPr>
        <w:tab/>
      </w:r>
      <w:r w:rsidRPr="0007274C">
        <w:rPr>
          <w:sz w:val="22"/>
          <w:szCs w:val="22"/>
          <w:u w:val="single"/>
          <w:lang w:val="en-GB"/>
        </w:rPr>
        <w:tab/>
      </w:r>
      <w:r w:rsidRPr="0007274C">
        <w:rPr>
          <w:sz w:val="22"/>
          <w:szCs w:val="22"/>
          <w:u w:val="single"/>
          <w:lang w:val="en-GB"/>
        </w:rPr>
        <w:tab/>
      </w:r>
    </w:p>
    <w:p w14:paraId="2E22A3C3" w14:textId="77777777" w:rsidR="0007274C" w:rsidRPr="00A76D95" w:rsidRDefault="0007274C" w:rsidP="007C1792">
      <w:pPr>
        <w:spacing w:after="120"/>
        <w:rPr>
          <w:color w:val="C00000"/>
          <w:sz w:val="28"/>
          <w:lang w:val="en-GB"/>
        </w:rPr>
      </w:pPr>
    </w:p>
    <w:sectPr w:rsidR="0007274C" w:rsidRPr="00A76D95" w:rsidSect="00120682">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58A4" w14:textId="77777777" w:rsidR="00804ADB" w:rsidRDefault="00804ADB"/>
  </w:endnote>
  <w:endnote w:type="continuationSeparator" w:id="0">
    <w:p w14:paraId="5FC46331" w14:textId="77777777" w:rsidR="00804ADB" w:rsidRDefault="00804ADB"/>
  </w:endnote>
  <w:endnote w:type="continuationNotice" w:id="1">
    <w:p w14:paraId="7EC18DF3" w14:textId="77777777" w:rsidR="00804ADB" w:rsidRDefault="00804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814F" w14:textId="3FAFD303" w:rsidR="002064CD" w:rsidRDefault="00F97CDE">
    <w:pPr>
      <w:pStyle w:val="Footer"/>
    </w:pPr>
    <w:r>
      <w:rPr>
        <w:b/>
        <w:noProof/>
        <w:sz w:val="18"/>
      </w:rPr>
      <mc:AlternateContent>
        <mc:Choice Requires="wps">
          <w:drawing>
            <wp:anchor distT="0" distB="0" distL="114300" distR="114300" simplePos="0" relativeHeight="251658242" behindDoc="0" locked="0" layoutInCell="0" allowOverlap="1" wp14:anchorId="573EE88A" wp14:editId="2951FE3A">
              <wp:simplePos x="0" y="0"/>
              <wp:positionH relativeFrom="page">
                <wp:posOffset>0</wp:posOffset>
              </wp:positionH>
              <wp:positionV relativeFrom="page">
                <wp:posOffset>10229215</wp:posOffset>
              </wp:positionV>
              <wp:extent cx="7560945" cy="273050"/>
              <wp:effectExtent l="0" t="0" r="0" b="12700"/>
              <wp:wrapNone/>
              <wp:docPr id="3" name="MSIPCMa6584880b424bb359ef43fcf" descr="{&quot;HashCode&quot;:442047029,&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D4506D" w14:textId="08BC26F2" w:rsidR="00F97CDE" w:rsidRPr="00F97CDE" w:rsidRDefault="00F97CDE" w:rsidP="00F97CDE">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573EE88A" id="_x0000_t202" coordsize="21600,21600" o:spt="202" path="m,l,21600r21600,l21600,xe">
              <v:stroke joinstyle="miter"/>
              <v:path gradientshapeok="t" o:connecttype="rect"/>
            </v:shapetype>
            <v:shape id="MSIPCMa6584880b424bb359ef43fcf" o:spid="_x0000_s1026" type="#_x0000_t202" alt="{&quot;HashCode&quot;:442047029,&quot;Height&quot;:842.0,&quot;Width&quot;:595.0,&quot;Placement&quot;:&quot;Footer&quot;,&quot;Index&quot;:&quot;OddAndEven&quot;,&quot;Section&quot;:1,&quot;Top&quot;:0.0,&quot;Left&quot;:0.0}" style="position:absolute;margin-left:0;margin-top:805.45pt;width:595.35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HjIRGuwAgAASAUAAA4A&#10;AAAAAAAAAAAAAAAALgIAAGRycy9lMm9Eb2MueG1sUEsBAi0AFAAGAAgAAAAhABFyp37fAAAACwEA&#10;AA8AAAAAAAAAAAAAAAAACgUAAGRycy9kb3ducmV2LnhtbFBLBQYAAAAABAAEAPMAAAAWBgAAAAA=&#10;" o:allowincell="f" filled="f" stroked="f" strokeweight=".5pt">
              <v:textbox inset=",0,,0">
                <w:txbxContent>
                  <w:p w14:paraId="78D4506D" w14:textId="08BC26F2" w:rsidR="00F97CDE" w:rsidRPr="00F97CDE" w:rsidRDefault="00F97CDE" w:rsidP="00F97CDE">
                    <w:pPr>
                      <w:jc w:val="center"/>
                      <w:rPr>
                        <w:rFonts w:ascii="Calibri" w:hAnsi="Calibri" w:cs="Calibri"/>
                        <w:color w:val="000000"/>
                      </w:rPr>
                    </w:pPr>
                  </w:p>
                </w:txbxContent>
              </v:textbox>
              <w10:wrap anchorx="page" anchory="page"/>
            </v:shape>
          </w:pict>
        </mc:Fallback>
      </mc:AlternateContent>
    </w:r>
    <w:r w:rsidR="002064CD">
      <w:rPr>
        <w:rStyle w:val="PageNumber"/>
      </w:rPr>
      <w:fldChar w:fldCharType="begin"/>
    </w:r>
    <w:r w:rsidR="002064CD">
      <w:rPr>
        <w:rStyle w:val="PageNumber"/>
      </w:rPr>
      <w:instrText xml:space="preserve"> PAGE </w:instrText>
    </w:r>
    <w:r w:rsidR="002064CD">
      <w:rPr>
        <w:rStyle w:val="PageNumber"/>
      </w:rPr>
      <w:fldChar w:fldCharType="separate"/>
    </w:r>
    <w:r w:rsidR="002064CD">
      <w:rPr>
        <w:rStyle w:val="PageNumber"/>
        <w:noProof/>
      </w:rPr>
      <w:t>28</w:t>
    </w:r>
    <w:r w:rsidR="002064C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AB4D" w14:textId="69A637A4" w:rsidR="002064CD" w:rsidRDefault="00F97CDE" w:rsidP="00E03A64">
    <w:pPr>
      <w:pStyle w:val="Footer"/>
      <w:jc w:val="right"/>
    </w:pPr>
    <w:r>
      <w:rPr>
        <w:b/>
        <w:noProof/>
        <w:sz w:val="18"/>
      </w:rPr>
      <mc:AlternateContent>
        <mc:Choice Requires="wps">
          <w:drawing>
            <wp:anchor distT="0" distB="0" distL="114300" distR="114300" simplePos="0" relativeHeight="251658240" behindDoc="0" locked="0" layoutInCell="0" allowOverlap="1" wp14:anchorId="28B178D4" wp14:editId="266A514D">
              <wp:simplePos x="0" y="0"/>
              <wp:positionH relativeFrom="page">
                <wp:posOffset>0</wp:posOffset>
              </wp:positionH>
              <wp:positionV relativeFrom="page">
                <wp:posOffset>10229215</wp:posOffset>
              </wp:positionV>
              <wp:extent cx="7560945" cy="273050"/>
              <wp:effectExtent l="0" t="0" r="0" b="12700"/>
              <wp:wrapNone/>
              <wp:docPr id="1" name="MSIPCMf31b46cc8f402394b0628a9e" descr="{&quot;HashCode&quot;:4420470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A5D8DD" w14:textId="504783FA" w:rsidR="00F97CDE" w:rsidRPr="00F97CDE" w:rsidRDefault="00F97CDE" w:rsidP="00F97CDE">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28B178D4" id="_x0000_t202" coordsize="21600,21600" o:spt="202" path="m,l,21600r21600,l21600,xe">
              <v:stroke joinstyle="miter"/>
              <v:path gradientshapeok="t" o:connecttype="rect"/>
            </v:shapetype>
            <v:shape id="MSIPCMf31b46cc8f402394b0628a9e" o:spid="_x0000_s1027" type="#_x0000_t202" alt="{&quot;HashCode&quot;:442047029,&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NMsy1uwAgAATAUAAA4A&#10;AAAAAAAAAAAAAAAALgIAAGRycy9lMm9Eb2MueG1sUEsBAi0AFAAGAAgAAAAhABFyp37fAAAACwEA&#10;AA8AAAAAAAAAAAAAAAAACgUAAGRycy9kb3ducmV2LnhtbFBLBQYAAAAABAAEAPMAAAAWBgAAAAA=&#10;" o:allowincell="f" filled="f" stroked="f" strokeweight=".5pt">
              <v:textbox inset=",0,,0">
                <w:txbxContent>
                  <w:p w14:paraId="30A5D8DD" w14:textId="504783FA" w:rsidR="00F97CDE" w:rsidRPr="00F97CDE" w:rsidRDefault="00F97CDE" w:rsidP="00F97CDE">
                    <w:pPr>
                      <w:jc w:val="center"/>
                      <w:rPr>
                        <w:rFonts w:ascii="Calibri" w:hAnsi="Calibri" w:cs="Calibri"/>
                        <w:color w:val="000000"/>
                      </w:rPr>
                    </w:pPr>
                  </w:p>
                </w:txbxContent>
              </v:textbox>
              <w10:wrap anchorx="page" anchory="page"/>
            </v:shape>
          </w:pict>
        </mc:Fallback>
      </mc:AlternateContent>
    </w:r>
    <w:r w:rsidR="002064CD">
      <w:rPr>
        <w:rStyle w:val="PageNumber"/>
      </w:rPr>
      <w:fldChar w:fldCharType="begin"/>
    </w:r>
    <w:r w:rsidR="002064CD">
      <w:rPr>
        <w:rStyle w:val="PageNumber"/>
      </w:rPr>
      <w:instrText xml:space="preserve"> PAGE </w:instrText>
    </w:r>
    <w:r w:rsidR="002064CD">
      <w:rPr>
        <w:rStyle w:val="PageNumber"/>
      </w:rPr>
      <w:fldChar w:fldCharType="separate"/>
    </w:r>
    <w:r w:rsidR="002064CD">
      <w:rPr>
        <w:rStyle w:val="PageNumber"/>
        <w:noProof/>
      </w:rPr>
      <w:t>27</w:t>
    </w:r>
    <w:r w:rsidR="002064C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F623" w14:textId="22D088FC" w:rsidR="002064CD" w:rsidRDefault="00F97CDE" w:rsidP="00E03A64">
    <w:pPr>
      <w:pStyle w:val="Footer"/>
      <w:jc w:val="right"/>
    </w:pPr>
    <w:r>
      <w:rPr>
        <w:b/>
        <w:noProof/>
        <w:sz w:val="18"/>
      </w:rPr>
      <mc:AlternateContent>
        <mc:Choice Requires="wps">
          <w:drawing>
            <wp:anchor distT="0" distB="0" distL="114300" distR="114300" simplePos="0" relativeHeight="251658241" behindDoc="0" locked="0" layoutInCell="0" allowOverlap="1" wp14:anchorId="3523F6B3" wp14:editId="4B0512ED">
              <wp:simplePos x="0" y="0"/>
              <wp:positionH relativeFrom="page">
                <wp:posOffset>0</wp:posOffset>
              </wp:positionH>
              <wp:positionV relativeFrom="page">
                <wp:posOffset>10229215</wp:posOffset>
              </wp:positionV>
              <wp:extent cx="7560945" cy="273050"/>
              <wp:effectExtent l="0" t="0" r="0" b="12700"/>
              <wp:wrapNone/>
              <wp:docPr id="2" name="MSIPCMc7e74c9a819a05390086cf61" descr="{&quot;HashCode&quot;:44204702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4246CB" w14:textId="629EFF7C" w:rsidR="00F97CDE" w:rsidRPr="00F97CDE" w:rsidRDefault="00F97CDE" w:rsidP="00F97CDE">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3523F6B3" id="_x0000_t202" coordsize="21600,21600" o:spt="202" path="m,l,21600r21600,l21600,xe">
              <v:stroke joinstyle="miter"/>
              <v:path gradientshapeok="t" o:connecttype="rect"/>
            </v:shapetype>
            <v:shape id="MSIPCMc7e74c9a819a05390086cf61" o:spid="_x0000_s1028" type="#_x0000_t202" alt="{&quot;HashCode&quot;:442047029,&quot;Height&quot;:842.0,&quot;Width&quot;:595.0,&quot;Placement&quot;:&quot;Footer&quot;,&quot;Index&quot;:&quot;FirstPage&quot;,&quot;Section&quot;:1,&quot;Top&quot;:0.0,&quot;Left&quot;:0.0}" style="position:absolute;left:0;text-align:left;margin-left:0;margin-top:805.45pt;width:595.3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ivoADq8CAABOBQAADgAA&#10;AAAAAAAAAAAAAAAuAgAAZHJzL2Uyb0RvYy54bWxQSwECLQAUAAYACAAAACEAEXKnft8AAAALAQAA&#10;DwAAAAAAAAAAAAAAAAAJBQAAZHJzL2Rvd25yZXYueG1sUEsFBgAAAAAEAAQA8wAAABUGAAAAAA==&#10;" o:allowincell="f" filled="f" stroked="f" strokeweight=".5pt">
              <v:textbox inset=",0,,0">
                <w:txbxContent>
                  <w:p w14:paraId="124246CB" w14:textId="629EFF7C" w:rsidR="00F97CDE" w:rsidRPr="00F97CDE" w:rsidRDefault="00F97CDE" w:rsidP="00F97CDE">
                    <w:pPr>
                      <w:jc w:val="center"/>
                      <w:rPr>
                        <w:rFonts w:ascii="Calibri" w:hAnsi="Calibri" w:cs="Calibri"/>
                        <w:color w:val="000000"/>
                      </w:rPr>
                    </w:pPr>
                  </w:p>
                </w:txbxContent>
              </v:textbox>
              <w10:wrap anchorx="page" anchory="page"/>
            </v:shape>
          </w:pict>
        </mc:Fallback>
      </mc:AlternateContent>
    </w:r>
    <w:r w:rsidR="002064CD">
      <w:rPr>
        <w:rStyle w:val="PageNumber"/>
      </w:rPr>
      <w:fldChar w:fldCharType="begin"/>
    </w:r>
    <w:r w:rsidR="002064CD">
      <w:rPr>
        <w:rStyle w:val="PageNumber"/>
      </w:rPr>
      <w:instrText xml:space="preserve"> PAGE </w:instrText>
    </w:r>
    <w:r w:rsidR="002064CD">
      <w:rPr>
        <w:rStyle w:val="PageNumber"/>
      </w:rPr>
      <w:fldChar w:fldCharType="separate"/>
    </w:r>
    <w:r w:rsidR="002064CD">
      <w:rPr>
        <w:rStyle w:val="PageNumber"/>
        <w:noProof/>
      </w:rPr>
      <w:t>2</w:t>
    </w:r>
    <w:r w:rsidR="002064C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F013" w14:textId="77777777" w:rsidR="00804ADB" w:rsidRPr="00D27D5E" w:rsidRDefault="00804ADB" w:rsidP="00D27D5E">
      <w:pPr>
        <w:tabs>
          <w:tab w:val="right" w:pos="2155"/>
        </w:tabs>
        <w:spacing w:after="80"/>
        <w:ind w:left="680"/>
        <w:rPr>
          <w:u w:val="single"/>
        </w:rPr>
      </w:pPr>
      <w:r>
        <w:rPr>
          <w:u w:val="single"/>
        </w:rPr>
        <w:tab/>
      </w:r>
    </w:p>
  </w:footnote>
  <w:footnote w:type="continuationSeparator" w:id="0">
    <w:p w14:paraId="38FBDD20" w14:textId="77777777" w:rsidR="00804ADB" w:rsidRDefault="00804ADB">
      <w:r>
        <w:rPr>
          <w:u w:val="single"/>
        </w:rPr>
        <w:tab/>
      </w:r>
      <w:r>
        <w:rPr>
          <w:u w:val="single"/>
        </w:rPr>
        <w:tab/>
      </w:r>
      <w:r>
        <w:rPr>
          <w:u w:val="single"/>
        </w:rPr>
        <w:tab/>
      </w:r>
      <w:r>
        <w:rPr>
          <w:u w:val="single"/>
        </w:rPr>
        <w:tab/>
      </w:r>
    </w:p>
  </w:footnote>
  <w:footnote w:type="continuationNotice" w:id="1">
    <w:p w14:paraId="1FFAF368" w14:textId="77777777" w:rsidR="00804ADB" w:rsidRDefault="00804ADB"/>
  </w:footnote>
  <w:footnote w:id="2">
    <w:p w14:paraId="3D709ADF" w14:textId="77777777" w:rsidR="00DF75CD" w:rsidRPr="00FD0034" w:rsidRDefault="00DF75CD" w:rsidP="00DF75CD">
      <w:pPr>
        <w:pStyle w:val="FootnoteText"/>
        <w:rPr>
          <w:lang w:val="en-US"/>
        </w:rPr>
      </w:pPr>
      <w:r w:rsidRPr="00072C86">
        <w:rPr>
          <w:rStyle w:val="FootnoteReference"/>
          <w:lang w:val="en-US"/>
        </w:rPr>
        <w:t>(a)</w:t>
      </w:r>
      <w:r w:rsidRPr="00072C86">
        <w:rPr>
          <w:lang w:val="en-US"/>
        </w:rPr>
        <w:t xml:space="preserve"> SRTT14 will be available from the supplier until end of October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A32C" w14:textId="4E382FCB" w:rsidR="002064CD" w:rsidRPr="008275B9" w:rsidRDefault="002064CD" w:rsidP="00827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8D12" w14:textId="5C8E5E0E" w:rsidR="002064CD" w:rsidRPr="008275B9" w:rsidRDefault="002064CD" w:rsidP="00827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024D" w14:textId="08F2306B" w:rsidR="002064CD" w:rsidRPr="008275B9" w:rsidRDefault="002064CD" w:rsidP="008275B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2007"/>
        </w:tabs>
        <w:ind w:left="567" w:firstLine="0"/>
      </w:pPr>
    </w:lvl>
    <w:lvl w:ilvl="1">
      <w:start w:val="1"/>
      <w:numFmt w:val="decimalZero"/>
      <w:pStyle w:val="Heading2"/>
      <w:isLgl/>
      <w:lvlText w:val="Section %1.%2"/>
      <w:lvlJc w:val="left"/>
      <w:pPr>
        <w:tabs>
          <w:tab w:val="num" w:pos="1647"/>
        </w:tabs>
        <w:ind w:left="567" w:firstLine="0"/>
      </w:pPr>
    </w:lvl>
    <w:lvl w:ilvl="2">
      <w:start w:val="1"/>
      <w:numFmt w:val="lowerLetter"/>
      <w:pStyle w:val="Heading3"/>
      <w:lvlText w:val="(%3)"/>
      <w:lvlJc w:val="left"/>
      <w:pPr>
        <w:tabs>
          <w:tab w:val="num" w:pos="1287"/>
        </w:tabs>
        <w:ind w:left="1287" w:hanging="432"/>
      </w:pPr>
    </w:lvl>
    <w:lvl w:ilvl="3">
      <w:start w:val="1"/>
      <w:numFmt w:val="lowerRoman"/>
      <w:pStyle w:val="Heading4"/>
      <w:lvlText w:val="(%4)"/>
      <w:lvlJc w:val="right"/>
      <w:pPr>
        <w:tabs>
          <w:tab w:val="num" w:pos="1431"/>
        </w:tabs>
        <w:ind w:left="1431" w:hanging="144"/>
      </w:pPr>
    </w:lvl>
    <w:lvl w:ilvl="4">
      <w:start w:val="1"/>
      <w:numFmt w:val="decimal"/>
      <w:pStyle w:val="Heading5"/>
      <w:lvlText w:val="%5)"/>
      <w:lvlJc w:val="left"/>
      <w:pPr>
        <w:tabs>
          <w:tab w:val="num" w:pos="1575"/>
        </w:tabs>
        <w:ind w:left="1575" w:hanging="432"/>
      </w:pPr>
    </w:lvl>
    <w:lvl w:ilvl="5">
      <w:start w:val="1"/>
      <w:numFmt w:val="lowerLetter"/>
      <w:pStyle w:val="Heading6"/>
      <w:lvlText w:val="%6)"/>
      <w:lvlJc w:val="left"/>
      <w:pPr>
        <w:tabs>
          <w:tab w:val="num" w:pos="1719"/>
        </w:tabs>
        <w:ind w:left="1719" w:hanging="432"/>
      </w:pPr>
    </w:lvl>
    <w:lvl w:ilvl="6">
      <w:start w:val="1"/>
      <w:numFmt w:val="lowerRoman"/>
      <w:pStyle w:val="Heading7"/>
      <w:lvlText w:val="%7)"/>
      <w:lvlJc w:val="right"/>
      <w:pPr>
        <w:tabs>
          <w:tab w:val="num" w:pos="1863"/>
        </w:tabs>
        <w:ind w:left="1863" w:hanging="288"/>
      </w:pPr>
    </w:lvl>
    <w:lvl w:ilvl="7">
      <w:start w:val="1"/>
      <w:numFmt w:val="lowerLetter"/>
      <w:pStyle w:val="Heading8"/>
      <w:lvlText w:val="%8."/>
      <w:lvlJc w:val="left"/>
      <w:pPr>
        <w:tabs>
          <w:tab w:val="num" w:pos="2007"/>
        </w:tabs>
        <w:ind w:left="2007" w:hanging="432"/>
      </w:pPr>
    </w:lvl>
    <w:lvl w:ilvl="8">
      <w:start w:val="1"/>
      <w:numFmt w:val="lowerRoman"/>
      <w:pStyle w:val="Heading9"/>
      <w:lvlText w:val="%9."/>
      <w:lvlJc w:val="right"/>
      <w:pPr>
        <w:tabs>
          <w:tab w:val="num" w:pos="2151"/>
        </w:tabs>
        <w:ind w:left="2151" w:hanging="144"/>
      </w:pPr>
    </w:lvl>
  </w:abstractNum>
  <w:abstractNum w:abstractNumId="2" w15:restartNumberingAfterBreak="0">
    <w:nsid w:val="07F26F1B"/>
    <w:multiLevelType w:val="hybridMultilevel"/>
    <w:tmpl w:val="44E21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D6DF9"/>
    <w:multiLevelType w:val="hybridMultilevel"/>
    <w:tmpl w:val="5A6C7224"/>
    <w:lvl w:ilvl="0" w:tplc="D6BEB4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E308D0"/>
    <w:multiLevelType w:val="hybridMultilevel"/>
    <w:tmpl w:val="9F66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636EAD"/>
    <w:multiLevelType w:val="hybridMultilevel"/>
    <w:tmpl w:val="4F28048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8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01051B"/>
    <w:multiLevelType w:val="hybridMultilevel"/>
    <w:tmpl w:val="0FB84C86"/>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9"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0" w15:restartNumberingAfterBreak="0">
    <w:nsid w:val="2C3C390B"/>
    <w:multiLevelType w:val="hybridMultilevel"/>
    <w:tmpl w:val="DB806FA2"/>
    <w:lvl w:ilvl="0" w:tplc="480A1DBA">
      <w:start w:val="1"/>
      <w:numFmt w:val="decimal"/>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D901D59"/>
    <w:multiLevelType w:val="hybridMultilevel"/>
    <w:tmpl w:val="26A4E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3"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406C413B"/>
    <w:multiLevelType w:val="hybridMultilevel"/>
    <w:tmpl w:val="6524B09C"/>
    <w:lvl w:ilvl="0" w:tplc="04090001">
      <w:start w:val="1"/>
      <w:numFmt w:val="bullet"/>
      <w:lvlText w:val=""/>
      <w:lvlJc w:val="left"/>
      <w:pPr>
        <w:ind w:left="4122" w:hanging="360"/>
      </w:pPr>
      <w:rPr>
        <w:rFonts w:ascii="Symbol" w:hAnsi="Symbol" w:hint="default"/>
      </w:rPr>
    </w:lvl>
    <w:lvl w:ilvl="1" w:tplc="04090003">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18" w15:restartNumberingAfterBreak="0">
    <w:nsid w:val="43892A1A"/>
    <w:multiLevelType w:val="hybridMultilevel"/>
    <w:tmpl w:val="56905D8C"/>
    <w:lvl w:ilvl="0" w:tplc="9EC677D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445B11DB"/>
    <w:multiLevelType w:val="hybridMultilevel"/>
    <w:tmpl w:val="14126A20"/>
    <w:lvl w:ilvl="0" w:tplc="0172D212">
      <w:start w:val="1"/>
      <w:numFmt w:val="decimal"/>
      <w:lvlText w:val="%1."/>
      <w:lvlJc w:val="left"/>
      <w:pPr>
        <w:ind w:left="786" w:hanging="360"/>
      </w:pPr>
      <w:rPr>
        <w:rFonts w:hint="default"/>
      </w:rPr>
    </w:lvl>
    <w:lvl w:ilvl="1" w:tplc="080C0019">
      <w:start w:val="1"/>
      <w:numFmt w:val="lowerLetter"/>
      <w:lvlText w:val="%2."/>
      <w:lvlJc w:val="left"/>
      <w:pPr>
        <w:ind w:left="223" w:hanging="360"/>
      </w:pPr>
    </w:lvl>
    <w:lvl w:ilvl="2" w:tplc="080C001B" w:tentative="1">
      <w:start w:val="1"/>
      <w:numFmt w:val="lowerRoman"/>
      <w:lvlText w:val="%3."/>
      <w:lvlJc w:val="right"/>
      <w:pPr>
        <w:ind w:left="943" w:hanging="180"/>
      </w:pPr>
    </w:lvl>
    <w:lvl w:ilvl="3" w:tplc="080C000F" w:tentative="1">
      <w:start w:val="1"/>
      <w:numFmt w:val="decimal"/>
      <w:lvlText w:val="%4."/>
      <w:lvlJc w:val="left"/>
      <w:pPr>
        <w:ind w:left="1663" w:hanging="360"/>
      </w:pPr>
    </w:lvl>
    <w:lvl w:ilvl="4" w:tplc="080C0019" w:tentative="1">
      <w:start w:val="1"/>
      <w:numFmt w:val="lowerLetter"/>
      <w:lvlText w:val="%5."/>
      <w:lvlJc w:val="left"/>
      <w:pPr>
        <w:ind w:left="2383" w:hanging="360"/>
      </w:pPr>
    </w:lvl>
    <w:lvl w:ilvl="5" w:tplc="080C001B" w:tentative="1">
      <w:start w:val="1"/>
      <w:numFmt w:val="lowerRoman"/>
      <w:lvlText w:val="%6."/>
      <w:lvlJc w:val="right"/>
      <w:pPr>
        <w:ind w:left="3103" w:hanging="180"/>
      </w:pPr>
    </w:lvl>
    <w:lvl w:ilvl="6" w:tplc="080C000F" w:tentative="1">
      <w:start w:val="1"/>
      <w:numFmt w:val="decimal"/>
      <w:lvlText w:val="%7."/>
      <w:lvlJc w:val="left"/>
      <w:pPr>
        <w:ind w:left="3823" w:hanging="360"/>
      </w:pPr>
    </w:lvl>
    <w:lvl w:ilvl="7" w:tplc="080C0019" w:tentative="1">
      <w:start w:val="1"/>
      <w:numFmt w:val="lowerLetter"/>
      <w:lvlText w:val="%8."/>
      <w:lvlJc w:val="left"/>
      <w:pPr>
        <w:ind w:left="4543" w:hanging="360"/>
      </w:pPr>
    </w:lvl>
    <w:lvl w:ilvl="8" w:tplc="080C001B" w:tentative="1">
      <w:start w:val="1"/>
      <w:numFmt w:val="lowerRoman"/>
      <w:lvlText w:val="%9."/>
      <w:lvlJc w:val="right"/>
      <w:pPr>
        <w:ind w:left="5263" w:hanging="180"/>
      </w:pPr>
    </w:lvl>
  </w:abstractNum>
  <w:abstractNum w:abstractNumId="20"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1" w15:restartNumberingAfterBreak="0">
    <w:nsid w:val="463F2CF1"/>
    <w:multiLevelType w:val="hybridMultilevel"/>
    <w:tmpl w:val="CE8675C6"/>
    <w:lvl w:ilvl="0" w:tplc="8080330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3"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4" w15:restartNumberingAfterBreak="0">
    <w:nsid w:val="5199173F"/>
    <w:multiLevelType w:val="hybridMultilevel"/>
    <w:tmpl w:val="E78C8C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6" w15:restartNumberingAfterBreak="0">
    <w:nsid w:val="55683A64"/>
    <w:multiLevelType w:val="hybridMultilevel"/>
    <w:tmpl w:val="8976100A"/>
    <w:lvl w:ilvl="0" w:tplc="EF1C844A">
      <w:start w:val="2"/>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7"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8"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9"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2" w15:restartNumberingAfterBreak="0">
    <w:nsid w:val="64F71D10"/>
    <w:multiLevelType w:val="hybridMultilevel"/>
    <w:tmpl w:val="6420AC7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5"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6"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7"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C575DDB"/>
    <w:multiLevelType w:val="hybridMultilevel"/>
    <w:tmpl w:val="364EB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3"/>
  </w:num>
  <w:num w:numId="2">
    <w:abstractNumId w:val="14"/>
  </w:num>
  <w:num w:numId="3">
    <w:abstractNumId w:val="30"/>
  </w:num>
  <w:num w:numId="4">
    <w:abstractNumId w:val="5"/>
  </w:num>
  <w:num w:numId="5">
    <w:abstractNumId w:val="1"/>
  </w:num>
  <w:num w:numId="6">
    <w:abstractNumId w:val="38"/>
  </w:num>
  <w:num w:numId="7">
    <w:abstractNumId w:val="7"/>
  </w:num>
  <w:num w:numId="8">
    <w:abstractNumId w:val="2"/>
  </w:num>
  <w:num w:numId="9">
    <w:abstractNumId w:val="6"/>
  </w:num>
  <w:num w:numId="10">
    <w:abstractNumId w:val="8"/>
  </w:num>
  <w:num w:numId="11">
    <w:abstractNumId w:val="17"/>
  </w:num>
  <w:num w:numId="12">
    <w:abstractNumId w:val="11"/>
  </w:num>
  <w:num w:numId="13">
    <w:abstractNumId w:val="19"/>
  </w:num>
  <w:num w:numId="14">
    <w:abstractNumId w:val="4"/>
  </w:num>
  <w:num w:numId="15">
    <w:abstractNumId w:val="13"/>
  </w:num>
  <w:num w:numId="16">
    <w:abstractNumId w:val="15"/>
  </w:num>
  <w:num w:numId="17">
    <w:abstractNumId w:val="40"/>
  </w:num>
  <w:num w:numId="18">
    <w:abstractNumId w:val="9"/>
  </w:num>
  <w:num w:numId="1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6"/>
  </w:num>
  <w:num w:numId="21">
    <w:abstractNumId w:val="20"/>
  </w:num>
  <w:num w:numId="22">
    <w:abstractNumId w:val="12"/>
  </w:num>
  <w:num w:numId="23">
    <w:abstractNumId w:val="25"/>
  </w:num>
  <w:num w:numId="24">
    <w:abstractNumId w:val="22"/>
  </w:num>
  <w:num w:numId="25">
    <w:abstractNumId w:val="23"/>
  </w:num>
  <w:num w:numId="26">
    <w:abstractNumId w:val="39"/>
  </w:num>
  <w:num w:numId="27">
    <w:abstractNumId w:val="35"/>
  </w:num>
  <w:num w:numId="28">
    <w:abstractNumId w:val="34"/>
  </w:num>
  <w:num w:numId="29">
    <w:abstractNumId w:val="31"/>
  </w:num>
  <w:num w:numId="30">
    <w:abstractNumId w:val="27"/>
  </w:num>
  <w:num w:numId="31">
    <w:abstractNumId w:val="36"/>
  </w:num>
  <w:num w:numId="32">
    <w:abstractNumId w:val="41"/>
  </w:num>
  <w:num w:numId="33">
    <w:abstractNumId w:val="37"/>
  </w:num>
  <w:num w:numId="34">
    <w:abstractNumId w:val="29"/>
  </w:num>
  <w:num w:numId="35">
    <w:abstractNumId w:val="28"/>
  </w:num>
  <w:num w:numId="36">
    <w:abstractNumId w:val="3"/>
  </w:num>
  <w:num w:numId="37">
    <w:abstractNumId w:val="10"/>
  </w:num>
  <w:num w:numId="38">
    <w:abstractNumId w:val="21"/>
  </w:num>
  <w:num w:numId="39">
    <w:abstractNumId w:val="26"/>
  </w:num>
  <w:num w:numId="40">
    <w:abstractNumId w:val="18"/>
  </w:num>
  <w:num w:numId="41">
    <w:abstractNumId w:val="32"/>
  </w:num>
  <w:num w:numId="42">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fr-BE" w:vendorID="64" w:dllVersion="0" w:nlCheck="1" w:checkStyle="0"/>
  <w:activeWritingStyle w:appName="MSWord" w:lang="it-IT" w:vendorID="64" w:dllVersion="0" w:nlCheck="1" w:checkStyle="0"/>
  <w:activeWritingStyle w:appName="MSWord" w:lang="ru-RU" w:vendorID="64" w:dllVersion="0" w:nlCheck="1" w:checkStyle="0"/>
  <w:activeWritingStyle w:appName="MSWord" w:lang="fr-BE"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1E10"/>
    <w:rsid w:val="000047D9"/>
    <w:rsid w:val="00004EBE"/>
    <w:rsid w:val="0000693C"/>
    <w:rsid w:val="0000737A"/>
    <w:rsid w:val="000142BE"/>
    <w:rsid w:val="00014519"/>
    <w:rsid w:val="000165FB"/>
    <w:rsid w:val="00016AC5"/>
    <w:rsid w:val="00017196"/>
    <w:rsid w:val="00020252"/>
    <w:rsid w:val="000255A6"/>
    <w:rsid w:val="00030ADE"/>
    <w:rsid w:val="000312C0"/>
    <w:rsid w:val="00031CA3"/>
    <w:rsid w:val="00031EFC"/>
    <w:rsid w:val="00035F50"/>
    <w:rsid w:val="00037E70"/>
    <w:rsid w:val="000403DA"/>
    <w:rsid w:val="00040F58"/>
    <w:rsid w:val="00043FF2"/>
    <w:rsid w:val="000450DB"/>
    <w:rsid w:val="00045C15"/>
    <w:rsid w:val="00053AD5"/>
    <w:rsid w:val="00054DCB"/>
    <w:rsid w:val="000571C0"/>
    <w:rsid w:val="00057396"/>
    <w:rsid w:val="00060C72"/>
    <w:rsid w:val="00062548"/>
    <w:rsid w:val="00064C69"/>
    <w:rsid w:val="00066B61"/>
    <w:rsid w:val="00072206"/>
    <w:rsid w:val="0007274C"/>
    <w:rsid w:val="00075FC9"/>
    <w:rsid w:val="000760C3"/>
    <w:rsid w:val="000770BD"/>
    <w:rsid w:val="0007790E"/>
    <w:rsid w:val="0007796C"/>
    <w:rsid w:val="00077E3F"/>
    <w:rsid w:val="000828B8"/>
    <w:rsid w:val="0008393C"/>
    <w:rsid w:val="00083F5E"/>
    <w:rsid w:val="00084038"/>
    <w:rsid w:val="00093ECB"/>
    <w:rsid w:val="000A0B15"/>
    <w:rsid w:val="000A100C"/>
    <w:rsid w:val="000A2D72"/>
    <w:rsid w:val="000A4DAF"/>
    <w:rsid w:val="000A500E"/>
    <w:rsid w:val="000A59AC"/>
    <w:rsid w:val="000B3617"/>
    <w:rsid w:val="000B422A"/>
    <w:rsid w:val="000B5916"/>
    <w:rsid w:val="000B6978"/>
    <w:rsid w:val="000B702A"/>
    <w:rsid w:val="000C0946"/>
    <w:rsid w:val="000C2F74"/>
    <w:rsid w:val="000D1CB6"/>
    <w:rsid w:val="000D2255"/>
    <w:rsid w:val="000D671B"/>
    <w:rsid w:val="000E2357"/>
    <w:rsid w:val="000E40FD"/>
    <w:rsid w:val="000E5AC4"/>
    <w:rsid w:val="000F2A46"/>
    <w:rsid w:val="000F3C75"/>
    <w:rsid w:val="000F41F2"/>
    <w:rsid w:val="000F58C2"/>
    <w:rsid w:val="0010223D"/>
    <w:rsid w:val="00103543"/>
    <w:rsid w:val="0010544E"/>
    <w:rsid w:val="001062F6"/>
    <w:rsid w:val="0010773F"/>
    <w:rsid w:val="0011145C"/>
    <w:rsid w:val="001138F1"/>
    <w:rsid w:val="0011447A"/>
    <w:rsid w:val="00117187"/>
    <w:rsid w:val="00120682"/>
    <w:rsid w:val="00120DE8"/>
    <w:rsid w:val="001249D5"/>
    <w:rsid w:val="00127D55"/>
    <w:rsid w:val="00132937"/>
    <w:rsid w:val="001354AD"/>
    <w:rsid w:val="00135C0D"/>
    <w:rsid w:val="00136077"/>
    <w:rsid w:val="00153756"/>
    <w:rsid w:val="00154D15"/>
    <w:rsid w:val="0015646D"/>
    <w:rsid w:val="00160540"/>
    <w:rsid w:val="00161A5C"/>
    <w:rsid w:val="0016203B"/>
    <w:rsid w:val="001637E5"/>
    <w:rsid w:val="00164B1E"/>
    <w:rsid w:val="0016532F"/>
    <w:rsid w:val="0016746F"/>
    <w:rsid w:val="00167562"/>
    <w:rsid w:val="0017182C"/>
    <w:rsid w:val="00172E2C"/>
    <w:rsid w:val="00173F31"/>
    <w:rsid w:val="001748D7"/>
    <w:rsid w:val="00176F87"/>
    <w:rsid w:val="00177007"/>
    <w:rsid w:val="001817D7"/>
    <w:rsid w:val="00183E47"/>
    <w:rsid w:val="00185700"/>
    <w:rsid w:val="00186C01"/>
    <w:rsid w:val="00186EE9"/>
    <w:rsid w:val="001874EE"/>
    <w:rsid w:val="001901A6"/>
    <w:rsid w:val="00192EEB"/>
    <w:rsid w:val="00196242"/>
    <w:rsid w:val="001963C0"/>
    <w:rsid w:val="001970BC"/>
    <w:rsid w:val="00197288"/>
    <w:rsid w:val="001A1371"/>
    <w:rsid w:val="001A20FB"/>
    <w:rsid w:val="001A293E"/>
    <w:rsid w:val="001A5A72"/>
    <w:rsid w:val="001A7D76"/>
    <w:rsid w:val="001B4579"/>
    <w:rsid w:val="001B5C63"/>
    <w:rsid w:val="001B6F40"/>
    <w:rsid w:val="001B7DAF"/>
    <w:rsid w:val="001C2E31"/>
    <w:rsid w:val="001C3087"/>
    <w:rsid w:val="001C60AE"/>
    <w:rsid w:val="001C7CBC"/>
    <w:rsid w:val="001D7977"/>
    <w:rsid w:val="001D7F3E"/>
    <w:rsid w:val="001D7F8A"/>
    <w:rsid w:val="001E1C26"/>
    <w:rsid w:val="001E3FEB"/>
    <w:rsid w:val="001E4556"/>
    <w:rsid w:val="001E4A02"/>
    <w:rsid w:val="001E6616"/>
    <w:rsid w:val="001F2646"/>
    <w:rsid w:val="001F46B2"/>
    <w:rsid w:val="002013C5"/>
    <w:rsid w:val="00203EE9"/>
    <w:rsid w:val="002064CD"/>
    <w:rsid w:val="00207580"/>
    <w:rsid w:val="00210F36"/>
    <w:rsid w:val="00213188"/>
    <w:rsid w:val="002161BF"/>
    <w:rsid w:val="00217A86"/>
    <w:rsid w:val="00220FA1"/>
    <w:rsid w:val="00221DE1"/>
    <w:rsid w:val="002232AF"/>
    <w:rsid w:val="00223B89"/>
    <w:rsid w:val="00225805"/>
    <w:rsid w:val="00225A8C"/>
    <w:rsid w:val="00225AB1"/>
    <w:rsid w:val="00231CA9"/>
    <w:rsid w:val="00232E31"/>
    <w:rsid w:val="00232EE1"/>
    <w:rsid w:val="00234FC0"/>
    <w:rsid w:val="00235D12"/>
    <w:rsid w:val="00235FA1"/>
    <w:rsid w:val="0023747D"/>
    <w:rsid w:val="002375DC"/>
    <w:rsid w:val="00237951"/>
    <w:rsid w:val="00240D36"/>
    <w:rsid w:val="002411B1"/>
    <w:rsid w:val="00241E44"/>
    <w:rsid w:val="002437BE"/>
    <w:rsid w:val="002440E0"/>
    <w:rsid w:val="00244494"/>
    <w:rsid w:val="00247143"/>
    <w:rsid w:val="00247568"/>
    <w:rsid w:val="002534CC"/>
    <w:rsid w:val="00253B41"/>
    <w:rsid w:val="00255D19"/>
    <w:rsid w:val="00256132"/>
    <w:rsid w:val="002659F1"/>
    <w:rsid w:val="00266C69"/>
    <w:rsid w:val="0027149F"/>
    <w:rsid w:val="00271C7C"/>
    <w:rsid w:val="0027236B"/>
    <w:rsid w:val="00274BB5"/>
    <w:rsid w:val="002837C7"/>
    <w:rsid w:val="00285232"/>
    <w:rsid w:val="00285275"/>
    <w:rsid w:val="002873BA"/>
    <w:rsid w:val="00287B39"/>
    <w:rsid w:val="00287E79"/>
    <w:rsid w:val="0029070F"/>
    <w:rsid w:val="00291021"/>
    <w:rsid w:val="00291D90"/>
    <w:rsid w:val="002928F9"/>
    <w:rsid w:val="00293F81"/>
    <w:rsid w:val="00293FFE"/>
    <w:rsid w:val="00294B93"/>
    <w:rsid w:val="00295CB6"/>
    <w:rsid w:val="002978DF"/>
    <w:rsid w:val="002A073F"/>
    <w:rsid w:val="002A39A4"/>
    <w:rsid w:val="002A4FED"/>
    <w:rsid w:val="002A5D07"/>
    <w:rsid w:val="002B7C66"/>
    <w:rsid w:val="002C0CBE"/>
    <w:rsid w:val="002C16C3"/>
    <w:rsid w:val="002C1F69"/>
    <w:rsid w:val="002C2BCA"/>
    <w:rsid w:val="002D3038"/>
    <w:rsid w:val="002D527F"/>
    <w:rsid w:val="002D74FB"/>
    <w:rsid w:val="002F0850"/>
    <w:rsid w:val="002F0954"/>
    <w:rsid w:val="002F1512"/>
    <w:rsid w:val="002F32A9"/>
    <w:rsid w:val="002F7163"/>
    <w:rsid w:val="002F7A3D"/>
    <w:rsid w:val="003016B7"/>
    <w:rsid w:val="003079BD"/>
    <w:rsid w:val="00310241"/>
    <w:rsid w:val="00315760"/>
    <w:rsid w:val="00317CE1"/>
    <w:rsid w:val="00320185"/>
    <w:rsid w:val="00323614"/>
    <w:rsid w:val="00324412"/>
    <w:rsid w:val="0032688E"/>
    <w:rsid w:val="003271AB"/>
    <w:rsid w:val="003278BE"/>
    <w:rsid w:val="00330F9C"/>
    <w:rsid w:val="00331227"/>
    <w:rsid w:val="00332736"/>
    <w:rsid w:val="00333B66"/>
    <w:rsid w:val="003360FB"/>
    <w:rsid w:val="00336E96"/>
    <w:rsid w:val="00336EAE"/>
    <w:rsid w:val="00340C35"/>
    <w:rsid w:val="00342869"/>
    <w:rsid w:val="00342FE6"/>
    <w:rsid w:val="00343A29"/>
    <w:rsid w:val="00345289"/>
    <w:rsid w:val="003515AA"/>
    <w:rsid w:val="00357D3C"/>
    <w:rsid w:val="003616B4"/>
    <w:rsid w:val="0036267F"/>
    <w:rsid w:val="00364D0C"/>
    <w:rsid w:val="00366F5B"/>
    <w:rsid w:val="00370E0F"/>
    <w:rsid w:val="00370ECA"/>
    <w:rsid w:val="00373EA4"/>
    <w:rsid w:val="00374106"/>
    <w:rsid w:val="00375D21"/>
    <w:rsid w:val="003822EB"/>
    <w:rsid w:val="003841FA"/>
    <w:rsid w:val="00387337"/>
    <w:rsid w:val="00390FD1"/>
    <w:rsid w:val="003950E0"/>
    <w:rsid w:val="00395DFE"/>
    <w:rsid w:val="003976D5"/>
    <w:rsid w:val="003A0357"/>
    <w:rsid w:val="003A0FE8"/>
    <w:rsid w:val="003A32C8"/>
    <w:rsid w:val="003A3932"/>
    <w:rsid w:val="003A4980"/>
    <w:rsid w:val="003A749F"/>
    <w:rsid w:val="003B1596"/>
    <w:rsid w:val="003B2588"/>
    <w:rsid w:val="003B3944"/>
    <w:rsid w:val="003B4E7F"/>
    <w:rsid w:val="003B71BA"/>
    <w:rsid w:val="003C1FA4"/>
    <w:rsid w:val="003C6652"/>
    <w:rsid w:val="003D1DF3"/>
    <w:rsid w:val="003D412A"/>
    <w:rsid w:val="003D4183"/>
    <w:rsid w:val="003D46A7"/>
    <w:rsid w:val="003D6C68"/>
    <w:rsid w:val="003D77B5"/>
    <w:rsid w:val="003D77CD"/>
    <w:rsid w:val="003E04ED"/>
    <w:rsid w:val="003E4A29"/>
    <w:rsid w:val="003E5C79"/>
    <w:rsid w:val="003F01A3"/>
    <w:rsid w:val="003F143E"/>
    <w:rsid w:val="003F1B50"/>
    <w:rsid w:val="003F31B4"/>
    <w:rsid w:val="003F5FD7"/>
    <w:rsid w:val="003F6314"/>
    <w:rsid w:val="004028FF"/>
    <w:rsid w:val="00404230"/>
    <w:rsid w:val="00405692"/>
    <w:rsid w:val="0041175A"/>
    <w:rsid w:val="00411A77"/>
    <w:rsid w:val="00414BAB"/>
    <w:rsid w:val="004159D0"/>
    <w:rsid w:val="00422D46"/>
    <w:rsid w:val="004248BB"/>
    <w:rsid w:val="004249E7"/>
    <w:rsid w:val="00426C6C"/>
    <w:rsid w:val="00427379"/>
    <w:rsid w:val="004302BF"/>
    <w:rsid w:val="0043072D"/>
    <w:rsid w:val="00430E44"/>
    <w:rsid w:val="004344EF"/>
    <w:rsid w:val="00434CD5"/>
    <w:rsid w:val="00434F04"/>
    <w:rsid w:val="00440D4C"/>
    <w:rsid w:val="004456D6"/>
    <w:rsid w:val="004538FB"/>
    <w:rsid w:val="004635C0"/>
    <w:rsid w:val="00463627"/>
    <w:rsid w:val="00464BFC"/>
    <w:rsid w:val="00471EF1"/>
    <w:rsid w:val="004720B1"/>
    <w:rsid w:val="00472402"/>
    <w:rsid w:val="004738D2"/>
    <w:rsid w:val="00473A8F"/>
    <w:rsid w:val="00473AA0"/>
    <w:rsid w:val="00473D03"/>
    <w:rsid w:val="00474AA5"/>
    <w:rsid w:val="0048239C"/>
    <w:rsid w:val="004827E8"/>
    <w:rsid w:val="00484AE0"/>
    <w:rsid w:val="00487EC1"/>
    <w:rsid w:val="00490450"/>
    <w:rsid w:val="00491E6D"/>
    <w:rsid w:val="004930AD"/>
    <w:rsid w:val="00494D4A"/>
    <w:rsid w:val="00494E56"/>
    <w:rsid w:val="00497288"/>
    <w:rsid w:val="004A3703"/>
    <w:rsid w:val="004A60B9"/>
    <w:rsid w:val="004A7442"/>
    <w:rsid w:val="004B61F7"/>
    <w:rsid w:val="004B6959"/>
    <w:rsid w:val="004B6E3E"/>
    <w:rsid w:val="004C088C"/>
    <w:rsid w:val="004C0C55"/>
    <w:rsid w:val="004C0D3F"/>
    <w:rsid w:val="004C19B2"/>
    <w:rsid w:val="004D03ED"/>
    <w:rsid w:val="004D1FBD"/>
    <w:rsid w:val="004D2005"/>
    <w:rsid w:val="004D3124"/>
    <w:rsid w:val="004D6F75"/>
    <w:rsid w:val="004D7E75"/>
    <w:rsid w:val="004E061A"/>
    <w:rsid w:val="004E1994"/>
    <w:rsid w:val="004E3416"/>
    <w:rsid w:val="004E3A7B"/>
    <w:rsid w:val="004E5BF0"/>
    <w:rsid w:val="004F147A"/>
    <w:rsid w:val="004F20B4"/>
    <w:rsid w:val="004F421B"/>
    <w:rsid w:val="00502C64"/>
    <w:rsid w:val="00503783"/>
    <w:rsid w:val="0050659C"/>
    <w:rsid w:val="00510FAC"/>
    <w:rsid w:val="0051428F"/>
    <w:rsid w:val="00514DBB"/>
    <w:rsid w:val="00515626"/>
    <w:rsid w:val="005206ED"/>
    <w:rsid w:val="0052189F"/>
    <w:rsid w:val="00521E52"/>
    <w:rsid w:val="00523B8F"/>
    <w:rsid w:val="0052484D"/>
    <w:rsid w:val="0053067A"/>
    <w:rsid w:val="005322C2"/>
    <w:rsid w:val="00534959"/>
    <w:rsid w:val="0054003E"/>
    <w:rsid w:val="00542549"/>
    <w:rsid w:val="0054385B"/>
    <w:rsid w:val="00543D5E"/>
    <w:rsid w:val="00544B77"/>
    <w:rsid w:val="00546BF6"/>
    <w:rsid w:val="005504F7"/>
    <w:rsid w:val="00550885"/>
    <w:rsid w:val="00553A21"/>
    <w:rsid w:val="005552D8"/>
    <w:rsid w:val="00555315"/>
    <w:rsid w:val="005561F0"/>
    <w:rsid w:val="0056292F"/>
    <w:rsid w:val="005632BB"/>
    <w:rsid w:val="00563C67"/>
    <w:rsid w:val="005644BC"/>
    <w:rsid w:val="00565139"/>
    <w:rsid w:val="00570AFB"/>
    <w:rsid w:val="00571F41"/>
    <w:rsid w:val="00571FCA"/>
    <w:rsid w:val="005740D6"/>
    <w:rsid w:val="00575BDF"/>
    <w:rsid w:val="005771B6"/>
    <w:rsid w:val="005837D4"/>
    <w:rsid w:val="00590502"/>
    <w:rsid w:val="00595576"/>
    <w:rsid w:val="00595BE4"/>
    <w:rsid w:val="005A1478"/>
    <w:rsid w:val="005A3116"/>
    <w:rsid w:val="005A3CDD"/>
    <w:rsid w:val="005A636F"/>
    <w:rsid w:val="005A65ED"/>
    <w:rsid w:val="005B19CB"/>
    <w:rsid w:val="005B27C4"/>
    <w:rsid w:val="005B5842"/>
    <w:rsid w:val="005B5C4A"/>
    <w:rsid w:val="005B7241"/>
    <w:rsid w:val="005B76A3"/>
    <w:rsid w:val="005B7B50"/>
    <w:rsid w:val="005B7B7F"/>
    <w:rsid w:val="005C3B77"/>
    <w:rsid w:val="005E0CDE"/>
    <w:rsid w:val="005E1B8F"/>
    <w:rsid w:val="005E2A3C"/>
    <w:rsid w:val="005E2FF0"/>
    <w:rsid w:val="005E4E0A"/>
    <w:rsid w:val="005E5D1F"/>
    <w:rsid w:val="005F0D33"/>
    <w:rsid w:val="005F5902"/>
    <w:rsid w:val="005F5C4D"/>
    <w:rsid w:val="005F69A2"/>
    <w:rsid w:val="0060315A"/>
    <w:rsid w:val="00603391"/>
    <w:rsid w:val="006034BB"/>
    <w:rsid w:val="00604041"/>
    <w:rsid w:val="006100B6"/>
    <w:rsid w:val="006118DD"/>
    <w:rsid w:val="00611D43"/>
    <w:rsid w:val="00612D48"/>
    <w:rsid w:val="00614877"/>
    <w:rsid w:val="00615307"/>
    <w:rsid w:val="00616B45"/>
    <w:rsid w:val="00624003"/>
    <w:rsid w:val="00625898"/>
    <w:rsid w:val="00630D9B"/>
    <w:rsid w:val="00631953"/>
    <w:rsid w:val="00632544"/>
    <w:rsid w:val="00634E1A"/>
    <w:rsid w:val="006407EF"/>
    <w:rsid w:val="00642019"/>
    <w:rsid w:val="006424BA"/>
    <w:rsid w:val="00642753"/>
    <w:rsid w:val="006439EC"/>
    <w:rsid w:val="00643ED0"/>
    <w:rsid w:val="00644577"/>
    <w:rsid w:val="00645760"/>
    <w:rsid w:val="00652D0D"/>
    <w:rsid w:val="00655888"/>
    <w:rsid w:val="00661205"/>
    <w:rsid w:val="00661275"/>
    <w:rsid w:val="00662EE0"/>
    <w:rsid w:val="00664DCD"/>
    <w:rsid w:val="006672C4"/>
    <w:rsid w:val="0067204D"/>
    <w:rsid w:val="0068252A"/>
    <w:rsid w:val="006838AB"/>
    <w:rsid w:val="006846C2"/>
    <w:rsid w:val="00685843"/>
    <w:rsid w:val="00686373"/>
    <w:rsid w:val="006863E9"/>
    <w:rsid w:val="006902C0"/>
    <w:rsid w:val="00690539"/>
    <w:rsid w:val="0069224A"/>
    <w:rsid w:val="006923D2"/>
    <w:rsid w:val="00693169"/>
    <w:rsid w:val="00696212"/>
    <w:rsid w:val="006979F0"/>
    <w:rsid w:val="006A12E1"/>
    <w:rsid w:val="006A1808"/>
    <w:rsid w:val="006A4E9D"/>
    <w:rsid w:val="006A7CB7"/>
    <w:rsid w:val="006B0D40"/>
    <w:rsid w:val="006B0D53"/>
    <w:rsid w:val="006B1399"/>
    <w:rsid w:val="006B2866"/>
    <w:rsid w:val="006B3105"/>
    <w:rsid w:val="006B4590"/>
    <w:rsid w:val="006B59C7"/>
    <w:rsid w:val="006C340C"/>
    <w:rsid w:val="006C680D"/>
    <w:rsid w:val="006C783C"/>
    <w:rsid w:val="006D1D1C"/>
    <w:rsid w:val="006D44FC"/>
    <w:rsid w:val="006D666F"/>
    <w:rsid w:val="006D6764"/>
    <w:rsid w:val="006E1570"/>
    <w:rsid w:val="006E20B1"/>
    <w:rsid w:val="006E3E28"/>
    <w:rsid w:val="006E5FC7"/>
    <w:rsid w:val="006F3E22"/>
    <w:rsid w:val="006F3FA6"/>
    <w:rsid w:val="006F54A8"/>
    <w:rsid w:val="006F707A"/>
    <w:rsid w:val="006F73F4"/>
    <w:rsid w:val="006F7CD1"/>
    <w:rsid w:val="006F7F03"/>
    <w:rsid w:val="0070153F"/>
    <w:rsid w:val="007015B5"/>
    <w:rsid w:val="00702335"/>
    <w:rsid w:val="007027DE"/>
    <w:rsid w:val="0070347C"/>
    <w:rsid w:val="00706101"/>
    <w:rsid w:val="00706457"/>
    <w:rsid w:val="00710302"/>
    <w:rsid w:val="007133B7"/>
    <w:rsid w:val="007176C1"/>
    <w:rsid w:val="00720C95"/>
    <w:rsid w:val="00724DA7"/>
    <w:rsid w:val="00725C54"/>
    <w:rsid w:val="00727E8B"/>
    <w:rsid w:val="00730766"/>
    <w:rsid w:val="00730966"/>
    <w:rsid w:val="00732B3C"/>
    <w:rsid w:val="007338CE"/>
    <w:rsid w:val="0073510F"/>
    <w:rsid w:val="0074150B"/>
    <w:rsid w:val="00742EB2"/>
    <w:rsid w:val="00746F5E"/>
    <w:rsid w:val="00751BED"/>
    <w:rsid w:val="00752D55"/>
    <w:rsid w:val="00752E98"/>
    <w:rsid w:val="007549D3"/>
    <w:rsid w:val="00755A86"/>
    <w:rsid w:val="00755C7E"/>
    <w:rsid w:val="00756E7C"/>
    <w:rsid w:val="00756FE9"/>
    <w:rsid w:val="00760E3B"/>
    <w:rsid w:val="00762229"/>
    <w:rsid w:val="00763B1F"/>
    <w:rsid w:val="00763C21"/>
    <w:rsid w:val="00764136"/>
    <w:rsid w:val="007642F4"/>
    <w:rsid w:val="00764307"/>
    <w:rsid w:val="007656CA"/>
    <w:rsid w:val="00766D06"/>
    <w:rsid w:val="00766E2D"/>
    <w:rsid w:val="00770873"/>
    <w:rsid w:val="00773D31"/>
    <w:rsid w:val="007774AE"/>
    <w:rsid w:val="00782D7A"/>
    <w:rsid w:val="0078767A"/>
    <w:rsid w:val="00787E0F"/>
    <w:rsid w:val="00790F2F"/>
    <w:rsid w:val="00796197"/>
    <w:rsid w:val="007974B6"/>
    <w:rsid w:val="007A064B"/>
    <w:rsid w:val="007A4735"/>
    <w:rsid w:val="007B3FCE"/>
    <w:rsid w:val="007B4829"/>
    <w:rsid w:val="007B631E"/>
    <w:rsid w:val="007C0537"/>
    <w:rsid w:val="007C1792"/>
    <w:rsid w:val="007C3786"/>
    <w:rsid w:val="007C43A7"/>
    <w:rsid w:val="007D148F"/>
    <w:rsid w:val="007D1A04"/>
    <w:rsid w:val="007D2562"/>
    <w:rsid w:val="007D2593"/>
    <w:rsid w:val="007D4E20"/>
    <w:rsid w:val="007D6D51"/>
    <w:rsid w:val="007E1B56"/>
    <w:rsid w:val="007E6FF0"/>
    <w:rsid w:val="007F340D"/>
    <w:rsid w:val="007F3451"/>
    <w:rsid w:val="007F55CB"/>
    <w:rsid w:val="007F6408"/>
    <w:rsid w:val="007F73FC"/>
    <w:rsid w:val="0080072D"/>
    <w:rsid w:val="00801FF3"/>
    <w:rsid w:val="00803F4D"/>
    <w:rsid w:val="00804ADB"/>
    <w:rsid w:val="00811564"/>
    <w:rsid w:val="00812C1A"/>
    <w:rsid w:val="00814573"/>
    <w:rsid w:val="00814EE5"/>
    <w:rsid w:val="008159EF"/>
    <w:rsid w:val="00821AE9"/>
    <w:rsid w:val="0082504E"/>
    <w:rsid w:val="00825984"/>
    <w:rsid w:val="008263BA"/>
    <w:rsid w:val="008275B9"/>
    <w:rsid w:val="008317F6"/>
    <w:rsid w:val="008319FC"/>
    <w:rsid w:val="008356AD"/>
    <w:rsid w:val="00843824"/>
    <w:rsid w:val="00844750"/>
    <w:rsid w:val="0084488A"/>
    <w:rsid w:val="00850B25"/>
    <w:rsid w:val="00854A19"/>
    <w:rsid w:val="00854AF9"/>
    <w:rsid w:val="00856B6B"/>
    <w:rsid w:val="00856D39"/>
    <w:rsid w:val="00860332"/>
    <w:rsid w:val="00860ABA"/>
    <w:rsid w:val="00862738"/>
    <w:rsid w:val="00866A05"/>
    <w:rsid w:val="0087460B"/>
    <w:rsid w:val="00875F65"/>
    <w:rsid w:val="00887D44"/>
    <w:rsid w:val="00892E0B"/>
    <w:rsid w:val="00893025"/>
    <w:rsid w:val="008941EF"/>
    <w:rsid w:val="00894228"/>
    <w:rsid w:val="008962BF"/>
    <w:rsid w:val="00897A50"/>
    <w:rsid w:val="008A12B2"/>
    <w:rsid w:val="008A4483"/>
    <w:rsid w:val="008B20D4"/>
    <w:rsid w:val="008B3ACC"/>
    <w:rsid w:val="008B42EF"/>
    <w:rsid w:val="008B44C4"/>
    <w:rsid w:val="008B7879"/>
    <w:rsid w:val="008B790A"/>
    <w:rsid w:val="008C3569"/>
    <w:rsid w:val="008C3758"/>
    <w:rsid w:val="008C39AC"/>
    <w:rsid w:val="008C4B1D"/>
    <w:rsid w:val="008C52FB"/>
    <w:rsid w:val="008C7396"/>
    <w:rsid w:val="008D2810"/>
    <w:rsid w:val="008D34EF"/>
    <w:rsid w:val="008D3919"/>
    <w:rsid w:val="008D3F0B"/>
    <w:rsid w:val="008D554D"/>
    <w:rsid w:val="008D604B"/>
    <w:rsid w:val="008D6A53"/>
    <w:rsid w:val="008D7705"/>
    <w:rsid w:val="008E15FE"/>
    <w:rsid w:val="008E30B3"/>
    <w:rsid w:val="008E4410"/>
    <w:rsid w:val="008E53F4"/>
    <w:rsid w:val="008E7FAE"/>
    <w:rsid w:val="008F04CC"/>
    <w:rsid w:val="008F0F36"/>
    <w:rsid w:val="008F2DCC"/>
    <w:rsid w:val="008F31A0"/>
    <w:rsid w:val="008F4BEA"/>
    <w:rsid w:val="008F6321"/>
    <w:rsid w:val="0090124D"/>
    <w:rsid w:val="00901556"/>
    <w:rsid w:val="009039EB"/>
    <w:rsid w:val="0090498A"/>
    <w:rsid w:val="00905FBF"/>
    <w:rsid w:val="00906475"/>
    <w:rsid w:val="00907CC9"/>
    <w:rsid w:val="00910C1F"/>
    <w:rsid w:val="009117E5"/>
    <w:rsid w:val="00911BF7"/>
    <w:rsid w:val="009158F4"/>
    <w:rsid w:val="00917113"/>
    <w:rsid w:val="00917FA4"/>
    <w:rsid w:val="009211D4"/>
    <w:rsid w:val="009217C3"/>
    <w:rsid w:val="009260C1"/>
    <w:rsid w:val="009267F1"/>
    <w:rsid w:val="009279E7"/>
    <w:rsid w:val="00933A9C"/>
    <w:rsid w:val="00934A23"/>
    <w:rsid w:val="00934D4C"/>
    <w:rsid w:val="00936F5A"/>
    <w:rsid w:val="00943761"/>
    <w:rsid w:val="009470BD"/>
    <w:rsid w:val="00952DB5"/>
    <w:rsid w:val="00952FDB"/>
    <w:rsid w:val="00955275"/>
    <w:rsid w:val="009556DB"/>
    <w:rsid w:val="0095768D"/>
    <w:rsid w:val="00960944"/>
    <w:rsid w:val="0096487B"/>
    <w:rsid w:val="00970F6B"/>
    <w:rsid w:val="00976086"/>
    <w:rsid w:val="009766E1"/>
    <w:rsid w:val="00977EC8"/>
    <w:rsid w:val="00980780"/>
    <w:rsid w:val="00981AB5"/>
    <w:rsid w:val="00983DA0"/>
    <w:rsid w:val="0098660C"/>
    <w:rsid w:val="009900BA"/>
    <w:rsid w:val="0099218D"/>
    <w:rsid w:val="00992E01"/>
    <w:rsid w:val="00993FBA"/>
    <w:rsid w:val="009948E3"/>
    <w:rsid w:val="00995D02"/>
    <w:rsid w:val="0099633C"/>
    <w:rsid w:val="009A081B"/>
    <w:rsid w:val="009A09FE"/>
    <w:rsid w:val="009A2663"/>
    <w:rsid w:val="009A321F"/>
    <w:rsid w:val="009A4738"/>
    <w:rsid w:val="009A49F7"/>
    <w:rsid w:val="009A5D00"/>
    <w:rsid w:val="009A6A9E"/>
    <w:rsid w:val="009B0DCF"/>
    <w:rsid w:val="009B7AE1"/>
    <w:rsid w:val="009C00A3"/>
    <w:rsid w:val="009C13C8"/>
    <w:rsid w:val="009C1F34"/>
    <w:rsid w:val="009C78D0"/>
    <w:rsid w:val="009D3A8C"/>
    <w:rsid w:val="009D64C4"/>
    <w:rsid w:val="009D7D74"/>
    <w:rsid w:val="009E03DF"/>
    <w:rsid w:val="009E0A4A"/>
    <w:rsid w:val="009E6F5C"/>
    <w:rsid w:val="009E7956"/>
    <w:rsid w:val="009F3A13"/>
    <w:rsid w:val="009F4C27"/>
    <w:rsid w:val="00A01779"/>
    <w:rsid w:val="00A0313F"/>
    <w:rsid w:val="00A03BEA"/>
    <w:rsid w:val="00A047D2"/>
    <w:rsid w:val="00A050FA"/>
    <w:rsid w:val="00A05ECE"/>
    <w:rsid w:val="00A10033"/>
    <w:rsid w:val="00A103AF"/>
    <w:rsid w:val="00A16012"/>
    <w:rsid w:val="00A177EA"/>
    <w:rsid w:val="00A20234"/>
    <w:rsid w:val="00A2135F"/>
    <w:rsid w:val="00A21A8C"/>
    <w:rsid w:val="00A22CC3"/>
    <w:rsid w:val="00A2492E"/>
    <w:rsid w:val="00A24944"/>
    <w:rsid w:val="00A24FEE"/>
    <w:rsid w:val="00A251E1"/>
    <w:rsid w:val="00A2777A"/>
    <w:rsid w:val="00A27A5A"/>
    <w:rsid w:val="00A321B2"/>
    <w:rsid w:val="00A326FA"/>
    <w:rsid w:val="00A34891"/>
    <w:rsid w:val="00A35CA7"/>
    <w:rsid w:val="00A35E18"/>
    <w:rsid w:val="00A368B3"/>
    <w:rsid w:val="00A3732F"/>
    <w:rsid w:val="00A402C0"/>
    <w:rsid w:val="00A40FE9"/>
    <w:rsid w:val="00A41D89"/>
    <w:rsid w:val="00A42C11"/>
    <w:rsid w:val="00A455E2"/>
    <w:rsid w:val="00A46109"/>
    <w:rsid w:val="00A506FC"/>
    <w:rsid w:val="00A52538"/>
    <w:rsid w:val="00A5346B"/>
    <w:rsid w:val="00A534B0"/>
    <w:rsid w:val="00A5529C"/>
    <w:rsid w:val="00A55C74"/>
    <w:rsid w:val="00A566C8"/>
    <w:rsid w:val="00A57313"/>
    <w:rsid w:val="00A6018E"/>
    <w:rsid w:val="00A62D08"/>
    <w:rsid w:val="00A66507"/>
    <w:rsid w:val="00A67496"/>
    <w:rsid w:val="00A70163"/>
    <w:rsid w:val="00A70EF3"/>
    <w:rsid w:val="00A711E9"/>
    <w:rsid w:val="00A71547"/>
    <w:rsid w:val="00A736B5"/>
    <w:rsid w:val="00A76D95"/>
    <w:rsid w:val="00A802B6"/>
    <w:rsid w:val="00A8332D"/>
    <w:rsid w:val="00A862E7"/>
    <w:rsid w:val="00A9050A"/>
    <w:rsid w:val="00A9292E"/>
    <w:rsid w:val="00A93046"/>
    <w:rsid w:val="00A95179"/>
    <w:rsid w:val="00A97264"/>
    <w:rsid w:val="00A97414"/>
    <w:rsid w:val="00AA311B"/>
    <w:rsid w:val="00AA43D1"/>
    <w:rsid w:val="00AA477F"/>
    <w:rsid w:val="00AA4811"/>
    <w:rsid w:val="00AA5074"/>
    <w:rsid w:val="00AA5B66"/>
    <w:rsid w:val="00AB21D5"/>
    <w:rsid w:val="00AC1DD7"/>
    <w:rsid w:val="00AC663A"/>
    <w:rsid w:val="00AC67A1"/>
    <w:rsid w:val="00AC691E"/>
    <w:rsid w:val="00AC6A56"/>
    <w:rsid w:val="00AC73CC"/>
    <w:rsid w:val="00AC7977"/>
    <w:rsid w:val="00AD56A1"/>
    <w:rsid w:val="00AD5C8B"/>
    <w:rsid w:val="00AD79AF"/>
    <w:rsid w:val="00AE1636"/>
    <w:rsid w:val="00AE16CE"/>
    <w:rsid w:val="00AE352C"/>
    <w:rsid w:val="00AE4C6F"/>
    <w:rsid w:val="00AE656F"/>
    <w:rsid w:val="00AE794F"/>
    <w:rsid w:val="00AF052E"/>
    <w:rsid w:val="00AF0ADF"/>
    <w:rsid w:val="00AF7BA2"/>
    <w:rsid w:val="00B04C44"/>
    <w:rsid w:val="00B069DF"/>
    <w:rsid w:val="00B07AF0"/>
    <w:rsid w:val="00B10795"/>
    <w:rsid w:val="00B11FED"/>
    <w:rsid w:val="00B12AB4"/>
    <w:rsid w:val="00B12C80"/>
    <w:rsid w:val="00B20C7B"/>
    <w:rsid w:val="00B20E76"/>
    <w:rsid w:val="00B21B20"/>
    <w:rsid w:val="00B24293"/>
    <w:rsid w:val="00B2541E"/>
    <w:rsid w:val="00B25A7C"/>
    <w:rsid w:val="00B319A6"/>
    <w:rsid w:val="00B32BA8"/>
    <w:rsid w:val="00B32E2D"/>
    <w:rsid w:val="00B367AE"/>
    <w:rsid w:val="00B36C88"/>
    <w:rsid w:val="00B412F8"/>
    <w:rsid w:val="00B423E8"/>
    <w:rsid w:val="00B4466B"/>
    <w:rsid w:val="00B45011"/>
    <w:rsid w:val="00B468D2"/>
    <w:rsid w:val="00B55AA1"/>
    <w:rsid w:val="00B61990"/>
    <w:rsid w:val="00B63A82"/>
    <w:rsid w:val="00B66CF1"/>
    <w:rsid w:val="00B706B3"/>
    <w:rsid w:val="00B73C86"/>
    <w:rsid w:val="00B778BF"/>
    <w:rsid w:val="00B82E9B"/>
    <w:rsid w:val="00B85D99"/>
    <w:rsid w:val="00B93DFC"/>
    <w:rsid w:val="00B93E72"/>
    <w:rsid w:val="00B948CA"/>
    <w:rsid w:val="00BA01EB"/>
    <w:rsid w:val="00BA1A79"/>
    <w:rsid w:val="00BA35C2"/>
    <w:rsid w:val="00BA3F3D"/>
    <w:rsid w:val="00BB0725"/>
    <w:rsid w:val="00BB0866"/>
    <w:rsid w:val="00BB0ED5"/>
    <w:rsid w:val="00BB2DE0"/>
    <w:rsid w:val="00BB436B"/>
    <w:rsid w:val="00BB6177"/>
    <w:rsid w:val="00BB7FC2"/>
    <w:rsid w:val="00BC19E2"/>
    <w:rsid w:val="00BC2154"/>
    <w:rsid w:val="00BC26C7"/>
    <w:rsid w:val="00BC34B9"/>
    <w:rsid w:val="00BC4943"/>
    <w:rsid w:val="00BC499E"/>
    <w:rsid w:val="00BC6718"/>
    <w:rsid w:val="00BC6E0A"/>
    <w:rsid w:val="00BD4F5E"/>
    <w:rsid w:val="00BD5F1D"/>
    <w:rsid w:val="00BD71C8"/>
    <w:rsid w:val="00BD7796"/>
    <w:rsid w:val="00BE0A7A"/>
    <w:rsid w:val="00BE1CE3"/>
    <w:rsid w:val="00BE78EB"/>
    <w:rsid w:val="00BE7B88"/>
    <w:rsid w:val="00BF0384"/>
    <w:rsid w:val="00BF0556"/>
    <w:rsid w:val="00BF2655"/>
    <w:rsid w:val="00BF2DF9"/>
    <w:rsid w:val="00BF3947"/>
    <w:rsid w:val="00BF72F6"/>
    <w:rsid w:val="00C02162"/>
    <w:rsid w:val="00C04A87"/>
    <w:rsid w:val="00C11802"/>
    <w:rsid w:val="00C13B23"/>
    <w:rsid w:val="00C16E6A"/>
    <w:rsid w:val="00C17138"/>
    <w:rsid w:val="00C21B25"/>
    <w:rsid w:val="00C23CFF"/>
    <w:rsid w:val="00C24B53"/>
    <w:rsid w:val="00C24E22"/>
    <w:rsid w:val="00C261F8"/>
    <w:rsid w:val="00C2665A"/>
    <w:rsid w:val="00C2780A"/>
    <w:rsid w:val="00C30407"/>
    <w:rsid w:val="00C32641"/>
    <w:rsid w:val="00C33100"/>
    <w:rsid w:val="00C3334E"/>
    <w:rsid w:val="00C34158"/>
    <w:rsid w:val="00C34682"/>
    <w:rsid w:val="00C44EED"/>
    <w:rsid w:val="00C5219E"/>
    <w:rsid w:val="00C52995"/>
    <w:rsid w:val="00C5325A"/>
    <w:rsid w:val="00C53BAF"/>
    <w:rsid w:val="00C53CCE"/>
    <w:rsid w:val="00C54AA6"/>
    <w:rsid w:val="00C578FB"/>
    <w:rsid w:val="00C57A7F"/>
    <w:rsid w:val="00C60530"/>
    <w:rsid w:val="00C63328"/>
    <w:rsid w:val="00C63512"/>
    <w:rsid w:val="00C6664E"/>
    <w:rsid w:val="00C669AE"/>
    <w:rsid w:val="00C66B26"/>
    <w:rsid w:val="00C70623"/>
    <w:rsid w:val="00C70CA1"/>
    <w:rsid w:val="00C71864"/>
    <w:rsid w:val="00C7350D"/>
    <w:rsid w:val="00C8122D"/>
    <w:rsid w:val="00C83AC3"/>
    <w:rsid w:val="00C847FD"/>
    <w:rsid w:val="00C859CA"/>
    <w:rsid w:val="00C90A05"/>
    <w:rsid w:val="00C92A88"/>
    <w:rsid w:val="00C940E9"/>
    <w:rsid w:val="00C94120"/>
    <w:rsid w:val="00C96246"/>
    <w:rsid w:val="00C96972"/>
    <w:rsid w:val="00C97E17"/>
    <w:rsid w:val="00C97FE8"/>
    <w:rsid w:val="00CA49A6"/>
    <w:rsid w:val="00CA5354"/>
    <w:rsid w:val="00CA727F"/>
    <w:rsid w:val="00CB1F1C"/>
    <w:rsid w:val="00CB2375"/>
    <w:rsid w:val="00CB6267"/>
    <w:rsid w:val="00CC25C5"/>
    <w:rsid w:val="00CC2BF7"/>
    <w:rsid w:val="00CC47E0"/>
    <w:rsid w:val="00CC4EB7"/>
    <w:rsid w:val="00CC61C9"/>
    <w:rsid w:val="00CD0C9B"/>
    <w:rsid w:val="00CD1A71"/>
    <w:rsid w:val="00CD1FBB"/>
    <w:rsid w:val="00CD567F"/>
    <w:rsid w:val="00CE0791"/>
    <w:rsid w:val="00CE32FE"/>
    <w:rsid w:val="00CE5A9C"/>
    <w:rsid w:val="00CE7227"/>
    <w:rsid w:val="00CF1E49"/>
    <w:rsid w:val="00CF5EA4"/>
    <w:rsid w:val="00CF6A08"/>
    <w:rsid w:val="00D016B5"/>
    <w:rsid w:val="00D034F1"/>
    <w:rsid w:val="00D07B4E"/>
    <w:rsid w:val="00D11B17"/>
    <w:rsid w:val="00D11DC3"/>
    <w:rsid w:val="00D12291"/>
    <w:rsid w:val="00D1419E"/>
    <w:rsid w:val="00D142CE"/>
    <w:rsid w:val="00D14BEA"/>
    <w:rsid w:val="00D218F8"/>
    <w:rsid w:val="00D266EF"/>
    <w:rsid w:val="00D27D5E"/>
    <w:rsid w:val="00D30ABC"/>
    <w:rsid w:val="00D32D46"/>
    <w:rsid w:val="00D32EA6"/>
    <w:rsid w:val="00D352E4"/>
    <w:rsid w:val="00D3554D"/>
    <w:rsid w:val="00D371F4"/>
    <w:rsid w:val="00D419A5"/>
    <w:rsid w:val="00D46E42"/>
    <w:rsid w:val="00D47A16"/>
    <w:rsid w:val="00D51CDB"/>
    <w:rsid w:val="00D52A47"/>
    <w:rsid w:val="00D565A6"/>
    <w:rsid w:val="00D56A9E"/>
    <w:rsid w:val="00D57082"/>
    <w:rsid w:val="00D57C1E"/>
    <w:rsid w:val="00D60301"/>
    <w:rsid w:val="00D604F1"/>
    <w:rsid w:val="00D6454D"/>
    <w:rsid w:val="00D67930"/>
    <w:rsid w:val="00D7287E"/>
    <w:rsid w:val="00D73EA7"/>
    <w:rsid w:val="00D74972"/>
    <w:rsid w:val="00D74C4B"/>
    <w:rsid w:val="00D81ECD"/>
    <w:rsid w:val="00D9454D"/>
    <w:rsid w:val="00D965F3"/>
    <w:rsid w:val="00D967C7"/>
    <w:rsid w:val="00DA153B"/>
    <w:rsid w:val="00DA1CF2"/>
    <w:rsid w:val="00DA57D4"/>
    <w:rsid w:val="00DA5EEA"/>
    <w:rsid w:val="00DA6770"/>
    <w:rsid w:val="00DA7672"/>
    <w:rsid w:val="00DB4793"/>
    <w:rsid w:val="00DB5052"/>
    <w:rsid w:val="00DB68CE"/>
    <w:rsid w:val="00DC0974"/>
    <w:rsid w:val="00DC6D22"/>
    <w:rsid w:val="00DC73F6"/>
    <w:rsid w:val="00DC77C9"/>
    <w:rsid w:val="00DD236F"/>
    <w:rsid w:val="00DD280B"/>
    <w:rsid w:val="00DD6E2C"/>
    <w:rsid w:val="00DD7AAC"/>
    <w:rsid w:val="00DE01E3"/>
    <w:rsid w:val="00DE10B9"/>
    <w:rsid w:val="00DE17DD"/>
    <w:rsid w:val="00DE33E4"/>
    <w:rsid w:val="00DE6D90"/>
    <w:rsid w:val="00DE7DDE"/>
    <w:rsid w:val="00DF002F"/>
    <w:rsid w:val="00DF1E55"/>
    <w:rsid w:val="00DF2DB9"/>
    <w:rsid w:val="00DF46FC"/>
    <w:rsid w:val="00DF64A9"/>
    <w:rsid w:val="00DF75CD"/>
    <w:rsid w:val="00E01EFF"/>
    <w:rsid w:val="00E0244D"/>
    <w:rsid w:val="00E02A4F"/>
    <w:rsid w:val="00E03A64"/>
    <w:rsid w:val="00E04CA6"/>
    <w:rsid w:val="00E05EE3"/>
    <w:rsid w:val="00E11C53"/>
    <w:rsid w:val="00E121B3"/>
    <w:rsid w:val="00E14106"/>
    <w:rsid w:val="00E16937"/>
    <w:rsid w:val="00E16C22"/>
    <w:rsid w:val="00E21240"/>
    <w:rsid w:val="00E22267"/>
    <w:rsid w:val="00E252E0"/>
    <w:rsid w:val="00E259A2"/>
    <w:rsid w:val="00E25CEE"/>
    <w:rsid w:val="00E26CC0"/>
    <w:rsid w:val="00E41184"/>
    <w:rsid w:val="00E42D23"/>
    <w:rsid w:val="00E42F9B"/>
    <w:rsid w:val="00E4491D"/>
    <w:rsid w:val="00E45EBF"/>
    <w:rsid w:val="00E467D9"/>
    <w:rsid w:val="00E50313"/>
    <w:rsid w:val="00E54921"/>
    <w:rsid w:val="00E55D71"/>
    <w:rsid w:val="00E6078F"/>
    <w:rsid w:val="00E61A2F"/>
    <w:rsid w:val="00E63421"/>
    <w:rsid w:val="00E72C65"/>
    <w:rsid w:val="00E73E47"/>
    <w:rsid w:val="00E746BF"/>
    <w:rsid w:val="00E76F4A"/>
    <w:rsid w:val="00E80A57"/>
    <w:rsid w:val="00E81E94"/>
    <w:rsid w:val="00E82607"/>
    <w:rsid w:val="00E82F1C"/>
    <w:rsid w:val="00E83EC7"/>
    <w:rsid w:val="00E84D87"/>
    <w:rsid w:val="00E84E79"/>
    <w:rsid w:val="00E869D3"/>
    <w:rsid w:val="00E90326"/>
    <w:rsid w:val="00E97BD8"/>
    <w:rsid w:val="00EA08D4"/>
    <w:rsid w:val="00EA31C2"/>
    <w:rsid w:val="00EA634F"/>
    <w:rsid w:val="00EA6D1E"/>
    <w:rsid w:val="00EB029C"/>
    <w:rsid w:val="00EB04A0"/>
    <w:rsid w:val="00EB061B"/>
    <w:rsid w:val="00EB0B07"/>
    <w:rsid w:val="00EB12D7"/>
    <w:rsid w:val="00EB1B51"/>
    <w:rsid w:val="00EB229D"/>
    <w:rsid w:val="00EB3191"/>
    <w:rsid w:val="00EB34E4"/>
    <w:rsid w:val="00EB46C2"/>
    <w:rsid w:val="00EB7C7C"/>
    <w:rsid w:val="00EB7EB0"/>
    <w:rsid w:val="00EC2D2E"/>
    <w:rsid w:val="00EC475A"/>
    <w:rsid w:val="00EC4B8F"/>
    <w:rsid w:val="00EC5A51"/>
    <w:rsid w:val="00EC739A"/>
    <w:rsid w:val="00ED0A27"/>
    <w:rsid w:val="00ED2EDD"/>
    <w:rsid w:val="00ED3E6C"/>
    <w:rsid w:val="00ED41E7"/>
    <w:rsid w:val="00EE2EA3"/>
    <w:rsid w:val="00EF032D"/>
    <w:rsid w:val="00EF15F0"/>
    <w:rsid w:val="00EF2C90"/>
    <w:rsid w:val="00EF3A5B"/>
    <w:rsid w:val="00EF4582"/>
    <w:rsid w:val="00EF6183"/>
    <w:rsid w:val="00EF6FB3"/>
    <w:rsid w:val="00EF73A7"/>
    <w:rsid w:val="00F00678"/>
    <w:rsid w:val="00F008FA"/>
    <w:rsid w:val="00F01516"/>
    <w:rsid w:val="00F017AC"/>
    <w:rsid w:val="00F066B4"/>
    <w:rsid w:val="00F06C2A"/>
    <w:rsid w:val="00F1420F"/>
    <w:rsid w:val="00F14A37"/>
    <w:rsid w:val="00F15C00"/>
    <w:rsid w:val="00F16AC6"/>
    <w:rsid w:val="00F16F37"/>
    <w:rsid w:val="00F17DE5"/>
    <w:rsid w:val="00F20C8B"/>
    <w:rsid w:val="00F232EF"/>
    <w:rsid w:val="00F2438C"/>
    <w:rsid w:val="00F25202"/>
    <w:rsid w:val="00F2526B"/>
    <w:rsid w:val="00F26A7D"/>
    <w:rsid w:val="00F26DAB"/>
    <w:rsid w:val="00F27EDF"/>
    <w:rsid w:val="00F30919"/>
    <w:rsid w:val="00F30D47"/>
    <w:rsid w:val="00F3201D"/>
    <w:rsid w:val="00F33443"/>
    <w:rsid w:val="00F34BD7"/>
    <w:rsid w:val="00F43D77"/>
    <w:rsid w:val="00F4544E"/>
    <w:rsid w:val="00F47224"/>
    <w:rsid w:val="00F51562"/>
    <w:rsid w:val="00F534B8"/>
    <w:rsid w:val="00F56037"/>
    <w:rsid w:val="00F57129"/>
    <w:rsid w:val="00F57765"/>
    <w:rsid w:val="00F610A1"/>
    <w:rsid w:val="00F614CA"/>
    <w:rsid w:val="00F6284B"/>
    <w:rsid w:val="00F63077"/>
    <w:rsid w:val="00F645F9"/>
    <w:rsid w:val="00F64AB6"/>
    <w:rsid w:val="00F64B80"/>
    <w:rsid w:val="00F6679D"/>
    <w:rsid w:val="00F66822"/>
    <w:rsid w:val="00F677D7"/>
    <w:rsid w:val="00F76BC5"/>
    <w:rsid w:val="00F822AD"/>
    <w:rsid w:val="00F86E0C"/>
    <w:rsid w:val="00F870FA"/>
    <w:rsid w:val="00F87BC6"/>
    <w:rsid w:val="00F90643"/>
    <w:rsid w:val="00F93130"/>
    <w:rsid w:val="00F9391F"/>
    <w:rsid w:val="00F93C4B"/>
    <w:rsid w:val="00F93DC3"/>
    <w:rsid w:val="00F95631"/>
    <w:rsid w:val="00F96B3F"/>
    <w:rsid w:val="00F97C2D"/>
    <w:rsid w:val="00F97CDE"/>
    <w:rsid w:val="00FA5A79"/>
    <w:rsid w:val="00FA7656"/>
    <w:rsid w:val="00FB00CB"/>
    <w:rsid w:val="00FB0BFE"/>
    <w:rsid w:val="00FB122F"/>
    <w:rsid w:val="00FB3A86"/>
    <w:rsid w:val="00FB43DE"/>
    <w:rsid w:val="00FB4C51"/>
    <w:rsid w:val="00FB56D1"/>
    <w:rsid w:val="00FB5E5B"/>
    <w:rsid w:val="00FC0F63"/>
    <w:rsid w:val="00FC221C"/>
    <w:rsid w:val="00FC482D"/>
    <w:rsid w:val="00FC5852"/>
    <w:rsid w:val="00FC5D3D"/>
    <w:rsid w:val="00FC6B4A"/>
    <w:rsid w:val="00FC7D21"/>
    <w:rsid w:val="00FD04D2"/>
    <w:rsid w:val="00FD4823"/>
    <w:rsid w:val="00FD554A"/>
    <w:rsid w:val="00FE19D6"/>
    <w:rsid w:val="00FE5789"/>
    <w:rsid w:val="00FF0188"/>
    <w:rsid w:val="00FF1DBD"/>
    <w:rsid w:val="00FF2A3F"/>
    <w:rsid w:val="00FF671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F7224A"/>
  <w15:chartTrackingRefBased/>
  <w15:docId w15:val="{393CEE5A-67D2-42C7-9DD3-B5CF66AE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annotation text" w:uiPriority="99"/>
    <w:lsdException w:name="header" w:qFormat="1"/>
    <w:lsdException w:name="footer" w:qFormat="1"/>
    <w:lsdException w:name="caption" w:semiHidden="1" w:unhideWhenUsed="1" w:qFormat="1"/>
    <w:lsdException w:name="footnote reference" w:uiPriority="99" w:qFormat="1"/>
    <w:lsdException w:name="page number" w:qFormat="1"/>
    <w:lsdException w:name="endnote reference" w:qFormat="1"/>
    <w:lsdException w:name="endnote text"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8DF"/>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Footnote Text Char,Fußnotentext,5_G_6"/>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qFormat/>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Footnote Text Char Char,Fußnotentext Char,5_G_6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CommentTextChar">
    <w:name w:val="Comment Text Char"/>
    <w:link w:val="CommentText"/>
    <w:uiPriority w:val="99"/>
    <w:rsid w:val="00565139"/>
    <w:rPr>
      <w:lang w:val="fr-CH" w:eastAsia="en-US"/>
    </w:rPr>
  </w:style>
  <w:style w:type="paragraph" w:styleId="ListParagraph">
    <w:name w:val="List Paragraph"/>
    <w:basedOn w:val="Normal"/>
    <w:uiPriority w:val="34"/>
    <w:qFormat/>
    <w:rsid w:val="000F58C2"/>
    <w:pPr>
      <w:ind w:left="720"/>
      <w:contextualSpacing/>
    </w:pPr>
    <w:rPr>
      <w:lang w:val="en-GB"/>
    </w:rPr>
  </w:style>
  <w:style w:type="character" w:customStyle="1" w:styleId="TablebodyChar">
    <w:name w:val="Table body Char"/>
    <w:link w:val="Tablebody"/>
    <w:locked/>
    <w:rsid w:val="001354AD"/>
    <w:rPr>
      <w:rFonts w:ascii="Cambria" w:eastAsia="Calibri" w:hAnsi="Cambria"/>
      <w:szCs w:val="22"/>
      <w:lang w:eastAsia="en-US"/>
    </w:rPr>
  </w:style>
  <w:style w:type="paragraph" w:customStyle="1" w:styleId="Tablebody">
    <w:name w:val="Table body"/>
    <w:basedOn w:val="Normal"/>
    <w:link w:val="TablebodyChar"/>
    <w:rsid w:val="001354AD"/>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fr-FR"/>
    </w:rPr>
  </w:style>
  <w:style w:type="paragraph" w:customStyle="1" w:styleId="Tableheader">
    <w:name w:val="Table header"/>
    <w:basedOn w:val="Tablebody"/>
    <w:rsid w:val="001354AD"/>
  </w:style>
  <w:style w:type="paragraph" w:styleId="Revision">
    <w:name w:val="Revision"/>
    <w:hidden/>
    <w:semiHidden/>
    <w:rsid w:val="00060C72"/>
    <w:rPr>
      <w:lang w:val="fr-CH" w:eastAsia="en-US"/>
    </w:rPr>
  </w:style>
  <w:style w:type="character" w:customStyle="1" w:styleId="BalloonTextChar">
    <w:name w:val="Balloon Text Char"/>
    <w:basedOn w:val="DefaultParagraphFont"/>
    <w:link w:val="BalloonText"/>
    <w:rsid w:val="00DF2DB9"/>
    <w:rPr>
      <w:rFonts w:ascii="Tahoma" w:hAnsi="Tahoma" w:cs="Tahoma"/>
      <w:sz w:val="16"/>
      <w:szCs w:val="16"/>
      <w:lang w:val="fr-CH" w:eastAsia="en-US"/>
    </w:rPr>
  </w:style>
  <w:style w:type="paragraph" w:customStyle="1" w:styleId="ParNoG">
    <w:name w:val="_ParNo_G"/>
    <w:basedOn w:val="SingleTxtG"/>
    <w:qFormat/>
    <w:rsid w:val="00DF2DB9"/>
    <w:pPr>
      <w:numPr>
        <w:numId w:val="14"/>
      </w:numPr>
      <w:suppressAutoHyphens w:val="0"/>
    </w:pPr>
    <w:rPr>
      <w:lang w:val="en-GB" w:eastAsia="fr-FR"/>
    </w:rPr>
  </w:style>
  <w:style w:type="paragraph" w:customStyle="1" w:styleId="a0">
    <w:name w:val="(a)"/>
    <w:basedOn w:val="para"/>
    <w:qFormat/>
    <w:rsid w:val="00DF2DB9"/>
    <w:pPr>
      <w:ind w:left="2835" w:hanging="567"/>
    </w:pPr>
  </w:style>
  <w:style w:type="character" w:customStyle="1" w:styleId="BodyTextIndent2Char">
    <w:name w:val="Body Text Indent 2 Char"/>
    <w:basedOn w:val="DefaultParagraphFont"/>
    <w:link w:val="BodyTextIndent2"/>
    <w:rsid w:val="00DF2DB9"/>
    <w:rPr>
      <w:sz w:val="24"/>
      <w:szCs w:val="24"/>
      <w:lang w:val="fr-FR" w:eastAsia="fr-FR"/>
    </w:rPr>
  </w:style>
  <w:style w:type="paragraph" w:customStyle="1" w:styleId="Paragraphedeliste1">
    <w:name w:val="Paragraphe de liste1"/>
    <w:basedOn w:val="Normal"/>
    <w:qFormat/>
    <w:rsid w:val="00DF2DB9"/>
    <w:pPr>
      <w:ind w:left="720"/>
      <w:contextualSpacing/>
    </w:pPr>
    <w:rPr>
      <w:rFonts w:eastAsiaTheme="minorEastAsia"/>
      <w:lang w:val="en-GB"/>
    </w:rPr>
  </w:style>
  <w:style w:type="character" w:customStyle="1" w:styleId="CommentSubjectChar">
    <w:name w:val="Comment Subject Char"/>
    <w:basedOn w:val="CommentTextChar"/>
    <w:link w:val="CommentSubject"/>
    <w:rsid w:val="00DF2DB9"/>
    <w:rPr>
      <w:b/>
      <w:bCs/>
      <w:lang w:val="fr-CH" w:eastAsia="en-US"/>
    </w:rPr>
  </w:style>
  <w:style w:type="paragraph" w:customStyle="1" w:styleId="Terms">
    <w:name w:val="Term(s)"/>
    <w:basedOn w:val="Normal"/>
    <w:rsid w:val="00DF2DB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val="en-GB"/>
    </w:rPr>
  </w:style>
  <w:style w:type="character" w:customStyle="1" w:styleId="citesec">
    <w:name w:val="cite_sec"/>
    <w:rsid w:val="00DF2DB9"/>
    <w:rPr>
      <w:rFonts w:ascii="Cambria" w:hAnsi="Cambria"/>
      <w:bdr w:val="none" w:sz="0" w:space="0" w:color="auto"/>
      <w:shd w:val="clear" w:color="auto" w:fill="FFCCCC"/>
    </w:rPr>
  </w:style>
  <w:style w:type="paragraph" w:customStyle="1" w:styleId="Tiret2">
    <w:name w:val="Tiret 2"/>
    <w:basedOn w:val="Normal"/>
    <w:rsid w:val="00DF2DB9"/>
    <w:pPr>
      <w:numPr>
        <w:numId w:val="15"/>
      </w:numPr>
      <w:suppressAutoHyphens w:val="0"/>
      <w:spacing w:before="120" w:after="120" w:line="240" w:lineRule="auto"/>
      <w:jc w:val="both"/>
    </w:pPr>
    <w:rPr>
      <w:sz w:val="24"/>
      <w:szCs w:val="24"/>
      <w:lang w:val="en-GB" w:eastAsia="de-DE"/>
    </w:rPr>
  </w:style>
  <w:style w:type="character" w:styleId="PlaceholderText">
    <w:name w:val="Placeholder Text"/>
    <w:basedOn w:val="DefaultParagraphFont"/>
    <w:uiPriority w:val="99"/>
    <w:semiHidden/>
    <w:rsid w:val="00DF2DB9"/>
    <w:rPr>
      <w:color w:val="808080"/>
    </w:rPr>
  </w:style>
  <w:style w:type="paragraph" w:customStyle="1" w:styleId="Heading51">
    <w:name w:val="Heading 5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DF2DB9"/>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DF2DB9"/>
    <w:pPr>
      <w:widowControl w:val="0"/>
      <w:numPr>
        <w:numId w:val="19"/>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DF2DB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DF2DB9"/>
    <w:pPr>
      <w:numPr>
        <w:numId w:val="16"/>
      </w:numPr>
      <w:tabs>
        <w:tab w:val="clear" w:pos="360"/>
      </w:tabs>
      <w:suppressAutoHyphens w:val="0"/>
      <w:spacing w:line="240" w:lineRule="auto"/>
    </w:pPr>
    <w:rPr>
      <w:sz w:val="24"/>
      <w:lang w:val="en-GB"/>
    </w:rPr>
  </w:style>
  <w:style w:type="paragraph" w:customStyle="1" w:styleId="Rom1">
    <w:name w:val="Rom1"/>
    <w:basedOn w:val="Normal"/>
    <w:rsid w:val="00DF2DB9"/>
    <w:pPr>
      <w:numPr>
        <w:numId w:val="17"/>
      </w:numPr>
      <w:tabs>
        <w:tab w:val="clear" w:pos="504"/>
      </w:tabs>
      <w:suppressAutoHyphens w:val="0"/>
      <w:spacing w:line="240" w:lineRule="auto"/>
      <w:ind w:left="1145" w:hanging="465"/>
    </w:pPr>
    <w:rPr>
      <w:sz w:val="24"/>
      <w:lang w:val="en-GB"/>
    </w:rPr>
  </w:style>
  <w:style w:type="paragraph" w:customStyle="1" w:styleId="Rom2">
    <w:name w:val="Rom2"/>
    <w:basedOn w:val="Normal"/>
    <w:rsid w:val="00DF2DB9"/>
    <w:pPr>
      <w:numPr>
        <w:numId w:val="18"/>
      </w:numPr>
      <w:tabs>
        <w:tab w:val="clear" w:pos="927"/>
      </w:tabs>
      <w:suppressAutoHyphens w:val="0"/>
      <w:spacing w:line="240" w:lineRule="auto"/>
      <w:ind w:left="1712" w:hanging="465"/>
    </w:pPr>
    <w:rPr>
      <w:sz w:val="24"/>
      <w:lang w:val="en-GB"/>
    </w:rPr>
  </w:style>
  <w:style w:type="paragraph" w:customStyle="1" w:styleId="Heading61">
    <w:name w:val="Heading 6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DF2DB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Footer1">
    <w:name w:val="Footer1"/>
    <w:rsid w:val="00DF2DB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DF2DB9"/>
    <w:pPr>
      <w:widowControl w:val="0"/>
      <w:suppressAutoHyphens w:val="0"/>
      <w:spacing w:line="240" w:lineRule="auto"/>
    </w:pPr>
    <w:rPr>
      <w:rFonts w:ascii="Arial" w:hAnsi="Arial"/>
      <w:sz w:val="24"/>
      <w:lang w:val="en-GB" w:eastAsia="de-DE"/>
    </w:rPr>
  </w:style>
  <w:style w:type="paragraph" w:customStyle="1" w:styleId="Frontpagetitle">
    <w:name w:val="Front page title"/>
    <w:rsid w:val="00DF2DB9"/>
    <w:pPr>
      <w:spacing w:line="264" w:lineRule="auto"/>
      <w:jc w:val="center"/>
    </w:pPr>
    <w:rPr>
      <w:rFonts w:ascii="Arial" w:hAnsi="Arial"/>
      <w:b/>
      <w:sz w:val="24"/>
      <w:lang w:val="en-GB" w:eastAsia="en-US"/>
    </w:rPr>
  </w:style>
  <w:style w:type="paragraph" w:customStyle="1" w:styleId="Point0">
    <w:name w:val="Point 0"/>
    <w:basedOn w:val="Normal"/>
    <w:rsid w:val="00DF2DB9"/>
    <w:pPr>
      <w:suppressAutoHyphens w:val="0"/>
      <w:spacing w:before="120" w:after="120" w:line="240" w:lineRule="auto"/>
      <w:ind w:left="850" w:hanging="850"/>
      <w:jc w:val="both"/>
    </w:pPr>
    <w:rPr>
      <w:sz w:val="24"/>
      <w:lang w:val="en-GB" w:eastAsia="en-GB"/>
    </w:rPr>
  </w:style>
  <w:style w:type="paragraph" w:customStyle="1" w:styleId="i">
    <w:name w:val="(i)"/>
    <w:basedOn w:val="Normal"/>
    <w:qFormat/>
    <w:rsid w:val="00DF2DB9"/>
    <w:pPr>
      <w:spacing w:after="120"/>
      <w:ind w:left="3402" w:hanging="567"/>
      <w:jc w:val="both"/>
    </w:pPr>
    <w:rPr>
      <w:lang w:val="en-GB"/>
    </w:rPr>
  </w:style>
  <w:style w:type="character" w:customStyle="1" w:styleId="SingleTxtGChar1">
    <w:name w:val="_ Single Txt_G Char1"/>
    <w:rsid w:val="00DF2DB9"/>
    <w:rPr>
      <w:lang w:val="en-GB" w:eastAsia="en-US" w:bidi="ar-SA"/>
    </w:rPr>
  </w:style>
  <w:style w:type="character" w:customStyle="1" w:styleId="5GCharChar">
    <w:name w:val="5_G Char Char"/>
    <w:semiHidden/>
    <w:rsid w:val="00DF2DB9"/>
    <w:rPr>
      <w:sz w:val="18"/>
      <w:lang w:val="en-GB" w:eastAsia="en-US" w:bidi="ar-SA"/>
    </w:rPr>
  </w:style>
  <w:style w:type="character" w:customStyle="1" w:styleId="HeaderChar1">
    <w:name w:val="Header Char1"/>
    <w:aliases w:val="6_G Char1"/>
    <w:rsid w:val="00DF2DB9"/>
    <w:rPr>
      <w:b/>
      <w:sz w:val="18"/>
      <w:lang w:eastAsia="en-US"/>
    </w:rPr>
  </w:style>
  <w:style w:type="character" w:customStyle="1" w:styleId="WW-">
    <w:name w:val="WW-Основной шрифт абзаца"/>
    <w:rsid w:val="00DF2DB9"/>
  </w:style>
  <w:style w:type="character" w:customStyle="1" w:styleId="CharChar">
    <w:name w:val="Char Char"/>
    <w:rsid w:val="00DF2DB9"/>
    <w:rPr>
      <w:sz w:val="24"/>
      <w:szCs w:val="24"/>
      <w:lang w:eastAsia="ar-SA"/>
    </w:rPr>
  </w:style>
  <w:style w:type="character" w:customStyle="1" w:styleId="Heading4Char">
    <w:name w:val="Heading 4 Char"/>
    <w:aliases w:val="h4 Char"/>
    <w:link w:val="Heading4"/>
    <w:locked/>
    <w:rsid w:val="00DF2DB9"/>
    <w:rPr>
      <w:lang w:val="fr-CH" w:eastAsia="en-US"/>
    </w:rPr>
  </w:style>
  <w:style w:type="paragraph" w:customStyle="1" w:styleId="NormalCentered">
    <w:name w:val="Normal Centered"/>
    <w:basedOn w:val="Normal"/>
    <w:rsid w:val="00DF2DB9"/>
    <w:pPr>
      <w:suppressAutoHyphens w:val="0"/>
      <w:spacing w:before="120" w:after="120" w:line="240" w:lineRule="auto"/>
      <w:jc w:val="center"/>
    </w:pPr>
    <w:rPr>
      <w:rFonts w:eastAsia="MS Mincho"/>
      <w:sz w:val="24"/>
      <w:lang w:val="en-GB"/>
    </w:rPr>
  </w:style>
  <w:style w:type="character" w:customStyle="1" w:styleId="Heading2Char">
    <w:name w:val="Heading 2 Char"/>
    <w:aliases w:val="h2 Char"/>
    <w:link w:val="Heading2"/>
    <w:locked/>
    <w:rsid w:val="00DF2DB9"/>
    <w:rPr>
      <w:lang w:val="fr-CH" w:eastAsia="en-US"/>
    </w:rPr>
  </w:style>
  <w:style w:type="paragraph" w:customStyle="1" w:styleId="xl26">
    <w:name w:val="xl26"/>
    <w:basedOn w:val="Normal"/>
    <w:rsid w:val="00DF2DB9"/>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2DB9"/>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2DB9"/>
    <w:pPr>
      <w:suppressAutoHyphens w:val="0"/>
      <w:spacing w:before="120" w:after="120" w:line="240" w:lineRule="auto"/>
      <w:ind w:left="850"/>
      <w:jc w:val="both"/>
    </w:pPr>
    <w:rPr>
      <w:sz w:val="24"/>
      <w:szCs w:val="24"/>
      <w:lang w:val="en-GB" w:eastAsia="de-DE"/>
    </w:rPr>
  </w:style>
  <w:style w:type="paragraph" w:customStyle="1" w:styleId="Point1">
    <w:name w:val="Point 1"/>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Point2">
    <w:name w:val="Point 2"/>
    <w:basedOn w:val="Normal"/>
    <w:rsid w:val="00DF2DB9"/>
    <w:pPr>
      <w:suppressAutoHyphens w:val="0"/>
      <w:spacing w:before="120" w:after="120" w:line="240" w:lineRule="auto"/>
      <w:ind w:left="1984" w:hanging="567"/>
      <w:jc w:val="both"/>
    </w:pPr>
    <w:rPr>
      <w:sz w:val="24"/>
      <w:szCs w:val="24"/>
      <w:lang w:val="en-GB" w:eastAsia="de-DE"/>
    </w:rPr>
  </w:style>
  <w:style w:type="paragraph" w:customStyle="1" w:styleId="ManualHeading2">
    <w:name w:val="Manual Heading 2"/>
    <w:basedOn w:val="Normal"/>
    <w:next w:val="Normal"/>
    <w:rsid w:val="00DF2DB9"/>
    <w:pPr>
      <w:keepNext/>
      <w:tabs>
        <w:tab w:val="left" w:pos="850"/>
      </w:tabs>
      <w:suppressAutoHyphens w:val="0"/>
      <w:spacing w:before="120" w:after="120" w:line="240" w:lineRule="auto"/>
      <w:ind w:left="850" w:hanging="850"/>
      <w:jc w:val="both"/>
      <w:outlineLvl w:val="1"/>
    </w:pPr>
    <w:rPr>
      <w:b/>
      <w:sz w:val="24"/>
      <w:szCs w:val="24"/>
      <w:lang w:val="en-GB" w:eastAsia="de-DE"/>
    </w:rPr>
  </w:style>
  <w:style w:type="paragraph" w:customStyle="1" w:styleId="ManualHeading3">
    <w:name w:val="Manual Heading 3"/>
    <w:basedOn w:val="Normal"/>
    <w:next w:val="Normal"/>
    <w:rsid w:val="00DF2DB9"/>
    <w:pPr>
      <w:keepNext/>
      <w:tabs>
        <w:tab w:val="left" w:pos="850"/>
      </w:tabs>
      <w:suppressAutoHyphens w:val="0"/>
      <w:spacing w:before="120" w:after="120" w:line="240" w:lineRule="auto"/>
      <w:ind w:left="850" w:hanging="850"/>
      <w:jc w:val="both"/>
      <w:outlineLvl w:val="2"/>
    </w:pPr>
    <w:rPr>
      <w:i/>
      <w:sz w:val="24"/>
      <w:szCs w:val="24"/>
      <w:lang w:val="en-GB" w:eastAsia="de-DE"/>
    </w:rPr>
  </w:style>
  <w:style w:type="paragraph" w:customStyle="1" w:styleId="ManualHeading4">
    <w:name w:val="Manual Heading 4"/>
    <w:basedOn w:val="Normal"/>
    <w:next w:val="Normal"/>
    <w:rsid w:val="00DF2DB9"/>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ListDash">
    <w:name w:val="List Dash"/>
    <w:basedOn w:val="Normal"/>
    <w:rsid w:val="00DF2DB9"/>
    <w:pPr>
      <w:numPr>
        <w:numId w:val="20"/>
      </w:numPr>
      <w:suppressAutoHyphens w:val="0"/>
      <w:spacing w:before="120" w:after="120" w:line="240" w:lineRule="auto"/>
      <w:jc w:val="both"/>
    </w:pPr>
    <w:rPr>
      <w:sz w:val="24"/>
      <w:szCs w:val="24"/>
      <w:lang w:val="en-GB" w:eastAsia="de-DE"/>
    </w:rPr>
  </w:style>
  <w:style w:type="paragraph" w:customStyle="1" w:styleId="Point010pt">
    <w:name w:val="Point 0 + 10 pt"/>
    <w:aliases w:val="Left:  1.94 cm,Hanging:  2.12 cm"/>
    <w:basedOn w:val="ManualHeading2"/>
    <w:rsid w:val="00DF2DB9"/>
    <w:rPr>
      <w:b w:val="0"/>
      <w:sz w:val="20"/>
      <w:szCs w:val="20"/>
    </w:rPr>
  </w:style>
  <w:style w:type="paragraph" w:customStyle="1" w:styleId="ParaNo0">
    <w:name w:val="(ParaNo.)"/>
    <w:basedOn w:val="Normal"/>
    <w:rsid w:val="00DF2DB9"/>
    <w:pPr>
      <w:numPr>
        <w:numId w:val="21"/>
      </w:numPr>
      <w:suppressAutoHyphens w:val="0"/>
      <w:spacing w:line="240" w:lineRule="auto"/>
    </w:pPr>
    <w:rPr>
      <w:sz w:val="24"/>
      <w:lang w:val="en-GB"/>
    </w:rPr>
  </w:style>
  <w:style w:type="paragraph" w:styleId="NoSpacing">
    <w:name w:val="No Spacing"/>
    <w:link w:val="NoSpacingChar"/>
    <w:qFormat/>
    <w:rsid w:val="00DF2DB9"/>
    <w:rPr>
      <w:rFonts w:ascii="Calibri" w:hAnsi="Calibri"/>
      <w:sz w:val="22"/>
      <w:szCs w:val="22"/>
      <w:lang w:val="fr-FR" w:eastAsia="en-US"/>
    </w:rPr>
  </w:style>
  <w:style w:type="character" w:customStyle="1" w:styleId="NoSpacingChar">
    <w:name w:val="No Spacing Char"/>
    <w:link w:val="NoSpacing"/>
    <w:locked/>
    <w:rsid w:val="00DF2DB9"/>
    <w:rPr>
      <w:rFonts w:ascii="Calibri" w:hAnsi="Calibri"/>
      <w:sz w:val="22"/>
      <w:szCs w:val="22"/>
      <w:lang w:val="fr-FR" w:eastAsia="en-US"/>
    </w:rPr>
  </w:style>
  <w:style w:type="paragraph" w:customStyle="1" w:styleId="Text2">
    <w:name w:val="Text 2"/>
    <w:basedOn w:val="Normal"/>
    <w:rsid w:val="00DF2DB9"/>
    <w:pPr>
      <w:suppressAutoHyphens w:val="0"/>
      <w:spacing w:before="120" w:after="120" w:line="240" w:lineRule="auto"/>
      <w:ind w:left="850"/>
      <w:jc w:val="both"/>
    </w:pPr>
    <w:rPr>
      <w:sz w:val="24"/>
      <w:szCs w:val="24"/>
      <w:lang w:val="en-GB" w:eastAsia="de-DE"/>
    </w:rPr>
  </w:style>
  <w:style w:type="paragraph" w:customStyle="1" w:styleId="Text3">
    <w:name w:val="Text 3"/>
    <w:basedOn w:val="Normal"/>
    <w:rsid w:val="00DF2DB9"/>
    <w:pPr>
      <w:suppressAutoHyphens w:val="0"/>
      <w:spacing w:before="120" w:after="120" w:line="240" w:lineRule="auto"/>
      <w:ind w:left="850"/>
      <w:jc w:val="both"/>
    </w:pPr>
    <w:rPr>
      <w:sz w:val="24"/>
      <w:szCs w:val="24"/>
      <w:lang w:val="en-GB" w:eastAsia="de-DE"/>
    </w:rPr>
  </w:style>
  <w:style w:type="paragraph" w:customStyle="1" w:styleId="Text4">
    <w:name w:val="Text 4"/>
    <w:basedOn w:val="Normal"/>
    <w:rsid w:val="00DF2DB9"/>
    <w:pPr>
      <w:numPr>
        <w:numId w:val="27"/>
      </w:numPr>
      <w:tabs>
        <w:tab w:val="clear" w:pos="283"/>
      </w:tabs>
      <w:suppressAutoHyphens w:val="0"/>
      <w:spacing w:before="120" w:after="120" w:line="240" w:lineRule="auto"/>
      <w:ind w:left="850" w:firstLine="0"/>
      <w:jc w:val="both"/>
    </w:pPr>
    <w:rPr>
      <w:sz w:val="24"/>
      <w:szCs w:val="24"/>
      <w:lang w:val="en-GB" w:eastAsia="de-DE"/>
    </w:rPr>
  </w:style>
  <w:style w:type="paragraph" w:styleId="TOC1">
    <w:name w:val="toc 1"/>
    <w:basedOn w:val="Normal"/>
    <w:next w:val="Normal"/>
    <w:uiPriority w:val="39"/>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2">
    <w:name w:val="toc 2"/>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3">
    <w:name w:val="toc 3"/>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4">
    <w:name w:val="toc 4"/>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5">
    <w:name w:val="toc 5"/>
    <w:basedOn w:val="Normal"/>
    <w:next w:val="Normal"/>
    <w:rsid w:val="00DF2DB9"/>
    <w:pPr>
      <w:tabs>
        <w:tab w:val="right" w:leader="dot" w:pos="9071"/>
      </w:tabs>
      <w:suppressAutoHyphens w:val="0"/>
      <w:spacing w:before="300" w:after="120" w:line="240" w:lineRule="auto"/>
    </w:pPr>
    <w:rPr>
      <w:sz w:val="24"/>
      <w:szCs w:val="24"/>
      <w:lang w:val="en-GB" w:eastAsia="de-DE"/>
    </w:rPr>
  </w:style>
  <w:style w:type="paragraph" w:styleId="TOC6">
    <w:name w:val="toc 6"/>
    <w:basedOn w:val="Normal"/>
    <w:next w:val="Normal"/>
    <w:rsid w:val="00DF2DB9"/>
    <w:pPr>
      <w:tabs>
        <w:tab w:val="right" w:leader="dot" w:pos="9071"/>
      </w:tabs>
      <w:suppressAutoHyphens w:val="0"/>
      <w:spacing w:before="240" w:after="120" w:line="240" w:lineRule="auto"/>
    </w:pPr>
    <w:rPr>
      <w:sz w:val="24"/>
      <w:szCs w:val="24"/>
      <w:lang w:val="en-GB" w:eastAsia="de-DE"/>
    </w:rPr>
  </w:style>
  <w:style w:type="paragraph" w:styleId="TOC7">
    <w:name w:val="toc 7"/>
    <w:basedOn w:val="Normal"/>
    <w:next w:val="Normal"/>
    <w:rsid w:val="00DF2DB9"/>
    <w:pPr>
      <w:tabs>
        <w:tab w:val="right" w:leader="dot" w:pos="9071"/>
      </w:tabs>
      <w:suppressAutoHyphens w:val="0"/>
      <w:spacing w:before="180" w:after="120" w:line="240" w:lineRule="auto"/>
    </w:pPr>
    <w:rPr>
      <w:sz w:val="24"/>
      <w:szCs w:val="24"/>
      <w:lang w:val="en-GB" w:eastAsia="de-DE"/>
    </w:rPr>
  </w:style>
  <w:style w:type="paragraph" w:styleId="TOC8">
    <w:name w:val="toc 8"/>
    <w:basedOn w:val="Normal"/>
    <w:next w:val="Normal"/>
    <w:rsid w:val="00DF2DB9"/>
    <w:pPr>
      <w:tabs>
        <w:tab w:val="right" w:leader="dot" w:pos="9071"/>
      </w:tabs>
      <w:suppressAutoHyphens w:val="0"/>
      <w:spacing w:before="120" w:after="120" w:line="240" w:lineRule="auto"/>
    </w:pPr>
    <w:rPr>
      <w:sz w:val="24"/>
      <w:szCs w:val="24"/>
      <w:lang w:val="en-GB" w:eastAsia="de-DE"/>
    </w:rPr>
  </w:style>
  <w:style w:type="paragraph" w:styleId="TOC9">
    <w:name w:val="toc 9"/>
    <w:basedOn w:val="Normal"/>
    <w:next w:val="Normal"/>
    <w:rsid w:val="00DF2DB9"/>
    <w:pPr>
      <w:tabs>
        <w:tab w:val="right" w:leader="dot" w:pos="9071"/>
      </w:tabs>
      <w:suppressAutoHyphens w:val="0"/>
      <w:spacing w:before="120" w:after="120" w:line="240" w:lineRule="auto"/>
      <w:jc w:val="both"/>
    </w:pPr>
    <w:rPr>
      <w:sz w:val="24"/>
      <w:szCs w:val="24"/>
      <w:lang w:val="en-GB" w:eastAsia="de-DE"/>
    </w:rPr>
  </w:style>
  <w:style w:type="paragraph" w:customStyle="1" w:styleId="HeaderLandscape">
    <w:name w:val="HeaderLandscape"/>
    <w:basedOn w:val="Normal"/>
    <w:rsid w:val="00DF2DB9"/>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DF2DB9"/>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NormalLeft">
    <w:name w:val="Normal Left"/>
    <w:basedOn w:val="Normal"/>
    <w:rsid w:val="00DF2DB9"/>
    <w:pPr>
      <w:suppressAutoHyphens w:val="0"/>
      <w:spacing w:before="120" w:after="120" w:line="240" w:lineRule="auto"/>
    </w:pPr>
    <w:rPr>
      <w:sz w:val="24"/>
      <w:szCs w:val="24"/>
      <w:lang w:val="en-GB" w:eastAsia="de-DE"/>
    </w:rPr>
  </w:style>
  <w:style w:type="paragraph" w:customStyle="1" w:styleId="NormalRight">
    <w:name w:val="Normal Right"/>
    <w:basedOn w:val="Normal"/>
    <w:rsid w:val="00DF2DB9"/>
    <w:pPr>
      <w:suppressAutoHyphens w:val="0"/>
      <w:spacing w:before="120" w:after="120" w:line="240" w:lineRule="auto"/>
      <w:jc w:val="right"/>
    </w:pPr>
    <w:rPr>
      <w:sz w:val="24"/>
      <w:szCs w:val="24"/>
      <w:lang w:val="en-GB" w:eastAsia="de-DE"/>
    </w:rPr>
  </w:style>
  <w:style w:type="paragraph" w:customStyle="1" w:styleId="QuotedText">
    <w:name w:val="Quoted Text"/>
    <w:basedOn w:val="Normal"/>
    <w:rsid w:val="00DF2DB9"/>
    <w:pPr>
      <w:suppressAutoHyphens w:val="0"/>
      <w:spacing w:before="120" w:after="120" w:line="240" w:lineRule="auto"/>
      <w:ind w:left="1417"/>
      <w:jc w:val="both"/>
    </w:pPr>
    <w:rPr>
      <w:sz w:val="24"/>
      <w:szCs w:val="24"/>
      <w:lang w:val="en-GB" w:eastAsia="de-DE"/>
    </w:rPr>
  </w:style>
  <w:style w:type="paragraph" w:customStyle="1" w:styleId="Point3">
    <w:name w:val="Point 3"/>
    <w:basedOn w:val="Normal"/>
    <w:rsid w:val="00DF2DB9"/>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DF2DB9"/>
    <w:pPr>
      <w:suppressAutoHyphens w:val="0"/>
      <w:spacing w:before="120" w:after="120" w:line="240" w:lineRule="auto"/>
      <w:ind w:left="3118" w:hanging="567"/>
      <w:jc w:val="both"/>
    </w:pPr>
    <w:rPr>
      <w:sz w:val="24"/>
      <w:szCs w:val="24"/>
      <w:lang w:val="en-GB" w:eastAsia="de-DE"/>
    </w:rPr>
  </w:style>
  <w:style w:type="paragraph" w:customStyle="1" w:styleId="Tiret0">
    <w:name w:val="Tiret 0"/>
    <w:basedOn w:val="Point0"/>
    <w:rsid w:val="00DF2DB9"/>
    <w:pPr>
      <w:numPr>
        <w:numId w:val="22"/>
      </w:numPr>
    </w:pPr>
    <w:rPr>
      <w:szCs w:val="24"/>
      <w:lang w:eastAsia="de-DE"/>
    </w:rPr>
  </w:style>
  <w:style w:type="paragraph" w:customStyle="1" w:styleId="Tiret1">
    <w:name w:val="Tiret 1"/>
    <w:basedOn w:val="Point1"/>
    <w:rsid w:val="00DF2DB9"/>
    <w:pPr>
      <w:numPr>
        <w:numId w:val="23"/>
      </w:numPr>
    </w:pPr>
  </w:style>
  <w:style w:type="paragraph" w:customStyle="1" w:styleId="Tiret3">
    <w:name w:val="Tiret 3"/>
    <w:basedOn w:val="Point3"/>
    <w:rsid w:val="00DF2DB9"/>
    <w:pPr>
      <w:numPr>
        <w:numId w:val="24"/>
      </w:numPr>
    </w:pPr>
  </w:style>
  <w:style w:type="paragraph" w:customStyle="1" w:styleId="Tiret4">
    <w:name w:val="Tiret 4"/>
    <w:basedOn w:val="Point4"/>
    <w:rsid w:val="00DF2DB9"/>
    <w:pPr>
      <w:numPr>
        <w:numId w:val="25"/>
      </w:numPr>
    </w:pPr>
  </w:style>
  <w:style w:type="paragraph" w:customStyle="1" w:styleId="PointDouble0">
    <w:name w:val="PointDouble 0"/>
    <w:basedOn w:val="Normal"/>
    <w:rsid w:val="00DF2DB9"/>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PointDouble1">
    <w:name w:val="PointDouble 1"/>
    <w:basedOn w:val="Normal"/>
    <w:rsid w:val="00DF2DB9"/>
    <w:pPr>
      <w:tabs>
        <w:tab w:val="left" w:pos="1417"/>
      </w:tabs>
      <w:suppressAutoHyphens w:val="0"/>
      <w:spacing w:before="120" w:after="120" w:line="240" w:lineRule="auto"/>
      <w:ind w:left="1984" w:hanging="1134"/>
      <w:jc w:val="both"/>
    </w:pPr>
    <w:rPr>
      <w:sz w:val="24"/>
      <w:szCs w:val="24"/>
      <w:lang w:val="en-GB" w:eastAsia="de-DE"/>
    </w:rPr>
  </w:style>
  <w:style w:type="paragraph" w:customStyle="1" w:styleId="PointDouble2">
    <w:name w:val="PointDouble 2"/>
    <w:basedOn w:val="Normal"/>
    <w:rsid w:val="00DF2DB9"/>
    <w:pPr>
      <w:tabs>
        <w:tab w:val="left" w:pos="1984"/>
      </w:tabs>
      <w:suppressAutoHyphens w:val="0"/>
      <w:spacing w:before="120" w:after="120" w:line="240" w:lineRule="auto"/>
      <w:ind w:left="2551" w:hanging="1134"/>
      <w:jc w:val="both"/>
    </w:pPr>
    <w:rPr>
      <w:sz w:val="24"/>
      <w:szCs w:val="24"/>
      <w:lang w:val="en-GB" w:eastAsia="de-DE"/>
    </w:rPr>
  </w:style>
  <w:style w:type="paragraph" w:customStyle="1" w:styleId="PointDouble3">
    <w:name w:val="PointDouble 3"/>
    <w:basedOn w:val="Normal"/>
    <w:rsid w:val="00DF2DB9"/>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DF2DB9"/>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DF2DB9"/>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1">
    <w:name w:val="PointTriple 1"/>
    <w:basedOn w:val="Normal"/>
    <w:rsid w:val="00DF2DB9"/>
    <w:pPr>
      <w:tabs>
        <w:tab w:val="left" w:pos="1417"/>
        <w:tab w:val="left" w:pos="1984"/>
      </w:tabs>
      <w:suppressAutoHyphens w:val="0"/>
      <w:spacing w:before="120" w:after="120" w:line="240" w:lineRule="auto"/>
      <w:ind w:left="2551" w:hanging="1701"/>
      <w:jc w:val="both"/>
    </w:pPr>
    <w:rPr>
      <w:sz w:val="24"/>
      <w:szCs w:val="24"/>
      <w:lang w:val="en-GB" w:eastAsia="de-DE"/>
    </w:rPr>
  </w:style>
  <w:style w:type="paragraph" w:customStyle="1" w:styleId="PointTriple2">
    <w:name w:val="PointTriple 2"/>
    <w:basedOn w:val="Normal"/>
    <w:rsid w:val="00DF2DB9"/>
    <w:pPr>
      <w:tabs>
        <w:tab w:val="left" w:pos="1984"/>
        <w:tab w:val="left" w:pos="2551"/>
      </w:tabs>
      <w:suppressAutoHyphens w:val="0"/>
      <w:spacing w:before="120" w:after="120" w:line="240" w:lineRule="auto"/>
      <w:ind w:left="3118" w:hanging="1701"/>
      <w:jc w:val="both"/>
    </w:pPr>
    <w:rPr>
      <w:sz w:val="24"/>
      <w:szCs w:val="24"/>
      <w:lang w:val="en-GB" w:eastAsia="de-DE"/>
    </w:rPr>
  </w:style>
  <w:style w:type="paragraph" w:customStyle="1" w:styleId="PointTriple3">
    <w:name w:val="PointTriple 3"/>
    <w:basedOn w:val="Normal"/>
    <w:rsid w:val="00DF2DB9"/>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DF2DB9"/>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DF2DB9"/>
    <w:pPr>
      <w:numPr>
        <w:numId w:val="26"/>
      </w:numPr>
      <w:suppressAutoHyphens w:val="0"/>
      <w:spacing w:before="120" w:after="120" w:line="240" w:lineRule="auto"/>
      <w:jc w:val="both"/>
    </w:pPr>
    <w:rPr>
      <w:sz w:val="24"/>
      <w:szCs w:val="24"/>
      <w:lang w:val="en-GB" w:eastAsia="de-DE"/>
    </w:rPr>
  </w:style>
  <w:style w:type="paragraph" w:customStyle="1" w:styleId="NumPar2">
    <w:name w:val="NumPar 2"/>
    <w:basedOn w:val="Normal"/>
    <w:next w:val="Text2"/>
    <w:rsid w:val="00DF2DB9"/>
    <w:pPr>
      <w:numPr>
        <w:ilvl w:val="1"/>
        <w:numId w:val="26"/>
      </w:numPr>
      <w:suppressAutoHyphens w:val="0"/>
      <w:spacing w:before="120" w:after="120" w:line="240" w:lineRule="auto"/>
      <w:jc w:val="both"/>
    </w:pPr>
    <w:rPr>
      <w:sz w:val="24"/>
      <w:szCs w:val="24"/>
      <w:lang w:val="en-GB" w:eastAsia="de-DE"/>
    </w:rPr>
  </w:style>
  <w:style w:type="paragraph" w:customStyle="1" w:styleId="NumPar3">
    <w:name w:val="NumPar 3"/>
    <w:basedOn w:val="Normal"/>
    <w:next w:val="Text3"/>
    <w:rsid w:val="00DF2DB9"/>
    <w:pPr>
      <w:numPr>
        <w:ilvl w:val="2"/>
        <w:numId w:val="26"/>
      </w:numPr>
      <w:suppressAutoHyphens w:val="0"/>
      <w:spacing w:before="120" w:after="120" w:line="240" w:lineRule="auto"/>
      <w:jc w:val="both"/>
    </w:pPr>
    <w:rPr>
      <w:sz w:val="24"/>
      <w:szCs w:val="24"/>
      <w:lang w:val="en-GB" w:eastAsia="de-DE"/>
    </w:rPr>
  </w:style>
  <w:style w:type="paragraph" w:customStyle="1" w:styleId="NumPar4">
    <w:name w:val="NumPar 4"/>
    <w:basedOn w:val="Normal"/>
    <w:next w:val="Text4"/>
    <w:rsid w:val="00DF2DB9"/>
    <w:pPr>
      <w:numPr>
        <w:ilvl w:val="3"/>
        <w:numId w:val="26"/>
      </w:numPr>
      <w:suppressAutoHyphens w:val="0"/>
      <w:spacing w:before="120" w:after="120" w:line="240" w:lineRule="auto"/>
      <w:jc w:val="both"/>
    </w:pPr>
    <w:rPr>
      <w:sz w:val="24"/>
      <w:szCs w:val="24"/>
      <w:lang w:val="en-GB" w:eastAsia="de-DE"/>
    </w:rPr>
  </w:style>
  <w:style w:type="paragraph" w:customStyle="1" w:styleId="ManualNumPar1">
    <w:name w:val="Manual NumPar 1"/>
    <w:basedOn w:val="Normal"/>
    <w:next w:val="Text1"/>
    <w:rsid w:val="00DF2DB9"/>
    <w:pPr>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DF2DB9"/>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DF2DB9"/>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DF2DB9"/>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ManualHeading1">
    <w:name w:val="Manual Heading 1"/>
    <w:basedOn w:val="Normal"/>
    <w:next w:val="Text1"/>
    <w:rsid w:val="00DF2DB9"/>
    <w:pPr>
      <w:keepNext/>
      <w:tabs>
        <w:tab w:val="left" w:pos="850"/>
      </w:tabs>
      <w:suppressAutoHyphens w:val="0"/>
      <w:spacing w:before="360" w:after="120" w:line="240" w:lineRule="auto"/>
      <w:ind w:left="850" w:hanging="850"/>
      <w:jc w:val="both"/>
      <w:outlineLvl w:val="0"/>
    </w:pPr>
    <w:rPr>
      <w:b/>
      <w:smallCaps/>
      <w:sz w:val="24"/>
      <w:szCs w:val="24"/>
      <w:lang w:val="en-GB" w:eastAsia="de-DE"/>
    </w:rPr>
  </w:style>
  <w:style w:type="paragraph" w:customStyle="1" w:styleId="ChapterTitle">
    <w:name w:val="ChapterTitle"/>
    <w:basedOn w:val="Normal"/>
    <w:next w:val="Normal"/>
    <w:rsid w:val="00DF2DB9"/>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DF2DB9"/>
    <w:pPr>
      <w:keepNext/>
      <w:pageBreakBefore/>
      <w:suppressAutoHyphens w:val="0"/>
      <w:spacing w:before="120" w:after="360" w:line="240" w:lineRule="auto"/>
      <w:jc w:val="center"/>
    </w:pPr>
    <w:rPr>
      <w:b/>
      <w:sz w:val="36"/>
      <w:szCs w:val="24"/>
      <w:lang w:val="en-GB" w:eastAsia="de-DE"/>
    </w:rPr>
  </w:style>
  <w:style w:type="paragraph" w:customStyle="1" w:styleId="SectionTitle">
    <w:name w:val="SectionTitle"/>
    <w:basedOn w:val="Normal"/>
    <w:next w:val="Heading1"/>
    <w:rsid w:val="00DF2DB9"/>
    <w:pPr>
      <w:keepNext/>
      <w:suppressAutoHyphens w:val="0"/>
      <w:spacing w:before="120" w:after="360" w:line="240" w:lineRule="auto"/>
      <w:jc w:val="center"/>
    </w:pPr>
    <w:rPr>
      <w:b/>
      <w:smallCaps/>
      <w:sz w:val="28"/>
      <w:szCs w:val="24"/>
      <w:lang w:val="en-GB" w:eastAsia="de-DE"/>
    </w:rPr>
  </w:style>
  <w:style w:type="paragraph" w:customStyle="1" w:styleId="ListBullet1">
    <w:name w:val="List Bullet 1"/>
    <w:basedOn w:val="Normal"/>
    <w:rsid w:val="00DF2DB9"/>
    <w:pPr>
      <w:numPr>
        <w:numId w:val="28"/>
      </w:numPr>
      <w:suppressAutoHyphens w:val="0"/>
      <w:spacing w:before="120" w:after="120" w:line="240" w:lineRule="auto"/>
      <w:jc w:val="both"/>
    </w:pPr>
    <w:rPr>
      <w:sz w:val="24"/>
      <w:szCs w:val="24"/>
      <w:lang w:val="en-GB" w:eastAsia="de-DE"/>
    </w:rPr>
  </w:style>
  <w:style w:type="paragraph" w:customStyle="1" w:styleId="ListDash1">
    <w:name w:val="List Dash 1"/>
    <w:basedOn w:val="Normal"/>
    <w:rsid w:val="00DF2DB9"/>
    <w:pPr>
      <w:numPr>
        <w:numId w:val="29"/>
      </w:numPr>
      <w:suppressAutoHyphens w:val="0"/>
      <w:spacing w:before="120" w:after="120" w:line="240" w:lineRule="auto"/>
      <w:jc w:val="both"/>
    </w:pPr>
    <w:rPr>
      <w:sz w:val="24"/>
      <w:szCs w:val="24"/>
      <w:lang w:val="en-GB" w:eastAsia="de-DE"/>
    </w:rPr>
  </w:style>
  <w:style w:type="paragraph" w:customStyle="1" w:styleId="ListDash2">
    <w:name w:val="List Dash 2"/>
    <w:basedOn w:val="Normal"/>
    <w:rsid w:val="00DF2DB9"/>
    <w:pPr>
      <w:numPr>
        <w:numId w:val="30"/>
      </w:numPr>
      <w:suppressAutoHyphens w:val="0"/>
      <w:spacing w:before="120" w:after="120" w:line="240" w:lineRule="auto"/>
      <w:jc w:val="both"/>
    </w:pPr>
    <w:rPr>
      <w:sz w:val="24"/>
      <w:szCs w:val="24"/>
      <w:lang w:val="en-GB" w:eastAsia="de-DE"/>
    </w:rPr>
  </w:style>
  <w:style w:type="paragraph" w:customStyle="1" w:styleId="ListDash3">
    <w:name w:val="List Dash 3"/>
    <w:basedOn w:val="Normal"/>
    <w:rsid w:val="00DF2DB9"/>
    <w:pPr>
      <w:numPr>
        <w:numId w:val="31"/>
      </w:numPr>
      <w:suppressAutoHyphens w:val="0"/>
      <w:spacing w:before="120" w:after="120" w:line="240" w:lineRule="auto"/>
      <w:jc w:val="both"/>
    </w:pPr>
    <w:rPr>
      <w:sz w:val="24"/>
      <w:szCs w:val="24"/>
      <w:lang w:val="en-GB" w:eastAsia="de-DE"/>
    </w:rPr>
  </w:style>
  <w:style w:type="paragraph" w:customStyle="1" w:styleId="ListDash4">
    <w:name w:val="List Dash 4"/>
    <w:basedOn w:val="Normal"/>
    <w:rsid w:val="00DF2DB9"/>
    <w:pPr>
      <w:numPr>
        <w:numId w:val="32"/>
      </w:numPr>
      <w:suppressAutoHyphens w:val="0"/>
      <w:spacing w:before="120" w:after="120" w:line="240" w:lineRule="auto"/>
      <w:jc w:val="both"/>
    </w:pPr>
    <w:rPr>
      <w:sz w:val="24"/>
      <w:szCs w:val="24"/>
      <w:lang w:val="en-GB" w:eastAsia="de-DE"/>
    </w:rPr>
  </w:style>
  <w:style w:type="paragraph" w:customStyle="1" w:styleId="ListNumber1">
    <w:name w:val="List Number 1"/>
    <w:basedOn w:val="Text1"/>
    <w:rsid w:val="00DF2DB9"/>
    <w:pPr>
      <w:numPr>
        <w:numId w:val="33"/>
      </w:numPr>
    </w:pPr>
  </w:style>
  <w:style w:type="paragraph" w:customStyle="1" w:styleId="ListNumberLevel2">
    <w:name w:val="List Number (Level 2)"/>
    <w:basedOn w:val="Normal"/>
    <w:rsid w:val="00DF2DB9"/>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DF2DB9"/>
    <w:pPr>
      <w:numPr>
        <w:ilvl w:val="1"/>
        <w:numId w:val="33"/>
      </w:numPr>
    </w:pPr>
  </w:style>
  <w:style w:type="paragraph" w:customStyle="1" w:styleId="ListNumber2Level2">
    <w:name w:val="List Number 2 (Level 2)"/>
    <w:basedOn w:val="Text2"/>
    <w:rsid w:val="00DF2DB9"/>
    <w:pPr>
      <w:tabs>
        <w:tab w:val="num" w:pos="2268"/>
      </w:tabs>
      <w:ind w:left="2268" w:hanging="708"/>
    </w:pPr>
  </w:style>
  <w:style w:type="paragraph" w:customStyle="1" w:styleId="ListNumber3Level2">
    <w:name w:val="List Number 3 (Level 2)"/>
    <w:basedOn w:val="Text3"/>
    <w:rsid w:val="00DF2DB9"/>
    <w:pPr>
      <w:tabs>
        <w:tab w:val="num" w:pos="2268"/>
      </w:tabs>
      <w:ind w:left="2268" w:hanging="708"/>
    </w:pPr>
  </w:style>
  <w:style w:type="paragraph" w:customStyle="1" w:styleId="ListNumber4Level2">
    <w:name w:val="List Number 4 (Level 2)"/>
    <w:basedOn w:val="Text4"/>
    <w:rsid w:val="00DF2DB9"/>
    <w:pPr>
      <w:numPr>
        <w:numId w:val="0"/>
      </w:numPr>
      <w:tabs>
        <w:tab w:val="num" w:pos="2268"/>
      </w:tabs>
      <w:ind w:left="2268" w:hanging="708"/>
    </w:pPr>
  </w:style>
  <w:style w:type="paragraph" w:customStyle="1" w:styleId="ListNumberLevel3">
    <w:name w:val="List Number (Level 3)"/>
    <w:basedOn w:val="Normal"/>
    <w:rsid w:val="00DF2DB9"/>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DF2DB9"/>
    <w:pPr>
      <w:numPr>
        <w:ilvl w:val="2"/>
        <w:numId w:val="33"/>
      </w:numPr>
    </w:pPr>
  </w:style>
  <w:style w:type="paragraph" w:customStyle="1" w:styleId="ListNumber2Level3">
    <w:name w:val="List Number 2 (Level 3)"/>
    <w:basedOn w:val="Text2"/>
    <w:rsid w:val="00DF2DB9"/>
    <w:pPr>
      <w:tabs>
        <w:tab w:val="num" w:pos="2977"/>
      </w:tabs>
      <w:ind w:left="2977" w:hanging="709"/>
    </w:pPr>
  </w:style>
  <w:style w:type="paragraph" w:customStyle="1" w:styleId="ListNumber3Level3">
    <w:name w:val="List Number 3 (Level 3)"/>
    <w:basedOn w:val="Text3"/>
    <w:rsid w:val="00DF2DB9"/>
    <w:pPr>
      <w:tabs>
        <w:tab w:val="num" w:pos="2977"/>
      </w:tabs>
      <w:ind w:left="2977" w:hanging="709"/>
    </w:pPr>
  </w:style>
  <w:style w:type="paragraph" w:customStyle="1" w:styleId="ListNumber4Level3">
    <w:name w:val="List Number 4 (Level 3)"/>
    <w:basedOn w:val="Text4"/>
    <w:rsid w:val="00DF2DB9"/>
    <w:pPr>
      <w:numPr>
        <w:numId w:val="0"/>
      </w:numPr>
      <w:tabs>
        <w:tab w:val="num" w:pos="2977"/>
      </w:tabs>
      <w:ind w:left="2977" w:hanging="709"/>
    </w:pPr>
  </w:style>
  <w:style w:type="paragraph" w:customStyle="1" w:styleId="ListNumberLevel4">
    <w:name w:val="List Number (Level 4)"/>
    <w:basedOn w:val="Normal"/>
    <w:rsid w:val="00DF2DB9"/>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DF2DB9"/>
    <w:pPr>
      <w:numPr>
        <w:ilvl w:val="3"/>
        <w:numId w:val="33"/>
      </w:numPr>
    </w:pPr>
  </w:style>
  <w:style w:type="paragraph" w:customStyle="1" w:styleId="ListNumber2Level4">
    <w:name w:val="List Number 2 (Level 4)"/>
    <w:basedOn w:val="Text2"/>
    <w:rsid w:val="00DF2DB9"/>
    <w:pPr>
      <w:tabs>
        <w:tab w:val="num" w:pos="3686"/>
      </w:tabs>
      <w:ind w:left="3686" w:hanging="709"/>
    </w:pPr>
  </w:style>
  <w:style w:type="paragraph" w:customStyle="1" w:styleId="ListNumber3Level4">
    <w:name w:val="List Number 3 (Level 4)"/>
    <w:basedOn w:val="Text3"/>
    <w:rsid w:val="00DF2DB9"/>
    <w:pPr>
      <w:tabs>
        <w:tab w:val="num" w:pos="3686"/>
      </w:tabs>
      <w:ind w:left="3686" w:hanging="709"/>
    </w:pPr>
  </w:style>
  <w:style w:type="paragraph" w:customStyle="1" w:styleId="ListNumber4Level4">
    <w:name w:val="List Number 4 (Level 4)"/>
    <w:basedOn w:val="Text4"/>
    <w:rsid w:val="00DF2DB9"/>
    <w:pPr>
      <w:numPr>
        <w:numId w:val="0"/>
      </w:numPr>
      <w:tabs>
        <w:tab w:val="num" w:pos="3686"/>
      </w:tabs>
      <w:ind w:left="3686" w:hanging="709"/>
    </w:pPr>
  </w:style>
  <w:style w:type="paragraph" w:customStyle="1" w:styleId="TableTitle">
    <w:name w:val="Table Title"/>
    <w:basedOn w:val="Normal"/>
    <w:next w:val="Normal"/>
    <w:rsid w:val="00DF2DB9"/>
    <w:pPr>
      <w:suppressAutoHyphens w:val="0"/>
      <w:spacing w:before="120" w:after="120" w:line="240" w:lineRule="auto"/>
      <w:jc w:val="center"/>
    </w:pPr>
    <w:rPr>
      <w:b/>
      <w:sz w:val="24"/>
      <w:szCs w:val="24"/>
      <w:lang w:val="en-GB" w:eastAsia="de-DE"/>
    </w:rPr>
  </w:style>
  <w:style w:type="character" w:customStyle="1" w:styleId="Marker">
    <w:name w:val="Marker"/>
    <w:rsid w:val="00DF2DB9"/>
    <w:rPr>
      <w:rFonts w:cs="Times New Roman"/>
      <w:color w:val="0000FF"/>
    </w:rPr>
  </w:style>
  <w:style w:type="character" w:customStyle="1" w:styleId="Marker1">
    <w:name w:val="Marker1"/>
    <w:rsid w:val="00DF2DB9"/>
    <w:rPr>
      <w:rFonts w:cs="Times New Roman"/>
      <w:color w:val="008000"/>
    </w:rPr>
  </w:style>
  <w:style w:type="character" w:customStyle="1" w:styleId="Marker2">
    <w:name w:val="Marker2"/>
    <w:rsid w:val="00DF2DB9"/>
    <w:rPr>
      <w:rFonts w:cs="Times New Roman"/>
      <w:color w:val="FF0000"/>
    </w:rPr>
  </w:style>
  <w:style w:type="paragraph" w:customStyle="1" w:styleId="En-ttedetabledesmatires1">
    <w:name w:val="En-tête de table des matières1"/>
    <w:basedOn w:val="Normal"/>
    <w:next w:val="Normal"/>
    <w:rsid w:val="00DF2DB9"/>
    <w:pPr>
      <w:suppressAutoHyphens w:val="0"/>
      <w:spacing w:before="120" w:after="240" w:line="240" w:lineRule="auto"/>
      <w:jc w:val="center"/>
    </w:pPr>
    <w:rPr>
      <w:b/>
      <w:sz w:val="28"/>
      <w:szCs w:val="24"/>
      <w:lang w:val="en-GB" w:eastAsia="de-DE"/>
    </w:rPr>
  </w:style>
  <w:style w:type="paragraph" w:customStyle="1" w:styleId="Annexetitreacte">
    <w:name w:val="Annexe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pplicationdirecte">
    <w:name w:val="Application directe"/>
    <w:basedOn w:val="Normal"/>
    <w:next w:val="Fait"/>
    <w:rsid w:val="00DF2DB9"/>
    <w:pPr>
      <w:suppressAutoHyphens w:val="0"/>
      <w:spacing w:before="480" w:after="120" w:line="240" w:lineRule="auto"/>
      <w:jc w:val="both"/>
    </w:pPr>
    <w:rPr>
      <w:sz w:val="24"/>
      <w:szCs w:val="24"/>
      <w:lang w:val="en-GB" w:eastAsia="de-DE"/>
    </w:rPr>
  </w:style>
  <w:style w:type="paragraph" w:customStyle="1" w:styleId="Fait">
    <w:name w:val="Fait à"/>
    <w:basedOn w:val="Normal"/>
    <w:next w:val="Institutionquisigne"/>
    <w:rsid w:val="00DF2DB9"/>
    <w:pPr>
      <w:keepNext/>
      <w:suppressAutoHyphens w:val="0"/>
      <w:spacing w:before="120" w:line="240" w:lineRule="auto"/>
      <w:jc w:val="both"/>
    </w:pPr>
    <w:rPr>
      <w:sz w:val="24"/>
      <w:szCs w:val="24"/>
      <w:lang w:val="en-GB" w:eastAsia="de-DE"/>
    </w:rPr>
  </w:style>
  <w:style w:type="paragraph" w:customStyle="1" w:styleId="Institutionquisigne">
    <w:name w:val="Institution qui signe"/>
    <w:basedOn w:val="Normal"/>
    <w:next w:val="Personnequisigne"/>
    <w:rsid w:val="00DF2DB9"/>
    <w:pPr>
      <w:keepNext/>
      <w:tabs>
        <w:tab w:val="left" w:pos="4252"/>
      </w:tabs>
      <w:suppressAutoHyphens w:val="0"/>
      <w:spacing w:before="720" w:line="240" w:lineRule="auto"/>
      <w:jc w:val="both"/>
    </w:pPr>
    <w:rPr>
      <w:i/>
      <w:sz w:val="24"/>
      <w:szCs w:val="24"/>
      <w:lang w:val="en-GB" w:eastAsia="de-DE"/>
    </w:rPr>
  </w:style>
  <w:style w:type="paragraph" w:customStyle="1" w:styleId="Personnequisigne">
    <w:name w:val="Personne qui signe"/>
    <w:basedOn w:val="Normal"/>
    <w:next w:val="Institutionquisigne"/>
    <w:rsid w:val="00DF2DB9"/>
    <w:pPr>
      <w:tabs>
        <w:tab w:val="left" w:pos="4252"/>
      </w:tabs>
      <w:suppressAutoHyphens w:val="0"/>
      <w:spacing w:line="240" w:lineRule="auto"/>
    </w:pPr>
    <w:rPr>
      <w:i/>
      <w:sz w:val="24"/>
      <w:szCs w:val="24"/>
      <w:lang w:val="en-GB" w:eastAsia="de-DE"/>
    </w:rPr>
  </w:style>
  <w:style w:type="paragraph" w:customStyle="1" w:styleId="Avertissementtitre">
    <w:name w:val="Avertissement titre"/>
    <w:basedOn w:val="Normal"/>
    <w:next w:val="Normal"/>
    <w:rsid w:val="00DF2DB9"/>
    <w:pPr>
      <w:keepNext/>
      <w:numPr>
        <w:numId w:val="34"/>
      </w:numPr>
      <w:tabs>
        <w:tab w:val="clear" w:pos="709"/>
      </w:tabs>
      <w:suppressAutoHyphens w:val="0"/>
      <w:spacing w:before="480" w:after="120" w:line="240" w:lineRule="auto"/>
      <w:ind w:left="0" w:firstLine="0"/>
      <w:jc w:val="both"/>
    </w:pPr>
    <w:rPr>
      <w:sz w:val="24"/>
      <w:szCs w:val="24"/>
      <w:u w:val="single"/>
      <w:lang w:val="en-GB" w:eastAsia="de-DE"/>
    </w:rPr>
  </w:style>
  <w:style w:type="paragraph" w:customStyle="1" w:styleId="Confidence">
    <w:name w:val="Confidence"/>
    <w:basedOn w:val="Normal"/>
    <w:next w:val="Normal"/>
    <w:rsid w:val="00DF2DB9"/>
    <w:pPr>
      <w:suppressAutoHyphens w:val="0"/>
      <w:spacing w:before="360" w:after="120" w:line="240" w:lineRule="auto"/>
      <w:jc w:val="center"/>
    </w:pPr>
    <w:rPr>
      <w:sz w:val="24"/>
      <w:szCs w:val="24"/>
      <w:lang w:val="en-GB" w:eastAsia="de-DE"/>
    </w:rPr>
  </w:style>
  <w:style w:type="paragraph" w:customStyle="1" w:styleId="Confidentialit">
    <w:name w:val="Confidentialité"/>
    <w:basedOn w:val="Normal"/>
    <w:next w:val="Statut"/>
    <w:rsid w:val="00DF2DB9"/>
    <w:pPr>
      <w:suppressAutoHyphens w:val="0"/>
      <w:spacing w:before="240" w:after="240" w:line="240" w:lineRule="auto"/>
      <w:ind w:left="5103"/>
      <w:jc w:val="both"/>
    </w:pPr>
    <w:rPr>
      <w:sz w:val="24"/>
      <w:szCs w:val="24"/>
      <w:u w:val="single"/>
      <w:lang w:val="en-GB" w:eastAsia="de-DE"/>
    </w:rPr>
  </w:style>
  <w:style w:type="paragraph" w:customStyle="1" w:styleId="Statut">
    <w:name w:val="Statut"/>
    <w:basedOn w:val="Normal"/>
    <w:next w:val="Typedudocument"/>
    <w:rsid w:val="00DF2DB9"/>
    <w:pPr>
      <w:suppressAutoHyphens w:val="0"/>
      <w:spacing w:before="360" w:line="240" w:lineRule="auto"/>
      <w:jc w:val="center"/>
    </w:pPr>
    <w:rPr>
      <w:sz w:val="24"/>
      <w:szCs w:val="24"/>
      <w:lang w:val="en-GB" w:eastAsia="de-DE"/>
    </w:rPr>
  </w:style>
  <w:style w:type="paragraph" w:customStyle="1" w:styleId="Typedudocument">
    <w:name w:val="Type du document"/>
    <w:basedOn w:val="Normal"/>
    <w:next w:val="Datedadoption"/>
    <w:rsid w:val="00DF2DB9"/>
    <w:pPr>
      <w:suppressAutoHyphens w:val="0"/>
      <w:spacing w:before="360" w:line="240" w:lineRule="auto"/>
      <w:jc w:val="center"/>
    </w:pPr>
    <w:rPr>
      <w:b/>
      <w:sz w:val="24"/>
      <w:szCs w:val="24"/>
      <w:lang w:val="en-GB" w:eastAsia="de-DE"/>
    </w:rPr>
  </w:style>
  <w:style w:type="paragraph" w:customStyle="1" w:styleId="Datedadoption">
    <w:name w:val="Date d'adoption"/>
    <w:basedOn w:val="Normal"/>
    <w:next w:val="Titreobjet"/>
    <w:rsid w:val="00DF2DB9"/>
    <w:pPr>
      <w:suppressAutoHyphens w:val="0"/>
      <w:spacing w:before="360" w:line="240" w:lineRule="auto"/>
      <w:jc w:val="center"/>
    </w:pPr>
    <w:rPr>
      <w:b/>
      <w:sz w:val="24"/>
      <w:szCs w:val="24"/>
      <w:lang w:val="en-GB" w:eastAsia="de-DE"/>
    </w:rPr>
  </w:style>
  <w:style w:type="paragraph" w:customStyle="1" w:styleId="Titreobjet">
    <w:name w:val="Titre objet"/>
    <w:basedOn w:val="Normal"/>
    <w:next w:val="Sous-titreobjet"/>
    <w:rsid w:val="00DF2DB9"/>
    <w:pPr>
      <w:suppressAutoHyphens w:val="0"/>
      <w:spacing w:before="360" w:after="360" w:line="240" w:lineRule="auto"/>
      <w:jc w:val="center"/>
    </w:pPr>
    <w:rPr>
      <w:b/>
      <w:sz w:val="24"/>
      <w:szCs w:val="24"/>
      <w:lang w:val="en-GB" w:eastAsia="de-DE"/>
    </w:rPr>
  </w:style>
  <w:style w:type="paragraph" w:customStyle="1" w:styleId="Sous-titreobjet">
    <w:name w:val="Sous-titre objet"/>
    <w:basedOn w:val="Normal"/>
    <w:rsid w:val="00DF2DB9"/>
    <w:pPr>
      <w:suppressAutoHyphens w:val="0"/>
      <w:spacing w:line="240" w:lineRule="auto"/>
      <w:jc w:val="center"/>
    </w:pPr>
    <w:rPr>
      <w:b/>
      <w:sz w:val="24"/>
      <w:szCs w:val="24"/>
      <w:lang w:val="en-GB" w:eastAsia="de-DE"/>
    </w:rPr>
  </w:style>
  <w:style w:type="paragraph" w:customStyle="1" w:styleId="Considrant">
    <w:name w:val="Considérant"/>
    <w:basedOn w:val="Normal"/>
    <w:rsid w:val="00DF2DB9"/>
    <w:pPr>
      <w:numPr>
        <w:numId w:val="35"/>
      </w:numPr>
      <w:suppressAutoHyphens w:val="0"/>
      <w:spacing w:before="120" w:after="120" w:line="240" w:lineRule="auto"/>
      <w:jc w:val="both"/>
    </w:pPr>
    <w:rPr>
      <w:sz w:val="24"/>
      <w:szCs w:val="24"/>
      <w:lang w:val="en-GB" w:eastAsia="de-DE"/>
    </w:rPr>
  </w:style>
  <w:style w:type="paragraph" w:customStyle="1" w:styleId="Corrigendum">
    <w:name w:val="Corrigendum"/>
    <w:basedOn w:val="Normal"/>
    <w:next w:val="Normal"/>
    <w:rsid w:val="00DF2DB9"/>
    <w:pPr>
      <w:suppressAutoHyphens w:val="0"/>
      <w:spacing w:after="240" w:line="240" w:lineRule="auto"/>
    </w:pPr>
    <w:rPr>
      <w:sz w:val="24"/>
      <w:szCs w:val="24"/>
      <w:lang w:val="en-GB" w:eastAsia="de-DE"/>
    </w:rPr>
  </w:style>
  <w:style w:type="paragraph" w:customStyle="1" w:styleId="Emission">
    <w:name w:val="Emission"/>
    <w:basedOn w:val="Normal"/>
    <w:next w:val="Rfrenceinstitutionelle"/>
    <w:rsid w:val="00DF2DB9"/>
    <w:pPr>
      <w:suppressAutoHyphens w:val="0"/>
      <w:spacing w:line="240" w:lineRule="auto"/>
      <w:ind w:left="5103"/>
    </w:pPr>
    <w:rPr>
      <w:sz w:val="24"/>
      <w:szCs w:val="24"/>
      <w:lang w:val="en-GB" w:eastAsia="de-DE"/>
    </w:rPr>
  </w:style>
  <w:style w:type="paragraph" w:customStyle="1" w:styleId="Rfrenceinstitutionelle">
    <w:name w:val="Référence institutionelle"/>
    <w:basedOn w:val="Normal"/>
    <w:next w:val="Statut"/>
    <w:rsid w:val="00DF2DB9"/>
    <w:pPr>
      <w:suppressAutoHyphens w:val="0"/>
      <w:spacing w:after="240" w:line="240" w:lineRule="auto"/>
      <w:ind w:left="5103"/>
    </w:pPr>
    <w:rPr>
      <w:sz w:val="24"/>
      <w:szCs w:val="24"/>
      <w:lang w:val="en-GB" w:eastAsia="de-DE"/>
    </w:rPr>
  </w:style>
  <w:style w:type="paragraph" w:customStyle="1" w:styleId="Exposdesmotifstitre">
    <w:name w:val="Exposé des motifs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DF2DB9"/>
    <w:pPr>
      <w:keepNext/>
      <w:suppressAutoHyphens w:val="0"/>
      <w:spacing w:before="120" w:after="120" w:line="240" w:lineRule="auto"/>
      <w:jc w:val="both"/>
    </w:pPr>
    <w:rPr>
      <w:sz w:val="24"/>
      <w:szCs w:val="24"/>
      <w:lang w:val="en-GB" w:eastAsia="de-DE"/>
    </w:rPr>
  </w:style>
  <w:style w:type="paragraph" w:customStyle="1" w:styleId="Titrearticle">
    <w:name w:val="Titre article"/>
    <w:basedOn w:val="Normal"/>
    <w:next w:val="Normal"/>
    <w:rsid w:val="00DF2DB9"/>
    <w:pPr>
      <w:keepNext/>
      <w:suppressAutoHyphens w:val="0"/>
      <w:spacing w:before="360" w:after="120" w:line="240" w:lineRule="auto"/>
      <w:jc w:val="center"/>
    </w:pPr>
    <w:rPr>
      <w:i/>
      <w:sz w:val="24"/>
      <w:szCs w:val="24"/>
      <w:lang w:val="en-GB" w:eastAsia="de-DE"/>
    </w:rPr>
  </w:style>
  <w:style w:type="paragraph" w:customStyle="1" w:styleId="Institutionquiagit">
    <w:name w:val="Institution qui agit"/>
    <w:basedOn w:val="Normal"/>
    <w:next w:val="Normal"/>
    <w:rsid w:val="00DF2DB9"/>
    <w:pPr>
      <w:keepNext/>
      <w:suppressAutoHyphens w:val="0"/>
      <w:spacing w:before="600" w:after="120" w:line="240" w:lineRule="auto"/>
      <w:jc w:val="both"/>
    </w:pPr>
    <w:rPr>
      <w:sz w:val="24"/>
      <w:szCs w:val="24"/>
      <w:lang w:val="en-GB" w:eastAsia="de-DE"/>
    </w:rPr>
  </w:style>
  <w:style w:type="paragraph" w:customStyle="1" w:styleId="Langue">
    <w:name w:val="Langue"/>
    <w:basedOn w:val="Normal"/>
    <w:next w:val="Rfrenceinterne"/>
    <w:rsid w:val="00DF2DB9"/>
    <w:pPr>
      <w:suppressAutoHyphens w:val="0"/>
      <w:spacing w:after="600" w:line="240" w:lineRule="auto"/>
      <w:jc w:val="center"/>
    </w:pPr>
    <w:rPr>
      <w:b/>
      <w:caps/>
      <w:sz w:val="24"/>
      <w:szCs w:val="24"/>
      <w:lang w:val="en-GB" w:eastAsia="de-DE"/>
    </w:rPr>
  </w:style>
  <w:style w:type="paragraph" w:customStyle="1" w:styleId="Rfrenceinterne">
    <w:name w:val="Référence interne"/>
    <w:basedOn w:val="Normal"/>
    <w:next w:val="Nomdelinstitution"/>
    <w:rsid w:val="00DF2DB9"/>
    <w:pPr>
      <w:suppressAutoHyphens w:val="0"/>
      <w:spacing w:after="600" w:line="240" w:lineRule="auto"/>
      <w:jc w:val="center"/>
    </w:pPr>
    <w:rPr>
      <w:b/>
      <w:sz w:val="24"/>
      <w:szCs w:val="24"/>
      <w:lang w:val="en-GB" w:eastAsia="de-DE"/>
    </w:rPr>
  </w:style>
  <w:style w:type="paragraph" w:customStyle="1" w:styleId="Nomdelinstitution">
    <w:name w:val="Nom de l'institution"/>
    <w:basedOn w:val="Normal"/>
    <w:next w:val="Emission"/>
    <w:rsid w:val="00DF2DB9"/>
    <w:pPr>
      <w:suppressAutoHyphens w:val="0"/>
      <w:spacing w:line="240" w:lineRule="auto"/>
    </w:pPr>
    <w:rPr>
      <w:rFonts w:ascii="Arial" w:hAnsi="Arial" w:cs="Arial"/>
      <w:sz w:val="24"/>
      <w:szCs w:val="24"/>
      <w:lang w:val="en-GB" w:eastAsia="de-DE"/>
    </w:rPr>
  </w:style>
  <w:style w:type="paragraph" w:customStyle="1" w:styleId="Langueoriginale">
    <w:name w:val="Langue originale"/>
    <w:basedOn w:val="Normal"/>
    <w:next w:val="Phrasefinale"/>
    <w:rsid w:val="00DF2DB9"/>
    <w:pPr>
      <w:suppressAutoHyphens w:val="0"/>
      <w:spacing w:before="360" w:after="120" w:line="240" w:lineRule="auto"/>
      <w:jc w:val="center"/>
    </w:pPr>
    <w:rPr>
      <w:caps/>
      <w:sz w:val="24"/>
      <w:szCs w:val="24"/>
      <w:lang w:val="en-GB" w:eastAsia="de-DE"/>
    </w:rPr>
  </w:style>
  <w:style w:type="paragraph" w:customStyle="1" w:styleId="Phrasefinale">
    <w:name w:val="Phrase finale"/>
    <w:basedOn w:val="Normal"/>
    <w:next w:val="Normal"/>
    <w:rsid w:val="00DF2DB9"/>
    <w:pPr>
      <w:suppressAutoHyphens w:val="0"/>
      <w:spacing w:before="360" w:line="240" w:lineRule="auto"/>
      <w:jc w:val="center"/>
    </w:pPr>
    <w:rPr>
      <w:sz w:val="24"/>
      <w:szCs w:val="24"/>
      <w:lang w:val="en-GB" w:eastAsia="de-DE"/>
    </w:rPr>
  </w:style>
  <w:style w:type="paragraph" w:customStyle="1" w:styleId="ManualConsidrant">
    <w:name w:val="Manual Considérant"/>
    <w:basedOn w:val="Normal"/>
    <w:rsid w:val="00DF2DB9"/>
    <w:pPr>
      <w:suppressAutoHyphens w:val="0"/>
      <w:spacing w:before="120" w:after="120" w:line="240" w:lineRule="auto"/>
      <w:ind w:left="709" w:hanging="709"/>
      <w:jc w:val="both"/>
    </w:pPr>
    <w:rPr>
      <w:sz w:val="24"/>
      <w:szCs w:val="24"/>
      <w:lang w:val="en-GB" w:eastAsia="de-DE"/>
    </w:rPr>
  </w:style>
  <w:style w:type="paragraph" w:customStyle="1" w:styleId="Prliminairetitre">
    <w:name w:val="Préliminaire tit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DF2DB9"/>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DF2DB9"/>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DF2DB9"/>
    <w:pPr>
      <w:suppressAutoHyphens w:val="0"/>
      <w:spacing w:line="240" w:lineRule="auto"/>
      <w:ind w:left="5103"/>
    </w:pPr>
    <w:rPr>
      <w:sz w:val="24"/>
      <w:szCs w:val="24"/>
      <w:lang w:val="en-GB" w:eastAsia="de-DE"/>
    </w:rPr>
  </w:style>
  <w:style w:type="paragraph" w:customStyle="1" w:styleId="Sous-titreobjetprliminaire">
    <w:name w:val="Sous-titre objet (préliminaire)"/>
    <w:basedOn w:val="Normal"/>
    <w:rsid w:val="00DF2DB9"/>
    <w:pPr>
      <w:suppressAutoHyphens w:val="0"/>
      <w:spacing w:line="240" w:lineRule="auto"/>
      <w:jc w:val="center"/>
    </w:pPr>
    <w:rPr>
      <w:b/>
      <w:sz w:val="24"/>
      <w:szCs w:val="24"/>
      <w:lang w:val="en-GB" w:eastAsia="de-DE"/>
    </w:rPr>
  </w:style>
  <w:style w:type="paragraph" w:customStyle="1" w:styleId="Statutprliminaire">
    <w:name w:val="Statut (préliminaire)"/>
    <w:basedOn w:val="Normal"/>
    <w:next w:val="Normal"/>
    <w:rsid w:val="00DF2DB9"/>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DF2DB9"/>
    <w:pPr>
      <w:suppressAutoHyphens w:val="0"/>
      <w:spacing w:before="360" w:line="240" w:lineRule="auto"/>
      <w:jc w:val="center"/>
    </w:pPr>
    <w:rPr>
      <w:b/>
      <w:sz w:val="24"/>
      <w:szCs w:val="24"/>
      <w:lang w:val="en-GB" w:eastAsia="de-DE"/>
    </w:rPr>
  </w:style>
  <w:style w:type="character" w:customStyle="1" w:styleId="Added">
    <w:name w:val="Added"/>
    <w:rsid w:val="00DF2DB9"/>
    <w:rPr>
      <w:rFonts w:cs="Times New Roman"/>
      <w:b/>
      <w:u w:val="single"/>
    </w:rPr>
  </w:style>
  <w:style w:type="character" w:customStyle="1" w:styleId="Deleted">
    <w:name w:val="Deleted"/>
    <w:rsid w:val="00DF2DB9"/>
    <w:rPr>
      <w:rFonts w:cs="Times New Roman"/>
      <w:strike/>
    </w:rPr>
  </w:style>
  <w:style w:type="paragraph" w:customStyle="1" w:styleId="Address">
    <w:name w:val="Address"/>
    <w:basedOn w:val="Normal"/>
    <w:next w:val="Normal"/>
    <w:rsid w:val="00DF2DB9"/>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DF2DB9"/>
    <w:pPr>
      <w:suppressAutoHyphens w:val="0"/>
      <w:spacing w:before="120" w:after="120" w:line="240" w:lineRule="auto"/>
      <w:jc w:val="both"/>
    </w:pPr>
    <w:rPr>
      <w:i/>
      <w:caps/>
      <w:sz w:val="24"/>
      <w:szCs w:val="24"/>
      <w:lang w:val="en-GB" w:eastAsia="de-DE"/>
    </w:rPr>
  </w:style>
  <w:style w:type="character" w:customStyle="1" w:styleId="MTEquationSection">
    <w:name w:val="MTEquationSection"/>
    <w:rsid w:val="00DF2DB9"/>
    <w:rPr>
      <w:rFonts w:cs="Times New Roman"/>
      <w:color w:val="FF0000"/>
      <w:sz w:val="16"/>
      <w:szCs w:val="16"/>
    </w:rPr>
  </w:style>
  <w:style w:type="paragraph" w:customStyle="1" w:styleId="ISOMB">
    <w:name w:val="ISO_MB"/>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DF2DB9"/>
    <w:pPr>
      <w:suppressAutoHyphens w:val="0"/>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DF2DB9"/>
    <w:pPr>
      <w:ind w:left="200" w:hanging="200"/>
    </w:pPr>
    <w:rPr>
      <w:lang w:val="en-GB"/>
    </w:rPr>
  </w:style>
  <w:style w:type="paragraph" w:styleId="IndexHeading">
    <w:name w:val="index heading"/>
    <w:basedOn w:val="Normal"/>
    <w:next w:val="Index1"/>
    <w:rsid w:val="00DF2DB9"/>
    <w:pPr>
      <w:keepNext/>
      <w:suppressAutoHyphens w:val="0"/>
      <w:spacing w:before="400" w:after="210" w:line="230" w:lineRule="atLeast"/>
      <w:jc w:val="center"/>
    </w:pPr>
    <w:rPr>
      <w:rFonts w:ascii="Arial" w:eastAsia="MS Mincho" w:hAnsi="Arial"/>
      <w:lang w:val="en-GB" w:eastAsia="ja-JP"/>
    </w:rPr>
  </w:style>
  <w:style w:type="table" w:customStyle="1" w:styleId="TableGrid20">
    <w:name w:val="Table Grid2"/>
    <w:basedOn w:val="TableNormal"/>
    <w:next w:val="TableGrid"/>
    <w:uiPriority w:val="39"/>
    <w:rsid w:val="00DF2DB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uiPriority w:val="39"/>
    <w:rsid w:val="0007274C"/>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977">
      <w:bodyDiv w:val="1"/>
      <w:marLeft w:val="0"/>
      <w:marRight w:val="0"/>
      <w:marTop w:val="0"/>
      <w:marBottom w:val="0"/>
      <w:divBdr>
        <w:top w:val="none" w:sz="0" w:space="0" w:color="auto"/>
        <w:left w:val="none" w:sz="0" w:space="0" w:color="auto"/>
        <w:bottom w:val="none" w:sz="0" w:space="0" w:color="auto"/>
        <w:right w:val="none" w:sz="0" w:space="0" w:color="auto"/>
      </w:divBdr>
    </w:div>
    <w:div w:id="39284645">
      <w:bodyDiv w:val="1"/>
      <w:marLeft w:val="0"/>
      <w:marRight w:val="0"/>
      <w:marTop w:val="0"/>
      <w:marBottom w:val="0"/>
      <w:divBdr>
        <w:top w:val="none" w:sz="0" w:space="0" w:color="auto"/>
        <w:left w:val="none" w:sz="0" w:space="0" w:color="auto"/>
        <w:bottom w:val="none" w:sz="0" w:space="0" w:color="auto"/>
        <w:right w:val="none" w:sz="0" w:space="0" w:color="auto"/>
      </w:divBdr>
    </w:div>
    <w:div w:id="97870676">
      <w:bodyDiv w:val="1"/>
      <w:marLeft w:val="0"/>
      <w:marRight w:val="0"/>
      <w:marTop w:val="0"/>
      <w:marBottom w:val="0"/>
      <w:divBdr>
        <w:top w:val="none" w:sz="0" w:space="0" w:color="auto"/>
        <w:left w:val="none" w:sz="0" w:space="0" w:color="auto"/>
        <w:bottom w:val="none" w:sz="0" w:space="0" w:color="auto"/>
        <w:right w:val="none" w:sz="0" w:space="0" w:color="auto"/>
      </w:divBdr>
    </w:div>
    <w:div w:id="142429192">
      <w:bodyDiv w:val="1"/>
      <w:marLeft w:val="0"/>
      <w:marRight w:val="0"/>
      <w:marTop w:val="0"/>
      <w:marBottom w:val="0"/>
      <w:divBdr>
        <w:top w:val="none" w:sz="0" w:space="0" w:color="auto"/>
        <w:left w:val="none" w:sz="0" w:space="0" w:color="auto"/>
        <w:bottom w:val="none" w:sz="0" w:space="0" w:color="auto"/>
        <w:right w:val="none" w:sz="0" w:space="0" w:color="auto"/>
      </w:divBdr>
    </w:div>
    <w:div w:id="157237423">
      <w:bodyDiv w:val="1"/>
      <w:marLeft w:val="0"/>
      <w:marRight w:val="0"/>
      <w:marTop w:val="0"/>
      <w:marBottom w:val="0"/>
      <w:divBdr>
        <w:top w:val="none" w:sz="0" w:space="0" w:color="auto"/>
        <w:left w:val="none" w:sz="0" w:space="0" w:color="auto"/>
        <w:bottom w:val="none" w:sz="0" w:space="0" w:color="auto"/>
        <w:right w:val="none" w:sz="0" w:space="0" w:color="auto"/>
      </w:divBdr>
    </w:div>
    <w:div w:id="174927270">
      <w:bodyDiv w:val="1"/>
      <w:marLeft w:val="0"/>
      <w:marRight w:val="0"/>
      <w:marTop w:val="0"/>
      <w:marBottom w:val="0"/>
      <w:divBdr>
        <w:top w:val="none" w:sz="0" w:space="0" w:color="auto"/>
        <w:left w:val="none" w:sz="0" w:space="0" w:color="auto"/>
        <w:bottom w:val="none" w:sz="0" w:space="0" w:color="auto"/>
        <w:right w:val="none" w:sz="0" w:space="0" w:color="auto"/>
      </w:divBdr>
    </w:div>
    <w:div w:id="187137617">
      <w:bodyDiv w:val="1"/>
      <w:marLeft w:val="0"/>
      <w:marRight w:val="0"/>
      <w:marTop w:val="0"/>
      <w:marBottom w:val="0"/>
      <w:divBdr>
        <w:top w:val="none" w:sz="0" w:space="0" w:color="auto"/>
        <w:left w:val="none" w:sz="0" w:space="0" w:color="auto"/>
        <w:bottom w:val="none" w:sz="0" w:space="0" w:color="auto"/>
        <w:right w:val="none" w:sz="0" w:space="0" w:color="auto"/>
      </w:divBdr>
    </w:div>
    <w:div w:id="224996952">
      <w:bodyDiv w:val="1"/>
      <w:marLeft w:val="0"/>
      <w:marRight w:val="0"/>
      <w:marTop w:val="0"/>
      <w:marBottom w:val="0"/>
      <w:divBdr>
        <w:top w:val="none" w:sz="0" w:space="0" w:color="auto"/>
        <w:left w:val="none" w:sz="0" w:space="0" w:color="auto"/>
        <w:bottom w:val="none" w:sz="0" w:space="0" w:color="auto"/>
        <w:right w:val="none" w:sz="0" w:space="0" w:color="auto"/>
      </w:divBdr>
    </w:div>
    <w:div w:id="241182074">
      <w:bodyDiv w:val="1"/>
      <w:marLeft w:val="0"/>
      <w:marRight w:val="0"/>
      <w:marTop w:val="0"/>
      <w:marBottom w:val="0"/>
      <w:divBdr>
        <w:top w:val="none" w:sz="0" w:space="0" w:color="auto"/>
        <w:left w:val="none" w:sz="0" w:space="0" w:color="auto"/>
        <w:bottom w:val="none" w:sz="0" w:space="0" w:color="auto"/>
        <w:right w:val="none" w:sz="0" w:space="0" w:color="auto"/>
      </w:divBdr>
    </w:div>
    <w:div w:id="296573224">
      <w:bodyDiv w:val="1"/>
      <w:marLeft w:val="0"/>
      <w:marRight w:val="0"/>
      <w:marTop w:val="0"/>
      <w:marBottom w:val="0"/>
      <w:divBdr>
        <w:top w:val="none" w:sz="0" w:space="0" w:color="auto"/>
        <w:left w:val="none" w:sz="0" w:space="0" w:color="auto"/>
        <w:bottom w:val="none" w:sz="0" w:space="0" w:color="auto"/>
        <w:right w:val="none" w:sz="0" w:space="0" w:color="auto"/>
      </w:divBdr>
    </w:div>
    <w:div w:id="322979130">
      <w:bodyDiv w:val="1"/>
      <w:marLeft w:val="0"/>
      <w:marRight w:val="0"/>
      <w:marTop w:val="0"/>
      <w:marBottom w:val="0"/>
      <w:divBdr>
        <w:top w:val="none" w:sz="0" w:space="0" w:color="auto"/>
        <w:left w:val="none" w:sz="0" w:space="0" w:color="auto"/>
        <w:bottom w:val="none" w:sz="0" w:space="0" w:color="auto"/>
        <w:right w:val="none" w:sz="0" w:space="0" w:color="auto"/>
      </w:divBdr>
    </w:div>
    <w:div w:id="344862898">
      <w:bodyDiv w:val="1"/>
      <w:marLeft w:val="0"/>
      <w:marRight w:val="0"/>
      <w:marTop w:val="0"/>
      <w:marBottom w:val="0"/>
      <w:divBdr>
        <w:top w:val="none" w:sz="0" w:space="0" w:color="auto"/>
        <w:left w:val="none" w:sz="0" w:space="0" w:color="auto"/>
        <w:bottom w:val="none" w:sz="0" w:space="0" w:color="auto"/>
        <w:right w:val="none" w:sz="0" w:space="0" w:color="auto"/>
      </w:divBdr>
    </w:div>
    <w:div w:id="428240241">
      <w:bodyDiv w:val="1"/>
      <w:marLeft w:val="0"/>
      <w:marRight w:val="0"/>
      <w:marTop w:val="0"/>
      <w:marBottom w:val="0"/>
      <w:divBdr>
        <w:top w:val="none" w:sz="0" w:space="0" w:color="auto"/>
        <w:left w:val="none" w:sz="0" w:space="0" w:color="auto"/>
        <w:bottom w:val="none" w:sz="0" w:space="0" w:color="auto"/>
        <w:right w:val="none" w:sz="0" w:space="0" w:color="auto"/>
      </w:divBdr>
    </w:div>
    <w:div w:id="453525890">
      <w:bodyDiv w:val="1"/>
      <w:marLeft w:val="0"/>
      <w:marRight w:val="0"/>
      <w:marTop w:val="0"/>
      <w:marBottom w:val="0"/>
      <w:divBdr>
        <w:top w:val="none" w:sz="0" w:space="0" w:color="auto"/>
        <w:left w:val="none" w:sz="0" w:space="0" w:color="auto"/>
        <w:bottom w:val="none" w:sz="0" w:space="0" w:color="auto"/>
        <w:right w:val="none" w:sz="0" w:space="0" w:color="auto"/>
      </w:divBdr>
    </w:div>
    <w:div w:id="466238453">
      <w:bodyDiv w:val="1"/>
      <w:marLeft w:val="0"/>
      <w:marRight w:val="0"/>
      <w:marTop w:val="0"/>
      <w:marBottom w:val="0"/>
      <w:divBdr>
        <w:top w:val="none" w:sz="0" w:space="0" w:color="auto"/>
        <w:left w:val="none" w:sz="0" w:space="0" w:color="auto"/>
        <w:bottom w:val="none" w:sz="0" w:space="0" w:color="auto"/>
        <w:right w:val="none" w:sz="0" w:space="0" w:color="auto"/>
      </w:divBdr>
    </w:div>
    <w:div w:id="472908975">
      <w:bodyDiv w:val="1"/>
      <w:marLeft w:val="0"/>
      <w:marRight w:val="0"/>
      <w:marTop w:val="0"/>
      <w:marBottom w:val="0"/>
      <w:divBdr>
        <w:top w:val="none" w:sz="0" w:space="0" w:color="auto"/>
        <w:left w:val="none" w:sz="0" w:space="0" w:color="auto"/>
        <w:bottom w:val="none" w:sz="0" w:space="0" w:color="auto"/>
        <w:right w:val="none" w:sz="0" w:space="0" w:color="auto"/>
      </w:divBdr>
    </w:div>
    <w:div w:id="518933230">
      <w:bodyDiv w:val="1"/>
      <w:marLeft w:val="0"/>
      <w:marRight w:val="0"/>
      <w:marTop w:val="0"/>
      <w:marBottom w:val="0"/>
      <w:divBdr>
        <w:top w:val="none" w:sz="0" w:space="0" w:color="auto"/>
        <w:left w:val="none" w:sz="0" w:space="0" w:color="auto"/>
        <w:bottom w:val="none" w:sz="0" w:space="0" w:color="auto"/>
        <w:right w:val="none" w:sz="0" w:space="0" w:color="auto"/>
      </w:divBdr>
    </w:div>
    <w:div w:id="538786498">
      <w:bodyDiv w:val="1"/>
      <w:marLeft w:val="0"/>
      <w:marRight w:val="0"/>
      <w:marTop w:val="0"/>
      <w:marBottom w:val="0"/>
      <w:divBdr>
        <w:top w:val="none" w:sz="0" w:space="0" w:color="auto"/>
        <w:left w:val="none" w:sz="0" w:space="0" w:color="auto"/>
        <w:bottom w:val="none" w:sz="0" w:space="0" w:color="auto"/>
        <w:right w:val="none" w:sz="0" w:space="0" w:color="auto"/>
      </w:divBdr>
    </w:div>
    <w:div w:id="570433169">
      <w:bodyDiv w:val="1"/>
      <w:marLeft w:val="0"/>
      <w:marRight w:val="0"/>
      <w:marTop w:val="0"/>
      <w:marBottom w:val="0"/>
      <w:divBdr>
        <w:top w:val="none" w:sz="0" w:space="0" w:color="auto"/>
        <w:left w:val="none" w:sz="0" w:space="0" w:color="auto"/>
        <w:bottom w:val="none" w:sz="0" w:space="0" w:color="auto"/>
        <w:right w:val="none" w:sz="0" w:space="0" w:color="auto"/>
      </w:divBdr>
    </w:div>
    <w:div w:id="585068777">
      <w:bodyDiv w:val="1"/>
      <w:marLeft w:val="0"/>
      <w:marRight w:val="0"/>
      <w:marTop w:val="0"/>
      <w:marBottom w:val="0"/>
      <w:divBdr>
        <w:top w:val="none" w:sz="0" w:space="0" w:color="auto"/>
        <w:left w:val="none" w:sz="0" w:space="0" w:color="auto"/>
        <w:bottom w:val="none" w:sz="0" w:space="0" w:color="auto"/>
        <w:right w:val="none" w:sz="0" w:space="0" w:color="auto"/>
      </w:divBdr>
    </w:div>
    <w:div w:id="601106874">
      <w:bodyDiv w:val="1"/>
      <w:marLeft w:val="0"/>
      <w:marRight w:val="0"/>
      <w:marTop w:val="0"/>
      <w:marBottom w:val="0"/>
      <w:divBdr>
        <w:top w:val="none" w:sz="0" w:space="0" w:color="auto"/>
        <w:left w:val="none" w:sz="0" w:space="0" w:color="auto"/>
        <w:bottom w:val="none" w:sz="0" w:space="0" w:color="auto"/>
        <w:right w:val="none" w:sz="0" w:space="0" w:color="auto"/>
      </w:divBdr>
    </w:div>
    <w:div w:id="624700183">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91048686">
      <w:bodyDiv w:val="1"/>
      <w:marLeft w:val="0"/>
      <w:marRight w:val="0"/>
      <w:marTop w:val="0"/>
      <w:marBottom w:val="0"/>
      <w:divBdr>
        <w:top w:val="none" w:sz="0" w:space="0" w:color="auto"/>
        <w:left w:val="none" w:sz="0" w:space="0" w:color="auto"/>
        <w:bottom w:val="none" w:sz="0" w:space="0" w:color="auto"/>
        <w:right w:val="none" w:sz="0" w:space="0" w:color="auto"/>
      </w:divBdr>
    </w:div>
    <w:div w:id="800732800">
      <w:bodyDiv w:val="1"/>
      <w:marLeft w:val="0"/>
      <w:marRight w:val="0"/>
      <w:marTop w:val="0"/>
      <w:marBottom w:val="0"/>
      <w:divBdr>
        <w:top w:val="none" w:sz="0" w:space="0" w:color="auto"/>
        <w:left w:val="none" w:sz="0" w:space="0" w:color="auto"/>
        <w:bottom w:val="none" w:sz="0" w:space="0" w:color="auto"/>
        <w:right w:val="none" w:sz="0" w:space="0" w:color="auto"/>
      </w:divBdr>
    </w:div>
    <w:div w:id="903829749">
      <w:bodyDiv w:val="1"/>
      <w:marLeft w:val="0"/>
      <w:marRight w:val="0"/>
      <w:marTop w:val="0"/>
      <w:marBottom w:val="0"/>
      <w:divBdr>
        <w:top w:val="none" w:sz="0" w:space="0" w:color="auto"/>
        <w:left w:val="none" w:sz="0" w:space="0" w:color="auto"/>
        <w:bottom w:val="none" w:sz="0" w:space="0" w:color="auto"/>
        <w:right w:val="none" w:sz="0" w:space="0" w:color="auto"/>
      </w:divBdr>
    </w:div>
    <w:div w:id="904334620">
      <w:bodyDiv w:val="1"/>
      <w:marLeft w:val="0"/>
      <w:marRight w:val="0"/>
      <w:marTop w:val="0"/>
      <w:marBottom w:val="0"/>
      <w:divBdr>
        <w:top w:val="none" w:sz="0" w:space="0" w:color="auto"/>
        <w:left w:val="none" w:sz="0" w:space="0" w:color="auto"/>
        <w:bottom w:val="none" w:sz="0" w:space="0" w:color="auto"/>
        <w:right w:val="none" w:sz="0" w:space="0" w:color="auto"/>
      </w:divBdr>
    </w:div>
    <w:div w:id="907114789">
      <w:bodyDiv w:val="1"/>
      <w:marLeft w:val="0"/>
      <w:marRight w:val="0"/>
      <w:marTop w:val="0"/>
      <w:marBottom w:val="0"/>
      <w:divBdr>
        <w:top w:val="none" w:sz="0" w:space="0" w:color="auto"/>
        <w:left w:val="none" w:sz="0" w:space="0" w:color="auto"/>
        <w:bottom w:val="none" w:sz="0" w:space="0" w:color="auto"/>
        <w:right w:val="none" w:sz="0" w:space="0" w:color="auto"/>
      </w:divBdr>
    </w:div>
    <w:div w:id="913514333">
      <w:bodyDiv w:val="1"/>
      <w:marLeft w:val="0"/>
      <w:marRight w:val="0"/>
      <w:marTop w:val="0"/>
      <w:marBottom w:val="0"/>
      <w:divBdr>
        <w:top w:val="none" w:sz="0" w:space="0" w:color="auto"/>
        <w:left w:val="none" w:sz="0" w:space="0" w:color="auto"/>
        <w:bottom w:val="none" w:sz="0" w:space="0" w:color="auto"/>
        <w:right w:val="none" w:sz="0" w:space="0" w:color="auto"/>
      </w:divBdr>
    </w:div>
    <w:div w:id="919290625">
      <w:bodyDiv w:val="1"/>
      <w:marLeft w:val="0"/>
      <w:marRight w:val="0"/>
      <w:marTop w:val="0"/>
      <w:marBottom w:val="0"/>
      <w:divBdr>
        <w:top w:val="none" w:sz="0" w:space="0" w:color="auto"/>
        <w:left w:val="none" w:sz="0" w:space="0" w:color="auto"/>
        <w:bottom w:val="none" w:sz="0" w:space="0" w:color="auto"/>
        <w:right w:val="none" w:sz="0" w:space="0" w:color="auto"/>
      </w:divBdr>
    </w:div>
    <w:div w:id="949551755">
      <w:bodyDiv w:val="1"/>
      <w:marLeft w:val="0"/>
      <w:marRight w:val="0"/>
      <w:marTop w:val="0"/>
      <w:marBottom w:val="0"/>
      <w:divBdr>
        <w:top w:val="none" w:sz="0" w:space="0" w:color="auto"/>
        <w:left w:val="none" w:sz="0" w:space="0" w:color="auto"/>
        <w:bottom w:val="none" w:sz="0" w:space="0" w:color="auto"/>
        <w:right w:val="none" w:sz="0" w:space="0" w:color="auto"/>
      </w:divBdr>
    </w:div>
    <w:div w:id="954753191">
      <w:bodyDiv w:val="1"/>
      <w:marLeft w:val="0"/>
      <w:marRight w:val="0"/>
      <w:marTop w:val="0"/>
      <w:marBottom w:val="0"/>
      <w:divBdr>
        <w:top w:val="none" w:sz="0" w:space="0" w:color="auto"/>
        <w:left w:val="none" w:sz="0" w:space="0" w:color="auto"/>
        <w:bottom w:val="none" w:sz="0" w:space="0" w:color="auto"/>
        <w:right w:val="none" w:sz="0" w:space="0" w:color="auto"/>
      </w:divBdr>
    </w:div>
    <w:div w:id="964192668">
      <w:bodyDiv w:val="1"/>
      <w:marLeft w:val="0"/>
      <w:marRight w:val="0"/>
      <w:marTop w:val="0"/>
      <w:marBottom w:val="0"/>
      <w:divBdr>
        <w:top w:val="none" w:sz="0" w:space="0" w:color="auto"/>
        <w:left w:val="none" w:sz="0" w:space="0" w:color="auto"/>
        <w:bottom w:val="none" w:sz="0" w:space="0" w:color="auto"/>
        <w:right w:val="none" w:sz="0" w:space="0" w:color="auto"/>
      </w:divBdr>
    </w:div>
    <w:div w:id="967584839">
      <w:bodyDiv w:val="1"/>
      <w:marLeft w:val="0"/>
      <w:marRight w:val="0"/>
      <w:marTop w:val="0"/>
      <w:marBottom w:val="0"/>
      <w:divBdr>
        <w:top w:val="none" w:sz="0" w:space="0" w:color="auto"/>
        <w:left w:val="none" w:sz="0" w:space="0" w:color="auto"/>
        <w:bottom w:val="none" w:sz="0" w:space="0" w:color="auto"/>
        <w:right w:val="none" w:sz="0" w:space="0" w:color="auto"/>
      </w:divBdr>
    </w:div>
    <w:div w:id="1052535695">
      <w:bodyDiv w:val="1"/>
      <w:marLeft w:val="0"/>
      <w:marRight w:val="0"/>
      <w:marTop w:val="0"/>
      <w:marBottom w:val="0"/>
      <w:divBdr>
        <w:top w:val="none" w:sz="0" w:space="0" w:color="auto"/>
        <w:left w:val="none" w:sz="0" w:space="0" w:color="auto"/>
        <w:bottom w:val="none" w:sz="0" w:space="0" w:color="auto"/>
        <w:right w:val="none" w:sz="0" w:space="0" w:color="auto"/>
      </w:divBdr>
    </w:div>
    <w:div w:id="1058284808">
      <w:bodyDiv w:val="1"/>
      <w:marLeft w:val="0"/>
      <w:marRight w:val="0"/>
      <w:marTop w:val="0"/>
      <w:marBottom w:val="0"/>
      <w:divBdr>
        <w:top w:val="none" w:sz="0" w:space="0" w:color="auto"/>
        <w:left w:val="none" w:sz="0" w:space="0" w:color="auto"/>
        <w:bottom w:val="none" w:sz="0" w:space="0" w:color="auto"/>
        <w:right w:val="none" w:sz="0" w:space="0" w:color="auto"/>
      </w:divBdr>
    </w:div>
    <w:div w:id="1076973651">
      <w:bodyDiv w:val="1"/>
      <w:marLeft w:val="0"/>
      <w:marRight w:val="0"/>
      <w:marTop w:val="0"/>
      <w:marBottom w:val="0"/>
      <w:divBdr>
        <w:top w:val="none" w:sz="0" w:space="0" w:color="auto"/>
        <w:left w:val="none" w:sz="0" w:space="0" w:color="auto"/>
        <w:bottom w:val="none" w:sz="0" w:space="0" w:color="auto"/>
        <w:right w:val="none" w:sz="0" w:space="0" w:color="auto"/>
      </w:divBdr>
    </w:div>
    <w:div w:id="1087575806">
      <w:bodyDiv w:val="1"/>
      <w:marLeft w:val="0"/>
      <w:marRight w:val="0"/>
      <w:marTop w:val="0"/>
      <w:marBottom w:val="0"/>
      <w:divBdr>
        <w:top w:val="none" w:sz="0" w:space="0" w:color="auto"/>
        <w:left w:val="none" w:sz="0" w:space="0" w:color="auto"/>
        <w:bottom w:val="none" w:sz="0" w:space="0" w:color="auto"/>
        <w:right w:val="none" w:sz="0" w:space="0" w:color="auto"/>
      </w:divBdr>
    </w:div>
    <w:div w:id="1089810470">
      <w:bodyDiv w:val="1"/>
      <w:marLeft w:val="0"/>
      <w:marRight w:val="0"/>
      <w:marTop w:val="0"/>
      <w:marBottom w:val="0"/>
      <w:divBdr>
        <w:top w:val="none" w:sz="0" w:space="0" w:color="auto"/>
        <w:left w:val="none" w:sz="0" w:space="0" w:color="auto"/>
        <w:bottom w:val="none" w:sz="0" w:space="0" w:color="auto"/>
        <w:right w:val="none" w:sz="0" w:space="0" w:color="auto"/>
      </w:divBdr>
    </w:div>
    <w:div w:id="1100759687">
      <w:bodyDiv w:val="1"/>
      <w:marLeft w:val="0"/>
      <w:marRight w:val="0"/>
      <w:marTop w:val="0"/>
      <w:marBottom w:val="0"/>
      <w:divBdr>
        <w:top w:val="none" w:sz="0" w:space="0" w:color="auto"/>
        <w:left w:val="none" w:sz="0" w:space="0" w:color="auto"/>
        <w:bottom w:val="none" w:sz="0" w:space="0" w:color="auto"/>
        <w:right w:val="none" w:sz="0" w:space="0" w:color="auto"/>
      </w:divBdr>
    </w:div>
    <w:div w:id="1158419682">
      <w:bodyDiv w:val="1"/>
      <w:marLeft w:val="0"/>
      <w:marRight w:val="0"/>
      <w:marTop w:val="0"/>
      <w:marBottom w:val="0"/>
      <w:divBdr>
        <w:top w:val="none" w:sz="0" w:space="0" w:color="auto"/>
        <w:left w:val="none" w:sz="0" w:space="0" w:color="auto"/>
        <w:bottom w:val="none" w:sz="0" w:space="0" w:color="auto"/>
        <w:right w:val="none" w:sz="0" w:space="0" w:color="auto"/>
      </w:divBdr>
    </w:div>
    <w:div w:id="1236696664">
      <w:bodyDiv w:val="1"/>
      <w:marLeft w:val="0"/>
      <w:marRight w:val="0"/>
      <w:marTop w:val="0"/>
      <w:marBottom w:val="0"/>
      <w:divBdr>
        <w:top w:val="none" w:sz="0" w:space="0" w:color="auto"/>
        <w:left w:val="none" w:sz="0" w:space="0" w:color="auto"/>
        <w:bottom w:val="none" w:sz="0" w:space="0" w:color="auto"/>
        <w:right w:val="none" w:sz="0" w:space="0" w:color="auto"/>
      </w:divBdr>
    </w:div>
    <w:div w:id="1387921420">
      <w:bodyDiv w:val="1"/>
      <w:marLeft w:val="0"/>
      <w:marRight w:val="0"/>
      <w:marTop w:val="0"/>
      <w:marBottom w:val="0"/>
      <w:divBdr>
        <w:top w:val="none" w:sz="0" w:space="0" w:color="auto"/>
        <w:left w:val="none" w:sz="0" w:space="0" w:color="auto"/>
        <w:bottom w:val="none" w:sz="0" w:space="0" w:color="auto"/>
        <w:right w:val="none" w:sz="0" w:space="0" w:color="auto"/>
      </w:divBdr>
    </w:div>
    <w:div w:id="1450705834">
      <w:bodyDiv w:val="1"/>
      <w:marLeft w:val="0"/>
      <w:marRight w:val="0"/>
      <w:marTop w:val="0"/>
      <w:marBottom w:val="0"/>
      <w:divBdr>
        <w:top w:val="none" w:sz="0" w:space="0" w:color="auto"/>
        <w:left w:val="none" w:sz="0" w:space="0" w:color="auto"/>
        <w:bottom w:val="none" w:sz="0" w:space="0" w:color="auto"/>
        <w:right w:val="none" w:sz="0" w:space="0" w:color="auto"/>
      </w:divBdr>
    </w:div>
    <w:div w:id="1600793101">
      <w:bodyDiv w:val="1"/>
      <w:marLeft w:val="0"/>
      <w:marRight w:val="0"/>
      <w:marTop w:val="0"/>
      <w:marBottom w:val="0"/>
      <w:divBdr>
        <w:top w:val="none" w:sz="0" w:space="0" w:color="auto"/>
        <w:left w:val="none" w:sz="0" w:space="0" w:color="auto"/>
        <w:bottom w:val="none" w:sz="0" w:space="0" w:color="auto"/>
        <w:right w:val="none" w:sz="0" w:space="0" w:color="auto"/>
      </w:divBdr>
    </w:div>
    <w:div w:id="1610813941">
      <w:bodyDiv w:val="1"/>
      <w:marLeft w:val="0"/>
      <w:marRight w:val="0"/>
      <w:marTop w:val="0"/>
      <w:marBottom w:val="0"/>
      <w:divBdr>
        <w:top w:val="none" w:sz="0" w:space="0" w:color="auto"/>
        <w:left w:val="none" w:sz="0" w:space="0" w:color="auto"/>
        <w:bottom w:val="none" w:sz="0" w:space="0" w:color="auto"/>
        <w:right w:val="none" w:sz="0" w:space="0" w:color="auto"/>
      </w:divBdr>
    </w:div>
    <w:div w:id="1651864731">
      <w:bodyDiv w:val="1"/>
      <w:marLeft w:val="0"/>
      <w:marRight w:val="0"/>
      <w:marTop w:val="0"/>
      <w:marBottom w:val="0"/>
      <w:divBdr>
        <w:top w:val="none" w:sz="0" w:space="0" w:color="auto"/>
        <w:left w:val="none" w:sz="0" w:space="0" w:color="auto"/>
        <w:bottom w:val="none" w:sz="0" w:space="0" w:color="auto"/>
        <w:right w:val="none" w:sz="0" w:space="0" w:color="auto"/>
      </w:divBdr>
    </w:div>
    <w:div w:id="1672679653">
      <w:bodyDiv w:val="1"/>
      <w:marLeft w:val="0"/>
      <w:marRight w:val="0"/>
      <w:marTop w:val="0"/>
      <w:marBottom w:val="0"/>
      <w:divBdr>
        <w:top w:val="none" w:sz="0" w:space="0" w:color="auto"/>
        <w:left w:val="none" w:sz="0" w:space="0" w:color="auto"/>
        <w:bottom w:val="none" w:sz="0" w:space="0" w:color="auto"/>
        <w:right w:val="none" w:sz="0" w:space="0" w:color="auto"/>
      </w:divBdr>
    </w:div>
    <w:div w:id="1715736720">
      <w:bodyDiv w:val="1"/>
      <w:marLeft w:val="0"/>
      <w:marRight w:val="0"/>
      <w:marTop w:val="0"/>
      <w:marBottom w:val="0"/>
      <w:divBdr>
        <w:top w:val="none" w:sz="0" w:space="0" w:color="auto"/>
        <w:left w:val="none" w:sz="0" w:space="0" w:color="auto"/>
        <w:bottom w:val="none" w:sz="0" w:space="0" w:color="auto"/>
        <w:right w:val="none" w:sz="0" w:space="0" w:color="auto"/>
      </w:divBdr>
      <w:divsChild>
        <w:div w:id="1473212722">
          <w:marLeft w:val="446"/>
          <w:marRight w:val="0"/>
          <w:marTop w:val="0"/>
          <w:marBottom w:val="0"/>
          <w:divBdr>
            <w:top w:val="none" w:sz="0" w:space="0" w:color="auto"/>
            <w:left w:val="none" w:sz="0" w:space="0" w:color="auto"/>
            <w:bottom w:val="none" w:sz="0" w:space="0" w:color="auto"/>
            <w:right w:val="none" w:sz="0" w:space="0" w:color="auto"/>
          </w:divBdr>
        </w:div>
        <w:div w:id="287009498">
          <w:marLeft w:val="446"/>
          <w:marRight w:val="0"/>
          <w:marTop w:val="0"/>
          <w:marBottom w:val="0"/>
          <w:divBdr>
            <w:top w:val="none" w:sz="0" w:space="0" w:color="auto"/>
            <w:left w:val="none" w:sz="0" w:space="0" w:color="auto"/>
            <w:bottom w:val="none" w:sz="0" w:space="0" w:color="auto"/>
            <w:right w:val="none" w:sz="0" w:space="0" w:color="auto"/>
          </w:divBdr>
        </w:div>
      </w:divsChild>
    </w:div>
    <w:div w:id="1790466433">
      <w:bodyDiv w:val="1"/>
      <w:marLeft w:val="0"/>
      <w:marRight w:val="0"/>
      <w:marTop w:val="0"/>
      <w:marBottom w:val="0"/>
      <w:divBdr>
        <w:top w:val="none" w:sz="0" w:space="0" w:color="auto"/>
        <w:left w:val="none" w:sz="0" w:space="0" w:color="auto"/>
        <w:bottom w:val="none" w:sz="0" w:space="0" w:color="auto"/>
        <w:right w:val="none" w:sz="0" w:space="0" w:color="auto"/>
      </w:divBdr>
    </w:div>
    <w:div w:id="1841236837">
      <w:bodyDiv w:val="1"/>
      <w:marLeft w:val="0"/>
      <w:marRight w:val="0"/>
      <w:marTop w:val="0"/>
      <w:marBottom w:val="0"/>
      <w:divBdr>
        <w:top w:val="none" w:sz="0" w:space="0" w:color="auto"/>
        <w:left w:val="none" w:sz="0" w:space="0" w:color="auto"/>
        <w:bottom w:val="none" w:sz="0" w:space="0" w:color="auto"/>
        <w:right w:val="none" w:sz="0" w:space="0" w:color="auto"/>
      </w:divBdr>
    </w:div>
    <w:div w:id="1852332093">
      <w:bodyDiv w:val="1"/>
      <w:marLeft w:val="0"/>
      <w:marRight w:val="0"/>
      <w:marTop w:val="0"/>
      <w:marBottom w:val="0"/>
      <w:divBdr>
        <w:top w:val="none" w:sz="0" w:space="0" w:color="auto"/>
        <w:left w:val="none" w:sz="0" w:space="0" w:color="auto"/>
        <w:bottom w:val="none" w:sz="0" w:space="0" w:color="auto"/>
        <w:right w:val="none" w:sz="0" w:space="0" w:color="auto"/>
      </w:divBdr>
    </w:div>
    <w:div w:id="1862545342">
      <w:bodyDiv w:val="1"/>
      <w:marLeft w:val="0"/>
      <w:marRight w:val="0"/>
      <w:marTop w:val="0"/>
      <w:marBottom w:val="0"/>
      <w:divBdr>
        <w:top w:val="none" w:sz="0" w:space="0" w:color="auto"/>
        <w:left w:val="none" w:sz="0" w:space="0" w:color="auto"/>
        <w:bottom w:val="none" w:sz="0" w:space="0" w:color="auto"/>
        <w:right w:val="none" w:sz="0" w:space="0" w:color="auto"/>
      </w:divBdr>
    </w:div>
    <w:div w:id="1947537744">
      <w:bodyDiv w:val="1"/>
      <w:marLeft w:val="0"/>
      <w:marRight w:val="0"/>
      <w:marTop w:val="0"/>
      <w:marBottom w:val="0"/>
      <w:divBdr>
        <w:top w:val="none" w:sz="0" w:space="0" w:color="auto"/>
        <w:left w:val="none" w:sz="0" w:space="0" w:color="auto"/>
        <w:bottom w:val="none" w:sz="0" w:space="0" w:color="auto"/>
        <w:right w:val="none" w:sz="0" w:space="0" w:color="auto"/>
      </w:divBdr>
    </w:div>
    <w:div w:id="1996689235">
      <w:bodyDiv w:val="1"/>
      <w:marLeft w:val="0"/>
      <w:marRight w:val="0"/>
      <w:marTop w:val="0"/>
      <w:marBottom w:val="0"/>
      <w:divBdr>
        <w:top w:val="none" w:sz="0" w:space="0" w:color="auto"/>
        <w:left w:val="none" w:sz="0" w:space="0" w:color="auto"/>
        <w:bottom w:val="none" w:sz="0" w:space="0" w:color="auto"/>
        <w:right w:val="none" w:sz="0" w:space="0" w:color="auto"/>
      </w:divBdr>
    </w:div>
    <w:div w:id="2050563546">
      <w:bodyDiv w:val="1"/>
      <w:marLeft w:val="0"/>
      <w:marRight w:val="0"/>
      <w:marTop w:val="0"/>
      <w:marBottom w:val="0"/>
      <w:divBdr>
        <w:top w:val="none" w:sz="0" w:space="0" w:color="auto"/>
        <w:left w:val="none" w:sz="0" w:space="0" w:color="auto"/>
        <w:bottom w:val="none" w:sz="0" w:space="0" w:color="auto"/>
        <w:right w:val="none" w:sz="0" w:space="0" w:color="auto"/>
      </w:divBdr>
    </w:div>
    <w:div w:id="2137604286">
      <w:bodyDiv w:val="1"/>
      <w:marLeft w:val="0"/>
      <w:marRight w:val="0"/>
      <w:marTop w:val="0"/>
      <w:marBottom w:val="0"/>
      <w:divBdr>
        <w:top w:val="none" w:sz="0" w:space="0" w:color="auto"/>
        <w:left w:val="none" w:sz="0" w:space="0" w:color="auto"/>
        <w:bottom w:val="none" w:sz="0" w:space="0" w:color="auto"/>
        <w:right w:val="none" w:sz="0" w:space="0" w:color="auto"/>
      </w:divBdr>
    </w:div>
    <w:div w:id="21377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C445-2558-4EDB-8441-20907236E7E6}">
  <ds:schemaRefs>
    <ds:schemaRef ds:uri="http://schemas.microsoft.com/sharepoint/v3/contenttype/forms"/>
  </ds:schemaRefs>
</ds:datastoreItem>
</file>

<file path=customXml/itemProps2.xml><?xml version="1.0" encoding="utf-8"?>
<ds:datastoreItem xmlns:ds="http://schemas.openxmlformats.org/officeDocument/2006/customXml" ds:itemID="{E87136BD-645A-40D1-96A6-01BE025CB36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78969ED-8368-4F87-B35B-8E3679BC7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6FC0F-CA78-4D26-8BC4-617EA4BB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855</Words>
  <Characters>4877</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secretariat</cp:lastModifiedBy>
  <cp:revision>7</cp:revision>
  <cp:lastPrinted>2022-07-08T12:02:00Z</cp:lastPrinted>
  <dcterms:created xsi:type="dcterms:W3CDTF">2022-09-02T09:29:00Z</dcterms:created>
  <dcterms:modified xsi:type="dcterms:W3CDTF">2022-09-03T16:29:00Z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0x0101001F265EF9D11C6847B52FAD50A46DDCD5</vt:lpwstr>
  </property>
  <property fmtid="{D5CDD505-2E9C-101B-9397-08002B2CF9AE}" pid="3" name="MSIP_Label_09e9a456-2778-4ca9-be06-1190b1e1118a_Enabled">
    <vt:lpwstr>true</vt:lpwstr>
  </property>
  <property fmtid="{D5CDD505-2E9C-101B-9397-08002B2CF9AE}" pid="4" name="MSIP_Label_09e9a456-2778-4ca9-be06-1190b1e1118a_SetDate">
    <vt:lpwstr>2022-02-02T08:21:56Z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ae736a1a-8e60-4f29-99d4-579d76c2a56b</vt:lpwstr>
  </property>
  <property fmtid="{D5CDD505-2E9C-101B-9397-08002B2CF9AE}" pid="9" name="MSIP_Label_09e9a456-2778-4ca9-be06-1190b1e1118a_ContentBits">
    <vt:lpwstr>0</vt:lpwstr>
  </property>
  <property fmtid="{D5CDD505-2E9C-101B-9397-08002B2CF9AE}" pid="10" name="MSIP_Label_6006a9c5-d130-408c-bc8e-3b5ecdb17aa0_Enabled">
    <vt:lpwstr>true</vt:lpwstr>
  </property>
  <property fmtid="{D5CDD505-2E9C-101B-9397-08002B2CF9AE}" pid="11" name="MSIP_Label_6006a9c5-d130-408c-bc8e-3b5ecdb17aa0_SetDate">
    <vt:lpwstr>2022-07-05T05:52:30Z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4936c8e7-25af-4376-968a-45baa54d6b9d</vt:lpwstr>
  </property>
  <property fmtid="{D5CDD505-2E9C-101B-9397-08002B2CF9AE}" pid="16" name="MSIP_Label_6006a9c5-d130-408c-bc8e-3b5ecdb17aa0_ContentBits">
    <vt:lpwstr>2</vt:lpwstr>
  </property>
  <property fmtid="{D5CDD505-2E9C-101B-9397-08002B2CF9AE}" pid="17" name="Office_x0020_of_x0020_Origin">
    <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 of Origin">
    <vt:lpwstr/>
  </property>
</Properties>
</file>