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09"/>
        <w:gridCol w:w="3969"/>
        <w:gridCol w:w="2126"/>
      </w:tblGrid>
      <w:tr w:rsidR="00B56E9C" w14:paraId="74D9CA96" w14:textId="77777777" w:rsidTr="004C1432">
        <w:trPr>
          <w:cantSplit/>
          <w:trHeight w:hRule="exact" w:val="851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3" w14:textId="77777777" w:rsidR="00B56E9C" w:rsidRDefault="00B56E9C" w:rsidP="00B8064E">
            <w:pPr>
              <w:spacing w:after="8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4" w14:textId="6116B38B" w:rsidR="00B56E9C" w:rsidRPr="00B8064E" w:rsidRDefault="00B56E9C" w:rsidP="00B8064E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5" w14:textId="2D9801B2" w:rsidR="00B56E9C" w:rsidRPr="007C36C6" w:rsidRDefault="00154561" w:rsidP="00EC6CC6">
            <w:pPr>
              <w:jc w:val="right"/>
              <w:rPr>
                <w:b/>
                <w:bCs/>
                <w:sz w:val="40"/>
                <w:szCs w:val="40"/>
              </w:rPr>
            </w:pPr>
            <w:r w:rsidRPr="007C36C6">
              <w:rPr>
                <w:b/>
                <w:bCs/>
                <w:sz w:val="40"/>
                <w:szCs w:val="40"/>
              </w:rPr>
              <w:t>INF.</w:t>
            </w:r>
            <w:r w:rsidR="005F65D5"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133318" w14:paraId="74D9CA9D" w14:textId="77777777" w:rsidTr="009B0CC0">
        <w:trPr>
          <w:cantSplit/>
          <w:trHeight w:hRule="exact" w:val="3838"/>
        </w:trPr>
        <w:tc>
          <w:tcPr>
            <w:tcW w:w="751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4A0609" w14:textId="77777777" w:rsidR="005D3A50" w:rsidRDefault="005D3A50" w:rsidP="005D3A50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65D6600F" w14:textId="77777777" w:rsidR="005D3A50" w:rsidRPr="008F31D2" w:rsidRDefault="005D3A50" w:rsidP="005D3A5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6C3002A7" w14:textId="77777777" w:rsidR="005D3A50" w:rsidRDefault="005D3A50" w:rsidP="005D3A5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08E2AD65" w14:textId="77777777" w:rsidR="005D3A50" w:rsidRPr="008F31D2" w:rsidRDefault="005D3A50" w:rsidP="005D3A50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7B229E61" w14:textId="7177C4B4" w:rsidR="005D3A50" w:rsidRPr="008D7010" w:rsidRDefault="00057307" w:rsidP="005D3A50">
            <w:pPr>
              <w:spacing w:before="120"/>
              <w:rPr>
                <w:b/>
              </w:rPr>
            </w:pPr>
            <w:r>
              <w:rPr>
                <w:b/>
              </w:rPr>
              <w:t>Fortieth</w:t>
            </w:r>
            <w:r w:rsidR="005D3A50">
              <w:rPr>
                <w:b/>
              </w:rPr>
              <w:t xml:space="preserve"> </w:t>
            </w:r>
            <w:r w:rsidR="005D3A50" w:rsidRPr="008D7010">
              <w:rPr>
                <w:b/>
              </w:rPr>
              <w:t>session</w:t>
            </w:r>
          </w:p>
          <w:p w14:paraId="3D4DDE79" w14:textId="77777777" w:rsidR="00712AA7" w:rsidRPr="00402337" w:rsidRDefault="00712AA7" w:rsidP="00712AA7">
            <w:pPr>
              <w:rPr>
                <w:bCs/>
              </w:rPr>
            </w:pPr>
            <w:r w:rsidRPr="00402337">
              <w:rPr>
                <w:bCs/>
              </w:rPr>
              <w:t>Geneva, 22-26 August 2022</w:t>
            </w:r>
          </w:p>
          <w:p w14:paraId="6F5CA311" w14:textId="1D76B43A" w:rsidR="00712AA7" w:rsidRPr="00613E78" w:rsidRDefault="00712AA7" w:rsidP="00712AA7">
            <w:r w:rsidRPr="00613E78">
              <w:t xml:space="preserve">Item </w:t>
            </w:r>
            <w:r w:rsidR="00162528">
              <w:t>4</w:t>
            </w:r>
            <w:r>
              <w:t xml:space="preserve"> (</w:t>
            </w:r>
            <w:r w:rsidR="003164ED">
              <w:t>a</w:t>
            </w:r>
            <w:r>
              <w:t>)</w:t>
            </w:r>
            <w:r w:rsidRPr="00613E78">
              <w:t xml:space="preserve"> of the provisional agenda</w:t>
            </w:r>
          </w:p>
          <w:p w14:paraId="26CC19E7" w14:textId="3CB5B9E7" w:rsidR="00B43CA9" w:rsidRPr="00B43CA9" w:rsidRDefault="00B43CA9" w:rsidP="00162ABE">
            <w:pPr>
              <w:rPr>
                <w:b/>
              </w:rPr>
            </w:pPr>
            <w:r w:rsidRPr="00B43CA9">
              <w:rPr>
                <w:b/>
              </w:rPr>
              <w:t xml:space="preserve">Proposals for amendments to the </w:t>
            </w:r>
            <w:r w:rsidR="00117F4B">
              <w:rPr>
                <w:b/>
              </w:rPr>
              <w:t>R</w:t>
            </w:r>
            <w:r w:rsidRPr="00B43CA9">
              <w:rPr>
                <w:b/>
              </w:rPr>
              <w:t>egulations annexed to ADN:</w:t>
            </w:r>
            <w:r w:rsidR="005F5AD6">
              <w:rPr>
                <w:b/>
              </w:rPr>
              <w:br/>
            </w:r>
            <w:r w:rsidR="000E5842" w:rsidRPr="000E5842">
              <w:rPr>
                <w:b/>
                <w:bCs/>
              </w:rPr>
              <w:t>w</w:t>
            </w:r>
            <w:r w:rsidR="006556C1" w:rsidRPr="000E5842">
              <w:rPr>
                <w:b/>
                <w:bCs/>
              </w:rPr>
              <w:t>ork of the RID/ADR/ADN Joint Meeting</w:t>
            </w:r>
          </w:p>
          <w:p w14:paraId="74D9CA98" w14:textId="029BD977" w:rsidR="00133318" w:rsidRPr="007B6C8F" w:rsidRDefault="00133318" w:rsidP="00B43CA9"/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E238B7" w14:textId="77777777" w:rsidR="00133318" w:rsidRDefault="00133318" w:rsidP="00B8064E">
            <w:pPr>
              <w:spacing w:line="240" w:lineRule="exact"/>
            </w:pPr>
          </w:p>
          <w:p w14:paraId="7B8FC4E0" w14:textId="77777777" w:rsidR="00133318" w:rsidRDefault="00133318" w:rsidP="00B8064E">
            <w:pPr>
              <w:spacing w:line="240" w:lineRule="exact"/>
            </w:pPr>
          </w:p>
          <w:p w14:paraId="59A6B1EA" w14:textId="77777777" w:rsidR="005D3A50" w:rsidRDefault="005D3A50" w:rsidP="00B8064E">
            <w:pPr>
              <w:spacing w:line="240" w:lineRule="exact"/>
            </w:pPr>
          </w:p>
          <w:p w14:paraId="74D9CA9A" w14:textId="143A3367" w:rsidR="00133318" w:rsidRDefault="0086340E" w:rsidP="00B8064E">
            <w:pPr>
              <w:spacing w:line="240" w:lineRule="exact"/>
            </w:pPr>
            <w:r>
              <w:t>22</w:t>
            </w:r>
            <w:r w:rsidR="00F342ED">
              <w:t xml:space="preserve"> </w:t>
            </w:r>
            <w:r w:rsidR="00C91F08">
              <w:t>August</w:t>
            </w:r>
            <w:r w:rsidR="00133318">
              <w:t xml:space="preserve"> 2022</w:t>
            </w:r>
          </w:p>
          <w:p w14:paraId="74D9CA9B" w14:textId="77777777" w:rsidR="00133318" w:rsidRDefault="00133318" w:rsidP="00B8064E">
            <w:pPr>
              <w:spacing w:line="240" w:lineRule="exact"/>
            </w:pPr>
          </w:p>
          <w:p w14:paraId="74D9CA9C" w14:textId="7BFE1D0D" w:rsidR="00133318" w:rsidRDefault="00133318" w:rsidP="00B8064E">
            <w:pPr>
              <w:spacing w:line="240" w:lineRule="exact"/>
            </w:pPr>
            <w:r>
              <w:t>English</w:t>
            </w:r>
          </w:p>
        </w:tc>
      </w:tr>
    </w:tbl>
    <w:p w14:paraId="607211B7" w14:textId="194A4F5B" w:rsidR="00CC1CF4" w:rsidRDefault="00CC1CF4" w:rsidP="00456EC9">
      <w:pPr>
        <w:pStyle w:val="HChG"/>
      </w:pPr>
      <w:r>
        <w:tab/>
      </w:r>
      <w:r>
        <w:tab/>
      </w:r>
      <w:r w:rsidR="00444D7B">
        <w:t xml:space="preserve">Comments </w:t>
      </w:r>
      <w:r w:rsidR="00160FD6">
        <w:t>on</w:t>
      </w:r>
      <w:r w:rsidR="00444D7B">
        <w:t xml:space="preserve"> document </w:t>
      </w:r>
      <w:bookmarkStart w:id="0" w:name="_Hlk111991297"/>
      <w:r w:rsidR="009958A5">
        <w:t>ECE/</w:t>
      </w:r>
      <w:r w:rsidRPr="00456EC9">
        <w:t>ADN</w:t>
      </w:r>
      <w:r>
        <w:t>/61</w:t>
      </w:r>
      <w:bookmarkEnd w:id="0"/>
      <w:r>
        <w:t xml:space="preserve"> </w:t>
      </w:r>
      <w:r w:rsidR="00887740" w:rsidRPr="00C91F08">
        <w:t>—</w:t>
      </w:r>
      <w:r>
        <w:t xml:space="preserve"> Correction of a previous decision</w:t>
      </w:r>
    </w:p>
    <w:p w14:paraId="1AC71FD6" w14:textId="0DB1D9C4" w:rsidR="00CC1CF4" w:rsidRPr="00F36DF3" w:rsidRDefault="00456EC9" w:rsidP="00783E3D">
      <w:pPr>
        <w:pStyle w:val="H1G"/>
        <w:rPr>
          <w:b w:val="0"/>
          <w:bCs/>
          <w:sz w:val="22"/>
          <w:szCs w:val="22"/>
        </w:rPr>
      </w:pPr>
      <w:r>
        <w:tab/>
      </w:r>
      <w:r>
        <w:tab/>
      </w:r>
      <w:r w:rsidR="00CC1CF4">
        <w:t xml:space="preserve">Submitted by </w:t>
      </w:r>
      <w:r w:rsidR="00415E6D">
        <w:t xml:space="preserve">the Government of </w:t>
      </w:r>
      <w:r w:rsidR="00084ABD">
        <w:t>Belgium</w:t>
      </w:r>
    </w:p>
    <w:p w14:paraId="4B9CDDD0" w14:textId="7173E427" w:rsidR="00CC1CF4" w:rsidRPr="00436EB3" w:rsidRDefault="00456EC9" w:rsidP="00456EC9">
      <w:pPr>
        <w:pStyle w:val="HChG"/>
      </w:pPr>
      <w:r>
        <w:tab/>
      </w:r>
      <w:r>
        <w:tab/>
      </w:r>
      <w:r w:rsidR="00CC1CF4">
        <w:t>Introduction</w:t>
      </w:r>
    </w:p>
    <w:p w14:paraId="148C2730" w14:textId="5ED5D624" w:rsidR="00CC1CF4" w:rsidRPr="00CE69AF" w:rsidRDefault="00CC1CF4" w:rsidP="00CE69AF">
      <w:pPr>
        <w:pStyle w:val="SingleTxtG"/>
      </w:pPr>
      <w:r w:rsidRPr="00CE69AF">
        <w:t>1.</w:t>
      </w:r>
      <w:r w:rsidRPr="00CE69AF">
        <w:tab/>
      </w:r>
      <w:r w:rsidR="00A81724" w:rsidRPr="00CE69AF">
        <w:t>D</w:t>
      </w:r>
      <w:r w:rsidRPr="00CE69AF">
        <w:t xml:space="preserve">ocument </w:t>
      </w:r>
      <w:r w:rsidR="009958A5" w:rsidRPr="00CE69AF">
        <w:t>ECE/</w:t>
      </w:r>
      <w:r w:rsidRPr="00CE69AF">
        <w:t>ADN/61</w:t>
      </w:r>
      <w:r w:rsidR="00990ADC" w:rsidRPr="00CE69AF">
        <w:t xml:space="preserve"> </w:t>
      </w:r>
      <w:r w:rsidR="00160FD6" w:rsidRPr="00CE69AF">
        <w:t>contains the requested consolidated list of amendments to the Regulations annexed to ADN adopted by the Administrative Committee at its twenty-seventh session.</w:t>
      </w:r>
      <w:r w:rsidR="00362787" w:rsidRPr="00CE69AF">
        <w:t xml:space="preserve"> </w:t>
      </w:r>
      <w:r w:rsidR="00B95040" w:rsidRPr="00CE69AF">
        <w:t>The second amendment for chapter 2.4 on page 13 of document ECE/ADN/61 reads as follows</w:t>
      </w:r>
      <w:r w:rsidR="0003329E" w:rsidRPr="00CE69AF">
        <w:t>:</w:t>
      </w:r>
    </w:p>
    <w:p w14:paraId="4F6F1F7B" w14:textId="153245B3" w:rsidR="00C66CD4" w:rsidRPr="00664C2B" w:rsidRDefault="00C66CD4" w:rsidP="00CE69AF">
      <w:pPr>
        <w:pStyle w:val="SingleTxtG"/>
        <w:rPr>
          <w:rFonts w:eastAsia="SimSun"/>
          <w:lang w:eastAsia="zh-CN"/>
        </w:rPr>
      </w:pPr>
      <w:r w:rsidRPr="00664C2B">
        <w:rPr>
          <w:rFonts w:eastAsia="SimSun"/>
          <w:lang w:eastAsia="zh-CN"/>
        </w:rPr>
        <w:t>“2.4.4.3.4 (a)</w:t>
      </w:r>
      <w:r w:rsidRPr="00664C2B">
        <w:rPr>
          <w:rFonts w:eastAsia="SimSun"/>
          <w:lang w:eastAsia="zh-CN"/>
        </w:rPr>
        <w:tab/>
      </w:r>
      <w:r w:rsidRPr="006A12DB">
        <w:rPr>
          <w:snapToGrid w:val="0"/>
        </w:rPr>
        <w:t>After</w:t>
      </w:r>
      <w:r w:rsidRPr="00664C2B">
        <w:rPr>
          <w:rFonts w:eastAsia="SimSun"/>
          <w:lang w:eastAsia="zh-CN"/>
        </w:rPr>
        <w:t xml:space="preserve"> (</w:t>
      </w:r>
      <w:proofErr w:type="spellStart"/>
      <w:r w:rsidRPr="00664C2B">
        <w:rPr>
          <w:rFonts w:eastAsia="SimSun"/>
          <w:lang w:eastAsia="zh-CN"/>
        </w:rPr>
        <w:t>i</w:t>
      </w:r>
      <w:proofErr w:type="spellEnd"/>
      <w:r w:rsidRPr="00664C2B">
        <w:rPr>
          <w:rFonts w:eastAsia="SimSun"/>
          <w:lang w:eastAsia="zh-CN"/>
        </w:rPr>
        <w:t>), add a new note to read as follows:</w:t>
      </w:r>
    </w:p>
    <w:p w14:paraId="75179004" w14:textId="36CDD8AD" w:rsidR="00C66CD4" w:rsidRPr="00664C2B" w:rsidRDefault="00C66CD4" w:rsidP="00CE69AF">
      <w:pPr>
        <w:pStyle w:val="SingleTxtG"/>
        <w:ind w:left="2268"/>
        <w:rPr>
          <w:rFonts w:eastAsia="SimSun"/>
          <w:lang w:eastAsia="zh-CN"/>
        </w:rPr>
      </w:pPr>
      <w:r w:rsidRPr="00664C2B">
        <w:rPr>
          <w:rFonts w:eastAsia="SimSun"/>
          <w:lang w:eastAsia="zh-CN"/>
        </w:rPr>
        <w:t>“</w:t>
      </w:r>
      <w:r w:rsidRPr="00664C2B">
        <w:rPr>
          <w:rFonts w:eastAsia="SimSun"/>
          <w:b/>
          <w:bCs/>
          <w:i/>
          <w:iCs/>
          <w:lang w:eastAsia="zh-CN"/>
        </w:rPr>
        <w:t>NOTE:</w:t>
      </w:r>
      <w:r w:rsidRPr="00664C2B">
        <w:rPr>
          <w:rFonts w:eastAsia="SimSun"/>
          <w:i/>
          <w:iCs/>
          <w:lang w:eastAsia="zh-CN"/>
        </w:rPr>
        <w:tab/>
        <w:t xml:space="preserve">In this situation, when </w:t>
      </w:r>
      <w:proofErr w:type="spellStart"/>
      <w:r w:rsidRPr="00664C2B">
        <w:rPr>
          <w:rFonts w:eastAsia="SimSun"/>
          <w:i/>
          <w:iCs/>
          <w:lang w:eastAsia="zh-CN"/>
        </w:rPr>
        <w:t>EC</w:t>
      </w:r>
      <w:r w:rsidRPr="00664C2B">
        <w:rPr>
          <w:rFonts w:eastAsia="SimSun"/>
          <w:i/>
          <w:iCs/>
          <w:vertAlign w:val="subscript"/>
          <w:lang w:eastAsia="zh-CN"/>
        </w:rPr>
        <w:t>x</w:t>
      </w:r>
      <w:proofErr w:type="spellEnd"/>
      <w:r w:rsidRPr="00664C2B">
        <w:rPr>
          <w:rFonts w:eastAsia="SimSun"/>
          <w:i/>
          <w:iCs/>
          <w:lang w:eastAsia="zh-CN"/>
        </w:rPr>
        <w:t xml:space="preserve"> or NOEC of the tested mixture </w:t>
      </w:r>
      <w:r w:rsidRPr="00664C2B">
        <w:rPr>
          <w:rFonts w:eastAsia="SimSun"/>
          <w:b/>
          <w:bCs/>
          <w:i/>
          <w:iCs/>
          <w:u w:val="single"/>
          <w:lang w:eastAsia="zh-CN"/>
        </w:rPr>
        <w:t>&gt; 0.1 mg/l</w:t>
      </w:r>
      <w:r w:rsidRPr="00664C2B">
        <w:rPr>
          <w:rFonts w:eastAsia="SimSun"/>
          <w:i/>
          <w:iCs/>
          <w:lang w:eastAsia="zh-CN"/>
        </w:rPr>
        <w:t>, there is no need to classify for long-term hazard under ADN.</w:t>
      </w:r>
      <w:r w:rsidRPr="00664C2B">
        <w:rPr>
          <w:rFonts w:eastAsia="SimSun"/>
          <w:lang w:eastAsia="zh-CN"/>
        </w:rPr>
        <w:t>”</w:t>
      </w:r>
    </w:p>
    <w:p w14:paraId="683400FA" w14:textId="5F36C948" w:rsidR="000158B2" w:rsidRPr="00664C2B" w:rsidRDefault="00CE69AF" w:rsidP="00CE69AF">
      <w:pPr>
        <w:pStyle w:val="SingleTxtG"/>
      </w:pPr>
      <w:r>
        <w:t>2.</w:t>
      </w:r>
      <w:r>
        <w:tab/>
      </w:r>
      <w:r w:rsidR="0045682E" w:rsidRPr="00664C2B">
        <w:t>This not</w:t>
      </w:r>
      <w:r w:rsidR="00111623" w:rsidRPr="00664C2B">
        <w:t xml:space="preserve">e has been </w:t>
      </w:r>
      <w:r w:rsidR="004B4DA7" w:rsidRPr="00664C2B">
        <w:t>introduced with</w:t>
      </w:r>
      <w:r w:rsidR="00EF0AF3" w:rsidRPr="00664C2B">
        <w:t xml:space="preserve"> proposals </w:t>
      </w:r>
      <w:r w:rsidR="000158B2" w:rsidRPr="00664C2B">
        <w:t xml:space="preserve">of harmonization </w:t>
      </w:r>
      <w:r w:rsidR="00EF0AF3" w:rsidRPr="00664C2B">
        <w:t>from the</w:t>
      </w:r>
      <w:r w:rsidR="004B4DA7" w:rsidRPr="00664C2B">
        <w:t xml:space="preserve"> </w:t>
      </w:r>
      <w:r w:rsidR="00EF0AF3" w:rsidRPr="00664C2B">
        <w:t>RID/ADR/ADN Joint Meeting with the twenty-second revised edition of the United Nations Recommendations on the Transport of Dangerous Goods, contained in ECE/TRANS/WP.15/AC.1/2021/24 and Add.1</w:t>
      </w:r>
      <w:r w:rsidR="000158B2" w:rsidRPr="00664C2B">
        <w:t>.</w:t>
      </w:r>
    </w:p>
    <w:p w14:paraId="1AA471AA" w14:textId="7E2F463D" w:rsidR="0003329E" w:rsidRPr="00664C2B" w:rsidRDefault="00A30439" w:rsidP="00CE69AF">
      <w:pPr>
        <w:pStyle w:val="SingleTxtG"/>
      </w:pPr>
      <w:r>
        <w:t>3.</w:t>
      </w:r>
      <w:r>
        <w:tab/>
      </w:r>
      <w:r w:rsidR="00261FE1" w:rsidRPr="00664C2B">
        <w:t xml:space="preserve">This document has already been accepted by a decision notified </w:t>
      </w:r>
      <w:r w:rsidR="00B05BA9" w:rsidRPr="00664C2B">
        <w:t>during</w:t>
      </w:r>
      <w:r w:rsidR="00111623" w:rsidRPr="00664C2B">
        <w:t xml:space="preserve"> the </w:t>
      </w:r>
      <w:r w:rsidR="00CE69AF">
        <w:t>thirty</w:t>
      </w:r>
      <w:r>
        <w:t>-eighth</w:t>
      </w:r>
      <w:r w:rsidR="00B05BA9" w:rsidRPr="00664C2B">
        <w:t xml:space="preserve"> session</w:t>
      </w:r>
      <w:r w:rsidR="000D67D8" w:rsidRPr="00664C2B">
        <w:t>.</w:t>
      </w:r>
    </w:p>
    <w:p w14:paraId="17CCC48E" w14:textId="76A67F41" w:rsidR="00CC1CF4" w:rsidRPr="00664C2B" w:rsidRDefault="00A30439" w:rsidP="00CE69AF">
      <w:pPr>
        <w:pStyle w:val="SingleTxtG"/>
      </w:pPr>
      <w:r>
        <w:t>4</w:t>
      </w:r>
      <w:r w:rsidR="00CC1CF4" w:rsidRPr="00664C2B">
        <w:t>.</w:t>
      </w:r>
      <w:r w:rsidR="00CC1CF4" w:rsidRPr="00664C2B">
        <w:tab/>
      </w:r>
      <w:r w:rsidR="002D4986" w:rsidRPr="00664C2B">
        <w:t>Nevertheless</w:t>
      </w:r>
      <w:r w:rsidR="00FB49C1" w:rsidRPr="00664C2B">
        <w:t>,</w:t>
      </w:r>
      <w:r w:rsidR="002D4986" w:rsidRPr="00664C2B">
        <w:t xml:space="preserve"> a contradiction has been </w:t>
      </w:r>
      <w:r w:rsidR="006C6DEA" w:rsidRPr="00664C2B">
        <w:t>discovered</w:t>
      </w:r>
      <w:r w:rsidR="008D7DCC" w:rsidRPr="00664C2B">
        <w:t xml:space="preserve"> </w:t>
      </w:r>
      <w:r w:rsidR="005C4D13" w:rsidRPr="00664C2B">
        <w:t>with the prescriptions below for carriage in tank vessels</w:t>
      </w:r>
      <w:r w:rsidR="006C6DEA" w:rsidRPr="00664C2B">
        <w:t xml:space="preserve"> of substances </w:t>
      </w:r>
      <w:r w:rsidR="00544366" w:rsidRPr="00664C2B">
        <w:t xml:space="preserve">which meet the criteria </w:t>
      </w:r>
      <w:r w:rsidR="0084179C" w:rsidRPr="00664C2B">
        <w:t>to be classified as environmentally hazardous</w:t>
      </w:r>
      <w:r w:rsidR="00CC1CF4" w:rsidRPr="00664C2B">
        <w:t>:</w:t>
      </w:r>
    </w:p>
    <w:p w14:paraId="647D99B5" w14:textId="2F6D812E" w:rsidR="00116A0D" w:rsidRPr="00664C2B" w:rsidRDefault="001D1390" w:rsidP="00CE69AF">
      <w:pPr>
        <w:pStyle w:val="SingleTxtG"/>
        <w:rPr>
          <w:snapToGrid w:val="0"/>
        </w:rPr>
      </w:pPr>
      <w:r w:rsidRPr="00664C2B">
        <w:rPr>
          <w:bCs/>
          <w:snapToGrid w:val="0"/>
        </w:rPr>
        <w:t>“</w:t>
      </w:r>
      <w:r w:rsidR="00116A0D" w:rsidRPr="00664C2B">
        <w:rPr>
          <w:bCs/>
          <w:snapToGrid w:val="0"/>
        </w:rPr>
        <w:t>2.4.3.1</w:t>
      </w:r>
      <w:r w:rsidR="00116A0D" w:rsidRPr="00664C2B">
        <w:rPr>
          <w:snapToGrid w:val="0"/>
        </w:rPr>
        <w:tab/>
        <w:t>The following substances shall be considered to be environmentally hazardous (aquatic environment):</w:t>
      </w:r>
    </w:p>
    <w:p w14:paraId="417E9F74" w14:textId="77777777" w:rsidR="00116A0D" w:rsidRPr="00664C2B" w:rsidRDefault="00116A0D" w:rsidP="00651B92">
      <w:pPr>
        <w:pStyle w:val="SingleTxtG"/>
        <w:ind w:left="2268" w:hanging="567"/>
        <w:rPr>
          <w:snapToGrid w:val="0"/>
        </w:rPr>
      </w:pPr>
      <w:r w:rsidRPr="00664C2B">
        <w:rPr>
          <w:snapToGrid w:val="0"/>
        </w:rPr>
        <w:t>(a)</w:t>
      </w:r>
      <w:r w:rsidRPr="00664C2B">
        <w:rPr>
          <w:snapToGrid w:val="0"/>
        </w:rPr>
        <w:tab/>
        <w:t>For carriage in packages, substances which meet the criteria for Acute 1, Chronic 1 or Chronic 2, according to table 2.4.3.1 below; and</w:t>
      </w:r>
    </w:p>
    <w:p w14:paraId="1B609D41" w14:textId="78E15EDC" w:rsidR="00116A0D" w:rsidRPr="00651B92" w:rsidRDefault="00116A0D" w:rsidP="00651B92">
      <w:pPr>
        <w:pStyle w:val="SingleTxtG"/>
        <w:ind w:left="2268" w:hanging="567"/>
        <w:rPr>
          <w:b/>
          <w:bCs/>
          <w:snapToGrid w:val="0"/>
        </w:rPr>
      </w:pPr>
      <w:r w:rsidRPr="00651B92">
        <w:rPr>
          <w:b/>
          <w:bCs/>
          <w:snapToGrid w:val="0"/>
        </w:rPr>
        <w:t>(b)</w:t>
      </w:r>
      <w:r w:rsidRPr="00651B92">
        <w:rPr>
          <w:b/>
          <w:bCs/>
          <w:snapToGrid w:val="0"/>
        </w:rPr>
        <w:tab/>
        <w:t>For carriage in tank vessels, substances which meet the criteria for Acute 1, Acute 2 or Acute 3, or Chronic 1, Chronic 2 or Chronic 3, according to table 2.4.3.1 below.</w:t>
      </w:r>
      <w:r w:rsidR="001D1390" w:rsidRPr="00651B92">
        <w:rPr>
          <w:b/>
          <w:bCs/>
          <w:snapToGrid w:val="0"/>
        </w:rPr>
        <w:t>”</w:t>
      </w:r>
    </w:p>
    <w:p w14:paraId="5B56272F" w14:textId="1339DC4C" w:rsidR="00CC1CF4" w:rsidRPr="00CE69AF" w:rsidRDefault="002A0032" w:rsidP="00CE69AF">
      <w:pPr>
        <w:pStyle w:val="SingleTxtG"/>
      </w:pPr>
      <w:r>
        <w:t>5.</w:t>
      </w:r>
      <w:r>
        <w:tab/>
      </w:r>
      <w:r w:rsidR="001D1390" w:rsidRPr="00CE69AF">
        <w:t>The tab</w:t>
      </w:r>
      <w:r w:rsidR="00C1517D" w:rsidRPr="00CE69AF">
        <w:t xml:space="preserve">le </w:t>
      </w:r>
      <w:r w:rsidR="00160FD6" w:rsidRPr="00CE69AF">
        <w:t xml:space="preserve">under </w:t>
      </w:r>
      <w:r w:rsidR="00C1517D" w:rsidRPr="00CE69AF">
        <w:t>2.4.3.1 stipulates values</w:t>
      </w:r>
      <w:r w:rsidR="00906805" w:rsidRPr="00CE69AF">
        <w:t xml:space="preserve"> up to 100mg/l for </w:t>
      </w:r>
      <w:r w:rsidR="00A13FEF" w:rsidRPr="00CE69AF">
        <w:t xml:space="preserve">acute aquatic hazards and up to </w:t>
      </w:r>
      <w:r w:rsidR="002C1CDA" w:rsidRPr="00CE69AF">
        <w:t>100mg/l for substances for which adequate chronic toxicity data are not available</w:t>
      </w:r>
      <w:r w:rsidR="00CC1CF4" w:rsidRPr="00CE69AF">
        <w:t>.</w:t>
      </w:r>
    </w:p>
    <w:p w14:paraId="51F8DB6D" w14:textId="7A64B10A" w:rsidR="00CC1CF4" w:rsidRPr="00874A90" w:rsidRDefault="009711B2" w:rsidP="00783E3D">
      <w:pPr>
        <w:pStyle w:val="HChG"/>
      </w:pPr>
      <w:r>
        <w:tab/>
      </w:r>
      <w:r w:rsidR="002A0032">
        <w:t>I.</w:t>
      </w:r>
      <w:r>
        <w:tab/>
      </w:r>
      <w:r w:rsidR="006D72FF">
        <w:t>Proposal</w:t>
      </w:r>
    </w:p>
    <w:p w14:paraId="45CFF455" w14:textId="6C6CCC6F" w:rsidR="00CC1CF4" w:rsidRPr="00664C2B" w:rsidRDefault="00810CEA" w:rsidP="00CE69AF">
      <w:pPr>
        <w:pStyle w:val="SingleTxtG"/>
      </w:pPr>
      <w:r>
        <w:t>6</w:t>
      </w:r>
      <w:r w:rsidR="00CC1CF4" w:rsidRPr="00664C2B">
        <w:t>.</w:t>
      </w:r>
      <w:r w:rsidR="00CC1CF4" w:rsidRPr="00664C2B">
        <w:tab/>
      </w:r>
      <w:r w:rsidR="00293E84" w:rsidRPr="00664C2B">
        <w:t xml:space="preserve">Proposal 1: </w:t>
      </w:r>
      <w:r w:rsidR="00C12AD8" w:rsidRPr="00664C2B">
        <w:t>Do not add this note to the version 2023 of the ADN.</w:t>
      </w:r>
      <w:r w:rsidR="00AF0F60" w:rsidRPr="00664C2B">
        <w:t xml:space="preserve"> </w:t>
      </w:r>
      <w:r w:rsidR="00492346" w:rsidRPr="00664C2B">
        <w:t>As w</w:t>
      </w:r>
      <w:r w:rsidR="00AF0F60" w:rsidRPr="00664C2B">
        <w:t xml:space="preserve">e know this note </w:t>
      </w:r>
      <w:r w:rsidR="00492346" w:rsidRPr="00664C2B">
        <w:t xml:space="preserve">cannot be justified for substances </w:t>
      </w:r>
      <w:r w:rsidR="006A572A" w:rsidRPr="00664C2B">
        <w:t xml:space="preserve">which should be classified as dangerous </w:t>
      </w:r>
      <w:r w:rsidR="006F7B68" w:rsidRPr="00664C2B">
        <w:t>goods when</w:t>
      </w:r>
      <w:r w:rsidR="00D8142D" w:rsidRPr="00664C2B">
        <w:t xml:space="preserve"> </w:t>
      </w:r>
      <w:r w:rsidR="00492346" w:rsidRPr="00664C2B">
        <w:t>carried in tank vessels</w:t>
      </w:r>
      <w:r w:rsidR="00A03014" w:rsidRPr="00664C2B">
        <w:t xml:space="preserve"> but are not classified as such according to the note.</w:t>
      </w:r>
      <w:r w:rsidR="00561516" w:rsidRPr="00664C2B">
        <w:t xml:space="preserve"> When no decision can be </w:t>
      </w:r>
      <w:r w:rsidR="006F7B68" w:rsidRPr="00664C2B">
        <w:t xml:space="preserve">taken in </w:t>
      </w:r>
      <w:r w:rsidR="005C7B47" w:rsidRPr="00664C2B">
        <w:t>the 40</w:t>
      </w:r>
      <w:r w:rsidR="005C7B47" w:rsidRPr="00664C2B">
        <w:rPr>
          <w:vertAlign w:val="superscript"/>
        </w:rPr>
        <w:t>th</w:t>
      </w:r>
      <w:r w:rsidR="005C7B47" w:rsidRPr="00664C2B">
        <w:t xml:space="preserve"> </w:t>
      </w:r>
      <w:r w:rsidR="006F7B68" w:rsidRPr="00664C2B">
        <w:t>session</w:t>
      </w:r>
      <w:r w:rsidR="005C7B47" w:rsidRPr="00664C2B">
        <w:t xml:space="preserve"> of the ADN the note should be left out of the version 202</w:t>
      </w:r>
      <w:r w:rsidR="00FF1BA7" w:rsidRPr="00664C2B">
        <w:t>3.</w:t>
      </w:r>
    </w:p>
    <w:p w14:paraId="5EF6AB7D" w14:textId="24EBA6DA" w:rsidR="00FF1BA7" w:rsidRPr="00664C2B" w:rsidRDefault="00810CEA" w:rsidP="00CE69AF">
      <w:pPr>
        <w:pStyle w:val="SingleTxtG"/>
      </w:pPr>
      <w:r>
        <w:t>7</w:t>
      </w:r>
      <w:r w:rsidR="00CC1CF4" w:rsidRPr="00664C2B">
        <w:t>.</w:t>
      </w:r>
      <w:r w:rsidR="00CC1CF4" w:rsidRPr="00664C2B">
        <w:tab/>
      </w:r>
      <w:r w:rsidR="00FF1BA7" w:rsidRPr="00664C2B">
        <w:t>Proposal 2: Amend the note as follows:</w:t>
      </w:r>
    </w:p>
    <w:p w14:paraId="409D3CDA" w14:textId="5A907CF2" w:rsidR="00F86D78" w:rsidRPr="00664C2B" w:rsidRDefault="00F86D78" w:rsidP="00CE69AF">
      <w:pPr>
        <w:pStyle w:val="SingleTxtG"/>
        <w:rPr>
          <w:rFonts w:asciiTheme="majorBidi" w:eastAsia="SimSun" w:hAnsiTheme="majorBidi" w:cstheme="majorBidi"/>
          <w:lang w:eastAsia="zh-CN"/>
        </w:rPr>
      </w:pPr>
      <w:r w:rsidRPr="00664C2B">
        <w:rPr>
          <w:rFonts w:asciiTheme="majorBidi" w:eastAsia="SimSun" w:hAnsiTheme="majorBidi" w:cstheme="majorBidi"/>
          <w:lang w:eastAsia="zh-CN"/>
        </w:rPr>
        <w:t>2.4.4.3.4 (a)</w:t>
      </w:r>
      <w:r w:rsidRPr="00664C2B">
        <w:rPr>
          <w:rFonts w:asciiTheme="majorBidi" w:eastAsia="SimSun" w:hAnsiTheme="majorBidi" w:cstheme="majorBidi"/>
          <w:lang w:eastAsia="zh-CN"/>
        </w:rPr>
        <w:tab/>
        <w:t>After (</w:t>
      </w:r>
      <w:proofErr w:type="spellStart"/>
      <w:r w:rsidRPr="00664C2B">
        <w:rPr>
          <w:rFonts w:asciiTheme="majorBidi" w:eastAsia="SimSun" w:hAnsiTheme="majorBidi" w:cstheme="majorBidi"/>
          <w:lang w:eastAsia="zh-CN"/>
        </w:rPr>
        <w:t>i</w:t>
      </w:r>
      <w:proofErr w:type="spellEnd"/>
      <w:r w:rsidRPr="00664C2B">
        <w:rPr>
          <w:rFonts w:asciiTheme="majorBidi" w:eastAsia="SimSun" w:hAnsiTheme="majorBidi" w:cstheme="majorBidi"/>
          <w:lang w:eastAsia="zh-CN"/>
        </w:rPr>
        <w:t>), add a new note to read as follows:</w:t>
      </w:r>
    </w:p>
    <w:p w14:paraId="6B3455FA" w14:textId="23FA089F" w:rsidR="00F86D78" w:rsidRPr="006B0967" w:rsidRDefault="00F86D78" w:rsidP="006B0967">
      <w:pPr>
        <w:pStyle w:val="SingleTxtG"/>
        <w:ind w:left="2268"/>
        <w:rPr>
          <w:rFonts w:eastAsia="SimSun"/>
          <w:i/>
          <w:iCs/>
          <w:lang w:eastAsia="zh-CN"/>
        </w:rPr>
      </w:pPr>
      <w:r w:rsidRPr="006B0967">
        <w:rPr>
          <w:rFonts w:eastAsia="SimSun"/>
          <w:i/>
          <w:iCs/>
          <w:lang w:eastAsia="zh-CN"/>
        </w:rPr>
        <w:t>“NOTE:</w:t>
      </w:r>
      <w:r w:rsidRPr="006B0967">
        <w:rPr>
          <w:rFonts w:eastAsia="SimSun"/>
          <w:i/>
          <w:iCs/>
          <w:lang w:eastAsia="zh-CN"/>
        </w:rPr>
        <w:tab/>
        <w:t xml:space="preserve">In this situation, when </w:t>
      </w:r>
      <w:proofErr w:type="spellStart"/>
      <w:r w:rsidRPr="006B0967">
        <w:rPr>
          <w:rFonts w:eastAsia="SimSun"/>
          <w:i/>
          <w:iCs/>
          <w:lang w:eastAsia="zh-CN"/>
        </w:rPr>
        <w:t>ECx</w:t>
      </w:r>
      <w:proofErr w:type="spellEnd"/>
      <w:r w:rsidRPr="006B0967">
        <w:rPr>
          <w:rFonts w:eastAsia="SimSun"/>
          <w:i/>
          <w:iCs/>
          <w:lang w:eastAsia="zh-CN"/>
        </w:rPr>
        <w:t xml:space="preserve"> or NOEC of the tested mixture &gt; 1</w:t>
      </w:r>
      <w:r w:rsidR="00FB49C1" w:rsidRPr="006B0967">
        <w:rPr>
          <w:rFonts w:eastAsia="SimSun"/>
          <w:i/>
          <w:iCs/>
          <w:lang w:eastAsia="zh-CN"/>
        </w:rPr>
        <w:t>00</w:t>
      </w:r>
      <w:r w:rsidRPr="006B0967">
        <w:rPr>
          <w:rFonts w:eastAsia="SimSun"/>
          <w:i/>
          <w:iCs/>
          <w:lang w:eastAsia="zh-CN"/>
        </w:rPr>
        <w:t xml:space="preserve"> mg/l, there is no need to classify for long-term hazard under ADN.”</w:t>
      </w:r>
    </w:p>
    <w:p w14:paraId="5BBAD0FD" w14:textId="38690A0E" w:rsidR="00CC1CF4" w:rsidRPr="00664C2B" w:rsidRDefault="00297333" w:rsidP="00CE69AF">
      <w:pPr>
        <w:pStyle w:val="SingleTxtG"/>
      </w:pPr>
      <w:r w:rsidRPr="00664C2B">
        <w:t>s</w:t>
      </w:r>
      <w:r w:rsidR="00B56721" w:rsidRPr="00664C2B">
        <w:t xml:space="preserve">ince </w:t>
      </w:r>
      <w:r w:rsidR="00D73478" w:rsidRPr="00664C2B">
        <w:t>1</w:t>
      </w:r>
      <w:r w:rsidRPr="00664C2B">
        <w:t>00</w:t>
      </w:r>
      <w:r w:rsidR="00D73478" w:rsidRPr="00664C2B">
        <w:t xml:space="preserve"> mg/l is the limit for classification of </w:t>
      </w:r>
      <w:r w:rsidR="00EB0CB1" w:rsidRPr="00664C2B">
        <w:t>substances for which adequate chronic toxicity data are not available.</w:t>
      </w:r>
    </w:p>
    <w:p w14:paraId="4C308578" w14:textId="032FDC93" w:rsidR="001C5BD4" w:rsidRPr="00416B9A" w:rsidRDefault="00EF20B5" w:rsidP="006B0967">
      <w:pPr>
        <w:pStyle w:val="HChG"/>
      </w:pPr>
      <w:r>
        <w:tab/>
        <w:t>II.</w:t>
      </w:r>
      <w:r>
        <w:tab/>
      </w:r>
      <w:r w:rsidR="001C5BD4" w:rsidRPr="00416B9A">
        <w:t>Action to be taken</w:t>
      </w:r>
    </w:p>
    <w:p w14:paraId="7C7D3B09" w14:textId="34E59001" w:rsidR="001C5BD4" w:rsidRPr="00664C2B" w:rsidRDefault="001C5BD4" w:rsidP="00CE69AF">
      <w:pPr>
        <w:pStyle w:val="SingleTxtG"/>
      </w:pPr>
      <w:r w:rsidRPr="00664C2B">
        <w:t>6.</w:t>
      </w:r>
      <w:r w:rsidRPr="00664C2B">
        <w:tab/>
        <w:t xml:space="preserve">The Safety Committee is invited to consider the amendments proposed in paragraphs 4 and </w:t>
      </w:r>
      <w:r w:rsidR="002D565B" w:rsidRPr="00664C2B">
        <w:t>5</w:t>
      </w:r>
      <w:r w:rsidRPr="00664C2B">
        <w:t xml:space="preserve"> above</w:t>
      </w:r>
      <w:r w:rsidR="00E61911" w:rsidRPr="00664C2B">
        <w:t>, to choose between proposal 1 and proposal 2</w:t>
      </w:r>
      <w:r w:rsidRPr="00664C2B">
        <w:t xml:space="preserve"> and to take action as it deems appropriate.</w:t>
      </w:r>
    </w:p>
    <w:p w14:paraId="681B5039" w14:textId="622C5862" w:rsidR="00F206C2" w:rsidRPr="00810CEA" w:rsidRDefault="00810CEA" w:rsidP="00810CE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206C2" w:rsidRPr="00810CEA" w:rsidSect="00D03F3E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8890" w14:textId="77777777" w:rsidR="001B74CC" w:rsidRDefault="001B74CC"/>
  </w:endnote>
  <w:endnote w:type="continuationSeparator" w:id="0">
    <w:p w14:paraId="69ED4F15" w14:textId="77777777" w:rsidR="001B74CC" w:rsidRDefault="001B74CC"/>
  </w:endnote>
  <w:endnote w:type="continuationNotice" w:id="1">
    <w:p w14:paraId="22907330" w14:textId="77777777" w:rsidR="001B74CC" w:rsidRDefault="001B74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6" w14:textId="77777777" w:rsidR="00045FBD" w:rsidRPr="00D03F3E" w:rsidRDefault="00045FBD" w:rsidP="00D03F3E">
    <w:pPr>
      <w:pStyle w:val="Footer"/>
      <w:tabs>
        <w:tab w:val="right" w:pos="9638"/>
      </w:tabs>
      <w:rPr>
        <w:sz w:val="18"/>
      </w:rPr>
    </w:pP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2</w:t>
    </w:r>
    <w:r w:rsidRPr="00D03F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7" w14:textId="77777777" w:rsidR="00045FBD" w:rsidRPr="00D03F3E" w:rsidRDefault="00045FBD" w:rsidP="00D03F3E">
    <w:pPr>
      <w:pStyle w:val="Footer"/>
      <w:tabs>
        <w:tab w:val="right" w:pos="9638"/>
      </w:tabs>
      <w:rPr>
        <w:b/>
        <w:sz w:val="18"/>
      </w:rPr>
    </w:pPr>
    <w:r>
      <w:tab/>
    </w: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3</w:t>
    </w:r>
    <w:r w:rsidRPr="00D03F3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FEF7" w14:textId="77777777" w:rsidR="001B74CC" w:rsidRPr="000B175B" w:rsidRDefault="001B74C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B5F195" w14:textId="77777777" w:rsidR="001B74CC" w:rsidRPr="00FC68B7" w:rsidRDefault="001B74C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D8AF575" w14:textId="77777777" w:rsidR="001B74CC" w:rsidRDefault="001B74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4" w14:textId="1C9981A8" w:rsidR="00045FBD" w:rsidRPr="00D03F3E" w:rsidRDefault="007C36C6">
    <w:pPr>
      <w:pStyle w:val="Header"/>
    </w:pPr>
    <w:r>
      <w:t>INF</w:t>
    </w:r>
    <w:r w:rsidR="00E323E7">
      <w:t>.</w:t>
    </w:r>
    <w:r w:rsidR="002F2DC7"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5" w14:textId="7C47EF96" w:rsidR="00045FBD" w:rsidRPr="00D03F3E" w:rsidRDefault="00E323E7" w:rsidP="00D03F3E">
    <w:pPr>
      <w:pStyle w:val="Header"/>
      <w:jc w:val="right"/>
    </w:pPr>
    <w:r>
      <w:t>INF</w:t>
    </w:r>
    <w:r w:rsidR="00045FBD"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2AF1ED1"/>
    <w:multiLevelType w:val="hybridMultilevel"/>
    <w:tmpl w:val="EED287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123C83"/>
    <w:multiLevelType w:val="hybridMultilevel"/>
    <w:tmpl w:val="71AE8A62"/>
    <w:lvl w:ilvl="0" w:tplc="34A046D4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6E1B18"/>
    <w:multiLevelType w:val="hybridMultilevel"/>
    <w:tmpl w:val="42E4BAAA"/>
    <w:lvl w:ilvl="0" w:tplc="FFFFFFFF">
      <w:numFmt w:val="none"/>
      <w:pStyle w:val="ParaNo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賓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6677AE"/>
    <w:multiLevelType w:val="multilevel"/>
    <w:tmpl w:val="0409001F"/>
    <w:styleLink w:val="1111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925DC1"/>
    <w:multiLevelType w:val="hybridMultilevel"/>
    <w:tmpl w:val="FAA66F24"/>
    <w:lvl w:ilvl="0" w:tplc="8C4849AC">
      <w:numFmt w:val="decimal"/>
      <w:pStyle w:val="Bullet1G"/>
      <w:lvlText w:val=""/>
      <w:lvlJc w:val="left"/>
    </w:lvl>
    <w:lvl w:ilvl="1" w:tplc="040C0003">
      <w:numFmt w:val="decimal"/>
      <w:lvlText w:val=""/>
      <w:lvlJc w:val="left"/>
    </w:lvl>
    <w:lvl w:ilvl="2" w:tplc="040C0005">
      <w:numFmt w:val="decimal"/>
      <w:lvlText w:val=""/>
      <w:lvlJc w:val="left"/>
    </w:lvl>
    <w:lvl w:ilvl="3" w:tplc="040C0001">
      <w:numFmt w:val="decimal"/>
      <w:lvlText w:val=""/>
      <w:lvlJc w:val="left"/>
    </w:lvl>
    <w:lvl w:ilvl="4" w:tplc="040C0003">
      <w:numFmt w:val="decimal"/>
      <w:lvlText w:val=""/>
      <w:lvlJc w:val="left"/>
    </w:lvl>
    <w:lvl w:ilvl="5" w:tplc="040C0005">
      <w:numFmt w:val="decimal"/>
      <w:lvlText w:val=""/>
      <w:lvlJc w:val="left"/>
    </w:lvl>
    <w:lvl w:ilvl="6" w:tplc="040C0001">
      <w:numFmt w:val="decimal"/>
      <w:lvlText w:val=""/>
      <w:lvlJc w:val="left"/>
    </w:lvl>
    <w:lvl w:ilvl="7" w:tplc="040C0003">
      <w:numFmt w:val="decimal"/>
      <w:lvlText w:val=""/>
      <w:lvlJc w:val="left"/>
    </w:lvl>
    <w:lvl w:ilvl="8" w:tplc="040C0005">
      <w:numFmt w:val="decimal"/>
      <w:lvlText w:val=""/>
      <w:lvlJc w:val="left"/>
    </w:lvl>
  </w:abstractNum>
  <w:abstractNum w:abstractNumId="19" w15:restartNumberingAfterBreak="0">
    <w:nsid w:val="7421636E"/>
    <w:multiLevelType w:val="hybridMultilevel"/>
    <w:tmpl w:val="DBC0D99C"/>
    <w:lvl w:ilvl="0" w:tplc="0809000F">
      <w:numFmt w:val="decimal"/>
      <w:lvlText w:val=""/>
      <w:lvlJc w:val="left"/>
    </w:lvl>
    <w:lvl w:ilvl="1" w:tplc="08090019">
      <w:numFmt w:val="decimal"/>
      <w:lvlText w:val=""/>
      <w:lvlJc w:val="left"/>
    </w:lvl>
    <w:lvl w:ilvl="2" w:tplc="0809001B">
      <w:numFmt w:val="decimal"/>
      <w:lvlText w:val=""/>
      <w:lvlJc w:val="left"/>
    </w:lvl>
    <w:lvl w:ilvl="3" w:tplc="0809000F">
      <w:numFmt w:val="decimal"/>
      <w:lvlText w:val=""/>
      <w:lvlJc w:val="left"/>
    </w:lvl>
    <w:lvl w:ilvl="4" w:tplc="08090019">
      <w:numFmt w:val="decimal"/>
      <w:lvlText w:val=""/>
      <w:lvlJc w:val="left"/>
    </w:lvl>
    <w:lvl w:ilvl="5" w:tplc="0809001B">
      <w:numFmt w:val="decimal"/>
      <w:lvlText w:val=""/>
      <w:lvlJc w:val="left"/>
    </w:lvl>
    <w:lvl w:ilvl="6" w:tplc="0809000F">
      <w:numFmt w:val="decimal"/>
      <w:lvlText w:val=""/>
      <w:lvlJc w:val="left"/>
    </w:lvl>
    <w:lvl w:ilvl="7" w:tplc="08090019">
      <w:numFmt w:val="decimal"/>
      <w:lvlText w:val=""/>
      <w:lvlJc w:val="left"/>
    </w:lvl>
    <w:lvl w:ilvl="8" w:tplc="0809001B">
      <w:numFmt w:val="decimal"/>
      <w:lvlText w:val=""/>
      <w:lvlJc w:val="left"/>
    </w:lvl>
  </w:abstractNum>
  <w:abstractNum w:abstractNumId="20" w15:restartNumberingAfterBreak="0">
    <w:nsid w:val="75E223DA"/>
    <w:multiLevelType w:val="hybridMultilevel"/>
    <w:tmpl w:val="5B7ACB42"/>
    <w:lvl w:ilvl="0" w:tplc="3A60C988">
      <w:numFmt w:val="decimal"/>
      <w:pStyle w:val="Bullet2G"/>
      <w:lvlText w:val=""/>
      <w:lvlJc w:val="left"/>
    </w:lvl>
    <w:lvl w:ilvl="1" w:tplc="040C0003">
      <w:numFmt w:val="decimal"/>
      <w:lvlText w:val=""/>
      <w:lvlJc w:val="left"/>
    </w:lvl>
    <w:lvl w:ilvl="2" w:tplc="040C0005">
      <w:numFmt w:val="decimal"/>
      <w:lvlText w:val=""/>
      <w:lvlJc w:val="left"/>
    </w:lvl>
    <w:lvl w:ilvl="3" w:tplc="040C0001">
      <w:numFmt w:val="decimal"/>
      <w:lvlText w:val=""/>
      <w:lvlJc w:val="left"/>
    </w:lvl>
    <w:lvl w:ilvl="4" w:tplc="040C0003">
      <w:numFmt w:val="decimal"/>
      <w:lvlText w:val=""/>
      <w:lvlJc w:val="left"/>
    </w:lvl>
    <w:lvl w:ilvl="5" w:tplc="040C0005">
      <w:numFmt w:val="decimal"/>
      <w:lvlText w:val=""/>
      <w:lvlJc w:val="left"/>
    </w:lvl>
    <w:lvl w:ilvl="6" w:tplc="040C0001">
      <w:numFmt w:val="decimal"/>
      <w:lvlText w:val=""/>
      <w:lvlJc w:val="left"/>
    </w:lvl>
    <w:lvl w:ilvl="7" w:tplc="040C0003">
      <w:numFmt w:val="decimal"/>
      <w:lvlText w:val=""/>
      <w:lvlJc w:val="left"/>
    </w:lvl>
    <w:lvl w:ilvl="8" w:tplc="040C0005">
      <w:numFmt w:val="decimal"/>
      <w:lvlText w:val=""/>
      <w:lvlJc w:val="left"/>
    </w:lvl>
  </w:abstractNum>
  <w:abstractNum w:abstractNumId="21" w15:restartNumberingAfterBreak="0">
    <w:nsid w:val="7FAE0BD8"/>
    <w:multiLevelType w:val="hybridMultilevel"/>
    <w:tmpl w:val="26444208"/>
    <w:lvl w:ilvl="0" w:tplc="4DB0F13C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0"/>
  </w:num>
  <w:num w:numId="14">
    <w:abstractNumId w:val="18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1"/>
  </w:num>
  <w:num w:numId="20">
    <w:abstractNumId w:val="19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5769"/>
    <w:rsid w:val="000100C1"/>
    <w:rsid w:val="000108AF"/>
    <w:rsid w:val="00013244"/>
    <w:rsid w:val="000158B2"/>
    <w:rsid w:val="00022E06"/>
    <w:rsid w:val="0002711F"/>
    <w:rsid w:val="000271D7"/>
    <w:rsid w:val="000310C3"/>
    <w:rsid w:val="0003329E"/>
    <w:rsid w:val="00035EC3"/>
    <w:rsid w:val="00036264"/>
    <w:rsid w:val="00040805"/>
    <w:rsid w:val="00041EF3"/>
    <w:rsid w:val="00045FBD"/>
    <w:rsid w:val="00046B1F"/>
    <w:rsid w:val="00050F6B"/>
    <w:rsid w:val="000520AC"/>
    <w:rsid w:val="00057307"/>
    <w:rsid w:val="00057E97"/>
    <w:rsid w:val="00067568"/>
    <w:rsid w:val="00072C8C"/>
    <w:rsid w:val="000733B5"/>
    <w:rsid w:val="000815FA"/>
    <w:rsid w:val="00081815"/>
    <w:rsid w:val="00081DF5"/>
    <w:rsid w:val="00084ABD"/>
    <w:rsid w:val="000900E1"/>
    <w:rsid w:val="00092CAC"/>
    <w:rsid w:val="000931C0"/>
    <w:rsid w:val="000962D0"/>
    <w:rsid w:val="000A0A7B"/>
    <w:rsid w:val="000A1BC9"/>
    <w:rsid w:val="000A698C"/>
    <w:rsid w:val="000B0595"/>
    <w:rsid w:val="000B175B"/>
    <w:rsid w:val="000B17E5"/>
    <w:rsid w:val="000B3A0F"/>
    <w:rsid w:val="000B4EF7"/>
    <w:rsid w:val="000B4F65"/>
    <w:rsid w:val="000B6A35"/>
    <w:rsid w:val="000C00AB"/>
    <w:rsid w:val="000C0C5D"/>
    <w:rsid w:val="000C2C03"/>
    <w:rsid w:val="000C2D2E"/>
    <w:rsid w:val="000D0020"/>
    <w:rsid w:val="000D4764"/>
    <w:rsid w:val="000D67D8"/>
    <w:rsid w:val="000E0415"/>
    <w:rsid w:val="000E5842"/>
    <w:rsid w:val="000E69EB"/>
    <w:rsid w:val="000E735E"/>
    <w:rsid w:val="00100C72"/>
    <w:rsid w:val="00100FD9"/>
    <w:rsid w:val="00102704"/>
    <w:rsid w:val="00105FA9"/>
    <w:rsid w:val="0010708C"/>
    <w:rsid w:val="001103AA"/>
    <w:rsid w:val="00111623"/>
    <w:rsid w:val="00112AB6"/>
    <w:rsid w:val="0011583A"/>
    <w:rsid w:val="00116117"/>
    <w:rsid w:val="0011666B"/>
    <w:rsid w:val="00116A0D"/>
    <w:rsid w:val="00116DD2"/>
    <w:rsid w:val="00117F4B"/>
    <w:rsid w:val="0012658A"/>
    <w:rsid w:val="00130B85"/>
    <w:rsid w:val="00131195"/>
    <w:rsid w:val="001323D9"/>
    <w:rsid w:val="00133318"/>
    <w:rsid w:val="00135D40"/>
    <w:rsid w:val="001405B1"/>
    <w:rsid w:val="00144E40"/>
    <w:rsid w:val="001468B2"/>
    <w:rsid w:val="00147248"/>
    <w:rsid w:val="00154561"/>
    <w:rsid w:val="001607C6"/>
    <w:rsid w:val="00160FD6"/>
    <w:rsid w:val="00162528"/>
    <w:rsid w:val="00162ABE"/>
    <w:rsid w:val="00165F3A"/>
    <w:rsid w:val="001709B4"/>
    <w:rsid w:val="0017296C"/>
    <w:rsid w:val="00173242"/>
    <w:rsid w:val="0017595C"/>
    <w:rsid w:val="00175967"/>
    <w:rsid w:val="00175C4B"/>
    <w:rsid w:val="00175D78"/>
    <w:rsid w:val="00176118"/>
    <w:rsid w:val="00176A77"/>
    <w:rsid w:val="0019102F"/>
    <w:rsid w:val="001911D3"/>
    <w:rsid w:val="001921F0"/>
    <w:rsid w:val="001927DB"/>
    <w:rsid w:val="00192D87"/>
    <w:rsid w:val="001937A9"/>
    <w:rsid w:val="001940AF"/>
    <w:rsid w:val="00195BDC"/>
    <w:rsid w:val="001962E3"/>
    <w:rsid w:val="001A1450"/>
    <w:rsid w:val="001A435D"/>
    <w:rsid w:val="001A6FC7"/>
    <w:rsid w:val="001B2705"/>
    <w:rsid w:val="001B4B04"/>
    <w:rsid w:val="001B4CB9"/>
    <w:rsid w:val="001B6029"/>
    <w:rsid w:val="001B74CC"/>
    <w:rsid w:val="001C2100"/>
    <w:rsid w:val="001C343D"/>
    <w:rsid w:val="001C4030"/>
    <w:rsid w:val="001C4A0F"/>
    <w:rsid w:val="001C5489"/>
    <w:rsid w:val="001C5BD4"/>
    <w:rsid w:val="001C5D34"/>
    <w:rsid w:val="001C6663"/>
    <w:rsid w:val="001C7895"/>
    <w:rsid w:val="001D0360"/>
    <w:rsid w:val="001D0C8C"/>
    <w:rsid w:val="001D1390"/>
    <w:rsid w:val="001D1419"/>
    <w:rsid w:val="001D26DF"/>
    <w:rsid w:val="001D3A03"/>
    <w:rsid w:val="001D4FDE"/>
    <w:rsid w:val="001D55C7"/>
    <w:rsid w:val="001D72D3"/>
    <w:rsid w:val="001D7539"/>
    <w:rsid w:val="001E2871"/>
    <w:rsid w:val="001E3377"/>
    <w:rsid w:val="001E3456"/>
    <w:rsid w:val="001E4940"/>
    <w:rsid w:val="001E5D54"/>
    <w:rsid w:val="001E6E7E"/>
    <w:rsid w:val="001E7B67"/>
    <w:rsid w:val="001F5030"/>
    <w:rsid w:val="001F55BB"/>
    <w:rsid w:val="001F5C4A"/>
    <w:rsid w:val="00202DA8"/>
    <w:rsid w:val="002039FE"/>
    <w:rsid w:val="0021195E"/>
    <w:rsid w:val="00211E0B"/>
    <w:rsid w:val="0021364D"/>
    <w:rsid w:val="00213934"/>
    <w:rsid w:val="0022063F"/>
    <w:rsid w:val="002225B0"/>
    <w:rsid w:val="002236DD"/>
    <w:rsid w:val="00223C83"/>
    <w:rsid w:val="002247E8"/>
    <w:rsid w:val="002258E3"/>
    <w:rsid w:val="00226383"/>
    <w:rsid w:val="00230D7B"/>
    <w:rsid w:val="00235892"/>
    <w:rsid w:val="00235B68"/>
    <w:rsid w:val="002364A1"/>
    <w:rsid w:val="0024772E"/>
    <w:rsid w:val="00250B35"/>
    <w:rsid w:val="00256B43"/>
    <w:rsid w:val="002600A5"/>
    <w:rsid w:val="00261FE1"/>
    <w:rsid w:val="0026285E"/>
    <w:rsid w:val="00262BF9"/>
    <w:rsid w:val="0026302A"/>
    <w:rsid w:val="00267F5F"/>
    <w:rsid w:val="00272781"/>
    <w:rsid w:val="002731A1"/>
    <w:rsid w:val="00274417"/>
    <w:rsid w:val="00276D68"/>
    <w:rsid w:val="002845C1"/>
    <w:rsid w:val="002848A3"/>
    <w:rsid w:val="00284E1B"/>
    <w:rsid w:val="00285AA9"/>
    <w:rsid w:val="00286B4D"/>
    <w:rsid w:val="00287C5E"/>
    <w:rsid w:val="002902F9"/>
    <w:rsid w:val="00291A3E"/>
    <w:rsid w:val="00292F33"/>
    <w:rsid w:val="00293E84"/>
    <w:rsid w:val="00295AA5"/>
    <w:rsid w:val="00297333"/>
    <w:rsid w:val="002A0032"/>
    <w:rsid w:val="002A0074"/>
    <w:rsid w:val="002A09E2"/>
    <w:rsid w:val="002A18E7"/>
    <w:rsid w:val="002A59E7"/>
    <w:rsid w:val="002C174C"/>
    <w:rsid w:val="002C1CDA"/>
    <w:rsid w:val="002C2778"/>
    <w:rsid w:val="002C4C32"/>
    <w:rsid w:val="002C5E26"/>
    <w:rsid w:val="002C7DC6"/>
    <w:rsid w:val="002D4643"/>
    <w:rsid w:val="002D4986"/>
    <w:rsid w:val="002D547D"/>
    <w:rsid w:val="002D565B"/>
    <w:rsid w:val="002D6545"/>
    <w:rsid w:val="002E05CE"/>
    <w:rsid w:val="002E3A18"/>
    <w:rsid w:val="002E7924"/>
    <w:rsid w:val="002F0713"/>
    <w:rsid w:val="002F175C"/>
    <w:rsid w:val="002F2DC7"/>
    <w:rsid w:val="002F5F03"/>
    <w:rsid w:val="002F690D"/>
    <w:rsid w:val="003025F9"/>
    <w:rsid w:val="00302E18"/>
    <w:rsid w:val="00303E65"/>
    <w:rsid w:val="00307003"/>
    <w:rsid w:val="003114B0"/>
    <w:rsid w:val="0031245A"/>
    <w:rsid w:val="00312598"/>
    <w:rsid w:val="00314CEE"/>
    <w:rsid w:val="0031622A"/>
    <w:rsid w:val="003164ED"/>
    <w:rsid w:val="003203E2"/>
    <w:rsid w:val="0032198A"/>
    <w:rsid w:val="003229D8"/>
    <w:rsid w:val="00326839"/>
    <w:rsid w:val="003276C4"/>
    <w:rsid w:val="003277AF"/>
    <w:rsid w:val="003279B5"/>
    <w:rsid w:val="00331664"/>
    <w:rsid w:val="0033755A"/>
    <w:rsid w:val="003377FB"/>
    <w:rsid w:val="00344A8C"/>
    <w:rsid w:val="00344EC6"/>
    <w:rsid w:val="003454D4"/>
    <w:rsid w:val="003457B9"/>
    <w:rsid w:val="00347134"/>
    <w:rsid w:val="00347AF5"/>
    <w:rsid w:val="003508B2"/>
    <w:rsid w:val="00352709"/>
    <w:rsid w:val="003619B5"/>
    <w:rsid w:val="00362787"/>
    <w:rsid w:val="003640AE"/>
    <w:rsid w:val="003650DD"/>
    <w:rsid w:val="00365763"/>
    <w:rsid w:val="00371178"/>
    <w:rsid w:val="0037304E"/>
    <w:rsid w:val="00376BA3"/>
    <w:rsid w:val="00387D97"/>
    <w:rsid w:val="003922DD"/>
    <w:rsid w:val="00392E47"/>
    <w:rsid w:val="00396EDE"/>
    <w:rsid w:val="003A380A"/>
    <w:rsid w:val="003A3A0E"/>
    <w:rsid w:val="003A4397"/>
    <w:rsid w:val="003A6810"/>
    <w:rsid w:val="003B13B0"/>
    <w:rsid w:val="003B28B7"/>
    <w:rsid w:val="003B5B01"/>
    <w:rsid w:val="003C083F"/>
    <w:rsid w:val="003C2CC4"/>
    <w:rsid w:val="003C5B97"/>
    <w:rsid w:val="003C7A49"/>
    <w:rsid w:val="003D30BA"/>
    <w:rsid w:val="003D4B23"/>
    <w:rsid w:val="003E29FC"/>
    <w:rsid w:val="003E33BF"/>
    <w:rsid w:val="003E6C3C"/>
    <w:rsid w:val="003F07CA"/>
    <w:rsid w:val="003F50EC"/>
    <w:rsid w:val="004007E0"/>
    <w:rsid w:val="0040640F"/>
    <w:rsid w:val="00410024"/>
    <w:rsid w:val="00410C89"/>
    <w:rsid w:val="00415E6D"/>
    <w:rsid w:val="00416D9D"/>
    <w:rsid w:val="00417D70"/>
    <w:rsid w:val="00422E03"/>
    <w:rsid w:val="00422EEE"/>
    <w:rsid w:val="004234FA"/>
    <w:rsid w:val="00423572"/>
    <w:rsid w:val="00426B9B"/>
    <w:rsid w:val="004279FC"/>
    <w:rsid w:val="00427D83"/>
    <w:rsid w:val="004315A1"/>
    <w:rsid w:val="004325CB"/>
    <w:rsid w:val="00436B85"/>
    <w:rsid w:val="004401CE"/>
    <w:rsid w:val="00442A83"/>
    <w:rsid w:val="00443582"/>
    <w:rsid w:val="00444D7B"/>
    <w:rsid w:val="0045495B"/>
    <w:rsid w:val="00454AED"/>
    <w:rsid w:val="0045682E"/>
    <w:rsid w:val="00456EC9"/>
    <w:rsid w:val="00457F91"/>
    <w:rsid w:val="004663A4"/>
    <w:rsid w:val="00471097"/>
    <w:rsid w:val="0047604D"/>
    <w:rsid w:val="0047699E"/>
    <w:rsid w:val="00477F33"/>
    <w:rsid w:val="0048397A"/>
    <w:rsid w:val="00485CBB"/>
    <w:rsid w:val="004866B7"/>
    <w:rsid w:val="00487049"/>
    <w:rsid w:val="00490C1E"/>
    <w:rsid w:val="0049214C"/>
    <w:rsid w:val="00492346"/>
    <w:rsid w:val="004929BA"/>
    <w:rsid w:val="00493C8D"/>
    <w:rsid w:val="00493EAD"/>
    <w:rsid w:val="004A11BF"/>
    <w:rsid w:val="004A264F"/>
    <w:rsid w:val="004A5248"/>
    <w:rsid w:val="004B1E32"/>
    <w:rsid w:val="004B4DA7"/>
    <w:rsid w:val="004B65CF"/>
    <w:rsid w:val="004C0276"/>
    <w:rsid w:val="004C1432"/>
    <w:rsid w:val="004C2461"/>
    <w:rsid w:val="004C41DC"/>
    <w:rsid w:val="004C6A47"/>
    <w:rsid w:val="004C7462"/>
    <w:rsid w:val="004D6461"/>
    <w:rsid w:val="004E19BD"/>
    <w:rsid w:val="004E77B2"/>
    <w:rsid w:val="004F0A4B"/>
    <w:rsid w:val="004F5332"/>
    <w:rsid w:val="004F6AFB"/>
    <w:rsid w:val="00504B2D"/>
    <w:rsid w:val="00505918"/>
    <w:rsid w:val="005077EC"/>
    <w:rsid w:val="00507C72"/>
    <w:rsid w:val="0051088A"/>
    <w:rsid w:val="005109BE"/>
    <w:rsid w:val="00510DA4"/>
    <w:rsid w:val="00511D2F"/>
    <w:rsid w:val="00512E26"/>
    <w:rsid w:val="0051386E"/>
    <w:rsid w:val="0051532C"/>
    <w:rsid w:val="0052136D"/>
    <w:rsid w:val="00524EA1"/>
    <w:rsid w:val="0052775E"/>
    <w:rsid w:val="005301B6"/>
    <w:rsid w:val="00535739"/>
    <w:rsid w:val="00537F71"/>
    <w:rsid w:val="00541726"/>
    <w:rsid w:val="005420F2"/>
    <w:rsid w:val="00544366"/>
    <w:rsid w:val="00550B06"/>
    <w:rsid w:val="00550EC4"/>
    <w:rsid w:val="0055254C"/>
    <w:rsid w:val="00554B9A"/>
    <w:rsid w:val="00561516"/>
    <w:rsid w:val="005628B6"/>
    <w:rsid w:val="0056600D"/>
    <w:rsid w:val="005668E6"/>
    <w:rsid w:val="00567EC7"/>
    <w:rsid w:val="005709A1"/>
    <w:rsid w:val="00571086"/>
    <w:rsid w:val="0057287F"/>
    <w:rsid w:val="00572B32"/>
    <w:rsid w:val="00582AE7"/>
    <w:rsid w:val="00583619"/>
    <w:rsid w:val="005919A2"/>
    <w:rsid w:val="00593CE9"/>
    <w:rsid w:val="005941EC"/>
    <w:rsid w:val="0059724D"/>
    <w:rsid w:val="00597777"/>
    <w:rsid w:val="005A38D0"/>
    <w:rsid w:val="005A44A6"/>
    <w:rsid w:val="005A620C"/>
    <w:rsid w:val="005A6214"/>
    <w:rsid w:val="005A6E3A"/>
    <w:rsid w:val="005B0C4C"/>
    <w:rsid w:val="005B3DB3"/>
    <w:rsid w:val="005B4E13"/>
    <w:rsid w:val="005C342F"/>
    <w:rsid w:val="005C4D13"/>
    <w:rsid w:val="005C7B47"/>
    <w:rsid w:val="005D1732"/>
    <w:rsid w:val="005D356C"/>
    <w:rsid w:val="005D357C"/>
    <w:rsid w:val="005D3A50"/>
    <w:rsid w:val="005D6EB9"/>
    <w:rsid w:val="005D7478"/>
    <w:rsid w:val="005D7857"/>
    <w:rsid w:val="005E25A1"/>
    <w:rsid w:val="005F216E"/>
    <w:rsid w:val="005F2B27"/>
    <w:rsid w:val="005F5371"/>
    <w:rsid w:val="005F5AD6"/>
    <w:rsid w:val="005F5DA7"/>
    <w:rsid w:val="005F65D5"/>
    <w:rsid w:val="005F7B75"/>
    <w:rsid w:val="006001EE"/>
    <w:rsid w:val="00605042"/>
    <w:rsid w:val="0060632C"/>
    <w:rsid w:val="00607E9D"/>
    <w:rsid w:val="00610FBC"/>
    <w:rsid w:val="00611FC4"/>
    <w:rsid w:val="0061359B"/>
    <w:rsid w:val="006135CE"/>
    <w:rsid w:val="006176FB"/>
    <w:rsid w:val="00620692"/>
    <w:rsid w:val="0062388D"/>
    <w:rsid w:val="00632401"/>
    <w:rsid w:val="0063306C"/>
    <w:rsid w:val="00633142"/>
    <w:rsid w:val="006349C5"/>
    <w:rsid w:val="0063743A"/>
    <w:rsid w:val="00640B26"/>
    <w:rsid w:val="00642652"/>
    <w:rsid w:val="00651B92"/>
    <w:rsid w:val="00652D0A"/>
    <w:rsid w:val="006556C1"/>
    <w:rsid w:val="006612E1"/>
    <w:rsid w:val="0066181B"/>
    <w:rsid w:val="00662BB6"/>
    <w:rsid w:val="006636D3"/>
    <w:rsid w:val="00663742"/>
    <w:rsid w:val="00663AD0"/>
    <w:rsid w:val="0066488C"/>
    <w:rsid w:val="00664C2B"/>
    <w:rsid w:val="00666F0A"/>
    <w:rsid w:val="00676606"/>
    <w:rsid w:val="00682AAB"/>
    <w:rsid w:val="00684C21"/>
    <w:rsid w:val="00687913"/>
    <w:rsid w:val="00692692"/>
    <w:rsid w:val="00697C41"/>
    <w:rsid w:val="006A12DB"/>
    <w:rsid w:val="006A2530"/>
    <w:rsid w:val="006A572A"/>
    <w:rsid w:val="006A69ED"/>
    <w:rsid w:val="006A742A"/>
    <w:rsid w:val="006B0719"/>
    <w:rsid w:val="006B0967"/>
    <w:rsid w:val="006B3FFD"/>
    <w:rsid w:val="006B42EA"/>
    <w:rsid w:val="006B48B3"/>
    <w:rsid w:val="006B6921"/>
    <w:rsid w:val="006B74BB"/>
    <w:rsid w:val="006C32B2"/>
    <w:rsid w:val="006C3589"/>
    <w:rsid w:val="006C62AF"/>
    <w:rsid w:val="006C6DEA"/>
    <w:rsid w:val="006C78A2"/>
    <w:rsid w:val="006C7B8E"/>
    <w:rsid w:val="006D0E06"/>
    <w:rsid w:val="006D345C"/>
    <w:rsid w:val="006D37AF"/>
    <w:rsid w:val="006D4D4C"/>
    <w:rsid w:val="006D51D0"/>
    <w:rsid w:val="006D5FB9"/>
    <w:rsid w:val="006D6303"/>
    <w:rsid w:val="006D72FF"/>
    <w:rsid w:val="006E0FEF"/>
    <w:rsid w:val="006E2068"/>
    <w:rsid w:val="006E564B"/>
    <w:rsid w:val="006E7191"/>
    <w:rsid w:val="006F4D5A"/>
    <w:rsid w:val="006F7B68"/>
    <w:rsid w:val="00702407"/>
    <w:rsid w:val="007034F9"/>
    <w:rsid w:val="00703577"/>
    <w:rsid w:val="00705894"/>
    <w:rsid w:val="00705B62"/>
    <w:rsid w:val="00706E9A"/>
    <w:rsid w:val="00710679"/>
    <w:rsid w:val="00712AA7"/>
    <w:rsid w:val="007168D4"/>
    <w:rsid w:val="00721027"/>
    <w:rsid w:val="007217C4"/>
    <w:rsid w:val="00724080"/>
    <w:rsid w:val="00725775"/>
    <w:rsid w:val="007258F6"/>
    <w:rsid w:val="0072632A"/>
    <w:rsid w:val="00727DE0"/>
    <w:rsid w:val="00732343"/>
    <w:rsid w:val="007327D5"/>
    <w:rsid w:val="007352A8"/>
    <w:rsid w:val="00736F82"/>
    <w:rsid w:val="0073719A"/>
    <w:rsid w:val="00742A4B"/>
    <w:rsid w:val="0074742B"/>
    <w:rsid w:val="0074787D"/>
    <w:rsid w:val="00757680"/>
    <w:rsid w:val="00760F8B"/>
    <w:rsid w:val="00762564"/>
    <w:rsid w:val="007629C8"/>
    <w:rsid w:val="00765608"/>
    <w:rsid w:val="00766488"/>
    <w:rsid w:val="00767C4D"/>
    <w:rsid w:val="0077047D"/>
    <w:rsid w:val="00772381"/>
    <w:rsid w:val="00774528"/>
    <w:rsid w:val="00775EFC"/>
    <w:rsid w:val="00777160"/>
    <w:rsid w:val="00780F8C"/>
    <w:rsid w:val="0078197F"/>
    <w:rsid w:val="00782A77"/>
    <w:rsid w:val="00783E3D"/>
    <w:rsid w:val="00785BAC"/>
    <w:rsid w:val="0079263D"/>
    <w:rsid w:val="00792B6C"/>
    <w:rsid w:val="00796796"/>
    <w:rsid w:val="007A07A9"/>
    <w:rsid w:val="007A1D75"/>
    <w:rsid w:val="007A3524"/>
    <w:rsid w:val="007A4101"/>
    <w:rsid w:val="007A7144"/>
    <w:rsid w:val="007B514D"/>
    <w:rsid w:val="007B6BA5"/>
    <w:rsid w:val="007B6C8F"/>
    <w:rsid w:val="007C3390"/>
    <w:rsid w:val="007C36C6"/>
    <w:rsid w:val="007C4F4B"/>
    <w:rsid w:val="007C5431"/>
    <w:rsid w:val="007C6052"/>
    <w:rsid w:val="007C6BFC"/>
    <w:rsid w:val="007C73F8"/>
    <w:rsid w:val="007D22F7"/>
    <w:rsid w:val="007D3257"/>
    <w:rsid w:val="007E01E9"/>
    <w:rsid w:val="007E39FA"/>
    <w:rsid w:val="007E63F3"/>
    <w:rsid w:val="007E7463"/>
    <w:rsid w:val="007F277A"/>
    <w:rsid w:val="007F4667"/>
    <w:rsid w:val="007F4B56"/>
    <w:rsid w:val="007F6611"/>
    <w:rsid w:val="00807FFC"/>
    <w:rsid w:val="00810CEA"/>
    <w:rsid w:val="008118DA"/>
    <w:rsid w:val="00811920"/>
    <w:rsid w:val="008122AF"/>
    <w:rsid w:val="0081358A"/>
    <w:rsid w:val="00815AD0"/>
    <w:rsid w:val="00817A1E"/>
    <w:rsid w:val="008242D7"/>
    <w:rsid w:val="008257B1"/>
    <w:rsid w:val="00831F60"/>
    <w:rsid w:val="00832334"/>
    <w:rsid w:val="00832D9C"/>
    <w:rsid w:val="0084179C"/>
    <w:rsid w:val="00843767"/>
    <w:rsid w:val="00844847"/>
    <w:rsid w:val="00844993"/>
    <w:rsid w:val="00844CF8"/>
    <w:rsid w:val="0084592C"/>
    <w:rsid w:val="00850ABB"/>
    <w:rsid w:val="00852014"/>
    <w:rsid w:val="008524ED"/>
    <w:rsid w:val="00854198"/>
    <w:rsid w:val="0085601B"/>
    <w:rsid w:val="0085657D"/>
    <w:rsid w:val="00857508"/>
    <w:rsid w:val="00860602"/>
    <w:rsid w:val="00861526"/>
    <w:rsid w:val="0086340E"/>
    <w:rsid w:val="008679D9"/>
    <w:rsid w:val="0087248B"/>
    <w:rsid w:val="00872852"/>
    <w:rsid w:val="00877812"/>
    <w:rsid w:val="0088008B"/>
    <w:rsid w:val="00887740"/>
    <w:rsid w:val="008878DE"/>
    <w:rsid w:val="00890119"/>
    <w:rsid w:val="00894427"/>
    <w:rsid w:val="008949A2"/>
    <w:rsid w:val="00894C0A"/>
    <w:rsid w:val="008964FB"/>
    <w:rsid w:val="0089757F"/>
    <w:rsid w:val="008979B1"/>
    <w:rsid w:val="008A160B"/>
    <w:rsid w:val="008A3332"/>
    <w:rsid w:val="008A46EA"/>
    <w:rsid w:val="008A49BF"/>
    <w:rsid w:val="008A521D"/>
    <w:rsid w:val="008A6B25"/>
    <w:rsid w:val="008A6C4F"/>
    <w:rsid w:val="008B116C"/>
    <w:rsid w:val="008B2335"/>
    <w:rsid w:val="008B4048"/>
    <w:rsid w:val="008B4DB9"/>
    <w:rsid w:val="008C4324"/>
    <w:rsid w:val="008C44CA"/>
    <w:rsid w:val="008C5303"/>
    <w:rsid w:val="008D4AF2"/>
    <w:rsid w:val="008D5FFC"/>
    <w:rsid w:val="008D7DCC"/>
    <w:rsid w:val="008E0678"/>
    <w:rsid w:val="008E37EF"/>
    <w:rsid w:val="008E5747"/>
    <w:rsid w:val="008F2977"/>
    <w:rsid w:val="008F31D2"/>
    <w:rsid w:val="008F6B41"/>
    <w:rsid w:val="009011F7"/>
    <w:rsid w:val="00906082"/>
    <w:rsid w:val="00906805"/>
    <w:rsid w:val="009121CF"/>
    <w:rsid w:val="009223CA"/>
    <w:rsid w:val="00925735"/>
    <w:rsid w:val="009266B2"/>
    <w:rsid w:val="009300AD"/>
    <w:rsid w:val="009375C2"/>
    <w:rsid w:val="00940F93"/>
    <w:rsid w:val="00941201"/>
    <w:rsid w:val="00942076"/>
    <w:rsid w:val="00942875"/>
    <w:rsid w:val="00943BE8"/>
    <w:rsid w:val="00951B84"/>
    <w:rsid w:val="00965857"/>
    <w:rsid w:val="00966ACA"/>
    <w:rsid w:val="00966CFA"/>
    <w:rsid w:val="009711B2"/>
    <w:rsid w:val="009716B1"/>
    <w:rsid w:val="00972A6E"/>
    <w:rsid w:val="009760F3"/>
    <w:rsid w:val="00976CFB"/>
    <w:rsid w:val="00981486"/>
    <w:rsid w:val="0098178D"/>
    <w:rsid w:val="0098189B"/>
    <w:rsid w:val="00990821"/>
    <w:rsid w:val="00990ADC"/>
    <w:rsid w:val="009958A5"/>
    <w:rsid w:val="009A0830"/>
    <w:rsid w:val="009A0E8D"/>
    <w:rsid w:val="009A245C"/>
    <w:rsid w:val="009A269E"/>
    <w:rsid w:val="009B0920"/>
    <w:rsid w:val="009B0CC0"/>
    <w:rsid w:val="009B1484"/>
    <w:rsid w:val="009B26E7"/>
    <w:rsid w:val="009B53A2"/>
    <w:rsid w:val="009B5632"/>
    <w:rsid w:val="009C0397"/>
    <w:rsid w:val="009C0F0F"/>
    <w:rsid w:val="009C1508"/>
    <w:rsid w:val="009C1705"/>
    <w:rsid w:val="009C2D7C"/>
    <w:rsid w:val="009C615F"/>
    <w:rsid w:val="009D4F57"/>
    <w:rsid w:val="009E015B"/>
    <w:rsid w:val="009E224F"/>
    <w:rsid w:val="009E6172"/>
    <w:rsid w:val="009E6DCF"/>
    <w:rsid w:val="009F066D"/>
    <w:rsid w:val="009F337C"/>
    <w:rsid w:val="009F4F42"/>
    <w:rsid w:val="009F6181"/>
    <w:rsid w:val="009F6480"/>
    <w:rsid w:val="009F7871"/>
    <w:rsid w:val="00A00697"/>
    <w:rsid w:val="00A00A3F"/>
    <w:rsid w:val="00A01489"/>
    <w:rsid w:val="00A03014"/>
    <w:rsid w:val="00A0608C"/>
    <w:rsid w:val="00A07F53"/>
    <w:rsid w:val="00A11D27"/>
    <w:rsid w:val="00A13FEF"/>
    <w:rsid w:val="00A16E1C"/>
    <w:rsid w:val="00A27E37"/>
    <w:rsid w:val="00A3026E"/>
    <w:rsid w:val="00A30439"/>
    <w:rsid w:val="00A3134B"/>
    <w:rsid w:val="00A31DD3"/>
    <w:rsid w:val="00A326C3"/>
    <w:rsid w:val="00A329AD"/>
    <w:rsid w:val="00A338F1"/>
    <w:rsid w:val="00A34E4B"/>
    <w:rsid w:val="00A35BE0"/>
    <w:rsid w:val="00A36D07"/>
    <w:rsid w:val="00A3703C"/>
    <w:rsid w:val="00A41B65"/>
    <w:rsid w:val="00A51AD5"/>
    <w:rsid w:val="00A52B86"/>
    <w:rsid w:val="00A567BB"/>
    <w:rsid w:val="00A63559"/>
    <w:rsid w:val="00A65548"/>
    <w:rsid w:val="00A71278"/>
    <w:rsid w:val="00A72F22"/>
    <w:rsid w:val="00A7360F"/>
    <w:rsid w:val="00A73B9F"/>
    <w:rsid w:val="00A748A6"/>
    <w:rsid w:val="00A75E32"/>
    <w:rsid w:val="00A769F4"/>
    <w:rsid w:val="00A77143"/>
    <w:rsid w:val="00A77391"/>
    <w:rsid w:val="00A776B4"/>
    <w:rsid w:val="00A77FB8"/>
    <w:rsid w:val="00A81724"/>
    <w:rsid w:val="00A82ADC"/>
    <w:rsid w:val="00A8449A"/>
    <w:rsid w:val="00A869D9"/>
    <w:rsid w:val="00A94361"/>
    <w:rsid w:val="00A94463"/>
    <w:rsid w:val="00A972F7"/>
    <w:rsid w:val="00AA105B"/>
    <w:rsid w:val="00AA293C"/>
    <w:rsid w:val="00AA295F"/>
    <w:rsid w:val="00AB1516"/>
    <w:rsid w:val="00AB2DE5"/>
    <w:rsid w:val="00AC03B8"/>
    <w:rsid w:val="00AC3854"/>
    <w:rsid w:val="00AC4838"/>
    <w:rsid w:val="00AC772A"/>
    <w:rsid w:val="00AD1CC0"/>
    <w:rsid w:val="00AD23C8"/>
    <w:rsid w:val="00AD351A"/>
    <w:rsid w:val="00AD78BE"/>
    <w:rsid w:val="00AE5115"/>
    <w:rsid w:val="00AF0F60"/>
    <w:rsid w:val="00B02445"/>
    <w:rsid w:val="00B037BE"/>
    <w:rsid w:val="00B041E2"/>
    <w:rsid w:val="00B04D4C"/>
    <w:rsid w:val="00B05BA9"/>
    <w:rsid w:val="00B116A8"/>
    <w:rsid w:val="00B135D5"/>
    <w:rsid w:val="00B15260"/>
    <w:rsid w:val="00B30179"/>
    <w:rsid w:val="00B337FD"/>
    <w:rsid w:val="00B421C1"/>
    <w:rsid w:val="00B43CA9"/>
    <w:rsid w:val="00B45EA0"/>
    <w:rsid w:val="00B522C8"/>
    <w:rsid w:val="00B55C71"/>
    <w:rsid w:val="00B56721"/>
    <w:rsid w:val="00B56E4A"/>
    <w:rsid w:val="00B56E9C"/>
    <w:rsid w:val="00B62F09"/>
    <w:rsid w:val="00B64B1F"/>
    <w:rsid w:val="00B65090"/>
    <w:rsid w:val="00B65508"/>
    <w:rsid w:val="00B6553F"/>
    <w:rsid w:val="00B7428C"/>
    <w:rsid w:val="00B770E0"/>
    <w:rsid w:val="00B77D05"/>
    <w:rsid w:val="00B8064E"/>
    <w:rsid w:val="00B81206"/>
    <w:rsid w:val="00B81E12"/>
    <w:rsid w:val="00B83786"/>
    <w:rsid w:val="00B84692"/>
    <w:rsid w:val="00B86C67"/>
    <w:rsid w:val="00B900AD"/>
    <w:rsid w:val="00B9477C"/>
    <w:rsid w:val="00B94957"/>
    <w:rsid w:val="00B95040"/>
    <w:rsid w:val="00B96D1E"/>
    <w:rsid w:val="00BA062A"/>
    <w:rsid w:val="00BA6D63"/>
    <w:rsid w:val="00BA7513"/>
    <w:rsid w:val="00BB2E9D"/>
    <w:rsid w:val="00BB6619"/>
    <w:rsid w:val="00BC04D4"/>
    <w:rsid w:val="00BC15E4"/>
    <w:rsid w:val="00BC2BA2"/>
    <w:rsid w:val="00BC3FA0"/>
    <w:rsid w:val="00BC5CF9"/>
    <w:rsid w:val="00BC74E9"/>
    <w:rsid w:val="00BD26E2"/>
    <w:rsid w:val="00BD3218"/>
    <w:rsid w:val="00BD745C"/>
    <w:rsid w:val="00BE379F"/>
    <w:rsid w:val="00BE3DF1"/>
    <w:rsid w:val="00BE3E20"/>
    <w:rsid w:val="00BE4504"/>
    <w:rsid w:val="00BF01F3"/>
    <w:rsid w:val="00BF0266"/>
    <w:rsid w:val="00BF0D6F"/>
    <w:rsid w:val="00BF192F"/>
    <w:rsid w:val="00BF68A8"/>
    <w:rsid w:val="00C01EC4"/>
    <w:rsid w:val="00C03F52"/>
    <w:rsid w:val="00C1016B"/>
    <w:rsid w:val="00C11A03"/>
    <w:rsid w:val="00C12AD8"/>
    <w:rsid w:val="00C13948"/>
    <w:rsid w:val="00C1517D"/>
    <w:rsid w:val="00C15C0A"/>
    <w:rsid w:val="00C22C0C"/>
    <w:rsid w:val="00C238C1"/>
    <w:rsid w:val="00C4430A"/>
    <w:rsid w:val="00C4527F"/>
    <w:rsid w:val="00C463DD"/>
    <w:rsid w:val="00C4724C"/>
    <w:rsid w:val="00C53074"/>
    <w:rsid w:val="00C6049D"/>
    <w:rsid w:val="00C629A0"/>
    <w:rsid w:val="00C64629"/>
    <w:rsid w:val="00C661CB"/>
    <w:rsid w:val="00C66CD4"/>
    <w:rsid w:val="00C675E2"/>
    <w:rsid w:val="00C70455"/>
    <w:rsid w:val="00C70AC5"/>
    <w:rsid w:val="00C70C10"/>
    <w:rsid w:val="00C745C3"/>
    <w:rsid w:val="00C7560C"/>
    <w:rsid w:val="00C76480"/>
    <w:rsid w:val="00C76999"/>
    <w:rsid w:val="00C77217"/>
    <w:rsid w:val="00C80765"/>
    <w:rsid w:val="00C87FFC"/>
    <w:rsid w:val="00C91F08"/>
    <w:rsid w:val="00C94717"/>
    <w:rsid w:val="00C95511"/>
    <w:rsid w:val="00C95FEC"/>
    <w:rsid w:val="00C96113"/>
    <w:rsid w:val="00C96DF2"/>
    <w:rsid w:val="00CA0681"/>
    <w:rsid w:val="00CA64B5"/>
    <w:rsid w:val="00CB3E03"/>
    <w:rsid w:val="00CB7DD8"/>
    <w:rsid w:val="00CC1CF4"/>
    <w:rsid w:val="00CC3982"/>
    <w:rsid w:val="00CC3C0B"/>
    <w:rsid w:val="00CC534B"/>
    <w:rsid w:val="00CD19D6"/>
    <w:rsid w:val="00CD419B"/>
    <w:rsid w:val="00CD4AA6"/>
    <w:rsid w:val="00CD4BB1"/>
    <w:rsid w:val="00CE2D3D"/>
    <w:rsid w:val="00CE4A8F"/>
    <w:rsid w:val="00CE69AF"/>
    <w:rsid w:val="00CF03B6"/>
    <w:rsid w:val="00CF727F"/>
    <w:rsid w:val="00D00E41"/>
    <w:rsid w:val="00D022F4"/>
    <w:rsid w:val="00D03F3E"/>
    <w:rsid w:val="00D04AC0"/>
    <w:rsid w:val="00D112CD"/>
    <w:rsid w:val="00D11F98"/>
    <w:rsid w:val="00D14CD6"/>
    <w:rsid w:val="00D151B5"/>
    <w:rsid w:val="00D15296"/>
    <w:rsid w:val="00D2031B"/>
    <w:rsid w:val="00D2113B"/>
    <w:rsid w:val="00D248B6"/>
    <w:rsid w:val="00D25CEE"/>
    <w:rsid w:val="00D25FE2"/>
    <w:rsid w:val="00D274FF"/>
    <w:rsid w:val="00D306BD"/>
    <w:rsid w:val="00D36D96"/>
    <w:rsid w:val="00D43252"/>
    <w:rsid w:val="00D43BB6"/>
    <w:rsid w:val="00D45BBD"/>
    <w:rsid w:val="00D47EEA"/>
    <w:rsid w:val="00D53BD6"/>
    <w:rsid w:val="00D55BAE"/>
    <w:rsid w:val="00D61AD3"/>
    <w:rsid w:val="00D62D6B"/>
    <w:rsid w:val="00D64C5D"/>
    <w:rsid w:val="00D67D40"/>
    <w:rsid w:val="00D73478"/>
    <w:rsid w:val="00D74FB0"/>
    <w:rsid w:val="00D75766"/>
    <w:rsid w:val="00D773DF"/>
    <w:rsid w:val="00D777F1"/>
    <w:rsid w:val="00D8142D"/>
    <w:rsid w:val="00D866D2"/>
    <w:rsid w:val="00D87941"/>
    <w:rsid w:val="00D92025"/>
    <w:rsid w:val="00D9240A"/>
    <w:rsid w:val="00D95303"/>
    <w:rsid w:val="00D95F4C"/>
    <w:rsid w:val="00D978C6"/>
    <w:rsid w:val="00DA3C1C"/>
    <w:rsid w:val="00DB2AD8"/>
    <w:rsid w:val="00DC0D47"/>
    <w:rsid w:val="00DC2454"/>
    <w:rsid w:val="00DC2534"/>
    <w:rsid w:val="00DC2F18"/>
    <w:rsid w:val="00DC3666"/>
    <w:rsid w:val="00DC5317"/>
    <w:rsid w:val="00DD113C"/>
    <w:rsid w:val="00DD2C2C"/>
    <w:rsid w:val="00DD7770"/>
    <w:rsid w:val="00DF7937"/>
    <w:rsid w:val="00E0021B"/>
    <w:rsid w:val="00E01957"/>
    <w:rsid w:val="00E03B60"/>
    <w:rsid w:val="00E03DAA"/>
    <w:rsid w:val="00E0467A"/>
    <w:rsid w:val="00E046DF"/>
    <w:rsid w:val="00E10502"/>
    <w:rsid w:val="00E10663"/>
    <w:rsid w:val="00E10D73"/>
    <w:rsid w:val="00E148C5"/>
    <w:rsid w:val="00E16E3D"/>
    <w:rsid w:val="00E17EEF"/>
    <w:rsid w:val="00E205A8"/>
    <w:rsid w:val="00E20775"/>
    <w:rsid w:val="00E21AC9"/>
    <w:rsid w:val="00E23EEF"/>
    <w:rsid w:val="00E24E17"/>
    <w:rsid w:val="00E27346"/>
    <w:rsid w:val="00E273D0"/>
    <w:rsid w:val="00E323E7"/>
    <w:rsid w:val="00E37570"/>
    <w:rsid w:val="00E4319A"/>
    <w:rsid w:val="00E5328E"/>
    <w:rsid w:val="00E54DEC"/>
    <w:rsid w:val="00E603FC"/>
    <w:rsid w:val="00E60A43"/>
    <w:rsid w:val="00E61911"/>
    <w:rsid w:val="00E659A4"/>
    <w:rsid w:val="00E71BC8"/>
    <w:rsid w:val="00E7260F"/>
    <w:rsid w:val="00E7360A"/>
    <w:rsid w:val="00E73F5D"/>
    <w:rsid w:val="00E75A16"/>
    <w:rsid w:val="00E75A55"/>
    <w:rsid w:val="00E75F3D"/>
    <w:rsid w:val="00E77BBC"/>
    <w:rsid w:val="00E77CD9"/>
    <w:rsid w:val="00E77E4E"/>
    <w:rsid w:val="00E8624D"/>
    <w:rsid w:val="00E870B1"/>
    <w:rsid w:val="00E96630"/>
    <w:rsid w:val="00EA0DC7"/>
    <w:rsid w:val="00EB0CB1"/>
    <w:rsid w:val="00EB2AFD"/>
    <w:rsid w:val="00EB3AFE"/>
    <w:rsid w:val="00EB73FB"/>
    <w:rsid w:val="00EC4CC0"/>
    <w:rsid w:val="00EC6CC6"/>
    <w:rsid w:val="00ED345D"/>
    <w:rsid w:val="00ED38B0"/>
    <w:rsid w:val="00ED3B19"/>
    <w:rsid w:val="00ED6993"/>
    <w:rsid w:val="00ED70F5"/>
    <w:rsid w:val="00ED7A2A"/>
    <w:rsid w:val="00EE2261"/>
    <w:rsid w:val="00EF0AF3"/>
    <w:rsid w:val="00EF1D7F"/>
    <w:rsid w:val="00EF20B5"/>
    <w:rsid w:val="00EF62B3"/>
    <w:rsid w:val="00F01FBE"/>
    <w:rsid w:val="00F02B6B"/>
    <w:rsid w:val="00F02BC3"/>
    <w:rsid w:val="00F10A4D"/>
    <w:rsid w:val="00F206C2"/>
    <w:rsid w:val="00F21483"/>
    <w:rsid w:val="00F26DA8"/>
    <w:rsid w:val="00F3040C"/>
    <w:rsid w:val="00F31E5F"/>
    <w:rsid w:val="00F342ED"/>
    <w:rsid w:val="00F46A4A"/>
    <w:rsid w:val="00F52438"/>
    <w:rsid w:val="00F52D37"/>
    <w:rsid w:val="00F55775"/>
    <w:rsid w:val="00F57820"/>
    <w:rsid w:val="00F6100A"/>
    <w:rsid w:val="00F61D19"/>
    <w:rsid w:val="00F72661"/>
    <w:rsid w:val="00F73BA0"/>
    <w:rsid w:val="00F86D78"/>
    <w:rsid w:val="00F872C6"/>
    <w:rsid w:val="00F93781"/>
    <w:rsid w:val="00FA04ED"/>
    <w:rsid w:val="00FA1BEC"/>
    <w:rsid w:val="00FA2EAF"/>
    <w:rsid w:val="00FA2EC4"/>
    <w:rsid w:val="00FA6BB7"/>
    <w:rsid w:val="00FB49C1"/>
    <w:rsid w:val="00FB4A79"/>
    <w:rsid w:val="00FB613B"/>
    <w:rsid w:val="00FC0235"/>
    <w:rsid w:val="00FC68B7"/>
    <w:rsid w:val="00FC7FD2"/>
    <w:rsid w:val="00FD08C0"/>
    <w:rsid w:val="00FD1C37"/>
    <w:rsid w:val="00FD1D1E"/>
    <w:rsid w:val="00FD3F98"/>
    <w:rsid w:val="00FE106A"/>
    <w:rsid w:val="00FE36C5"/>
    <w:rsid w:val="00FE71EE"/>
    <w:rsid w:val="00FF145D"/>
    <w:rsid w:val="00FF1BA7"/>
    <w:rsid w:val="00FF61FE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9CA93"/>
  <w15:docId w15:val="{44999531-5F84-4ACF-85A6-FCA8F8A3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eastAsia="en-US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EC6CC6"/>
    <w:rPr>
      <w:sz w:val="18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705"/>
    <w:rPr>
      <w:rFonts w:ascii="Courier New" w:hAnsi="Courier New" w:cs="Courier New"/>
      <w:lang w:eastAsia="en-US"/>
    </w:rPr>
  </w:style>
  <w:style w:type="character" w:customStyle="1" w:styleId="HChGChar">
    <w:name w:val="_ H _Ch_G Char"/>
    <w:link w:val="HChG"/>
    <w:rsid w:val="00176A77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5A1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315A1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315A1"/>
    <w:rPr>
      <w:b/>
      <w:bCs/>
      <w:lang w:eastAsia="en-US"/>
    </w:rPr>
  </w:style>
  <w:style w:type="paragraph" w:customStyle="1" w:styleId="Rom2">
    <w:name w:val="Rom2"/>
    <w:basedOn w:val="Normal"/>
    <w:rsid w:val="00116A0D"/>
    <w:pPr>
      <w:numPr>
        <w:numId w:val="22"/>
      </w:numPr>
      <w:suppressAutoHyphens w:val="0"/>
      <w:spacing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936424-A6EF-49EC-A2F0-60C698AD06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6D24A-AC44-42D0-A026-6E0B37A12D21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09E8CEBF-0BFC-4219-9F11-47C1A4176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9E5DEC-2116-41E0-8C30-80BF5D80D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481</Words>
  <Characters>2745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INF.1</vt:lpstr>
      <vt:lpstr>INF.1</vt:lpstr>
    </vt:vector>
  </TitlesOfParts>
  <Company>CSD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INF.1</dc:title>
  <dc:subject>2116474</dc:subject>
  <dc:creator>Una Philippa GILTSOFF</dc:creator>
  <cp:keywords/>
  <dc:description/>
  <cp:lastModifiedBy>ECE/ADN/61</cp:lastModifiedBy>
  <cp:revision>20</cp:revision>
  <cp:lastPrinted>2021-11-11T11:23:00Z</cp:lastPrinted>
  <dcterms:created xsi:type="dcterms:W3CDTF">2022-08-22T12:59:00Z</dcterms:created>
  <dcterms:modified xsi:type="dcterms:W3CDTF">2022-08-22T14:29:00Z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14059000</vt:r8>
  </property>
  <property fmtid="{D5CDD505-2E9C-101B-9397-08002B2CF9AE}" pid="4" name="MediaServiceImageTags">
    <vt:lpwstr/>
  </property>
  <property fmtid="{D5CDD505-2E9C-101B-9397-08002B2CF9AE}" pid="5" name="Office of Origin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</Properties>
</file>