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868E93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2B02F4" w14:textId="77777777" w:rsidR="002D5AAC" w:rsidRDefault="002D5AAC" w:rsidP="00C344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1D1E7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275EB4" w14:textId="6ED562C8" w:rsidR="002D5AAC" w:rsidRDefault="00C34484" w:rsidP="00C34484">
            <w:pPr>
              <w:jc w:val="right"/>
            </w:pPr>
            <w:r w:rsidRPr="00C34484">
              <w:rPr>
                <w:sz w:val="40"/>
              </w:rPr>
              <w:t>ECE</w:t>
            </w:r>
            <w:r>
              <w:t>/TRANS/WP.29/GRVA/2022/25</w:t>
            </w:r>
          </w:p>
        </w:tc>
      </w:tr>
      <w:tr w:rsidR="002D5AAC" w:rsidRPr="00C34484" w14:paraId="5CBA7BE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C6F9C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DB46C7" wp14:editId="173711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69469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934EAB" w14:textId="77777777" w:rsidR="002D5AAC" w:rsidRDefault="00C3448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96CD12D" w14:textId="77777777" w:rsidR="00C34484" w:rsidRDefault="00C34484" w:rsidP="00C344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July 2022</w:t>
            </w:r>
          </w:p>
          <w:p w14:paraId="53C979A9" w14:textId="77777777" w:rsidR="00C34484" w:rsidRDefault="00C34484" w:rsidP="00C344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C6265C" w14:textId="7420E732" w:rsidR="00C34484" w:rsidRPr="008D53B6" w:rsidRDefault="00C34484" w:rsidP="00C344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93016A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FDA1C21" w14:textId="77777777" w:rsidR="00C34484" w:rsidRPr="00C34484" w:rsidRDefault="00C34484" w:rsidP="00C34484">
      <w:pPr>
        <w:spacing w:before="120"/>
        <w:rPr>
          <w:sz w:val="28"/>
          <w:szCs w:val="28"/>
        </w:rPr>
      </w:pPr>
      <w:r w:rsidRPr="00C34484">
        <w:rPr>
          <w:sz w:val="28"/>
          <w:szCs w:val="28"/>
        </w:rPr>
        <w:t>Комитет по внутреннему транспорту</w:t>
      </w:r>
    </w:p>
    <w:p w14:paraId="2D75F522" w14:textId="72DC2EAC" w:rsidR="00C34484" w:rsidRPr="00C34484" w:rsidRDefault="00C34484" w:rsidP="00C34484">
      <w:pPr>
        <w:spacing w:before="120"/>
        <w:rPr>
          <w:b/>
          <w:sz w:val="24"/>
          <w:szCs w:val="24"/>
        </w:rPr>
      </w:pPr>
      <w:r w:rsidRPr="00C3448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34484">
        <w:rPr>
          <w:b/>
          <w:bCs/>
          <w:sz w:val="24"/>
          <w:szCs w:val="24"/>
        </w:rPr>
        <w:t>в области транспортных средств</w:t>
      </w:r>
    </w:p>
    <w:p w14:paraId="2149D658" w14:textId="03F766BD" w:rsidR="00C34484" w:rsidRPr="00CA12BE" w:rsidRDefault="00C34484" w:rsidP="00C34484">
      <w:pPr>
        <w:spacing w:before="120"/>
        <w:rPr>
          <w:b/>
        </w:rPr>
      </w:pPr>
      <w:r w:rsidRPr="00CA12BE"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 w:rsidRPr="00CA12BE">
        <w:rPr>
          <w:b/>
          <w:bCs/>
        </w:rPr>
        <w:t>и подключенным транспортным средствам</w:t>
      </w:r>
    </w:p>
    <w:p w14:paraId="28B0C244" w14:textId="77777777" w:rsidR="00C34484" w:rsidRPr="00CA12BE" w:rsidRDefault="00C34484" w:rsidP="00C34484">
      <w:pPr>
        <w:tabs>
          <w:tab w:val="center" w:pos="4819"/>
        </w:tabs>
        <w:spacing w:before="120"/>
        <w:rPr>
          <w:b/>
        </w:rPr>
      </w:pPr>
      <w:r w:rsidRPr="00CA12BE">
        <w:rPr>
          <w:b/>
          <w:bCs/>
        </w:rPr>
        <w:t>Четырнадцатая сессия</w:t>
      </w:r>
    </w:p>
    <w:p w14:paraId="20196B72" w14:textId="77777777" w:rsidR="00C34484" w:rsidRPr="00CA12BE" w:rsidRDefault="00C34484" w:rsidP="00C34484">
      <w:r w:rsidRPr="00CA12BE">
        <w:t>Женева, 26–30 сентября 2022 года</w:t>
      </w:r>
    </w:p>
    <w:p w14:paraId="0A3BA57F" w14:textId="77777777" w:rsidR="00C34484" w:rsidRPr="00CA12BE" w:rsidRDefault="00C34484" w:rsidP="00C34484">
      <w:r w:rsidRPr="00CA12BE">
        <w:t>Пункт 8 с) предварительной повестки дня</w:t>
      </w:r>
    </w:p>
    <w:p w14:paraId="2D48ABA4" w14:textId="77777777" w:rsidR="00C34484" w:rsidRPr="00CA12BE" w:rsidRDefault="00C34484" w:rsidP="00C34484">
      <w:pPr>
        <w:rPr>
          <w:b/>
        </w:rPr>
      </w:pPr>
      <w:r w:rsidRPr="00CA12BE">
        <w:rPr>
          <w:b/>
          <w:bCs/>
        </w:rPr>
        <w:t>Правила ООН № 13, 13-H, 139, 140 и ГТП №</w:t>
      </w:r>
      <w:r w:rsidRPr="00CA12BE">
        <w:t xml:space="preserve"> </w:t>
      </w:r>
      <w:r w:rsidRPr="00CA12BE">
        <w:rPr>
          <w:b/>
          <w:bCs/>
        </w:rPr>
        <w:t>8 ООН:</w:t>
      </w:r>
    </w:p>
    <w:p w14:paraId="57ED7663" w14:textId="77777777" w:rsidR="00C34484" w:rsidRPr="00CA12BE" w:rsidRDefault="00C34484" w:rsidP="00C34484">
      <w:pPr>
        <w:rPr>
          <w:b/>
          <w:bCs/>
        </w:rPr>
      </w:pPr>
      <w:r w:rsidRPr="00CA12BE">
        <w:rPr>
          <w:b/>
          <w:bCs/>
        </w:rPr>
        <w:t>Уточнения</w:t>
      </w:r>
    </w:p>
    <w:p w14:paraId="16069539" w14:textId="77777777" w:rsidR="00C34484" w:rsidRPr="00C34484" w:rsidRDefault="00C34484" w:rsidP="00C34484">
      <w:pPr>
        <w:pStyle w:val="HChG"/>
      </w:pPr>
      <w:r w:rsidRPr="00C34484">
        <w:tab/>
      </w:r>
      <w:r w:rsidRPr="00C34484">
        <w:tab/>
        <w:t>Предложение по поправкам к Правилам № 140 ООН (системы электронного контроля устойчивости)</w:t>
      </w:r>
    </w:p>
    <w:p w14:paraId="15977477" w14:textId="77777777" w:rsidR="00C34484" w:rsidRPr="00C34484" w:rsidRDefault="00C34484" w:rsidP="00C34484">
      <w:pPr>
        <w:pStyle w:val="H1G"/>
      </w:pPr>
      <w:r w:rsidRPr="00C34484">
        <w:tab/>
      </w:r>
      <w:r w:rsidRPr="00C34484">
        <w:tab/>
        <w:t>Представлено экспертом от Международной организации предприятий автомобильной промышленности</w:t>
      </w:r>
      <w:r w:rsidRPr="00C34484">
        <w:rPr>
          <w:b w:val="0"/>
          <w:bCs/>
          <w:sz w:val="20"/>
          <w:szCs w:val="16"/>
        </w:rPr>
        <w:footnoteReference w:customMarkFollows="1" w:id="1"/>
        <w:t>*</w:t>
      </w:r>
    </w:p>
    <w:p w14:paraId="6E5BBB04" w14:textId="51E221B2" w:rsidR="00C34484" w:rsidRPr="00C34484" w:rsidRDefault="00C34484" w:rsidP="00C34484">
      <w:pPr>
        <w:pStyle w:val="SingleTxtG"/>
      </w:pPr>
      <w:r>
        <w:tab/>
      </w:r>
      <w:r w:rsidRPr="00C34484">
        <w:t>Воспроизведенный ниже текст был подготовлен экспертом от Международной организации предприятий автомобильной промышленности (МОПАП) в целях обеспечения последовательности применения метода E1337 Американского общества по испытаниям и материалам (ASTM) для измерения пикового коэффициента торможения (ПКТ) в Правилах № 140 ООН путем включения ссылки на новый стандарт ASTM F2493, касающийся стандартной эталонной испытательной шины.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28605B7D" w14:textId="6E8E75C7" w:rsidR="00C34484" w:rsidRDefault="00C3448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F742370" w14:textId="77777777" w:rsidR="00C34484" w:rsidRPr="00CA12BE" w:rsidRDefault="00C34484" w:rsidP="00C34484">
      <w:pPr>
        <w:pStyle w:val="HChG"/>
      </w:pPr>
      <w:r w:rsidRPr="00CA12BE">
        <w:lastRenderedPageBreak/>
        <w:tab/>
        <w:t>I.</w:t>
      </w:r>
      <w:r w:rsidRPr="00CA12BE">
        <w:tab/>
        <w:t>Предложение</w:t>
      </w:r>
    </w:p>
    <w:p w14:paraId="45804D77" w14:textId="77777777" w:rsidR="00C34484" w:rsidRPr="00CA12BE" w:rsidRDefault="00C34484" w:rsidP="00C34484">
      <w:pPr>
        <w:spacing w:after="120"/>
        <w:ind w:left="1134" w:right="1134"/>
        <w:jc w:val="both"/>
        <w:rPr>
          <w:rFonts w:asciiTheme="majorBidi" w:hAnsiTheme="majorBidi"/>
          <w:i/>
        </w:rPr>
      </w:pPr>
      <w:r w:rsidRPr="00CA12BE">
        <w:rPr>
          <w:i/>
          <w:iCs/>
        </w:rPr>
        <w:t>Пункт 8.2.2 и подпункты 8.2.2.1, 8.2.2.2</w:t>
      </w:r>
      <w:r w:rsidRPr="00CA12BE">
        <w:t xml:space="preserve"> </w:t>
      </w:r>
      <w:r w:rsidRPr="00CA12BE">
        <w:rPr>
          <w:i/>
          <w:iCs/>
        </w:rPr>
        <w:t>и 8.2.2.3</w:t>
      </w:r>
      <w:r w:rsidRPr="00CA12BE">
        <w:t xml:space="preserve"> изменить следующим образом: </w:t>
      </w:r>
    </w:p>
    <w:p w14:paraId="66289689" w14:textId="77777777" w:rsidR="00C34484" w:rsidRPr="00CA12BE" w:rsidRDefault="00C34484" w:rsidP="00C34484">
      <w:pPr>
        <w:spacing w:after="120"/>
        <w:ind w:left="2268" w:right="1134" w:hanging="1134"/>
        <w:jc w:val="both"/>
        <w:rPr>
          <w:rFonts w:eastAsiaTheme="minorEastAsia"/>
        </w:rPr>
      </w:pPr>
      <w:r w:rsidRPr="00CA12BE">
        <w:rPr>
          <w:rFonts w:eastAsiaTheme="minorEastAsia"/>
          <w:lang w:eastAsia="zh-CN" w:bidi="ar-TN"/>
        </w:rPr>
        <w:t>«</w:t>
      </w:r>
      <w:r w:rsidRPr="00CA12BE">
        <w:t>8.2.2</w:t>
      </w:r>
      <w:r w:rsidRPr="00CA12BE">
        <w:tab/>
        <w:t>Испытательная поверхность дорожного покрытия должна обладать номинальным</w:t>
      </w:r>
      <w:r w:rsidRPr="00CA12BE">
        <w:rPr>
          <w:vertAlign w:val="superscript"/>
        </w:rPr>
        <w:t>6</w:t>
      </w:r>
      <w:r w:rsidRPr="00CA12BE">
        <w:t xml:space="preserve"> пиковым коэффициентом торможения (ПКТ) 0,9, если не оговорено иное, при измерении с использованием одного из </w:t>
      </w:r>
      <w:r w:rsidRPr="00CA12BE">
        <w:rPr>
          <w:strike/>
        </w:rPr>
        <w:t>двух</w:t>
      </w:r>
      <w:r w:rsidRPr="00CA12BE">
        <w:t xml:space="preserve"> </w:t>
      </w:r>
      <w:r w:rsidRPr="00CA12BE">
        <w:rPr>
          <w:b/>
          <w:bCs/>
        </w:rPr>
        <w:t xml:space="preserve">следующих </w:t>
      </w:r>
      <w:r w:rsidRPr="00CA12BE">
        <w:t>методов:</w:t>
      </w:r>
    </w:p>
    <w:p w14:paraId="3E23EA79" w14:textId="77777777" w:rsidR="00C34484" w:rsidRPr="00CA12BE" w:rsidRDefault="00C34484" w:rsidP="00C34484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 w:rsidRPr="00CA12BE">
        <w:t>8.2.2.1</w:t>
      </w:r>
      <w:r w:rsidRPr="00CA12BE">
        <w:tab/>
        <w:t>стандартной эталонной испытательной шины, соответствующей стандарту Е1136</w:t>
      </w:r>
      <w:r w:rsidRPr="00CA12BE">
        <w:rPr>
          <w:b/>
          <w:bCs/>
        </w:rPr>
        <w:t>-19</w:t>
      </w:r>
      <w:r w:rsidRPr="00CA12BE">
        <w:t xml:space="preserve"> Американского общества по испытаниям и материалам (ASTM), по методу ASTM Е1337</w:t>
      </w:r>
      <w:r w:rsidRPr="00CA12BE">
        <w:rPr>
          <w:strike/>
        </w:rPr>
        <w:t>-90</w:t>
      </w:r>
      <w:r w:rsidRPr="00CA12BE">
        <w:rPr>
          <w:b/>
          <w:bCs/>
        </w:rPr>
        <w:t>19</w:t>
      </w:r>
      <w:r w:rsidRPr="00CA12BE">
        <w:t xml:space="preserve"> на скорости 40 миль/ч, или</w:t>
      </w:r>
    </w:p>
    <w:p w14:paraId="02E70298" w14:textId="61B8D5B5" w:rsidR="00C34484" w:rsidRPr="00CA12BE" w:rsidRDefault="00C34484" w:rsidP="00C34484">
      <w:pPr>
        <w:spacing w:after="120"/>
        <w:ind w:left="2268" w:right="1134" w:hanging="1134"/>
        <w:jc w:val="both"/>
        <w:rPr>
          <w:rFonts w:asciiTheme="majorBidi" w:eastAsiaTheme="minorEastAsia" w:hAnsiTheme="majorBidi"/>
          <w:b/>
        </w:rPr>
      </w:pPr>
      <w:r w:rsidRPr="00CA12BE">
        <w:t>8.2.2.2</w:t>
      </w:r>
      <w:r w:rsidRPr="00CA12BE">
        <w:tab/>
        <w:t>метода определения значения коэффициента k, указанного в добавлении</w:t>
      </w:r>
      <w:r w:rsidR="00DA5A53">
        <w:rPr>
          <w:lang w:val="en-US"/>
        </w:rPr>
        <w:t> </w:t>
      </w:r>
      <w:r w:rsidRPr="00CA12BE">
        <w:t xml:space="preserve">2 к приложению 6 к Правилам № 13-Н, </w:t>
      </w:r>
      <w:r w:rsidRPr="00CA12BE">
        <w:rPr>
          <w:b/>
          <w:bCs/>
        </w:rPr>
        <w:t>или</w:t>
      </w:r>
    </w:p>
    <w:p w14:paraId="735B4480" w14:textId="063F54AE" w:rsidR="00C34484" w:rsidRPr="00CA12BE" w:rsidRDefault="00C34484" w:rsidP="00C34484">
      <w:pPr>
        <w:spacing w:after="120"/>
        <w:ind w:left="2268" w:right="1134" w:hanging="1134"/>
        <w:jc w:val="both"/>
        <w:rPr>
          <w:rFonts w:asciiTheme="majorBidi" w:eastAsiaTheme="minorEastAsia" w:hAnsiTheme="majorBidi"/>
          <w:bCs/>
        </w:rPr>
      </w:pPr>
      <w:r w:rsidRPr="00CA12BE">
        <w:rPr>
          <w:b/>
          <w:bCs/>
        </w:rPr>
        <w:t>8.2.2.3</w:t>
      </w:r>
      <w:r w:rsidRPr="00CA12BE">
        <w:tab/>
      </w:r>
      <w:r w:rsidRPr="00CA12BE">
        <w:rPr>
          <w:b/>
          <w:bCs/>
        </w:rPr>
        <w:t>стандартной</w:t>
      </w:r>
      <w:r w:rsidRPr="00CA12BE">
        <w:t xml:space="preserve"> </w:t>
      </w:r>
      <w:r w:rsidRPr="00CA12BE">
        <w:rPr>
          <w:b/>
          <w:bCs/>
        </w:rPr>
        <w:t>эталонной испытательной шины, соответствующей стандарту F2493-20 Американского общества по испытаниям и материалам (ASTM), по методу ASTM Е1337-19 на скорости 40</w:t>
      </w:r>
      <w:r w:rsidR="004F6B98">
        <w:rPr>
          <w:b/>
          <w:bCs/>
          <w:lang w:val="en-US"/>
        </w:rPr>
        <w:t> </w:t>
      </w:r>
      <w:r w:rsidRPr="00CA12BE">
        <w:rPr>
          <w:b/>
          <w:bCs/>
        </w:rPr>
        <w:t>миль/ч.</w:t>
      </w:r>
      <w:r w:rsidRPr="00CA12BE">
        <w:t xml:space="preserve"> </w:t>
      </w:r>
      <w:r w:rsidRPr="00CA12BE">
        <w:rPr>
          <w:b/>
          <w:bCs/>
        </w:rPr>
        <w:t>В данном случае ПКТ 1,017 эквивалентен 0,9 в пункте</w:t>
      </w:r>
      <w:r w:rsidR="004F6B98">
        <w:rPr>
          <w:b/>
          <w:bCs/>
          <w:lang w:val="en-US"/>
        </w:rPr>
        <w:t> </w:t>
      </w:r>
      <w:r w:rsidRPr="00CA12BE">
        <w:rPr>
          <w:b/>
          <w:bCs/>
        </w:rPr>
        <w:t>8.2.2</w:t>
      </w:r>
      <w:r w:rsidRPr="00CA12BE">
        <w:t>».</w:t>
      </w:r>
    </w:p>
    <w:p w14:paraId="0F5FE70E" w14:textId="7A29F90D" w:rsidR="00C34484" w:rsidRPr="00CA12BE" w:rsidRDefault="00C34484" w:rsidP="00C34484">
      <w:pPr>
        <w:pStyle w:val="HChG"/>
      </w:pPr>
      <w:r w:rsidRPr="004F6B98">
        <w:tab/>
      </w:r>
      <w:r w:rsidRPr="00CA12BE">
        <w:t>II.</w:t>
      </w:r>
      <w:r w:rsidRPr="00CA12BE">
        <w:tab/>
      </w:r>
      <w:r w:rsidRPr="00CA12BE">
        <w:tab/>
        <w:t>Обоснование</w:t>
      </w:r>
    </w:p>
    <w:p w14:paraId="6D2FB490" w14:textId="77777777" w:rsidR="00C34484" w:rsidRPr="00CA12BE" w:rsidRDefault="00C34484" w:rsidP="00C34484">
      <w:pPr>
        <w:spacing w:after="120"/>
        <w:ind w:left="1134" w:right="1134"/>
        <w:jc w:val="both"/>
      </w:pPr>
      <w:bookmarkStart w:id="0" w:name="_Hlk49779639"/>
      <w:r w:rsidRPr="00CA12BE">
        <w:t>1.</w:t>
      </w:r>
      <w:r w:rsidRPr="00CA12BE">
        <w:tab/>
        <w:t xml:space="preserve">Цель настоящего предложения — обеспечить последовательность применения метода ASTM E1337 для измерения ПКТ согласно Правилам № 140 ООН путем включения ссылки на стандартную эталонную испытательную шину (СЭИШ), отвечающую новому стандарту F2493 Американского общества по испытаниям и материалам (АСТМ). </w:t>
      </w:r>
    </w:p>
    <w:p w14:paraId="5A2EE628" w14:textId="77777777" w:rsidR="00C34484" w:rsidRPr="00CA12BE" w:rsidRDefault="00C34484" w:rsidP="00C34484">
      <w:pPr>
        <w:spacing w:after="120"/>
        <w:ind w:left="1134" w:right="1134"/>
        <w:jc w:val="both"/>
      </w:pPr>
      <w:r w:rsidRPr="00CA12BE">
        <w:t>2.</w:t>
      </w:r>
      <w:r w:rsidRPr="00CA12BE">
        <w:tab/>
        <w:t>В 2019 году стандарт ASTM E1337 для измерения ПКТ был обновлен и стал включать в себя новую СЭИШ F2493 в дополнение к более старой СЭИШ E1136. Кроме того, в данной последней версии стандарта ASTM E1337 приведены корреляционные уравнения для преобразования результатов, полученных для СЭИШ F2493, в значения, соответствующие СЭИШ E1136, и наоборот.</w:t>
      </w:r>
    </w:p>
    <w:p w14:paraId="54407175" w14:textId="77777777" w:rsidR="00C34484" w:rsidRPr="00CA12BE" w:rsidRDefault="00C34484" w:rsidP="00C34484">
      <w:pPr>
        <w:spacing w:after="120"/>
        <w:ind w:left="1134" w:right="1134"/>
        <w:jc w:val="both"/>
      </w:pPr>
      <w:r w:rsidRPr="00CA12BE">
        <w:t>3.</w:t>
      </w:r>
      <w:r w:rsidRPr="00CA12BE">
        <w:tab/>
        <w:t>На семьдесят первой сессии Рабочей группы по шуму и шинам (GRBP) в январе 2020 года Европейская техническая организация по вопросам пневматических шин и ободьев колес (ЕТОПОК) сообщила, что производство СЭИШ E1136 прекратится в течение 2020 года, а ее продажи будут прекращены к концу 2021 года (GRBP-71-06). Невозможность приобретения новых СЭИШ E1136 может препятствовать использованию метода ASTM E1337, предусмотренного Правилами № 140 ООН.</w:t>
      </w:r>
    </w:p>
    <w:p w14:paraId="474D890B" w14:textId="45F69E00" w:rsidR="00C34484" w:rsidRPr="00CA12BE" w:rsidRDefault="00C34484" w:rsidP="00C34484">
      <w:pPr>
        <w:spacing w:after="120"/>
        <w:ind w:left="1134" w:right="1134"/>
        <w:jc w:val="both"/>
      </w:pPr>
      <w:r w:rsidRPr="00CA12BE">
        <w:t>4.</w:t>
      </w:r>
      <w:r w:rsidRPr="00CA12BE">
        <w:tab/>
        <w:t>Таким образом, с тем чтобы по-прежнему гарантировать возможность применения метода ASTM E1137 для целей новых и существующих утверждений типа в соответствии с Правилами № 140 ООН при сохранении существующих положений о ПКТ без изменений, необходимо включить дополнительную ссылку на новую СЭИШ  F2493 и на уравнение для преобразования, приведенное в стандарте ASTM  E1337.</w:t>
      </w:r>
    </w:p>
    <w:bookmarkEnd w:id="0"/>
    <w:p w14:paraId="45F5DFB0" w14:textId="0F9A60FD" w:rsidR="00C34484" w:rsidRPr="00C34484" w:rsidRDefault="00C34484" w:rsidP="00C3448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484" w:rsidRPr="00C34484" w:rsidSect="00C344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960E" w14:textId="77777777" w:rsidR="00A92F47" w:rsidRPr="00A312BC" w:rsidRDefault="00A92F47" w:rsidP="00A312BC"/>
  </w:endnote>
  <w:endnote w:type="continuationSeparator" w:id="0">
    <w:p w14:paraId="239A7BE3" w14:textId="77777777" w:rsidR="00A92F47" w:rsidRPr="00A312BC" w:rsidRDefault="00A92F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BE3E" w14:textId="4929F810" w:rsidR="00C34484" w:rsidRPr="00C34484" w:rsidRDefault="00C34484">
    <w:pPr>
      <w:pStyle w:val="a8"/>
    </w:pPr>
    <w:r w:rsidRPr="00C34484">
      <w:rPr>
        <w:b/>
        <w:sz w:val="18"/>
      </w:rPr>
      <w:fldChar w:fldCharType="begin"/>
    </w:r>
    <w:r w:rsidRPr="00C34484">
      <w:rPr>
        <w:b/>
        <w:sz w:val="18"/>
      </w:rPr>
      <w:instrText xml:space="preserve"> PAGE  \* MERGEFORMAT </w:instrText>
    </w:r>
    <w:r w:rsidRPr="00C34484">
      <w:rPr>
        <w:b/>
        <w:sz w:val="18"/>
      </w:rPr>
      <w:fldChar w:fldCharType="separate"/>
    </w:r>
    <w:r w:rsidRPr="00C34484">
      <w:rPr>
        <w:b/>
        <w:noProof/>
        <w:sz w:val="18"/>
      </w:rPr>
      <w:t>2</w:t>
    </w:r>
    <w:r w:rsidRPr="00C34484">
      <w:rPr>
        <w:b/>
        <w:sz w:val="18"/>
      </w:rPr>
      <w:fldChar w:fldCharType="end"/>
    </w:r>
    <w:r>
      <w:rPr>
        <w:b/>
        <w:sz w:val="18"/>
      </w:rPr>
      <w:tab/>
    </w:r>
    <w:r>
      <w:t>GE.22-11010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1FE6" w14:textId="05A82B23" w:rsidR="00C34484" w:rsidRPr="00C34484" w:rsidRDefault="00C34484" w:rsidP="00C34484">
    <w:pPr>
      <w:pStyle w:val="a8"/>
      <w:tabs>
        <w:tab w:val="clear" w:pos="9639"/>
        <w:tab w:val="right" w:pos="9638"/>
      </w:tabs>
      <w:rPr>
        <w:b/>
        <w:sz w:val="18"/>
      </w:rPr>
    </w:pPr>
    <w:r>
      <w:t>GE.22-11010</w:t>
    </w:r>
    <w:r>
      <w:tab/>
    </w:r>
    <w:r w:rsidRPr="00C34484">
      <w:rPr>
        <w:b/>
        <w:sz w:val="18"/>
      </w:rPr>
      <w:fldChar w:fldCharType="begin"/>
    </w:r>
    <w:r w:rsidRPr="00C34484">
      <w:rPr>
        <w:b/>
        <w:sz w:val="18"/>
      </w:rPr>
      <w:instrText xml:space="preserve"> PAGE  \* MERGEFORMAT </w:instrText>
    </w:r>
    <w:r w:rsidRPr="00C34484">
      <w:rPr>
        <w:b/>
        <w:sz w:val="18"/>
      </w:rPr>
      <w:fldChar w:fldCharType="separate"/>
    </w:r>
    <w:r w:rsidRPr="00C34484">
      <w:rPr>
        <w:b/>
        <w:noProof/>
        <w:sz w:val="18"/>
      </w:rPr>
      <w:t>3</w:t>
    </w:r>
    <w:r w:rsidRPr="00C344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058F" w14:textId="6BE84D0B" w:rsidR="00042B72" w:rsidRPr="00C34484" w:rsidRDefault="00C34484" w:rsidP="00C3448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9B2AEDE" wp14:editId="6592536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22-11010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B922D8" wp14:editId="174E743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210722  220722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8AA3" w14:textId="77777777" w:rsidR="00A92F47" w:rsidRPr="001075E9" w:rsidRDefault="00A92F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01E75B" w14:textId="77777777" w:rsidR="00A92F47" w:rsidRDefault="00A92F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02274B9" w14:textId="77777777" w:rsidR="00C34484" w:rsidRPr="00CA12BE" w:rsidRDefault="00C34484" w:rsidP="00C34484">
      <w:pPr>
        <w:pStyle w:val="ad"/>
        <w:rPr>
          <w:szCs w:val="18"/>
        </w:rPr>
      </w:pPr>
      <w:r w:rsidRPr="00F46179">
        <w:rPr>
          <w:rStyle w:val="aa"/>
        </w:rPr>
        <w:tab/>
      </w:r>
      <w:r w:rsidRPr="00C34484">
        <w:rPr>
          <w:rStyle w:val="aa"/>
          <w:sz w:val="20"/>
          <w:vertAlign w:val="baseline"/>
        </w:rPr>
        <w:t>*</w:t>
      </w:r>
      <w:r>
        <w:tab/>
      </w:r>
      <w:r w:rsidRPr="00CA12BE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219C" w14:textId="55D216BB" w:rsidR="00C34484" w:rsidRPr="00C34484" w:rsidRDefault="00C34484">
    <w:pPr>
      <w:pStyle w:val="a5"/>
    </w:pPr>
    <w:fldSimple w:instr=" TITLE  \* MERGEFORMAT ">
      <w:r w:rsidR="00B04E1A">
        <w:t>ECE/TRANS/WP.29/GRVA/2022/25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AD16" w14:textId="70D8C064" w:rsidR="00C34484" w:rsidRPr="00C34484" w:rsidRDefault="00C34484" w:rsidP="00C34484">
    <w:pPr>
      <w:pStyle w:val="a5"/>
      <w:jc w:val="right"/>
    </w:pPr>
    <w:fldSimple w:instr=" TITLE  \* MERGEFORMAT ">
      <w:r w:rsidR="00B04E1A">
        <w:t>ECE/TRANS/WP.29/GRVA/2022/25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4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2B0D"/>
    <w:rsid w:val="004E05B7"/>
    <w:rsid w:val="004F6B98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2A6B"/>
    <w:rsid w:val="009C59D7"/>
    <w:rsid w:val="009C6FE6"/>
    <w:rsid w:val="009D7E7D"/>
    <w:rsid w:val="009F417D"/>
    <w:rsid w:val="00A14DA8"/>
    <w:rsid w:val="00A312BC"/>
    <w:rsid w:val="00A84021"/>
    <w:rsid w:val="00A84D35"/>
    <w:rsid w:val="00A917B3"/>
    <w:rsid w:val="00A92F47"/>
    <w:rsid w:val="00AB4B51"/>
    <w:rsid w:val="00B04E1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4484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5A53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92DE04"/>
  <w15:docId w15:val="{68C3966F-3FD6-4A61-8F37-B17E0721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479</Words>
  <Characters>3193</Characters>
  <Application>Microsoft Office Word</Application>
  <DocSecurity>0</DocSecurity>
  <Lines>290</Lines>
  <Paragraphs>122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ECE/TRANS/WP.29/GRVA/2022/25</dc:title>
  <dc:subject/>
  <dc:creator>Anna PETELINA</dc:creator>
  <cp:keywords/>
  <cp:lastModifiedBy>Anna Petelina</cp:lastModifiedBy>
  <cp:revision>3</cp:revision>
  <cp:lastPrinted>2022-07-22T14:52:00Z</cp:lastPrinted>
  <dcterms:created xsi:type="dcterms:W3CDTF">2022-07-22T14:52:00Z</dcterms:created>
  <dcterms:modified xsi:type="dcterms:W3CDTF">2022-07-22T14:52:00Z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