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7.xml" ContentType="application/vnd.openxmlformats-officedocument.wordprocessingml.header+xml"/>
  <Override PartName="/word/footer1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4.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53E26" w:rsidRPr="001852AB" w14:paraId="088B50BD" w14:textId="77777777" w:rsidTr="003E00BC">
        <w:trPr>
          <w:cantSplit/>
          <w:trHeight w:hRule="exact" w:val="851"/>
        </w:trPr>
        <w:tc>
          <w:tcPr>
            <w:tcW w:w="1276" w:type="dxa"/>
            <w:tcBorders>
              <w:bottom w:val="single" w:sz="4" w:space="0" w:color="auto"/>
            </w:tcBorders>
            <w:vAlign w:val="bottom"/>
          </w:tcPr>
          <w:p w14:paraId="731EA4C0" w14:textId="77777777" w:rsidR="00753E26" w:rsidRPr="001852AB" w:rsidRDefault="00753E26" w:rsidP="00753E26"/>
        </w:tc>
        <w:tc>
          <w:tcPr>
            <w:tcW w:w="8363" w:type="dxa"/>
            <w:gridSpan w:val="2"/>
            <w:tcBorders>
              <w:bottom w:val="single" w:sz="4" w:space="0" w:color="auto"/>
            </w:tcBorders>
            <w:vAlign w:val="bottom"/>
          </w:tcPr>
          <w:p w14:paraId="79A34B43" w14:textId="77777777" w:rsidR="00753E26" w:rsidRPr="00993D5A" w:rsidRDefault="007F5D13" w:rsidP="00D01E3F">
            <w:pPr>
              <w:jc w:val="right"/>
              <w:rPr>
                <w:lang w:val="en-US"/>
              </w:rPr>
            </w:pPr>
            <w:r w:rsidRPr="001852AB">
              <w:rPr>
                <w:sz w:val="40"/>
              </w:rPr>
              <w:t>E</w:t>
            </w:r>
            <w:r w:rsidR="00753E26" w:rsidRPr="001852AB">
              <w:t>/ECE/324/Rev.2/Add.99/Rev.</w:t>
            </w:r>
            <w:r w:rsidR="00C67225">
              <w:t>3</w:t>
            </w:r>
            <w:r w:rsidRPr="001852AB">
              <w:noBreakHyphen/>
            </w:r>
            <w:r w:rsidRPr="001852AB">
              <w:rPr>
                <w:sz w:val="40"/>
              </w:rPr>
              <w:t>E</w:t>
            </w:r>
            <w:r w:rsidRPr="001852AB">
              <w:t>/ECE/TRANS/</w:t>
            </w:r>
            <w:r w:rsidR="000138B5">
              <w:t>505/</w:t>
            </w:r>
            <w:r w:rsidRPr="001852AB">
              <w:t>Rev.2/Add.99</w:t>
            </w:r>
            <w:r w:rsidR="00E67BCB">
              <w:t>/</w:t>
            </w:r>
            <w:r w:rsidRPr="00AD0CB9">
              <w:t>Rev</w:t>
            </w:r>
            <w:r w:rsidR="00C67225">
              <w:t>.3</w:t>
            </w:r>
            <w:r w:rsidR="00D01E3F">
              <w:t xml:space="preserve"> </w:t>
            </w:r>
          </w:p>
        </w:tc>
      </w:tr>
      <w:tr w:rsidR="00753E26" w:rsidRPr="001852AB" w14:paraId="1693788F" w14:textId="77777777" w:rsidTr="003C3936">
        <w:trPr>
          <w:cantSplit/>
          <w:trHeight w:hRule="exact" w:val="2835"/>
        </w:trPr>
        <w:tc>
          <w:tcPr>
            <w:tcW w:w="1276" w:type="dxa"/>
            <w:tcBorders>
              <w:top w:val="single" w:sz="4" w:space="0" w:color="auto"/>
              <w:bottom w:val="single" w:sz="12" w:space="0" w:color="auto"/>
            </w:tcBorders>
          </w:tcPr>
          <w:p w14:paraId="63A51ED3" w14:textId="77777777" w:rsidR="00753E26" w:rsidRPr="001852AB" w:rsidRDefault="00753E26" w:rsidP="00753E26">
            <w:pPr>
              <w:spacing w:before="120"/>
            </w:pPr>
          </w:p>
        </w:tc>
        <w:tc>
          <w:tcPr>
            <w:tcW w:w="5528" w:type="dxa"/>
            <w:tcBorders>
              <w:top w:val="single" w:sz="4" w:space="0" w:color="auto"/>
              <w:bottom w:val="single" w:sz="12" w:space="0" w:color="auto"/>
            </w:tcBorders>
          </w:tcPr>
          <w:p w14:paraId="509C7F62" w14:textId="77777777" w:rsidR="00753E26" w:rsidRPr="001852AB" w:rsidRDefault="00753E26" w:rsidP="00753E26">
            <w:pPr>
              <w:spacing w:before="120"/>
            </w:pPr>
          </w:p>
        </w:tc>
        <w:tc>
          <w:tcPr>
            <w:tcW w:w="2835" w:type="dxa"/>
            <w:tcBorders>
              <w:top w:val="single" w:sz="4" w:space="0" w:color="auto"/>
              <w:bottom w:val="single" w:sz="12" w:space="0" w:color="auto"/>
            </w:tcBorders>
          </w:tcPr>
          <w:p w14:paraId="1ECFC0AC" w14:textId="77777777" w:rsidR="00AD412D" w:rsidRPr="001852AB" w:rsidRDefault="00AD412D" w:rsidP="00753E26">
            <w:pPr>
              <w:spacing w:before="120"/>
            </w:pPr>
          </w:p>
          <w:p w14:paraId="231F59CF" w14:textId="77777777" w:rsidR="007F5D13" w:rsidRDefault="007F5D13" w:rsidP="00753E26">
            <w:pPr>
              <w:spacing w:before="120"/>
            </w:pPr>
          </w:p>
          <w:p w14:paraId="04C50D14" w14:textId="77777777" w:rsidR="00F65809" w:rsidRPr="001852AB" w:rsidRDefault="00BB4870" w:rsidP="00753E26">
            <w:pPr>
              <w:spacing w:before="120"/>
            </w:pPr>
            <w:r>
              <w:t>23</w:t>
            </w:r>
            <w:r w:rsidR="00F65809">
              <w:t xml:space="preserve"> </w:t>
            </w:r>
            <w:r w:rsidR="002711A7">
              <w:t>March</w:t>
            </w:r>
            <w:r w:rsidR="00F65809">
              <w:t xml:space="preserve"> 20</w:t>
            </w:r>
            <w:r w:rsidR="002711A7">
              <w:t>22</w:t>
            </w:r>
          </w:p>
        </w:tc>
      </w:tr>
    </w:tbl>
    <w:p w14:paraId="3284B395" w14:textId="77777777" w:rsidR="007F5D13" w:rsidRPr="001852AB" w:rsidRDefault="00993D5A" w:rsidP="00993D5A">
      <w:pPr>
        <w:pStyle w:val="HChG"/>
      </w:pPr>
      <w:r>
        <w:tab/>
      </w:r>
      <w:r>
        <w:tab/>
      </w:r>
      <w:bookmarkStart w:id="0" w:name="_Toc352838553"/>
      <w:bookmarkStart w:id="1" w:name="_Toc352852711"/>
      <w:r w:rsidR="007F5D13" w:rsidRPr="001852AB">
        <w:t>Agreement</w:t>
      </w:r>
      <w:bookmarkEnd w:id="0"/>
      <w:bookmarkEnd w:id="1"/>
    </w:p>
    <w:p w14:paraId="27EA265C" w14:textId="77777777" w:rsidR="0057549C" w:rsidRDefault="007F5D13" w:rsidP="00451DC8">
      <w:pPr>
        <w:pStyle w:val="H1G"/>
        <w:spacing w:before="120" w:after="120"/>
      </w:pPr>
      <w:r w:rsidRPr="001852AB">
        <w:tab/>
      </w:r>
      <w:r w:rsidR="0057549C" w:rsidRPr="00705B4B">
        <w:rPr>
          <w:lang w:val="en-US" w:eastAsia="ja-JP"/>
        </w:rPr>
        <w:tab/>
      </w:r>
      <w:r w:rsidR="0057549C" w:rsidRPr="003C093C">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57549C">
        <w:t xml:space="preserve"> </w:t>
      </w:r>
      <w:r w:rsidR="0057549C" w:rsidRPr="00E21B09">
        <w:rPr>
          <w:rStyle w:val="FootnoteReference"/>
          <w:sz w:val="20"/>
        </w:rPr>
        <w:footnoteReference w:customMarkFollows="1" w:id="2"/>
        <w:t>*</w:t>
      </w:r>
    </w:p>
    <w:p w14:paraId="5CCE58FC" w14:textId="77777777" w:rsidR="0057549C" w:rsidRDefault="0057549C" w:rsidP="0057549C">
      <w:pPr>
        <w:pStyle w:val="SingleTxtG"/>
        <w:spacing w:before="120"/>
      </w:pPr>
      <w:r w:rsidRPr="004468F3">
        <w:t xml:space="preserve">(Revision </w:t>
      </w:r>
      <w:r>
        <w:t>3</w:t>
      </w:r>
      <w:r w:rsidRPr="004468F3">
        <w:t xml:space="preserve">, including the amendments which entered into force on </w:t>
      </w:r>
      <w:r w:rsidRPr="003C093C">
        <w:t>14 September 2017</w:t>
      </w:r>
      <w:r w:rsidRPr="004468F3">
        <w:t>)</w:t>
      </w:r>
    </w:p>
    <w:p w14:paraId="733892E9" w14:textId="77777777" w:rsidR="007F5D13" w:rsidRPr="00B75F59" w:rsidRDefault="007F5D13" w:rsidP="007F5D13">
      <w:pPr>
        <w:jc w:val="center"/>
        <w:rPr>
          <w:b/>
          <w:bCs/>
          <w:sz w:val="24"/>
          <w:szCs w:val="24"/>
        </w:rPr>
      </w:pPr>
      <w:r w:rsidRPr="00B75F59">
        <w:rPr>
          <w:b/>
          <w:bCs/>
          <w:sz w:val="24"/>
          <w:szCs w:val="24"/>
        </w:rPr>
        <w:t>_________</w:t>
      </w:r>
    </w:p>
    <w:p w14:paraId="5C68ECE7" w14:textId="4FF5F86B" w:rsidR="007F5D13" w:rsidRPr="001852AB" w:rsidRDefault="007F5D13" w:rsidP="007F5D13">
      <w:pPr>
        <w:pStyle w:val="HChG"/>
        <w:spacing w:before="200" w:after="120"/>
      </w:pPr>
      <w:r w:rsidRPr="001852AB">
        <w:tab/>
      </w:r>
      <w:r w:rsidRPr="001852AB">
        <w:tab/>
      </w:r>
      <w:bookmarkStart w:id="2" w:name="_Toc352838554"/>
      <w:bookmarkStart w:id="3" w:name="_Toc352852712"/>
      <w:r w:rsidRPr="001852AB">
        <w:t xml:space="preserve">Addendum 99: </w:t>
      </w:r>
      <w:r w:rsidR="005D6998">
        <w:t xml:space="preserve"> </w:t>
      </w:r>
      <w:r w:rsidRPr="001852AB">
        <w:t>Regulation No. 100</w:t>
      </w:r>
      <w:bookmarkEnd w:id="2"/>
      <w:bookmarkEnd w:id="3"/>
    </w:p>
    <w:p w14:paraId="4055484A" w14:textId="77777777" w:rsidR="007F5D13" w:rsidRPr="001852AB" w:rsidRDefault="007F5D13" w:rsidP="007F5D13">
      <w:pPr>
        <w:pStyle w:val="H1G"/>
        <w:spacing w:before="120" w:after="180" w:line="300" w:lineRule="exact"/>
      </w:pPr>
      <w:r w:rsidRPr="001852AB">
        <w:tab/>
      </w:r>
      <w:r w:rsidRPr="001852AB">
        <w:tab/>
        <w:t xml:space="preserve">Revision </w:t>
      </w:r>
      <w:r w:rsidR="0057549C">
        <w:t>3</w:t>
      </w:r>
    </w:p>
    <w:p w14:paraId="22C307B7" w14:textId="77777777" w:rsidR="007F5D13" w:rsidRPr="00206026" w:rsidRDefault="007F5D13" w:rsidP="00206026">
      <w:pPr>
        <w:pStyle w:val="SingleTxtG"/>
        <w:spacing w:line="200" w:lineRule="atLeast"/>
      </w:pPr>
      <w:r w:rsidRPr="00206026">
        <w:t>Incorporating all valid text up to:</w:t>
      </w:r>
    </w:p>
    <w:p w14:paraId="2F0BC03D" w14:textId="77777777" w:rsidR="0057549C" w:rsidRPr="00206026" w:rsidRDefault="0057549C" w:rsidP="009B33FE">
      <w:pPr>
        <w:pStyle w:val="SingleTxtG"/>
        <w:spacing w:after="360"/>
      </w:pPr>
      <w:r>
        <w:rPr>
          <w:spacing w:val="-2"/>
        </w:rPr>
        <w:t>Supplement 1 to the 02 series of amendments</w:t>
      </w:r>
      <w:r w:rsidRPr="00272880">
        <w:rPr>
          <w:spacing w:val="-2"/>
        </w:rPr>
        <w:t xml:space="preserve"> – Date of entry into force: </w:t>
      </w:r>
      <w:r w:rsidRPr="00AB6D35">
        <w:rPr>
          <w:spacing w:val="-2"/>
        </w:rPr>
        <w:t>10 June 2014</w:t>
      </w:r>
      <w:r w:rsidR="00404740">
        <w:rPr>
          <w:spacing w:val="-2"/>
        </w:rPr>
        <w:br/>
        <w:t>Supplement 2 to the 02 series of amendments</w:t>
      </w:r>
      <w:r w:rsidR="00404740" w:rsidRPr="00272880">
        <w:rPr>
          <w:spacing w:val="-2"/>
        </w:rPr>
        <w:t xml:space="preserve"> – Date of entry into force: </w:t>
      </w:r>
      <w:r w:rsidR="00404740">
        <w:t>29 January 2016</w:t>
      </w:r>
      <w:r w:rsidR="007E0CEB">
        <w:br/>
      </w:r>
      <w:r w:rsidR="007E0CEB">
        <w:rPr>
          <w:spacing w:val="-2"/>
        </w:rPr>
        <w:t>Supplement 3 to the 2 series of amendments</w:t>
      </w:r>
      <w:r w:rsidR="007E0CEB" w:rsidRPr="00272880">
        <w:rPr>
          <w:spacing w:val="-2"/>
        </w:rPr>
        <w:t xml:space="preserve"> – Date of entry into force: </w:t>
      </w:r>
      <w:r w:rsidR="007E0CEB">
        <w:t>18 June 2016</w:t>
      </w:r>
      <w:r w:rsidR="00A6698A">
        <w:br/>
      </w:r>
      <w:r w:rsidR="00A6698A">
        <w:rPr>
          <w:spacing w:val="-2"/>
        </w:rPr>
        <w:t>Supplement 4 to the 02 series of amendments</w:t>
      </w:r>
      <w:r w:rsidR="00A6698A" w:rsidRPr="00272880">
        <w:rPr>
          <w:spacing w:val="-2"/>
        </w:rPr>
        <w:t xml:space="preserve"> – Date of entry into force: </w:t>
      </w:r>
      <w:r w:rsidR="00A6698A">
        <w:t>28 May 2019</w:t>
      </w:r>
      <w:r w:rsidR="00AB14C0">
        <w:br/>
        <w:t xml:space="preserve">03 series of amendments to the UN Regulation – Date of entry into force: </w:t>
      </w:r>
      <w:bookmarkStart w:id="4" w:name="_Hlk71620497"/>
      <w:r w:rsidR="00AB14C0">
        <w:t>9 June 2021</w:t>
      </w:r>
      <w:bookmarkEnd w:id="4"/>
    </w:p>
    <w:p w14:paraId="70DAA5F2" w14:textId="77777777" w:rsidR="007F5D13" w:rsidRPr="001852AB" w:rsidRDefault="009B33FE" w:rsidP="00A3374C">
      <w:pPr>
        <w:pStyle w:val="H1G"/>
        <w:spacing w:before="480"/>
      </w:pPr>
      <w:r>
        <w:rPr>
          <w:snapToGrid w:val="0"/>
        </w:rPr>
        <w:br w:type="page"/>
      </w:r>
      <w:r w:rsidR="007F5D13" w:rsidRPr="001852AB">
        <w:rPr>
          <w:snapToGrid w:val="0"/>
        </w:rPr>
        <w:lastRenderedPageBreak/>
        <w:tab/>
      </w:r>
      <w:r w:rsidR="007F5D13" w:rsidRPr="001852AB">
        <w:rPr>
          <w:snapToGrid w:val="0"/>
        </w:rPr>
        <w:tab/>
      </w:r>
      <w:r w:rsidR="00515308" w:rsidRPr="00A3374C">
        <w:rPr>
          <w:lang w:val="en-US" w:eastAsia="fr-FR"/>
        </w:rPr>
        <w:t>Uniform</w:t>
      </w:r>
      <w:r w:rsidR="00515308" w:rsidRPr="001852AB">
        <w:t xml:space="preserve"> provisions concerning the approval of vehicles with regard to specific requirements for the electric power train</w:t>
      </w:r>
    </w:p>
    <w:p w14:paraId="0F1D2130" w14:textId="77777777" w:rsidR="007F5D13" w:rsidRPr="00B75F59" w:rsidRDefault="007F5D13" w:rsidP="00451DC8">
      <w:pPr>
        <w:spacing w:line="220" w:lineRule="atLeast"/>
        <w:jc w:val="center"/>
        <w:rPr>
          <w:b/>
          <w:bCs/>
          <w:sz w:val="24"/>
          <w:szCs w:val="24"/>
        </w:rPr>
      </w:pPr>
      <w:r w:rsidRPr="00B75F59">
        <w:rPr>
          <w:b/>
          <w:bCs/>
          <w:sz w:val="24"/>
          <w:szCs w:val="24"/>
        </w:rPr>
        <w:t>_________</w:t>
      </w:r>
    </w:p>
    <w:p w14:paraId="6B8EF40B" w14:textId="77777777" w:rsidR="007F5D13" w:rsidRPr="001852AB" w:rsidRDefault="005B290C" w:rsidP="00451DC8">
      <w:pPr>
        <w:jc w:val="center"/>
        <w:rPr>
          <w:b/>
          <w:bCs/>
          <w:sz w:val="22"/>
        </w:rPr>
      </w:pPr>
      <w:r>
        <w:rPr>
          <w:b/>
          <w:bCs/>
          <w:noProof/>
          <w:sz w:val="24"/>
          <w:szCs w:val="24"/>
        </w:rPr>
        <w:pict w14:anchorId="02A78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5pt;margin-top:7.4pt;width:1in;height:60.35pt;z-index:8;mso-wrap-distance-bottom:10.8pt" fillcolor="window">
            <v:imagedata r:id="rId11" o:title="" cropleft="-4983f" cropright="-4983f"/>
            <w10:wrap type="topAndBottom"/>
          </v:shape>
        </w:pict>
      </w:r>
      <w:r w:rsidR="007F5D13" w:rsidRPr="001852AB">
        <w:rPr>
          <w:b/>
          <w:bCs/>
          <w:sz w:val="22"/>
        </w:rPr>
        <w:t>UNITED NATIONS</w:t>
      </w:r>
    </w:p>
    <w:p w14:paraId="66354061" w14:textId="77777777" w:rsidR="00FA265E" w:rsidRDefault="00FA265E" w:rsidP="00451DC8">
      <w:pPr>
        <w:rPr>
          <w:b/>
        </w:rPr>
      </w:pPr>
    </w:p>
    <w:p w14:paraId="67D9D85D" w14:textId="77777777" w:rsidR="00CF3E6F" w:rsidRDefault="00CF3E6F" w:rsidP="00451DC8">
      <w:pPr>
        <w:rPr>
          <w:b/>
        </w:rPr>
      </w:pPr>
    </w:p>
    <w:p w14:paraId="28B295AB" w14:textId="77777777" w:rsidR="00CF3E6F" w:rsidRDefault="00CF3E6F" w:rsidP="00CF3E6F">
      <w:pPr>
        <w:pStyle w:val="SingleTxtG"/>
        <w:spacing w:after="0"/>
        <w:ind w:left="1701" w:hanging="567"/>
        <w:jc w:val="left"/>
        <w:rPr>
          <w:lang w:eastAsia="en-GB"/>
        </w:rPr>
      </w:pPr>
      <w:r w:rsidRPr="00B61A67">
        <w:rPr>
          <w:lang w:eastAsia="en-GB"/>
        </w:rPr>
        <w:t>The authentic and legal binding text</w:t>
      </w:r>
      <w:r>
        <w:rPr>
          <w:lang w:eastAsia="en-GB"/>
        </w:rPr>
        <w:t>s</w:t>
      </w:r>
      <w:r w:rsidRPr="00B61A67">
        <w:rPr>
          <w:lang w:eastAsia="en-GB"/>
        </w:rPr>
        <w:t xml:space="preserve"> </w:t>
      </w:r>
      <w:r>
        <w:rPr>
          <w:lang w:eastAsia="en-GB"/>
        </w:rPr>
        <w:t>are:</w:t>
      </w:r>
      <w:bookmarkStart w:id="5" w:name="_Hlk40198943"/>
    </w:p>
    <w:p w14:paraId="66248BD3" w14:textId="2BD7D2B9" w:rsidR="00CF3E6F" w:rsidRDefault="00CF3E6F" w:rsidP="00CF3E6F">
      <w:pPr>
        <w:pStyle w:val="SingleTxtG"/>
        <w:spacing w:after="0"/>
        <w:ind w:left="1418" w:hanging="284"/>
        <w:jc w:val="left"/>
      </w:pPr>
      <w:r>
        <w:rPr>
          <w:lang w:eastAsia="en-GB"/>
        </w:rPr>
        <w:t xml:space="preserve">- </w:t>
      </w:r>
      <w:r>
        <w:rPr>
          <w:lang w:eastAsia="en-GB"/>
        </w:rPr>
        <w:tab/>
        <w:t>ECE/TRANS/WP.29/2013/135 as amended by ECE/TRANS/</w:t>
      </w:r>
      <w:r w:rsidR="00614E2F">
        <w:rPr>
          <w:lang w:eastAsia="en-GB"/>
        </w:rPr>
        <w:t>WP.29/</w:t>
      </w:r>
      <w:r>
        <w:rPr>
          <w:lang w:eastAsia="en-GB"/>
        </w:rPr>
        <w:t>1106, para.61</w:t>
      </w:r>
    </w:p>
    <w:p w14:paraId="2314FB2A" w14:textId="0B8E81CD" w:rsidR="00CF3E6F" w:rsidRDefault="00CF3E6F" w:rsidP="00CF3E6F">
      <w:pPr>
        <w:pStyle w:val="SingleTxtG"/>
        <w:spacing w:after="0"/>
        <w:ind w:left="1418" w:hanging="284"/>
        <w:jc w:val="left"/>
      </w:pPr>
      <w:r>
        <w:t xml:space="preserve">- </w:t>
      </w:r>
      <w:r>
        <w:tab/>
      </w:r>
      <w:r>
        <w:rPr>
          <w:spacing w:val="-6"/>
          <w:lang w:eastAsia="en-GB"/>
        </w:rPr>
        <w:t>ECE/TRANS/WP.29/2015/5</w:t>
      </w:r>
      <w:r w:rsidR="00614E2F">
        <w:rPr>
          <w:spacing w:val="-6"/>
          <w:lang w:eastAsia="en-GB"/>
        </w:rPr>
        <w:t>2</w:t>
      </w:r>
    </w:p>
    <w:bookmarkEnd w:id="5"/>
    <w:p w14:paraId="76F4481B" w14:textId="77777777" w:rsidR="00CF3E6F" w:rsidRPr="00366583" w:rsidRDefault="00CF3E6F" w:rsidP="00CF3E6F">
      <w:pPr>
        <w:pStyle w:val="SingleTxtG"/>
        <w:spacing w:after="0"/>
        <w:ind w:left="1418" w:hanging="284"/>
        <w:jc w:val="left"/>
        <w:rPr>
          <w:spacing w:val="-6"/>
          <w:lang w:eastAsia="en-GB"/>
        </w:rPr>
      </w:pPr>
      <w:r>
        <w:t xml:space="preserve">- </w:t>
      </w:r>
      <w:r>
        <w:tab/>
      </w:r>
      <w:r>
        <w:rPr>
          <w:spacing w:val="-6"/>
          <w:lang w:eastAsia="en-GB"/>
        </w:rPr>
        <w:t>ECE/TRANS/WP.29/2015/98</w:t>
      </w:r>
    </w:p>
    <w:p w14:paraId="147F2973" w14:textId="77777777" w:rsidR="00CF3E6F" w:rsidRDefault="00CF3E6F" w:rsidP="00CF3E6F">
      <w:pPr>
        <w:pStyle w:val="SingleTxtG"/>
        <w:spacing w:after="0"/>
        <w:ind w:left="1418" w:hanging="284"/>
        <w:jc w:val="left"/>
        <w:rPr>
          <w:spacing w:val="-6"/>
          <w:lang w:eastAsia="en-GB"/>
        </w:rPr>
      </w:pPr>
      <w:r>
        <w:t xml:space="preserve">- </w:t>
      </w:r>
      <w:r>
        <w:tab/>
      </w:r>
      <w:r>
        <w:rPr>
          <w:spacing w:val="-6"/>
          <w:lang w:eastAsia="en-GB"/>
        </w:rPr>
        <w:t>ECE/TRANS/WP.29/2018/135</w:t>
      </w:r>
    </w:p>
    <w:p w14:paraId="6D65DB25" w14:textId="77777777" w:rsidR="00CF3E6F" w:rsidRDefault="00CF3E6F" w:rsidP="00CF3E6F">
      <w:pPr>
        <w:pStyle w:val="SingleTxtG"/>
        <w:spacing w:after="0"/>
        <w:ind w:left="1418" w:hanging="284"/>
        <w:jc w:val="left"/>
        <w:rPr>
          <w:spacing w:val="-6"/>
          <w:lang w:eastAsia="en-GB"/>
        </w:rPr>
      </w:pPr>
      <w:r>
        <w:rPr>
          <w:spacing w:val="-6"/>
          <w:lang w:eastAsia="en-GB"/>
        </w:rPr>
        <w:t>-</w:t>
      </w:r>
      <w:r>
        <w:rPr>
          <w:spacing w:val="-6"/>
          <w:lang w:eastAsia="en-GB"/>
        </w:rPr>
        <w:tab/>
        <w:t>ECE/TRANS/WP.29/2020/109</w:t>
      </w:r>
    </w:p>
    <w:p w14:paraId="2D609EBA" w14:textId="77777777" w:rsidR="00366583" w:rsidRDefault="00366583" w:rsidP="00366583">
      <w:pPr>
        <w:pStyle w:val="SingleTxtG"/>
        <w:spacing w:after="0"/>
        <w:ind w:left="1418" w:hanging="284"/>
        <w:jc w:val="left"/>
        <w:rPr>
          <w:spacing w:val="-6"/>
          <w:lang w:eastAsia="en-GB"/>
        </w:rPr>
      </w:pPr>
    </w:p>
    <w:p w14:paraId="6EB60914" w14:textId="77777777" w:rsidR="00907B4F" w:rsidRPr="001852AB" w:rsidRDefault="00907B4F" w:rsidP="00451DC8">
      <w:pPr>
        <w:rPr>
          <w:b/>
        </w:rPr>
        <w:sectPr w:rsidR="00907B4F" w:rsidRPr="001852AB" w:rsidSect="0042315E">
          <w:headerReference w:type="even"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pPr>
    </w:p>
    <w:p w14:paraId="5887375B" w14:textId="4967FC0B" w:rsidR="003E00BC" w:rsidRPr="001852AB" w:rsidRDefault="003E00BC" w:rsidP="003E00BC">
      <w:pPr>
        <w:pStyle w:val="HChG"/>
      </w:pPr>
      <w:bookmarkStart w:id="6" w:name="_Toc352838555"/>
      <w:bookmarkStart w:id="7" w:name="_Toc352852713"/>
      <w:r w:rsidRPr="001852AB">
        <w:lastRenderedPageBreak/>
        <w:t>Regulation No. 100</w:t>
      </w:r>
      <w:bookmarkEnd w:id="6"/>
      <w:bookmarkEnd w:id="7"/>
    </w:p>
    <w:p w14:paraId="566377E6" w14:textId="77777777" w:rsidR="003E00BC" w:rsidRPr="001852AB" w:rsidRDefault="003E00BC" w:rsidP="003E00BC">
      <w:pPr>
        <w:pStyle w:val="HChG"/>
      </w:pPr>
      <w:r w:rsidRPr="001852AB">
        <w:tab/>
      </w:r>
      <w:r w:rsidRPr="001852AB">
        <w:tab/>
      </w:r>
      <w:bookmarkStart w:id="8" w:name="_Toc352838556"/>
      <w:bookmarkStart w:id="9" w:name="_Toc352852714"/>
      <w:r w:rsidRPr="001852AB">
        <w:t>Uniform provisions concerning the approval of vehicles with regard to specific requirements for the electric power train</w:t>
      </w:r>
      <w:bookmarkEnd w:id="8"/>
      <w:bookmarkEnd w:id="9"/>
    </w:p>
    <w:p w14:paraId="40FB843A" w14:textId="77777777" w:rsidR="003E00BC" w:rsidRPr="000650B0" w:rsidRDefault="003E00BC" w:rsidP="003E00BC">
      <w:pPr>
        <w:spacing w:after="120"/>
        <w:rPr>
          <w:sz w:val="28"/>
          <w:lang w:val="fr-CH"/>
        </w:rPr>
      </w:pPr>
      <w:r w:rsidRPr="000650B0">
        <w:rPr>
          <w:sz w:val="28"/>
          <w:lang w:val="fr-CH"/>
        </w:rPr>
        <w:t>Contents</w:t>
      </w:r>
    </w:p>
    <w:p w14:paraId="0C0C7E77" w14:textId="77777777" w:rsidR="003E00BC" w:rsidRPr="000650B0" w:rsidRDefault="003E00BC" w:rsidP="003E00BC">
      <w:pPr>
        <w:tabs>
          <w:tab w:val="right" w:pos="9638"/>
        </w:tabs>
        <w:spacing w:after="120"/>
        <w:ind w:left="283"/>
        <w:rPr>
          <w:sz w:val="18"/>
          <w:lang w:val="fr-CH"/>
        </w:rPr>
      </w:pPr>
      <w:r w:rsidRPr="000650B0">
        <w:rPr>
          <w:i/>
          <w:sz w:val="18"/>
          <w:lang w:val="fr-CH"/>
        </w:rPr>
        <w:tab/>
        <w:t>Page</w:t>
      </w:r>
    </w:p>
    <w:p w14:paraId="565C4317" w14:textId="77777777" w:rsidR="003E00BC" w:rsidRPr="000650B0" w:rsidRDefault="003E00BC" w:rsidP="003E00BC">
      <w:pPr>
        <w:tabs>
          <w:tab w:val="right" w:pos="850"/>
          <w:tab w:val="left" w:pos="1134"/>
          <w:tab w:val="left" w:pos="1559"/>
          <w:tab w:val="left" w:pos="1984"/>
          <w:tab w:val="left" w:leader="dot" w:pos="8929"/>
          <w:tab w:val="right" w:pos="9638"/>
        </w:tabs>
        <w:spacing w:after="120"/>
        <w:rPr>
          <w:lang w:val="fr-CH"/>
        </w:rPr>
      </w:pPr>
      <w:r w:rsidRPr="000650B0">
        <w:rPr>
          <w:lang w:val="fr-CH"/>
        </w:rPr>
        <w:t>Regulation</w:t>
      </w:r>
    </w:p>
    <w:p w14:paraId="2C86BB79" w14:textId="77777777" w:rsidR="00170B9F" w:rsidRPr="000650B0" w:rsidRDefault="00170B9F" w:rsidP="000A5508">
      <w:pPr>
        <w:tabs>
          <w:tab w:val="right" w:pos="567"/>
          <w:tab w:val="left" w:pos="1134"/>
          <w:tab w:val="left" w:pos="1559"/>
          <w:tab w:val="left" w:pos="1984"/>
          <w:tab w:val="left" w:leader="dot" w:pos="8929"/>
          <w:tab w:val="right" w:pos="9638"/>
        </w:tabs>
        <w:spacing w:after="120"/>
        <w:ind w:left="1131" w:hanging="564"/>
        <w:rPr>
          <w:noProof/>
          <w:lang w:val="fr-CH"/>
        </w:rPr>
      </w:pPr>
      <w:r w:rsidRPr="000650B0">
        <w:rPr>
          <w:noProof/>
          <w:lang w:val="fr-CH"/>
        </w:rPr>
        <w:t>1.</w:t>
      </w:r>
      <w:r w:rsidRPr="000650B0">
        <w:rPr>
          <w:noProof/>
          <w:lang w:val="fr-CH"/>
        </w:rPr>
        <w:tab/>
        <w:t>Scope</w:t>
      </w:r>
      <w:r w:rsidRPr="000650B0">
        <w:rPr>
          <w:noProof/>
          <w:lang w:val="fr-CH"/>
        </w:rPr>
        <w:tab/>
      </w:r>
      <w:r w:rsidRPr="000650B0">
        <w:rPr>
          <w:noProof/>
          <w:webHidden/>
          <w:lang w:val="fr-CH"/>
        </w:rPr>
        <w:tab/>
      </w:r>
      <w:r w:rsidRPr="000650B0">
        <w:rPr>
          <w:noProof/>
          <w:webHidden/>
          <w:lang w:val="fr-CH"/>
        </w:rPr>
        <w:tab/>
      </w:r>
      <w:r w:rsidR="004D2C09" w:rsidRPr="000650B0">
        <w:rPr>
          <w:noProof/>
          <w:webHidden/>
          <w:lang w:val="fr-CH"/>
        </w:rPr>
        <w:t>5</w:t>
      </w:r>
    </w:p>
    <w:p w14:paraId="47D2DCEF" w14:textId="77777777" w:rsidR="00170B9F" w:rsidRPr="000650B0" w:rsidRDefault="00170B9F" w:rsidP="000A5508">
      <w:pPr>
        <w:tabs>
          <w:tab w:val="right" w:pos="567"/>
          <w:tab w:val="left" w:pos="1134"/>
          <w:tab w:val="left" w:pos="1559"/>
          <w:tab w:val="left" w:pos="1984"/>
          <w:tab w:val="left" w:leader="dot" w:pos="8929"/>
          <w:tab w:val="right" w:pos="9638"/>
        </w:tabs>
        <w:spacing w:after="120"/>
        <w:ind w:left="1131" w:hanging="564"/>
        <w:rPr>
          <w:noProof/>
          <w:lang w:val="fr-CH"/>
        </w:rPr>
      </w:pPr>
      <w:r w:rsidRPr="000650B0">
        <w:rPr>
          <w:noProof/>
          <w:lang w:val="fr-CH"/>
        </w:rPr>
        <w:t>2.</w:t>
      </w:r>
      <w:r w:rsidRPr="000650B0">
        <w:rPr>
          <w:noProof/>
          <w:lang w:val="fr-CH"/>
        </w:rPr>
        <w:tab/>
        <w:t>Definitions</w:t>
      </w:r>
      <w:r w:rsidRPr="000650B0">
        <w:rPr>
          <w:noProof/>
          <w:webHidden/>
          <w:lang w:val="fr-CH"/>
        </w:rPr>
        <w:tab/>
      </w:r>
      <w:r w:rsidRPr="000650B0">
        <w:rPr>
          <w:noProof/>
          <w:webHidden/>
          <w:lang w:val="fr-CH"/>
        </w:rPr>
        <w:tab/>
      </w:r>
      <w:r w:rsidR="004D2C09" w:rsidRPr="000650B0">
        <w:rPr>
          <w:noProof/>
          <w:webHidden/>
          <w:lang w:val="fr-CH"/>
        </w:rPr>
        <w:t>5</w:t>
      </w:r>
    </w:p>
    <w:p w14:paraId="7F729DB4"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3.</w:t>
      </w:r>
      <w:r w:rsidRPr="00170B9F">
        <w:rPr>
          <w:noProof/>
        </w:rPr>
        <w:tab/>
        <w:t>Application for approval</w:t>
      </w:r>
      <w:r>
        <w:rPr>
          <w:noProof/>
          <w:webHidden/>
        </w:rPr>
        <w:tab/>
      </w:r>
      <w:r>
        <w:rPr>
          <w:noProof/>
          <w:webHidden/>
        </w:rPr>
        <w:tab/>
      </w:r>
      <w:r w:rsidR="004D2C09">
        <w:rPr>
          <w:noProof/>
          <w:webHidden/>
        </w:rPr>
        <w:t>9</w:t>
      </w:r>
    </w:p>
    <w:p w14:paraId="6B18FD45"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4.</w:t>
      </w:r>
      <w:r w:rsidRPr="00170B9F">
        <w:rPr>
          <w:noProof/>
        </w:rPr>
        <w:tab/>
        <w:t>Approval</w:t>
      </w:r>
      <w:r w:rsidR="00EF62C3">
        <w:rPr>
          <w:noProof/>
        </w:rPr>
        <w:tab/>
      </w:r>
      <w:r w:rsidR="00EF62C3">
        <w:rPr>
          <w:noProof/>
        </w:rPr>
        <w:tab/>
      </w:r>
      <w:r w:rsidR="00EF62C3">
        <w:rPr>
          <w:noProof/>
        </w:rPr>
        <w:tab/>
      </w:r>
      <w:r w:rsidR="00C200DA">
        <w:rPr>
          <w:noProof/>
        </w:rPr>
        <w:t>9</w:t>
      </w:r>
    </w:p>
    <w:p w14:paraId="38B93C13"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5.</w:t>
      </w:r>
      <w:r w:rsidRPr="00170B9F">
        <w:rPr>
          <w:noProof/>
        </w:rPr>
        <w:tab/>
        <w:t xml:space="preserve">Part I: Requirements of a vehicle with regard to </w:t>
      </w:r>
      <w:r w:rsidR="00EF62C3">
        <w:rPr>
          <w:noProof/>
        </w:rPr>
        <w:t>specific requirements for the electric power train</w:t>
      </w:r>
      <w:r>
        <w:rPr>
          <w:noProof/>
          <w:webHidden/>
        </w:rPr>
        <w:tab/>
      </w:r>
      <w:r>
        <w:rPr>
          <w:noProof/>
          <w:webHidden/>
        </w:rPr>
        <w:tab/>
      </w:r>
      <w:r w:rsidR="004D2C09">
        <w:rPr>
          <w:noProof/>
          <w:webHidden/>
        </w:rPr>
        <w:t>1</w:t>
      </w:r>
      <w:r w:rsidR="00C200DA">
        <w:rPr>
          <w:noProof/>
          <w:webHidden/>
        </w:rPr>
        <w:t>0</w:t>
      </w:r>
    </w:p>
    <w:p w14:paraId="3542700E"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6.</w:t>
      </w:r>
      <w:r w:rsidRPr="00170B9F">
        <w:rPr>
          <w:noProof/>
        </w:rPr>
        <w:tab/>
        <w:t xml:space="preserve">Part II: Requirements of a </w:t>
      </w:r>
      <w:r w:rsidR="007E0CEB">
        <w:rPr>
          <w:noProof/>
        </w:rPr>
        <w:t>Rechargeable Electrical Energy Storage System (REESS)</w:t>
      </w:r>
      <w:r w:rsidRPr="00170B9F">
        <w:rPr>
          <w:noProof/>
        </w:rPr>
        <w:t xml:space="preserve"> with regard </w:t>
      </w:r>
      <w:r>
        <w:rPr>
          <w:noProof/>
        </w:rPr>
        <w:br/>
      </w:r>
      <w:r w:rsidRPr="00170B9F">
        <w:rPr>
          <w:noProof/>
        </w:rPr>
        <w:t>to its safety</w:t>
      </w:r>
      <w:r>
        <w:rPr>
          <w:noProof/>
          <w:webHidden/>
        </w:rPr>
        <w:tab/>
      </w:r>
      <w:r>
        <w:rPr>
          <w:noProof/>
          <w:webHidden/>
        </w:rPr>
        <w:tab/>
      </w:r>
      <w:r w:rsidR="004D2C09">
        <w:rPr>
          <w:noProof/>
          <w:webHidden/>
        </w:rPr>
        <w:t>1</w:t>
      </w:r>
      <w:r w:rsidR="00C200DA">
        <w:rPr>
          <w:noProof/>
          <w:webHidden/>
        </w:rPr>
        <w:t>6</w:t>
      </w:r>
    </w:p>
    <w:p w14:paraId="50D1AA0B" w14:textId="5ACD929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7.</w:t>
      </w:r>
      <w:r w:rsidRPr="00170B9F">
        <w:rPr>
          <w:noProof/>
        </w:rPr>
        <w:tab/>
        <w:t>Modifications and extension of the type approval</w:t>
      </w:r>
      <w:r>
        <w:rPr>
          <w:noProof/>
          <w:webHidden/>
        </w:rPr>
        <w:tab/>
      </w:r>
      <w:r>
        <w:rPr>
          <w:noProof/>
          <w:webHidden/>
        </w:rPr>
        <w:tab/>
      </w:r>
      <w:r w:rsidR="004D2C09">
        <w:rPr>
          <w:noProof/>
          <w:webHidden/>
        </w:rPr>
        <w:t>2</w:t>
      </w:r>
      <w:r w:rsidR="0056211C">
        <w:rPr>
          <w:noProof/>
          <w:webHidden/>
        </w:rPr>
        <w:t>5</w:t>
      </w:r>
    </w:p>
    <w:p w14:paraId="1675437D"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8.</w:t>
      </w:r>
      <w:r w:rsidRPr="00170B9F">
        <w:rPr>
          <w:noProof/>
        </w:rPr>
        <w:tab/>
        <w:t>Conformity of production</w:t>
      </w:r>
      <w:r>
        <w:rPr>
          <w:noProof/>
          <w:webHidden/>
        </w:rPr>
        <w:tab/>
      </w:r>
      <w:r>
        <w:rPr>
          <w:noProof/>
          <w:webHidden/>
        </w:rPr>
        <w:tab/>
      </w:r>
      <w:r w:rsidR="004D2C09">
        <w:rPr>
          <w:noProof/>
          <w:webHidden/>
        </w:rPr>
        <w:t>2</w:t>
      </w:r>
      <w:r w:rsidR="00C200DA">
        <w:rPr>
          <w:noProof/>
          <w:webHidden/>
        </w:rPr>
        <w:t>6</w:t>
      </w:r>
    </w:p>
    <w:p w14:paraId="2BAABD92"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9.</w:t>
      </w:r>
      <w:r w:rsidRPr="00170B9F">
        <w:rPr>
          <w:noProof/>
        </w:rPr>
        <w:tab/>
        <w:t>Penalties for non-conformity of production</w:t>
      </w:r>
      <w:r>
        <w:rPr>
          <w:noProof/>
          <w:webHidden/>
        </w:rPr>
        <w:tab/>
      </w:r>
      <w:r>
        <w:rPr>
          <w:noProof/>
          <w:webHidden/>
        </w:rPr>
        <w:tab/>
      </w:r>
      <w:r w:rsidR="004D2C09">
        <w:rPr>
          <w:noProof/>
          <w:webHidden/>
        </w:rPr>
        <w:t>2</w:t>
      </w:r>
      <w:r w:rsidR="00C200DA">
        <w:rPr>
          <w:noProof/>
          <w:webHidden/>
        </w:rPr>
        <w:t>6</w:t>
      </w:r>
    </w:p>
    <w:p w14:paraId="5037557E"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10.</w:t>
      </w:r>
      <w:r w:rsidRPr="00170B9F">
        <w:rPr>
          <w:noProof/>
        </w:rPr>
        <w:tab/>
        <w:t>Production definitively discontinued</w:t>
      </w:r>
      <w:r>
        <w:rPr>
          <w:noProof/>
          <w:webHidden/>
        </w:rPr>
        <w:tab/>
      </w:r>
      <w:r>
        <w:rPr>
          <w:noProof/>
          <w:webHidden/>
        </w:rPr>
        <w:tab/>
      </w:r>
      <w:r w:rsidR="004D2C09">
        <w:rPr>
          <w:noProof/>
          <w:webHidden/>
        </w:rPr>
        <w:t>2</w:t>
      </w:r>
      <w:r w:rsidR="00C200DA">
        <w:rPr>
          <w:noProof/>
          <w:webHidden/>
        </w:rPr>
        <w:t>7</w:t>
      </w:r>
    </w:p>
    <w:p w14:paraId="75D7993D" w14:textId="77777777" w:rsidR="00170B9F" w:rsidRPr="00170B9F" w:rsidRDefault="00170B9F" w:rsidP="00335BCB">
      <w:pPr>
        <w:tabs>
          <w:tab w:val="right" w:pos="567"/>
          <w:tab w:val="left" w:pos="1134"/>
          <w:tab w:val="left" w:pos="1984"/>
          <w:tab w:val="left" w:leader="dot" w:pos="8929"/>
          <w:tab w:val="right" w:pos="9638"/>
        </w:tabs>
        <w:spacing w:after="120"/>
        <w:ind w:left="1134" w:hanging="567"/>
        <w:rPr>
          <w:noProof/>
        </w:rPr>
      </w:pPr>
      <w:r w:rsidRPr="00170B9F">
        <w:rPr>
          <w:noProof/>
        </w:rPr>
        <w:t>11.</w:t>
      </w:r>
      <w:r w:rsidRPr="00170B9F">
        <w:rPr>
          <w:noProof/>
        </w:rPr>
        <w:tab/>
        <w:t xml:space="preserve">Names and addresses of Technical Services responsible for conducting approval tests and </w:t>
      </w:r>
      <w:r w:rsidR="00335BCB">
        <w:rPr>
          <w:noProof/>
        </w:rPr>
        <w:br/>
      </w:r>
      <w:r w:rsidRPr="00170B9F">
        <w:rPr>
          <w:noProof/>
        </w:rPr>
        <w:t>of Type Approval Authorities</w:t>
      </w:r>
      <w:r>
        <w:rPr>
          <w:noProof/>
          <w:webHidden/>
        </w:rPr>
        <w:tab/>
      </w:r>
      <w:r>
        <w:rPr>
          <w:noProof/>
          <w:webHidden/>
        </w:rPr>
        <w:tab/>
      </w:r>
      <w:r w:rsidR="00EF62C3">
        <w:rPr>
          <w:noProof/>
          <w:webHidden/>
        </w:rPr>
        <w:t>2</w:t>
      </w:r>
      <w:r w:rsidR="00C200DA">
        <w:rPr>
          <w:noProof/>
          <w:webHidden/>
        </w:rPr>
        <w:t>7</w:t>
      </w:r>
    </w:p>
    <w:p w14:paraId="6B1EAA86"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12.</w:t>
      </w:r>
      <w:r w:rsidRPr="00170B9F">
        <w:rPr>
          <w:noProof/>
        </w:rPr>
        <w:tab/>
        <w:t>Transitional provisions</w:t>
      </w:r>
      <w:r>
        <w:rPr>
          <w:noProof/>
          <w:webHidden/>
        </w:rPr>
        <w:tab/>
      </w:r>
      <w:r>
        <w:rPr>
          <w:noProof/>
          <w:webHidden/>
        </w:rPr>
        <w:tab/>
      </w:r>
      <w:r w:rsidR="00EF62C3">
        <w:rPr>
          <w:noProof/>
          <w:webHidden/>
        </w:rPr>
        <w:t>2</w:t>
      </w:r>
      <w:r w:rsidR="00C200DA">
        <w:rPr>
          <w:noProof/>
          <w:webHidden/>
        </w:rPr>
        <w:t>7</w:t>
      </w:r>
    </w:p>
    <w:p w14:paraId="1280D024" w14:textId="77777777" w:rsidR="00153AD1" w:rsidRDefault="00170B9F" w:rsidP="00335BCB">
      <w:pPr>
        <w:tabs>
          <w:tab w:val="right" w:pos="567"/>
          <w:tab w:val="left" w:pos="1134"/>
          <w:tab w:val="left" w:pos="1559"/>
          <w:tab w:val="left" w:pos="1984"/>
          <w:tab w:val="left" w:leader="dot" w:pos="8929"/>
          <w:tab w:val="right" w:pos="9638"/>
        </w:tabs>
        <w:spacing w:after="120"/>
        <w:ind w:left="1131" w:hanging="1117"/>
        <w:rPr>
          <w:noProof/>
        </w:rPr>
      </w:pPr>
      <w:r w:rsidRPr="00170B9F">
        <w:rPr>
          <w:noProof/>
        </w:rPr>
        <w:t>Annex</w:t>
      </w:r>
      <w:r w:rsidR="00153AD1">
        <w:rPr>
          <w:noProof/>
        </w:rPr>
        <w:t>es</w:t>
      </w:r>
    </w:p>
    <w:p w14:paraId="72BDB97C"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hanging="564"/>
        <w:rPr>
          <w:noProof/>
        </w:rPr>
      </w:pPr>
      <w:r w:rsidRPr="00170B9F">
        <w:rPr>
          <w:noProof/>
        </w:rPr>
        <w:t xml:space="preserve">1 </w:t>
      </w:r>
      <w:r w:rsidR="002529C1">
        <w:rPr>
          <w:noProof/>
        </w:rPr>
        <w:tab/>
      </w:r>
      <w:r w:rsidRPr="00170B9F">
        <w:rPr>
          <w:noProof/>
        </w:rPr>
        <w:t>Part 1</w:t>
      </w:r>
      <w:r w:rsidR="002529C1">
        <w:rPr>
          <w:noProof/>
        </w:rPr>
        <w:t xml:space="preserve"> - </w:t>
      </w:r>
      <w:r w:rsidRPr="000A5508">
        <w:rPr>
          <w:noProof/>
        </w:rPr>
        <w:t>Communication</w:t>
      </w:r>
      <w:r w:rsidR="002529C1" w:rsidRPr="000A5508">
        <w:rPr>
          <w:noProof/>
        </w:rPr>
        <w:t xml:space="preserve"> concerning the approval or extension or refusal or withdrawal of approval </w:t>
      </w:r>
      <w:r w:rsidR="002529C1" w:rsidRPr="000A5508">
        <w:rPr>
          <w:noProof/>
        </w:rPr>
        <w:br/>
        <w:t xml:space="preserve">or production definitively discontinued of a vehicle type with regard to its electrical safety pursuant </w:t>
      </w:r>
      <w:r w:rsidR="002529C1" w:rsidRPr="000A5508">
        <w:rPr>
          <w:noProof/>
        </w:rPr>
        <w:br/>
        <w:t>to Regulation No. 100</w:t>
      </w:r>
      <w:r w:rsidRPr="000A5508">
        <w:rPr>
          <w:noProof/>
          <w:webHidden/>
        </w:rPr>
        <w:tab/>
      </w:r>
      <w:r w:rsidR="00153AD1" w:rsidRPr="000A5508">
        <w:rPr>
          <w:noProof/>
          <w:webHidden/>
        </w:rPr>
        <w:tab/>
      </w:r>
      <w:r w:rsidR="00C200DA">
        <w:rPr>
          <w:noProof/>
          <w:webHidden/>
        </w:rPr>
        <w:t>28</w:t>
      </w:r>
    </w:p>
    <w:p w14:paraId="7381C407" w14:textId="77777777" w:rsidR="00170B9F" w:rsidRDefault="000A5508" w:rsidP="000A5508">
      <w:pPr>
        <w:tabs>
          <w:tab w:val="right" w:pos="567"/>
          <w:tab w:val="left" w:pos="1134"/>
          <w:tab w:val="left" w:pos="1559"/>
          <w:tab w:val="left" w:pos="1984"/>
          <w:tab w:val="left" w:leader="dot" w:pos="8929"/>
          <w:tab w:val="right" w:pos="9638"/>
        </w:tabs>
        <w:spacing w:after="120"/>
        <w:ind w:left="1131" w:hanging="564"/>
        <w:rPr>
          <w:noProof/>
        </w:rPr>
      </w:pPr>
      <w:r>
        <w:rPr>
          <w:noProof/>
        </w:rPr>
        <w:t>1</w:t>
      </w:r>
      <w:r w:rsidR="002529C1">
        <w:rPr>
          <w:noProof/>
        </w:rPr>
        <w:tab/>
      </w:r>
      <w:r w:rsidR="002529C1">
        <w:rPr>
          <w:noProof/>
        </w:rPr>
        <w:tab/>
      </w:r>
      <w:r w:rsidR="00170B9F" w:rsidRPr="00170B9F">
        <w:rPr>
          <w:noProof/>
        </w:rPr>
        <w:t>Part 2</w:t>
      </w:r>
      <w:r w:rsidR="002529C1">
        <w:rPr>
          <w:noProof/>
        </w:rPr>
        <w:t xml:space="preserve"> - </w:t>
      </w:r>
      <w:r w:rsidR="00170B9F" w:rsidRPr="000A5508">
        <w:rPr>
          <w:noProof/>
        </w:rPr>
        <w:t>Communication</w:t>
      </w:r>
      <w:r w:rsidR="002529C1" w:rsidRPr="000A5508">
        <w:rPr>
          <w:noProof/>
        </w:rPr>
        <w:t xml:space="preserve"> concerning the approval or extension or refusal or withdrawal of approval </w:t>
      </w:r>
      <w:r w:rsidR="002529C1" w:rsidRPr="000A5508">
        <w:rPr>
          <w:noProof/>
        </w:rPr>
        <w:br/>
        <w:t xml:space="preserve">or production definitively discontinued of a REESS type as component/separate technical unit </w:t>
      </w:r>
      <w:r w:rsidR="002529C1" w:rsidRPr="000A5508">
        <w:rPr>
          <w:noProof/>
        </w:rPr>
        <w:br/>
        <w:t>pursuant to Regulation No. 100</w:t>
      </w:r>
      <w:r w:rsidR="00170B9F" w:rsidRPr="000A5508">
        <w:rPr>
          <w:noProof/>
          <w:webHidden/>
        </w:rPr>
        <w:tab/>
      </w:r>
      <w:r w:rsidR="002529C1" w:rsidRPr="000A5508">
        <w:rPr>
          <w:noProof/>
          <w:webHidden/>
        </w:rPr>
        <w:tab/>
      </w:r>
      <w:r w:rsidR="004D2C09">
        <w:rPr>
          <w:noProof/>
          <w:webHidden/>
        </w:rPr>
        <w:t>3</w:t>
      </w:r>
      <w:r w:rsidR="00C200DA">
        <w:rPr>
          <w:noProof/>
          <w:webHidden/>
        </w:rPr>
        <w:t>0</w:t>
      </w:r>
    </w:p>
    <w:p w14:paraId="544A35A8" w14:textId="77777777" w:rsidR="003A3FD5" w:rsidRDefault="003A3FD5" w:rsidP="000A5508">
      <w:pPr>
        <w:tabs>
          <w:tab w:val="right" w:pos="567"/>
          <w:tab w:val="left" w:pos="1134"/>
          <w:tab w:val="left" w:pos="1559"/>
          <w:tab w:val="left" w:pos="1984"/>
          <w:tab w:val="left" w:leader="dot" w:pos="8929"/>
          <w:tab w:val="right" w:pos="9638"/>
        </w:tabs>
        <w:spacing w:after="120"/>
        <w:ind w:left="1131" w:hanging="564"/>
        <w:rPr>
          <w:noProof/>
        </w:rPr>
      </w:pPr>
      <w:r>
        <w:rPr>
          <w:noProof/>
        </w:rPr>
        <w:t>1</w:t>
      </w:r>
      <w:r>
        <w:rPr>
          <w:noProof/>
        </w:rPr>
        <w:tab/>
        <w:t>Appendix 1</w:t>
      </w:r>
      <w:r>
        <w:rPr>
          <w:noProof/>
        </w:rPr>
        <w:tab/>
      </w:r>
      <w:r w:rsidR="00EF62C3">
        <w:rPr>
          <w:noProof/>
        </w:rPr>
        <w:tab/>
        <w:t>3</w:t>
      </w:r>
      <w:r w:rsidR="00C200DA">
        <w:rPr>
          <w:noProof/>
        </w:rPr>
        <w:t>2</w:t>
      </w:r>
    </w:p>
    <w:p w14:paraId="3DF94446" w14:textId="77777777" w:rsidR="003A3FD5" w:rsidRPr="00170B9F" w:rsidRDefault="003A3FD5" w:rsidP="000A5508">
      <w:pPr>
        <w:tabs>
          <w:tab w:val="right" w:pos="567"/>
          <w:tab w:val="left" w:pos="1134"/>
          <w:tab w:val="left" w:pos="1559"/>
          <w:tab w:val="left" w:pos="1984"/>
          <w:tab w:val="left" w:leader="dot" w:pos="8929"/>
          <w:tab w:val="right" w:pos="9638"/>
        </w:tabs>
        <w:spacing w:after="120"/>
        <w:ind w:left="1131" w:hanging="564"/>
        <w:rPr>
          <w:noProof/>
        </w:rPr>
      </w:pPr>
      <w:r>
        <w:rPr>
          <w:noProof/>
        </w:rPr>
        <w:t>1</w:t>
      </w:r>
      <w:r>
        <w:rPr>
          <w:noProof/>
        </w:rPr>
        <w:tab/>
        <w:t>Appendix 2</w:t>
      </w:r>
      <w:r>
        <w:rPr>
          <w:noProof/>
        </w:rPr>
        <w:tab/>
      </w:r>
      <w:r w:rsidR="00EF62C3">
        <w:rPr>
          <w:noProof/>
        </w:rPr>
        <w:tab/>
        <w:t>3</w:t>
      </w:r>
      <w:r w:rsidR="00C200DA">
        <w:rPr>
          <w:noProof/>
        </w:rPr>
        <w:t>4</w:t>
      </w:r>
    </w:p>
    <w:p w14:paraId="1EBD0DE5" w14:textId="77777777" w:rsidR="00170B9F" w:rsidRPr="00170B9F" w:rsidRDefault="002529C1" w:rsidP="000A5508">
      <w:pPr>
        <w:tabs>
          <w:tab w:val="right" w:pos="567"/>
          <w:tab w:val="left" w:pos="1134"/>
          <w:tab w:val="left" w:pos="1559"/>
          <w:tab w:val="left" w:pos="1984"/>
          <w:tab w:val="left" w:leader="dot" w:pos="8929"/>
          <w:tab w:val="right" w:pos="9638"/>
        </w:tabs>
        <w:spacing w:after="120"/>
        <w:ind w:left="1131" w:hanging="564"/>
        <w:rPr>
          <w:noProof/>
        </w:rPr>
      </w:pPr>
      <w:r>
        <w:rPr>
          <w:noProof/>
        </w:rPr>
        <w:t>2</w:t>
      </w:r>
      <w:r>
        <w:rPr>
          <w:noProof/>
        </w:rPr>
        <w:tab/>
      </w:r>
      <w:r w:rsidR="00170B9F" w:rsidRPr="00170B9F">
        <w:rPr>
          <w:noProof/>
        </w:rPr>
        <w:t>Arrangements of the approval marks</w:t>
      </w:r>
      <w:r w:rsidR="00170B9F">
        <w:rPr>
          <w:noProof/>
          <w:webHidden/>
        </w:rPr>
        <w:tab/>
      </w:r>
      <w:r>
        <w:rPr>
          <w:noProof/>
          <w:webHidden/>
        </w:rPr>
        <w:tab/>
      </w:r>
      <w:r w:rsidR="004D2C09">
        <w:rPr>
          <w:noProof/>
          <w:webHidden/>
        </w:rPr>
        <w:t>3</w:t>
      </w:r>
      <w:r w:rsidR="00C200DA">
        <w:rPr>
          <w:noProof/>
          <w:webHidden/>
        </w:rPr>
        <w:t>5</w:t>
      </w:r>
    </w:p>
    <w:p w14:paraId="55CAC336" w14:textId="77777777" w:rsidR="00170B9F" w:rsidRDefault="002529C1" w:rsidP="000A5508">
      <w:pPr>
        <w:tabs>
          <w:tab w:val="right" w:pos="567"/>
          <w:tab w:val="left" w:pos="1134"/>
          <w:tab w:val="left" w:pos="1559"/>
          <w:tab w:val="left" w:pos="1984"/>
          <w:tab w:val="left" w:leader="dot" w:pos="8929"/>
          <w:tab w:val="right" w:pos="9638"/>
        </w:tabs>
        <w:spacing w:after="120"/>
        <w:ind w:left="1131" w:hanging="564"/>
        <w:rPr>
          <w:noProof/>
        </w:rPr>
      </w:pPr>
      <w:r>
        <w:rPr>
          <w:noProof/>
        </w:rPr>
        <w:t>3</w:t>
      </w:r>
      <w:r>
        <w:rPr>
          <w:noProof/>
        </w:rPr>
        <w:tab/>
      </w:r>
      <w:r w:rsidR="00170B9F" w:rsidRPr="00170B9F">
        <w:rPr>
          <w:noProof/>
        </w:rPr>
        <w:t>Protection against direct contacts of parts under voltage</w:t>
      </w:r>
      <w:r w:rsidR="00170B9F">
        <w:rPr>
          <w:noProof/>
          <w:webHidden/>
        </w:rPr>
        <w:tab/>
      </w:r>
      <w:r>
        <w:rPr>
          <w:noProof/>
          <w:webHidden/>
        </w:rPr>
        <w:tab/>
      </w:r>
      <w:r w:rsidR="00C200DA">
        <w:rPr>
          <w:noProof/>
          <w:webHidden/>
        </w:rPr>
        <w:t>36</w:t>
      </w:r>
    </w:p>
    <w:p w14:paraId="5EAFD139" w14:textId="77777777" w:rsidR="00705A2C" w:rsidRPr="00170B9F" w:rsidRDefault="00705A2C" w:rsidP="000A5508">
      <w:pPr>
        <w:tabs>
          <w:tab w:val="right" w:pos="567"/>
          <w:tab w:val="left" w:pos="1134"/>
          <w:tab w:val="left" w:pos="1559"/>
          <w:tab w:val="left" w:pos="1984"/>
          <w:tab w:val="left" w:leader="dot" w:pos="8929"/>
          <w:tab w:val="right" w:pos="9638"/>
        </w:tabs>
        <w:spacing w:after="120"/>
        <w:ind w:left="1131" w:hanging="564"/>
        <w:rPr>
          <w:noProof/>
        </w:rPr>
      </w:pPr>
      <w:r>
        <w:rPr>
          <w:noProof/>
        </w:rPr>
        <w:t>4</w:t>
      </w:r>
      <w:r>
        <w:rPr>
          <w:noProof/>
        </w:rPr>
        <w:tab/>
      </w:r>
      <w:r w:rsidRPr="00705A2C">
        <w:rPr>
          <w:noProof/>
        </w:rPr>
        <w:t>Verification of potential equalization</w:t>
      </w:r>
      <w:r>
        <w:rPr>
          <w:noProof/>
        </w:rPr>
        <w:tab/>
      </w:r>
      <w:r w:rsidR="00EF62C3">
        <w:rPr>
          <w:noProof/>
        </w:rPr>
        <w:tab/>
      </w:r>
      <w:r w:rsidR="00C200DA">
        <w:rPr>
          <w:noProof/>
        </w:rPr>
        <w:t>39</w:t>
      </w:r>
    </w:p>
    <w:p w14:paraId="19FA530C" w14:textId="77777777" w:rsidR="00170B9F" w:rsidRPr="00170B9F" w:rsidRDefault="00705A2C" w:rsidP="000A5508">
      <w:pPr>
        <w:tabs>
          <w:tab w:val="right" w:pos="567"/>
          <w:tab w:val="left" w:pos="1134"/>
          <w:tab w:val="left" w:pos="1559"/>
          <w:tab w:val="left" w:pos="1984"/>
          <w:tab w:val="left" w:leader="dot" w:pos="8929"/>
          <w:tab w:val="right" w:pos="9638"/>
        </w:tabs>
        <w:spacing w:after="120"/>
        <w:ind w:left="1131" w:hanging="564"/>
        <w:rPr>
          <w:noProof/>
        </w:rPr>
      </w:pPr>
      <w:r>
        <w:rPr>
          <w:noProof/>
        </w:rPr>
        <w:t>5</w:t>
      </w:r>
      <w:r w:rsidR="00170B9F" w:rsidRPr="00170B9F">
        <w:rPr>
          <w:noProof/>
        </w:rPr>
        <w:t>A</w:t>
      </w:r>
      <w:r w:rsidR="00170B9F">
        <w:rPr>
          <w:noProof/>
          <w:webHidden/>
        </w:rPr>
        <w:tab/>
      </w:r>
      <w:r w:rsidR="002529C1">
        <w:rPr>
          <w:noProof/>
          <w:webHidden/>
        </w:rPr>
        <w:tab/>
      </w:r>
      <w:r w:rsidR="00170B9F" w:rsidRPr="00170B9F">
        <w:rPr>
          <w:noProof/>
        </w:rPr>
        <w:t>Isolation resistance measurement method for vehicle based tests</w:t>
      </w:r>
      <w:r w:rsidR="00170B9F">
        <w:rPr>
          <w:noProof/>
          <w:webHidden/>
        </w:rPr>
        <w:tab/>
      </w:r>
      <w:r w:rsidR="002529C1">
        <w:rPr>
          <w:noProof/>
          <w:webHidden/>
        </w:rPr>
        <w:tab/>
      </w:r>
      <w:r w:rsidR="004D2C09">
        <w:rPr>
          <w:noProof/>
          <w:webHidden/>
        </w:rPr>
        <w:t>4</w:t>
      </w:r>
      <w:r w:rsidR="00C200DA">
        <w:rPr>
          <w:noProof/>
          <w:webHidden/>
        </w:rPr>
        <w:t>0</w:t>
      </w:r>
    </w:p>
    <w:p w14:paraId="3350B6F2" w14:textId="77777777" w:rsidR="00170B9F" w:rsidRPr="00170B9F" w:rsidRDefault="00705A2C" w:rsidP="000A5508">
      <w:pPr>
        <w:tabs>
          <w:tab w:val="right" w:pos="567"/>
          <w:tab w:val="left" w:pos="1134"/>
          <w:tab w:val="left" w:pos="1559"/>
          <w:tab w:val="left" w:pos="1984"/>
          <w:tab w:val="left" w:leader="dot" w:pos="8929"/>
          <w:tab w:val="right" w:pos="9638"/>
        </w:tabs>
        <w:spacing w:after="120"/>
        <w:ind w:left="1131" w:hanging="564"/>
        <w:rPr>
          <w:noProof/>
        </w:rPr>
      </w:pPr>
      <w:r>
        <w:rPr>
          <w:noProof/>
        </w:rPr>
        <w:t>5</w:t>
      </w:r>
      <w:r w:rsidR="00170B9F" w:rsidRPr="00170B9F">
        <w:rPr>
          <w:noProof/>
        </w:rPr>
        <w:t>B</w:t>
      </w:r>
      <w:r w:rsidR="00170B9F">
        <w:rPr>
          <w:noProof/>
          <w:webHidden/>
        </w:rPr>
        <w:tab/>
      </w:r>
      <w:r w:rsidR="002529C1">
        <w:rPr>
          <w:noProof/>
        </w:rPr>
        <w:tab/>
      </w:r>
      <w:r w:rsidR="00170B9F" w:rsidRPr="00170B9F">
        <w:rPr>
          <w:noProof/>
        </w:rPr>
        <w:t>Isolation resistance measurement method for component based tests of a REESS</w:t>
      </w:r>
      <w:r w:rsidR="00170B9F">
        <w:rPr>
          <w:noProof/>
          <w:webHidden/>
        </w:rPr>
        <w:tab/>
      </w:r>
      <w:r w:rsidR="002529C1">
        <w:rPr>
          <w:noProof/>
          <w:webHidden/>
        </w:rPr>
        <w:tab/>
      </w:r>
      <w:r w:rsidR="004D2C09">
        <w:rPr>
          <w:noProof/>
          <w:webHidden/>
        </w:rPr>
        <w:t>4</w:t>
      </w:r>
      <w:r w:rsidR="00C200DA">
        <w:rPr>
          <w:noProof/>
          <w:webHidden/>
        </w:rPr>
        <w:t>4</w:t>
      </w:r>
    </w:p>
    <w:p w14:paraId="3A87359C" w14:textId="77777777" w:rsidR="00170B9F" w:rsidRPr="00170B9F" w:rsidRDefault="00EF62C3" w:rsidP="00EF62C3">
      <w:pPr>
        <w:tabs>
          <w:tab w:val="right" w:pos="567"/>
          <w:tab w:val="left" w:pos="1134"/>
          <w:tab w:val="left" w:pos="1559"/>
          <w:tab w:val="left" w:pos="1984"/>
          <w:tab w:val="left" w:leader="dot" w:pos="8929"/>
          <w:tab w:val="right" w:pos="9638"/>
        </w:tabs>
        <w:spacing w:after="120"/>
        <w:ind w:left="1131" w:hanging="564"/>
        <w:rPr>
          <w:noProof/>
        </w:rPr>
      </w:pPr>
      <w:r>
        <w:rPr>
          <w:noProof/>
          <w:webHidden/>
        </w:rPr>
        <w:t>6</w:t>
      </w:r>
      <w:r w:rsidR="00170B9F">
        <w:rPr>
          <w:noProof/>
          <w:webHidden/>
        </w:rPr>
        <w:tab/>
      </w:r>
      <w:r w:rsidR="00170B9F" w:rsidRPr="00170B9F">
        <w:rPr>
          <w:noProof/>
        </w:rPr>
        <w:t>Confirmation method for function of on-board isolation resistance monitoring system</w:t>
      </w:r>
      <w:r w:rsidR="00170B9F">
        <w:rPr>
          <w:noProof/>
          <w:webHidden/>
        </w:rPr>
        <w:tab/>
      </w:r>
      <w:r w:rsidR="002529C1">
        <w:rPr>
          <w:noProof/>
          <w:webHidden/>
        </w:rPr>
        <w:tab/>
      </w:r>
      <w:r w:rsidR="00C200DA">
        <w:rPr>
          <w:noProof/>
          <w:webHidden/>
        </w:rPr>
        <w:t>47</w:t>
      </w:r>
    </w:p>
    <w:p w14:paraId="70207763" w14:textId="77777777" w:rsidR="0053634C" w:rsidRDefault="0053634C" w:rsidP="0053634C">
      <w:pPr>
        <w:tabs>
          <w:tab w:val="right" w:pos="567"/>
          <w:tab w:val="left" w:pos="1134"/>
          <w:tab w:val="left" w:pos="1559"/>
          <w:tab w:val="left" w:pos="1984"/>
          <w:tab w:val="left" w:leader="dot" w:pos="8929"/>
          <w:tab w:val="right" w:pos="9638"/>
        </w:tabs>
        <w:spacing w:after="120"/>
        <w:ind w:left="1131" w:hanging="564"/>
      </w:pPr>
      <w:r>
        <w:rPr>
          <w:noProof/>
        </w:rPr>
        <w:t>7A</w:t>
      </w:r>
      <w:r>
        <w:rPr>
          <w:noProof/>
        </w:rPr>
        <w:tab/>
      </w:r>
      <w:r w:rsidRPr="00887FA0">
        <w:t xml:space="preserve">Verification </w:t>
      </w:r>
      <w:r>
        <w:t>m</w:t>
      </w:r>
      <w:r w:rsidRPr="00887FA0">
        <w:t xml:space="preserve">ethod for testing authorities confirming document based isolation resistance </w:t>
      </w:r>
      <w:r>
        <w:br/>
      </w:r>
      <w:r w:rsidRPr="00887FA0">
        <w:t>compliance of electrical design of the vehicle after water exposure</w:t>
      </w:r>
      <w:r>
        <w:tab/>
      </w:r>
      <w:r w:rsidR="00EF62C3">
        <w:tab/>
      </w:r>
      <w:r w:rsidR="00C200DA">
        <w:t>48</w:t>
      </w:r>
    </w:p>
    <w:p w14:paraId="28910960" w14:textId="77777777" w:rsidR="0053634C" w:rsidRPr="00170B9F" w:rsidRDefault="0053634C" w:rsidP="0053634C">
      <w:pPr>
        <w:tabs>
          <w:tab w:val="right" w:pos="567"/>
          <w:tab w:val="left" w:pos="1134"/>
          <w:tab w:val="left" w:pos="1559"/>
          <w:tab w:val="left" w:pos="1984"/>
          <w:tab w:val="left" w:leader="dot" w:pos="8929"/>
          <w:tab w:val="right" w:pos="9638"/>
        </w:tabs>
        <w:spacing w:after="120"/>
        <w:ind w:left="1131" w:hanging="564"/>
      </w:pPr>
      <w:r>
        <w:t>7B</w:t>
      </w:r>
      <w:r>
        <w:tab/>
      </w:r>
      <w:r w:rsidRPr="00887FA0">
        <w:rPr>
          <w:lang w:eastAsia="ja-JP"/>
        </w:rPr>
        <w:t>Vehicle-based</w:t>
      </w:r>
      <w:r>
        <w:rPr>
          <w:lang w:eastAsia="ja-JP"/>
        </w:rPr>
        <w:t xml:space="preserve"> t</w:t>
      </w:r>
      <w:r w:rsidRPr="00887FA0">
        <w:t xml:space="preserve">est </w:t>
      </w:r>
      <w:r>
        <w:t>p</w:t>
      </w:r>
      <w:r w:rsidRPr="00887FA0">
        <w:t xml:space="preserve">rocedure for </w:t>
      </w:r>
      <w:r>
        <w:t>p</w:t>
      </w:r>
      <w:r w:rsidRPr="00887FA0">
        <w:t xml:space="preserve">rotection against </w:t>
      </w:r>
      <w:r>
        <w:t>w</w:t>
      </w:r>
      <w:r w:rsidRPr="00887FA0">
        <w:t xml:space="preserve">ater </w:t>
      </w:r>
      <w:r>
        <w:t>e</w:t>
      </w:r>
      <w:r w:rsidRPr="00887FA0">
        <w:t>ffects</w:t>
      </w:r>
      <w:r>
        <w:tab/>
      </w:r>
      <w:r w:rsidR="00EF62C3">
        <w:tab/>
        <w:t>5</w:t>
      </w:r>
      <w:r w:rsidR="00C200DA">
        <w:t>1</w:t>
      </w:r>
    </w:p>
    <w:p w14:paraId="5F217DD1"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8</w:t>
      </w:r>
      <w:r w:rsidR="00170B9F">
        <w:rPr>
          <w:noProof/>
          <w:webHidden/>
        </w:rPr>
        <w:tab/>
      </w:r>
      <w:r w:rsidR="00170B9F" w:rsidRPr="00170B9F">
        <w:rPr>
          <w:noProof/>
        </w:rPr>
        <w:t>Determination of hydrogen emissions during the charge procedures of the REESS</w:t>
      </w:r>
      <w:r w:rsidR="00170B9F">
        <w:rPr>
          <w:noProof/>
          <w:webHidden/>
        </w:rPr>
        <w:tab/>
      </w:r>
      <w:r w:rsidR="002529C1">
        <w:rPr>
          <w:noProof/>
          <w:webHidden/>
        </w:rPr>
        <w:tab/>
      </w:r>
      <w:r w:rsidR="004D2C09">
        <w:rPr>
          <w:noProof/>
          <w:webHidden/>
        </w:rPr>
        <w:t>5</w:t>
      </w:r>
      <w:r w:rsidR="00C200DA">
        <w:rPr>
          <w:noProof/>
          <w:webHidden/>
        </w:rPr>
        <w:t>2</w:t>
      </w:r>
    </w:p>
    <w:p w14:paraId="22E4A1E1" w14:textId="77777777" w:rsidR="00170B9F" w:rsidRPr="00170B9F" w:rsidRDefault="000A5508" w:rsidP="000A5508">
      <w:pPr>
        <w:tabs>
          <w:tab w:val="right" w:pos="567"/>
          <w:tab w:val="left" w:pos="1134"/>
          <w:tab w:val="left" w:pos="1559"/>
          <w:tab w:val="left" w:pos="1984"/>
          <w:tab w:val="left" w:leader="dot" w:pos="8929"/>
          <w:tab w:val="right" w:pos="9638"/>
        </w:tabs>
        <w:spacing w:after="120"/>
        <w:ind w:left="1131" w:hanging="564"/>
        <w:rPr>
          <w:noProof/>
        </w:rPr>
      </w:pPr>
      <w:r>
        <w:rPr>
          <w:noProof/>
        </w:rPr>
        <w:lastRenderedPageBreak/>
        <w:tab/>
      </w:r>
      <w:r w:rsidR="00170B9F" w:rsidRPr="00170B9F">
        <w:rPr>
          <w:noProof/>
        </w:rPr>
        <w:t>Appendix 1</w:t>
      </w:r>
      <w:r>
        <w:rPr>
          <w:noProof/>
          <w:webHidden/>
        </w:rPr>
        <w:t xml:space="preserve"> - </w:t>
      </w:r>
      <w:r w:rsidR="00170B9F" w:rsidRPr="00170B9F">
        <w:rPr>
          <w:noProof/>
        </w:rPr>
        <w:t>Calibration of equipment for hydrogen emission testing</w:t>
      </w:r>
      <w:r w:rsidR="00170B9F">
        <w:rPr>
          <w:noProof/>
          <w:webHidden/>
        </w:rPr>
        <w:tab/>
      </w:r>
      <w:r>
        <w:rPr>
          <w:noProof/>
          <w:webHidden/>
        </w:rPr>
        <w:tab/>
      </w:r>
      <w:r w:rsidR="004D2C09">
        <w:rPr>
          <w:noProof/>
          <w:webHidden/>
        </w:rPr>
        <w:t>6</w:t>
      </w:r>
      <w:r w:rsidR="00C200DA">
        <w:rPr>
          <w:noProof/>
          <w:webHidden/>
        </w:rPr>
        <w:t>2</w:t>
      </w:r>
    </w:p>
    <w:p w14:paraId="3822FE3E" w14:textId="77777777" w:rsidR="00170B9F" w:rsidRDefault="000A5508" w:rsidP="000A5508">
      <w:pPr>
        <w:tabs>
          <w:tab w:val="right" w:pos="567"/>
          <w:tab w:val="left" w:pos="1134"/>
          <w:tab w:val="left" w:pos="1559"/>
          <w:tab w:val="left" w:pos="1984"/>
          <w:tab w:val="left" w:leader="dot" w:pos="8929"/>
          <w:tab w:val="right" w:pos="9638"/>
        </w:tabs>
        <w:spacing w:after="120"/>
        <w:ind w:left="1131" w:hanging="564"/>
        <w:rPr>
          <w:noProof/>
        </w:rPr>
      </w:pPr>
      <w:r>
        <w:rPr>
          <w:noProof/>
        </w:rPr>
        <w:tab/>
      </w:r>
      <w:r w:rsidR="00170B9F" w:rsidRPr="00170B9F">
        <w:rPr>
          <w:noProof/>
        </w:rPr>
        <w:t>Appendix 2</w:t>
      </w:r>
      <w:r>
        <w:rPr>
          <w:noProof/>
        </w:rPr>
        <w:t xml:space="preserve"> - </w:t>
      </w:r>
      <w:r w:rsidR="00170B9F" w:rsidRPr="00170B9F">
        <w:rPr>
          <w:noProof/>
        </w:rPr>
        <w:t>Essential characteristics of the vehicle family</w:t>
      </w:r>
      <w:r w:rsidR="00170B9F">
        <w:rPr>
          <w:noProof/>
          <w:webHidden/>
        </w:rPr>
        <w:tab/>
      </w:r>
      <w:r>
        <w:rPr>
          <w:noProof/>
          <w:webHidden/>
        </w:rPr>
        <w:tab/>
      </w:r>
      <w:r w:rsidR="00C200DA">
        <w:rPr>
          <w:noProof/>
          <w:webHidden/>
        </w:rPr>
        <w:t>66</w:t>
      </w:r>
    </w:p>
    <w:p w14:paraId="318071A2"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Pr>
          <w:noProof/>
          <w:webHidden/>
        </w:rPr>
        <w:tab/>
      </w:r>
      <w:r w:rsidR="00170B9F" w:rsidRPr="00170B9F">
        <w:rPr>
          <w:noProof/>
        </w:rPr>
        <w:t>REESS test procedures</w:t>
      </w:r>
      <w:r w:rsidR="00170B9F">
        <w:rPr>
          <w:noProof/>
          <w:webHidden/>
        </w:rPr>
        <w:tab/>
      </w:r>
      <w:r w:rsidR="000A5508">
        <w:rPr>
          <w:noProof/>
          <w:webHidden/>
        </w:rPr>
        <w:tab/>
      </w:r>
      <w:r w:rsidR="00C200DA">
        <w:rPr>
          <w:noProof/>
          <w:webHidden/>
        </w:rPr>
        <w:t>67</w:t>
      </w:r>
    </w:p>
    <w:p w14:paraId="279416EA" w14:textId="77777777" w:rsidR="00170B9F" w:rsidRDefault="000A5508" w:rsidP="00860DFA">
      <w:pPr>
        <w:tabs>
          <w:tab w:val="right" w:pos="567"/>
          <w:tab w:val="left" w:pos="1134"/>
          <w:tab w:val="left" w:pos="1559"/>
          <w:tab w:val="left" w:pos="1984"/>
          <w:tab w:val="left" w:leader="dot" w:pos="8929"/>
          <w:tab w:val="right" w:pos="9638"/>
        </w:tabs>
        <w:spacing w:after="120"/>
        <w:ind w:left="1131" w:hanging="564"/>
        <w:rPr>
          <w:noProof/>
          <w:webHidden/>
        </w:rPr>
      </w:pPr>
      <w:r>
        <w:rPr>
          <w:noProof/>
        </w:rPr>
        <w:tab/>
      </w:r>
      <w:r w:rsidR="00170B9F" w:rsidRPr="00170B9F">
        <w:rPr>
          <w:noProof/>
        </w:rPr>
        <w:t>Appendix 1</w:t>
      </w:r>
      <w:r>
        <w:rPr>
          <w:noProof/>
        </w:rPr>
        <w:t xml:space="preserve"> - </w:t>
      </w:r>
      <w:r w:rsidR="00170B9F" w:rsidRPr="00170B9F">
        <w:rPr>
          <w:noProof/>
        </w:rPr>
        <w:t>Procedure for conducting a standard cycle</w:t>
      </w:r>
      <w:r w:rsidR="00170B9F">
        <w:rPr>
          <w:noProof/>
          <w:webHidden/>
        </w:rPr>
        <w:tab/>
      </w:r>
      <w:r>
        <w:rPr>
          <w:noProof/>
          <w:webHidden/>
        </w:rPr>
        <w:tab/>
      </w:r>
      <w:r w:rsidR="00C200DA">
        <w:rPr>
          <w:noProof/>
          <w:webHidden/>
        </w:rPr>
        <w:t>68</w:t>
      </w:r>
    </w:p>
    <w:p w14:paraId="773FD849" w14:textId="77777777" w:rsidR="00860DFA" w:rsidRPr="00170B9F" w:rsidRDefault="00860DFA" w:rsidP="00860DFA">
      <w:pPr>
        <w:tabs>
          <w:tab w:val="right" w:pos="567"/>
          <w:tab w:val="left" w:pos="1134"/>
          <w:tab w:val="left" w:pos="1559"/>
          <w:tab w:val="left" w:pos="1984"/>
          <w:tab w:val="left" w:leader="dot" w:pos="8929"/>
          <w:tab w:val="right" w:pos="9638"/>
        </w:tabs>
        <w:spacing w:after="120"/>
        <w:ind w:left="1131" w:hanging="564"/>
        <w:rPr>
          <w:noProof/>
        </w:rPr>
      </w:pPr>
      <w:r>
        <w:rPr>
          <w:noProof/>
          <w:webHidden/>
        </w:rPr>
        <w:tab/>
        <w:t>Appendix 2 – Procedure for SOC adjustment</w:t>
      </w:r>
      <w:r>
        <w:rPr>
          <w:noProof/>
          <w:webHidden/>
        </w:rPr>
        <w:tab/>
      </w:r>
      <w:r>
        <w:rPr>
          <w:noProof/>
          <w:webHidden/>
        </w:rPr>
        <w:tab/>
      </w:r>
      <w:r w:rsidR="00C200DA">
        <w:rPr>
          <w:noProof/>
          <w:webHidden/>
        </w:rPr>
        <w:t>69</w:t>
      </w:r>
    </w:p>
    <w:p w14:paraId="67595B15"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sidRPr="00170B9F">
        <w:rPr>
          <w:noProof/>
        </w:rPr>
        <w:t>A</w:t>
      </w:r>
      <w:r w:rsidR="00170B9F">
        <w:rPr>
          <w:noProof/>
          <w:webHidden/>
        </w:rPr>
        <w:tab/>
      </w:r>
      <w:r w:rsidR="00170B9F" w:rsidRPr="00170B9F">
        <w:rPr>
          <w:noProof/>
        </w:rPr>
        <w:t>Vibration test</w:t>
      </w:r>
      <w:r w:rsidR="00170B9F">
        <w:rPr>
          <w:noProof/>
          <w:webHidden/>
        </w:rPr>
        <w:tab/>
      </w:r>
      <w:r w:rsidR="000A5508">
        <w:rPr>
          <w:noProof/>
          <w:webHidden/>
        </w:rPr>
        <w:tab/>
      </w:r>
      <w:r w:rsidR="004D2C09">
        <w:rPr>
          <w:noProof/>
          <w:webHidden/>
        </w:rPr>
        <w:t>7</w:t>
      </w:r>
      <w:r w:rsidR="00C200DA">
        <w:rPr>
          <w:noProof/>
          <w:webHidden/>
        </w:rPr>
        <w:t>0</w:t>
      </w:r>
    </w:p>
    <w:p w14:paraId="6A082A7D"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sidRPr="00170B9F">
        <w:rPr>
          <w:noProof/>
        </w:rPr>
        <w:t>B</w:t>
      </w:r>
      <w:r w:rsidR="00170B9F">
        <w:rPr>
          <w:noProof/>
          <w:webHidden/>
        </w:rPr>
        <w:tab/>
      </w:r>
      <w:r w:rsidR="00170B9F" w:rsidRPr="00170B9F">
        <w:rPr>
          <w:noProof/>
        </w:rPr>
        <w:t>Thermal shock and cycling test</w:t>
      </w:r>
      <w:r w:rsidR="00170B9F">
        <w:rPr>
          <w:noProof/>
          <w:webHidden/>
        </w:rPr>
        <w:tab/>
      </w:r>
      <w:r w:rsidR="000A5508">
        <w:rPr>
          <w:noProof/>
          <w:webHidden/>
        </w:rPr>
        <w:tab/>
      </w:r>
      <w:r w:rsidR="004D2C09">
        <w:rPr>
          <w:noProof/>
          <w:webHidden/>
        </w:rPr>
        <w:t>7</w:t>
      </w:r>
      <w:r w:rsidR="00C200DA">
        <w:rPr>
          <w:noProof/>
          <w:webHidden/>
        </w:rPr>
        <w:t>2</w:t>
      </w:r>
    </w:p>
    <w:p w14:paraId="5652F2E6"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sidRPr="00170B9F">
        <w:rPr>
          <w:noProof/>
        </w:rPr>
        <w:t>C</w:t>
      </w:r>
      <w:r w:rsidR="00170B9F">
        <w:rPr>
          <w:noProof/>
          <w:webHidden/>
        </w:rPr>
        <w:tab/>
      </w:r>
      <w:r w:rsidR="00170B9F" w:rsidRPr="00170B9F">
        <w:rPr>
          <w:noProof/>
        </w:rPr>
        <w:t>Mechanical shock</w:t>
      </w:r>
      <w:r w:rsidR="00170B9F">
        <w:rPr>
          <w:noProof/>
          <w:webHidden/>
        </w:rPr>
        <w:tab/>
      </w:r>
      <w:r w:rsidR="000A5508">
        <w:rPr>
          <w:noProof/>
          <w:webHidden/>
        </w:rPr>
        <w:tab/>
      </w:r>
      <w:r w:rsidR="00C200DA">
        <w:rPr>
          <w:noProof/>
          <w:webHidden/>
        </w:rPr>
        <w:t>73</w:t>
      </w:r>
    </w:p>
    <w:p w14:paraId="473D3433"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sidRPr="00170B9F">
        <w:rPr>
          <w:noProof/>
        </w:rPr>
        <w:t>D</w:t>
      </w:r>
      <w:r w:rsidR="00170B9F">
        <w:rPr>
          <w:noProof/>
          <w:webHidden/>
        </w:rPr>
        <w:tab/>
      </w:r>
      <w:r w:rsidR="00170B9F" w:rsidRPr="00170B9F">
        <w:rPr>
          <w:noProof/>
        </w:rPr>
        <w:t>Mechanical integrity</w:t>
      </w:r>
      <w:r w:rsidR="00170B9F">
        <w:rPr>
          <w:noProof/>
          <w:webHidden/>
        </w:rPr>
        <w:tab/>
      </w:r>
      <w:r w:rsidR="000A5508">
        <w:rPr>
          <w:noProof/>
          <w:webHidden/>
        </w:rPr>
        <w:tab/>
      </w:r>
      <w:r w:rsidR="00C200DA">
        <w:rPr>
          <w:noProof/>
          <w:webHidden/>
        </w:rPr>
        <w:t>76</w:t>
      </w:r>
    </w:p>
    <w:p w14:paraId="12086FC8"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sidRPr="00170B9F">
        <w:rPr>
          <w:noProof/>
        </w:rPr>
        <w:t>E</w:t>
      </w:r>
      <w:r w:rsidR="00170B9F">
        <w:rPr>
          <w:noProof/>
          <w:webHidden/>
        </w:rPr>
        <w:tab/>
      </w:r>
      <w:r w:rsidR="00170B9F" w:rsidRPr="00170B9F">
        <w:rPr>
          <w:noProof/>
        </w:rPr>
        <w:t>Fire resistance</w:t>
      </w:r>
      <w:r w:rsidR="00170B9F">
        <w:rPr>
          <w:noProof/>
          <w:webHidden/>
        </w:rPr>
        <w:tab/>
      </w:r>
      <w:r w:rsidR="000A5508">
        <w:rPr>
          <w:noProof/>
          <w:webHidden/>
        </w:rPr>
        <w:tab/>
      </w:r>
      <w:r w:rsidR="00C200DA">
        <w:rPr>
          <w:noProof/>
          <w:webHidden/>
        </w:rPr>
        <w:t>78</w:t>
      </w:r>
    </w:p>
    <w:p w14:paraId="68B50AAB" w14:textId="77777777" w:rsidR="00170B9F" w:rsidRPr="00170B9F" w:rsidRDefault="00170B9F" w:rsidP="000A5508">
      <w:pPr>
        <w:tabs>
          <w:tab w:val="right" w:pos="567"/>
          <w:tab w:val="left" w:pos="1134"/>
          <w:tab w:val="left" w:pos="1559"/>
          <w:tab w:val="left" w:pos="1984"/>
          <w:tab w:val="left" w:leader="dot" w:pos="8929"/>
          <w:tab w:val="right" w:pos="9638"/>
        </w:tabs>
        <w:spacing w:after="120"/>
        <w:ind w:left="1131"/>
        <w:rPr>
          <w:noProof/>
        </w:rPr>
      </w:pPr>
      <w:r w:rsidRPr="00170B9F">
        <w:rPr>
          <w:noProof/>
        </w:rPr>
        <w:t>Appendix 1</w:t>
      </w:r>
      <w:r w:rsidR="000A5508">
        <w:rPr>
          <w:noProof/>
        </w:rPr>
        <w:t xml:space="preserve"> - </w:t>
      </w:r>
      <w:r w:rsidRPr="00170B9F">
        <w:rPr>
          <w:noProof/>
        </w:rPr>
        <w:t>Dimension and technical data of firebricks</w:t>
      </w:r>
      <w:r>
        <w:rPr>
          <w:noProof/>
          <w:webHidden/>
        </w:rPr>
        <w:tab/>
      </w:r>
      <w:r w:rsidR="000A5508">
        <w:rPr>
          <w:noProof/>
          <w:webHidden/>
        </w:rPr>
        <w:tab/>
      </w:r>
      <w:r w:rsidR="00C200DA">
        <w:rPr>
          <w:noProof/>
          <w:webHidden/>
        </w:rPr>
        <w:t>83</w:t>
      </w:r>
    </w:p>
    <w:p w14:paraId="0467391C"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sidRPr="00170B9F">
        <w:rPr>
          <w:noProof/>
        </w:rPr>
        <w:t>F</w:t>
      </w:r>
      <w:r w:rsidR="00170B9F">
        <w:rPr>
          <w:noProof/>
          <w:webHidden/>
        </w:rPr>
        <w:tab/>
      </w:r>
      <w:r w:rsidR="00170B9F" w:rsidRPr="00170B9F">
        <w:rPr>
          <w:noProof/>
        </w:rPr>
        <w:t>External short circuit protection</w:t>
      </w:r>
      <w:r w:rsidR="00170B9F">
        <w:rPr>
          <w:noProof/>
          <w:webHidden/>
        </w:rPr>
        <w:tab/>
      </w:r>
      <w:r w:rsidR="000A5508">
        <w:rPr>
          <w:noProof/>
          <w:webHidden/>
        </w:rPr>
        <w:tab/>
      </w:r>
      <w:r w:rsidR="00C200DA">
        <w:rPr>
          <w:noProof/>
          <w:webHidden/>
        </w:rPr>
        <w:t>84</w:t>
      </w:r>
    </w:p>
    <w:p w14:paraId="0706ABBC"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sidRPr="00170B9F">
        <w:rPr>
          <w:noProof/>
        </w:rPr>
        <w:t>G</w:t>
      </w:r>
      <w:r w:rsidR="00170B9F">
        <w:rPr>
          <w:noProof/>
          <w:webHidden/>
        </w:rPr>
        <w:tab/>
      </w:r>
      <w:r w:rsidR="00170B9F" w:rsidRPr="00170B9F">
        <w:rPr>
          <w:noProof/>
        </w:rPr>
        <w:t>Overcharge protection</w:t>
      </w:r>
      <w:r w:rsidR="00170B9F">
        <w:rPr>
          <w:noProof/>
          <w:webHidden/>
        </w:rPr>
        <w:tab/>
      </w:r>
      <w:r w:rsidR="000A5508">
        <w:rPr>
          <w:noProof/>
          <w:webHidden/>
        </w:rPr>
        <w:tab/>
      </w:r>
      <w:r w:rsidR="00C200DA">
        <w:rPr>
          <w:noProof/>
          <w:webHidden/>
        </w:rPr>
        <w:t>86</w:t>
      </w:r>
    </w:p>
    <w:p w14:paraId="25F7067E"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sidRPr="00170B9F">
        <w:rPr>
          <w:noProof/>
        </w:rPr>
        <w:t>H</w:t>
      </w:r>
      <w:r w:rsidR="00170B9F">
        <w:rPr>
          <w:noProof/>
          <w:webHidden/>
        </w:rPr>
        <w:tab/>
      </w:r>
      <w:r w:rsidR="00170B9F" w:rsidRPr="00170B9F">
        <w:rPr>
          <w:noProof/>
        </w:rPr>
        <w:t>Over-discharge protection</w:t>
      </w:r>
      <w:r w:rsidR="00170B9F">
        <w:rPr>
          <w:noProof/>
          <w:webHidden/>
        </w:rPr>
        <w:tab/>
      </w:r>
      <w:r w:rsidR="000A5508">
        <w:rPr>
          <w:noProof/>
          <w:webHidden/>
        </w:rPr>
        <w:tab/>
      </w:r>
      <w:r w:rsidR="00C200DA">
        <w:rPr>
          <w:noProof/>
          <w:webHidden/>
        </w:rPr>
        <w:t>89</w:t>
      </w:r>
    </w:p>
    <w:p w14:paraId="10C0D649" w14:textId="77777777" w:rsidR="00170B9F" w:rsidRPr="00170B9F" w:rsidRDefault="0053634C" w:rsidP="000A5508">
      <w:pPr>
        <w:tabs>
          <w:tab w:val="right" w:pos="567"/>
          <w:tab w:val="left" w:pos="1134"/>
          <w:tab w:val="left" w:pos="1559"/>
          <w:tab w:val="left" w:pos="1984"/>
          <w:tab w:val="left" w:leader="dot" w:pos="8929"/>
          <w:tab w:val="right" w:pos="9638"/>
        </w:tabs>
        <w:spacing w:after="120"/>
        <w:ind w:left="1131" w:hanging="564"/>
        <w:rPr>
          <w:noProof/>
        </w:rPr>
      </w:pPr>
      <w:r>
        <w:rPr>
          <w:noProof/>
        </w:rPr>
        <w:t>9</w:t>
      </w:r>
      <w:r w:rsidR="00170B9F" w:rsidRPr="00170B9F">
        <w:rPr>
          <w:noProof/>
        </w:rPr>
        <w:t>I</w:t>
      </w:r>
      <w:r w:rsidR="00170B9F">
        <w:rPr>
          <w:noProof/>
          <w:webHidden/>
        </w:rPr>
        <w:tab/>
      </w:r>
      <w:r w:rsidR="00170B9F" w:rsidRPr="00170B9F">
        <w:rPr>
          <w:noProof/>
        </w:rPr>
        <w:t>Over-temperature protection</w:t>
      </w:r>
      <w:r w:rsidR="00170B9F">
        <w:rPr>
          <w:noProof/>
          <w:webHidden/>
        </w:rPr>
        <w:tab/>
      </w:r>
      <w:r w:rsidR="000A5508">
        <w:rPr>
          <w:noProof/>
          <w:webHidden/>
        </w:rPr>
        <w:tab/>
      </w:r>
      <w:r w:rsidR="004D2C09">
        <w:rPr>
          <w:noProof/>
          <w:webHidden/>
        </w:rPr>
        <w:t>9</w:t>
      </w:r>
      <w:r w:rsidR="00C200DA">
        <w:rPr>
          <w:noProof/>
          <w:webHidden/>
        </w:rPr>
        <w:t>2</w:t>
      </w:r>
    </w:p>
    <w:p w14:paraId="50E95F13" w14:textId="77777777" w:rsidR="00DC74A6" w:rsidRDefault="00C20850" w:rsidP="00C200DA">
      <w:pPr>
        <w:tabs>
          <w:tab w:val="right" w:pos="567"/>
          <w:tab w:val="left" w:pos="1134"/>
          <w:tab w:val="left" w:pos="1559"/>
          <w:tab w:val="left" w:pos="1984"/>
          <w:tab w:val="left" w:leader="dot" w:pos="8929"/>
          <w:tab w:val="right" w:pos="9638"/>
        </w:tabs>
        <w:spacing w:after="120"/>
        <w:ind w:left="1131" w:hanging="564"/>
      </w:pPr>
      <w:r>
        <w:t>9J</w:t>
      </w:r>
      <w:r>
        <w:tab/>
      </w:r>
      <w:r w:rsidRPr="00887FA0">
        <w:t>Over-</w:t>
      </w:r>
      <w:r>
        <w:rPr>
          <w:lang w:eastAsia="ja-JP"/>
        </w:rPr>
        <w:t>c</w:t>
      </w:r>
      <w:r w:rsidRPr="00887FA0">
        <w:rPr>
          <w:lang w:eastAsia="ja-JP"/>
        </w:rPr>
        <w:t>urrent</w:t>
      </w:r>
      <w:r w:rsidRPr="00887FA0">
        <w:t xml:space="preserve"> </w:t>
      </w:r>
      <w:r>
        <w:t>p</w:t>
      </w:r>
      <w:r w:rsidRPr="00887FA0">
        <w:t>rotection</w:t>
      </w:r>
      <w:r>
        <w:tab/>
      </w:r>
      <w:r w:rsidR="00860DFA">
        <w:tab/>
      </w:r>
      <w:r w:rsidR="00C200DA">
        <w:t>94</w:t>
      </w:r>
    </w:p>
    <w:p w14:paraId="23F12A5B" w14:textId="77777777" w:rsidR="00AD412D" w:rsidRPr="00B83149" w:rsidRDefault="003E00BC" w:rsidP="00DC74A6">
      <w:pPr>
        <w:pStyle w:val="HChG"/>
      </w:pPr>
      <w:r w:rsidRPr="001852AB">
        <w:rPr>
          <w:color w:val="000000"/>
        </w:rPr>
        <w:br w:type="page"/>
      </w:r>
      <w:r w:rsidR="00AD412D" w:rsidRPr="00FD4F4B">
        <w:lastRenderedPageBreak/>
        <w:tab/>
      </w:r>
      <w:r w:rsidR="00823326">
        <w:tab/>
      </w:r>
      <w:bookmarkStart w:id="10" w:name="_Toc352852717"/>
      <w:r w:rsidR="00AD412D" w:rsidRPr="00B83149">
        <w:t>1.</w:t>
      </w:r>
      <w:r w:rsidR="00FD4F4B" w:rsidRPr="00B83149">
        <w:tab/>
      </w:r>
      <w:r w:rsidR="00F769C0">
        <w:tab/>
      </w:r>
      <w:r w:rsidR="00AD412D" w:rsidRPr="00B83149">
        <w:t>Scope</w:t>
      </w:r>
      <w:bookmarkEnd w:id="10"/>
    </w:p>
    <w:p w14:paraId="75F29F5A" w14:textId="77777777" w:rsidR="00AB14C0" w:rsidRPr="00C01D72" w:rsidRDefault="00AB14C0" w:rsidP="00AB14C0">
      <w:pPr>
        <w:spacing w:after="120"/>
        <w:ind w:left="2268" w:right="1134" w:hanging="1134"/>
        <w:jc w:val="both"/>
        <w:rPr>
          <w:rFonts w:eastAsia="MS Mincho"/>
          <w:bCs/>
        </w:rPr>
      </w:pPr>
      <w:r>
        <w:t>1.1.</w:t>
      </w:r>
      <w:r>
        <w:tab/>
        <w:t>Part I: Safety requirements with respect to the electric power train of road vehicles of categories M and N</w:t>
      </w:r>
      <w:r>
        <w:rPr>
          <w:vertAlign w:val="superscript"/>
        </w:rPr>
        <w:footnoteReference w:id="3"/>
      </w:r>
      <w:r>
        <w:t xml:space="preserve">, with a maximum design speed exceeding 25 km/h, equipped with </w:t>
      </w:r>
      <w:r w:rsidRPr="00C01D72">
        <w:rPr>
          <w:bCs/>
        </w:rPr>
        <w:t xml:space="preserve">electric power train, excluding vehicles permanently connected to the grid. </w:t>
      </w:r>
    </w:p>
    <w:p w14:paraId="77D825AB" w14:textId="77777777" w:rsidR="00AB14C0" w:rsidRDefault="00AB14C0" w:rsidP="00AB14C0">
      <w:pPr>
        <w:spacing w:after="120"/>
        <w:ind w:left="2268" w:right="1134" w:hanging="1134"/>
        <w:jc w:val="both"/>
        <w:rPr>
          <w:strike/>
        </w:rPr>
      </w:pPr>
      <w:r>
        <w:tab/>
        <w:t>Part I of this regulation does not cover</w:t>
      </w:r>
      <w:r>
        <w:rPr>
          <w:b/>
          <w:lang w:eastAsia="ja-JP"/>
        </w:rPr>
        <w:t>;</w:t>
      </w:r>
    </w:p>
    <w:p w14:paraId="3A2A1991" w14:textId="77777777" w:rsidR="00AB14C0" w:rsidRPr="00C01D72" w:rsidRDefault="00AB14C0" w:rsidP="00AB14C0">
      <w:pPr>
        <w:spacing w:after="120"/>
        <w:ind w:left="2268" w:right="1134"/>
        <w:jc w:val="both"/>
        <w:rPr>
          <w:bCs/>
          <w:highlight w:val="yellow"/>
        </w:rPr>
      </w:pPr>
      <w:r w:rsidRPr="00C01D72">
        <w:rPr>
          <w:bCs/>
          <w:lang w:eastAsia="ja-JP"/>
        </w:rPr>
        <w:t>(a)</w:t>
      </w:r>
      <w:r w:rsidRPr="00C01D72">
        <w:rPr>
          <w:bCs/>
        </w:rPr>
        <w:tab/>
        <w:t>Post-crash safety requirements of road vehicles.</w:t>
      </w:r>
      <w:r w:rsidRPr="00C01D72">
        <w:rPr>
          <w:bCs/>
          <w:highlight w:val="yellow"/>
        </w:rPr>
        <w:t xml:space="preserve"> </w:t>
      </w:r>
    </w:p>
    <w:p w14:paraId="7C23A0AB" w14:textId="77777777" w:rsidR="00AB14C0" w:rsidRPr="00C01D72" w:rsidRDefault="00AB14C0" w:rsidP="00AB14C0">
      <w:pPr>
        <w:spacing w:after="120"/>
        <w:ind w:left="2835" w:right="1134" w:hanging="567"/>
        <w:jc w:val="both"/>
        <w:rPr>
          <w:bCs/>
        </w:rPr>
      </w:pPr>
      <w:r w:rsidRPr="00C01D72">
        <w:rPr>
          <w:bCs/>
          <w:lang w:eastAsia="ja-JP"/>
        </w:rPr>
        <w:t>(b)</w:t>
      </w:r>
      <w:r w:rsidRPr="00C01D72">
        <w:rPr>
          <w:bCs/>
        </w:rPr>
        <w:tab/>
        <w:t>High voltage components and systems which are not galvanically connected to the high voltage bus of the electric power</w:t>
      </w:r>
      <w:r w:rsidRPr="00C01D72">
        <w:rPr>
          <w:rFonts w:ascii="MS Mincho" w:hAnsi="MS Mincho" w:hint="eastAsia"/>
          <w:bCs/>
          <w:lang w:eastAsia="ja-JP"/>
        </w:rPr>
        <w:t xml:space="preserve"> </w:t>
      </w:r>
      <w:r w:rsidRPr="00C01D72">
        <w:rPr>
          <w:bCs/>
        </w:rPr>
        <w:t>train.</w:t>
      </w:r>
    </w:p>
    <w:p w14:paraId="7DD7CDE2" w14:textId="77777777" w:rsidR="00AB14C0" w:rsidRPr="00C01D72" w:rsidRDefault="00AB14C0" w:rsidP="00AB14C0">
      <w:pPr>
        <w:spacing w:after="120"/>
        <w:ind w:left="2268" w:right="1134" w:hanging="1134"/>
        <w:jc w:val="both"/>
        <w:rPr>
          <w:rFonts w:eastAsia="MS Mincho"/>
          <w:bCs/>
        </w:rPr>
      </w:pPr>
      <w:r w:rsidRPr="00C01D72">
        <w:rPr>
          <w:bCs/>
        </w:rPr>
        <w:t>1.2.</w:t>
      </w:r>
      <w:r w:rsidRPr="00C01D72">
        <w:rPr>
          <w:bCs/>
        </w:rPr>
        <w:tab/>
        <w:t>Part II: Safety requirements with respect to the Rechargeable Electrical Energy Storage System (REESS), of road vehicles of categories M and N equipped with electric power train, excluding vehicles permanently connected to the grid.</w:t>
      </w:r>
    </w:p>
    <w:p w14:paraId="5B024A6A" w14:textId="77777777" w:rsidR="00AD0CB9" w:rsidRPr="001815DA" w:rsidRDefault="00AB14C0" w:rsidP="001815DA">
      <w:pPr>
        <w:pStyle w:val="para"/>
        <w:ind w:firstLine="0"/>
        <w:rPr>
          <w:lang w:val="en-US"/>
        </w:rPr>
      </w:pPr>
      <w:r w:rsidRPr="009B33FE">
        <w:rPr>
          <w:bCs/>
          <w:lang w:val="en-GB"/>
        </w:rPr>
        <w:t>Part II of this Regulation does not apply to a battery whose primary use is to supply power for starting the engine and/or lighting and/or other vehicle auxiliaries’ systems.</w:t>
      </w:r>
      <w:r w:rsidR="00AD0CB9">
        <w:rPr>
          <w:bCs/>
          <w:lang w:val="en-US"/>
        </w:rPr>
        <w:t>.</w:t>
      </w:r>
    </w:p>
    <w:p w14:paraId="01EDB355" w14:textId="77777777" w:rsidR="00AD412D" w:rsidRPr="001815DA" w:rsidRDefault="00AD412D" w:rsidP="00F769C0">
      <w:pPr>
        <w:pStyle w:val="HChG"/>
      </w:pPr>
      <w:r w:rsidRPr="001815DA">
        <w:tab/>
      </w:r>
      <w:r w:rsidRPr="001815DA">
        <w:tab/>
      </w:r>
      <w:bookmarkStart w:id="12" w:name="_Toc352852718"/>
      <w:r w:rsidRPr="001815DA">
        <w:t>2.</w:t>
      </w:r>
      <w:r w:rsidRPr="001815DA">
        <w:tab/>
      </w:r>
      <w:r w:rsidR="00F769C0">
        <w:tab/>
      </w:r>
      <w:r w:rsidRPr="001815DA">
        <w:t>Definitions</w:t>
      </w:r>
      <w:bookmarkEnd w:id="12"/>
    </w:p>
    <w:p w14:paraId="170569CC" w14:textId="77777777" w:rsidR="00AD412D" w:rsidRPr="001852AB" w:rsidRDefault="003E00BC" w:rsidP="00AD412D">
      <w:pPr>
        <w:pStyle w:val="para"/>
        <w:ind w:firstLine="0"/>
        <w:rPr>
          <w:lang w:val="en-GB"/>
        </w:rPr>
      </w:pPr>
      <w:r w:rsidRPr="001852AB">
        <w:rPr>
          <w:lang w:val="en-GB"/>
        </w:rPr>
        <w:t xml:space="preserve">For the </w:t>
      </w:r>
      <w:r w:rsidRPr="0008087A">
        <w:rPr>
          <w:lang w:val="en-GB"/>
        </w:rPr>
        <w:t>purpose of this</w:t>
      </w:r>
      <w:r w:rsidRPr="001852AB">
        <w:rPr>
          <w:lang w:val="en-GB"/>
        </w:rPr>
        <w:t xml:space="preserve"> </w:t>
      </w:r>
      <w:r w:rsidR="00073349">
        <w:rPr>
          <w:lang w:val="en-GB"/>
        </w:rPr>
        <w:t>R</w:t>
      </w:r>
      <w:r w:rsidR="00073349" w:rsidRPr="001852AB">
        <w:rPr>
          <w:lang w:val="en-GB"/>
        </w:rPr>
        <w:t xml:space="preserve">egulation </w:t>
      </w:r>
      <w:r w:rsidRPr="001852AB">
        <w:rPr>
          <w:lang w:val="en-GB"/>
        </w:rPr>
        <w:t>the following definitions apply:</w:t>
      </w:r>
    </w:p>
    <w:p w14:paraId="45B86724" w14:textId="77777777" w:rsidR="00AD412D" w:rsidRPr="001852AB" w:rsidRDefault="003E00BC" w:rsidP="00AD412D">
      <w:pPr>
        <w:pStyle w:val="para"/>
        <w:rPr>
          <w:lang w:val="en-GB"/>
        </w:rPr>
      </w:pPr>
      <w:r w:rsidRPr="001852AB">
        <w:rPr>
          <w:lang w:val="en-GB"/>
        </w:rPr>
        <w:t xml:space="preserve">2.1. </w:t>
      </w:r>
      <w:r w:rsidRPr="001852AB">
        <w:rPr>
          <w:lang w:val="en-GB"/>
        </w:rPr>
        <w:tab/>
        <w:t>"</w:t>
      </w:r>
      <w:r w:rsidRPr="001852AB">
        <w:rPr>
          <w:i/>
          <w:lang w:val="en-GB"/>
        </w:rPr>
        <w:t>Active driving possible mode</w:t>
      </w:r>
      <w:r w:rsidRPr="001852AB">
        <w:rPr>
          <w:lang w:val="en-GB"/>
        </w:rPr>
        <w:t>" means the vehicle mode when application of pressure to the accelerator pedal (or activation of an equivalent control) or release of the brake system will cause the electric power train to move the vehicle.</w:t>
      </w:r>
    </w:p>
    <w:p w14:paraId="4E59AB1E" w14:textId="77777777" w:rsidR="00634E97" w:rsidRPr="003531BF" w:rsidRDefault="00634E97" w:rsidP="00634E97">
      <w:pPr>
        <w:spacing w:after="120"/>
        <w:ind w:left="2268" w:right="1134" w:hanging="1134"/>
        <w:jc w:val="both"/>
      </w:pPr>
      <w:r w:rsidRPr="003531BF">
        <w:t>2.2.</w:t>
      </w:r>
      <w:r w:rsidRPr="003531BF">
        <w:tab/>
        <w:t>"</w:t>
      </w:r>
      <w:r w:rsidRPr="003531BF">
        <w:rPr>
          <w:i/>
          <w:iCs/>
        </w:rPr>
        <w:t>Aqueous electrolyte</w:t>
      </w:r>
      <w:r w:rsidRPr="003531BF">
        <w:t>" means an electrolyte based on water solvent for the compounds (e.g. acids, bases) providing conducting ions after its dissociation.</w:t>
      </w:r>
    </w:p>
    <w:p w14:paraId="61066BF9" w14:textId="77777777" w:rsidR="00634E97" w:rsidRPr="003531BF" w:rsidRDefault="00634E97" w:rsidP="00634E97">
      <w:pPr>
        <w:spacing w:after="120"/>
        <w:ind w:left="2268" w:right="1134" w:hanging="1134"/>
        <w:jc w:val="both"/>
      </w:pPr>
      <w:r w:rsidRPr="003531BF">
        <w:t>2.3.</w:t>
      </w:r>
      <w:r w:rsidRPr="003531BF">
        <w:tab/>
        <w:t>"</w:t>
      </w:r>
      <w:r w:rsidRPr="003531BF">
        <w:rPr>
          <w:i/>
          <w:iCs/>
        </w:rPr>
        <w:t>Automatic disconnect</w:t>
      </w:r>
      <w:r w:rsidRPr="003531BF">
        <w:t>" means a device that when triggered, conductively separates the electric energy sources from the rest of the high voltage circuit of the electric power train.</w:t>
      </w:r>
    </w:p>
    <w:p w14:paraId="4E6913A3" w14:textId="77777777" w:rsidR="00634E97" w:rsidRPr="00634E97" w:rsidRDefault="00634E97" w:rsidP="00634E97">
      <w:pPr>
        <w:pStyle w:val="para"/>
        <w:rPr>
          <w:lang w:val="en-GB"/>
        </w:rPr>
      </w:pPr>
      <w:r w:rsidRPr="009B33FE">
        <w:rPr>
          <w:lang w:val="en-GB"/>
        </w:rPr>
        <w:t>2.4.</w:t>
      </w:r>
      <w:r w:rsidRPr="009B33FE">
        <w:rPr>
          <w:lang w:val="en-GB"/>
        </w:rPr>
        <w:tab/>
        <w:t>"</w:t>
      </w:r>
      <w:r w:rsidRPr="009B33FE">
        <w:rPr>
          <w:i/>
          <w:iCs/>
          <w:lang w:val="en-GB"/>
        </w:rPr>
        <w:t>Breakout harness</w:t>
      </w:r>
      <w:r w:rsidRPr="009B33FE">
        <w:rPr>
          <w:lang w:val="en-GB"/>
        </w:rPr>
        <w:t>" means connector wires that are connected for testing purposes to the REESS on the traction side of the automatic disconnect</w:t>
      </w:r>
    </w:p>
    <w:p w14:paraId="3023286F" w14:textId="77777777" w:rsidR="00BF0FC8" w:rsidRPr="001815DA" w:rsidRDefault="00634E97" w:rsidP="00AD412D">
      <w:pPr>
        <w:pStyle w:val="para"/>
        <w:rPr>
          <w:lang w:val="en-US"/>
        </w:rPr>
      </w:pPr>
      <w:r w:rsidRPr="009B33FE">
        <w:rPr>
          <w:lang w:val="en-GB"/>
        </w:rPr>
        <w:t>2.5.</w:t>
      </w:r>
      <w:r w:rsidRPr="009B33FE">
        <w:rPr>
          <w:lang w:val="en-GB"/>
        </w:rPr>
        <w:tab/>
        <w:t>"</w:t>
      </w:r>
      <w:r w:rsidRPr="009B33FE">
        <w:rPr>
          <w:i/>
          <w:iCs/>
          <w:lang w:val="en-GB"/>
        </w:rPr>
        <w:t>Cell</w:t>
      </w:r>
      <w:r w:rsidRPr="009B33FE">
        <w:rPr>
          <w:lang w:val="en-GB"/>
        </w:rPr>
        <w:t>" means a single encased electrochemical unit containing one positive and one negative terminal</w:t>
      </w:r>
      <w:r w:rsidRPr="009B33FE">
        <w:rPr>
          <w:lang w:val="en-GB" w:eastAsia="ja-JP"/>
        </w:rPr>
        <w:t>s</w:t>
      </w:r>
      <w:r w:rsidRPr="009B33FE">
        <w:rPr>
          <w:lang w:val="en-GB"/>
        </w:rPr>
        <w:t>, which exhibits a voltage differential across its two terminals and used as rechargeable electrical energy storage device.</w:t>
      </w:r>
    </w:p>
    <w:p w14:paraId="4FD30A75" w14:textId="77777777" w:rsidR="00AD412D" w:rsidRPr="001852AB" w:rsidRDefault="00BF0FC8" w:rsidP="00AD412D">
      <w:pPr>
        <w:pStyle w:val="para"/>
        <w:rPr>
          <w:lang w:val="en-GB"/>
        </w:rPr>
      </w:pPr>
      <w:r>
        <w:rPr>
          <w:lang w:val="en-GB"/>
        </w:rPr>
        <w:t>2.</w:t>
      </w:r>
      <w:r w:rsidR="00634E97">
        <w:rPr>
          <w:lang w:val="en-GB"/>
        </w:rPr>
        <w:t>6</w:t>
      </w:r>
      <w:r w:rsidR="003E00BC" w:rsidRPr="001852AB">
        <w:rPr>
          <w:lang w:val="en-GB"/>
        </w:rPr>
        <w:tab/>
        <w:t>"</w:t>
      </w:r>
      <w:r w:rsidR="003E00BC" w:rsidRPr="001852AB">
        <w:rPr>
          <w:i/>
          <w:lang w:val="en-GB"/>
        </w:rPr>
        <w:t>Conductive connection</w:t>
      </w:r>
      <w:r w:rsidR="003E00BC" w:rsidRPr="001852AB">
        <w:rPr>
          <w:lang w:val="en-GB"/>
        </w:rPr>
        <w:t xml:space="preserve">" means the connection using connectors to an external power supply when the </w:t>
      </w:r>
      <w:r w:rsidR="007E0CEB">
        <w:rPr>
          <w:lang w:val="en-GB"/>
        </w:rPr>
        <w:t>Rechargeable Electrical Energy Storage System (REESS)</w:t>
      </w:r>
      <w:r w:rsidR="003E00BC" w:rsidRPr="001852AB">
        <w:rPr>
          <w:lang w:val="en-GB"/>
        </w:rPr>
        <w:t xml:space="preserve"> is charged.</w:t>
      </w:r>
    </w:p>
    <w:p w14:paraId="6E450610" w14:textId="77777777" w:rsidR="00634E97" w:rsidRPr="00634E97" w:rsidRDefault="00634E97" w:rsidP="00AD412D">
      <w:pPr>
        <w:pStyle w:val="para"/>
        <w:rPr>
          <w:lang w:val="en-GB"/>
        </w:rPr>
      </w:pPr>
      <w:r w:rsidRPr="009B33FE">
        <w:rPr>
          <w:lang w:val="en-GB"/>
        </w:rPr>
        <w:t>2.7.</w:t>
      </w:r>
      <w:r w:rsidRPr="009B33FE">
        <w:rPr>
          <w:lang w:val="en-GB"/>
        </w:rPr>
        <w:tab/>
        <w:t>"</w:t>
      </w:r>
      <w:r w:rsidRPr="009B33FE">
        <w:rPr>
          <w:i/>
          <w:iCs/>
          <w:lang w:val="en-GB"/>
        </w:rPr>
        <w:t>Connector</w:t>
      </w:r>
      <w:r w:rsidRPr="009B33FE">
        <w:rPr>
          <w:lang w:val="en-GB"/>
        </w:rPr>
        <w:t>" means the device that provides mechanical connection and disconnection of high voltage electrical conductors to a suitable mating component including its housing</w:t>
      </w:r>
    </w:p>
    <w:p w14:paraId="690692AA" w14:textId="77777777" w:rsidR="00AD412D" w:rsidRDefault="00BF0FC8" w:rsidP="00AD412D">
      <w:pPr>
        <w:pStyle w:val="para"/>
        <w:rPr>
          <w:lang w:val="en-GB"/>
        </w:rPr>
      </w:pPr>
      <w:r>
        <w:rPr>
          <w:lang w:val="en-GB"/>
        </w:rPr>
        <w:t>2.</w:t>
      </w:r>
      <w:r w:rsidR="00634E97">
        <w:rPr>
          <w:lang w:val="en-GB"/>
        </w:rPr>
        <w:t>8</w:t>
      </w:r>
      <w:r>
        <w:rPr>
          <w:lang w:val="en-GB"/>
        </w:rPr>
        <w:t>.</w:t>
      </w:r>
      <w:r w:rsidR="003E00BC" w:rsidRPr="001852AB">
        <w:rPr>
          <w:lang w:val="en-GB"/>
        </w:rPr>
        <w:tab/>
        <w:t>"</w:t>
      </w:r>
      <w:r w:rsidR="003E00BC" w:rsidRPr="001852AB">
        <w:rPr>
          <w:i/>
          <w:lang w:val="en-GB"/>
        </w:rPr>
        <w:t xml:space="preserve">Coupling system for charging the </w:t>
      </w:r>
      <w:r w:rsidR="007E0CEB">
        <w:rPr>
          <w:i/>
          <w:lang w:val="en-GB"/>
        </w:rPr>
        <w:t>Rechargeable Electrical Energy Storage System (REESS)</w:t>
      </w:r>
      <w:r w:rsidR="003E00BC" w:rsidRPr="001852AB">
        <w:rPr>
          <w:lang w:val="en-GB"/>
        </w:rPr>
        <w:t xml:space="preserve">" means the electrical circuit used for charging the </w:t>
      </w:r>
      <w:r w:rsidR="0071757A">
        <w:rPr>
          <w:lang w:val="en-GB"/>
        </w:rPr>
        <w:t xml:space="preserve">REESS </w:t>
      </w:r>
      <w:r w:rsidR="003E00BC" w:rsidRPr="001852AB">
        <w:rPr>
          <w:lang w:val="en-GB"/>
        </w:rPr>
        <w:t>from an external electric power supply including the vehicle inlet.</w:t>
      </w:r>
    </w:p>
    <w:p w14:paraId="3C357187" w14:textId="77777777" w:rsidR="00612900" w:rsidRPr="001815DA" w:rsidRDefault="00612900" w:rsidP="00AD412D">
      <w:pPr>
        <w:pStyle w:val="para"/>
        <w:rPr>
          <w:lang w:val="en-US"/>
        </w:rPr>
      </w:pPr>
      <w:r>
        <w:rPr>
          <w:lang w:val="en-GB"/>
        </w:rPr>
        <w:lastRenderedPageBreak/>
        <w:t>2.</w:t>
      </w:r>
      <w:r w:rsidR="00634E97">
        <w:rPr>
          <w:lang w:val="en-GB"/>
        </w:rPr>
        <w:t>9</w:t>
      </w:r>
      <w:r>
        <w:rPr>
          <w:lang w:val="en-GB"/>
        </w:rPr>
        <w:t>.</w:t>
      </w:r>
      <w:r>
        <w:rPr>
          <w:lang w:val="en-GB"/>
        </w:rPr>
        <w:tab/>
      </w:r>
      <w:r w:rsidRPr="001815DA">
        <w:rPr>
          <w:lang w:val="en-US"/>
        </w:rPr>
        <w:t>"</w:t>
      </w:r>
      <w:r w:rsidRPr="001815DA">
        <w:rPr>
          <w:i/>
          <w:lang w:val="en-US"/>
        </w:rPr>
        <w:t>C Rate</w:t>
      </w:r>
      <w:r w:rsidRPr="006A25B0">
        <w:rPr>
          <w:lang w:val="en-US"/>
        </w:rPr>
        <w:t>"</w:t>
      </w:r>
      <w:r w:rsidRPr="001815DA">
        <w:rPr>
          <w:i/>
          <w:lang w:val="en-US"/>
        </w:rPr>
        <w:t xml:space="preserve"> of </w:t>
      </w:r>
      <w:r w:rsidRPr="006A25B0">
        <w:rPr>
          <w:lang w:val="en-US"/>
        </w:rPr>
        <w:t>"</w:t>
      </w:r>
      <w:r w:rsidRPr="001815DA">
        <w:rPr>
          <w:i/>
          <w:lang w:val="en-US"/>
        </w:rPr>
        <w:t>n C</w:t>
      </w:r>
      <w:r w:rsidRPr="001815DA">
        <w:rPr>
          <w:lang w:val="en-US"/>
        </w:rPr>
        <w:t xml:space="preserve">" is defined as the constant current of the </w:t>
      </w:r>
      <w:r w:rsidR="00AB14C0">
        <w:rPr>
          <w:bCs/>
          <w:lang w:val="en-US"/>
        </w:rPr>
        <w:t>Tested-DeviceTested-Device</w:t>
      </w:r>
      <w:r w:rsidRPr="001815DA">
        <w:rPr>
          <w:lang w:val="en-US"/>
        </w:rPr>
        <w:t xml:space="preserve">, which takes 1/n hours to charge or discharge the </w:t>
      </w:r>
      <w:r w:rsidR="00AB14C0">
        <w:rPr>
          <w:bCs/>
          <w:lang w:val="en-US"/>
        </w:rPr>
        <w:t>Tested-DeviceTested-Device</w:t>
      </w:r>
      <w:r w:rsidRPr="001815DA">
        <w:rPr>
          <w:lang w:val="en-US"/>
        </w:rPr>
        <w:t xml:space="preserve"> between 0 per cent of the state of charge and 100 per cent of the state of charge</w:t>
      </w:r>
      <w:r>
        <w:rPr>
          <w:lang w:val="en-US"/>
        </w:rPr>
        <w:t>.</w:t>
      </w:r>
    </w:p>
    <w:p w14:paraId="695125DA" w14:textId="77777777" w:rsidR="00634E97" w:rsidRDefault="00612900" w:rsidP="00AD412D">
      <w:pPr>
        <w:pStyle w:val="para"/>
        <w:rPr>
          <w:lang w:val="en-GB"/>
        </w:rPr>
      </w:pPr>
      <w:r>
        <w:rPr>
          <w:lang w:val="en-GB"/>
        </w:rPr>
        <w:t>2.</w:t>
      </w:r>
      <w:r w:rsidR="00634E97">
        <w:rPr>
          <w:lang w:val="en-GB"/>
        </w:rPr>
        <w:t>10</w:t>
      </w:r>
      <w:r>
        <w:rPr>
          <w:lang w:val="en-GB"/>
        </w:rPr>
        <w:t>.</w:t>
      </w:r>
      <w:r w:rsidR="003E00BC" w:rsidRPr="001852AB">
        <w:rPr>
          <w:lang w:val="en-GB"/>
        </w:rPr>
        <w:tab/>
      </w:r>
      <w:r w:rsidR="00634E97" w:rsidRPr="009B33FE">
        <w:rPr>
          <w:lang w:val="en-GB"/>
        </w:rPr>
        <w:t>"</w:t>
      </w:r>
      <w:r w:rsidR="00634E97" w:rsidRPr="009B33FE">
        <w:rPr>
          <w:i/>
          <w:lang w:val="en-GB"/>
        </w:rPr>
        <w:t>Direct contact</w:t>
      </w:r>
      <w:r w:rsidR="00634E97" w:rsidRPr="009B33FE">
        <w:rPr>
          <w:lang w:val="en-GB"/>
        </w:rPr>
        <w:t>" means the contact of persons with high voltage live parts.</w:t>
      </w:r>
    </w:p>
    <w:p w14:paraId="692605EB" w14:textId="77777777" w:rsidR="00634E97" w:rsidRDefault="00634E97" w:rsidP="00AD412D">
      <w:pPr>
        <w:pStyle w:val="para"/>
        <w:rPr>
          <w:lang w:val="en-GB"/>
        </w:rPr>
      </w:pPr>
      <w:r w:rsidRPr="009B33FE">
        <w:rPr>
          <w:lang w:val="en-GB"/>
        </w:rPr>
        <w:t>2.11.</w:t>
      </w:r>
      <w:r w:rsidRPr="009B33FE">
        <w:rPr>
          <w:lang w:val="en-GB"/>
        </w:rPr>
        <w:tab/>
        <w:t>"</w:t>
      </w:r>
      <w:r w:rsidRPr="009B33FE">
        <w:rPr>
          <w:i/>
          <w:lang w:val="en-GB"/>
        </w:rPr>
        <w:t>Electric energy conversion system</w:t>
      </w:r>
      <w:r w:rsidRPr="009B33FE">
        <w:rPr>
          <w:lang w:val="en-GB"/>
        </w:rPr>
        <w:t>" means a system (e.g. fuel cell) that generates and provides electric energy for electric propulsion.</w:t>
      </w:r>
    </w:p>
    <w:p w14:paraId="72BDED86" w14:textId="77777777" w:rsidR="00AD412D" w:rsidRPr="001852AB" w:rsidRDefault="000928A8" w:rsidP="00AD412D">
      <w:pPr>
        <w:pStyle w:val="para"/>
        <w:rPr>
          <w:lang w:val="en-GB"/>
        </w:rPr>
      </w:pPr>
      <w:r>
        <w:rPr>
          <w:lang w:val="en-GB"/>
        </w:rPr>
        <w:t>2.1</w:t>
      </w:r>
      <w:r w:rsidR="00634E97">
        <w:rPr>
          <w:lang w:val="en-GB"/>
        </w:rPr>
        <w:t>2</w:t>
      </w:r>
      <w:r>
        <w:rPr>
          <w:lang w:val="en-GB"/>
        </w:rPr>
        <w:t>.</w:t>
      </w:r>
      <w:r w:rsidR="003E00BC" w:rsidRPr="001852AB">
        <w:rPr>
          <w:lang w:val="en-GB"/>
        </w:rPr>
        <w:tab/>
        <w:t>"</w:t>
      </w:r>
      <w:r w:rsidR="003E00BC" w:rsidRPr="001852AB">
        <w:rPr>
          <w:i/>
          <w:lang w:val="en-GB"/>
        </w:rPr>
        <w:t>Electric power train</w:t>
      </w:r>
      <w:r w:rsidR="003E00BC" w:rsidRPr="001852AB">
        <w:rPr>
          <w:lang w:val="en-GB"/>
        </w:rPr>
        <w:t xml:space="preserve">" means the electrical circuit which includes the traction motor(s), and may include the </w:t>
      </w:r>
      <w:r w:rsidR="0071757A">
        <w:rPr>
          <w:lang w:val="en-GB"/>
        </w:rPr>
        <w:t>REESS</w:t>
      </w:r>
      <w:r w:rsidR="003E00BC" w:rsidRPr="001852AB">
        <w:rPr>
          <w:lang w:val="en-GB"/>
        </w:rPr>
        <w:t xml:space="preserve">, the electric energy conversion system, the electronic converters, the associated wiring harness and connectors, and the coupling system for charging the </w:t>
      </w:r>
      <w:r w:rsidR="0071757A">
        <w:rPr>
          <w:lang w:val="en-GB"/>
        </w:rPr>
        <w:t>REESS</w:t>
      </w:r>
      <w:r w:rsidR="003E00BC" w:rsidRPr="001852AB">
        <w:rPr>
          <w:lang w:val="en-GB"/>
        </w:rPr>
        <w:t>.</w:t>
      </w:r>
    </w:p>
    <w:p w14:paraId="7B4E0FC2" w14:textId="77777777" w:rsidR="00634E97" w:rsidRPr="001852AB" w:rsidRDefault="00634E97" w:rsidP="00634E97">
      <w:pPr>
        <w:pStyle w:val="para"/>
        <w:rPr>
          <w:lang w:val="en-GB"/>
        </w:rPr>
      </w:pPr>
      <w:r>
        <w:rPr>
          <w:lang w:val="en-GB"/>
        </w:rPr>
        <w:t>2.13.</w:t>
      </w:r>
      <w:r w:rsidRPr="001852AB">
        <w:rPr>
          <w:lang w:val="en-GB"/>
        </w:rPr>
        <w:tab/>
        <w:t>"</w:t>
      </w:r>
      <w:r w:rsidRPr="001852AB">
        <w:rPr>
          <w:i/>
          <w:lang w:val="en-GB"/>
        </w:rPr>
        <w:t>Electrical chassis</w:t>
      </w:r>
      <w:r w:rsidRPr="001852AB">
        <w:rPr>
          <w:lang w:val="en-GB"/>
        </w:rPr>
        <w:t>" means a set made of conductive parts electrically linked together, whose potential is taken as reference.</w:t>
      </w:r>
    </w:p>
    <w:p w14:paraId="7CBF7CD5" w14:textId="77777777" w:rsidR="00634E97" w:rsidRDefault="00634E97" w:rsidP="00634E97">
      <w:pPr>
        <w:pStyle w:val="para"/>
        <w:rPr>
          <w:lang w:val="en-GB"/>
        </w:rPr>
      </w:pPr>
      <w:r>
        <w:rPr>
          <w:lang w:val="en-GB"/>
        </w:rPr>
        <w:t>2.14.</w:t>
      </w:r>
      <w:r w:rsidRPr="001852AB">
        <w:rPr>
          <w:lang w:val="en-GB"/>
        </w:rPr>
        <w:tab/>
        <w:t>"</w:t>
      </w:r>
      <w:r w:rsidRPr="001852AB">
        <w:rPr>
          <w:i/>
          <w:lang w:val="en-GB"/>
        </w:rPr>
        <w:t>Electrical circuit</w:t>
      </w:r>
      <w:r w:rsidRPr="001852AB">
        <w:rPr>
          <w:lang w:val="en-GB"/>
        </w:rPr>
        <w:t>" means an assembly of connected live parts which is designed to be electrically energized in normal operation.</w:t>
      </w:r>
    </w:p>
    <w:p w14:paraId="59250538" w14:textId="77777777" w:rsidR="00634E97" w:rsidRPr="003531BF" w:rsidRDefault="00634E97" w:rsidP="00634E97">
      <w:pPr>
        <w:spacing w:after="120"/>
        <w:ind w:left="2268" w:right="1134" w:hanging="1134"/>
        <w:jc w:val="both"/>
      </w:pPr>
      <w:r w:rsidRPr="003531BF">
        <w:t>2.15.</w:t>
      </w:r>
      <w:r w:rsidRPr="003531BF">
        <w:tab/>
        <w:t>"</w:t>
      </w:r>
      <w:r w:rsidRPr="003531BF">
        <w:rPr>
          <w:i/>
        </w:rPr>
        <w:t>Electrical protection barrier</w:t>
      </w:r>
      <w:r w:rsidRPr="003531BF">
        <w:t>" means the part that provides protection against direct contact with the high voltage live parts.</w:t>
      </w:r>
    </w:p>
    <w:p w14:paraId="7C460956" w14:textId="77777777" w:rsidR="00634E97" w:rsidRPr="00634E97" w:rsidRDefault="00634E97" w:rsidP="00634E97">
      <w:pPr>
        <w:pStyle w:val="para"/>
        <w:rPr>
          <w:lang w:val="en-GB"/>
        </w:rPr>
      </w:pPr>
      <w:r w:rsidRPr="009B33FE">
        <w:rPr>
          <w:lang w:val="en-GB"/>
        </w:rPr>
        <w:t>2.16.</w:t>
      </w:r>
      <w:r w:rsidRPr="009B33FE">
        <w:rPr>
          <w:lang w:val="en-GB"/>
        </w:rPr>
        <w:tab/>
        <w:t>"</w:t>
      </w:r>
      <w:r w:rsidRPr="009B33FE">
        <w:rPr>
          <w:i/>
          <w:lang w:val="en-GB"/>
        </w:rPr>
        <w:t>Electrolyte leakage</w:t>
      </w:r>
      <w:r w:rsidRPr="009B33FE">
        <w:rPr>
          <w:lang w:val="en-GB"/>
        </w:rPr>
        <w:t>" means the escape of electrolyte from the REESS in the form of liquid</w:t>
      </w:r>
    </w:p>
    <w:p w14:paraId="25E119D6" w14:textId="77777777" w:rsidR="00AD412D" w:rsidRPr="001852AB" w:rsidRDefault="000928A8" w:rsidP="00AD412D">
      <w:pPr>
        <w:pStyle w:val="para"/>
        <w:rPr>
          <w:lang w:val="en-GB"/>
        </w:rPr>
      </w:pPr>
      <w:r>
        <w:rPr>
          <w:lang w:val="en-GB"/>
        </w:rPr>
        <w:t>2.1</w:t>
      </w:r>
      <w:r w:rsidR="00634E97">
        <w:rPr>
          <w:lang w:val="en-GB"/>
        </w:rPr>
        <w:t>7</w:t>
      </w:r>
      <w:r>
        <w:rPr>
          <w:lang w:val="en-GB"/>
        </w:rPr>
        <w:t>.</w:t>
      </w:r>
      <w:r w:rsidR="003E00BC" w:rsidRPr="001852AB">
        <w:rPr>
          <w:lang w:val="en-GB"/>
        </w:rPr>
        <w:tab/>
        <w:t>"</w:t>
      </w:r>
      <w:r w:rsidR="003E00BC" w:rsidRPr="001852AB">
        <w:rPr>
          <w:i/>
          <w:lang w:val="en-GB"/>
        </w:rPr>
        <w:t>Electronic converter</w:t>
      </w:r>
      <w:r w:rsidR="003E00BC" w:rsidRPr="001852AB">
        <w:rPr>
          <w:lang w:val="en-GB"/>
        </w:rPr>
        <w:t>" means a device capable of controlling and/or converting electric power for electric propulsion.</w:t>
      </w:r>
    </w:p>
    <w:p w14:paraId="47A8E84E" w14:textId="77777777" w:rsidR="00634E97" w:rsidRDefault="000928A8" w:rsidP="00AD412D">
      <w:pPr>
        <w:pStyle w:val="para"/>
        <w:rPr>
          <w:lang w:val="en-GB"/>
        </w:rPr>
      </w:pPr>
      <w:r>
        <w:rPr>
          <w:lang w:val="en-GB"/>
        </w:rPr>
        <w:t>2.1</w:t>
      </w:r>
      <w:r w:rsidR="00634E97">
        <w:rPr>
          <w:lang w:val="en-GB"/>
        </w:rPr>
        <w:t>8</w:t>
      </w:r>
      <w:r>
        <w:rPr>
          <w:lang w:val="en-GB"/>
        </w:rPr>
        <w:t>.</w:t>
      </w:r>
      <w:r w:rsidR="003E00BC" w:rsidRPr="001852AB">
        <w:rPr>
          <w:lang w:val="en-GB"/>
        </w:rPr>
        <w:tab/>
      </w:r>
      <w:r w:rsidR="00634E97" w:rsidRPr="009B33FE">
        <w:rPr>
          <w:lang w:val="en-GB"/>
        </w:rPr>
        <w:t>"</w:t>
      </w:r>
      <w:r w:rsidR="00634E97" w:rsidRPr="009B33FE">
        <w:rPr>
          <w:i/>
          <w:lang w:val="en-GB"/>
        </w:rPr>
        <w:t>Enclosure</w:t>
      </w:r>
      <w:r w:rsidR="00634E97" w:rsidRPr="009B33FE">
        <w:rPr>
          <w:lang w:val="en-GB"/>
        </w:rPr>
        <w:t>" means the part enclosing the internal units and providing protection against any direct contact.</w:t>
      </w:r>
    </w:p>
    <w:p w14:paraId="35E4CFB4" w14:textId="77777777" w:rsidR="00634E97" w:rsidRPr="001815DA" w:rsidRDefault="00634E97" w:rsidP="00C34B38">
      <w:pPr>
        <w:pStyle w:val="para"/>
        <w:rPr>
          <w:lang w:val="en-US"/>
        </w:rPr>
      </w:pPr>
      <w:r>
        <w:rPr>
          <w:lang w:val="en-GB"/>
        </w:rPr>
        <w:t>2.19.</w:t>
      </w:r>
      <w:r>
        <w:rPr>
          <w:lang w:val="en-GB"/>
        </w:rPr>
        <w:tab/>
      </w:r>
      <w:r w:rsidRPr="001815DA">
        <w:rPr>
          <w:bCs/>
          <w:lang w:val="en-US"/>
        </w:rPr>
        <w:t>"</w:t>
      </w:r>
      <w:r w:rsidRPr="001815DA">
        <w:rPr>
          <w:bCs/>
          <w:i/>
          <w:lang w:val="en-US"/>
        </w:rPr>
        <w:t>Explosion</w:t>
      </w:r>
      <w:r w:rsidRPr="001815DA">
        <w:rPr>
          <w:bCs/>
          <w:lang w:val="en-US"/>
        </w:rPr>
        <w:t xml:space="preserve">" means the sudden release of energy sufficient to cause pressure waves and/or projectiles that may cause structural and/or physical damage to the surrounding of the </w:t>
      </w:r>
      <w:r>
        <w:rPr>
          <w:bCs/>
          <w:lang w:val="en-US"/>
        </w:rPr>
        <w:t>Tested-DeviceTested-Device</w:t>
      </w:r>
      <w:r w:rsidRPr="001815DA">
        <w:rPr>
          <w:bCs/>
          <w:lang w:val="en-US"/>
        </w:rPr>
        <w:t>.</w:t>
      </w:r>
    </w:p>
    <w:p w14:paraId="2600FE4A" w14:textId="77777777" w:rsidR="00634E97" w:rsidRPr="009B33FE" w:rsidRDefault="00634E97" w:rsidP="00AD412D">
      <w:pPr>
        <w:pStyle w:val="para"/>
        <w:rPr>
          <w:lang w:val="en-GB"/>
        </w:rPr>
      </w:pPr>
      <w:r w:rsidRPr="009B33FE">
        <w:rPr>
          <w:lang w:val="en-GB"/>
        </w:rPr>
        <w:t>2.</w:t>
      </w:r>
      <w:r w:rsidRPr="009B33FE">
        <w:rPr>
          <w:lang w:val="en-GB" w:eastAsia="ja-JP"/>
        </w:rPr>
        <w:t>20</w:t>
      </w:r>
      <w:r w:rsidRPr="009B33FE">
        <w:rPr>
          <w:lang w:val="en-GB"/>
        </w:rPr>
        <w:t>.</w:t>
      </w:r>
      <w:r w:rsidRPr="009B33FE">
        <w:rPr>
          <w:lang w:val="en-GB"/>
        </w:rPr>
        <w:tab/>
        <w:t>"</w:t>
      </w:r>
      <w:r w:rsidRPr="009B33FE">
        <w:rPr>
          <w:i/>
          <w:lang w:val="en-GB"/>
        </w:rPr>
        <w:t>Exposed conductive part</w:t>
      </w:r>
      <w:r w:rsidRPr="009B33FE">
        <w:rPr>
          <w:lang w:val="en-GB"/>
        </w:rPr>
        <w:t xml:space="preserve">" means the conductive part which can be touched under the provisions of the protection </w:t>
      </w:r>
      <w:r w:rsidRPr="009B33FE">
        <w:rPr>
          <w:lang w:val="en-GB" w:eastAsia="ja-JP"/>
        </w:rPr>
        <w:t xml:space="preserve">degree </w:t>
      </w:r>
      <w:r w:rsidRPr="009B33FE">
        <w:rPr>
          <w:lang w:val="en-GB"/>
        </w:rPr>
        <w:t>IPXXB, and which is not normally energized, but which can become electrically energized under isolation failure conditions. This includes parts under a cover that can be removed without using tools.</w:t>
      </w:r>
    </w:p>
    <w:p w14:paraId="0F2824D1" w14:textId="77777777" w:rsidR="00AD412D" w:rsidRPr="001852AB" w:rsidRDefault="006B142C" w:rsidP="00AD412D">
      <w:pPr>
        <w:pStyle w:val="para"/>
        <w:rPr>
          <w:lang w:val="en-GB"/>
        </w:rPr>
      </w:pPr>
      <w:r>
        <w:rPr>
          <w:lang w:val="en-GB"/>
        </w:rPr>
        <w:t>2.</w:t>
      </w:r>
      <w:r w:rsidR="00634E97">
        <w:rPr>
          <w:lang w:val="en-GB"/>
        </w:rPr>
        <w:t>21</w:t>
      </w:r>
      <w:r>
        <w:rPr>
          <w:lang w:val="en-GB"/>
        </w:rPr>
        <w:t>.</w:t>
      </w:r>
      <w:r w:rsidR="003E00BC" w:rsidRPr="001852AB">
        <w:rPr>
          <w:lang w:val="en-GB"/>
        </w:rPr>
        <w:tab/>
        <w:t>"</w:t>
      </w:r>
      <w:r w:rsidR="003E00BC" w:rsidRPr="001852AB">
        <w:rPr>
          <w:i/>
          <w:lang w:val="en-GB"/>
        </w:rPr>
        <w:t>External electric power supply</w:t>
      </w:r>
      <w:r w:rsidR="003E00BC" w:rsidRPr="001852AB">
        <w:rPr>
          <w:lang w:val="en-GB"/>
        </w:rPr>
        <w:t>"</w:t>
      </w:r>
      <w:r w:rsidR="00E93B2C">
        <w:rPr>
          <w:lang w:val="en-GB"/>
        </w:rPr>
        <w:t xml:space="preserve"> </w:t>
      </w:r>
      <w:r w:rsidR="003E00BC" w:rsidRPr="001852AB">
        <w:rPr>
          <w:lang w:val="en-GB"/>
        </w:rPr>
        <w:t>means an alternating current (AC) or direct current (DC) electric power supply outside of the vehicle.</w:t>
      </w:r>
    </w:p>
    <w:p w14:paraId="121927CA" w14:textId="77777777" w:rsidR="00634E97" w:rsidRDefault="00634E97" w:rsidP="00634E97">
      <w:pPr>
        <w:pStyle w:val="para"/>
        <w:rPr>
          <w:bCs/>
          <w:lang w:val="en-US"/>
        </w:rPr>
      </w:pPr>
      <w:r>
        <w:rPr>
          <w:lang w:val="en-GB"/>
        </w:rPr>
        <w:t>2.22.</w:t>
      </w:r>
      <w:r>
        <w:rPr>
          <w:lang w:val="en-GB"/>
        </w:rPr>
        <w:tab/>
      </w:r>
      <w:r w:rsidRPr="001815DA">
        <w:rPr>
          <w:bCs/>
          <w:lang w:val="en-US"/>
        </w:rPr>
        <w:t>"</w:t>
      </w:r>
      <w:r w:rsidRPr="001815DA">
        <w:rPr>
          <w:bCs/>
          <w:i/>
          <w:lang w:val="en-US"/>
        </w:rPr>
        <w:t>Fire</w:t>
      </w:r>
      <w:r w:rsidRPr="001815DA">
        <w:rPr>
          <w:bCs/>
          <w:lang w:val="en-US"/>
        </w:rPr>
        <w:t xml:space="preserve">" means the emission of flames from a </w:t>
      </w:r>
      <w:r>
        <w:rPr>
          <w:bCs/>
          <w:lang w:val="en-US"/>
        </w:rPr>
        <w:t>Tested-Device</w:t>
      </w:r>
      <w:r w:rsidRPr="001815DA">
        <w:rPr>
          <w:bCs/>
          <w:lang w:val="en-US"/>
        </w:rPr>
        <w:t>. Sparks and arcing shall not be considered as flames</w:t>
      </w:r>
      <w:r>
        <w:rPr>
          <w:bCs/>
          <w:lang w:val="en-US"/>
        </w:rPr>
        <w:t>.</w:t>
      </w:r>
    </w:p>
    <w:p w14:paraId="6A183D42" w14:textId="77777777" w:rsidR="00634E97" w:rsidRPr="001815DA" w:rsidRDefault="00634E97" w:rsidP="00634E97">
      <w:pPr>
        <w:pStyle w:val="para"/>
        <w:rPr>
          <w:lang w:val="en-US"/>
        </w:rPr>
      </w:pPr>
      <w:r>
        <w:rPr>
          <w:bCs/>
          <w:lang w:val="en-US"/>
        </w:rPr>
        <w:t>2.23.</w:t>
      </w:r>
      <w:r w:rsidRPr="001852AB">
        <w:rPr>
          <w:lang w:val="en-GB"/>
        </w:rPr>
        <w:t xml:space="preserve"> </w:t>
      </w:r>
      <w:r>
        <w:rPr>
          <w:lang w:val="en-GB"/>
        </w:rPr>
        <w:tab/>
      </w:r>
      <w:r w:rsidRPr="001815DA">
        <w:rPr>
          <w:bCs/>
          <w:lang w:val="en-US"/>
        </w:rPr>
        <w:t>"</w:t>
      </w:r>
      <w:r w:rsidRPr="001815DA">
        <w:rPr>
          <w:rFonts w:hint="eastAsia"/>
          <w:bCs/>
          <w:i/>
          <w:lang w:val="en-US"/>
        </w:rPr>
        <w:t>Flammable electrolyte</w:t>
      </w:r>
      <w:r w:rsidRPr="001815DA">
        <w:rPr>
          <w:bCs/>
          <w:lang w:val="en-US"/>
        </w:rPr>
        <w:t>"</w:t>
      </w:r>
      <w:r w:rsidRPr="001815DA">
        <w:rPr>
          <w:rFonts w:hint="eastAsia"/>
          <w:bCs/>
          <w:lang w:val="en-US"/>
        </w:rPr>
        <w:t xml:space="preserve"> means </w:t>
      </w:r>
      <w:r w:rsidRPr="001815DA">
        <w:rPr>
          <w:bCs/>
          <w:lang w:val="en-US"/>
        </w:rPr>
        <w:t>an</w:t>
      </w:r>
      <w:r w:rsidRPr="001815DA">
        <w:rPr>
          <w:rFonts w:hint="eastAsia"/>
          <w:bCs/>
          <w:lang w:val="en-US"/>
        </w:rPr>
        <w:t xml:space="preserve"> electrolyte that contains substances classified as Class 3</w:t>
      </w:r>
      <w:r w:rsidRPr="001815DA">
        <w:rPr>
          <w:bCs/>
          <w:lang w:val="en-US"/>
        </w:rPr>
        <w:t xml:space="preserve"> "</w:t>
      </w:r>
      <w:r w:rsidRPr="001815DA">
        <w:rPr>
          <w:rFonts w:hint="eastAsia"/>
          <w:bCs/>
          <w:lang w:val="en-US"/>
        </w:rPr>
        <w:t>flammable liquid</w:t>
      </w:r>
      <w:r w:rsidRPr="001815DA">
        <w:rPr>
          <w:bCs/>
          <w:lang w:val="en-US"/>
        </w:rPr>
        <w:t>"</w:t>
      </w:r>
      <w:r w:rsidRPr="001815DA">
        <w:rPr>
          <w:rFonts w:hint="eastAsia"/>
          <w:bCs/>
          <w:lang w:val="en-US"/>
        </w:rPr>
        <w:t xml:space="preserve"> under </w:t>
      </w:r>
      <w:r w:rsidRPr="001815DA">
        <w:rPr>
          <w:bCs/>
          <w:lang w:val="en-US"/>
        </w:rPr>
        <w:t>"UN Recommendations on the Transport of Dangerous Goods – Model Regulations (Revision 17 from June</w:t>
      </w:r>
      <w:r>
        <w:rPr>
          <w:bCs/>
          <w:lang w:val="en-US"/>
        </w:rPr>
        <w:t> </w:t>
      </w:r>
      <w:r w:rsidRPr="001815DA">
        <w:rPr>
          <w:bCs/>
          <w:lang w:val="en-US"/>
        </w:rPr>
        <w:t>2011), Volume I, Chapter 2.3"</w:t>
      </w:r>
      <w:r>
        <w:rPr>
          <w:rStyle w:val="FootnoteReference"/>
          <w:bCs/>
          <w:lang w:val="en-US"/>
        </w:rPr>
        <w:footnoteReference w:id="4"/>
      </w:r>
    </w:p>
    <w:p w14:paraId="3EF2F4C1" w14:textId="77777777" w:rsidR="006B142C" w:rsidRDefault="006B142C" w:rsidP="00AD412D">
      <w:pPr>
        <w:pStyle w:val="para"/>
        <w:rPr>
          <w:lang w:val="en-GB"/>
        </w:rPr>
      </w:pPr>
      <w:r>
        <w:rPr>
          <w:lang w:val="en-GB"/>
        </w:rPr>
        <w:t>2.</w:t>
      </w:r>
      <w:r w:rsidR="00634E97">
        <w:rPr>
          <w:lang w:val="en-GB"/>
        </w:rPr>
        <w:t>24</w:t>
      </w:r>
      <w:r>
        <w:rPr>
          <w:lang w:val="en-GB"/>
        </w:rPr>
        <w:t>.</w:t>
      </w:r>
      <w:r w:rsidR="003E00BC" w:rsidRPr="001852AB">
        <w:rPr>
          <w:lang w:val="en-GB"/>
        </w:rPr>
        <w:tab/>
        <w:t>"</w:t>
      </w:r>
      <w:r w:rsidR="003E00BC" w:rsidRPr="001852AB">
        <w:rPr>
          <w:i/>
          <w:lang w:val="en-GB"/>
        </w:rPr>
        <w:t>High Voltage</w:t>
      </w:r>
      <w:r w:rsidR="003E00BC" w:rsidRPr="001852AB">
        <w:rPr>
          <w:lang w:val="en-GB"/>
        </w:rPr>
        <w:t>" means the classification of an electric component or circuit, if its working voltage is &gt; 60 V and ≤ 1500 V DC or &gt; 30 V and ≤ 1000 V AC root mean square (rms).</w:t>
      </w:r>
    </w:p>
    <w:p w14:paraId="09A4598C" w14:textId="77777777" w:rsidR="00C67225" w:rsidRPr="00990B86" w:rsidRDefault="005353F2" w:rsidP="0057549C">
      <w:pPr>
        <w:pStyle w:val="SingleTxtG"/>
        <w:spacing w:line="240" w:lineRule="auto"/>
        <w:ind w:left="2268" w:hanging="1134"/>
        <w:rPr>
          <w:bCs/>
          <w:lang w:val="en-US" w:eastAsia="ja-JP"/>
        </w:rPr>
      </w:pPr>
      <w:r w:rsidRPr="003531BF">
        <w:t>2.2</w:t>
      </w:r>
      <w:r w:rsidRPr="003531BF">
        <w:rPr>
          <w:lang w:eastAsia="ja-JP"/>
        </w:rPr>
        <w:t>5</w:t>
      </w:r>
      <w:r w:rsidRPr="003531BF">
        <w:t>.</w:t>
      </w:r>
      <w:r w:rsidRPr="003531BF">
        <w:tab/>
      </w:r>
      <w:r w:rsidRPr="003531BF">
        <w:rPr>
          <w:lang w:eastAsia="ja-JP"/>
        </w:rPr>
        <w:t>"</w:t>
      </w:r>
      <w:r w:rsidRPr="003531BF">
        <w:rPr>
          <w:i/>
          <w:lang w:eastAsia="ja-JP"/>
        </w:rPr>
        <w:t>High voltage bus</w:t>
      </w:r>
      <w:r w:rsidRPr="003531BF">
        <w:rPr>
          <w:lang w:eastAsia="ja-JP"/>
        </w:rPr>
        <w:t>" means the electrical circuit, including the coupling system for charging the REESS that operates on high voltage. In case of electrical circuits, that are galvanically connected to each other</w:t>
      </w:r>
      <w:r w:rsidRPr="003531BF">
        <w:t xml:space="preserve"> and fulfilling the voltage condition</w:t>
      </w:r>
      <w:r w:rsidRPr="003531BF">
        <w:rPr>
          <w:lang w:eastAsia="ja-JP"/>
        </w:rPr>
        <w:t xml:space="preserve"> specified in paragraph 2.42.</w:t>
      </w:r>
      <w:r w:rsidRPr="003531BF">
        <w:t>,</w:t>
      </w:r>
      <w:r w:rsidRPr="003531BF">
        <w:rPr>
          <w:lang w:eastAsia="ja-JP"/>
        </w:rPr>
        <w:t xml:space="preserve"> only the components or parts of the electric circuit that operate on high voltage are classified as a high voltage bus.</w:t>
      </w:r>
    </w:p>
    <w:p w14:paraId="010C03A4" w14:textId="77777777" w:rsidR="00AD412D" w:rsidRPr="001852AB" w:rsidRDefault="007164B7" w:rsidP="00AD412D">
      <w:pPr>
        <w:pStyle w:val="para"/>
        <w:rPr>
          <w:lang w:val="en-GB"/>
        </w:rPr>
      </w:pPr>
      <w:r>
        <w:rPr>
          <w:lang w:val="en-GB"/>
        </w:rPr>
        <w:lastRenderedPageBreak/>
        <w:t>2.2</w:t>
      </w:r>
      <w:r w:rsidR="005069A3">
        <w:rPr>
          <w:lang w:val="en-GB"/>
        </w:rPr>
        <w:t>6</w:t>
      </w:r>
      <w:r>
        <w:rPr>
          <w:lang w:val="en-GB"/>
        </w:rPr>
        <w:t>.</w:t>
      </w:r>
      <w:r w:rsidR="003E00BC" w:rsidRPr="001852AB">
        <w:rPr>
          <w:lang w:val="en-GB"/>
        </w:rPr>
        <w:tab/>
        <w:t>"</w:t>
      </w:r>
      <w:r w:rsidR="003E00BC" w:rsidRPr="001852AB">
        <w:rPr>
          <w:i/>
          <w:lang w:val="en-GB"/>
        </w:rPr>
        <w:t>Indirect contact</w:t>
      </w:r>
      <w:r w:rsidR="003E00BC" w:rsidRPr="001852AB">
        <w:rPr>
          <w:lang w:val="en-GB"/>
        </w:rPr>
        <w:t>" means the contact of persons with exposed conductive parts.</w:t>
      </w:r>
    </w:p>
    <w:p w14:paraId="44F44B66" w14:textId="77777777" w:rsidR="005069A3" w:rsidRDefault="005069A3" w:rsidP="00AD412D">
      <w:pPr>
        <w:pStyle w:val="para"/>
        <w:rPr>
          <w:lang w:val="en-GB"/>
        </w:rPr>
      </w:pPr>
      <w:r w:rsidRPr="009B33FE">
        <w:rPr>
          <w:lang w:val="en-GB"/>
        </w:rPr>
        <w:t>2.2</w:t>
      </w:r>
      <w:r w:rsidRPr="009B33FE">
        <w:rPr>
          <w:lang w:val="en-GB" w:eastAsia="ja-JP"/>
        </w:rPr>
        <w:t>7</w:t>
      </w:r>
      <w:r w:rsidRPr="009B33FE">
        <w:rPr>
          <w:lang w:val="en-GB"/>
        </w:rPr>
        <w:t>.</w:t>
      </w:r>
      <w:r w:rsidRPr="009B33FE">
        <w:rPr>
          <w:lang w:val="en-GB"/>
        </w:rPr>
        <w:tab/>
        <w:t>"</w:t>
      </w:r>
      <w:r w:rsidRPr="009B33FE">
        <w:rPr>
          <w:i/>
          <w:lang w:val="en-GB"/>
        </w:rPr>
        <w:t>Live parts</w:t>
      </w:r>
      <w:r w:rsidRPr="009B33FE">
        <w:rPr>
          <w:lang w:val="en-GB"/>
        </w:rPr>
        <w:t>" means the conductive part(s) intended to be electrically energized under normal operating conditions.</w:t>
      </w:r>
    </w:p>
    <w:p w14:paraId="6AFD50F5" w14:textId="77777777" w:rsidR="005069A3" w:rsidRPr="003531BF" w:rsidRDefault="005069A3" w:rsidP="005069A3">
      <w:pPr>
        <w:spacing w:after="120"/>
        <w:ind w:left="2268" w:right="1134" w:hanging="1134"/>
        <w:jc w:val="both"/>
      </w:pPr>
      <w:r w:rsidRPr="003531BF">
        <w:t>2.28.</w:t>
      </w:r>
      <w:r w:rsidRPr="003531BF">
        <w:tab/>
        <w:t>"</w:t>
      </w:r>
      <w:r w:rsidRPr="003531BF">
        <w:rPr>
          <w:i/>
        </w:rPr>
        <w:t>Luggage compartment</w:t>
      </w:r>
      <w:r w:rsidRPr="003531BF">
        <w:t xml:space="preserve">" means the space in the vehicle for luggage accommodation, bounded by the roof, hood, floor, side walls, as well as by the barrier and enclosure provided for protecting the occupants from direct contact with high voltage live parts, being separated from the passenger compartment by the front bulkhead or the rear bulk head. </w:t>
      </w:r>
    </w:p>
    <w:p w14:paraId="1317C88F" w14:textId="77777777" w:rsidR="005069A3" w:rsidRDefault="005069A3" w:rsidP="005069A3">
      <w:pPr>
        <w:pStyle w:val="para"/>
        <w:keepNext/>
        <w:keepLines/>
        <w:rPr>
          <w:bCs/>
          <w:lang w:val="en-GB"/>
        </w:rPr>
      </w:pPr>
      <w:r w:rsidRPr="009B33FE">
        <w:rPr>
          <w:bCs/>
          <w:lang w:val="en-GB"/>
        </w:rPr>
        <w:t>2.2</w:t>
      </w:r>
      <w:r w:rsidRPr="009B33FE">
        <w:rPr>
          <w:bCs/>
          <w:lang w:val="en-GB" w:eastAsia="ja-JP"/>
        </w:rPr>
        <w:t>9</w:t>
      </w:r>
      <w:r w:rsidRPr="009B33FE">
        <w:rPr>
          <w:bCs/>
          <w:lang w:val="en-GB"/>
        </w:rPr>
        <w:t>.</w:t>
      </w:r>
      <w:r w:rsidRPr="009B33FE">
        <w:rPr>
          <w:bCs/>
          <w:lang w:val="en-GB"/>
        </w:rPr>
        <w:tab/>
        <w:t>"</w:t>
      </w:r>
      <w:r w:rsidRPr="009B33FE">
        <w:rPr>
          <w:bCs/>
          <w:i/>
          <w:lang w:val="en-GB"/>
        </w:rPr>
        <w:t>Manufacturer</w:t>
      </w:r>
      <w:r w:rsidRPr="009B33FE">
        <w:rPr>
          <w:bCs/>
          <w:lang w:val="en-GB"/>
        </w:rPr>
        <w:t xml:space="preserve">" means the person or body who is responsible to the approval authority for all aspects of the approval process and for ensuring conformity of production. It is not essential that the person or body </w:t>
      </w:r>
      <w:r w:rsidRPr="009B33FE">
        <w:rPr>
          <w:bCs/>
          <w:lang w:val="en-GB" w:eastAsia="ja-JP"/>
        </w:rPr>
        <w:t>is</w:t>
      </w:r>
      <w:r w:rsidRPr="009B33FE">
        <w:rPr>
          <w:bCs/>
          <w:lang w:val="en-GB"/>
        </w:rPr>
        <w:t xml:space="preserve"> directly involved in all stages of the construction of the vehicle or component which is the subject of the approval process</w:t>
      </w:r>
    </w:p>
    <w:p w14:paraId="1275CBAD" w14:textId="77777777" w:rsidR="005069A3" w:rsidRPr="000650B0" w:rsidRDefault="005069A3" w:rsidP="009B33FE">
      <w:pPr>
        <w:pStyle w:val="para"/>
        <w:rPr>
          <w:bCs/>
          <w:lang w:val="en-US"/>
        </w:rPr>
      </w:pPr>
      <w:r w:rsidRPr="000650B0">
        <w:rPr>
          <w:bCs/>
          <w:lang w:val="en-US"/>
        </w:rPr>
        <w:t>2.30.</w:t>
      </w:r>
      <w:r w:rsidRPr="000650B0">
        <w:rPr>
          <w:bCs/>
          <w:lang w:val="en-US"/>
        </w:rPr>
        <w:tab/>
        <w:t>"</w:t>
      </w:r>
      <w:r w:rsidRPr="000650B0">
        <w:rPr>
          <w:bCs/>
          <w:i/>
          <w:iCs/>
          <w:lang w:val="en-US"/>
        </w:rPr>
        <w:t>Non-aqueous electrolyte</w:t>
      </w:r>
      <w:r w:rsidRPr="000650B0">
        <w:rPr>
          <w:bCs/>
          <w:lang w:val="en-US"/>
        </w:rPr>
        <w:t>" means an electrolyte not based on water as the solvent.</w:t>
      </w:r>
    </w:p>
    <w:p w14:paraId="4C136864" w14:textId="77777777" w:rsidR="005069A3" w:rsidRDefault="005069A3" w:rsidP="005069A3">
      <w:pPr>
        <w:pStyle w:val="para"/>
        <w:rPr>
          <w:bCs/>
          <w:lang w:val="en-GB"/>
        </w:rPr>
      </w:pPr>
      <w:r w:rsidRPr="009B33FE">
        <w:rPr>
          <w:bCs/>
          <w:lang w:val="en-GB" w:eastAsia="ja-JP"/>
        </w:rPr>
        <w:t>2</w:t>
      </w:r>
      <w:r w:rsidRPr="009B33FE">
        <w:rPr>
          <w:bCs/>
          <w:lang w:val="en-GB"/>
        </w:rPr>
        <w:t>.</w:t>
      </w:r>
      <w:r w:rsidRPr="009B33FE">
        <w:rPr>
          <w:bCs/>
          <w:lang w:val="en-GB" w:eastAsia="ja-JP"/>
        </w:rPr>
        <w:t>31</w:t>
      </w:r>
      <w:r w:rsidRPr="009B33FE">
        <w:rPr>
          <w:bCs/>
          <w:lang w:val="en-GB"/>
        </w:rPr>
        <w:t>.</w:t>
      </w:r>
      <w:r w:rsidRPr="009B33FE">
        <w:rPr>
          <w:bCs/>
          <w:lang w:val="en-GB"/>
        </w:rPr>
        <w:tab/>
        <w:t>"</w:t>
      </w:r>
      <w:r w:rsidRPr="009B33FE">
        <w:rPr>
          <w:bCs/>
          <w:i/>
          <w:lang w:val="en-GB"/>
        </w:rPr>
        <w:t>Normal operating conditions</w:t>
      </w:r>
      <w:r w:rsidRPr="009B33FE">
        <w:rPr>
          <w:bCs/>
          <w:lang w:val="en-GB"/>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1F98952E" w14:textId="77777777" w:rsidR="00AD412D" w:rsidRPr="001852AB" w:rsidRDefault="00E10D79" w:rsidP="005069A3">
      <w:pPr>
        <w:pStyle w:val="para"/>
        <w:rPr>
          <w:lang w:val="en-GB"/>
        </w:rPr>
      </w:pPr>
      <w:r>
        <w:rPr>
          <w:lang w:val="en-GB"/>
        </w:rPr>
        <w:t>2.</w:t>
      </w:r>
      <w:r w:rsidR="005069A3">
        <w:rPr>
          <w:lang w:val="en-GB"/>
        </w:rPr>
        <w:t>32</w:t>
      </w:r>
      <w:r>
        <w:rPr>
          <w:lang w:val="en-GB"/>
        </w:rPr>
        <w:t>.</w:t>
      </w:r>
      <w:r w:rsidR="003E00BC" w:rsidRPr="001852AB">
        <w:rPr>
          <w:lang w:val="en-GB"/>
        </w:rPr>
        <w:tab/>
        <w:t>"</w:t>
      </w:r>
      <w:r w:rsidR="003E00BC" w:rsidRPr="001852AB">
        <w:rPr>
          <w:i/>
          <w:lang w:val="en-GB"/>
        </w:rPr>
        <w:t>On</w:t>
      </w:r>
      <w:r w:rsidR="003E00BC" w:rsidRPr="001852AB">
        <w:rPr>
          <w:lang w:val="en-GB"/>
        </w:rPr>
        <w:t>-</w:t>
      </w:r>
      <w:r w:rsidR="003E00BC" w:rsidRPr="001852AB">
        <w:rPr>
          <w:i/>
          <w:lang w:val="en-GB"/>
        </w:rPr>
        <w:t>board isolation resistance monitoring system</w:t>
      </w:r>
      <w:r w:rsidR="003E00BC" w:rsidRPr="001852AB">
        <w:rPr>
          <w:lang w:val="en-GB"/>
        </w:rPr>
        <w:t xml:space="preserve">" means the device which monitors the isolation resistance between the high voltage buses and the electrical chassis. </w:t>
      </w:r>
    </w:p>
    <w:p w14:paraId="3B9FB8D0" w14:textId="77777777" w:rsidR="00AD412D" w:rsidRPr="001852AB" w:rsidRDefault="00E10D79" w:rsidP="00AD412D">
      <w:pPr>
        <w:pStyle w:val="para"/>
        <w:rPr>
          <w:lang w:val="en-GB"/>
        </w:rPr>
      </w:pPr>
      <w:r>
        <w:rPr>
          <w:lang w:val="en-GB"/>
        </w:rPr>
        <w:t>2.</w:t>
      </w:r>
      <w:r w:rsidR="005069A3">
        <w:rPr>
          <w:lang w:val="en-GB"/>
        </w:rPr>
        <w:t>33</w:t>
      </w:r>
      <w:r>
        <w:rPr>
          <w:lang w:val="en-GB"/>
        </w:rPr>
        <w:t>.</w:t>
      </w:r>
      <w:r w:rsidR="003E00BC" w:rsidRPr="001852AB">
        <w:rPr>
          <w:lang w:val="en-GB"/>
        </w:rPr>
        <w:tab/>
        <w:t>"</w:t>
      </w:r>
      <w:r w:rsidR="003E00BC" w:rsidRPr="001852AB">
        <w:rPr>
          <w:i/>
          <w:lang w:val="en-GB"/>
        </w:rPr>
        <w:t>Open type traction battery</w:t>
      </w:r>
      <w:r w:rsidR="003E00BC" w:rsidRPr="001852AB">
        <w:rPr>
          <w:lang w:val="en-GB"/>
        </w:rPr>
        <w:t>" means a liquid type battery requiring refilling with water and generating hydrogen gas released to the atmosphere.</w:t>
      </w:r>
    </w:p>
    <w:p w14:paraId="7981D8C1" w14:textId="77777777" w:rsidR="00AD412D" w:rsidRPr="001852AB" w:rsidRDefault="00E10D79" w:rsidP="00AD412D">
      <w:pPr>
        <w:pStyle w:val="para"/>
        <w:rPr>
          <w:lang w:val="en-GB"/>
        </w:rPr>
      </w:pPr>
      <w:r>
        <w:rPr>
          <w:lang w:val="en-GB"/>
        </w:rPr>
        <w:t>2.</w:t>
      </w:r>
      <w:r w:rsidR="005069A3">
        <w:rPr>
          <w:lang w:val="en-GB"/>
        </w:rPr>
        <w:t>34</w:t>
      </w:r>
      <w:r>
        <w:rPr>
          <w:lang w:val="en-GB"/>
        </w:rPr>
        <w:t>.</w:t>
      </w:r>
      <w:r w:rsidR="003E00BC" w:rsidRPr="001852AB">
        <w:rPr>
          <w:lang w:val="en-GB"/>
        </w:rPr>
        <w:tab/>
        <w:t>"</w:t>
      </w:r>
      <w:r w:rsidR="003E00BC" w:rsidRPr="001852AB">
        <w:rPr>
          <w:i/>
          <w:lang w:val="en-GB"/>
        </w:rPr>
        <w:t>Passenger compartment</w:t>
      </w:r>
      <w:r w:rsidR="003E00BC" w:rsidRPr="001852AB">
        <w:rPr>
          <w:lang w:val="en-GB"/>
        </w:rPr>
        <w:t xml:space="preserve">" means the space for occupant accommodation, bounded by the roof, floor, side walls, doors, window glass, front bulkhead and rear bulkhead, or rear gate, as well as by the barriers and enclosures provided for protecting the </w:t>
      </w:r>
      <w:r w:rsidR="0071757A">
        <w:rPr>
          <w:lang w:val="en-GB"/>
        </w:rPr>
        <w:t xml:space="preserve">occupants </w:t>
      </w:r>
      <w:r w:rsidR="003E00BC" w:rsidRPr="001852AB">
        <w:rPr>
          <w:lang w:val="en-GB"/>
        </w:rPr>
        <w:t>from direct contact with live parts.</w:t>
      </w:r>
    </w:p>
    <w:p w14:paraId="0565521D" w14:textId="77777777" w:rsidR="005069A3" w:rsidRPr="003531BF" w:rsidRDefault="005069A3" w:rsidP="005069A3">
      <w:pPr>
        <w:spacing w:after="120"/>
        <w:ind w:left="2268" w:right="1134" w:hanging="1134"/>
        <w:jc w:val="both"/>
      </w:pPr>
      <w:r w:rsidRPr="003531BF">
        <w:t>2.35.</w:t>
      </w:r>
      <w:r w:rsidRPr="003531BF">
        <w:tab/>
        <w:t>"</w:t>
      </w:r>
      <w:r w:rsidRPr="003531BF">
        <w:rPr>
          <w:i/>
          <w:iCs/>
        </w:rPr>
        <w:t>Protection degree IPXXB</w:t>
      </w:r>
      <w:r w:rsidRPr="003531BF">
        <w:t>" means protection from contact with high voltage live parts provided by either an electrical protection barrier or an enclosure and tested using a Jointed Test Finger (IPXXB) as described in Annex 3.</w:t>
      </w:r>
    </w:p>
    <w:p w14:paraId="1B0BC887" w14:textId="77777777" w:rsidR="005069A3" w:rsidRPr="005069A3" w:rsidRDefault="005069A3" w:rsidP="005069A3">
      <w:pPr>
        <w:pStyle w:val="para"/>
        <w:rPr>
          <w:lang w:val="en-GB"/>
        </w:rPr>
      </w:pPr>
      <w:r w:rsidRPr="009B33FE">
        <w:rPr>
          <w:lang w:val="en-GB"/>
        </w:rPr>
        <w:t>2.36.</w:t>
      </w:r>
      <w:r w:rsidRPr="009B33FE">
        <w:rPr>
          <w:lang w:val="en-GB"/>
        </w:rPr>
        <w:tab/>
        <w:t>"</w:t>
      </w:r>
      <w:r w:rsidRPr="009B33FE">
        <w:rPr>
          <w:i/>
          <w:iCs/>
          <w:lang w:val="en-GB"/>
        </w:rPr>
        <w:t>Protection degree IPXXD</w:t>
      </w:r>
      <w:r w:rsidRPr="009B33FE">
        <w:rPr>
          <w:lang w:val="en-GB"/>
        </w:rPr>
        <w:t>" means protection from contact with high voltage live parts provided by either an electrical protection barrier or an enclosure and tested using a Test Wire (IPXXD) as described in Annex 3.</w:t>
      </w:r>
    </w:p>
    <w:p w14:paraId="2E189A0B" w14:textId="77777777" w:rsidR="005069A3" w:rsidRPr="003531BF" w:rsidRDefault="005069A3" w:rsidP="005069A3">
      <w:pPr>
        <w:spacing w:after="120"/>
        <w:ind w:left="2268" w:right="1134" w:hanging="1134"/>
        <w:jc w:val="both"/>
      </w:pPr>
      <w:r w:rsidRPr="003531BF">
        <w:t>2.</w:t>
      </w:r>
      <w:r w:rsidRPr="003531BF">
        <w:rPr>
          <w:lang w:eastAsia="ja-JP"/>
        </w:rPr>
        <w:t>37</w:t>
      </w:r>
      <w:r w:rsidRPr="003531BF">
        <w:t>.</w:t>
      </w:r>
      <w:r w:rsidRPr="003531BF">
        <w:tab/>
        <w:t>"</w:t>
      </w:r>
      <w:r w:rsidRPr="003531BF">
        <w:rPr>
          <w:i/>
        </w:rPr>
        <w:t>Rechargeable Electrical Energy Storage System (REESS)</w:t>
      </w:r>
      <w:r w:rsidRPr="003531BF">
        <w:t>" means the rechargeable energy storage system that provides electric energy for</w:t>
      </w:r>
      <w:r w:rsidRPr="003B2855">
        <w:t xml:space="preserve"> </w:t>
      </w:r>
      <w:r w:rsidRPr="003531BF">
        <w:t>electrical propulsion.</w:t>
      </w:r>
    </w:p>
    <w:p w14:paraId="00DA57EA" w14:textId="77777777" w:rsidR="005069A3" w:rsidRPr="003531BF" w:rsidRDefault="005069A3" w:rsidP="005069A3">
      <w:pPr>
        <w:spacing w:after="120"/>
        <w:ind w:leftChars="566" w:left="2262" w:right="1134" w:hangingChars="565" w:hanging="1130"/>
        <w:jc w:val="both"/>
      </w:pPr>
      <w:r w:rsidRPr="003531BF">
        <w:tab/>
        <w:t xml:space="preserve">A battery whose primary use is to supply power for starting the engine and/or lighting and/or other vehicle auxiliaries’ systems is not considered as a REESS. </w:t>
      </w:r>
    </w:p>
    <w:p w14:paraId="536B5D29" w14:textId="77777777" w:rsidR="00E10D79" w:rsidRDefault="005069A3" w:rsidP="00AD412D">
      <w:pPr>
        <w:pStyle w:val="para"/>
        <w:rPr>
          <w:lang w:val="en-GB"/>
        </w:rPr>
      </w:pPr>
      <w:r w:rsidRPr="009B33FE">
        <w:rPr>
          <w:lang w:val="en-GB"/>
        </w:rPr>
        <w:tab/>
        <w:t>The REESS may include the necessary systems for physical support, thermal management, electronic controls and casing</w:t>
      </w:r>
    </w:p>
    <w:p w14:paraId="58E1CDBA" w14:textId="77777777" w:rsidR="005069A3" w:rsidRPr="005069A3" w:rsidRDefault="005069A3" w:rsidP="00AD412D">
      <w:pPr>
        <w:pStyle w:val="para"/>
        <w:rPr>
          <w:lang w:val="en-GB"/>
        </w:rPr>
      </w:pPr>
      <w:r w:rsidRPr="009B33FE">
        <w:rPr>
          <w:lang w:val="en-GB" w:eastAsia="ja-JP"/>
        </w:rPr>
        <w:t>2</w:t>
      </w:r>
      <w:r w:rsidRPr="009B33FE">
        <w:rPr>
          <w:lang w:val="en-GB"/>
        </w:rPr>
        <w:t>.</w:t>
      </w:r>
      <w:r w:rsidRPr="009B33FE">
        <w:rPr>
          <w:lang w:val="en-GB" w:eastAsia="ja-JP"/>
        </w:rPr>
        <w:t>38</w:t>
      </w:r>
      <w:r w:rsidRPr="009B33FE">
        <w:rPr>
          <w:lang w:val="en-GB"/>
        </w:rPr>
        <w:t>.</w:t>
      </w:r>
      <w:r w:rsidRPr="009B33FE">
        <w:rPr>
          <w:lang w:val="en-GB"/>
        </w:rPr>
        <w:tab/>
        <w:t>"</w:t>
      </w:r>
      <w:r w:rsidRPr="009B33FE">
        <w:rPr>
          <w:i/>
          <w:lang w:val="en-GB"/>
        </w:rPr>
        <w:t>REESS subsystem</w:t>
      </w:r>
      <w:r w:rsidRPr="009B33FE">
        <w:rPr>
          <w:lang w:val="en-GB"/>
        </w:rPr>
        <w:t xml:space="preserve">" means any assembly of REESS components which stores energy. </w:t>
      </w:r>
      <w:r w:rsidRPr="009B33FE">
        <w:rPr>
          <w:lang w:val="en-GB" w:eastAsia="ja-JP"/>
        </w:rPr>
        <w:t xml:space="preserve">A </w:t>
      </w:r>
      <w:r w:rsidRPr="009B33FE">
        <w:rPr>
          <w:lang w:val="en-GB"/>
        </w:rPr>
        <w:t>REESS subsystem may or may not include the entire management system of the REESS</w:t>
      </w:r>
      <w:r>
        <w:rPr>
          <w:lang w:val="en-GB"/>
        </w:rPr>
        <w:t>.</w:t>
      </w:r>
    </w:p>
    <w:p w14:paraId="699E4A16" w14:textId="77777777" w:rsidR="00FE037E" w:rsidRPr="001815DA" w:rsidRDefault="00FE037E" w:rsidP="00AD412D">
      <w:pPr>
        <w:pStyle w:val="para"/>
        <w:rPr>
          <w:lang w:val="en-US"/>
        </w:rPr>
      </w:pPr>
      <w:r>
        <w:rPr>
          <w:lang w:val="en-GB"/>
        </w:rPr>
        <w:lastRenderedPageBreak/>
        <w:t>2.3</w:t>
      </w:r>
      <w:r w:rsidR="005069A3">
        <w:rPr>
          <w:lang w:val="en-GB"/>
        </w:rPr>
        <w:t>9</w:t>
      </w:r>
      <w:r>
        <w:rPr>
          <w:lang w:val="en-GB"/>
        </w:rPr>
        <w:t>.</w:t>
      </w:r>
      <w:r>
        <w:rPr>
          <w:lang w:val="en-GB"/>
        </w:rPr>
        <w:tab/>
      </w:r>
      <w:r w:rsidRPr="001815DA">
        <w:rPr>
          <w:bCs/>
          <w:lang w:val="en-US"/>
        </w:rPr>
        <w:t>"</w:t>
      </w:r>
      <w:r w:rsidRPr="001815DA">
        <w:rPr>
          <w:bCs/>
          <w:i/>
          <w:lang w:val="en-US"/>
        </w:rPr>
        <w:t>Rupture</w:t>
      </w:r>
      <w:r w:rsidRPr="001815DA">
        <w:rPr>
          <w:bCs/>
          <w:lang w:val="en-US"/>
        </w:rPr>
        <w:t>" means opening(s) through the casing of any functional cell assembly created or enlarged by an event, large enough for a 12 mm diameter test finger (IPXXB) to penetrate and make contact with live parts (see Annex 3).</w:t>
      </w:r>
    </w:p>
    <w:p w14:paraId="788D0EF2" w14:textId="3E44D769" w:rsidR="00AD412D" w:rsidRPr="00F769C0" w:rsidRDefault="00FE037E" w:rsidP="00AD412D">
      <w:pPr>
        <w:pStyle w:val="para"/>
        <w:rPr>
          <w:spacing w:val="-2"/>
          <w:lang w:val="en-GB"/>
        </w:rPr>
      </w:pPr>
      <w:r w:rsidRPr="00F769C0">
        <w:rPr>
          <w:spacing w:val="-2"/>
          <w:lang w:val="en-GB"/>
        </w:rPr>
        <w:t>2.</w:t>
      </w:r>
      <w:r w:rsidR="005069A3">
        <w:rPr>
          <w:spacing w:val="-2"/>
          <w:lang w:val="en-GB"/>
        </w:rPr>
        <w:t>40</w:t>
      </w:r>
      <w:r w:rsidRPr="00F769C0">
        <w:rPr>
          <w:spacing w:val="-2"/>
          <w:lang w:val="en-GB"/>
        </w:rPr>
        <w:t>.</w:t>
      </w:r>
      <w:r w:rsidR="003E00BC" w:rsidRPr="00F769C0">
        <w:rPr>
          <w:spacing w:val="-2"/>
          <w:lang w:val="en-GB"/>
        </w:rPr>
        <w:tab/>
        <w:t>"</w:t>
      </w:r>
      <w:r w:rsidR="003E00BC" w:rsidRPr="00F769C0">
        <w:rPr>
          <w:i/>
          <w:spacing w:val="-2"/>
          <w:lang w:val="en-GB"/>
        </w:rPr>
        <w:t>Service disconnect</w:t>
      </w:r>
      <w:r w:rsidR="003E00BC" w:rsidRPr="00F769C0">
        <w:rPr>
          <w:spacing w:val="-2"/>
          <w:lang w:val="en-GB"/>
        </w:rPr>
        <w:t xml:space="preserve">" means the device for deactivation of the electrical circuit when conducting checks and services of the </w:t>
      </w:r>
      <w:r w:rsidR="003D37EC" w:rsidRPr="00F769C0">
        <w:rPr>
          <w:spacing w:val="-2"/>
          <w:lang w:val="en-GB"/>
        </w:rPr>
        <w:t>REESS</w:t>
      </w:r>
      <w:r w:rsidR="003E00BC" w:rsidRPr="00F769C0">
        <w:rPr>
          <w:spacing w:val="-2"/>
          <w:lang w:val="en-GB"/>
        </w:rPr>
        <w:t>, fuel cell stack, etc.</w:t>
      </w:r>
    </w:p>
    <w:p w14:paraId="56835BC4" w14:textId="77777777" w:rsidR="0047050F" w:rsidRDefault="005069A3" w:rsidP="00AD412D">
      <w:pPr>
        <w:pStyle w:val="para"/>
        <w:rPr>
          <w:lang w:val="en-GB"/>
        </w:rPr>
      </w:pPr>
      <w:r w:rsidRPr="000650B0">
        <w:rPr>
          <w:lang w:val="en-US"/>
        </w:rPr>
        <w:t>2.</w:t>
      </w:r>
      <w:r w:rsidRPr="000650B0">
        <w:rPr>
          <w:lang w:val="en-US" w:eastAsia="ja-JP"/>
        </w:rPr>
        <w:t>41</w:t>
      </w:r>
      <w:r w:rsidRPr="000650B0">
        <w:rPr>
          <w:lang w:val="en-US"/>
        </w:rPr>
        <w:t>.</w:t>
      </w:r>
      <w:r w:rsidRPr="000650B0">
        <w:rPr>
          <w:lang w:val="en-US"/>
        </w:rPr>
        <w:tab/>
        <w:t>"</w:t>
      </w:r>
      <w:r w:rsidRPr="000650B0">
        <w:rPr>
          <w:i/>
          <w:lang w:val="en-US"/>
        </w:rPr>
        <w:t>Solid insulator</w:t>
      </w:r>
      <w:r w:rsidRPr="000650B0">
        <w:rPr>
          <w:lang w:val="en-US"/>
        </w:rPr>
        <w:t xml:space="preserve">" means the insulating coating of wiring harnesses provided in order to cover and </w:t>
      </w:r>
      <w:r w:rsidRPr="000650B0">
        <w:rPr>
          <w:lang w:val="en-US" w:eastAsia="ja-JP"/>
        </w:rPr>
        <w:t xml:space="preserve">prevent the high voltage </w:t>
      </w:r>
      <w:r w:rsidRPr="000650B0">
        <w:rPr>
          <w:lang w:val="en-US"/>
        </w:rPr>
        <w:t xml:space="preserve">live parts </w:t>
      </w:r>
      <w:r w:rsidRPr="000650B0">
        <w:rPr>
          <w:lang w:val="en-US" w:eastAsia="ja-JP"/>
        </w:rPr>
        <w:t>from any</w:t>
      </w:r>
      <w:r w:rsidRPr="000650B0">
        <w:rPr>
          <w:lang w:val="en-US"/>
        </w:rPr>
        <w:t xml:space="preserve"> direct contact</w:t>
      </w:r>
      <w:r w:rsidRPr="000650B0" w:rsidDel="005069A3">
        <w:rPr>
          <w:lang w:val="en-US"/>
        </w:rPr>
        <w:t xml:space="preserve"> </w:t>
      </w:r>
    </w:p>
    <w:p w14:paraId="08643FCE" w14:textId="77777777" w:rsidR="005069A3" w:rsidRPr="003531BF" w:rsidRDefault="005069A3" w:rsidP="005069A3">
      <w:pPr>
        <w:spacing w:after="120"/>
        <w:ind w:leftChars="567" w:left="2268" w:right="1134" w:hangingChars="567" w:hanging="1134"/>
        <w:jc w:val="both"/>
      </w:pPr>
      <w:r w:rsidRPr="003531BF">
        <w:rPr>
          <w:lang w:eastAsia="ja-JP"/>
        </w:rPr>
        <w:t>2</w:t>
      </w:r>
      <w:r w:rsidRPr="003531BF">
        <w:t>.</w:t>
      </w:r>
      <w:r w:rsidRPr="003531BF">
        <w:rPr>
          <w:lang w:eastAsia="ja-JP"/>
        </w:rPr>
        <w:t>42</w:t>
      </w:r>
      <w:r w:rsidRPr="003531BF">
        <w:t>.</w:t>
      </w:r>
      <w:r w:rsidRPr="003531BF">
        <w:tab/>
        <w:t>"</w:t>
      </w:r>
      <w:r w:rsidRPr="003531BF">
        <w:rPr>
          <w:i/>
        </w:rPr>
        <w:t>Specific voltage condition</w:t>
      </w:r>
      <w:r w:rsidRPr="003531BF">
        <w:t>" means the condition that the maximum voltage of a galvanically connected electrical circuit between a DC live part and any other live part (DC or AC) is ≤ 30 V AC (rms) and ≤ 60 V DC.</w:t>
      </w:r>
    </w:p>
    <w:p w14:paraId="08F06DE6" w14:textId="77777777" w:rsidR="005069A3" w:rsidRDefault="005069A3" w:rsidP="005069A3">
      <w:pPr>
        <w:pStyle w:val="SingleTxtG"/>
        <w:ind w:left="2268" w:hanging="1134"/>
      </w:pPr>
      <w:r w:rsidRPr="003531BF">
        <w:tab/>
        <w:t>Note: When a DC live part of such an electrical circuit is connected to chassis and the specific voltage condition applies, the maximum voltage between any live part and the electrical chassis is ≤ 30 V AC (rms) and ≤ 60 V DC</w:t>
      </w:r>
      <w:r>
        <w:t xml:space="preserve"> </w:t>
      </w:r>
    </w:p>
    <w:p w14:paraId="0AB4BC8B" w14:textId="77777777" w:rsidR="005069A3" w:rsidRPr="001815DA" w:rsidRDefault="005069A3" w:rsidP="005069A3">
      <w:pPr>
        <w:pStyle w:val="para"/>
        <w:rPr>
          <w:lang w:val="en-US"/>
        </w:rPr>
      </w:pPr>
      <w:r>
        <w:rPr>
          <w:lang w:val="en-GB"/>
        </w:rPr>
        <w:t>2.43.</w:t>
      </w:r>
      <w:r>
        <w:rPr>
          <w:lang w:val="en-GB"/>
        </w:rPr>
        <w:tab/>
      </w:r>
      <w:r w:rsidRPr="001815DA">
        <w:rPr>
          <w:bCs/>
          <w:lang w:val="en-US"/>
        </w:rPr>
        <w:t>"</w:t>
      </w:r>
      <w:r w:rsidRPr="001815DA">
        <w:rPr>
          <w:bCs/>
          <w:i/>
          <w:lang w:val="en-US"/>
        </w:rPr>
        <w:t>State of Charge (SOC)</w:t>
      </w:r>
      <w:r w:rsidRPr="001815DA">
        <w:rPr>
          <w:bCs/>
          <w:lang w:val="en-US"/>
        </w:rPr>
        <w:t xml:space="preserve">" means the available electrical charge in a </w:t>
      </w:r>
      <w:r>
        <w:rPr>
          <w:bCs/>
          <w:lang w:val="en-US"/>
        </w:rPr>
        <w:t>Tested-DeviceTested-Device</w:t>
      </w:r>
      <w:r w:rsidRPr="001815DA">
        <w:rPr>
          <w:bCs/>
          <w:lang w:val="en-US"/>
        </w:rPr>
        <w:t xml:space="preserve"> expressed as a percentage of its rated capacity</w:t>
      </w:r>
      <w:r>
        <w:rPr>
          <w:bCs/>
          <w:lang w:val="en-US"/>
        </w:rPr>
        <w:t>.</w:t>
      </w:r>
    </w:p>
    <w:p w14:paraId="52B1C583" w14:textId="77777777" w:rsidR="005069A3" w:rsidRDefault="005069A3" w:rsidP="005E636C">
      <w:pPr>
        <w:pStyle w:val="SingleTxtG"/>
        <w:ind w:left="2268" w:hanging="1134"/>
      </w:pPr>
      <w:r w:rsidRPr="003531BF">
        <w:t>2.</w:t>
      </w:r>
      <w:r w:rsidRPr="003531BF">
        <w:rPr>
          <w:lang w:eastAsia="ja-JP"/>
        </w:rPr>
        <w:t>44</w:t>
      </w:r>
      <w:r w:rsidRPr="003531BF">
        <w:t>.</w:t>
      </w:r>
      <w:r w:rsidRPr="003531BF">
        <w:tab/>
        <w:t>"</w:t>
      </w:r>
      <w:r w:rsidRPr="003531BF">
        <w:rPr>
          <w:i/>
        </w:rPr>
        <w:t>Tested-Device</w:t>
      </w:r>
      <w:r w:rsidRPr="003531BF">
        <w:t xml:space="preserve">" means either complete REESS or </w:t>
      </w:r>
      <w:r w:rsidRPr="003531BF">
        <w:rPr>
          <w:lang w:eastAsia="ja-JP"/>
        </w:rPr>
        <w:t>REESS</w:t>
      </w:r>
      <w:r w:rsidRPr="003531BF">
        <w:t xml:space="preserve"> subsystem that is subjected to the tests prescribed by this Regulation</w:t>
      </w:r>
      <w:r>
        <w:t>.</w:t>
      </w:r>
    </w:p>
    <w:p w14:paraId="08F30218" w14:textId="77777777" w:rsidR="005069A3" w:rsidRPr="003531BF" w:rsidRDefault="005069A3" w:rsidP="005069A3">
      <w:pPr>
        <w:spacing w:after="120"/>
        <w:ind w:leftChars="567" w:left="2268" w:right="1134" w:hangingChars="567" w:hanging="1134"/>
        <w:jc w:val="both"/>
      </w:pPr>
      <w:r w:rsidRPr="003531BF">
        <w:rPr>
          <w:lang w:eastAsia="ja-JP"/>
        </w:rPr>
        <w:t>2.45</w:t>
      </w:r>
      <w:r w:rsidRPr="003531BF">
        <w:t>.</w:t>
      </w:r>
      <w:r w:rsidRPr="003531BF">
        <w:tab/>
        <w:t>"</w:t>
      </w:r>
      <w:r w:rsidRPr="003531BF">
        <w:rPr>
          <w:i/>
        </w:rPr>
        <w:t>Thermal event</w:t>
      </w:r>
      <w:r w:rsidRPr="003531BF">
        <w:t xml:space="preserve">" means the condition when the temperature within the REESS is significantly higher (as defined by the manufacturer) than the maximum operating temperature. </w:t>
      </w:r>
    </w:p>
    <w:p w14:paraId="6DA3FB7A" w14:textId="77777777" w:rsidR="005069A3" w:rsidRPr="003531BF" w:rsidRDefault="005069A3" w:rsidP="005069A3">
      <w:pPr>
        <w:spacing w:after="120"/>
        <w:ind w:leftChars="567" w:left="2268" w:right="1134" w:hangingChars="567" w:hanging="1134"/>
        <w:jc w:val="both"/>
      </w:pPr>
      <w:r w:rsidRPr="003531BF">
        <w:rPr>
          <w:lang w:eastAsia="ja-JP"/>
        </w:rPr>
        <w:t>2.46</w:t>
      </w:r>
      <w:r w:rsidRPr="003531BF">
        <w:t>.</w:t>
      </w:r>
      <w:r w:rsidRPr="003531BF">
        <w:tab/>
        <w:t>"</w:t>
      </w:r>
      <w:r w:rsidRPr="003531BF">
        <w:rPr>
          <w:i/>
        </w:rPr>
        <w:t>Thermal runaway</w:t>
      </w:r>
      <w:r w:rsidRPr="003531BF">
        <w:t>" means</w:t>
      </w:r>
      <w:r w:rsidRPr="003531BF">
        <w:rPr>
          <w:lang w:eastAsia="ja-JP"/>
        </w:rPr>
        <w:t xml:space="preserve"> an</w:t>
      </w:r>
      <w:r w:rsidRPr="003531BF">
        <w:t xml:space="preserve"> uncontrolled increase of cell temperature caused by exothermic reactions inside the cell.</w:t>
      </w:r>
    </w:p>
    <w:p w14:paraId="46F37054" w14:textId="77777777" w:rsidR="005069A3" w:rsidRDefault="005069A3" w:rsidP="005069A3">
      <w:pPr>
        <w:pStyle w:val="SingleTxtG"/>
        <w:ind w:left="2268" w:hanging="1134"/>
        <w:rPr>
          <w:lang w:eastAsia="ja-JP"/>
        </w:rPr>
      </w:pPr>
      <w:r w:rsidRPr="003531BF">
        <w:rPr>
          <w:lang w:eastAsia="ja-JP"/>
        </w:rPr>
        <w:t>2.47</w:t>
      </w:r>
      <w:r w:rsidRPr="003531BF">
        <w:t>.</w:t>
      </w:r>
      <w:r w:rsidRPr="003531BF">
        <w:tab/>
        <w:t>"</w:t>
      </w:r>
      <w:r w:rsidRPr="003531BF">
        <w:rPr>
          <w:i/>
        </w:rPr>
        <w:t>Thermal propagation</w:t>
      </w:r>
      <w:r w:rsidRPr="003531BF">
        <w:t>" means the sequential occurrence of thermal runaway within a REESS triggered by thermal runaway of a cell in that REESS</w:t>
      </w:r>
      <w:r w:rsidRPr="003531BF">
        <w:rPr>
          <w:lang w:eastAsia="ja-JP"/>
        </w:rPr>
        <w:t>.</w:t>
      </w:r>
    </w:p>
    <w:p w14:paraId="04292DD9" w14:textId="77777777" w:rsidR="005E636C" w:rsidRPr="00D1534C" w:rsidRDefault="005E636C" w:rsidP="005069A3">
      <w:pPr>
        <w:pStyle w:val="SingleTxtG"/>
        <w:ind w:left="2268" w:hanging="1134"/>
        <w:rPr>
          <w:bCs/>
        </w:rPr>
      </w:pPr>
      <w:r w:rsidRPr="00D1534C">
        <w:rPr>
          <w:bCs/>
        </w:rPr>
        <w:t>2.</w:t>
      </w:r>
      <w:r w:rsidR="005069A3">
        <w:rPr>
          <w:bCs/>
        </w:rPr>
        <w:t>48</w:t>
      </w:r>
      <w:r w:rsidRPr="00D1534C">
        <w:rPr>
          <w:bCs/>
        </w:rPr>
        <w:t>.</w:t>
      </w:r>
      <w:r w:rsidRPr="00D1534C">
        <w:rPr>
          <w:bCs/>
        </w:rPr>
        <w:tab/>
        <w:t>"</w:t>
      </w:r>
      <w:r w:rsidRPr="001815DA">
        <w:rPr>
          <w:bCs/>
          <w:i/>
        </w:rPr>
        <w:t>Type of REESS</w:t>
      </w:r>
      <w:r w:rsidRPr="00D1534C">
        <w:rPr>
          <w:bCs/>
        </w:rPr>
        <w:t>"</w:t>
      </w:r>
      <w:r w:rsidRPr="00D1534C">
        <w:rPr>
          <w:rFonts w:hint="eastAsia"/>
          <w:bCs/>
        </w:rPr>
        <w:t xml:space="preserve"> means </w:t>
      </w:r>
      <w:r w:rsidRPr="00D1534C">
        <w:rPr>
          <w:bCs/>
        </w:rPr>
        <w:t>systems which do not differ significantly in such essential aspects as:</w:t>
      </w:r>
    </w:p>
    <w:p w14:paraId="3AD07D74" w14:textId="77777777" w:rsidR="005E636C" w:rsidRPr="00D1534C" w:rsidRDefault="005E636C" w:rsidP="006E3B75">
      <w:pPr>
        <w:pStyle w:val="SingleTxtG"/>
        <w:ind w:left="2835" w:hanging="567"/>
        <w:rPr>
          <w:bCs/>
        </w:rPr>
      </w:pPr>
      <w:r w:rsidRPr="00D1534C">
        <w:rPr>
          <w:rFonts w:hint="eastAsia"/>
          <w:bCs/>
        </w:rPr>
        <w:t>(a)</w:t>
      </w:r>
      <w:r w:rsidRPr="00D1534C">
        <w:rPr>
          <w:rFonts w:hint="eastAsia"/>
          <w:bCs/>
        </w:rPr>
        <w:tab/>
      </w:r>
      <w:r w:rsidR="00073349" w:rsidRPr="00D1534C">
        <w:rPr>
          <w:bCs/>
        </w:rPr>
        <w:t>The</w:t>
      </w:r>
      <w:r w:rsidRPr="00D1534C">
        <w:rPr>
          <w:bCs/>
        </w:rPr>
        <w:t xml:space="preserve"> manufacturer's trade name or mark</w:t>
      </w:r>
      <w:r w:rsidR="00073349">
        <w:rPr>
          <w:bCs/>
        </w:rPr>
        <w:t>;</w:t>
      </w:r>
    </w:p>
    <w:p w14:paraId="6B6997A4" w14:textId="77777777" w:rsidR="005E636C" w:rsidRPr="00006854" w:rsidRDefault="005E636C" w:rsidP="005E636C">
      <w:pPr>
        <w:pStyle w:val="SingleTxtG"/>
        <w:ind w:left="2835" w:hanging="567"/>
        <w:rPr>
          <w:bCs/>
        </w:rPr>
      </w:pPr>
      <w:r w:rsidRPr="00006854">
        <w:rPr>
          <w:rFonts w:hint="eastAsia"/>
          <w:bCs/>
        </w:rPr>
        <w:t>(b)</w:t>
      </w:r>
      <w:r w:rsidRPr="00006854">
        <w:rPr>
          <w:rFonts w:hint="eastAsia"/>
          <w:bCs/>
        </w:rPr>
        <w:tab/>
      </w:r>
      <w:r w:rsidR="00073349" w:rsidRPr="00006854">
        <w:rPr>
          <w:bCs/>
        </w:rPr>
        <w:t>The</w:t>
      </w:r>
      <w:r w:rsidRPr="00006854">
        <w:rPr>
          <w:rFonts w:hint="eastAsia"/>
          <w:bCs/>
        </w:rPr>
        <w:t xml:space="preserve"> chemistry, capacity and </w:t>
      </w:r>
      <w:r w:rsidRPr="00006854">
        <w:rPr>
          <w:bCs/>
        </w:rPr>
        <w:t xml:space="preserve">physical </w:t>
      </w:r>
      <w:r w:rsidRPr="00006854">
        <w:rPr>
          <w:rFonts w:hint="eastAsia"/>
          <w:bCs/>
        </w:rPr>
        <w:t xml:space="preserve">dimensions of </w:t>
      </w:r>
      <w:r w:rsidRPr="00006854">
        <w:rPr>
          <w:bCs/>
        </w:rPr>
        <w:t>its</w:t>
      </w:r>
      <w:r w:rsidRPr="00006854">
        <w:rPr>
          <w:rFonts w:hint="eastAsia"/>
          <w:bCs/>
        </w:rPr>
        <w:t xml:space="preserve"> cells</w:t>
      </w:r>
      <w:r w:rsidR="00073349">
        <w:rPr>
          <w:bCs/>
        </w:rPr>
        <w:t>;</w:t>
      </w:r>
    </w:p>
    <w:p w14:paraId="4CEB59E0" w14:textId="77777777" w:rsidR="005E636C" w:rsidRPr="00006854" w:rsidRDefault="005E636C" w:rsidP="005E636C">
      <w:pPr>
        <w:pStyle w:val="SingleTxtG"/>
        <w:ind w:left="2835" w:hanging="567"/>
        <w:rPr>
          <w:bCs/>
        </w:rPr>
      </w:pPr>
      <w:r w:rsidRPr="00006854">
        <w:rPr>
          <w:rFonts w:hint="eastAsia"/>
          <w:bCs/>
        </w:rPr>
        <w:t>(c)</w:t>
      </w:r>
      <w:r w:rsidRPr="00006854">
        <w:rPr>
          <w:rFonts w:hint="eastAsia"/>
          <w:bCs/>
        </w:rPr>
        <w:tab/>
      </w:r>
      <w:r w:rsidR="00073349" w:rsidRPr="00006854">
        <w:rPr>
          <w:bCs/>
        </w:rPr>
        <w:t>The</w:t>
      </w:r>
      <w:r w:rsidRPr="00006854">
        <w:rPr>
          <w:rFonts w:hint="eastAsia"/>
          <w:bCs/>
        </w:rPr>
        <w:t xml:space="preserve"> number</w:t>
      </w:r>
      <w:r w:rsidRPr="00006854">
        <w:rPr>
          <w:bCs/>
        </w:rPr>
        <w:t xml:space="preserve"> of cells</w:t>
      </w:r>
      <w:r w:rsidRPr="00006854">
        <w:rPr>
          <w:rFonts w:hint="eastAsia"/>
          <w:bCs/>
        </w:rPr>
        <w:t xml:space="preserve">, </w:t>
      </w:r>
      <w:r w:rsidRPr="00006854">
        <w:rPr>
          <w:bCs/>
        </w:rPr>
        <w:t xml:space="preserve">the </w:t>
      </w:r>
      <w:r w:rsidRPr="00006854">
        <w:rPr>
          <w:rFonts w:hint="eastAsia"/>
          <w:bCs/>
        </w:rPr>
        <w:t xml:space="preserve">mode of connection </w:t>
      </w:r>
      <w:r w:rsidRPr="00006854">
        <w:rPr>
          <w:bCs/>
        </w:rPr>
        <w:t xml:space="preserve">of the cells </w:t>
      </w:r>
      <w:r w:rsidRPr="00006854">
        <w:rPr>
          <w:rFonts w:hint="eastAsia"/>
          <w:bCs/>
        </w:rPr>
        <w:t xml:space="preserve">and </w:t>
      </w:r>
      <w:r w:rsidRPr="00006854">
        <w:rPr>
          <w:bCs/>
        </w:rPr>
        <w:t xml:space="preserve">the </w:t>
      </w:r>
      <w:r w:rsidRPr="00006854">
        <w:rPr>
          <w:rFonts w:hint="eastAsia"/>
          <w:bCs/>
        </w:rPr>
        <w:t>physical support</w:t>
      </w:r>
      <w:r w:rsidRPr="00006854">
        <w:rPr>
          <w:bCs/>
        </w:rPr>
        <w:t xml:space="preserve"> </w:t>
      </w:r>
      <w:r w:rsidRPr="00006854">
        <w:rPr>
          <w:rFonts w:hint="eastAsia"/>
          <w:bCs/>
        </w:rPr>
        <w:t>of</w:t>
      </w:r>
      <w:r w:rsidRPr="00006854">
        <w:rPr>
          <w:bCs/>
        </w:rPr>
        <w:t xml:space="preserve"> </w:t>
      </w:r>
      <w:r w:rsidRPr="00006854">
        <w:rPr>
          <w:rFonts w:hint="eastAsia"/>
          <w:bCs/>
        </w:rPr>
        <w:t>the cell</w:t>
      </w:r>
      <w:r w:rsidRPr="00006854">
        <w:rPr>
          <w:bCs/>
        </w:rPr>
        <w:t>s</w:t>
      </w:r>
      <w:r w:rsidR="00073349">
        <w:rPr>
          <w:bCs/>
        </w:rPr>
        <w:t>;</w:t>
      </w:r>
    </w:p>
    <w:p w14:paraId="7BE3C468" w14:textId="77777777" w:rsidR="005E636C" w:rsidRPr="00006854" w:rsidRDefault="005E636C" w:rsidP="005E636C">
      <w:pPr>
        <w:pStyle w:val="SingleTxtG"/>
        <w:ind w:left="2835" w:hanging="567"/>
        <w:rPr>
          <w:bCs/>
        </w:rPr>
      </w:pPr>
      <w:r w:rsidRPr="00006854">
        <w:rPr>
          <w:rFonts w:hint="eastAsia"/>
          <w:bCs/>
        </w:rPr>
        <w:t>(d)</w:t>
      </w:r>
      <w:r w:rsidRPr="00006854">
        <w:rPr>
          <w:rFonts w:hint="eastAsia"/>
          <w:bCs/>
        </w:rPr>
        <w:tab/>
      </w:r>
      <w:r w:rsidR="00073349" w:rsidRPr="00006854">
        <w:rPr>
          <w:bCs/>
        </w:rPr>
        <w:t>The</w:t>
      </w:r>
      <w:r w:rsidRPr="00006854">
        <w:rPr>
          <w:rFonts w:hint="eastAsia"/>
          <w:bCs/>
        </w:rPr>
        <w:t xml:space="preserve"> </w:t>
      </w:r>
      <w:r w:rsidRPr="00006854">
        <w:rPr>
          <w:bCs/>
        </w:rPr>
        <w:t>construction</w:t>
      </w:r>
      <w:r w:rsidRPr="00006854">
        <w:rPr>
          <w:rFonts w:hint="eastAsia"/>
          <w:bCs/>
        </w:rPr>
        <w:t>, materials</w:t>
      </w:r>
      <w:r w:rsidRPr="00006854">
        <w:rPr>
          <w:bCs/>
        </w:rPr>
        <w:t xml:space="preserve"> </w:t>
      </w:r>
      <w:r w:rsidRPr="00006854">
        <w:rPr>
          <w:rFonts w:hint="eastAsia"/>
          <w:bCs/>
        </w:rPr>
        <w:t xml:space="preserve">and </w:t>
      </w:r>
      <w:r w:rsidRPr="00006854">
        <w:rPr>
          <w:bCs/>
        </w:rPr>
        <w:t xml:space="preserve">physical </w:t>
      </w:r>
      <w:r w:rsidRPr="00006854">
        <w:rPr>
          <w:rFonts w:hint="eastAsia"/>
          <w:bCs/>
        </w:rPr>
        <w:t>dimensions of the</w:t>
      </w:r>
      <w:r w:rsidRPr="00006854">
        <w:rPr>
          <w:bCs/>
        </w:rPr>
        <w:t xml:space="preserve"> casing and </w:t>
      </w:r>
    </w:p>
    <w:p w14:paraId="6BF2C868" w14:textId="77777777" w:rsidR="005E636C" w:rsidRPr="001815DA" w:rsidRDefault="005E636C" w:rsidP="001815DA">
      <w:pPr>
        <w:pStyle w:val="para"/>
        <w:ind w:left="2835" w:hanging="567"/>
        <w:rPr>
          <w:lang w:val="en-US"/>
        </w:rPr>
      </w:pPr>
      <w:r w:rsidRPr="001815DA">
        <w:rPr>
          <w:rFonts w:hint="eastAsia"/>
          <w:bCs/>
          <w:lang w:val="en-US"/>
        </w:rPr>
        <w:t>(e)</w:t>
      </w:r>
      <w:r w:rsidRPr="001815DA">
        <w:rPr>
          <w:rFonts w:hint="eastAsia"/>
          <w:bCs/>
          <w:lang w:val="en-US"/>
        </w:rPr>
        <w:tab/>
      </w:r>
      <w:r w:rsidR="00073349" w:rsidRPr="001815DA">
        <w:rPr>
          <w:bCs/>
          <w:lang w:val="en-US"/>
        </w:rPr>
        <w:t>The</w:t>
      </w:r>
      <w:r w:rsidRPr="001815DA">
        <w:rPr>
          <w:bCs/>
          <w:lang w:val="en-US"/>
        </w:rPr>
        <w:t xml:space="preserve"> necessary ancillary </w:t>
      </w:r>
      <w:r w:rsidRPr="001815DA">
        <w:rPr>
          <w:rFonts w:hint="eastAsia"/>
          <w:bCs/>
          <w:lang w:val="en-US"/>
        </w:rPr>
        <w:t>devices</w:t>
      </w:r>
      <w:r w:rsidRPr="001815DA">
        <w:rPr>
          <w:bCs/>
          <w:lang w:val="en-US"/>
        </w:rPr>
        <w:t xml:space="preserve"> for physical support, thermal management</w:t>
      </w:r>
      <w:r w:rsidRPr="001815DA">
        <w:rPr>
          <w:rFonts w:hint="eastAsia"/>
          <w:bCs/>
          <w:lang w:val="en-US"/>
        </w:rPr>
        <w:t xml:space="preserve"> and </w:t>
      </w:r>
      <w:r w:rsidRPr="001815DA">
        <w:rPr>
          <w:bCs/>
          <w:lang w:val="en-US"/>
        </w:rPr>
        <w:t>electronic control</w:t>
      </w:r>
      <w:r w:rsidR="006E3B75">
        <w:rPr>
          <w:bCs/>
          <w:lang w:val="en-US"/>
        </w:rPr>
        <w:t>.</w:t>
      </w:r>
    </w:p>
    <w:p w14:paraId="5BFF3D15" w14:textId="77777777" w:rsidR="005069A3" w:rsidRPr="003531BF" w:rsidRDefault="005069A3" w:rsidP="005069A3">
      <w:pPr>
        <w:spacing w:after="120"/>
        <w:ind w:leftChars="567" w:left="2268" w:right="1134" w:hangingChars="567" w:hanging="1134"/>
        <w:jc w:val="both"/>
      </w:pPr>
      <w:r w:rsidRPr="003531BF">
        <w:rPr>
          <w:lang w:eastAsia="ja-JP"/>
        </w:rPr>
        <w:t>2</w:t>
      </w:r>
      <w:r w:rsidRPr="003531BF">
        <w:t>.</w:t>
      </w:r>
      <w:r w:rsidRPr="003531BF">
        <w:rPr>
          <w:lang w:eastAsia="ja-JP"/>
        </w:rPr>
        <w:t>49</w:t>
      </w:r>
      <w:r w:rsidRPr="003531BF">
        <w:t>.</w:t>
      </w:r>
      <w:r w:rsidRPr="003531BF">
        <w:tab/>
        <w:t>"</w:t>
      </w:r>
      <w:r w:rsidRPr="003531BF">
        <w:rPr>
          <w:i/>
        </w:rPr>
        <w:t>Vehicle connector</w:t>
      </w:r>
      <w:r w:rsidRPr="003531BF">
        <w:t>" means the device which is inserted into the vehicle inlet to supply electric energy to the vehicle from an external electric power supply</w:t>
      </w:r>
      <w:r w:rsidRPr="003531BF">
        <w:rPr>
          <w:lang w:eastAsia="ja-JP"/>
        </w:rPr>
        <w:t>.</w:t>
      </w:r>
    </w:p>
    <w:p w14:paraId="69D73FD8" w14:textId="77777777" w:rsidR="005069A3" w:rsidRDefault="005069A3" w:rsidP="005069A3">
      <w:pPr>
        <w:pStyle w:val="para"/>
        <w:rPr>
          <w:lang w:val="en-GB"/>
        </w:rPr>
      </w:pPr>
      <w:r w:rsidRPr="009B33FE">
        <w:rPr>
          <w:lang w:val="en-GB" w:eastAsia="ja-JP"/>
        </w:rPr>
        <w:t>2</w:t>
      </w:r>
      <w:r w:rsidRPr="009B33FE">
        <w:rPr>
          <w:lang w:val="en-GB"/>
        </w:rPr>
        <w:t>.</w:t>
      </w:r>
      <w:r w:rsidRPr="009B33FE">
        <w:rPr>
          <w:lang w:val="en-GB" w:eastAsia="ja-JP"/>
        </w:rPr>
        <w:t>50</w:t>
      </w:r>
      <w:r w:rsidRPr="009B33FE">
        <w:rPr>
          <w:lang w:val="en-GB"/>
        </w:rPr>
        <w:t>.</w:t>
      </w:r>
      <w:r w:rsidRPr="009B33FE">
        <w:rPr>
          <w:lang w:val="en-GB"/>
        </w:rPr>
        <w:tab/>
        <w:t>"</w:t>
      </w:r>
      <w:r w:rsidRPr="009B33FE">
        <w:rPr>
          <w:i/>
          <w:lang w:val="en-GB"/>
        </w:rPr>
        <w:t>Vehicle inlet</w:t>
      </w:r>
      <w:r w:rsidRPr="009B33FE">
        <w:rPr>
          <w:lang w:val="en-GB"/>
        </w:rPr>
        <w:t>" means the device on the externally chargeable vehicle into which the vehicle connector is inserted for the purpose of transferring electric energy from an external electric power supply.</w:t>
      </w:r>
    </w:p>
    <w:p w14:paraId="01B92CEC" w14:textId="77777777" w:rsidR="00AD412D" w:rsidRPr="001852AB" w:rsidRDefault="006E3B75" w:rsidP="005069A3">
      <w:pPr>
        <w:pStyle w:val="para"/>
        <w:rPr>
          <w:lang w:val="en-GB"/>
        </w:rPr>
      </w:pPr>
      <w:r>
        <w:rPr>
          <w:lang w:val="en-GB"/>
        </w:rPr>
        <w:t>2.</w:t>
      </w:r>
      <w:r w:rsidR="005069A3">
        <w:rPr>
          <w:lang w:val="en-GB"/>
        </w:rPr>
        <w:t>51</w:t>
      </w:r>
      <w:r>
        <w:rPr>
          <w:lang w:val="en-GB"/>
        </w:rPr>
        <w:t>.</w:t>
      </w:r>
      <w:r w:rsidR="003E00BC" w:rsidRPr="001852AB">
        <w:rPr>
          <w:lang w:val="en-GB"/>
        </w:rPr>
        <w:tab/>
        <w:t>"</w:t>
      </w:r>
      <w:r w:rsidR="003E00BC" w:rsidRPr="001852AB">
        <w:rPr>
          <w:i/>
          <w:lang w:val="en-GB"/>
        </w:rPr>
        <w:t>Vehicle type</w:t>
      </w:r>
      <w:r w:rsidR="003E00BC" w:rsidRPr="001852AB">
        <w:rPr>
          <w:lang w:val="en-GB"/>
        </w:rPr>
        <w:t>" means vehicles which do not differ in such essential aspects as:</w:t>
      </w:r>
    </w:p>
    <w:p w14:paraId="37FCF8FB" w14:textId="77777777" w:rsidR="00AD412D" w:rsidRPr="0057549C" w:rsidRDefault="003E00BC" w:rsidP="00823326">
      <w:pPr>
        <w:pStyle w:val="a"/>
        <w:rPr>
          <w:lang w:val="en-GB"/>
        </w:rPr>
      </w:pPr>
      <w:r w:rsidRPr="0057549C">
        <w:rPr>
          <w:lang w:val="en-GB"/>
        </w:rPr>
        <w:t>(a)</w:t>
      </w:r>
      <w:r w:rsidRPr="0057549C">
        <w:rPr>
          <w:lang w:val="en-GB"/>
        </w:rPr>
        <w:tab/>
        <w:t>Installation of the electric power train and the galvanically connected high voltage bus</w:t>
      </w:r>
      <w:r w:rsidR="004A59D5" w:rsidRPr="0057549C">
        <w:rPr>
          <w:lang w:val="en-GB"/>
        </w:rPr>
        <w:t>;</w:t>
      </w:r>
    </w:p>
    <w:p w14:paraId="7EE88535" w14:textId="77777777" w:rsidR="00AD412D" w:rsidRDefault="003E00BC" w:rsidP="00823326">
      <w:pPr>
        <w:pStyle w:val="a"/>
        <w:rPr>
          <w:lang w:val="en-GB"/>
        </w:rPr>
      </w:pPr>
      <w:r w:rsidRPr="0057549C">
        <w:rPr>
          <w:lang w:val="en-GB"/>
        </w:rPr>
        <w:t>(b)</w:t>
      </w:r>
      <w:r w:rsidRPr="0057549C">
        <w:rPr>
          <w:lang w:val="en-GB"/>
        </w:rPr>
        <w:tab/>
        <w:t>Nature and type of electric power train and the galvanically connected high voltage components.</w:t>
      </w:r>
    </w:p>
    <w:p w14:paraId="394B32CC" w14:textId="77777777" w:rsidR="005069A3" w:rsidRPr="005069A3" w:rsidRDefault="005069A3" w:rsidP="00451DC8">
      <w:pPr>
        <w:pStyle w:val="a"/>
        <w:ind w:left="2268" w:hanging="1134"/>
        <w:rPr>
          <w:lang w:val="en-GB"/>
        </w:rPr>
      </w:pPr>
      <w:r w:rsidRPr="009B33FE">
        <w:rPr>
          <w:lang w:val="en-GB"/>
        </w:rPr>
        <w:lastRenderedPageBreak/>
        <w:t>2.5</w:t>
      </w:r>
      <w:r w:rsidRPr="009B33FE">
        <w:rPr>
          <w:lang w:val="en-GB" w:eastAsia="ja-JP"/>
        </w:rPr>
        <w:t>2</w:t>
      </w:r>
      <w:r w:rsidRPr="009B33FE">
        <w:rPr>
          <w:lang w:val="en-GB"/>
        </w:rPr>
        <w:t>.</w:t>
      </w:r>
      <w:r>
        <w:rPr>
          <w:lang w:val="en-GB"/>
        </w:rPr>
        <w:tab/>
      </w:r>
      <w:r w:rsidRPr="009B33FE">
        <w:rPr>
          <w:lang w:val="en-GB"/>
        </w:rPr>
        <w:tab/>
        <w:t>"</w:t>
      </w:r>
      <w:r w:rsidRPr="009B33FE">
        <w:rPr>
          <w:i/>
          <w:lang w:val="en-GB"/>
        </w:rPr>
        <w:t>Venting</w:t>
      </w:r>
      <w:r w:rsidRPr="009B33FE">
        <w:rPr>
          <w:lang w:val="en-GB"/>
        </w:rPr>
        <w:t>" means the release of excessive internal pressure from cell or REESS subsystem or REESS in a manner intended by design to preclude rupture or explosion."</w:t>
      </w:r>
    </w:p>
    <w:p w14:paraId="14E88F5C" w14:textId="77777777" w:rsidR="00AD412D" w:rsidRDefault="006E3B75" w:rsidP="00AD412D">
      <w:pPr>
        <w:pStyle w:val="para"/>
        <w:rPr>
          <w:lang w:val="en-GB"/>
        </w:rPr>
      </w:pPr>
      <w:r>
        <w:rPr>
          <w:lang w:val="en-GB"/>
        </w:rPr>
        <w:t>2.</w:t>
      </w:r>
      <w:r w:rsidR="00432838">
        <w:rPr>
          <w:lang w:val="en-GB"/>
        </w:rPr>
        <w:t>53</w:t>
      </w:r>
      <w:r>
        <w:rPr>
          <w:lang w:val="en-GB"/>
        </w:rPr>
        <w:t>.</w:t>
      </w:r>
      <w:r w:rsidR="003E00BC" w:rsidRPr="001852AB">
        <w:rPr>
          <w:lang w:val="en-GB"/>
        </w:rPr>
        <w:tab/>
        <w:t>"</w:t>
      </w:r>
      <w:r w:rsidR="003E00BC" w:rsidRPr="001852AB">
        <w:rPr>
          <w:i/>
          <w:lang w:val="en-GB"/>
        </w:rPr>
        <w:t>Working voltage</w:t>
      </w:r>
      <w:r w:rsidR="003E00BC" w:rsidRPr="001852AB">
        <w:rPr>
          <w:lang w:val="en-GB"/>
        </w:rPr>
        <w:t>" means the highest value of an electrical circuit voltage root-mean-square (rms), specified by the manufacturer, which may occur between any conductive parts in open circuit conditions or under normal operating condition. If the electrical circuit is divided by galvanic isolation, the working voltage is defined for each divided circuit, respectively.</w:t>
      </w:r>
    </w:p>
    <w:p w14:paraId="38D06855" w14:textId="77777777" w:rsidR="00AD412D" w:rsidRPr="001815DA" w:rsidRDefault="00BB3653" w:rsidP="00F769C0">
      <w:pPr>
        <w:pStyle w:val="HChG"/>
      </w:pPr>
      <w:r w:rsidRPr="001815DA">
        <w:tab/>
      </w:r>
      <w:r w:rsidRPr="001815DA">
        <w:tab/>
      </w:r>
      <w:bookmarkStart w:id="13" w:name="_Toc352852719"/>
      <w:r w:rsidRPr="001815DA">
        <w:t>3.</w:t>
      </w:r>
      <w:r w:rsidRPr="001815DA">
        <w:tab/>
      </w:r>
      <w:r w:rsidR="00F769C0">
        <w:tab/>
      </w:r>
      <w:r w:rsidRPr="001815DA">
        <w:t>Application for approval</w:t>
      </w:r>
      <w:bookmarkEnd w:id="13"/>
    </w:p>
    <w:p w14:paraId="2E3F494A" w14:textId="77777777" w:rsidR="00432838" w:rsidRDefault="00432838" w:rsidP="00AD412D">
      <w:pPr>
        <w:pStyle w:val="para"/>
        <w:rPr>
          <w:lang w:val="en-GB"/>
        </w:rPr>
      </w:pPr>
      <w:r w:rsidRPr="009B33FE">
        <w:rPr>
          <w:lang w:val="en-GB"/>
        </w:rPr>
        <w:t>3.1.</w:t>
      </w:r>
      <w:r w:rsidRPr="009B33FE">
        <w:rPr>
          <w:lang w:val="en-GB"/>
        </w:rPr>
        <w:tab/>
        <w:t>Part I: Approval of a vehicle type with regard to specific requirements for the electric power train.</w:t>
      </w:r>
    </w:p>
    <w:p w14:paraId="4CEB6F81" w14:textId="77777777" w:rsidR="00AD412D" w:rsidRPr="001852AB" w:rsidRDefault="003E00BC" w:rsidP="00AD412D">
      <w:pPr>
        <w:pStyle w:val="para"/>
        <w:rPr>
          <w:lang w:val="en-GB"/>
        </w:rPr>
      </w:pPr>
      <w:r w:rsidRPr="001852AB">
        <w:rPr>
          <w:lang w:val="en-GB"/>
        </w:rPr>
        <w:t>3.1.</w:t>
      </w:r>
      <w:r w:rsidR="00FF462A">
        <w:rPr>
          <w:lang w:val="en-GB"/>
        </w:rPr>
        <w:t>1.</w:t>
      </w:r>
      <w:r w:rsidRPr="001852AB">
        <w:rPr>
          <w:lang w:val="en-GB"/>
        </w:rPr>
        <w:tab/>
        <w:t xml:space="preserve">The application for approval of a vehicle type with regard to specific requirements for the electric power train shall be submitted by </w:t>
      </w:r>
      <w:r w:rsidR="00FF462A">
        <w:rPr>
          <w:lang w:val="en-GB"/>
        </w:rPr>
        <w:t xml:space="preserve">the </w:t>
      </w:r>
      <w:r w:rsidRPr="001852AB">
        <w:rPr>
          <w:lang w:val="en-GB"/>
        </w:rPr>
        <w:t>vehicle manufact</w:t>
      </w:r>
      <w:r w:rsidR="00E93B2C">
        <w:rPr>
          <w:lang w:val="en-GB"/>
        </w:rPr>
        <w:t>urer or by his duly accredited r</w:t>
      </w:r>
      <w:r w:rsidRPr="001852AB">
        <w:rPr>
          <w:lang w:val="en-GB"/>
        </w:rPr>
        <w:t>epresentative.</w:t>
      </w:r>
    </w:p>
    <w:p w14:paraId="7F21769C" w14:textId="77777777" w:rsidR="00AD412D" w:rsidRPr="001852AB" w:rsidRDefault="003E00BC" w:rsidP="00AD412D">
      <w:pPr>
        <w:pStyle w:val="para"/>
        <w:rPr>
          <w:lang w:val="en-GB"/>
        </w:rPr>
      </w:pPr>
      <w:r w:rsidRPr="001852AB">
        <w:rPr>
          <w:lang w:val="en-GB"/>
        </w:rPr>
        <w:t>3.</w:t>
      </w:r>
      <w:r w:rsidR="00FF462A">
        <w:rPr>
          <w:lang w:val="en-GB"/>
        </w:rPr>
        <w:t>1.</w:t>
      </w:r>
      <w:r w:rsidRPr="001852AB">
        <w:rPr>
          <w:lang w:val="en-GB"/>
        </w:rPr>
        <w:t>2.</w:t>
      </w:r>
      <w:r w:rsidRPr="001852AB">
        <w:rPr>
          <w:lang w:val="en-GB"/>
        </w:rPr>
        <w:tab/>
        <w:t>It shall be accompanied by the under-mentioned documents in triplicate and following particulars:</w:t>
      </w:r>
    </w:p>
    <w:p w14:paraId="41D03B34" w14:textId="77777777" w:rsidR="00432838" w:rsidRPr="009B33FE" w:rsidRDefault="00432838" w:rsidP="00AD412D">
      <w:pPr>
        <w:pStyle w:val="para"/>
        <w:rPr>
          <w:lang w:val="en-GB"/>
        </w:rPr>
      </w:pPr>
      <w:r w:rsidRPr="009B33FE">
        <w:rPr>
          <w:lang w:val="en-GB"/>
        </w:rPr>
        <w:t>3.1.2.1.</w:t>
      </w:r>
      <w:r w:rsidRPr="009B33FE">
        <w:rPr>
          <w:lang w:val="en-GB"/>
        </w:rPr>
        <w:tab/>
        <w:t xml:space="preserve">Detailed description of the vehicle type </w:t>
      </w:r>
      <w:r w:rsidRPr="009B33FE">
        <w:rPr>
          <w:lang w:val="en-GB" w:eastAsia="ja-JP"/>
        </w:rPr>
        <w:t xml:space="preserve">with </w:t>
      </w:r>
      <w:r w:rsidRPr="009B33FE">
        <w:rPr>
          <w:lang w:val="en-GB"/>
        </w:rPr>
        <w:t>regard</w:t>
      </w:r>
      <w:r w:rsidRPr="009B33FE">
        <w:rPr>
          <w:strike/>
          <w:lang w:val="en-GB"/>
        </w:rPr>
        <w:t>s</w:t>
      </w:r>
      <w:r w:rsidRPr="009B33FE">
        <w:rPr>
          <w:lang w:val="en-GB"/>
        </w:rPr>
        <w:t xml:space="preserve"> </w:t>
      </w:r>
      <w:r w:rsidRPr="009B33FE">
        <w:rPr>
          <w:lang w:val="en-GB" w:eastAsia="ja-JP"/>
        </w:rPr>
        <w:t xml:space="preserve">to </w:t>
      </w:r>
      <w:r w:rsidRPr="009B33FE">
        <w:rPr>
          <w:lang w:val="en-GB"/>
        </w:rPr>
        <w:t>the electric power train and the high voltage bus galvanically connected</w:t>
      </w:r>
      <w:r w:rsidRPr="009B33FE">
        <w:rPr>
          <w:lang w:val="en-GB" w:eastAsia="ja-JP"/>
        </w:rPr>
        <w:t xml:space="preserve"> to it</w:t>
      </w:r>
      <w:r w:rsidRPr="009B33FE">
        <w:rPr>
          <w:lang w:val="en-GB"/>
        </w:rPr>
        <w:t>.</w:t>
      </w:r>
    </w:p>
    <w:p w14:paraId="6C7C0F88" w14:textId="77777777" w:rsidR="00863526" w:rsidRPr="001852AB" w:rsidRDefault="00863526" w:rsidP="00AD412D">
      <w:pPr>
        <w:pStyle w:val="para"/>
        <w:rPr>
          <w:lang w:val="en-GB"/>
        </w:rPr>
      </w:pPr>
      <w:r>
        <w:rPr>
          <w:lang w:val="en-GB"/>
        </w:rPr>
        <w:t>3.1.2.2.</w:t>
      </w:r>
      <w:r>
        <w:rPr>
          <w:lang w:val="en-GB"/>
        </w:rPr>
        <w:tab/>
        <w:t>For vehicles with REESS, additional evidence showing that the REESS is in compliance with the requirements of paragraph 6</w:t>
      </w:r>
      <w:r w:rsidR="004A59D5">
        <w:rPr>
          <w:lang w:val="en-GB"/>
        </w:rPr>
        <w:t>.</w:t>
      </w:r>
      <w:r>
        <w:rPr>
          <w:lang w:val="en-GB"/>
        </w:rPr>
        <w:t xml:space="preserve"> of this Regulation.</w:t>
      </w:r>
    </w:p>
    <w:p w14:paraId="6E6CC5D8" w14:textId="77777777" w:rsidR="00AD412D" w:rsidRDefault="003E00BC" w:rsidP="00AD412D">
      <w:pPr>
        <w:pStyle w:val="para"/>
        <w:rPr>
          <w:lang w:val="en-GB"/>
        </w:rPr>
      </w:pPr>
      <w:r w:rsidRPr="001852AB">
        <w:rPr>
          <w:lang w:val="en-GB"/>
        </w:rPr>
        <w:t>3.</w:t>
      </w:r>
      <w:r w:rsidR="00863526">
        <w:rPr>
          <w:lang w:val="en-GB"/>
        </w:rPr>
        <w:t>1.</w:t>
      </w:r>
      <w:r w:rsidRPr="001852AB">
        <w:rPr>
          <w:lang w:val="en-GB"/>
        </w:rPr>
        <w:t>3.</w:t>
      </w:r>
      <w:r w:rsidRPr="001852AB">
        <w:rPr>
          <w:lang w:val="en-GB"/>
        </w:rPr>
        <w:tab/>
        <w:t xml:space="preserve">A vehicle representative of the vehicle type to be approved shall be submitted to the </w:t>
      </w:r>
      <w:r w:rsidR="00863526">
        <w:rPr>
          <w:lang w:val="en-GB"/>
        </w:rPr>
        <w:t>T</w:t>
      </w:r>
      <w:r w:rsidRPr="001852AB">
        <w:rPr>
          <w:lang w:val="en-GB"/>
        </w:rPr>
        <w:t xml:space="preserve">echnical </w:t>
      </w:r>
      <w:r w:rsidR="00863526">
        <w:rPr>
          <w:lang w:val="en-GB"/>
        </w:rPr>
        <w:t>S</w:t>
      </w:r>
      <w:r w:rsidRPr="001852AB">
        <w:rPr>
          <w:lang w:val="en-GB"/>
        </w:rPr>
        <w:t>ervice responsible for conducting the approval tests</w:t>
      </w:r>
      <w:r w:rsidR="00863526">
        <w:rPr>
          <w:lang w:val="en-GB"/>
        </w:rPr>
        <w:t xml:space="preserve"> and, if applicable, at the manufacturer's discretion with the agreement of the Technical Service, either additional vehicle(s), or those parts of the vehicle</w:t>
      </w:r>
      <w:r w:rsidR="00C27C6F">
        <w:rPr>
          <w:lang w:val="en-GB"/>
        </w:rPr>
        <w:t xml:space="preserve"> regarded by the Technical Service as essential for the test(s) referred to in the paragraph 6</w:t>
      </w:r>
      <w:r w:rsidR="004A59D5">
        <w:rPr>
          <w:lang w:val="en-GB"/>
        </w:rPr>
        <w:t>.</w:t>
      </w:r>
      <w:r w:rsidR="00C27C6F">
        <w:rPr>
          <w:lang w:val="en-GB"/>
        </w:rPr>
        <w:t xml:space="preserve"> of this Regulation.</w:t>
      </w:r>
    </w:p>
    <w:p w14:paraId="5DEEEFF8" w14:textId="77777777" w:rsidR="00C27C6F" w:rsidRPr="00006854" w:rsidRDefault="00C27C6F" w:rsidP="00C27C6F">
      <w:pPr>
        <w:pStyle w:val="SingleTxtG"/>
        <w:ind w:left="2268" w:hanging="1134"/>
        <w:rPr>
          <w:bCs/>
        </w:rPr>
      </w:pPr>
      <w:r>
        <w:t>3.2.</w:t>
      </w:r>
      <w:r>
        <w:tab/>
      </w:r>
      <w:r w:rsidRPr="00006854">
        <w:rPr>
          <w:rFonts w:hint="eastAsia"/>
          <w:bCs/>
        </w:rPr>
        <w:t>P</w:t>
      </w:r>
      <w:r w:rsidRPr="00006854">
        <w:rPr>
          <w:bCs/>
        </w:rPr>
        <w:t xml:space="preserve">art </w:t>
      </w:r>
      <w:r w:rsidRPr="00006854">
        <w:rPr>
          <w:rFonts w:hint="eastAsia"/>
          <w:bCs/>
        </w:rPr>
        <w:t>II: A</w:t>
      </w:r>
      <w:r w:rsidRPr="00006854">
        <w:rPr>
          <w:bCs/>
        </w:rPr>
        <w:t xml:space="preserve">pproval of a </w:t>
      </w:r>
      <w:r w:rsidR="007E0CEB">
        <w:rPr>
          <w:bCs/>
        </w:rPr>
        <w:t>Rechargeable Electrical Energy Storage System (REESS)</w:t>
      </w:r>
    </w:p>
    <w:p w14:paraId="3278EAB7" w14:textId="77777777" w:rsidR="00432838" w:rsidRDefault="00432838" w:rsidP="00C27C6F">
      <w:pPr>
        <w:pStyle w:val="SingleTxtG"/>
        <w:ind w:left="2268" w:hanging="1134"/>
        <w:rPr>
          <w:bCs/>
        </w:rPr>
      </w:pPr>
      <w:r w:rsidRPr="003531BF">
        <w:t>3.2.1.</w:t>
      </w:r>
      <w:r w:rsidRPr="003531BF">
        <w:tab/>
        <w:t>The application for approval of a type of REESS with regard to the safety requirements of the REESS shall be submitted by the REESS manufacturer or by his duly accredited representative</w:t>
      </w:r>
      <w:r>
        <w:rPr>
          <w:bCs/>
        </w:rPr>
        <w:t>.</w:t>
      </w:r>
    </w:p>
    <w:p w14:paraId="63D13E5A" w14:textId="77777777" w:rsidR="00C27C6F" w:rsidRPr="00006854" w:rsidRDefault="00C27C6F" w:rsidP="00C27C6F">
      <w:pPr>
        <w:pStyle w:val="SingleTxtG"/>
        <w:ind w:left="2268" w:hanging="1134"/>
        <w:rPr>
          <w:bCs/>
        </w:rPr>
      </w:pPr>
      <w:r w:rsidRPr="00006854">
        <w:rPr>
          <w:bCs/>
        </w:rPr>
        <w:t>3.2.2.</w:t>
      </w:r>
      <w:r w:rsidRPr="00006854">
        <w:rPr>
          <w:bCs/>
        </w:rPr>
        <w:tab/>
        <w:t>It shall be accompanied by the under-mentioned documents in triplicate and comply with the following particulars:</w:t>
      </w:r>
    </w:p>
    <w:p w14:paraId="6D51F4A9" w14:textId="77777777" w:rsidR="00432838" w:rsidRDefault="00432838" w:rsidP="00C27C6F">
      <w:pPr>
        <w:pStyle w:val="SingleTxtG"/>
        <w:ind w:left="2268" w:hanging="1134"/>
      </w:pPr>
      <w:r w:rsidRPr="003531BF">
        <w:t xml:space="preserve">3.2.2.1. </w:t>
      </w:r>
      <w:r w:rsidRPr="003531BF">
        <w:tab/>
        <w:t>Detailed description of the type of REESS as regards the safety of the REESS.</w:t>
      </w:r>
    </w:p>
    <w:p w14:paraId="7C23DBCC" w14:textId="77777777" w:rsidR="009D2E5A" w:rsidRDefault="00C27C6F" w:rsidP="00451DC8">
      <w:pPr>
        <w:pStyle w:val="SingleTxtG"/>
        <w:ind w:left="2268" w:hanging="1134"/>
      </w:pPr>
      <w:r w:rsidRPr="0057549C">
        <w:rPr>
          <w:rFonts w:hint="eastAsia"/>
        </w:rPr>
        <w:t>3.2.3.</w:t>
      </w:r>
      <w:r w:rsidRPr="0057549C">
        <w:rPr>
          <w:rFonts w:hint="eastAsia"/>
        </w:rPr>
        <w:tab/>
      </w:r>
      <w:r w:rsidRPr="0057549C">
        <w:t>A c</w:t>
      </w:r>
      <w:r w:rsidRPr="0057549C">
        <w:rPr>
          <w:rFonts w:hint="eastAsia"/>
        </w:rPr>
        <w:t>omponent(s) representative of the type of REESS</w:t>
      </w:r>
      <w:r w:rsidRPr="0057549C">
        <w:t xml:space="preserve"> to be approved plus, at the</w:t>
      </w:r>
      <w:r w:rsidRPr="0057549C">
        <w:rPr>
          <w:rFonts w:hint="eastAsia"/>
        </w:rPr>
        <w:t xml:space="preserve"> </w:t>
      </w:r>
      <w:r w:rsidRPr="0057549C">
        <w:t>manufacturer's discretion, and with the agreement of the Technical Service, those parts of the</w:t>
      </w:r>
      <w:r w:rsidRPr="0057549C">
        <w:rPr>
          <w:rFonts w:hint="eastAsia"/>
        </w:rPr>
        <w:t xml:space="preserve"> </w:t>
      </w:r>
      <w:r w:rsidRPr="0057549C">
        <w:t>vehicle regarded by the Technical Service as essential for the test, shall be submitted to the Technical Service responsible for conducting the approval tests.</w:t>
      </w:r>
    </w:p>
    <w:p w14:paraId="06B40A3D" w14:textId="77777777" w:rsidR="00AD412D" w:rsidRPr="001852AB" w:rsidRDefault="00C27C6F" w:rsidP="00AD412D">
      <w:pPr>
        <w:pStyle w:val="para"/>
        <w:rPr>
          <w:lang w:val="en-GB"/>
        </w:rPr>
      </w:pPr>
      <w:r>
        <w:rPr>
          <w:lang w:val="en-GB"/>
        </w:rPr>
        <w:t>3.3.</w:t>
      </w:r>
      <w:r w:rsidR="003E00BC" w:rsidRPr="001852AB">
        <w:rPr>
          <w:lang w:val="en-GB"/>
        </w:rPr>
        <w:tab/>
        <w:t xml:space="preserve">The </w:t>
      </w:r>
      <w:r w:rsidR="004A59D5">
        <w:rPr>
          <w:lang w:val="en-GB"/>
        </w:rPr>
        <w:t>Type Approval</w:t>
      </w:r>
      <w:r w:rsidR="004A59D5" w:rsidRPr="001852AB">
        <w:rPr>
          <w:lang w:val="en-GB"/>
        </w:rPr>
        <w:t xml:space="preserve"> </w:t>
      </w:r>
      <w:r w:rsidR="003E00BC" w:rsidRPr="001852AB">
        <w:rPr>
          <w:lang w:val="en-GB"/>
        </w:rPr>
        <w:t>Authority shall verify the existence of satisfactory arrangements for ensuring effective control of the conformity of production before type approval is granted.</w:t>
      </w:r>
    </w:p>
    <w:p w14:paraId="43F973A4" w14:textId="77777777" w:rsidR="00AD412D" w:rsidRPr="001815DA" w:rsidRDefault="00BB3653" w:rsidP="00F769C0">
      <w:pPr>
        <w:pStyle w:val="HChG"/>
      </w:pPr>
      <w:r w:rsidRPr="001815DA">
        <w:tab/>
      </w:r>
      <w:r w:rsidRPr="001815DA">
        <w:tab/>
      </w:r>
      <w:bookmarkStart w:id="14" w:name="_Toc352852720"/>
      <w:r w:rsidRPr="001815DA">
        <w:t>4.</w:t>
      </w:r>
      <w:r w:rsidRPr="001815DA">
        <w:tab/>
      </w:r>
      <w:r w:rsidR="00F769C0">
        <w:tab/>
      </w:r>
      <w:r w:rsidRPr="001815DA">
        <w:t>Approval</w:t>
      </w:r>
      <w:bookmarkEnd w:id="14"/>
    </w:p>
    <w:p w14:paraId="53D63E3B" w14:textId="77777777" w:rsidR="00AD412D" w:rsidRPr="009B33FE" w:rsidRDefault="00432838" w:rsidP="009B33FE">
      <w:pPr>
        <w:pStyle w:val="para"/>
        <w:rPr>
          <w:lang w:val="en-GB"/>
        </w:rPr>
      </w:pPr>
      <w:r w:rsidRPr="00376158">
        <w:rPr>
          <w:lang w:val="en-GB"/>
        </w:rPr>
        <w:t>4.</w:t>
      </w:r>
      <w:r w:rsidR="00860DFA" w:rsidRPr="00376158">
        <w:rPr>
          <w:lang w:val="en-GB"/>
        </w:rPr>
        <w:t>1</w:t>
      </w:r>
      <w:r w:rsidRPr="00376158">
        <w:rPr>
          <w:lang w:val="en-GB"/>
        </w:rPr>
        <w:t>.</w:t>
      </w:r>
      <w:r w:rsidRPr="009B33FE">
        <w:rPr>
          <w:lang w:val="en-GB"/>
        </w:rPr>
        <w:tab/>
        <w:t>An approval number shall be assigned to each approved</w:t>
      </w:r>
      <w:r w:rsidR="00471983">
        <w:rPr>
          <w:lang w:val="en-GB"/>
        </w:rPr>
        <w:t xml:space="preserve"> type</w:t>
      </w:r>
      <w:r w:rsidRPr="009B33FE">
        <w:rPr>
          <w:lang w:val="en-GB"/>
        </w:rPr>
        <w:t xml:space="preserve"> in accordance with Schedule 4 of the Agreement (E/ECE/TRANS/505/Rev.3).</w:t>
      </w:r>
    </w:p>
    <w:p w14:paraId="5D1E4D9A" w14:textId="77777777" w:rsidR="00AD412D" w:rsidRPr="001852AB" w:rsidRDefault="003E00BC" w:rsidP="00AD412D">
      <w:pPr>
        <w:pStyle w:val="para"/>
        <w:rPr>
          <w:lang w:val="en-GB"/>
        </w:rPr>
      </w:pPr>
      <w:r w:rsidRPr="001852AB">
        <w:rPr>
          <w:lang w:val="en-GB"/>
        </w:rPr>
        <w:lastRenderedPageBreak/>
        <w:t>4.</w:t>
      </w:r>
      <w:r w:rsidR="00860DFA">
        <w:rPr>
          <w:lang w:val="en-GB"/>
        </w:rPr>
        <w:t>2</w:t>
      </w:r>
      <w:r w:rsidRPr="001852AB">
        <w:rPr>
          <w:lang w:val="en-GB"/>
        </w:rPr>
        <w:t>.</w:t>
      </w:r>
      <w:r w:rsidRPr="001852AB">
        <w:rPr>
          <w:lang w:val="en-GB"/>
        </w:rPr>
        <w:tab/>
        <w:t>Notice of approval or of refusal or of extension or withdrawal of approval or production definit</w:t>
      </w:r>
      <w:r w:rsidR="004A59D5">
        <w:rPr>
          <w:lang w:val="en-GB"/>
        </w:rPr>
        <w:t>iv</w:t>
      </w:r>
      <w:r w:rsidRPr="001852AB">
        <w:rPr>
          <w:lang w:val="en-GB"/>
        </w:rPr>
        <w:t>ely discontinued of a vehicle type pursuant to this Regulation shall be communicated to the Parties to the Agreement applying this Regulation, by means of a form conforming to the model in Annex 1</w:t>
      </w:r>
      <w:r w:rsidR="00E06CBC">
        <w:rPr>
          <w:lang w:val="en-GB"/>
        </w:rPr>
        <w:t>, Part 1 or 2 as appropriate</w:t>
      </w:r>
      <w:r w:rsidRPr="001852AB">
        <w:rPr>
          <w:lang w:val="en-GB"/>
        </w:rPr>
        <w:t xml:space="preserve"> to this Regulation.</w:t>
      </w:r>
    </w:p>
    <w:p w14:paraId="6E93E38F" w14:textId="77777777" w:rsidR="00432838" w:rsidRPr="009B33FE" w:rsidRDefault="00432838" w:rsidP="00AD412D">
      <w:pPr>
        <w:pStyle w:val="para"/>
        <w:rPr>
          <w:lang w:val="en-GB"/>
        </w:rPr>
      </w:pPr>
      <w:r w:rsidRPr="009B33FE">
        <w:rPr>
          <w:lang w:val="en-GB"/>
        </w:rPr>
        <w:t>4.</w:t>
      </w:r>
      <w:r w:rsidR="00860DFA">
        <w:rPr>
          <w:lang w:val="en-GB"/>
        </w:rPr>
        <w:t>3</w:t>
      </w:r>
      <w:r w:rsidRPr="009B33FE">
        <w:rPr>
          <w:lang w:val="en-GB"/>
        </w:rPr>
        <w:t>.</w:t>
      </w:r>
      <w:r w:rsidRPr="009B33FE">
        <w:rPr>
          <w:lang w:val="en-GB"/>
        </w:rPr>
        <w:tab/>
        <w:t>There shall be affixed, conspicuously and in a readily accessible place specified on the approval form, to every vehicle or REESS conforming to a type approved under this Regulation an international approval mark consisting of:</w:t>
      </w:r>
    </w:p>
    <w:p w14:paraId="3A8DE441" w14:textId="77777777" w:rsidR="00AD412D" w:rsidRPr="001852AB" w:rsidRDefault="003E00BC" w:rsidP="00AD412D">
      <w:pPr>
        <w:pStyle w:val="para"/>
        <w:rPr>
          <w:lang w:val="en-GB"/>
        </w:rPr>
      </w:pPr>
      <w:r w:rsidRPr="001852AB">
        <w:rPr>
          <w:lang w:val="en-GB"/>
        </w:rPr>
        <w:t>4.</w:t>
      </w:r>
      <w:r w:rsidR="00860DFA">
        <w:rPr>
          <w:lang w:val="en-GB"/>
        </w:rPr>
        <w:t>3</w:t>
      </w:r>
      <w:r w:rsidRPr="001852AB">
        <w:rPr>
          <w:lang w:val="en-GB"/>
        </w:rPr>
        <w:t>.1.</w:t>
      </w:r>
      <w:r w:rsidRPr="001852AB">
        <w:rPr>
          <w:lang w:val="en-GB"/>
        </w:rPr>
        <w:tab/>
        <w:t xml:space="preserve">A circle surrounding the </w:t>
      </w:r>
      <w:r w:rsidR="00D723E3">
        <w:rPr>
          <w:lang w:val="en-GB"/>
        </w:rPr>
        <w:t>l</w:t>
      </w:r>
      <w:r w:rsidR="00D723E3" w:rsidRPr="001852AB">
        <w:rPr>
          <w:lang w:val="en-GB"/>
        </w:rPr>
        <w:t xml:space="preserve">etter </w:t>
      </w:r>
      <w:r w:rsidRPr="001852AB">
        <w:rPr>
          <w:lang w:val="en-GB"/>
        </w:rPr>
        <w:t>"E" followed by the distinguishing number of the country which has granted approval</w:t>
      </w:r>
      <w:r w:rsidR="00BB3653" w:rsidRPr="001852AB">
        <w:rPr>
          <w:rStyle w:val="FootnoteReference"/>
          <w:lang w:val="en-GB"/>
        </w:rPr>
        <w:footnoteReference w:id="5"/>
      </w:r>
      <w:r w:rsidRPr="001852AB">
        <w:rPr>
          <w:lang w:val="en-GB"/>
        </w:rPr>
        <w:t>.</w:t>
      </w:r>
    </w:p>
    <w:p w14:paraId="707A5C77" w14:textId="77777777" w:rsidR="003E00BC" w:rsidRDefault="003E00BC" w:rsidP="00AD412D">
      <w:pPr>
        <w:pStyle w:val="para"/>
        <w:rPr>
          <w:lang w:val="en-GB"/>
        </w:rPr>
      </w:pPr>
      <w:r w:rsidRPr="001852AB">
        <w:rPr>
          <w:lang w:val="en-GB"/>
        </w:rPr>
        <w:t>4.</w:t>
      </w:r>
      <w:r w:rsidR="00860DFA">
        <w:rPr>
          <w:lang w:val="en-GB"/>
        </w:rPr>
        <w:t>3</w:t>
      </w:r>
      <w:r w:rsidRPr="001852AB">
        <w:rPr>
          <w:lang w:val="en-GB"/>
        </w:rPr>
        <w:t xml:space="preserve">.2. </w:t>
      </w:r>
      <w:r w:rsidRPr="001852AB">
        <w:rPr>
          <w:lang w:val="en-GB"/>
        </w:rPr>
        <w:tab/>
        <w:t xml:space="preserve">The number of this Regulation, followed by the </w:t>
      </w:r>
      <w:r w:rsidR="00D723E3">
        <w:rPr>
          <w:lang w:val="en-GB"/>
        </w:rPr>
        <w:t>l</w:t>
      </w:r>
      <w:r w:rsidR="00D723E3" w:rsidRPr="001852AB">
        <w:rPr>
          <w:lang w:val="en-GB"/>
        </w:rPr>
        <w:t xml:space="preserve">etter </w:t>
      </w:r>
      <w:r w:rsidRPr="001852AB">
        <w:rPr>
          <w:lang w:val="en-GB"/>
        </w:rPr>
        <w:t xml:space="preserve">"R", a dash and the approval number to the right of the circle described in </w:t>
      </w:r>
      <w:r w:rsidR="00E93B2C">
        <w:rPr>
          <w:lang w:val="en-GB"/>
        </w:rPr>
        <w:t>p</w:t>
      </w:r>
      <w:r w:rsidRPr="001852AB">
        <w:rPr>
          <w:lang w:val="en-GB"/>
        </w:rPr>
        <w:t>aragraph 4.</w:t>
      </w:r>
      <w:r w:rsidR="00860DFA">
        <w:rPr>
          <w:lang w:val="en-GB"/>
        </w:rPr>
        <w:t>3</w:t>
      </w:r>
      <w:r w:rsidRPr="001852AB">
        <w:rPr>
          <w:lang w:val="en-GB"/>
        </w:rPr>
        <w:t>.1.</w:t>
      </w:r>
    </w:p>
    <w:p w14:paraId="213A2CAE" w14:textId="77777777" w:rsidR="00432838" w:rsidRDefault="00432838" w:rsidP="00AD412D">
      <w:pPr>
        <w:pStyle w:val="para"/>
        <w:rPr>
          <w:lang w:val="en-GB"/>
        </w:rPr>
      </w:pPr>
      <w:r w:rsidRPr="009B33FE">
        <w:rPr>
          <w:lang w:val="en-GB"/>
        </w:rPr>
        <w:t>4.</w:t>
      </w:r>
      <w:r w:rsidR="00860DFA">
        <w:rPr>
          <w:lang w:val="en-GB"/>
        </w:rPr>
        <w:t>3</w:t>
      </w:r>
      <w:r w:rsidRPr="009B33FE">
        <w:rPr>
          <w:lang w:val="en-GB"/>
        </w:rPr>
        <w:t>.3.</w:t>
      </w:r>
      <w:r w:rsidRPr="009B33FE">
        <w:rPr>
          <w:lang w:val="en-GB"/>
        </w:rPr>
        <w:tab/>
        <w:t>In the case of an approval of a REESS the "R" shall be followed by the symbol "ES".</w:t>
      </w:r>
    </w:p>
    <w:p w14:paraId="4FD0D4F8" w14:textId="77777777" w:rsidR="00AD412D" w:rsidRPr="006A25B0" w:rsidRDefault="003E00BC" w:rsidP="00AD412D">
      <w:pPr>
        <w:pStyle w:val="para"/>
        <w:rPr>
          <w:spacing w:val="-4"/>
          <w:lang w:val="en-GB"/>
        </w:rPr>
      </w:pPr>
      <w:r w:rsidRPr="006A25B0">
        <w:rPr>
          <w:spacing w:val="-4"/>
          <w:lang w:val="en-GB"/>
        </w:rPr>
        <w:t>4.</w:t>
      </w:r>
      <w:r w:rsidR="00860DFA">
        <w:rPr>
          <w:spacing w:val="-4"/>
          <w:lang w:val="en-GB"/>
        </w:rPr>
        <w:t>4</w:t>
      </w:r>
      <w:r w:rsidRPr="006A25B0">
        <w:rPr>
          <w:spacing w:val="-4"/>
          <w:lang w:val="en-GB"/>
        </w:rPr>
        <w:t>.</w:t>
      </w:r>
      <w:r w:rsidRPr="006A25B0">
        <w:rPr>
          <w:spacing w:val="-4"/>
          <w:lang w:val="en-GB"/>
        </w:rPr>
        <w:tab/>
        <w:t xml:space="preserve">If the vehicle </w:t>
      </w:r>
      <w:r w:rsidR="00210418" w:rsidRPr="006A25B0">
        <w:rPr>
          <w:spacing w:val="-4"/>
          <w:lang w:val="en-GB"/>
        </w:rPr>
        <w:t xml:space="preserve">or REESS </w:t>
      </w:r>
      <w:r w:rsidRPr="006A25B0">
        <w:rPr>
          <w:spacing w:val="-4"/>
          <w:lang w:val="en-GB"/>
        </w:rPr>
        <w:t xml:space="preserve">conforms to a type approved under one or more other Regulations annexed to the Agreement in the country which has granted approval under this Regulation, the symbol prescribed in </w:t>
      </w:r>
      <w:r w:rsidR="00D723E3" w:rsidRPr="006A25B0">
        <w:rPr>
          <w:spacing w:val="-4"/>
          <w:lang w:val="en-GB"/>
        </w:rPr>
        <w:t>paragraph </w:t>
      </w:r>
      <w:r w:rsidRPr="006A25B0">
        <w:rPr>
          <w:spacing w:val="-4"/>
          <w:lang w:val="en-GB"/>
        </w:rPr>
        <w:t>4.</w:t>
      </w:r>
      <w:r w:rsidR="00860DFA">
        <w:rPr>
          <w:spacing w:val="-4"/>
          <w:lang w:val="en-GB"/>
        </w:rPr>
        <w:t>3</w:t>
      </w:r>
      <w:r w:rsidRPr="006A25B0">
        <w:rPr>
          <w:spacing w:val="-4"/>
          <w:lang w:val="en-GB"/>
        </w:rPr>
        <w:t xml:space="preserve">.1.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w:t>
      </w:r>
      <w:r w:rsidR="00102052" w:rsidRPr="006A25B0">
        <w:rPr>
          <w:spacing w:val="-4"/>
          <w:lang w:val="en-GB"/>
        </w:rPr>
        <w:t>p</w:t>
      </w:r>
      <w:r w:rsidRPr="006A25B0">
        <w:rPr>
          <w:spacing w:val="-4"/>
          <w:lang w:val="en-GB"/>
        </w:rPr>
        <w:t>aragraph 4.</w:t>
      </w:r>
      <w:r w:rsidR="00860DFA">
        <w:rPr>
          <w:spacing w:val="-4"/>
          <w:lang w:val="en-GB"/>
        </w:rPr>
        <w:t>3</w:t>
      </w:r>
      <w:r w:rsidRPr="006A25B0">
        <w:rPr>
          <w:spacing w:val="-4"/>
          <w:lang w:val="en-GB"/>
        </w:rPr>
        <w:t>.1.</w:t>
      </w:r>
    </w:p>
    <w:p w14:paraId="19870C0E" w14:textId="77777777" w:rsidR="00AD412D" w:rsidRPr="001852AB" w:rsidRDefault="003E00BC" w:rsidP="00AD412D">
      <w:pPr>
        <w:pStyle w:val="para"/>
        <w:rPr>
          <w:lang w:val="en-GB"/>
        </w:rPr>
      </w:pPr>
      <w:r w:rsidRPr="001852AB">
        <w:rPr>
          <w:lang w:val="en-GB"/>
        </w:rPr>
        <w:t>4.</w:t>
      </w:r>
      <w:r w:rsidR="00860DFA">
        <w:rPr>
          <w:lang w:val="en-GB"/>
        </w:rPr>
        <w:t>5</w:t>
      </w:r>
      <w:r w:rsidRPr="001852AB">
        <w:rPr>
          <w:lang w:val="en-GB"/>
        </w:rPr>
        <w:t>.</w:t>
      </w:r>
      <w:r w:rsidRPr="001852AB">
        <w:rPr>
          <w:lang w:val="en-GB"/>
        </w:rPr>
        <w:tab/>
        <w:t>The approval mark shall be clearly legible and shall be indelible.</w:t>
      </w:r>
    </w:p>
    <w:p w14:paraId="6CE64661" w14:textId="77777777" w:rsidR="00AD412D" w:rsidRDefault="00210418" w:rsidP="00AD412D">
      <w:pPr>
        <w:pStyle w:val="para"/>
        <w:rPr>
          <w:lang w:val="en-GB"/>
        </w:rPr>
      </w:pPr>
      <w:r>
        <w:rPr>
          <w:lang w:val="en-GB"/>
        </w:rPr>
        <w:t>4.</w:t>
      </w:r>
      <w:r w:rsidR="00860DFA">
        <w:rPr>
          <w:lang w:val="en-GB"/>
        </w:rPr>
        <w:t>5</w:t>
      </w:r>
      <w:r>
        <w:rPr>
          <w:lang w:val="en-GB"/>
        </w:rPr>
        <w:t>.1.</w:t>
      </w:r>
      <w:r w:rsidR="003E00BC" w:rsidRPr="001852AB">
        <w:rPr>
          <w:lang w:val="en-GB"/>
        </w:rPr>
        <w:tab/>
      </w:r>
      <w:r>
        <w:rPr>
          <w:lang w:val="en-GB"/>
        </w:rPr>
        <w:t>In the case of a vehicle, t</w:t>
      </w:r>
      <w:r w:rsidR="003E00BC" w:rsidRPr="001852AB">
        <w:rPr>
          <w:lang w:val="en-GB"/>
        </w:rPr>
        <w:t xml:space="preserve">he approval mark shall be placed on or close to the vehicle data plate affixed by the </w:t>
      </w:r>
      <w:r w:rsidR="00D723E3">
        <w:rPr>
          <w:lang w:val="en-GB"/>
        </w:rPr>
        <w:t>m</w:t>
      </w:r>
      <w:r w:rsidR="00D723E3" w:rsidRPr="001852AB">
        <w:rPr>
          <w:lang w:val="en-GB"/>
        </w:rPr>
        <w:t>anufacturer</w:t>
      </w:r>
      <w:r w:rsidR="003E00BC" w:rsidRPr="001852AB">
        <w:rPr>
          <w:lang w:val="en-GB"/>
        </w:rPr>
        <w:t>.</w:t>
      </w:r>
    </w:p>
    <w:p w14:paraId="5926FA83" w14:textId="77777777" w:rsidR="00432838" w:rsidRDefault="00432838" w:rsidP="00AD412D">
      <w:pPr>
        <w:pStyle w:val="para"/>
        <w:rPr>
          <w:lang w:val="en-GB"/>
        </w:rPr>
      </w:pPr>
      <w:r w:rsidRPr="009B33FE">
        <w:rPr>
          <w:lang w:val="en-GB"/>
        </w:rPr>
        <w:t>4.</w:t>
      </w:r>
      <w:r w:rsidR="00860DFA">
        <w:rPr>
          <w:lang w:val="en-GB"/>
        </w:rPr>
        <w:t>5</w:t>
      </w:r>
      <w:r w:rsidRPr="009B33FE">
        <w:rPr>
          <w:lang w:val="en-GB"/>
        </w:rPr>
        <w:t>.2.</w:t>
      </w:r>
      <w:r w:rsidRPr="009B33FE">
        <w:rPr>
          <w:lang w:val="en-GB"/>
        </w:rPr>
        <w:tab/>
        <w:t>In the case of a REESS, the approval mark shall be affixed on the major element of the REESS by the manufacturer.</w:t>
      </w:r>
    </w:p>
    <w:p w14:paraId="4765566C" w14:textId="77777777" w:rsidR="00AD412D" w:rsidRPr="001852AB" w:rsidRDefault="00210418" w:rsidP="00AD412D">
      <w:pPr>
        <w:pStyle w:val="para"/>
        <w:rPr>
          <w:lang w:val="en-GB"/>
        </w:rPr>
      </w:pPr>
      <w:r>
        <w:rPr>
          <w:lang w:val="en-GB"/>
        </w:rPr>
        <w:t>4.</w:t>
      </w:r>
      <w:r w:rsidR="00860DFA">
        <w:rPr>
          <w:lang w:val="en-GB"/>
        </w:rPr>
        <w:t>6</w:t>
      </w:r>
      <w:r>
        <w:rPr>
          <w:lang w:val="en-GB"/>
        </w:rPr>
        <w:t>.</w:t>
      </w:r>
      <w:r w:rsidR="003E00BC" w:rsidRPr="001852AB">
        <w:rPr>
          <w:lang w:val="en-GB"/>
        </w:rPr>
        <w:tab/>
        <w:t>Annex 2 to this Regulation gives examples of the arrangements of the approval mark.</w:t>
      </w:r>
    </w:p>
    <w:p w14:paraId="15B1371E" w14:textId="77777777" w:rsidR="00432838" w:rsidRPr="00887FA0" w:rsidRDefault="00432838" w:rsidP="00432838">
      <w:pPr>
        <w:pStyle w:val="HChG"/>
        <w:ind w:left="2268"/>
      </w:pPr>
      <w:bookmarkStart w:id="15" w:name="_Toc352852721"/>
      <w:r w:rsidRPr="00887FA0">
        <w:rPr>
          <w:szCs w:val="28"/>
        </w:rPr>
        <w:t>5.</w:t>
      </w:r>
      <w:r w:rsidRPr="00887FA0">
        <w:tab/>
        <w:t>Part I: Requirements of a vehicle with regard to specific requirements for the electric power train</w:t>
      </w:r>
    </w:p>
    <w:p w14:paraId="4A9C311F" w14:textId="77777777" w:rsidR="00432838" w:rsidRPr="003531BF" w:rsidRDefault="00432838" w:rsidP="00432838">
      <w:pPr>
        <w:spacing w:after="120"/>
        <w:ind w:left="2268" w:right="1134" w:hanging="1134"/>
        <w:jc w:val="both"/>
      </w:pPr>
      <w:r w:rsidRPr="003531BF">
        <w:t>5.1.</w:t>
      </w:r>
      <w:r w:rsidRPr="003531BF">
        <w:tab/>
        <w:t>Protection against electrical shock</w:t>
      </w:r>
    </w:p>
    <w:p w14:paraId="65154714" w14:textId="77777777" w:rsidR="00432838" w:rsidRPr="003531BF" w:rsidRDefault="00432838" w:rsidP="00432838">
      <w:pPr>
        <w:spacing w:after="120"/>
        <w:ind w:left="2268" w:right="1134"/>
        <w:jc w:val="both"/>
        <w:rPr>
          <w:lang w:eastAsia="ja-JP"/>
        </w:rPr>
      </w:pPr>
      <w:r w:rsidRPr="003531BF">
        <w:t xml:space="preserve">These electrical safety requirements apply to high voltage buses </w:t>
      </w:r>
      <w:r w:rsidRPr="003531BF">
        <w:rPr>
          <w:iCs/>
          <w:lang w:eastAsia="ja-JP"/>
        </w:rPr>
        <w:t>of electric power train and electrical components which are galvanically connected to the high voltage bus of electric power train</w:t>
      </w:r>
      <w:r w:rsidRPr="003531BF">
        <w:rPr>
          <w:lang w:eastAsia="ja-JP"/>
        </w:rPr>
        <w:t xml:space="preserve"> </w:t>
      </w:r>
      <w:r w:rsidRPr="003531BF">
        <w:t>under conditions where they are not connected to external high voltage power supplies.</w:t>
      </w:r>
    </w:p>
    <w:p w14:paraId="7C54BBC7" w14:textId="77777777" w:rsidR="00432838" w:rsidRPr="003531BF" w:rsidRDefault="00432838" w:rsidP="00432838">
      <w:pPr>
        <w:spacing w:after="120"/>
        <w:ind w:left="2268" w:right="1134" w:hanging="1134"/>
        <w:jc w:val="both"/>
      </w:pPr>
      <w:r w:rsidRPr="003531BF">
        <w:t>5.1.1.</w:t>
      </w:r>
      <w:r w:rsidRPr="003531BF">
        <w:tab/>
        <w:t>Protection against direct contact</w:t>
      </w:r>
    </w:p>
    <w:p w14:paraId="59B4C89D" w14:textId="77777777" w:rsidR="00432838" w:rsidRPr="003531BF" w:rsidRDefault="00432838" w:rsidP="00432838">
      <w:pPr>
        <w:spacing w:after="120"/>
        <w:ind w:left="2268" w:right="1134"/>
        <w:jc w:val="both"/>
      </w:pPr>
      <w:r w:rsidRPr="003531BF">
        <w:rPr>
          <w:iCs/>
        </w:rPr>
        <w:t xml:space="preserve">Live parts </w:t>
      </w:r>
      <w:r w:rsidRPr="003531BF">
        <w:t>shall comply with paragraphs 5.1.1.1. and 5.1.1.2. for protection against direct contact</w:t>
      </w:r>
      <w:r w:rsidRPr="003531BF">
        <w:rPr>
          <w:lang w:eastAsia="ja-JP"/>
        </w:rPr>
        <w:t>.</w:t>
      </w:r>
      <w:r w:rsidRPr="003531BF">
        <w:rPr>
          <w:iCs/>
        </w:rPr>
        <w:t xml:space="preserve"> </w:t>
      </w:r>
      <w:r w:rsidRPr="003531BF">
        <w:t xml:space="preserve">Electrical protection </w:t>
      </w:r>
      <w:r w:rsidRPr="003531BF">
        <w:rPr>
          <w:iCs/>
          <w:lang w:eastAsia="ja-JP"/>
        </w:rPr>
        <w:t>b</w:t>
      </w:r>
      <w:r w:rsidRPr="003531BF">
        <w:rPr>
          <w:iCs/>
        </w:rPr>
        <w:t xml:space="preserve">arriers, enclosures, solid insulators and connectors </w:t>
      </w:r>
      <w:r w:rsidRPr="003531BF">
        <w:t>shall not be able to be opened, separated, disassembled or removed without the use of tools or, for vehicles of categories N</w:t>
      </w:r>
      <w:r w:rsidRPr="003B2855">
        <w:rPr>
          <w:vertAlign w:val="subscript"/>
        </w:rPr>
        <w:t>2</w:t>
      </w:r>
      <w:r w:rsidRPr="003531BF">
        <w:t>, N</w:t>
      </w:r>
      <w:r w:rsidRPr="003B2855">
        <w:rPr>
          <w:vertAlign w:val="subscript"/>
        </w:rPr>
        <w:t>3</w:t>
      </w:r>
      <w:r w:rsidRPr="003531BF">
        <w:t>, M</w:t>
      </w:r>
      <w:r w:rsidRPr="003B2855">
        <w:rPr>
          <w:vertAlign w:val="subscript"/>
        </w:rPr>
        <w:t>2</w:t>
      </w:r>
      <w:r w:rsidRPr="003531BF">
        <w:t xml:space="preserve"> and M</w:t>
      </w:r>
      <w:r w:rsidRPr="003B2855">
        <w:rPr>
          <w:vertAlign w:val="subscript"/>
        </w:rPr>
        <w:t>3</w:t>
      </w:r>
      <w:r w:rsidRPr="003531BF">
        <w:t>, an operator controlled activation/deactivation device or equivalent.</w:t>
      </w:r>
    </w:p>
    <w:p w14:paraId="07810AAD" w14:textId="77777777" w:rsidR="00432838" w:rsidRPr="003531BF" w:rsidRDefault="00432838" w:rsidP="00432838">
      <w:pPr>
        <w:spacing w:after="120"/>
        <w:ind w:left="2268" w:right="1134"/>
        <w:jc w:val="both"/>
        <w:rPr>
          <w:iCs/>
        </w:rPr>
      </w:pPr>
      <w:r w:rsidRPr="003531BF">
        <w:rPr>
          <w:iCs/>
        </w:rPr>
        <w:lastRenderedPageBreak/>
        <w:t>However, connectors (including the vehicle inlet) are allowed to be separated without the use of tools, if they meet one or more of the following requirements:</w:t>
      </w:r>
    </w:p>
    <w:p w14:paraId="7C8347F1" w14:textId="77777777" w:rsidR="00432838" w:rsidRPr="003531BF" w:rsidRDefault="00432838" w:rsidP="00432838">
      <w:pPr>
        <w:spacing w:after="120"/>
        <w:ind w:left="2268" w:right="1134"/>
        <w:jc w:val="both"/>
        <w:rPr>
          <w:iCs/>
        </w:rPr>
      </w:pPr>
      <w:r w:rsidRPr="003531BF">
        <w:rPr>
          <w:iCs/>
        </w:rPr>
        <w:t>(a)</w:t>
      </w:r>
      <w:r w:rsidRPr="003531BF">
        <w:rPr>
          <w:iCs/>
        </w:rPr>
        <w:tab/>
        <w:t>They comply with paragraphs 5.1.1.1. and 5.1.1.2. when separated, or</w:t>
      </w:r>
    </w:p>
    <w:p w14:paraId="536BD220" w14:textId="77777777" w:rsidR="00432838" w:rsidRPr="003531BF" w:rsidRDefault="00432838" w:rsidP="00432838">
      <w:pPr>
        <w:spacing w:after="120"/>
        <w:ind w:left="2835" w:right="1134" w:hanging="567"/>
        <w:jc w:val="both"/>
        <w:rPr>
          <w:iCs/>
        </w:rPr>
      </w:pPr>
      <w:r w:rsidRPr="003531BF">
        <w:rPr>
          <w:iCs/>
        </w:rPr>
        <w:t>(</w:t>
      </w:r>
      <w:r w:rsidRPr="003531BF">
        <w:rPr>
          <w:iCs/>
          <w:lang w:eastAsia="ja-JP"/>
        </w:rPr>
        <w:t>b</w:t>
      </w:r>
      <w:r w:rsidRPr="003531BF">
        <w:rPr>
          <w:iCs/>
        </w:rPr>
        <w:t>)</w:t>
      </w:r>
      <w:r w:rsidRPr="003531BF">
        <w:rPr>
          <w:iCs/>
        </w:rPr>
        <w:tab/>
        <w:t>They are provided with a locking mechanism</w:t>
      </w:r>
      <w:r w:rsidRPr="003531BF">
        <w:rPr>
          <w:iCs/>
          <w:lang w:eastAsia="ja-JP"/>
        </w:rPr>
        <w:t xml:space="preserve"> </w:t>
      </w:r>
      <w:r w:rsidRPr="003531BF">
        <w:t>(at least two distinct actions are needed to separate the connector from its mating component)</w:t>
      </w:r>
      <w:r w:rsidRPr="003531BF">
        <w:rPr>
          <w:iCs/>
        </w:rPr>
        <w:t xml:space="preserve">. </w:t>
      </w:r>
      <w:r w:rsidRPr="003531BF">
        <w:t>Additionally,</w:t>
      </w:r>
      <w:r w:rsidRPr="003531BF">
        <w:rPr>
          <w:lang w:eastAsia="ja-JP"/>
        </w:rPr>
        <w:t xml:space="preserve"> </w:t>
      </w:r>
      <w:r w:rsidRPr="003531BF">
        <w:rPr>
          <w:iCs/>
          <w:lang w:eastAsia="ja-JP"/>
        </w:rPr>
        <w:t>o</w:t>
      </w:r>
      <w:r w:rsidRPr="003531BF">
        <w:rPr>
          <w:iCs/>
        </w:rPr>
        <w:t>ther components, not being part of the connector, shall be removable only with the use of tools or, for vehicles of categories N</w:t>
      </w:r>
      <w:r w:rsidRPr="003B2855">
        <w:rPr>
          <w:iCs/>
          <w:vertAlign w:val="subscript"/>
        </w:rPr>
        <w:t>2</w:t>
      </w:r>
      <w:r w:rsidRPr="003531BF">
        <w:rPr>
          <w:iCs/>
        </w:rPr>
        <w:t>, N</w:t>
      </w:r>
      <w:r w:rsidRPr="003B2855">
        <w:rPr>
          <w:iCs/>
          <w:vertAlign w:val="subscript"/>
        </w:rPr>
        <w:t>3</w:t>
      </w:r>
      <w:r w:rsidRPr="003531BF">
        <w:rPr>
          <w:iCs/>
        </w:rPr>
        <w:t>, M</w:t>
      </w:r>
      <w:r w:rsidRPr="003B2855">
        <w:rPr>
          <w:iCs/>
          <w:vertAlign w:val="subscript"/>
        </w:rPr>
        <w:t>2</w:t>
      </w:r>
      <w:r w:rsidRPr="003531BF">
        <w:rPr>
          <w:iCs/>
        </w:rPr>
        <w:t xml:space="preserve"> and M</w:t>
      </w:r>
      <w:r w:rsidRPr="003B2855">
        <w:rPr>
          <w:iCs/>
          <w:vertAlign w:val="subscript"/>
        </w:rPr>
        <w:t>3</w:t>
      </w:r>
      <w:r w:rsidRPr="003531BF">
        <w:rPr>
          <w:iCs/>
        </w:rPr>
        <w:t>, an operator controlled activation/deactivation device or equivalent in order to be able to separate the connector, or</w:t>
      </w:r>
    </w:p>
    <w:p w14:paraId="6A68ECEA" w14:textId="77777777" w:rsidR="00432838" w:rsidRPr="003531BF" w:rsidRDefault="00432838" w:rsidP="00432838">
      <w:pPr>
        <w:spacing w:after="120"/>
        <w:ind w:left="2835" w:right="1134" w:hanging="567"/>
        <w:jc w:val="both"/>
        <w:rPr>
          <w:iCs/>
          <w:lang w:eastAsia="ja-JP"/>
        </w:rPr>
      </w:pPr>
      <w:r w:rsidRPr="003531BF">
        <w:rPr>
          <w:iCs/>
        </w:rPr>
        <w:t>(</w:t>
      </w:r>
      <w:r w:rsidRPr="003531BF">
        <w:rPr>
          <w:iCs/>
          <w:lang w:eastAsia="ja-JP"/>
        </w:rPr>
        <w:t>c</w:t>
      </w:r>
      <w:r w:rsidRPr="003531BF">
        <w:rPr>
          <w:iCs/>
        </w:rPr>
        <w:t>)</w:t>
      </w:r>
      <w:r w:rsidRPr="003531BF">
        <w:rPr>
          <w:iCs/>
        </w:rPr>
        <w:tab/>
        <w:t>The voltage of the live parts becomes equal or below 60 V DC or equal or below 30 V AC (rms) within 1 s after the connector is separated.</w:t>
      </w:r>
    </w:p>
    <w:p w14:paraId="5655BE4C" w14:textId="77777777" w:rsidR="00432838" w:rsidRPr="003531BF" w:rsidRDefault="00432838" w:rsidP="00432838">
      <w:pPr>
        <w:spacing w:after="120"/>
        <w:ind w:left="2268" w:right="1134"/>
        <w:jc w:val="both"/>
        <w:rPr>
          <w:lang w:eastAsia="ja-JP"/>
        </w:rPr>
      </w:pPr>
      <w:r w:rsidRPr="003531BF">
        <w:rPr>
          <w:lang w:eastAsia="ja-JP"/>
        </w:rPr>
        <w:t>For vehicles of categories N</w:t>
      </w:r>
      <w:r w:rsidRPr="003531BF">
        <w:rPr>
          <w:vertAlign w:val="subscript"/>
          <w:lang w:eastAsia="ja-JP"/>
        </w:rPr>
        <w:t>2</w:t>
      </w:r>
      <w:r w:rsidRPr="003531BF">
        <w:rPr>
          <w:lang w:eastAsia="ja-JP"/>
        </w:rPr>
        <w:t>, N</w:t>
      </w:r>
      <w:r w:rsidRPr="003531BF">
        <w:rPr>
          <w:vertAlign w:val="subscript"/>
          <w:lang w:eastAsia="ja-JP"/>
        </w:rPr>
        <w:t>3</w:t>
      </w:r>
      <w:r w:rsidRPr="003531BF">
        <w:rPr>
          <w:lang w:eastAsia="ja-JP"/>
        </w:rPr>
        <w:t>, M</w:t>
      </w:r>
      <w:r w:rsidRPr="003531BF">
        <w:rPr>
          <w:vertAlign w:val="subscript"/>
          <w:lang w:eastAsia="ja-JP"/>
        </w:rPr>
        <w:t>2</w:t>
      </w:r>
      <w:r w:rsidRPr="003531BF">
        <w:rPr>
          <w:lang w:eastAsia="ja-JP"/>
        </w:rPr>
        <w:t xml:space="preserve"> and M</w:t>
      </w:r>
      <w:r w:rsidRPr="003531BF">
        <w:rPr>
          <w:vertAlign w:val="subscript"/>
          <w:lang w:eastAsia="ja-JP"/>
        </w:rPr>
        <w:t>3</w:t>
      </w:r>
      <w:r w:rsidRPr="003531BF">
        <w:rPr>
          <w:lang w:eastAsia="ja-JP"/>
        </w:rPr>
        <w:t>, c</w:t>
      </w:r>
      <w:r w:rsidRPr="003531BF">
        <w:t>onductive connection devices not energized except during charging of the REESS are exempted from this requirement if located on the roof of the vehicle out of reach for a person standing outside of the vehicle</w:t>
      </w:r>
      <w:r w:rsidRPr="003531BF">
        <w:rPr>
          <w:lang w:eastAsia="ja-JP"/>
        </w:rPr>
        <w:t xml:space="preserve"> and, f</w:t>
      </w:r>
      <w:r w:rsidRPr="003531BF">
        <w:t>or vehicles</w:t>
      </w:r>
      <w:r w:rsidRPr="003531BF">
        <w:rPr>
          <w:lang w:eastAsia="ja-JP"/>
        </w:rPr>
        <w:t xml:space="preserve"> of category M</w:t>
      </w:r>
      <w:r w:rsidRPr="003531BF">
        <w:rPr>
          <w:vertAlign w:val="subscript"/>
          <w:lang w:eastAsia="ja-JP"/>
        </w:rPr>
        <w:t>2</w:t>
      </w:r>
      <w:r w:rsidRPr="003531BF">
        <w:rPr>
          <w:lang w:eastAsia="ja-JP"/>
        </w:rPr>
        <w:t xml:space="preserve"> and M</w:t>
      </w:r>
      <w:r w:rsidRPr="003531BF">
        <w:rPr>
          <w:vertAlign w:val="subscript"/>
          <w:lang w:eastAsia="ja-JP"/>
        </w:rPr>
        <w:t>3</w:t>
      </w:r>
      <w:r w:rsidRPr="003531BF">
        <w:t>, the minimum wrap around distance from the instep of the vehicle to the roof mounted charging devices is 3 m. In case of multiple steps due to an elevated floor inside the vehicle, the wrap around distance is measured from the bottom most step at entry, as illustrated in Figure 1</w:t>
      </w:r>
      <w:r w:rsidRPr="003531BF">
        <w:rPr>
          <w:lang w:eastAsia="ja-JP"/>
        </w:rPr>
        <w:t>.</w:t>
      </w:r>
    </w:p>
    <w:p w14:paraId="32725C07" w14:textId="77777777" w:rsidR="00432838" w:rsidRPr="00D80F02" w:rsidRDefault="00432838" w:rsidP="00432838">
      <w:pPr>
        <w:ind w:left="1134" w:right="1134"/>
        <w:jc w:val="both"/>
        <w:rPr>
          <w:bCs/>
        </w:rPr>
      </w:pPr>
      <w:r w:rsidRPr="00D80F02">
        <w:rPr>
          <w:bCs/>
        </w:rPr>
        <w:t>Figure 1</w:t>
      </w:r>
    </w:p>
    <w:p w14:paraId="68413A07" w14:textId="77777777" w:rsidR="00432838" w:rsidRPr="00887FA0" w:rsidRDefault="00432838" w:rsidP="00432838">
      <w:pPr>
        <w:spacing w:after="120"/>
        <w:ind w:left="1134" w:right="1134"/>
        <w:jc w:val="both"/>
        <w:rPr>
          <w:b/>
        </w:rPr>
      </w:pPr>
      <w:r w:rsidRPr="00887FA0">
        <w:rPr>
          <w:b/>
        </w:rPr>
        <w:t>Schematic</w:t>
      </w:r>
      <w:r>
        <w:rPr>
          <w:b/>
        </w:rPr>
        <w:t xml:space="preserve"> </w:t>
      </w:r>
      <w:r w:rsidRPr="00887FA0">
        <w:rPr>
          <w:b/>
        </w:rPr>
        <w:t>to Measure Wrap-Around Distance</w:t>
      </w:r>
    </w:p>
    <w:p w14:paraId="295C154E" w14:textId="77777777" w:rsidR="00432838" w:rsidRPr="00887FA0" w:rsidRDefault="005B290C" w:rsidP="00432838">
      <w:pPr>
        <w:spacing w:after="120"/>
        <w:ind w:left="1134" w:right="1134"/>
      </w:pPr>
      <w:r>
        <w:rPr>
          <w:noProof/>
        </w:rPr>
        <w:pict w14:anchorId="6FC1621E">
          <v:shapetype id="_x0000_t202" coordsize="21600,21600" o:spt="202" path="m,l,21600r21600,l21600,xe">
            <v:stroke joinstyle="miter"/>
            <v:path gradientshapeok="t" o:connecttype="rect"/>
          </v:shapetype>
          <v:shape id="テキスト ボックス 370" o:spid="_x0000_s1303" type="#_x0000_t202" style="position:absolute;left:0;text-align:left;margin-left:42.05pt;margin-top:47.15pt;width:45.15pt;height:19.2pt;z-index:2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" stroked="f">
            <v:textbox style="mso-next-textbox:#テキスト ボックス 370;mso-fit-shape-to-text:t">
              <w:txbxContent>
                <w:p w14:paraId="73EC9CA2" w14:textId="77777777" w:rsidR="00C931FF" w:rsidRPr="003C551F" w:rsidRDefault="00C931FF" w:rsidP="00432838">
                  <w:pPr>
                    <w:rPr>
                      <w:lang w:val="sv-SE"/>
                    </w:rPr>
                  </w:pPr>
                  <w:r w:rsidRPr="003C551F">
                    <w:t>3.0 m</w:t>
                  </w:r>
                </w:p>
              </w:txbxContent>
            </v:textbox>
          </v:shape>
        </w:pict>
      </w:r>
      <w:r>
        <w:rPr>
          <w:noProof/>
        </w:rPr>
        <w:pict w14:anchorId="68DE1248">
          <v:shapetype id="_x0000_t32" coordsize="21600,21600" o:spt="32" o:oned="t" path="m,l21600,21600e" filled="f">
            <v:path arrowok="t" fillok="f" o:connecttype="none"/>
            <o:lock v:ext="edit" shapetype="t"/>
          </v:shapetype>
          <v:shape id="AutoShape 401" o:spid="_x0000_s1302" type="#_x0000_t32" style="position:absolute;left:0;text-align:left;margin-left:142.15pt;margin-top:144.15pt;width:8.95pt;height:0;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" strokeweight=".5pt"/>
        </w:pict>
      </w:r>
      <w:r w:rsidR="000650B0">
        <w:rPr>
          <w:noProof/>
          <w:lang w:eastAsia="ja-JP"/>
        </w:rPr>
        <w:pict w14:anchorId="3A335576">
          <v:shape id="図 7" o:spid="_x0000_i1025" type="#_x0000_t75" style="width:142.25pt;height:172.65pt;visibility:visible">
            <v:imagedata r:id="rId17" o:title=""/>
          </v:shape>
        </w:pict>
      </w:r>
      <w:r w:rsidR="00432838" w:rsidRPr="00887FA0">
        <w:rPr>
          <w:lang w:eastAsia="ja-JP"/>
        </w:rPr>
        <w:t xml:space="preserve"> </w:t>
      </w:r>
    </w:p>
    <w:p w14:paraId="4CAA275A" w14:textId="77777777" w:rsidR="00432838" w:rsidRPr="00887FA0" w:rsidRDefault="00432838" w:rsidP="00432838">
      <w:pPr>
        <w:spacing w:after="120"/>
        <w:ind w:left="2268" w:right="1134"/>
        <w:jc w:val="both"/>
        <w:rPr>
          <w:iCs/>
          <w:lang w:eastAsia="ja-JP"/>
        </w:rPr>
      </w:pPr>
      <w:r w:rsidRPr="00887FA0">
        <w:rPr>
          <w:rFonts w:eastAsia="SimSun"/>
        </w:rPr>
        <w:tab/>
      </w:r>
    </w:p>
    <w:p w14:paraId="36B4959E" w14:textId="77777777" w:rsidR="00432838" w:rsidRPr="003531BF" w:rsidRDefault="00432838" w:rsidP="00432838">
      <w:pPr>
        <w:spacing w:after="120"/>
        <w:ind w:left="2268" w:right="1134" w:hanging="1134"/>
        <w:jc w:val="both"/>
      </w:pPr>
      <w:r w:rsidRPr="003531BF">
        <w:t>5.1.1.1.</w:t>
      </w:r>
      <w:r w:rsidRPr="003531BF">
        <w:tab/>
        <w:t xml:space="preserve">For </w:t>
      </w:r>
      <w:r w:rsidRPr="003531BF">
        <w:rPr>
          <w:lang w:eastAsia="ja-JP"/>
        </w:rPr>
        <w:t xml:space="preserve">high voltage </w:t>
      </w:r>
      <w:r w:rsidRPr="003531BF">
        <w:t>live parts inside the passenger compartment or luggage compartment, the protection degree IPXXD shall be provided.</w:t>
      </w:r>
    </w:p>
    <w:p w14:paraId="48DC93C8" w14:textId="77777777" w:rsidR="00432838" w:rsidRPr="003531BF" w:rsidRDefault="00432838" w:rsidP="00432838">
      <w:pPr>
        <w:spacing w:after="120"/>
        <w:ind w:left="2268" w:right="1134" w:hanging="1134"/>
        <w:jc w:val="both"/>
        <w:rPr>
          <w:lang w:eastAsia="ja-JP"/>
        </w:rPr>
      </w:pPr>
      <w:r w:rsidRPr="003531BF">
        <w:t>5.1.1.</w:t>
      </w:r>
      <w:r w:rsidRPr="003531BF">
        <w:rPr>
          <w:lang w:eastAsia="ja-JP"/>
        </w:rPr>
        <w:t>2</w:t>
      </w:r>
      <w:r w:rsidRPr="003531BF">
        <w:t>.</w:t>
      </w:r>
      <w:r w:rsidRPr="003531BF">
        <w:tab/>
        <w:t xml:space="preserve">For </w:t>
      </w:r>
      <w:r w:rsidRPr="003531BF">
        <w:rPr>
          <w:lang w:eastAsia="ja-JP"/>
        </w:rPr>
        <w:t>high voltage</w:t>
      </w:r>
      <w:r w:rsidRPr="003531BF">
        <w:t xml:space="preserve"> live parts in areas other than the passenger compartment or luggage compartment, the protection degree IPXXB shall be </w:t>
      </w:r>
      <w:r w:rsidRPr="003531BF">
        <w:rPr>
          <w:lang w:eastAsia="ja-JP"/>
        </w:rPr>
        <w:t>provided</w:t>
      </w:r>
      <w:r w:rsidRPr="003531BF">
        <w:t>.</w:t>
      </w:r>
    </w:p>
    <w:p w14:paraId="511E4123" w14:textId="77777777" w:rsidR="00432838" w:rsidRPr="003531BF" w:rsidRDefault="00432838" w:rsidP="00432838">
      <w:pPr>
        <w:spacing w:after="120"/>
        <w:ind w:left="2268" w:right="1134" w:hanging="1134"/>
        <w:jc w:val="both"/>
      </w:pPr>
      <w:r w:rsidRPr="003531BF">
        <w:t>5.1.1.</w:t>
      </w:r>
      <w:r w:rsidRPr="003531BF">
        <w:rPr>
          <w:lang w:eastAsia="ja-JP"/>
        </w:rPr>
        <w:t>3</w:t>
      </w:r>
      <w:r w:rsidRPr="003531BF">
        <w:t>.</w:t>
      </w:r>
      <w:r w:rsidRPr="003531BF">
        <w:tab/>
        <w:t>Service disconnect</w:t>
      </w:r>
    </w:p>
    <w:p w14:paraId="10B5C19F" w14:textId="77777777" w:rsidR="00432838" w:rsidRPr="003531BF" w:rsidRDefault="00432838" w:rsidP="00432838">
      <w:pPr>
        <w:spacing w:after="120"/>
        <w:ind w:left="2268" w:right="1134"/>
        <w:jc w:val="both"/>
      </w:pPr>
      <w:r w:rsidRPr="003531BF">
        <w:t xml:space="preserve">For a high voltage service disconnect which can be opened, disassembled or removed without tools, </w:t>
      </w:r>
      <w:r w:rsidRPr="003531BF">
        <w:rPr>
          <w:lang w:eastAsia="ja-JP"/>
        </w:rPr>
        <w:t>or for vehicles of categories N</w:t>
      </w:r>
      <w:r w:rsidRPr="003B2855">
        <w:rPr>
          <w:vertAlign w:val="subscript"/>
          <w:lang w:eastAsia="ja-JP"/>
        </w:rPr>
        <w:t>2</w:t>
      </w:r>
      <w:r w:rsidRPr="003531BF">
        <w:rPr>
          <w:lang w:eastAsia="ja-JP"/>
        </w:rPr>
        <w:t>, N</w:t>
      </w:r>
      <w:r w:rsidRPr="003B2855">
        <w:rPr>
          <w:vertAlign w:val="subscript"/>
          <w:lang w:eastAsia="ja-JP"/>
        </w:rPr>
        <w:t>3</w:t>
      </w:r>
      <w:r w:rsidRPr="003531BF">
        <w:rPr>
          <w:lang w:eastAsia="ja-JP"/>
        </w:rPr>
        <w:t>, M</w:t>
      </w:r>
      <w:r w:rsidRPr="003B2855">
        <w:rPr>
          <w:vertAlign w:val="subscript"/>
          <w:lang w:eastAsia="ja-JP"/>
        </w:rPr>
        <w:t>2</w:t>
      </w:r>
      <w:r w:rsidRPr="003531BF">
        <w:rPr>
          <w:lang w:eastAsia="ja-JP"/>
        </w:rPr>
        <w:t xml:space="preserve"> and M</w:t>
      </w:r>
      <w:r w:rsidRPr="003B2855">
        <w:rPr>
          <w:vertAlign w:val="subscript"/>
          <w:lang w:eastAsia="ja-JP"/>
        </w:rPr>
        <w:t>3</w:t>
      </w:r>
      <w:r w:rsidRPr="003531BF">
        <w:t>, an operator controlled activation/deactivation device or equivalent,</w:t>
      </w:r>
      <w:r w:rsidRPr="003531BF">
        <w:rPr>
          <w:strike/>
        </w:rPr>
        <w:t xml:space="preserve"> </w:t>
      </w:r>
      <w:r w:rsidRPr="003531BF">
        <w:t xml:space="preserve">protection degree IPXXB </w:t>
      </w:r>
      <w:r w:rsidRPr="003531BF">
        <w:rPr>
          <w:lang w:eastAsia="ja-JP"/>
        </w:rPr>
        <w:t>shall be</w:t>
      </w:r>
      <w:r w:rsidRPr="003531BF">
        <w:t xml:space="preserve"> satisfied </w:t>
      </w:r>
      <w:r w:rsidRPr="003531BF">
        <w:rPr>
          <w:lang w:eastAsia="ja-JP"/>
        </w:rPr>
        <w:t>when</w:t>
      </w:r>
      <w:r w:rsidRPr="003531BF">
        <w:t xml:space="preserve"> it is opened, disassembled or removed.</w:t>
      </w:r>
    </w:p>
    <w:p w14:paraId="27D1A570" w14:textId="77777777" w:rsidR="00432838" w:rsidRPr="003531BF" w:rsidRDefault="00432838" w:rsidP="00432838">
      <w:pPr>
        <w:spacing w:after="120"/>
        <w:ind w:left="2268" w:right="1134" w:hanging="1134"/>
        <w:jc w:val="both"/>
      </w:pPr>
      <w:r w:rsidRPr="003531BF">
        <w:t>5.1.1.</w:t>
      </w:r>
      <w:r w:rsidRPr="003531BF">
        <w:rPr>
          <w:lang w:eastAsia="ja-JP"/>
        </w:rPr>
        <w:t>4</w:t>
      </w:r>
      <w:r w:rsidRPr="003531BF">
        <w:t>.</w:t>
      </w:r>
      <w:r w:rsidRPr="003531BF">
        <w:tab/>
        <w:t>Marking</w:t>
      </w:r>
    </w:p>
    <w:p w14:paraId="30C487C4" w14:textId="77777777" w:rsidR="00432838" w:rsidRPr="003531BF" w:rsidRDefault="00432838" w:rsidP="00432838">
      <w:pPr>
        <w:spacing w:after="120"/>
        <w:ind w:left="2268" w:right="1134" w:hanging="1134"/>
        <w:jc w:val="both"/>
        <w:rPr>
          <w:lang w:eastAsia="ja-JP"/>
        </w:rPr>
      </w:pPr>
      <w:r w:rsidRPr="003531BF">
        <w:t>5.1.1.</w:t>
      </w:r>
      <w:r w:rsidRPr="003531BF">
        <w:rPr>
          <w:lang w:eastAsia="ja-JP"/>
        </w:rPr>
        <w:t>4</w:t>
      </w:r>
      <w:r w:rsidRPr="003531BF">
        <w:t>.1.</w:t>
      </w:r>
      <w:r w:rsidRPr="003531BF">
        <w:tab/>
      </w:r>
      <w:r w:rsidRPr="003531BF">
        <w:rPr>
          <w:lang w:eastAsia="ja-JP"/>
        </w:rPr>
        <w:t>T</w:t>
      </w:r>
      <w:r w:rsidRPr="003531BF">
        <w:t xml:space="preserve">he symbol shown in Figure </w:t>
      </w:r>
      <w:r w:rsidRPr="003531BF">
        <w:rPr>
          <w:lang w:eastAsia="ja-JP"/>
        </w:rPr>
        <w:t>2</w:t>
      </w:r>
      <w:r w:rsidRPr="003531BF">
        <w:t xml:space="preserve"> shall </w:t>
      </w:r>
      <w:r w:rsidRPr="003531BF">
        <w:rPr>
          <w:lang w:eastAsia="ja-JP"/>
        </w:rPr>
        <w:t>be present</w:t>
      </w:r>
      <w:r w:rsidRPr="003531BF">
        <w:t xml:space="preserve"> on or near the REESS having high voltage capability. The symbol background shall be yellow, the bordering and the arrow shall be black.</w:t>
      </w:r>
    </w:p>
    <w:p w14:paraId="7E992804" w14:textId="77777777" w:rsidR="00432838" w:rsidRPr="003531BF" w:rsidRDefault="00432838" w:rsidP="00432838">
      <w:pPr>
        <w:spacing w:after="120"/>
        <w:ind w:left="2268" w:right="1134"/>
        <w:jc w:val="both"/>
      </w:pPr>
      <w:r w:rsidRPr="003531BF">
        <w:lastRenderedPageBreak/>
        <w:tab/>
        <w:t>This requirement shall also apply to a REESS which is part of a galvanically connected electrical circuit where the specific voltage condition is not fulfilled, independent of the maximum voltage of the REESS.</w:t>
      </w:r>
    </w:p>
    <w:p w14:paraId="54A11C09" w14:textId="77777777" w:rsidR="00432838" w:rsidRPr="003531BF" w:rsidRDefault="00432838" w:rsidP="00432838">
      <w:pPr>
        <w:keepNext/>
        <w:tabs>
          <w:tab w:val="left" w:pos="2010"/>
        </w:tabs>
        <w:spacing w:line="240" w:lineRule="auto"/>
        <w:ind w:leftChars="1134" w:left="2388" w:hanging="120"/>
        <w:jc w:val="both"/>
        <w:outlineLvl w:val="0"/>
        <w:rPr>
          <w:bCs/>
          <w:lang w:eastAsia="ja-JP"/>
        </w:rPr>
      </w:pPr>
      <w:r w:rsidRPr="003531BF">
        <w:rPr>
          <w:bCs/>
          <w:lang w:eastAsia="ar-SA"/>
        </w:rPr>
        <w:t xml:space="preserve">Figure </w:t>
      </w:r>
      <w:r w:rsidRPr="003531BF">
        <w:rPr>
          <w:bCs/>
          <w:lang w:eastAsia="ja-JP"/>
        </w:rPr>
        <w:t>2</w:t>
      </w:r>
    </w:p>
    <w:p w14:paraId="43BD6567" w14:textId="77777777" w:rsidR="00432838" w:rsidRPr="00887FA0" w:rsidRDefault="00432838" w:rsidP="00432838">
      <w:pPr>
        <w:keepNext/>
        <w:tabs>
          <w:tab w:val="left" w:pos="2010"/>
        </w:tabs>
        <w:spacing w:line="240" w:lineRule="auto"/>
        <w:ind w:leftChars="1134" w:left="2388" w:hanging="120"/>
        <w:jc w:val="both"/>
        <w:outlineLvl w:val="0"/>
        <w:rPr>
          <w:b/>
          <w:lang w:eastAsia="ar-SA"/>
        </w:rPr>
      </w:pPr>
      <w:r w:rsidRPr="00887FA0">
        <w:rPr>
          <w:b/>
          <w:lang w:eastAsia="ar-SA"/>
        </w:rPr>
        <w:t>Marking of High Voltage Equipment</w:t>
      </w:r>
    </w:p>
    <w:p w14:paraId="53E7FBFB" w14:textId="77777777" w:rsidR="00432838" w:rsidRPr="00887FA0" w:rsidRDefault="00432838" w:rsidP="00432838">
      <w:pPr>
        <w:suppressAutoHyphens w:val="0"/>
        <w:spacing w:after="200" w:line="276" w:lineRule="auto"/>
        <w:ind w:left="1134" w:right="1134"/>
        <w:jc w:val="center"/>
        <w:rPr>
          <w:rFonts w:ascii="Calibri" w:hAnsi="Calibri"/>
          <w:bCs/>
          <w:color w:val="000000"/>
          <w:sz w:val="22"/>
          <w:szCs w:val="22"/>
        </w:rPr>
      </w:pPr>
      <w:r w:rsidRPr="00887FA0">
        <w:rPr>
          <w:rFonts w:ascii="Calibri" w:hAnsi="Calibri"/>
          <w:bCs/>
          <w:color w:val="000000"/>
          <w:sz w:val="22"/>
          <w:szCs w:val="22"/>
        </w:rPr>
        <w:object w:dxaOrig="3840" w:dyaOrig="3405" w14:anchorId="5E6250AE">
          <v:shape id="_x0000_i1026" type="#_x0000_t75" style="width:72.85pt;height:66.8pt" o:ole="" fillcolor="window">
            <v:imagedata r:id="rId18" o:title=""/>
          </v:shape>
          <o:OLEObject Type="Embed" ProgID="Word.Picture.8" ShapeID="_x0000_i1026" DrawAspect="Content" ObjectID="_1720941716" r:id="rId19"/>
        </w:object>
      </w:r>
    </w:p>
    <w:p w14:paraId="05BAA4AE" w14:textId="77777777" w:rsidR="00432838" w:rsidRPr="003531BF" w:rsidRDefault="00432838" w:rsidP="00432838">
      <w:pPr>
        <w:spacing w:after="120"/>
        <w:ind w:left="2268" w:right="1134" w:hanging="1134"/>
        <w:jc w:val="both"/>
      </w:pPr>
      <w:r w:rsidRPr="003531BF">
        <w:t>5.1.1.</w:t>
      </w:r>
      <w:r w:rsidRPr="003531BF">
        <w:rPr>
          <w:lang w:eastAsia="ja-JP"/>
        </w:rPr>
        <w:t>4</w:t>
      </w:r>
      <w:r w:rsidRPr="003531BF">
        <w:t>.2.</w:t>
      </w:r>
      <w:r w:rsidRPr="003531BF">
        <w:tab/>
        <w:t>The symbol shall also be visible on enclosures and electrical protection barriers, which, when removed</w:t>
      </w:r>
      <w:r w:rsidRPr="003531BF">
        <w:rPr>
          <w:lang w:eastAsia="ja-JP"/>
        </w:rPr>
        <w:t>,</w:t>
      </w:r>
      <w:r w:rsidRPr="003531BF">
        <w:t xml:space="preserve"> expose live parts of high voltage circuits. This provision is optional to any connector for high voltage buses. This provision shall not apply to any of the following cases:</w:t>
      </w:r>
    </w:p>
    <w:p w14:paraId="644C482D" w14:textId="77777777" w:rsidR="00432838" w:rsidRPr="003531BF" w:rsidRDefault="00432838" w:rsidP="00432838">
      <w:pPr>
        <w:spacing w:after="120"/>
        <w:ind w:left="2835" w:right="1134" w:hanging="567"/>
        <w:jc w:val="both"/>
      </w:pPr>
      <w:r w:rsidRPr="003531BF">
        <w:t>(a)</w:t>
      </w:r>
      <w:r w:rsidRPr="003531BF">
        <w:tab/>
        <w:t xml:space="preserve">Where electrical protection barriers or enclosures cannot be </w:t>
      </w:r>
      <w:r w:rsidRPr="003531BF">
        <w:rPr>
          <w:rFonts w:cs="Arial"/>
        </w:rPr>
        <w:t xml:space="preserve">physically accessed, opened, or removed; </w:t>
      </w:r>
      <w:r w:rsidRPr="003531BF">
        <w:t>unless other vehicle components are removed with the use of tools;</w:t>
      </w:r>
    </w:p>
    <w:p w14:paraId="5D79E38D" w14:textId="77777777" w:rsidR="00432838" w:rsidRPr="003531BF" w:rsidRDefault="00432838" w:rsidP="00432838">
      <w:pPr>
        <w:spacing w:after="120"/>
        <w:ind w:left="2835" w:right="1134" w:hanging="567"/>
        <w:jc w:val="both"/>
      </w:pPr>
      <w:r w:rsidRPr="003531BF">
        <w:t>(b)</w:t>
      </w:r>
      <w:r w:rsidRPr="003531BF">
        <w:tab/>
        <w:t>Where electrical protection barriers or enclosures are located underneath the vehicle floor.</w:t>
      </w:r>
    </w:p>
    <w:p w14:paraId="281B8612" w14:textId="77777777" w:rsidR="00432838" w:rsidRPr="009B33FE" w:rsidRDefault="00432838" w:rsidP="009B33FE">
      <w:pPr>
        <w:pStyle w:val="HChG"/>
        <w:ind w:left="2835" w:hanging="567"/>
        <w:rPr>
          <w:b w:val="0"/>
          <w:sz w:val="20"/>
        </w:rPr>
      </w:pPr>
      <w:r w:rsidRPr="009B33FE">
        <w:rPr>
          <w:b w:val="0"/>
          <w:sz w:val="20"/>
        </w:rPr>
        <w:t>(c)</w:t>
      </w:r>
      <w:r w:rsidRPr="009B33FE">
        <w:rPr>
          <w:b w:val="0"/>
          <w:sz w:val="20"/>
        </w:rPr>
        <w:tab/>
        <w:t>Electrical protection barriers or enclosures of conductive connection device for vehicles of categories N2, N3, M2 and M3 which satisfies the conditions prescribed in paragraph 5.1.1.</w:t>
      </w:r>
    </w:p>
    <w:bookmarkEnd w:id="15"/>
    <w:p w14:paraId="42F31EF4" w14:textId="77777777" w:rsidR="00AD412D" w:rsidRPr="001852AB" w:rsidRDefault="003E00BC" w:rsidP="007530B8">
      <w:pPr>
        <w:pStyle w:val="para"/>
        <w:rPr>
          <w:strike/>
          <w:lang w:val="en-GB"/>
        </w:rPr>
      </w:pPr>
      <w:r w:rsidRPr="001852AB">
        <w:rPr>
          <w:lang w:val="en-GB"/>
        </w:rPr>
        <w:t>5.1.1.</w:t>
      </w:r>
      <w:r w:rsidR="00F03A91">
        <w:rPr>
          <w:lang w:val="en-GB"/>
        </w:rPr>
        <w:t>4</w:t>
      </w:r>
      <w:r w:rsidRPr="001852AB">
        <w:rPr>
          <w:lang w:val="en-GB"/>
        </w:rPr>
        <w:t xml:space="preserve">.3. </w:t>
      </w:r>
      <w:r w:rsidRPr="001852AB">
        <w:rPr>
          <w:lang w:val="en-GB"/>
        </w:rPr>
        <w:tab/>
        <w:t xml:space="preserve">Cables for high voltage buses which are not </w:t>
      </w:r>
      <w:r w:rsidR="006A25B0" w:rsidRPr="001852AB">
        <w:rPr>
          <w:lang w:val="en-GB"/>
        </w:rPr>
        <w:t>located within</w:t>
      </w:r>
      <w:r w:rsidRPr="001852AB">
        <w:rPr>
          <w:lang w:val="en-GB"/>
        </w:rPr>
        <w:t xml:space="preserve"> enclosures shall be identified by having an outer covering with the </w:t>
      </w:r>
      <w:r w:rsidR="006A25B0" w:rsidRPr="001852AB">
        <w:rPr>
          <w:lang w:val="en-GB"/>
        </w:rPr>
        <w:t>colour orange</w:t>
      </w:r>
      <w:r w:rsidRPr="001852AB">
        <w:rPr>
          <w:lang w:val="en-GB"/>
        </w:rPr>
        <w:t>.</w:t>
      </w:r>
    </w:p>
    <w:p w14:paraId="03F75C3F" w14:textId="77777777" w:rsidR="00F03A91" w:rsidRPr="003531BF" w:rsidRDefault="00F03A91" w:rsidP="00F03A91">
      <w:pPr>
        <w:spacing w:after="120"/>
        <w:ind w:left="2268" w:right="1134" w:hanging="1134"/>
        <w:jc w:val="both"/>
      </w:pPr>
      <w:r w:rsidRPr="003531BF">
        <w:t>5.1.2.</w:t>
      </w:r>
      <w:r w:rsidRPr="003531BF">
        <w:tab/>
        <w:t>Protection against indirect contact</w:t>
      </w:r>
    </w:p>
    <w:p w14:paraId="439A9C0D" w14:textId="77777777" w:rsidR="00F03A91" w:rsidRPr="003531BF" w:rsidRDefault="00F03A91" w:rsidP="00F03A91">
      <w:pPr>
        <w:spacing w:after="120"/>
        <w:ind w:left="2268" w:right="1134" w:hanging="1134"/>
        <w:jc w:val="both"/>
        <w:rPr>
          <w:color w:val="000000"/>
        </w:rPr>
      </w:pPr>
      <w:r w:rsidRPr="003531BF">
        <w:t>5.1.2</w:t>
      </w:r>
      <w:r w:rsidRPr="003531BF">
        <w:rPr>
          <w:color w:val="000000"/>
        </w:rPr>
        <w:t>.1.</w:t>
      </w:r>
      <w:r w:rsidRPr="003531BF">
        <w:rPr>
          <w:color w:val="000000"/>
        </w:rPr>
        <w:tab/>
        <w:t xml:space="preserve">For protection against electrical shock which could arise from indirect contact, the exposed conductive parts, such as the conductive </w:t>
      </w:r>
      <w:r w:rsidRPr="003531BF">
        <w:t xml:space="preserve">electrical protection </w:t>
      </w:r>
      <w:r w:rsidRPr="003531BF">
        <w:rPr>
          <w:color w:val="000000"/>
        </w:rPr>
        <w:t xml:space="preserve">barrier and enclosure, shall be galvanically connected securely to the electrical chassis by connection with electrical wire or ground cable, or by welding, or by connection using bolts, etc. so that no dangerous potentials are produced. </w:t>
      </w:r>
    </w:p>
    <w:p w14:paraId="1D617D49" w14:textId="77777777" w:rsidR="00F03A91" w:rsidRPr="003531BF" w:rsidRDefault="00F03A91" w:rsidP="00F03A91">
      <w:pPr>
        <w:spacing w:after="120"/>
        <w:ind w:left="2268" w:right="1134" w:hanging="1134"/>
        <w:jc w:val="both"/>
      </w:pPr>
      <w:r w:rsidRPr="003531BF">
        <w:t>5.1.2.2.</w:t>
      </w:r>
      <w:r w:rsidRPr="003531BF">
        <w:tab/>
        <w:t xml:space="preserve">The resistance between all exposed conductive parts and the electrical chassis shall be lower than 0.1 </w:t>
      </w:r>
      <w:r w:rsidR="004D3263" w:rsidRPr="003531BF">
        <w:t>Ω</w:t>
      </w:r>
      <w:r w:rsidR="004D3263" w:rsidRPr="003531BF" w:rsidDel="004D3263">
        <w:t xml:space="preserve"> </w:t>
      </w:r>
      <w:r w:rsidRPr="003531BF">
        <w:t>when there is current flow of at least 0.2</w:t>
      </w:r>
      <w:r w:rsidRPr="003531BF">
        <w:rPr>
          <w:lang w:eastAsia="ja-JP"/>
        </w:rPr>
        <w:tab/>
      </w:r>
      <w:r w:rsidRPr="003531BF">
        <w:t xml:space="preserve">amperes. </w:t>
      </w:r>
    </w:p>
    <w:p w14:paraId="401015D6" w14:textId="77777777" w:rsidR="00F03A91" w:rsidRPr="003531BF" w:rsidRDefault="00F03A91" w:rsidP="00F03A91">
      <w:pPr>
        <w:spacing w:after="120"/>
        <w:ind w:leftChars="566" w:left="2268" w:right="1134" w:hangingChars="568" w:hanging="1136"/>
        <w:jc w:val="both"/>
      </w:pPr>
      <w:r w:rsidRPr="003531BF">
        <w:tab/>
        <w:t>The resistance between any two simultaneously reachable exposed conductive parts of the electrical protection barriers that are less than 2.5</w:t>
      </w:r>
      <w:r w:rsidRPr="003531BF">
        <w:rPr>
          <w:lang w:eastAsia="ja-JP"/>
        </w:rPr>
        <w:t xml:space="preserve"> m</w:t>
      </w:r>
      <w:r w:rsidRPr="003531BF">
        <w:t xml:space="preserve"> from each other shall not exceed 0.2 Ω. This resistance may be calculated using the separately measured resistances of the relevant parts of electric path.</w:t>
      </w:r>
    </w:p>
    <w:p w14:paraId="4422950C" w14:textId="77777777" w:rsidR="00F03A91" w:rsidRPr="003531BF" w:rsidRDefault="00F03A91" w:rsidP="00F03A91">
      <w:pPr>
        <w:spacing w:after="120"/>
        <w:ind w:left="2268" w:right="1134"/>
        <w:jc w:val="both"/>
        <w:rPr>
          <w:lang w:eastAsia="ja-JP"/>
        </w:rPr>
      </w:pPr>
      <w:r w:rsidRPr="003531BF">
        <w:t>This requirement is satisfied if the galvanic connection has been established by welding.</w:t>
      </w:r>
      <w:r w:rsidRPr="003531BF">
        <w:rPr>
          <w:lang w:eastAsia="ja-JP"/>
        </w:rPr>
        <w:t xml:space="preserve"> </w:t>
      </w:r>
      <w:r w:rsidRPr="003531BF">
        <w:t xml:space="preserve">In case of doubt or if the connection is established by other means than welding, a measurement shall be made by using one of the test procedures described in </w:t>
      </w:r>
      <w:r w:rsidRPr="003531BF">
        <w:rPr>
          <w:lang w:eastAsia="ja-JP"/>
        </w:rPr>
        <w:t>Annex 4</w:t>
      </w:r>
      <w:r w:rsidRPr="003531BF">
        <w:t>.</w:t>
      </w:r>
    </w:p>
    <w:p w14:paraId="7DBCD32F" w14:textId="77777777" w:rsidR="00F03A91" w:rsidRPr="003531BF" w:rsidRDefault="00F03A91" w:rsidP="00F03A91">
      <w:pPr>
        <w:spacing w:after="120"/>
        <w:ind w:left="2268" w:right="1134" w:hanging="1134"/>
        <w:jc w:val="both"/>
      </w:pPr>
      <w:r w:rsidRPr="003531BF">
        <w:t>5.1.2.3.</w:t>
      </w:r>
      <w:r w:rsidRPr="003531BF">
        <w:tab/>
        <w:t>In the case of motor vehicles which are intended to be</w:t>
      </w:r>
      <w:r w:rsidRPr="003531BF">
        <w:rPr>
          <w:color w:val="4F81BD"/>
        </w:rPr>
        <w:t xml:space="preserve"> </w:t>
      </w:r>
      <w:r w:rsidRPr="003531BF">
        <w:t>connected to the grounded external electric power supply through the conductive connection</w:t>
      </w:r>
      <w:r w:rsidRPr="003531BF">
        <w:rPr>
          <w:lang w:eastAsia="ja-JP"/>
        </w:rPr>
        <w:t xml:space="preserve"> between vehicle inlet and vehicle connector</w:t>
      </w:r>
      <w:r w:rsidRPr="003531BF">
        <w:t>, a device to enable the galvanical connection of the electrical chassis to the earth ground for the external electric power supply shall be provided.</w:t>
      </w:r>
    </w:p>
    <w:p w14:paraId="4FFEAC82" w14:textId="77777777" w:rsidR="00F03A91" w:rsidRPr="003531BF" w:rsidRDefault="00F03A91" w:rsidP="00F03A91">
      <w:pPr>
        <w:spacing w:after="120"/>
        <w:ind w:left="2268" w:right="1134"/>
        <w:jc w:val="both"/>
      </w:pPr>
      <w:r w:rsidRPr="003531BF">
        <w:lastRenderedPageBreak/>
        <w:t>The device should enable connection to the earth ground before exterior voltage is applied to the vehicle and retain the connection until after the exterior voltage is removed from the vehicle.</w:t>
      </w:r>
    </w:p>
    <w:p w14:paraId="782CC992" w14:textId="77777777" w:rsidR="00F03A91" w:rsidRPr="003531BF" w:rsidRDefault="00F03A91" w:rsidP="00F03A91">
      <w:pPr>
        <w:spacing w:after="120"/>
        <w:ind w:left="2268" w:right="1134"/>
        <w:jc w:val="both"/>
        <w:rPr>
          <w:lang w:eastAsia="ja-JP"/>
        </w:rPr>
      </w:pPr>
      <w:r w:rsidRPr="003531BF">
        <w:t xml:space="preserve">Compliance to this requirement may be demonstrated either by using the connector specified by the </w:t>
      </w:r>
      <w:r w:rsidRPr="003531BF">
        <w:rPr>
          <w:lang w:eastAsia="ja-JP"/>
        </w:rPr>
        <w:t>vehicle</w:t>
      </w:r>
      <w:r w:rsidRPr="003531BF">
        <w:t xml:space="preserve"> manufacturer, by visual inspection or drawings. </w:t>
      </w:r>
    </w:p>
    <w:p w14:paraId="693DD7C7" w14:textId="77777777" w:rsidR="00F03A91" w:rsidRPr="003531BF" w:rsidRDefault="00F03A91" w:rsidP="00F03A91">
      <w:pPr>
        <w:spacing w:after="120"/>
        <w:ind w:left="2268" w:right="1134"/>
        <w:jc w:val="both"/>
        <w:rPr>
          <w:bCs/>
          <w:lang w:eastAsia="ja-JP"/>
        </w:rPr>
      </w:pPr>
      <w:r w:rsidRPr="003531BF">
        <w:rPr>
          <w:bCs/>
        </w:rPr>
        <w:t xml:space="preserve">The above requirements are only applicable for vehicles when charging from a stationary charging point, with a charging cable of finite length, through a vehicle </w:t>
      </w:r>
      <w:r w:rsidRPr="003531BF">
        <w:rPr>
          <w:bCs/>
          <w:lang w:eastAsia="ja-JP"/>
        </w:rPr>
        <w:t>coupler</w:t>
      </w:r>
      <w:r w:rsidRPr="003531BF">
        <w:rPr>
          <w:bCs/>
        </w:rPr>
        <w:t xml:space="preserve"> </w:t>
      </w:r>
      <w:r w:rsidRPr="003531BF">
        <w:rPr>
          <w:bCs/>
          <w:lang w:eastAsia="ja-JP"/>
        </w:rPr>
        <w:t>comprising</w:t>
      </w:r>
      <w:r w:rsidRPr="003531BF">
        <w:rPr>
          <w:bCs/>
        </w:rPr>
        <w:t xml:space="preserve"> a </w:t>
      </w:r>
      <w:r w:rsidRPr="003531BF">
        <w:rPr>
          <w:bCs/>
          <w:lang w:eastAsia="ja-JP"/>
        </w:rPr>
        <w:t>vehicle connector</w:t>
      </w:r>
      <w:r w:rsidRPr="003531BF">
        <w:rPr>
          <w:bCs/>
        </w:rPr>
        <w:t xml:space="preserve"> and a</w:t>
      </w:r>
      <w:r w:rsidRPr="003531BF">
        <w:rPr>
          <w:bCs/>
          <w:lang w:eastAsia="ja-JP"/>
        </w:rPr>
        <w:t xml:space="preserve"> vehicle</w:t>
      </w:r>
      <w:r w:rsidRPr="003531BF">
        <w:rPr>
          <w:bCs/>
        </w:rPr>
        <w:t xml:space="preserve"> inlet.</w:t>
      </w:r>
    </w:p>
    <w:p w14:paraId="048BE34F" w14:textId="77777777" w:rsidR="00F03A91" w:rsidRPr="003531BF" w:rsidRDefault="00F03A91" w:rsidP="00F03A91">
      <w:pPr>
        <w:keepNext/>
        <w:keepLines/>
        <w:tabs>
          <w:tab w:val="right" w:pos="851"/>
          <w:tab w:val="left" w:pos="2268"/>
        </w:tabs>
        <w:spacing w:after="120" w:line="240" w:lineRule="exact"/>
        <w:ind w:left="1134" w:right="1134" w:hanging="1134"/>
        <w:rPr>
          <w:bCs/>
          <w:lang w:eastAsia="ja-JP"/>
        </w:rPr>
      </w:pPr>
      <w:r w:rsidRPr="003531BF">
        <w:rPr>
          <w:bCs/>
        </w:rPr>
        <w:tab/>
      </w:r>
      <w:r w:rsidRPr="003531BF">
        <w:rPr>
          <w:bCs/>
        </w:rPr>
        <w:tab/>
        <w:t>5.1.3.</w:t>
      </w:r>
      <w:r w:rsidRPr="003531BF">
        <w:rPr>
          <w:bCs/>
        </w:rPr>
        <w:tab/>
        <w:t>Isolation resistance</w:t>
      </w:r>
    </w:p>
    <w:p w14:paraId="059C0467" w14:textId="77777777" w:rsidR="00AD412D" w:rsidRPr="001815DA" w:rsidRDefault="00F03A91" w:rsidP="00451DC8">
      <w:pPr>
        <w:pStyle w:val="H4G"/>
        <w:tabs>
          <w:tab w:val="left" w:pos="2268"/>
        </w:tabs>
        <w:ind w:left="2268"/>
        <w:jc w:val="lowKashida"/>
        <w:rPr>
          <w:i w:val="0"/>
        </w:rPr>
      </w:pPr>
      <w:r w:rsidRPr="003531BF">
        <w:rPr>
          <w:bCs/>
        </w:rPr>
        <w:tab/>
      </w:r>
      <w:r w:rsidRPr="009B33FE">
        <w:t>This paragraph shall not apply to electrical circuits that are galvanically connected to each other, where the DC part of these circuits is connected to the electrical chassis and the specific voltage condition is fulfilled.</w:t>
      </w:r>
    </w:p>
    <w:p w14:paraId="4D618775" w14:textId="77777777" w:rsidR="00AD412D" w:rsidRPr="001852AB" w:rsidRDefault="003E00BC" w:rsidP="007530B8">
      <w:pPr>
        <w:pStyle w:val="para"/>
        <w:rPr>
          <w:lang w:val="en-GB"/>
        </w:rPr>
      </w:pPr>
      <w:r w:rsidRPr="001852AB">
        <w:rPr>
          <w:lang w:val="en-GB"/>
        </w:rPr>
        <w:t xml:space="preserve">5.1.3.1. </w:t>
      </w:r>
      <w:r w:rsidRPr="001852AB">
        <w:rPr>
          <w:lang w:val="en-GB"/>
        </w:rPr>
        <w:tab/>
        <w:t>Electric power train consisting of separate Direct Current- or Alternating Current-buses</w:t>
      </w:r>
    </w:p>
    <w:p w14:paraId="31967B81" w14:textId="77777777" w:rsidR="00AD412D" w:rsidRPr="001852AB" w:rsidRDefault="003E00BC" w:rsidP="007530B8">
      <w:pPr>
        <w:pStyle w:val="para"/>
        <w:ind w:firstLine="0"/>
        <w:rPr>
          <w:lang w:val="en-GB"/>
        </w:rPr>
      </w:pPr>
      <w:r w:rsidRPr="001852AB">
        <w:rPr>
          <w:lang w:val="en-GB"/>
        </w:rPr>
        <w:t>If AC high voltage buses and DC high voltage buses are galvanically isolated from each other, isolation resistance between the high voltage bus and the electrical chassis shall have a minimum value of 100 Ω/volt of the working voltage for DC buses, and a minimum value of 500 Ω/volt of the working voltage for AC buses.</w:t>
      </w:r>
    </w:p>
    <w:p w14:paraId="750CE232" w14:textId="0877B980" w:rsidR="00AD412D" w:rsidRPr="001852AB" w:rsidRDefault="003E00BC" w:rsidP="007530B8">
      <w:pPr>
        <w:pStyle w:val="para"/>
        <w:ind w:firstLine="0"/>
        <w:rPr>
          <w:lang w:val="en-GB"/>
        </w:rPr>
      </w:pPr>
      <w:r w:rsidRPr="001852AB">
        <w:rPr>
          <w:lang w:val="en-GB"/>
        </w:rPr>
        <w:t xml:space="preserve">The measurement shall be conducted according to Annex </w:t>
      </w:r>
      <w:r w:rsidR="00AE02F7">
        <w:rPr>
          <w:lang w:val="en-GB"/>
        </w:rPr>
        <w:t>5</w:t>
      </w:r>
      <w:r w:rsidR="009A1E13">
        <w:rPr>
          <w:lang w:val="en-GB"/>
        </w:rPr>
        <w:t>A</w:t>
      </w:r>
      <w:r w:rsidRPr="001852AB">
        <w:rPr>
          <w:lang w:val="en-GB"/>
        </w:rPr>
        <w:t xml:space="preserve"> "</w:t>
      </w:r>
      <w:r w:rsidR="00E93B2C">
        <w:rPr>
          <w:lang w:val="en-GB"/>
        </w:rPr>
        <w:t>I</w:t>
      </w:r>
      <w:r w:rsidRPr="001852AB">
        <w:rPr>
          <w:lang w:val="en-GB"/>
        </w:rPr>
        <w:t>solation resistance measurement method</w:t>
      </w:r>
      <w:r w:rsidR="009A1E13">
        <w:rPr>
          <w:lang w:val="en-GB"/>
        </w:rPr>
        <w:t xml:space="preserve"> for vehicle based tests</w:t>
      </w:r>
      <w:r w:rsidRPr="001852AB">
        <w:rPr>
          <w:lang w:val="en-GB"/>
        </w:rPr>
        <w:t>".</w:t>
      </w:r>
    </w:p>
    <w:p w14:paraId="0A4E8C4E" w14:textId="77777777" w:rsidR="00F03A91" w:rsidRPr="00887FA0" w:rsidRDefault="00F03A91" w:rsidP="00F03A91">
      <w:pPr>
        <w:spacing w:after="120"/>
        <w:ind w:left="2268" w:right="1134" w:hanging="1134"/>
        <w:jc w:val="both"/>
      </w:pPr>
      <w:r w:rsidRPr="00887FA0">
        <w:t>5.1.3.2.</w:t>
      </w:r>
      <w:r w:rsidRPr="00887FA0">
        <w:tab/>
        <w:t>Electric power train consisting of combined DC- and AC-buses</w:t>
      </w:r>
    </w:p>
    <w:p w14:paraId="026954CC" w14:textId="77777777" w:rsidR="00F03A91" w:rsidRPr="003531BF" w:rsidRDefault="00F03A91" w:rsidP="00F03A91">
      <w:pPr>
        <w:spacing w:after="120"/>
        <w:ind w:left="2268" w:right="1134"/>
        <w:jc w:val="both"/>
      </w:pPr>
      <w:r w:rsidRPr="003531BF">
        <w:t>If AC high voltage buses and DC high voltage buses are galvanically connected</w:t>
      </w:r>
      <w:r w:rsidRPr="003531BF">
        <w:rPr>
          <w:lang w:eastAsia="ja-JP"/>
        </w:rPr>
        <w:t>,</w:t>
      </w:r>
      <w:r w:rsidRPr="003531BF">
        <w:t xml:space="preserve"> isolation resistance between the high voltage bus and the electrical chassis shall have a minimum value of 500 Ω/volt of the working voltage.</w:t>
      </w:r>
    </w:p>
    <w:p w14:paraId="1DE6BC07" w14:textId="77777777" w:rsidR="00F03A91" w:rsidRPr="003531BF" w:rsidRDefault="00F03A91" w:rsidP="00F03A91">
      <w:pPr>
        <w:spacing w:after="120"/>
        <w:ind w:left="2268" w:right="1134"/>
        <w:jc w:val="both"/>
      </w:pPr>
      <w:r w:rsidRPr="003531BF">
        <w:t xml:space="preserve">However, if all AC high voltage buses are protected by one of the </w:t>
      </w:r>
      <w:r w:rsidRPr="003531BF">
        <w:rPr>
          <w:lang w:eastAsia="ja-JP"/>
        </w:rPr>
        <w:t>two</w:t>
      </w:r>
      <w:r w:rsidRPr="003531BF">
        <w:t xml:space="preserve"> following measures, isolation resistance between the high voltage bus and the electrical chassis shall have a minimum value of 100 Ω/V of the working voltage:</w:t>
      </w:r>
    </w:p>
    <w:p w14:paraId="37C80893" w14:textId="77777777" w:rsidR="00F03A91" w:rsidRPr="003531BF" w:rsidRDefault="00F03A91" w:rsidP="00F03A91">
      <w:pPr>
        <w:spacing w:after="120"/>
        <w:ind w:left="2835" w:right="1134" w:hanging="567"/>
        <w:jc w:val="both"/>
        <w:rPr>
          <w:rFonts w:eastAsia="ＭＳＰゴシック-WinCharSetFFFF-H"/>
        </w:rPr>
      </w:pPr>
      <w:r w:rsidRPr="003531BF">
        <w:t>(a)</w:t>
      </w:r>
      <w:r w:rsidRPr="003531BF">
        <w:tab/>
      </w:r>
      <w:r w:rsidRPr="003531BF">
        <w:rPr>
          <w:lang w:eastAsia="ja-JP"/>
        </w:rPr>
        <w:t>At</w:t>
      </w:r>
      <w:r w:rsidRPr="003531BF">
        <w:t xml:space="preserve"> least two or more layers of solid insulators, electrical protection barriers or enclosures that meet the requirement in paragraph 5.1.1. independently, for example wiring harness;</w:t>
      </w:r>
    </w:p>
    <w:p w14:paraId="0FFDCA72" w14:textId="77777777" w:rsidR="00F03A91" w:rsidRPr="003531BF" w:rsidRDefault="00F03A91" w:rsidP="00F03A91">
      <w:pPr>
        <w:spacing w:after="120"/>
        <w:ind w:left="2835" w:right="1134" w:hanging="567"/>
        <w:jc w:val="both"/>
      </w:pPr>
      <w:r w:rsidRPr="003531BF">
        <w:rPr>
          <w:rFonts w:eastAsia="ＭＳＰゴシック-WinCharSetFFFF-H"/>
        </w:rPr>
        <w:t>(b)</w:t>
      </w:r>
      <w:r w:rsidRPr="003531BF">
        <w:rPr>
          <w:rFonts w:eastAsia="ＭＳＰゴシック-WinCharSetFFFF-H"/>
        </w:rPr>
        <w:tab/>
        <w:t>Mechanically robust protections that have sufficient durability over vehicle service life such as motor housings, electronic converter cases or connectors;</w:t>
      </w:r>
    </w:p>
    <w:p w14:paraId="164C1F21" w14:textId="77777777" w:rsidR="00F03A91" w:rsidRPr="003531BF" w:rsidRDefault="00F03A91" w:rsidP="00F03A91">
      <w:pPr>
        <w:spacing w:after="120"/>
        <w:ind w:left="2268" w:right="1134"/>
        <w:jc w:val="both"/>
      </w:pPr>
      <w:r w:rsidRPr="003531BF">
        <w:t>The isolation resistance between the high voltage bus and the electrical chassis may be demonstrated by calculation, measurement or a combination of both.</w:t>
      </w:r>
    </w:p>
    <w:p w14:paraId="0152F2CF" w14:textId="77777777" w:rsidR="00F03A91" w:rsidRPr="003531BF" w:rsidRDefault="00F03A91" w:rsidP="00F03A91">
      <w:pPr>
        <w:spacing w:after="120"/>
        <w:ind w:left="2268" w:right="1134"/>
        <w:jc w:val="both"/>
      </w:pPr>
      <w:r w:rsidRPr="003531BF">
        <w:t xml:space="preserve">The measurement shall be conducted according to Annex </w:t>
      </w:r>
      <w:r w:rsidRPr="003531BF">
        <w:rPr>
          <w:lang w:eastAsia="ja-JP"/>
        </w:rPr>
        <w:t>5A</w:t>
      </w:r>
      <w:r w:rsidRPr="003531BF">
        <w:t xml:space="preserve"> "Isolation resistance measurement method for vehicle based tests".</w:t>
      </w:r>
    </w:p>
    <w:p w14:paraId="66399D0E" w14:textId="77777777" w:rsidR="00F03A91" w:rsidRPr="003531BF" w:rsidRDefault="00F03A91" w:rsidP="00F03A91">
      <w:pPr>
        <w:spacing w:after="120"/>
        <w:ind w:left="2268" w:right="1134" w:hanging="1134"/>
        <w:jc w:val="both"/>
      </w:pPr>
      <w:r w:rsidRPr="003531BF">
        <w:t>5.1.3.3.</w:t>
      </w:r>
      <w:r w:rsidRPr="003531BF">
        <w:tab/>
        <w:t>Fuel cell vehicles</w:t>
      </w:r>
    </w:p>
    <w:p w14:paraId="4B4B0238" w14:textId="77777777" w:rsidR="00F03A91" w:rsidRPr="003531BF" w:rsidRDefault="00F03A91" w:rsidP="00F03A91">
      <w:pPr>
        <w:spacing w:after="120"/>
        <w:ind w:leftChars="567" w:left="2268" w:right="1134" w:hangingChars="567" w:hanging="1134"/>
        <w:jc w:val="both"/>
      </w:pPr>
      <w:r w:rsidRPr="003531BF">
        <w:tab/>
        <w:t xml:space="preserve">In fuel cell vehicles, DC high voltage buses shall have an on-board isolation resistance monitoring system together with a warning to the driver if the isolation resistance drops below the minimum required value of 100 Ω/V. The function of the on-board isolation resistance monitoring system shall be confirmed as described in </w:t>
      </w:r>
      <w:r w:rsidRPr="003531BF">
        <w:rPr>
          <w:lang w:eastAsia="ja-JP"/>
        </w:rPr>
        <w:t>Annex 6</w:t>
      </w:r>
      <w:r w:rsidRPr="003531BF">
        <w:t>.</w:t>
      </w:r>
    </w:p>
    <w:p w14:paraId="17A1055F" w14:textId="77777777" w:rsidR="00F03A91" w:rsidRPr="003531BF" w:rsidRDefault="00F03A91" w:rsidP="00F03A91">
      <w:pPr>
        <w:spacing w:after="120"/>
        <w:ind w:leftChars="567" w:left="2268" w:right="1134" w:hangingChars="567" w:hanging="1134"/>
        <w:jc w:val="both"/>
      </w:pPr>
      <w:r w:rsidRPr="003531BF">
        <w:tab/>
        <w:t xml:space="preserve">The isolation resistance between the high voltage bus of the coupling system for charging the REESS, which is not energized in conditions other than that </w:t>
      </w:r>
      <w:r w:rsidRPr="003531BF">
        <w:lastRenderedPageBreak/>
        <w:t>during the charging of the REESS, and the electrical chassis need not to be monitored.</w:t>
      </w:r>
    </w:p>
    <w:p w14:paraId="1757DDFD" w14:textId="77777777" w:rsidR="00F03A91" w:rsidRPr="003531BF" w:rsidRDefault="00F03A91" w:rsidP="00F03A91">
      <w:pPr>
        <w:spacing w:after="120"/>
        <w:ind w:left="2268" w:right="1134" w:hanging="1134"/>
        <w:jc w:val="both"/>
      </w:pPr>
      <w:r w:rsidRPr="003531BF">
        <w:t>5.1.3.4.</w:t>
      </w:r>
      <w:r w:rsidRPr="003531BF">
        <w:tab/>
        <w:t>Isolation resistance requirement for the coupling system for charging the REESS</w:t>
      </w:r>
    </w:p>
    <w:p w14:paraId="20EBE989" w14:textId="77777777" w:rsidR="00AD412D" w:rsidRDefault="00F03A91" w:rsidP="007530B8">
      <w:pPr>
        <w:pStyle w:val="para"/>
        <w:ind w:firstLine="0"/>
        <w:rPr>
          <w:lang w:val="en-GB"/>
        </w:rPr>
      </w:pPr>
      <w:r w:rsidRPr="009B33FE">
        <w:rPr>
          <w:lang w:val="en-GB"/>
        </w:rPr>
        <w:t>For the vehicle conductive connection device intended to be conductively connected to the grounded external AC power supply and the electrical circuit that is galvanically connected to the vehicle conductive connection device during charging of the REESS, the isolation resistance between the high voltage bus and the electrical chassis shall comply with the requirements of paragraph 5.1.</w:t>
      </w:r>
      <w:r w:rsidRPr="009B33FE">
        <w:rPr>
          <w:lang w:val="en-GB" w:eastAsia="ja-JP"/>
        </w:rPr>
        <w:t>3</w:t>
      </w:r>
      <w:r w:rsidRPr="009B33FE">
        <w:rPr>
          <w:lang w:val="en-GB"/>
        </w:rPr>
        <w:t xml:space="preserve">.1. when the </w:t>
      </w:r>
      <w:r w:rsidRPr="009B33FE">
        <w:rPr>
          <w:lang w:val="en-GB" w:eastAsia="ja-JP"/>
        </w:rPr>
        <w:t>conductive connection</w:t>
      </w:r>
      <w:r w:rsidRPr="009B33FE">
        <w:rPr>
          <w:lang w:val="en-GB"/>
        </w:rPr>
        <w:t xml:space="preserve"> is disconnected and the isolation resistance is measured at the high voltage live parts (contacts) of the vehicle conductive connection device. </w:t>
      </w:r>
      <w:r w:rsidRPr="000650B0">
        <w:rPr>
          <w:lang w:val="en-US"/>
        </w:rPr>
        <w:t xml:space="preserve">During the measurement, the </w:t>
      </w:r>
      <w:r w:rsidRPr="000650B0">
        <w:rPr>
          <w:lang w:val="en-US" w:eastAsia="ja-JP"/>
        </w:rPr>
        <w:t>REESS</w:t>
      </w:r>
      <w:r w:rsidRPr="000650B0">
        <w:rPr>
          <w:lang w:val="en-US"/>
        </w:rPr>
        <w:t xml:space="preserve"> may be disconnected.</w:t>
      </w:r>
    </w:p>
    <w:p w14:paraId="156AF035" w14:textId="77777777" w:rsidR="00F03A91" w:rsidRPr="003531BF" w:rsidRDefault="00F03A91" w:rsidP="00F03A91">
      <w:pPr>
        <w:spacing w:after="120"/>
        <w:ind w:leftChars="567" w:left="2268" w:right="1134" w:hangingChars="567" w:hanging="1134"/>
        <w:jc w:val="both"/>
      </w:pPr>
      <w:r w:rsidRPr="003531BF">
        <w:t>5.1.</w:t>
      </w:r>
      <w:r w:rsidRPr="003531BF">
        <w:rPr>
          <w:lang w:eastAsia="ja-JP"/>
        </w:rPr>
        <w:t>4</w:t>
      </w:r>
      <w:r w:rsidRPr="003531BF">
        <w:t>.</w:t>
      </w:r>
      <w:r w:rsidRPr="003531BF">
        <w:tab/>
        <w:t>Protection against water effects.</w:t>
      </w:r>
    </w:p>
    <w:p w14:paraId="428DE703" w14:textId="77777777" w:rsidR="00F03A91" w:rsidRPr="003531BF" w:rsidRDefault="00F03A91" w:rsidP="00F03A91">
      <w:pPr>
        <w:spacing w:after="120"/>
        <w:ind w:leftChars="567" w:left="2272" w:right="1134" w:hangingChars="567" w:hanging="1138"/>
        <w:jc w:val="both"/>
        <w:rPr>
          <w:bCs/>
        </w:rPr>
      </w:pPr>
      <w:r w:rsidRPr="00887FA0">
        <w:rPr>
          <w:b/>
        </w:rPr>
        <w:tab/>
      </w:r>
      <w:r w:rsidRPr="003531BF">
        <w:rPr>
          <w:bCs/>
        </w:rPr>
        <w:t>The vehicles shall maintain isolation resistance after exposure to water (e.g. washing, driving through standing water). This paragraph shall not apply to electrical circuits that are galvanically connected to each other, where the DC part of these circuits is connected to the electrical chassis and the specific voltage condition is fulfilled.</w:t>
      </w:r>
    </w:p>
    <w:p w14:paraId="58E43C0C" w14:textId="77777777" w:rsidR="00F03A91" w:rsidRPr="003531BF" w:rsidRDefault="00F03A91" w:rsidP="00F03A91">
      <w:pPr>
        <w:spacing w:after="120"/>
        <w:ind w:leftChars="567" w:left="2262" w:right="1134" w:hangingChars="564" w:hanging="1128"/>
        <w:jc w:val="both"/>
        <w:rPr>
          <w:bCs/>
        </w:rPr>
      </w:pPr>
      <w:r w:rsidRPr="003531BF">
        <w:rPr>
          <w:bCs/>
        </w:rPr>
        <w:t>5.1.</w:t>
      </w:r>
      <w:r w:rsidRPr="003531BF">
        <w:rPr>
          <w:bCs/>
          <w:lang w:eastAsia="ja-JP"/>
        </w:rPr>
        <w:t>4</w:t>
      </w:r>
      <w:r w:rsidRPr="003531BF">
        <w:rPr>
          <w:bCs/>
        </w:rPr>
        <w:t>.1.</w:t>
      </w:r>
      <w:r w:rsidRPr="003531BF">
        <w:rPr>
          <w:bCs/>
        </w:rPr>
        <w:tab/>
        <w:t>The vehicle manufacturer can choose to comply with requirements specified in paragraph 5.1.</w:t>
      </w:r>
      <w:r w:rsidRPr="003531BF">
        <w:rPr>
          <w:bCs/>
          <w:lang w:eastAsia="ja-JP"/>
        </w:rPr>
        <w:t>4</w:t>
      </w:r>
      <w:r w:rsidRPr="003531BF">
        <w:rPr>
          <w:bCs/>
        </w:rPr>
        <w:t>.2.</w:t>
      </w:r>
      <w:r w:rsidRPr="003531BF">
        <w:rPr>
          <w:bCs/>
          <w:lang w:eastAsia="ja-JP"/>
        </w:rPr>
        <w:t>,</w:t>
      </w:r>
      <w:r w:rsidRPr="003531BF">
        <w:rPr>
          <w:bCs/>
        </w:rPr>
        <w:t xml:space="preserve"> those specified in paragraph 5.1.</w:t>
      </w:r>
      <w:r w:rsidRPr="003531BF">
        <w:rPr>
          <w:bCs/>
          <w:lang w:eastAsia="ja-JP"/>
        </w:rPr>
        <w:t>4</w:t>
      </w:r>
      <w:r w:rsidRPr="003531BF">
        <w:rPr>
          <w:bCs/>
        </w:rPr>
        <w:t>.3.</w:t>
      </w:r>
      <w:r w:rsidRPr="003531BF">
        <w:rPr>
          <w:bCs/>
          <w:lang w:eastAsia="ja-JP"/>
        </w:rPr>
        <w:t>, or those specified in paragraph 5.1.4.4.</w:t>
      </w:r>
      <w:r w:rsidRPr="003531BF">
        <w:rPr>
          <w:bCs/>
        </w:rPr>
        <w:t xml:space="preserve"> </w:t>
      </w:r>
    </w:p>
    <w:p w14:paraId="46E09005" w14:textId="77777777" w:rsidR="00F03A91" w:rsidRPr="003531BF" w:rsidRDefault="00F03A91" w:rsidP="00F03A91">
      <w:pPr>
        <w:spacing w:after="120"/>
        <w:ind w:leftChars="567" w:left="2262" w:right="1134" w:hangingChars="564" w:hanging="1128"/>
        <w:jc w:val="both"/>
        <w:rPr>
          <w:bCs/>
        </w:rPr>
      </w:pPr>
      <w:r w:rsidRPr="003531BF">
        <w:rPr>
          <w:bCs/>
        </w:rPr>
        <w:t>5.1.</w:t>
      </w:r>
      <w:r w:rsidRPr="003531BF">
        <w:rPr>
          <w:bCs/>
          <w:lang w:eastAsia="ja-JP"/>
        </w:rPr>
        <w:t>4</w:t>
      </w:r>
      <w:r w:rsidRPr="003531BF">
        <w:rPr>
          <w:bCs/>
        </w:rPr>
        <w:t>.2.</w:t>
      </w:r>
      <w:r w:rsidRPr="003531BF">
        <w:rPr>
          <w:bCs/>
        </w:rPr>
        <w:tab/>
        <w:t xml:space="preserve">The vehicle manufacturers shall provide evidence and/or documentation to the </w:t>
      </w:r>
      <w:r w:rsidR="004340E2">
        <w:rPr>
          <w:bCs/>
        </w:rPr>
        <w:t xml:space="preserve">type-approval authority </w:t>
      </w:r>
      <w:r w:rsidRPr="003531BF">
        <w:rPr>
          <w:bCs/>
        </w:rPr>
        <w:t xml:space="preserve">or </w:t>
      </w:r>
      <w:r w:rsidR="004340E2">
        <w:rPr>
          <w:bCs/>
        </w:rPr>
        <w:t xml:space="preserve">technical services </w:t>
      </w:r>
      <w:r w:rsidRPr="003531BF">
        <w:rPr>
          <w:bCs/>
        </w:rPr>
        <w:t xml:space="preserve">as applicable on how the electrical design or the components of the vehicle located outside the passenger compartment or externally attached, after water exposure remain safe and comply with the requirements described in Annex </w:t>
      </w:r>
      <w:r w:rsidRPr="003531BF">
        <w:rPr>
          <w:bCs/>
          <w:lang w:eastAsia="ja-JP"/>
        </w:rPr>
        <w:t>7A</w:t>
      </w:r>
      <w:r w:rsidRPr="003531BF">
        <w:rPr>
          <w:bCs/>
        </w:rPr>
        <w:t xml:space="preserve">. If the evidence and/or documentation provided is not satisfactory the </w:t>
      </w:r>
      <w:r w:rsidR="004340E2">
        <w:rPr>
          <w:bCs/>
        </w:rPr>
        <w:t xml:space="preserve">type-approval authority </w:t>
      </w:r>
      <w:r w:rsidR="004340E2" w:rsidRPr="003531BF">
        <w:rPr>
          <w:bCs/>
        </w:rPr>
        <w:t xml:space="preserve">or </w:t>
      </w:r>
      <w:r w:rsidR="004340E2">
        <w:rPr>
          <w:bCs/>
        </w:rPr>
        <w:t xml:space="preserve">technical services </w:t>
      </w:r>
      <w:r w:rsidRPr="003531BF">
        <w:rPr>
          <w:bCs/>
        </w:rPr>
        <w:t xml:space="preserve">or testing entity as applicable shall require the manufacturer to perform a physical component test based on the same specifications as those described in Annex </w:t>
      </w:r>
      <w:r w:rsidRPr="003531BF">
        <w:rPr>
          <w:bCs/>
          <w:lang w:eastAsia="ja-JP"/>
        </w:rPr>
        <w:t>7A</w:t>
      </w:r>
      <w:r w:rsidRPr="003531BF">
        <w:rPr>
          <w:bCs/>
        </w:rPr>
        <w:t>.</w:t>
      </w:r>
    </w:p>
    <w:p w14:paraId="3001ECBB" w14:textId="77777777" w:rsidR="00F03A91" w:rsidRPr="003531BF" w:rsidRDefault="00F03A91" w:rsidP="00F03A91">
      <w:pPr>
        <w:spacing w:after="120"/>
        <w:ind w:leftChars="567" w:left="2262" w:right="1134" w:hangingChars="564" w:hanging="1128"/>
        <w:jc w:val="both"/>
        <w:rPr>
          <w:bCs/>
        </w:rPr>
      </w:pPr>
      <w:r w:rsidRPr="003531BF">
        <w:rPr>
          <w:bCs/>
        </w:rPr>
        <w:t>5.1.</w:t>
      </w:r>
      <w:r w:rsidRPr="003531BF">
        <w:rPr>
          <w:bCs/>
          <w:lang w:eastAsia="ja-JP"/>
        </w:rPr>
        <w:t>4</w:t>
      </w:r>
      <w:r w:rsidRPr="003531BF">
        <w:rPr>
          <w:bCs/>
        </w:rPr>
        <w:t>.3.</w:t>
      </w:r>
      <w:r w:rsidRPr="003531BF">
        <w:rPr>
          <w:bCs/>
        </w:rPr>
        <w:tab/>
        <w:t xml:space="preserve">If the test procedures specified in </w:t>
      </w:r>
      <w:r w:rsidRPr="003531BF">
        <w:rPr>
          <w:bCs/>
          <w:lang w:eastAsia="ja-JP"/>
        </w:rPr>
        <w:t>Annex 7B</w:t>
      </w:r>
      <w:r w:rsidRPr="003531BF">
        <w:rPr>
          <w:bCs/>
        </w:rPr>
        <w:t xml:space="preserve"> are performed, just after each exposure, and with the vehicle still wet, the vehicle shall then comply with isolation resistance test given in </w:t>
      </w:r>
      <w:r w:rsidRPr="003531BF">
        <w:rPr>
          <w:bCs/>
          <w:lang w:eastAsia="ja-JP"/>
        </w:rPr>
        <w:t>Annex 5A</w:t>
      </w:r>
      <w:r w:rsidRPr="003531BF">
        <w:rPr>
          <w:bCs/>
        </w:rPr>
        <w:t>, and the isolation resistance requirements given in paragraph 5.1.</w:t>
      </w:r>
      <w:r w:rsidRPr="003531BF">
        <w:rPr>
          <w:bCs/>
          <w:lang w:eastAsia="ja-JP"/>
        </w:rPr>
        <w:t>3</w:t>
      </w:r>
      <w:r w:rsidRPr="003531BF">
        <w:rPr>
          <w:bCs/>
        </w:rPr>
        <w:t xml:space="preserve">. shall be met. In addition, after a 24 hour pause, the isolation resistance test specified in </w:t>
      </w:r>
      <w:r w:rsidRPr="003531BF">
        <w:rPr>
          <w:bCs/>
          <w:lang w:eastAsia="ja-JP"/>
        </w:rPr>
        <w:t>Annex 5A</w:t>
      </w:r>
      <w:r w:rsidRPr="003531BF">
        <w:rPr>
          <w:bCs/>
        </w:rPr>
        <w:t xml:space="preserve"> shall again be performed, and the isolation resistance requirements given in paragraph 5.1.</w:t>
      </w:r>
      <w:r w:rsidRPr="003531BF">
        <w:rPr>
          <w:bCs/>
          <w:lang w:eastAsia="ja-JP"/>
        </w:rPr>
        <w:t>3</w:t>
      </w:r>
      <w:r w:rsidRPr="003531BF">
        <w:rPr>
          <w:bCs/>
        </w:rPr>
        <w:t>. shall be met.</w:t>
      </w:r>
    </w:p>
    <w:p w14:paraId="54E37E66" w14:textId="77777777" w:rsidR="00F03A91" w:rsidRPr="00F03A91" w:rsidRDefault="00F03A91" w:rsidP="00451DC8">
      <w:pPr>
        <w:pStyle w:val="para"/>
        <w:rPr>
          <w:lang w:val="en-GB"/>
        </w:rPr>
      </w:pPr>
      <w:r w:rsidRPr="009B33FE">
        <w:rPr>
          <w:bCs/>
          <w:lang w:val="en-GB"/>
        </w:rPr>
        <w:t>5.1.</w:t>
      </w:r>
      <w:r w:rsidRPr="009B33FE">
        <w:rPr>
          <w:bCs/>
          <w:lang w:val="en-GB" w:eastAsia="ja-JP"/>
        </w:rPr>
        <w:t>4</w:t>
      </w:r>
      <w:r w:rsidRPr="009B33FE">
        <w:rPr>
          <w:bCs/>
          <w:lang w:val="en-GB"/>
        </w:rPr>
        <w:t>.4.</w:t>
      </w:r>
      <w:r w:rsidRPr="009B33FE">
        <w:rPr>
          <w:bCs/>
          <w:lang w:val="en-GB"/>
        </w:rPr>
        <w:tab/>
        <w:t>If an isolation resistance monitoring system is provided, and the isolation resistance less than the requirements given in paragraph 5.1.</w:t>
      </w:r>
      <w:r w:rsidRPr="009B33FE">
        <w:rPr>
          <w:bCs/>
          <w:lang w:val="en-GB" w:eastAsia="ja-JP"/>
        </w:rPr>
        <w:t>3</w:t>
      </w:r>
      <w:r w:rsidRPr="009B33FE">
        <w:rPr>
          <w:bCs/>
          <w:lang w:val="en-GB"/>
        </w:rPr>
        <w:t xml:space="preserve">. is detected, a warning shall be indicated to the driver. The function of the on-board isolation resistance monitoring system shall be confirmed as described in </w:t>
      </w:r>
      <w:r w:rsidRPr="009B33FE">
        <w:rPr>
          <w:bCs/>
          <w:lang w:val="en-GB" w:eastAsia="ja-JP"/>
        </w:rPr>
        <w:t>Annex 6</w:t>
      </w:r>
      <w:r w:rsidRPr="009B33FE">
        <w:rPr>
          <w:bCs/>
          <w:lang w:val="en-GB"/>
        </w:rPr>
        <w:t>.</w:t>
      </w:r>
    </w:p>
    <w:p w14:paraId="3674FF4C" w14:textId="77777777" w:rsidR="00AD412D" w:rsidRPr="001815DA" w:rsidRDefault="00823326" w:rsidP="00451DC8">
      <w:pPr>
        <w:pStyle w:val="H23G"/>
        <w:spacing w:before="0"/>
        <w:ind w:left="2268"/>
        <w:rPr>
          <w:b w:val="0"/>
          <w:color w:val="000000"/>
        </w:rPr>
      </w:pPr>
      <w:r w:rsidRPr="001815DA">
        <w:rPr>
          <w:b w:val="0"/>
          <w:color w:val="000000"/>
        </w:rPr>
        <w:t>5.2.</w:t>
      </w:r>
      <w:r w:rsidR="007530B8" w:rsidRPr="001815DA">
        <w:rPr>
          <w:b w:val="0"/>
          <w:color w:val="000000"/>
        </w:rPr>
        <w:tab/>
      </w:r>
      <w:r w:rsidR="007E0CEB">
        <w:rPr>
          <w:b w:val="0"/>
          <w:color w:val="000000"/>
        </w:rPr>
        <w:t>Rechargeable Electrical Energy Storage System (REESS)</w:t>
      </w:r>
    </w:p>
    <w:p w14:paraId="4172E432" w14:textId="77777777" w:rsidR="00A07E27" w:rsidRDefault="00E060E9" w:rsidP="00E060E9">
      <w:pPr>
        <w:pStyle w:val="para"/>
        <w:rPr>
          <w:lang w:val="en-GB"/>
        </w:rPr>
      </w:pPr>
      <w:r>
        <w:rPr>
          <w:lang w:val="en-GB"/>
        </w:rPr>
        <w:t>5.2.1.</w:t>
      </w:r>
      <w:r>
        <w:rPr>
          <w:lang w:val="en-GB"/>
        </w:rPr>
        <w:tab/>
      </w:r>
      <w:r w:rsidR="000B1A2E">
        <w:rPr>
          <w:lang w:val="en-GB"/>
        </w:rPr>
        <w:t>For a vehicle with a REESS, the requirement of either paragraph 5.2.1.1. or paragraph 5.2.1.</w:t>
      </w:r>
      <w:r w:rsidR="00A07E27">
        <w:rPr>
          <w:lang w:val="en-GB"/>
        </w:rPr>
        <w:t>2. shall be satisfied.</w:t>
      </w:r>
    </w:p>
    <w:p w14:paraId="6FA926FB" w14:textId="77777777" w:rsidR="00F03A91" w:rsidRPr="003531BF" w:rsidRDefault="00F03A91" w:rsidP="00F03A91">
      <w:pPr>
        <w:spacing w:after="120"/>
        <w:ind w:left="2268" w:right="1134" w:hanging="1134"/>
        <w:jc w:val="both"/>
        <w:rPr>
          <w:bCs/>
          <w:color w:val="000000"/>
        </w:rPr>
      </w:pPr>
      <w:r w:rsidRPr="003531BF">
        <w:rPr>
          <w:bCs/>
          <w:color w:val="000000"/>
        </w:rPr>
        <w:t>5.2.1.1.</w:t>
      </w:r>
      <w:r w:rsidRPr="003531BF">
        <w:rPr>
          <w:bCs/>
          <w:color w:val="000000"/>
        </w:rPr>
        <w:tab/>
        <w:t xml:space="preserve">For a REESS which has been type approved in accordance with Part II of this </w:t>
      </w:r>
      <w:r w:rsidRPr="003531BF">
        <w:rPr>
          <w:bCs/>
          <w:color w:val="000000"/>
          <w:lang w:eastAsia="ja-JP"/>
        </w:rPr>
        <w:t xml:space="preserve">series of Amendments to this </w:t>
      </w:r>
      <w:r w:rsidRPr="003531BF">
        <w:rPr>
          <w:bCs/>
          <w:color w:val="000000"/>
        </w:rPr>
        <w:t xml:space="preserve">Regulation, </w:t>
      </w:r>
      <w:r w:rsidRPr="003531BF">
        <w:rPr>
          <w:bCs/>
        </w:rPr>
        <w:t xml:space="preserve">it shall be installed in accordance with the instructions provided by the manufacturer of the REESS, and in conformity with the description provided in Annex </w:t>
      </w:r>
      <w:r w:rsidRPr="003531BF">
        <w:rPr>
          <w:bCs/>
          <w:lang w:eastAsia="ja-JP"/>
        </w:rPr>
        <w:t>1, Appendix 2</w:t>
      </w:r>
      <w:r w:rsidRPr="003531BF">
        <w:rPr>
          <w:bCs/>
        </w:rPr>
        <w:t xml:space="preserve"> to this Regulation.</w:t>
      </w:r>
      <w:r w:rsidRPr="003531BF">
        <w:rPr>
          <w:bCs/>
          <w:color w:val="000000"/>
        </w:rPr>
        <w:t xml:space="preserve"> </w:t>
      </w:r>
    </w:p>
    <w:p w14:paraId="47495CB3" w14:textId="77777777" w:rsidR="00F03A91" w:rsidRDefault="00F03A91" w:rsidP="00F03A91">
      <w:pPr>
        <w:pStyle w:val="para"/>
        <w:rPr>
          <w:bCs/>
          <w:lang w:val="en-GB"/>
        </w:rPr>
      </w:pPr>
      <w:r w:rsidRPr="009B33FE">
        <w:rPr>
          <w:bCs/>
          <w:color w:val="000000"/>
          <w:lang w:val="en-GB"/>
        </w:rPr>
        <w:lastRenderedPageBreak/>
        <w:t>5.2.1.2.</w:t>
      </w:r>
      <w:r w:rsidRPr="009B33FE">
        <w:rPr>
          <w:bCs/>
          <w:color w:val="000000"/>
          <w:lang w:val="en-GB"/>
        </w:rPr>
        <w:tab/>
      </w:r>
      <w:r w:rsidRPr="009B33FE">
        <w:rPr>
          <w:bCs/>
          <w:lang w:val="en-GB"/>
        </w:rPr>
        <w:t xml:space="preserve">The REESS </w:t>
      </w:r>
      <w:r w:rsidRPr="009B33FE">
        <w:rPr>
          <w:bCs/>
          <w:lang w:val="en-GB" w:eastAsia="ja-JP"/>
        </w:rPr>
        <w:t>including related vehicle components, systems and structure as applicable,</w:t>
      </w:r>
      <w:r w:rsidRPr="009B33FE">
        <w:rPr>
          <w:bCs/>
          <w:color w:val="FF0000"/>
          <w:lang w:val="en-GB" w:eastAsia="ja-JP"/>
        </w:rPr>
        <w:t xml:space="preserve"> </w:t>
      </w:r>
      <w:r w:rsidRPr="009B33FE">
        <w:rPr>
          <w:bCs/>
          <w:lang w:val="en-GB"/>
        </w:rPr>
        <w:t>shall comply with the respective requirements of paragraph 6. of this Regulation.</w:t>
      </w:r>
    </w:p>
    <w:p w14:paraId="6476200F" w14:textId="77777777" w:rsidR="00AD412D" w:rsidRPr="00B83149" w:rsidRDefault="007530B8" w:rsidP="00B83149">
      <w:pPr>
        <w:pStyle w:val="H4G"/>
        <w:tabs>
          <w:tab w:val="left" w:pos="2268"/>
        </w:tabs>
        <w:spacing w:before="0"/>
        <w:rPr>
          <w:i w:val="0"/>
        </w:rPr>
      </w:pPr>
      <w:r w:rsidRPr="00B83149">
        <w:rPr>
          <w:i w:val="0"/>
        </w:rPr>
        <w:tab/>
      </w:r>
      <w:r w:rsidRPr="00B83149">
        <w:rPr>
          <w:i w:val="0"/>
        </w:rPr>
        <w:tab/>
      </w:r>
      <w:r w:rsidR="00823326" w:rsidRPr="00B83149">
        <w:rPr>
          <w:i w:val="0"/>
        </w:rPr>
        <w:t>5.2.2.</w:t>
      </w:r>
      <w:r w:rsidRPr="00B83149">
        <w:rPr>
          <w:i w:val="0"/>
        </w:rPr>
        <w:tab/>
      </w:r>
      <w:r w:rsidR="003E00BC" w:rsidRPr="00B83149">
        <w:rPr>
          <w:i w:val="0"/>
        </w:rPr>
        <w:t>Accumulation of gas</w:t>
      </w:r>
    </w:p>
    <w:p w14:paraId="22B8C1E8" w14:textId="77777777" w:rsidR="003E00BC" w:rsidRDefault="003E00BC" w:rsidP="007530B8">
      <w:pPr>
        <w:pStyle w:val="para"/>
        <w:ind w:firstLine="0"/>
        <w:rPr>
          <w:lang w:val="en-GB"/>
        </w:rPr>
      </w:pPr>
      <w:r w:rsidRPr="001852AB">
        <w:rPr>
          <w:lang w:val="en-GB"/>
        </w:rPr>
        <w:t xml:space="preserve">Places for containing open type </w:t>
      </w:r>
      <w:r w:rsidR="006A25B0" w:rsidRPr="001852AB">
        <w:rPr>
          <w:lang w:val="en-GB"/>
        </w:rPr>
        <w:t xml:space="preserve">traction </w:t>
      </w:r>
      <w:r w:rsidR="006A25B0">
        <w:rPr>
          <w:lang w:val="en-GB"/>
        </w:rPr>
        <w:t>batteries</w:t>
      </w:r>
      <w:r w:rsidR="008C1CAA">
        <w:rPr>
          <w:lang w:val="en-GB"/>
        </w:rPr>
        <w:t xml:space="preserve"> </w:t>
      </w:r>
      <w:r w:rsidRPr="001852AB">
        <w:rPr>
          <w:lang w:val="en-GB"/>
        </w:rPr>
        <w:t xml:space="preserve">that may produce hydrogen gas shall be provided with a ventilation fan or a ventilation duct to prevent the accumulation of hydrogen gas. </w:t>
      </w:r>
    </w:p>
    <w:p w14:paraId="24F3AEAF" w14:textId="77777777" w:rsidR="00F03A91" w:rsidRPr="003531BF" w:rsidRDefault="00F03A91" w:rsidP="00F03A91">
      <w:pPr>
        <w:spacing w:after="120"/>
        <w:ind w:leftChars="567" w:left="2268" w:right="1134" w:hangingChars="567" w:hanging="1134"/>
        <w:jc w:val="both"/>
        <w:rPr>
          <w:bCs/>
          <w:lang w:eastAsia="ja-JP"/>
        </w:rPr>
      </w:pPr>
      <w:r w:rsidRPr="003531BF">
        <w:rPr>
          <w:bCs/>
          <w:lang w:eastAsia="ja-JP"/>
        </w:rPr>
        <w:t>5.2.3.</w:t>
      </w:r>
      <w:r w:rsidRPr="003531BF">
        <w:rPr>
          <w:bCs/>
          <w:lang w:eastAsia="ja-JP"/>
        </w:rPr>
        <w:tab/>
        <w:t>Warning in the event of failure in REESS</w:t>
      </w:r>
    </w:p>
    <w:p w14:paraId="33813B67" w14:textId="77777777" w:rsidR="00F03A91" w:rsidRPr="003531BF" w:rsidRDefault="00F03A91" w:rsidP="00F03A91">
      <w:pPr>
        <w:spacing w:after="120"/>
        <w:ind w:leftChars="567" w:left="2268" w:right="1134" w:hangingChars="567" w:hanging="1134"/>
        <w:jc w:val="both"/>
        <w:rPr>
          <w:bCs/>
          <w:lang w:eastAsia="ja-JP"/>
        </w:rPr>
      </w:pPr>
      <w:r w:rsidRPr="003531BF">
        <w:rPr>
          <w:bCs/>
          <w:lang w:eastAsia="ja-JP"/>
        </w:rPr>
        <w:tab/>
      </w:r>
      <w:r w:rsidRPr="003531BF">
        <w:rPr>
          <w:bCs/>
        </w:rPr>
        <w:t>The vehicle shall provide a warning to the driver when the vehicle is in active driving possible mode</w:t>
      </w:r>
      <w:r w:rsidRPr="003531BF">
        <w:rPr>
          <w:bCs/>
          <w:lang w:eastAsia="ja-JP"/>
        </w:rPr>
        <w:t xml:space="preserve"> in the event specified in paragraphs 6.13. to 6.15.</w:t>
      </w:r>
    </w:p>
    <w:p w14:paraId="7FD0B15C" w14:textId="77777777" w:rsidR="00F03A91" w:rsidRPr="003531BF" w:rsidRDefault="00F03A91" w:rsidP="00F03A91">
      <w:pPr>
        <w:spacing w:after="120"/>
        <w:ind w:leftChars="567" w:left="2268" w:right="1134" w:hangingChars="567" w:hanging="1134"/>
        <w:jc w:val="both"/>
        <w:rPr>
          <w:bCs/>
        </w:rPr>
      </w:pPr>
      <w:r w:rsidRPr="003531BF">
        <w:rPr>
          <w:bCs/>
          <w:lang w:eastAsia="ja-JP"/>
        </w:rPr>
        <w:tab/>
      </w:r>
      <w:r w:rsidRPr="003531BF">
        <w:rPr>
          <w:bCs/>
        </w:rPr>
        <w:t>In case of optical warning, the tell-tale shall, when illuminated, be sufficiently bright to be visible to the driver under both daylight and night-time driving conditions, when the driver has adapted to the ambient roadway light conditions.</w:t>
      </w:r>
    </w:p>
    <w:p w14:paraId="0431198D" w14:textId="77777777" w:rsidR="00F03A91" w:rsidRPr="003531BF" w:rsidRDefault="00F03A91" w:rsidP="00F03A91">
      <w:pPr>
        <w:spacing w:after="120"/>
        <w:ind w:leftChars="567" w:left="2268" w:right="1134" w:hangingChars="567" w:hanging="1134"/>
        <w:jc w:val="both"/>
        <w:rPr>
          <w:bCs/>
          <w:lang w:eastAsia="ja-JP"/>
        </w:rPr>
      </w:pPr>
      <w:r w:rsidRPr="003531BF">
        <w:rPr>
          <w:bCs/>
        </w:rPr>
        <w:tab/>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p>
    <w:p w14:paraId="6AADE4E7" w14:textId="77777777" w:rsidR="00F03A91" w:rsidRPr="003531BF" w:rsidRDefault="00F03A91" w:rsidP="00F03A91">
      <w:pPr>
        <w:spacing w:after="120"/>
        <w:ind w:leftChars="566" w:left="2262" w:right="1134" w:hangingChars="565" w:hanging="1130"/>
        <w:jc w:val="both"/>
        <w:rPr>
          <w:bCs/>
        </w:rPr>
      </w:pPr>
      <w:r w:rsidRPr="003531BF">
        <w:rPr>
          <w:bCs/>
        </w:rPr>
        <w:t>5.</w:t>
      </w:r>
      <w:r w:rsidRPr="003531BF">
        <w:rPr>
          <w:bCs/>
          <w:lang w:eastAsia="ja-JP"/>
        </w:rPr>
        <w:t>2.4</w:t>
      </w:r>
      <w:r w:rsidRPr="003531BF">
        <w:rPr>
          <w:bCs/>
        </w:rPr>
        <w:t>.</w:t>
      </w:r>
      <w:r w:rsidRPr="003531BF">
        <w:rPr>
          <w:bCs/>
        </w:rPr>
        <w:tab/>
        <w:t>Warning in the event of low energy content of REESS.</w:t>
      </w:r>
    </w:p>
    <w:p w14:paraId="2C3351FA" w14:textId="77777777" w:rsidR="00F03A91" w:rsidRPr="003531BF" w:rsidRDefault="00F03A91" w:rsidP="00F03A91">
      <w:pPr>
        <w:spacing w:after="120"/>
        <w:ind w:leftChars="566" w:left="2262" w:right="1134" w:hangingChars="565" w:hanging="1130"/>
        <w:jc w:val="both"/>
        <w:rPr>
          <w:bCs/>
        </w:rPr>
      </w:pPr>
      <w:r w:rsidRPr="003531BF">
        <w:rPr>
          <w:bCs/>
        </w:rPr>
        <w:tab/>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47DCB86A" w14:textId="77777777" w:rsidR="00F03A91" w:rsidRPr="00F03A91" w:rsidRDefault="00F03A91" w:rsidP="00F03A91">
      <w:pPr>
        <w:pStyle w:val="para"/>
        <w:ind w:firstLine="0"/>
        <w:rPr>
          <w:lang w:val="en-GB"/>
        </w:rPr>
      </w:pPr>
      <w:r w:rsidRPr="009B33FE">
        <w:rPr>
          <w:bCs/>
          <w:lang w:val="en-GB"/>
        </w:rPr>
        <w:tab/>
        <w:t>In case of optical warning, the tell-tale shall, when illuminated, be sufficiently bright to be visible to the driver under both daylight and night-time driving conditions, when the driver has adapted to the ambient roadway light conditions.</w:t>
      </w:r>
    </w:p>
    <w:p w14:paraId="799B971E" w14:textId="77777777" w:rsidR="00F03A91" w:rsidRPr="003531BF" w:rsidRDefault="00F03A91" w:rsidP="00F03A91">
      <w:pPr>
        <w:spacing w:after="120"/>
        <w:ind w:leftChars="567" w:left="2268" w:right="1134" w:hangingChars="567" w:hanging="1134"/>
        <w:jc w:val="both"/>
        <w:rPr>
          <w:bCs/>
        </w:rPr>
      </w:pPr>
      <w:r w:rsidRPr="003531BF">
        <w:rPr>
          <w:bCs/>
        </w:rPr>
        <w:t>5.3.</w:t>
      </w:r>
      <w:r w:rsidRPr="003531BF">
        <w:rPr>
          <w:bCs/>
        </w:rPr>
        <w:tab/>
        <w:t xml:space="preserve">Preventing accidental or unintended vehicle movement </w:t>
      </w:r>
    </w:p>
    <w:p w14:paraId="61014738" w14:textId="77777777" w:rsidR="00F03A91" w:rsidRPr="003531BF" w:rsidRDefault="00F03A91" w:rsidP="00F03A91">
      <w:pPr>
        <w:spacing w:after="120"/>
        <w:ind w:leftChars="567" w:left="2268" w:right="1134" w:hangingChars="567" w:hanging="1134"/>
        <w:jc w:val="both"/>
        <w:rPr>
          <w:bCs/>
          <w:color w:val="000000"/>
        </w:rPr>
      </w:pPr>
      <w:r w:rsidRPr="003531BF">
        <w:rPr>
          <w:bCs/>
          <w:color w:val="000000"/>
          <w:lang w:eastAsia="ja-JP"/>
        </w:rPr>
        <w:t>5.3.1.</w:t>
      </w:r>
      <w:r w:rsidRPr="003531BF">
        <w:rPr>
          <w:bCs/>
          <w:color w:val="000000"/>
          <w:lang w:eastAsia="ja-JP"/>
        </w:rPr>
        <w:tab/>
      </w:r>
      <w:r w:rsidRPr="003531BF">
        <w:rPr>
          <w:bCs/>
          <w:color w:val="000000"/>
        </w:rPr>
        <w:t xml:space="preserve">At least a momentary indication </w:t>
      </w:r>
      <w:r w:rsidRPr="003531BF">
        <w:rPr>
          <w:bCs/>
        </w:rPr>
        <w:t>shall</w:t>
      </w:r>
      <w:r w:rsidRPr="003531BF">
        <w:rPr>
          <w:bCs/>
          <w:color w:val="FF0000"/>
        </w:rPr>
        <w:t xml:space="preserve"> </w:t>
      </w:r>
      <w:r w:rsidRPr="003531BF">
        <w:rPr>
          <w:bCs/>
          <w:color w:val="000000"/>
        </w:rPr>
        <w:t xml:space="preserve">be given to the driver </w:t>
      </w:r>
      <w:r w:rsidRPr="003531BF">
        <w:rPr>
          <w:bCs/>
        </w:rPr>
        <w:t>each time when the vehicle is first placed in "active driving possible mode'' after manual activation of the propulsion system.</w:t>
      </w:r>
    </w:p>
    <w:p w14:paraId="091609C9" w14:textId="77777777" w:rsidR="00F03A91" w:rsidRPr="003531BF" w:rsidRDefault="00F03A91" w:rsidP="00F03A91">
      <w:pPr>
        <w:spacing w:after="120"/>
        <w:ind w:leftChars="566" w:left="2256" w:right="1134" w:hangingChars="562" w:hanging="1124"/>
        <w:jc w:val="both"/>
        <w:rPr>
          <w:bCs/>
          <w:color w:val="000000"/>
        </w:rPr>
      </w:pPr>
      <w:r w:rsidRPr="003531BF">
        <w:rPr>
          <w:bCs/>
          <w:color w:val="000000"/>
        </w:rPr>
        <w:tab/>
        <w:t>However, this provision is optional under conditions where an internal combustion engine provides directly or indirectly the vehicle´s propulsion power</w:t>
      </w:r>
      <w:r w:rsidRPr="003531BF">
        <w:rPr>
          <w:bCs/>
        </w:rPr>
        <w:t xml:space="preserve"> upon start up</w:t>
      </w:r>
      <w:r w:rsidRPr="003531BF">
        <w:rPr>
          <w:bCs/>
          <w:color w:val="000000"/>
        </w:rPr>
        <w:t>.</w:t>
      </w:r>
    </w:p>
    <w:p w14:paraId="2D8220B7" w14:textId="7208AD62" w:rsidR="00F03A91" w:rsidRPr="003531BF" w:rsidRDefault="00F03A91" w:rsidP="00F03A91">
      <w:pPr>
        <w:spacing w:after="120"/>
        <w:ind w:leftChars="567" w:left="2268" w:right="1134" w:hangingChars="567" w:hanging="1134"/>
        <w:jc w:val="both"/>
        <w:rPr>
          <w:bCs/>
          <w:color w:val="000000"/>
        </w:rPr>
      </w:pPr>
      <w:r w:rsidRPr="003531BF">
        <w:rPr>
          <w:bCs/>
          <w:color w:val="000000"/>
          <w:lang w:eastAsia="ja-JP"/>
        </w:rPr>
        <w:t>5.3.2.</w:t>
      </w:r>
      <w:r w:rsidRPr="003531BF">
        <w:rPr>
          <w:bCs/>
          <w:color w:val="000000"/>
          <w:lang w:eastAsia="ja-JP"/>
        </w:rPr>
        <w:tab/>
      </w:r>
      <w:r w:rsidRPr="003531BF">
        <w:rPr>
          <w:bCs/>
          <w:color w:val="000000"/>
        </w:rPr>
        <w:t xml:space="preserve">When leaving the vehicle, the driver shall be informed by a signal (e.g. optical or audible signal) if </w:t>
      </w:r>
      <w:r w:rsidRPr="003531BF">
        <w:rPr>
          <w:bCs/>
        </w:rPr>
        <w:t>the vehicle</w:t>
      </w:r>
      <w:r w:rsidRPr="003531BF">
        <w:rPr>
          <w:bCs/>
          <w:color w:val="000000"/>
        </w:rPr>
        <w:t xml:space="preserve"> is still in the active driving possible mode. Moreover, in case of vehicles of category M</w:t>
      </w:r>
      <w:r w:rsidRPr="003531BF">
        <w:rPr>
          <w:bCs/>
          <w:color w:val="000000"/>
          <w:vertAlign w:val="subscript"/>
        </w:rPr>
        <w:t>2</w:t>
      </w:r>
      <w:r w:rsidRPr="003531BF">
        <w:rPr>
          <w:bCs/>
          <w:color w:val="000000"/>
        </w:rPr>
        <w:t xml:space="preserve"> and M</w:t>
      </w:r>
      <w:r w:rsidRPr="003531BF">
        <w:rPr>
          <w:bCs/>
          <w:color w:val="000000"/>
          <w:vertAlign w:val="subscript"/>
        </w:rPr>
        <w:t>3</w:t>
      </w:r>
      <w:r w:rsidRPr="003531BF">
        <w:rPr>
          <w:bCs/>
          <w:color w:val="000000"/>
        </w:rPr>
        <w:t xml:space="preserve"> with a capacity of more than 22 passengers in addition to the driver, this signal shall already be given when the drivers leave their seat.</w:t>
      </w:r>
    </w:p>
    <w:p w14:paraId="742DC4E6" w14:textId="77777777" w:rsidR="00F03A91" w:rsidRPr="003531BF" w:rsidRDefault="00F03A91" w:rsidP="00F03A91">
      <w:pPr>
        <w:spacing w:after="120"/>
        <w:ind w:leftChars="567" w:left="2268" w:right="1134" w:hangingChars="567" w:hanging="1134"/>
        <w:jc w:val="both"/>
        <w:rPr>
          <w:bCs/>
          <w:color w:val="000000"/>
        </w:rPr>
      </w:pPr>
      <w:r w:rsidRPr="003531BF">
        <w:rPr>
          <w:bCs/>
          <w:color w:val="000000"/>
        </w:rPr>
        <w:tab/>
        <w:t>However, this provision is optional under conditions where an internal combustion engine provides, directly or indirectly, the vehicle´s propulsion power while leaving the vehicle or driver seat.</w:t>
      </w:r>
    </w:p>
    <w:p w14:paraId="1AE7A325" w14:textId="77777777" w:rsidR="00F03A91" w:rsidRPr="003531BF" w:rsidRDefault="00F03A91" w:rsidP="00F03A91">
      <w:pPr>
        <w:spacing w:after="120"/>
        <w:ind w:leftChars="567" w:left="2268" w:right="1134" w:hangingChars="567" w:hanging="1134"/>
        <w:jc w:val="both"/>
        <w:rPr>
          <w:bCs/>
          <w:color w:val="000000"/>
        </w:rPr>
      </w:pPr>
      <w:r w:rsidRPr="003531BF">
        <w:rPr>
          <w:bCs/>
          <w:color w:val="000000"/>
          <w:lang w:eastAsia="ja-JP"/>
        </w:rPr>
        <w:t>5.3.3.</w:t>
      </w:r>
      <w:r w:rsidRPr="003531BF">
        <w:rPr>
          <w:bCs/>
          <w:color w:val="000000"/>
          <w:lang w:eastAsia="ja-JP"/>
        </w:rPr>
        <w:tab/>
      </w:r>
      <w:r w:rsidRPr="003531BF">
        <w:rPr>
          <w:bCs/>
          <w:color w:val="000000"/>
        </w:rPr>
        <w:t xml:space="preserve">If the REESS can be externally charged, vehicle movement by its own propulsion system shall be impossible as long as the </w:t>
      </w:r>
      <w:r w:rsidRPr="003531BF">
        <w:rPr>
          <w:bCs/>
          <w:color w:val="000000"/>
          <w:lang w:eastAsia="ja-JP"/>
        </w:rPr>
        <w:t xml:space="preserve">vehicle </w:t>
      </w:r>
      <w:r w:rsidRPr="003531BF">
        <w:rPr>
          <w:bCs/>
          <w:color w:val="000000"/>
        </w:rPr>
        <w:t>connector</w:t>
      </w:r>
      <w:r w:rsidRPr="003531BF">
        <w:rPr>
          <w:bCs/>
        </w:rPr>
        <w:t xml:space="preserve"> </w:t>
      </w:r>
      <w:r w:rsidRPr="003531BF">
        <w:rPr>
          <w:bCs/>
          <w:color w:val="000000"/>
        </w:rPr>
        <w:t>is physically connected to the vehicle inlet.</w:t>
      </w:r>
    </w:p>
    <w:p w14:paraId="436A7205" w14:textId="77777777" w:rsidR="00F03A91" w:rsidRPr="003531BF" w:rsidRDefault="00F03A91" w:rsidP="00F03A91">
      <w:pPr>
        <w:spacing w:after="120"/>
        <w:ind w:leftChars="1134" w:left="2268" w:right="1134"/>
        <w:jc w:val="both"/>
        <w:rPr>
          <w:bCs/>
          <w:color w:val="000000"/>
          <w:lang w:eastAsia="ja-JP"/>
        </w:rPr>
      </w:pPr>
      <w:r w:rsidRPr="003531BF">
        <w:rPr>
          <w:bCs/>
          <w:color w:val="000000"/>
        </w:rPr>
        <w:t xml:space="preserve">This requirement shall be demonstrated by using the </w:t>
      </w:r>
      <w:r w:rsidRPr="003531BF">
        <w:rPr>
          <w:bCs/>
          <w:color w:val="000000"/>
          <w:lang w:eastAsia="ja-JP"/>
        </w:rPr>
        <w:t xml:space="preserve">vehicle </w:t>
      </w:r>
      <w:r w:rsidRPr="003531BF">
        <w:rPr>
          <w:bCs/>
          <w:color w:val="000000"/>
        </w:rPr>
        <w:t xml:space="preserve">connector </w:t>
      </w:r>
      <w:r w:rsidRPr="003531BF">
        <w:rPr>
          <w:bCs/>
          <w:color w:val="000000"/>
        </w:rPr>
        <w:tab/>
        <w:t xml:space="preserve">specified by the </w:t>
      </w:r>
      <w:r w:rsidRPr="003531BF">
        <w:rPr>
          <w:bCs/>
          <w:color w:val="000000"/>
          <w:lang w:eastAsia="ja-JP"/>
        </w:rPr>
        <w:t>vehicle</w:t>
      </w:r>
      <w:r w:rsidRPr="003531BF">
        <w:rPr>
          <w:bCs/>
          <w:color w:val="000000"/>
        </w:rPr>
        <w:t xml:space="preserve"> manufacturer.</w:t>
      </w:r>
    </w:p>
    <w:p w14:paraId="65A510C4" w14:textId="77777777" w:rsidR="00F03A91" w:rsidRPr="003531BF" w:rsidRDefault="00F03A91" w:rsidP="00F03A91">
      <w:pPr>
        <w:spacing w:after="120"/>
        <w:ind w:leftChars="567" w:left="2268" w:right="1134" w:hangingChars="567" w:hanging="1134"/>
        <w:jc w:val="both"/>
        <w:rPr>
          <w:bCs/>
          <w:lang w:eastAsia="ja-JP"/>
        </w:rPr>
      </w:pPr>
      <w:r w:rsidRPr="003531BF">
        <w:rPr>
          <w:bCs/>
          <w:lang w:eastAsia="ja-JP"/>
        </w:rPr>
        <w:lastRenderedPageBreak/>
        <w:tab/>
      </w:r>
      <w:r w:rsidRPr="003531BF">
        <w:rPr>
          <w:bCs/>
        </w:rPr>
        <w:t>The above requirement</w:t>
      </w:r>
      <w:r w:rsidRPr="003531BF">
        <w:rPr>
          <w:bCs/>
          <w:lang w:eastAsia="ja-JP"/>
        </w:rPr>
        <w:t>s</w:t>
      </w:r>
      <w:r w:rsidRPr="003531BF">
        <w:rPr>
          <w:bCs/>
        </w:rPr>
        <w:t xml:space="preserve"> are only applicable for vehicles when charging from a stationary charging point, with a charging cable of finite length, through a </w:t>
      </w:r>
      <w:r w:rsidRPr="003531BF">
        <w:rPr>
          <w:bCs/>
          <w:lang w:eastAsia="ja-JP"/>
        </w:rPr>
        <w:t>vehicle coupler</w:t>
      </w:r>
      <w:r w:rsidRPr="003531BF">
        <w:rPr>
          <w:bCs/>
        </w:rPr>
        <w:t xml:space="preserve"> </w:t>
      </w:r>
      <w:r w:rsidRPr="003531BF">
        <w:rPr>
          <w:bCs/>
          <w:lang w:eastAsia="ja-JP"/>
        </w:rPr>
        <w:t>comprising</w:t>
      </w:r>
      <w:r w:rsidRPr="003531BF">
        <w:rPr>
          <w:bCs/>
        </w:rPr>
        <w:t xml:space="preserve"> a </w:t>
      </w:r>
      <w:r w:rsidRPr="003531BF">
        <w:rPr>
          <w:bCs/>
          <w:lang w:eastAsia="ja-JP"/>
        </w:rPr>
        <w:t>vehicle connector</w:t>
      </w:r>
      <w:r w:rsidRPr="003531BF">
        <w:rPr>
          <w:bCs/>
        </w:rPr>
        <w:t xml:space="preserve"> and a</w:t>
      </w:r>
      <w:r w:rsidRPr="003531BF">
        <w:rPr>
          <w:bCs/>
          <w:lang w:eastAsia="ja-JP"/>
        </w:rPr>
        <w:t xml:space="preserve"> vehicle</w:t>
      </w:r>
      <w:r w:rsidRPr="003531BF">
        <w:rPr>
          <w:bCs/>
        </w:rPr>
        <w:t xml:space="preserve"> inlet.</w:t>
      </w:r>
    </w:p>
    <w:p w14:paraId="08811F13" w14:textId="77777777" w:rsidR="00AD412D" w:rsidRPr="00451DC8" w:rsidRDefault="00F03A91" w:rsidP="00451DC8">
      <w:pPr>
        <w:pStyle w:val="para"/>
        <w:rPr>
          <w:strike/>
          <w:lang w:val="en-GB"/>
        </w:rPr>
      </w:pPr>
      <w:r w:rsidRPr="000650B0">
        <w:rPr>
          <w:bCs/>
          <w:color w:val="000000"/>
          <w:lang w:val="en-US" w:eastAsia="ja-JP"/>
        </w:rPr>
        <w:t>5.3.4.</w:t>
      </w:r>
      <w:r w:rsidRPr="000650B0">
        <w:rPr>
          <w:bCs/>
          <w:color w:val="000000"/>
          <w:lang w:val="en-US" w:eastAsia="ja-JP"/>
        </w:rPr>
        <w:tab/>
        <w:t>The state of the drive direction control unit shall be identified to the driver</w:t>
      </w:r>
      <w:r w:rsidR="009B33FE" w:rsidRPr="000650B0">
        <w:rPr>
          <w:bCs/>
          <w:color w:val="000000"/>
          <w:lang w:val="en-US" w:eastAsia="ja-JP"/>
        </w:rPr>
        <w:t>.</w:t>
      </w:r>
    </w:p>
    <w:p w14:paraId="5C91D6A5" w14:textId="77777777" w:rsidR="00AD412D" w:rsidRPr="001815DA" w:rsidRDefault="007530B8" w:rsidP="001815DA">
      <w:pPr>
        <w:pStyle w:val="H23G"/>
        <w:tabs>
          <w:tab w:val="left" w:pos="2268"/>
        </w:tabs>
        <w:spacing w:before="0"/>
        <w:rPr>
          <w:b w:val="0"/>
        </w:rPr>
      </w:pPr>
      <w:r w:rsidRPr="001815DA">
        <w:rPr>
          <w:b w:val="0"/>
        </w:rPr>
        <w:tab/>
      </w:r>
      <w:r w:rsidRPr="001815DA">
        <w:rPr>
          <w:b w:val="0"/>
        </w:rPr>
        <w:tab/>
      </w:r>
      <w:r w:rsidR="00823326" w:rsidRPr="001815DA">
        <w:rPr>
          <w:b w:val="0"/>
        </w:rPr>
        <w:t>5.4.</w:t>
      </w:r>
      <w:r w:rsidRPr="001815DA">
        <w:rPr>
          <w:b w:val="0"/>
        </w:rPr>
        <w:tab/>
      </w:r>
      <w:r w:rsidR="003E00BC" w:rsidRPr="001815DA">
        <w:rPr>
          <w:b w:val="0"/>
        </w:rPr>
        <w:t>Determination of hydrogen emissions</w:t>
      </w:r>
    </w:p>
    <w:p w14:paraId="61E4615D" w14:textId="77777777" w:rsidR="00AD412D" w:rsidRPr="001852AB" w:rsidRDefault="003E00BC" w:rsidP="007530B8">
      <w:pPr>
        <w:pStyle w:val="para"/>
        <w:rPr>
          <w:strike/>
          <w:lang w:val="en-GB"/>
        </w:rPr>
      </w:pPr>
      <w:r w:rsidRPr="001852AB">
        <w:rPr>
          <w:iCs/>
          <w:lang w:val="en-GB"/>
        </w:rPr>
        <w:t>5.4.1.</w:t>
      </w:r>
      <w:r w:rsidRPr="001852AB">
        <w:rPr>
          <w:iCs/>
          <w:lang w:val="en-GB"/>
        </w:rPr>
        <w:tab/>
      </w:r>
      <w:r w:rsidRPr="001852AB">
        <w:rPr>
          <w:lang w:val="en-GB"/>
        </w:rPr>
        <w:t>This test shall be carried out on all vehicles equipped with open type traction batteries.</w:t>
      </w:r>
      <w:r w:rsidR="008C1CAA">
        <w:rPr>
          <w:lang w:val="en-GB"/>
        </w:rPr>
        <w:t xml:space="preserve"> If the REESS has been approved under Part II of this Regulation and installed in accordance with paragraph 5.2.1.1. this test can be omitted for the approval of the vehicle. </w:t>
      </w:r>
    </w:p>
    <w:p w14:paraId="11781C6E" w14:textId="77777777" w:rsidR="00AD412D" w:rsidRPr="001852AB" w:rsidRDefault="003E00BC" w:rsidP="007530B8">
      <w:pPr>
        <w:pStyle w:val="para"/>
        <w:rPr>
          <w:lang w:val="en-GB"/>
        </w:rPr>
      </w:pPr>
      <w:r w:rsidRPr="001852AB">
        <w:rPr>
          <w:iCs/>
          <w:lang w:val="en-GB"/>
        </w:rPr>
        <w:t>5.4.2.</w:t>
      </w:r>
      <w:r w:rsidRPr="001852AB">
        <w:rPr>
          <w:iCs/>
          <w:lang w:val="en-GB"/>
        </w:rPr>
        <w:tab/>
      </w:r>
      <w:r w:rsidRPr="001852AB">
        <w:rPr>
          <w:lang w:val="en-GB"/>
        </w:rPr>
        <w:t>The test shall</w:t>
      </w:r>
      <w:r w:rsidRPr="001852AB">
        <w:rPr>
          <w:color w:val="FF0000"/>
          <w:lang w:val="en-GB"/>
        </w:rPr>
        <w:t xml:space="preserve"> </w:t>
      </w:r>
      <w:r w:rsidRPr="001852AB">
        <w:rPr>
          <w:lang w:val="en-GB"/>
        </w:rPr>
        <w:t xml:space="preserve">be conducted following the method described in Annex </w:t>
      </w:r>
      <w:r w:rsidR="00F03A91">
        <w:rPr>
          <w:lang w:val="en-GB"/>
        </w:rPr>
        <w:t>8</w:t>
      </w:r>
      <w:r w:rsidRPr="001852AB">
        <w:rPr>
          <w:lang w:val="en-GB"/>
        </w:rPr>
        <w:t xml:space="preserve"> to the present Regulation. The hydrogen sampling and analysis shall</w:t>
      </w:r>
      <w:r w:rsidRPr="001852AB">
        <w:rPr>
          <w:color w:val="FF0000"/>
          <w:lang w:val="en-GB"/>
        </w:rPr>
        <w:t xml:space="preserve"> </w:t>
      </w:r>
      <w:r w:rsidRPr="001852AB">
        <w:rPr>
          <w:lang w:val="en-GB"/>
        </w:rPr>
        <w:t>be the ones prescribed. Other analysis methods can be approved if it is proven that they give equivalent results.</w:t>
      </w:r>
    </w:p>
    <w:p w14:paraId="47E7742A" w14:textId="77777777" w:rsidR="00AD412D" w:rsidRPr="001852AB" w:rsidRDefault="003E00BC" w:rsidP="007530B8">
      <w:pPr>
        <w:pStyle w:val="para"/>
        <w:rPr>
          <w:lang w:val="en-GB"/>
        </w:rPr>
      </w:pPr>
      <w:r w:rsidRPr="001852AB">
        <w:rPr>
          <w:iCs/>
          <w:lang w:val="en-GB"/>
        </w:rPr>
        <w:t>5.4.3.</w:t>
      </w:r>
      <w:r w:rsidRPr="001852AB">
        <w:rPr>
          <w:iCs/>
          <w:lang w:val="en-GB"/>
        </w:rPr>
        <w:tab/>
      </w:r>
      <w:r w:rsidRPr="001852AB">
        <w:rPr>
          <w:lang w:val="en-GB"/>
        </w:rPr>
        <w:t xml:space="preserve">During a normal charge procedure in the conditions given in Annex </w:t>
      </w:r>
      <w:r w:rsidR="00F03A91">
        <w:rPr>
          <w:lang w:val="en-GB"/>
        </w:rPr>
        <w:t>8</w:t>
      </w:r>
      <w:r w:rsidRPr="001852AB">
        <w:rPr>
          <w:lang w:val="en-GB"/>
        </w:rPr>
        <w:t>, hydrogen emissions shall</w:t>
      </w:r>
      <w:r w:rsidRPr="001852AB">
        <w:rPr>
          <w:color w:val="FF0000"/>
          <w:lang w:val="en-GB"/>
        </w:rPr>
        <w:t xml:space="preserve"> </w:t>
      </w:r>
      <w:r w:rsidRPr="001852AB">
        <w:rPr>
          <w:lang w:val="en-GB"/>
        </w:rPr>
        <w:t>be below 125 g during 5 h, or below 25 x t</w:t>
      </w:r>
      <w:r w:rsidRPr="001852AB">
        <w:rPr>
          <w:vertAlign w:val="subscript"/>
          <w:lang w:val="en-GB"/>
        </w:rPr>
        <w:t>2</w:t>
      </w:r>
      <w:r w:rsidRPr="001852AB">
        <w:rPr>
          <w:lang w:val="en-GB"/>
        </w:rPr>
        <w:t xml:space="preserve"> g during t</w:t>
      </w:r>
      <w:r w:rsidRPr="001852AB">
        <w:rPr>
          <w:vertAlign w:val="subscript"/>
          <w:lang w:val="en-GB"/>
        </w:rPr>
        <w:t>2</w:t>
      </w:r>
      <w:r w:rsidRPr="001852AB">
        <w:rPr>
          <w:lang w:val="en-GB"/>
        </w:rPr>
        <w:t xml:space="preserve"> (in h).</w:t>
      </w:r>
    </w:p>
    <w:p w14:paraId="15603EAF" w14:textId="77777777" w:rsidR="00AD412D" w:rsidRPr="001852AB" w:rsidRDefault="003E00BC" w:rsidP="007530B8">
      <w:pPr>
        <w:pStyle w:val="para"/>
        <w:rPr>
          <w:lang w:val="en-GB"/>
        </w:rPr>
      </w:pPr>
      <w:r w:rsidRPr="001852AB">
        <w:rPr>
          <w:iCs/>
          <w:lang w:val="en-GB"/>
        </w:rPr>
        <w:t>5.4.4.</w:t>
      </w:r>
      <w:r w:rsidRPr="001852AB">
        <w:rPr>
          <w:iCs/>
          <w:lang w:val="en-GB"/>
        </w:rPr>
        <w:tab/>
      </w:r>
      <w:r w:rsidRPr="001852AB">
        <w:rPr>
          <w:lang w:val="en-GB"/>
        </w:rPr>
        <w:t xml:space="preserve">During a charge carried out by </w:t>
      </w:r>
      <w:r w:rsidR="008C1CAA">
        <w:rPr>
          <w:lang w:val="en-GB"/>
        </w:rPr>
        <w:t xml:space="preserve">a </w:t>
      </w:r>
      <w:r w:rsidRPr="001852AB">
        <w:rPr>
          <w:lang w:val="en-GB"/>
        </w:rPr>
        <w:t xml:space="preserve">charger presenting a failure (conditions given in Annex </w:t>
      </w:r>
      <w:r w:rsidR="00F03A91">
        <w:rPr>
          <w:lang w:val="en-GB"/>
        </w:rPr>
        <w:t>8</w:t>
      </w:r>
      <w:r w:rsidRPr="001852AB">
        <w:rPr>
          <w:lang w:val="en-GB"/>
        </w:rPr>
        <w:t>), hydrogen emissions shall</w:t>
      </w:r>
      <w:r w:rsidRPr="001852AB">
        <w:rPr>
          <w:color w:val="FF0000"/>
          <w:lang w:val="en-GB"/>
        </w:rPr>
        <w:t xml:space="preserve"> </w:t>
      </w:r>
      <w:r w:rsidRPr="001852AB">
        <w:rPr>
          <w:lang w:val="en-GB"/>
        </w:rPr>
        <w:t>be below 42 g. Furthermore the charger shall</w:t>
      </w:r>
      <w:r w:rsidRPr="001852AB">
        <w:rPr>
          <w:color w:val="FF0000"/>
          <w:lang w:val="en-GB"/>
        </w:rPr>
        <w:t xml:space="preserve"> </w:t>
      </w:r>
      <w:r w:rsidRPr="001852AB">
        <w:rPr>
          <w:lang w:val="en-GB"/>
        </w:rPr>
        <w:t>limit this possible failure to 30 minutes.</w:t>
      </w:r>
    </w:p>
    <w:p w14:paraId="285187BB" w14:textId="77777777" w:rsidR="00AD412D" w:rsidRPr="001852AB" w:rsidRDefault="003E00BC" w:rsidP="007530B8">
      <w:pPr>
        <w:pStyle w:val="para"/>
        <w:rPr>
          <w:lang w:val="en-GB"/>
        </w:rPr>
      </w:pPr>
      <w:r w:rsidRPr="001852AB">
        <w:rPr>
          <w:iCs/>
          <w:lang w:val="en-GB"/>
        </w:rPr>
        <w:t>5.4.5.</w:t>
      </w:r>
      <w:r w:rsidRPr="001852AB">
        <w:rPr>
          <w:iCs/>
          <w:lang w:val="en-GB"/>
        </w:rPr>
        <w:tab/>
      </w:r>
      <w:r w:rsidRPr="001852AB">
        <w:rPr>
          <w:lang w:val="en-GB"/>
        </w:rPr>
        <w:t xml:space="preserve">All the operations linked to the </w:t>
      </w:r>
      <w:r w:rsidR="008C1CAA">
        <w:rPr>
          <w:lang w:val="en-GB"/>
        </w:rPr>
        <w:t xml:space="preserve">REESS </w:t>
      </w:r>
      <w:r w:rsidR="00227ED4" w:rsidRPr="001852AB">
        <w:rPr>
          <w:lang w:val="en-GB"/>
        </w:rPr>
        <w:t xml:space="preserve">charging </w:t>
      </w:r>
      <w:r w:rsidR="00227ED4">
        <w:rPr>
          <w:lang w:val="en-GB"/>
        </w:rPr>
        <w:t>shall</w:t>
      </w:r>
      <w:r w:rsidR="008C1CAA">
        <w:rPr>
          <w:lang w:val="en-GB"/>
        </w:rPr>
        <w:t xml:space="preserve"> be </w:t>
      </w:r>
      <w:r w:rsidRPr="001852AB">
        <w:rPr>
          <w:lang w:val="en-GB"/>
        </w:rPr>
        <w:t>controlled automatically, included the stop for charging.</w:t>
      </w:r>
    </w:p>
    <w:p w14:paraId="5AD0E7B3" w14:textId="77777777" w:rsidR="00AD412D" w:rsidRPr="001852AB" w:rsidRDefault="003E00BC" w:rsidP="007530B8">
      <w:pPr>
        <w:pStyle w:val="para"/>
        <w:rPr>
          <w:lang w:val="en-GB"/>
        </w:rPr>
      </w:pPr>
      <w:r w:rsidRPr="001852AB">
        <w:rPr>
          <w:iCs/>
          <w:lang w:val="en-GB"/>
        </w:rPr>
        <w:t>5.4.6.</w:t>
      </w:r>
      <w:r w:rsidRPr="001852AB">
        <w:rPr>
          <w:iCs/>
          <w:lang w:val="en-GB"/>
        </w:rPr>
        <w:tab/>
      </w:r>
      <w:r w:rsidRPr="001852AB">
        <w:rPr>
          <w:lang w:val="en-GB"/>
        </w:rPr>
        <w:t>It shall not be possible to take a manual control of the charging phases.</w:t>
      </w:r>
    </w:p>
    <w:p w14:paraId="1B55A4E8" w14:textId="77777777" w:rsidR="00AD412D" w:rsidRPr="001852AB" w:rsidRDefault="003E00BC" w:rsidP="007530B8">
      <w:pPr>
        <w:pStyle w:val="para"/>
        <w:rPr>
          <w:lang w:val="en-GB"/>
        </w:rPr>
      </w:pPr>
      <w:r w:rsidRPr="001852AB">
        <w:rPr>
          <w:iCs/>
          <w:lang w:val="en-GB"/>
        </w:rPr>
        <w:t>5.4.7.</w:t>
      </w:r>
      <w:r w:rsidRPr="001852AB">
        <w:rPr>
          <w:iCs/>
          <w:lang w:val="en-GB"/>
        </w:rPr>
        <w:tab/>
      </w:r>
      <w:r w:rsidRPr="001852AB">
        <w:rPr>
          <w:lang w:val="en-GB"/>
        </w:rPr>
        <w:t>Normal operations of connection and disconnection to the mains or power cuts shall</w:t>
      </w:r>
      <w:r w:rsidRPr="001852AB">
        <w:rPr>
          <w:color w:val="FF0000"/>
          <w:lang w:val="en-GB"/>
        </w:rPr>
        <w:t xml:space="preserve"> </w:t>
      </w:r>
      <w:r w:rsidRPr="001852AB">
        <w:rPr>
          <w:lang w:val="en-GB"/>
        </w:rPr>
        <w:t>not affect the control system of the charging phases.</w:t>
      </w:r>
    </w:p>
    <w:p w14:paraId="3FA41AD1" w14:textId="77777777" w:rsidR="003E00BC" w:rsidRPr="001852AB" w:rsidRDefault="003E00BC" w:rsidP="007530B8">
      <w:pPr>
        <w:pStyle w:val="para"/>
        <w:rPr>
          <w:lang w:val="en-GB"/>
        </w:rPr>
      </w:pPr>
      <w:r w:rsidRPr="001852AB">
        <w:rPr>
          <w:iCs/>
          <w:lang w:val="en-GB"/>
        </w:rPr>
        <w:t>5.4.8.</w:t>
      </w:r>
      <w:r w:rsidRPr="001852AB">
        <w:rPr>
          <w:iCs/>
          <w:lang w:val="en-GB"/>
        </w:rPr>
        <w:tab/>
      </w:r>
      <w:r w:rsidRPr="001852AB">
        <w:rPr>
          <w:lang w:val="en-GB"/>
        </w:rPr>
        <w:t>Important charging failures shall</w:t>
      </w:r>
      <w:r w:rsidRPr="001852AB">
        <w:rPr>
          <w:color w:val="FF0000"/>
          <w:lang w:val="en-GB"/>
        </w:rPr>
        <w:t xml:space="preserve"> </w:t>
      </w:r>
      <w:r w:rsidRPr="001852AB">
        <w:rPr>
          <w:lang w:val="en-GB"/>
        </w:rPr>
        <w:t>be permanently</w:t>
      </w:r>
      <w:r w:rsidR="008C1CAA">
        <w:rPr>
          <w:lang w:val="en-GB"/>
        </w:rPr>
        <w:t xml:space="preserve"> indicated</w:t>
      </w:r>
      <w:r w:rsidRPr="001852AB">
        <w:rPr>
          <w:lang w:val="en-GB"/>
        </w:rPr>
        <w:t xml:space="preserve">. An important failure is a failure that can lead to </w:t>
      </w:r>
      <w:r w:rsidR="006A25B0" w:rsidRPr="001852AB">
        <w:rPr>
          <w:lang w:val="en-GB"/>
        </w:rPr>
        <w:t xml:space="preserve">a </w:t>
      </w:r>
      <w:r w:rsidR="006A25B0">
        <w:rPr>
          <w:lang w:val="en-GB"/>
        </w:rPr>
        <w:t>malfunction</w:t>
      </w:r>
      <w:r w:rsidR="008C1CAA">
        <w:rPr>
          <w:lang w:val="en-GB"/>
        </w:rPr>
        <w:t xml:space="preserve"> </w:t>
      </w:r>
      <w:r w:rsidRPr="001852AB">
        <w:rPr>
          <w:lang w:val="en-GB"/>
        </w:rPr>
        <w:t>of the charger during charging later on.</w:t>
      </w:r>
    </w:p>
    <w:p w14:paraId="15A5A928" w14:textId="77777777" w:rsidR="003E00BC" w:rsidRPr="001852AB" w:rsidRDefault="003E00BC" w:rsidP="007530B8">
      <w:pPr>
        <w:pStyle w:val="para"/>
        <w:rPr>
          <w:lang w:val="en-GB"/>
        </w:rPr>
      </w:pPr>
      <w:r w:rsidRPr="001852AB">
        <w:rPr>
          <w:iCs/>
          <w:lang w:val="en-GB"/>
        </w:rPr>
        <w:t>5.4.9.</w:t>
      </w:r>
      <w:r w:rsidRPr="001852AB">
        <w:rPr>
          <w:iCs/>
          <w:lang w:val="en-GB"/>
        </w:rPr>
        <w:tab/>
      </w:r>
      <w:r w:rsidRPr="001852AB">
        <w:rPr>
          <w:lang w:val="en-GB"/>
        </w:rPr>
        <w:t>The manufacturer has to indicate in the owner's manual, the conformity of the vehicle to these requirements.</w:t>
      </w:r>
    </w:p>
    <w:p w14:paraId="0F572639" w14:textId="77777777" w:rsidR="00AD412D" w:rsidRDefault="003E00BC" w:rsidP="007530B8">
      <w:pPr>
        <w:pStyle w:val="para"/>
        <w:rPr>
          <w:lang w:val="en-GB"/>
        </w:rPr>
      </w:pPr>
      <w:r w:rsidRPr="001852AB">
        <w:rPr>
          <w:iCs/>
          <w:lang w:val="en-GB"/>
        </w:rPr>
        <w:t>5.4.10.</w:t>
      </w:r>
      <w:r w:rsidRPr="001852AB">
        <w:rPr>
          <w:iCs/>
          <w:lang w:val="en-GB"/>
        </w:rPr>
        <w:tab/>
      </w:r>
      <w:r w:rsidRPr="001852AB">
        <w:rPr>
          <w:lang w:val="en-GB"/>
        </w:rPr>
        <w:t xml:space="preserve">The approval granted to a vehicle type relative to hydrogen emissions can be extended to different vehicle types belonging to the same family, in accordance with the definition of the family given in Annex </w:t>
      </w:r>
      <w:r w:rsidR="00F03A91">
        <w:rPr>
          <w:lang w:val="en-GB"/>
        </w:rPr>
        <w:t>8</w:t>
      </w:r>
      <w:r w:rsidRPr="001852AB">
        <w:rPr>
          <w:lang w:val="en-GB"/>
        </w:rPr>
        <w:t>, Appendix 2.</w:t>
      </w:r>
    </w:p>
    <w:p w14:paraId="1D61FF26" w14:textId="77777777" w:rsidR="00D97AE8" w:rsidRPr="001815DA" w:rsidRDefault="00D97AE8" w:rsidP="006A25B0">
      <w:pPr>
        <w:pStyle w:val="HChG"/>
        <w:ind w:left="2268"/>
      </w:pPr>
      <w:bookmarkStart w:id="16" w:name="_Toc352852724"/>
      <w:r w:rsidRPr="001815DA">
        <w:t>6.</w:t>
      </w:r>
      <w:r w:rsidRPr="001815DA">
        <w:tab/>
        <w:t xml:space="preserve">Part II: Requirements of a </w:t>
      </w:r>
      <w:r w:rsidR="007E0CEB">
        <w:t>Rechargeable Electrical Energy Storage System (REESS)</w:t>
      </w:r>
      <w:r w:rsidRPr="001815DA">
        <w:t xml:space="preserve"> with regard to its safety</w:t>
      </w:r>
      <w:bookmarkEnd w:id="16"/>
    </w:p>
    <w:p w14:paraId="53860F3F" w14:textId="77777777" w:rsidR="00E14E8A" w:rsidRPr="00AD7F4D" w:rsidRDefault="00E14E8A" w:rsidP="001815DA">
      <w:pPr>
        <w:pStyle w:val="SingleTxtG"/>
        <w:tabs>
          <w:tab w:val="left" w:pos="2268"/>
        </w:tabs>
      </w:pPr>
      <w:r w:rsidRPr="001815DA">
        <w:t>6.1.</w:t>
      </w:r>
      <w:r w:rsidRPr="00AD7F4D">
        <w:tab/>
        <w:t>General</w:t>
      </w:r>
    </w:p>
    <w:p w14:paraId="5903D7CD" w14:textId="77777777" w:rsidR="00E14E8A" w:rsidRPr="00710FB2" w:rsidRDefault="00E14E8A" w:rsidP="001815DA">
      <w:pPr>
        <w:pStyle w:val="SingleTxtG"/>
        <w:tabs>
          <w:tab w:val="left" w:pos="2268"/>
        </w:tabs>
      </w:pPr>
      <w:r>
        <w:tab/>
      </w:r>
      <w:r w:rsidRPr="00710FB2">
        <w:t xml:space="preserve">The procedures prescribed in Annex </w:t>
      </w:r>
      <w:r w:rsidR="00A55244">
        <w:t>9</w:t>
      </w:r>
      <w:r w:rsidRPr="00710FB2">
        <w:t xml:space="preserve"> of this Regulation shall be applied.</w:t>
      </w:r>
    </w:p>
    <w:p w14:paraId="037AAD3E" w14:textId="77777777" w:rsidR="00E14E8A" w:rsidRPr="00F63E25" w:rsidRDefault="00E14E8A" w:rsidP="00E14E8A">
      <w:pPr>
        <w:pStyle w:val="SingleTxtG"/>
        <w:ind w:left="2268" w:hanging="1134"/>
      </w:pPr>
      <w:r w:rsidRPr="00F63E25">
        <w:rPr>
          <w:rFonts w:hint="eastAsia"/>
        </w:rPr>
        <w:t>6.2.</w:t>
      </w:r>
      <w:r w:rsidRPr="00F63E25">
        <w:rPr>
          <w:rFonts w:hint="eastAsia"/>
        </w:rPr>
        <w:tab/>
      </w:r>
      <w:r w:rsidRPr="00F63E25">
        <w:tab/>
      </w:r>
      <w:r w:rsidRPr="00F63E25">
        <w:rPr>
          <w:rFonts w:hint="eastAsia"/>
        </w:rPr>
        <w:t>Vibration</w:t>
      </w:r>
    </w:p>
    <w:p w14:paraId="1454C7DE" w14:textId="77777777" w:rsidR="00E14E8A" w:rsidRPr="00710FB2" w:rsidRDefault="00E14E8A" w:rsidP="00E14E8A">
      <w:pPr>
        <w:pStyle w:val="SingleTxtG"/>
        <w:ind w:left="2268" w:hanging="1134"/>
      </w:pPr>
      <w:r w:rsidRPr="00710FB2">
        <w:rPr>
          <w:rFonts w:hint="eastAsia"/>
        </w:rPr>
        <w:t>6.2.1.</w:t>
      </w:r>
      <w:r w:rsidRPr="00710FB2">
        <w:tab/>
      </w:r>
      <w:r w:rsidRPr="00710FB2">
        <w:rPr>
          <w:rFonts w:hint="eastAsia"/>
        </w:rPr>
        <w:t xml:space="preserve">The test shall be conducted in accordance with Annex </w:t>
      </w:r>
      <w:r w:rsidR="00A55244">
        <w:t>9</w:t>
      </w:r>
      <w:r w:rsidRPr="00710FB2">
        <w:rPr>
          <w:rFonts w:hint="eastAsia"/>
        </w:rPr>
        <w:t xml:space="preserve">A </w:t>
      </w:r>
      <w:r w:rsidR="00193601">
        <w:t>to</w:t>
      </w:r>
      <w:r w:rsidRPr="00710FB2">
        <w:rPr>
          <w:rFonts w:hint="eastAsia"/>
        </w:rPr>
        <w:t xml:space="preserve"> this Regulation.</w:t>
      </w:r>
    </w:p>
    <w:p w14:paraId="138446CC" w14:textId="77777777" w:rsidR="00E14E8A" w:rsidRPr="00710FB2" w:rsidRDefault="00E14E8A" w:rsidP="00E14E8A">
      <w:pPr>
        <w:pStyle w:val="SingleTxtG"/>
        <w:ind w:left="2268" w:hanging="1134"/>
      </w:pPr>
      <w:r w:rsidRPr="00710FB2">
        <w:rPr>
          <w:rFonts w:hint="eastAsia"/>
        </w:rPr>
        <w:t>6.2.2.</w:t>
      </w:r>
      <w:r w:rsidRPr="00710FB2">
        <w:tab/>
      </w:r>
      <w:r w:rsidRPr="00710FB2">
        <w:rPr>
          <w:rFonts w:hint="eastAsia"/>
        </w:rPr>
        <w:t>Acceptance criteria</w:t>
      </w:r>
    </w:p>
    <w:p w14:paraId="549CCDF5" w14:textId="77777777" w:rsidR="00A55244" w:rsidRPr="003531BF" w:rsidRDefault="00A55244" w:rsidP="00A55244">
      <w:pPr>
        <w:spacing w:after="120"/>
        <w:ind w:left="2268" w:right="1134" w:hanging="1134"/>
        <w:jc w:val="both"/>
        <w:rPr>
          <w:bCs/>
        </w:rPr>
      </w:pPr>
      <w:r w:rsidRPr="003531BF">
        <w:rPr>
          <w:bCs/>
        </w:rPr>
        <w:t>6.2.2.1.</w:t>
      </w:r>
      <w:r w:rsidRPr="003531BF">
        <w:rPr>
          <w:bCs/>
        </w:rPr>
        <w:tab/>
        <w:t>During the test, there shall be no evidence of:</w:t>
      </w:r>
    </w:p>
    <w:p w14:paraId="1E9625A5" w14:textId="77777777" w:rsidR="00A55244" w:rsidRPr="003531BF" w:rsidRDefault="00A55244" w:rsidP="00A55244">
      <w:pPr>
        <w:spacing w:after="120"/>
        <w:ind w:left="2835" w:right="1134" w:hanging="567"/>
        <w:jc w:val="both"/>
        <w:rPr>
          <w:bCs/>
        </w:rPr>
      </w:pPr>
      <w:r w:rsidRPr="003531BF">
        <w:rPr>
          <w:bCs/>
        </w:rPr>
        <w:t>(a)</w:t>
      </w:r>
      <w:r w:rsidRPr="003531BF">
        <w:rPr>
          <w:bCs/>
        </w:rPr>
        <w:tab/>
        <w:t>Electrolyte leakage;</w:t>
      </w:r>
    </w:p>
    <w:p w14:paraId="012EE52A" w14:textId="77777777" w:rsidR="00A55244" w:rsidRPr="003531BF" w:rsidRDefault="00A55244" w:rsidP="00A55244">
      <w:pPr>
        <w:spacing w:after="120"/>
        <w:ind w:left="2835" w:right="1134" w:hanging="567"/>
        <w:jc w:val="both"/>
        <w:rPr>
          <w:bCs/>
        </w:rPr>
      </w:pPr>
      <w:r w:rsidRPr="003531BF">
        <w:rPr>
          <w:bCs/>
        </w:rPr>
        <w:t>(b)</w:t>
      </w:r>
      <w:r w:rsidRPr="003531BF">
        <w:rPr>
          <w:bCs/>
        </w:rPr>
        <w:tab/>
        <w:t>Rupture (applicable to high voltage REESS (s) only);</w:t>
      </w:r>
    </w:p>
    <w:p w14:paraId="7F1A34E6" w14:textId="77777777" w:rsidR="00A55244" w:rsidRPr="003531BF" w:rsidRDefault="00A55244" w:rsidP="00A55244">
      <w:pPr>
        <w:spacing w:after="120"/>
        <w:ind w:left="2835" w:right="1134" w:hanging="567"/>
        <w:jc w:val="both"/>
        <w:rPr>
          <w:bCs/>
          <w:lang w:eastAsia="ja-JP"/>
        </w:rPr>
      </w:pPr>
      <w:r w:rsidRPr="003531BF">
        <w:rPr>
          <w:bCs/>
        </w:rPr>
        <w:t>(c)</w:t>
      </w:r>
      <w:r w:rsidRPr="003531BF">
        <w:rPr>
          <w:bCs/>
        </w:rPr>
        <w:tab/>
      </w:r>
      <w:r w:rsidRPr="003531BF">
        <w:rPr>
          <w:bCs/>
          <w:lang w:eastAsia="ja-JP"/>
        </w:rPr>
        <w:t>Venting (</w:t>
      </w:r>
      <w:r w:rsidRPr="003531BF">
        <w:rPr>
          <w:bCs/>
        </w:rPr>
        <w:t>for REESS other than open-type traction battery);</w:t>
      </w:r>
    </w:p>
    <w:p w14:paraId="2B6C680C" w14:textId="77777777" w:rsidR="00A55244" w:rsidRPr="003531BF" w:rsidRDefault="00A55244" w:rsidP="00A55244">
      <w:pPr>
        <w:spacing w:after="120"/>
        <w:ind w:left="2835" w:right="1134" w:hanging="567"/>
        <w:jc w:val="both"/>
        <w:rPr>
          <w:bCs/>
        </w:rPr>
      </w:pPr>
      <w:r w:rsidRPr="003531BF">
        <w:rPr>
          <w:bCs/>
          <w:lang w:eastAsia="ja-JP"/>
        </w:rPr>
        <w:t>(d)</w:t>
      </w:r>
      <w:r w:rsidRPr="003531BF">
        <w:rPr>
          <w:bCs/>
          <w:lang w:eastAsia="ja-JP"/>
        </w:rPr>
        <w:tab/>
      </w:r>
      <w:r w:rsidRPr="003531BF">
        <w:rPr>
          <w:bCs/>
        </w:rPr>
        <w:t>Fire;</w:t>
      </w:r>
    </w:p>
    <w:p w14:paraId="78E0698D" w14:textId="77777777" w:rsidR="00A55244" w:rsidRPr="003531BF" w:rsidRDefault="00A55244" w:rsidP="00A55244">
      <w:pPr>
        <w:spacing w:after="120"/>
        <w:ind w:left="2835" w:right="1134" w:hanging="567"/>
        <w:jc w:val="both"/>
        <w:rPr>
          <w:bCs/>
        </w:rPr>
      </w:pPr>
      <w:r w:rsidRPr="003531BF">
        <w:rPr>
          <w:bCs/>
        </w:rPr>
        <w:lastRenderedPageBreak/>
        <w:t>(</w:t>
      </w:r>
      <w:r w:rsidRPr="003531BF">
        <w:rPr>
          <w:bCs/>
          <w:lang w:eastAsia="ja-JP"/>
        </w:rPr>
        <w:t>e</w:t>
      </w:r>
      <w:r w:rsidRPr="003531BF">
        <w:rPr>
          <w:bCs/>
        </w:rPr>
        <w:t>)</w:t>
      </w:r>
      <w:r w:rsidRPr="003531BF">
        <w:rPr>
          <w:bCs/>
        </w:rPr>
        <w:tab/>
        <w:t>Explosion.</w:t>
      </w:r>
    </w:p>
    <w:p w14:paraId="543E3437" w14:textId="77777777" w:rsidR="00A55244" w:rsidRPr="003531BF" w:rsidRDefault="00A55244" w:rsidP="00A55244">
      <w:pPr>
        <w:spacing w:after="120"/>
        <w:ind w:leftChars="567" w:left="2262" w:right="1134" w:hangingChars="564" w:hanging="1128"/>
        <w:jc w:val="both"/>
        <w:rPr>
          <w:bCs/>
          <w:lang w:eastAsia="ja-JP"/>
        </w:rPr>
      </w:pPr>
      <w:r w:rsidRPr="003531BF">
        <w:rPr>
          <w:bCs/>
        </w:rPr>
        <w:tab/>
      </w:r>
      <w:r w:rsidRPr="003531BF">
        <w:rPr>
          <w:bCs/>
          <w:lang w:eastAsia="ja-JP"/>
        </w:rPr>
        <w:t>The e</w:t>
      </w:r>
      <w:r w:rsidRPr="003531BF">
        <w:rPr>
          <w:rFonts w:cs="Arial"/>
          <w:bCs/>
        </w:rPr>
        <w:t xml:space="preserve">vidence of electrolyte leakage shall be verified by visual inspection without disassembling any part of the </w:t>
      </w:r>
      <w:r w:rsidRPr="003531BF">
        <w:rPr>
          <w:bCs/>
        </w:rPr>
        <w:t>Tested-Device</w:t>
      </w:r>
      <w:r w:rsidRPr="003531BF">
        <w:rPr>
          <w:rFonts w:cs="Arial"/>
          <w:bCs/>
        </w:rPr>
        <w:t>.</w:t>
      </w:r>
      <w:r w:rsidRPr="003531BF">
        <w:rPr>
          <w:bC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rPr>
        <w:t>.</w:t>
      </w:r>
    </w:p>
    <w:p w14:paraId="716614B1" w14:textId="77777777" w:rsidR="00A55244" w:rsidRDefault="00A55244" w:rsidP="00A55244">
      <w:pPr>
        <w:pStyle w:val="SingleTxtG"/>
        <w:ind w:left="2268" w:hanging="1134"/>
        <w:rPr>
          <w:bCs/>
        </w:rPr>
      </w:pPr>
      <w:r w:rsidRPr="003531BF">
        <w:rPr>
          <w:bCs/>
        </w:rPr>
        <w:t>6.2.2.2.</w:t>
      </w:r>
      <w:r w:rsidRPr="003531BF">
        <w:rPr>
          <w:bCs/>
        </w:rPr>
        <w:tab/>
        <w:t xml:space="preserve">For a high voltage REESS, the isolation resistance measured after the test in accordance with Annex </w:t>
      </w:r>
      <w:r w:rsidRPr="003531BF">
        <w:rPr>
          <w:bCs/>
          <w:lang w:eastAsia="ja-JP"/>
        </w:rPr>
        <w:t>5</w:t>
      </w:r>
      <w:r w:rsidRPr="003531BF">
        <w:rPr>
          <w:bCs/>
        </w:rPr>
        <w:t>B to this Regulation shall not be less than 100 Ω/Volt.</w:t>
      </w:r>
    </w:p>
    <w:p w14:paraId="7434CE06" w14:textId="77777777" w:rsidR="00E14E8A" w:rsidRPr="00260465" w:rsidRDefault="00E14E8A" w:rsidP="00E14E8A">
      <w:pPr>
        <w:pStyle w:val="SingleTxtG"/>
        <w:rPr>
          <w:bCs/>
        </w:rPr>
      </w:pPr>
      <w:r w:rsidRPr="00260465">
        <w:rPr>
          <w:rFonts w:hint="eastAsia"/>
          <w:bCs/>
        </w:rPr>
        <w:t>6.3.</w:t>
      </w:r>
      <w:r w:rsidRPr="00260465">
        <w:rPr>
          <w:rFonts w:hint="eastAsia"/>
          <w:bCs/>
        </w:rPr>
        <w:tab/>
      </w:r>
      <w:r w:rsidRPr="00260465">
        <w:rPr>
          <w:bCs/>
        </w:rPr>
        <w:tab/>
      </w:r>
      <w:r w:rsidRPr="00260465">
        <w:rPr>
          <w:rFonts w:hint="eastAsia"/>
          <w:bCs/>
        </w:rPr>
        <w:t>Thermal shock and cycling</w:t>
      </w:r>
    </w:p>
    <w:p w14:paraId="28D0A29C" w14:textId="77777777" w:rsidR="00E14E8A" w:rsidRPr="00D1534C" w:rsidRDefault="00E14E8A" w:rsidP="00E14E8A">
      <w:pPr>
        <w:pStyle w:val="SingleTxtG"/>
        <w:ind w:left="2268" w:hanging="1134"/>
        <w:rPr>
          <w:bCs/>
        </w:rPr>
      </w:pPr>
      <w:r w:rsidRPr="00D1534C">
        <w:rPr>
          <w:rFonts w:hint="eastAsia"/>
          <w:bCs/>
        </w:rPr>
        <w:t>6.3.1.</w:t>
      </w:r>
      <w:r w:rsidRPr="00D1534C">
        <w:rPr>
          <w:rFonts w:hint="eastAsia"/>
          <w:bCs/>
        </w:rPr>
        <w:tab/>
        <w:t>Th</w:t>
      </w:r>
      <w:r w:rsidR="00A55244">
        <w:rPr>
          <w:bCs/>
        </w:rPr>
        <w:t>is</w:t>
      </w:r>
      <w:r w:rsidRPr="00D1534C">
        <w:rPr>
          <w:rFonts w:hint="eastAsia"/>
          <w:bCs/>
        </w:rPr>
        <w:t xml:space="preserve"> test shall be conducted in accordance with Annex </w:t>
      </w:r>
      <w:r w:rsidR="00A55244">
        <w:rPr>
          <w:bCs/>
        </w:rPr>
        <w:t>9</w:t>
      </w:r>
      <w:r w:rsidRPr="00D1534C">
        <w:rPr>
          <w:rFonts w:hint="eastAsia"/>
          <w:bCs/>
        </w:rPr>
        <w:t xml:space="preserve">B </w:t>
      </w:r>
      <w:r w:rsidR="00193601">
        <w:rPr>
          <w:bCs/>
        </w:rPr>
        <w:t>to</w:t>
      </w:r>
      <w:r w:rsidRPr="00D1534C">
        <w:rPr>
          <w:rFonts w:hint="eastAsia"/>
          <w:bCs/>
        </w:rPr>
        <w:t xml:space="preserve"> this Regulation.</w:t>
      </w:r>
    </w:p>
    <w:p w14:paraId="66FAF9D6" w14:textId="77777777" w:rsidR="00E14E8A" w:rsidRPr="00D1534C" w:rsidRDefault="00E14E8A" w:rsidP="00E14E8A">
      <w:pPr>
        <w:pStyle w:val="SingleTxtG"/>
        <w:ind w:left="2268" w:hanging="1134"/>
        <w:rPr>
          <w:bCs/>
        </w:rPr>
      </w:pPr>
      <w:r w:rsidRPr="00D1534C">
        <w:rPr>
          <w:rFonts w:hint="eastAsia"/>
          <w:bCs/>
        </w:rPr>
        <w:t>6.3.2.</w:t>
      </w:r>
      <w:r w:rsidRPr="00D1534C">
        <w:rPr>
          <w:rFonts w:hint="eastAsia"/>
          <w:bCs/>
        </w:rPr>
        <w:tab/>
        <w:t>Acceptance criteria</w:t>
      </w:r>
    </w:p>
    <w:p w14:paraId="454F654D" w14:textId="77777777" w:rsidR="00A55244" w:rsidRPr="003531BF" w:rsidRDefault="00A55244" w:rsidP="00A55244">
      <w:pPr>
        <w:spacing w:after="120"/>
        <w:ind w:left="2268" w:right="1134" w:hanging="1134"/>
        <w:jc w:val="both"/>
        <w:rPr>
          <w:bCs/>
        </w:rPr>
      </w:pPr>
      <w:r w:rsidRPr="003531BF">
        <w:rPr>
          <w:bCs/>
        </w:rPr>
        <w:t>6.3.2.1.</w:t>
      </w:r>
      <w:r w:rsidRPr="003531BF">
        <w:rPr>
          <w:bCs/>
        </w:rPr>
        <w:tab/>
        <w:t>During the test, there shall be no evidence of:</w:t>
      </w:r>
    </w:p>
    <w:p w14:paraId="11EE1DA8" w14:textId="77777777" w:rsidR="00A55244" w:rsidRPr="003531BF" w:rsidRDefault="00A55244" w:rsidP="00A55244">
      <w:pPr>
        <w:spacing w:after="120"/>
        <w:ind w:left="2268" w:right="1134"/>
        <w:jc w:val="both"/>
        <w:rPr>
          <w:bCs/>
        </w:rPr>
      </w:pPr>
      <w:r w:rsidRPr="003531BF">
        <w:rPr>
          <w:bCs/>
        </w:rPr>
        <w:t>(a)</w:t>
      </w:r>
      <w:r w:rsidRPr="003531BF">
        <w:rPr>
          <w:bCs/>
        </w:rPr>
        <w:tab/>
        <w:t>Electrolyte leakage;</w:t>
      </w:r>
    </w:p>
    <w:p w14:paraId="76F471F9" w14:textId="77777777" w:rsidR="00A55244" w:rsidRPr="003531BF" w:rsidRDefault="00A55244" w:rsidP="00A55244">
      <w:pPr>
        <w:spacing w:after="120"/>
        <w:ind w:left="2268" w:right="1134"/>
        <w:jc w:val="both"/>
        <w:rPr>
          <w:bCs/>
        </w:rPr>
      </w:pPr>
      <w:r w:rsidRPr="003531BF">
        <w:rPr>
          <w:bCs/>
        </w:rPr>
        <w:t>(b)</w:t>
      </w:r>
      <w:r w:rsidRPr="003531BF">
        <w:rPr>
          <w:bCs/>
        </w:rPr>
        <w:tab/>
        <w:t>Rupture (applicable to high voltage REESS (s) only);</w:t>
      </w:r>
    </w:p>
    <w:p w14:paraId="1AC5434A" w14:textId="77777777" w:rsidR="00A55244" w:rsidRPr="003531BF" w:rsidRDefault="00A55244" w:rsidP="00A55244">
      <w:pPr>
        <w:spacing w:after="120"/>
        <w:ind w:left="2268" w:right="1134"/>
        <w:jc w:val="both"/>
        <w:rPr>
          <w:bCs/>
          <w:lang w:eastAsia="ja-JP"/>
        </w:rPr>
      </w:pPr>
      <w:r w:rsidRPr="003531BF">
        <w:rPr>
          <w:bCs/>
        </w:rPr>
        <w:t>(c)</w:t>
      </w:r>
      <w:r w:rsidRPr="003531BF">
        <w:rPr>
          <w:bCs/>
        </w:rPr>
        <w:tab/>
      </w:r>
      <w:r w:rsidRPr="003531BF">
        <w:rPr>
          <w:bCs/>
          <w:lang w:eastAsia="ja-JP"/>
        </w:rPr>
        <w:t>Venting (</w:t>
      </w:r>
      <w:r w:rsidRPr="003531BF">
        <w:rPr>
          <w:bCs/>
        </w:rPr>
        <w:t>for REESS other than open-type traction battery);</w:t>
      </w:r>
    </w:p>
    <w:p w14:paraId="1CB31BAB" w14:textId="77777777" w:rsidR="00A55244" w:rsidRPr="003531BF" w:rsidRDefault="00A55244" w:rsidP="00A55244">
      <w:pPr>
        <w:spacing w:after="120"/>
        <w:ind w:left="2268" w:right="1134"/>
        <w:jc w:val="both"/>
        <w:rPr>
          <w:bCs/>
        </w:rPr>
      </w:pPr>
      <w:r w:rsidRPr="003531BF">
        <w:rPr>
          <w:bCs/>
          <w:lang w:eastAsia="ja-JP"/>
        </w:rPr>
        <w:t>(d)</w:t>
      </w:r>
      <w:r w:rsidRPr="003531BF">
        <w:rPr>
          <w:bCs/>
          <w:lang w:eastAsia="ja-JP"/>
        </w:rPr>
        <w:tab/>
      </w:r>
      <w:r w:rsidRPr="003531BF">
        <w:rPr>
          <w:bCs/>
        </w:rPr>
        <w:t>Fire;</w:t>
      </w:r>
    </w:p>
    <w:p w14:paraId="1E3921ED" w14:textId="77777777" w:rsidR="00A55244" w:rsidRPr="003531BF" w:rsidRDefault="00A55244" w:rsidP="00A55244">
      <w:pPr>
        <w:spacing w:after="120"/>
        <w:ind w:left="2268" w:right="1134"/>
        <w:jc w:val="both"/>
        <w:rPr>
          <w:bCs/>
        </w:rPr>
      </w:pPr>
      <w:r w:rsidRPr="003531BF">
        <w:rPr>
          <w:bCs/>
        </w:rPr>
        <w:t>(</w:t>
      </w:r>
      <w:r w:rsidRPr="003531BF">
        <w:rPr>
          <w:bCs/>
          <w:lang w:eastAsia="ja-JP"/>
        </w:rPr>
        <w:t>e</w:t>
      </w:r>
      <w:r w:rsidRPr="003531BF">
        <w:rPr>
          <w:bCs/>
        </w:rPr>
        <w:t>)</w:t>
      </w:r>
      <w:r w:rsidRPr="003531BF">
        <w:rPr>
          <w:bCs/>
        </w:rPr>
        <w:tab/>
        <w:t>Explosion.</w:t>
      </w:r>
    </w:p>
    <w:p w14:paraId="10D73A6C" w14:textId="77777777" w:rsidR="00A55244" w:rsidRPr="003531BF" w:rsidRDefault="00A55244" w:rsidP="00A55244">
      <w:pPr>
        <w:spacing w:after="120"/>
        <w:ind w:leftChars="567" w:left="2258" w:right="1134" w:hangingChars="562" w:hanging="1124"/>
        <w:jc w:val="both"/>
        <w:rPr>
          <w:bCs/>
          <w:lang w:eastAsia="ja-JP"/>
        </w:rPr>
      </w:pPr>
      <w:r w:rsidRPr="003531BF">
        <w:rPr>
          <w:bCs/>
        </w:rPr>
        <w:tab/>
      </w:r>
      <w:r w:rsidRPr="003531BF">
        <w:rPr>
          <w:bCs/>
          <w:lang w:eastAsia="ja-JP"/>
        </w:rPr>
        <w:t>The e</w:t>
      </w:r>
      <w:r w:rsidRPr="003531BF">
        <w:rPr>
          <w:rFonts w:cs="Arial"/>
          <w:bCs/>
        </w:rPr>
        <w:t xml:space="preserve">vidence of electrolyte leakage shall be verified by visual inspection without disassembling any part of the </w:t>
      </w:r>
      <w:r w:rsidRPr="003531BF">
        <w:rPr>
          <w:bCs/>
        </w:rPr>
        <w:t>Tested-Device</w:t>
      </w:r>
      <w:r w:rsidRPr="003531BF">
        <w:rPr>
          <w:rFonts w:cs="Arial"/>
          <w:bCs/>
        </w:rPr>
        <w:t>.</w:t>
      </w:r>
      <w:r w:rsidRPr="003531BF">
        <w:rPr>
          <w:bC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rPr>
        <w:t>.</w:t>
      </w:r>
    </w:p>
    <w:p w14:paraId="2BE8F2FD" w14:textId="77777777" w:rsidR="00A55244" w:rsidRDefault="00A55244" w:rsidP="009B33FE">
      <w:pPr>
        <w:pStyle w:val="SingleTxtG"/>
        <w:ind w:left="2258" w:hanging="1124"/>
        <w:rPr>
          <w:bCs/>
        </w:rPr>
      </w:pPr>
      <w:r w:rsidRPr="003531BF">
        <w:rPr>
          <w:bCs/>
        </w:rPr>
        <w:t>6.3.2.2.</w:t>
      </w:r>
      <w:r w:rsidRPr="003531BF">
        <w:rPr>
          <w:bCs/>
        </w:rPr>
        <w:tab/>
        <w:t xml:space="preserve">For a high voltage REESS, the isolation resistance measured after the test in accordance with Annex </w:t>
      </w:r>
      <w:r w:rsidRPr="003531BF">
        <w:rPr>
          <w:bCs/>
          <w:lang w:eastAsia="ja-JP"/>
        </w:rPr>
        <w:t>5</w:t>
      </w:r>
      <w:r w:rsidRPr="003531BF">
        <w:rPr>
          <w:bCs/>
        </w:rPr>
        <w:t>B to this Regulation shall not be less than 100 Ω/Volt.</w:t>
      </w:r>
    </w:p>
    <w:p w14:paraId="22BE9EC4" w14:textId="77777777" w:rsidR="00E14E8A" w:rsidRPr="00260465" w:rsidRDefault="00E14E8A" w:rsidP="00E14E8A">
      <w:pPr>
        <w:pStyle w:val="SingleTxtG"/>
        <w:ind w:left="2268" w:hanging="1134"/>
        <w:rPr>
          <w:bCs/>
        </w:rPr>
      </w:pPr>
      <w:r w:rsidRPr="00260465">
        <w:rPr>
          <w:bCs/>
        </w:rPr>
        <w:t>6.4.</w:t>
      </w:r>
      <w:r w:rsidRPr="00260465">
        <w:rPr>
          <w:bCs/>
        </w:rPr>
        <w:tab/>
      </w:r>
      <w:r w:rsidRPr="00260465">
        <w:rPr>
          <w:bCs/>
        </w:rPr>
        <w:tab/>
        <w:t>Mechanical impact</w:t>
      </w:r>
    </w:p>
    <w:p w14:paraId="05DD8A4A" w14:textId="77777777" w:rsidR="00E14E8A" w:rsidRPr="00D1534C" w:rsidRDefault="00E14E8A" w:rsidP="00E14E8A">
      <w:pPr>
        <w:pStyle w:val="SingleTxtG"/>
        <w:ind w:left="2268" w:hanging="1134"/>
        <w:rPr>
          <w:bCs/>
          <w:szCs w:val="22"/>
        </w:rPr>
      </w:pPr>
      <w:r w:rsidRPr="00D1534C">
        <w:rPr>
          <w:bCs/>
          <w:szCs w:val="22"/>
        </w:rPr>
        <w:t>6.4.1.</w:t>
      </w:r>
      <w:r w:rsidRPr="00D1534C">
        <w:rPr>
          <w:bCs/>
          <w:szCs w:val="22"/>
        </w:rPr>
        <w:tab/>
      </w:r>
      <w:bookmarkStart w:id="17" w:name="_Toc290303851"/>
      <w:r w:rsidRPr="00D1534C">
        <w:rPr>
          <w:bCs/>
          <w:szCs w:val="22"/>
        </w:rPr>
        <w:t>Mechanical Shock</w:t>
      </w:r>
      <w:bookmarkEnd w:id="17"/>
      <w:r w:rsidRPr="00D1534C">
        <w:rPr>
          <w:bCs/>
          <w:szCs w:val="22"/>
        </w:rPr>
        <w:t xml:space="preserve"> </w:t>
      </w:r>
    </w:p>
    <w:p w14:paraId="1F0EFE7E" w14:textId="77777777" w:rsidR="00E14E8A" w:rsidRPr="00D1534C" w:rsidRDefault="00E14E8A" w:rsidP="00E14E8A">
      <w:pPr>
        <w:pStyle w:val="SingleTxtG"/>
        <w:ind w:left="3402" w:hanging="1134"/>
        <w:rPr>
          <w:bCs/>
          <w:szCs w:val="22"/>
        </w:rPr>
      </w:pPr>
      <w:r w:rsidRPr="00D1534C">
        <w:rPr>
          <w:bCs/>
          <w:szCs w:val="22"/>
        </w:rPr>
        <w:t xml:space="preserve">At the manufacturer´s choice the test may be performed as, either </w:t>
      </w:r>
    </w:p>
    <w:p w14:paraId="1D45F7CD" w14:textId="77777777" w:rsidR="00E14E8A" w:rsidRPr="00D1534C" w:rsidRDefault="00E14E8A" w:rsidP="00E14E8A">
      <w:pPr>
        <w:pStyle w:val="SingleTxtG"/>
        <w:ind w:left="2835" w:hanging="567"/>
        <w:rPr>
          <w:bCs/>
          <w:szCs w:val="22"/>
        </w:rPr>
      </w:pPr>
      <w:r w:rsidRPr="00D1534C">
        <w:rPr>
          <w:bCs/>
          <w:szCs w:val="22"/>
        </w:rPr>
        <w:t>(a)</w:t>
      </w:r>
      <w:r w:rsidRPr="00D1534C">
        <w:rPr>
          <w:bCs/>
          <w:szCs w:val="22"/>
        </w:rPr>
        <w:tab/>
      </w:r>
      <w:r>
        <w:rPr>
          <w:bCs/>
          <w:szCs w:val="22"/>
        </w:rPr>
        <w:t>V</w:t>
      </w:r>
      <w:r w:rsidRPr="00D1534C">
        <w:rPr>
          <w:bCs/>
          <w:szCs w:val="22"/>
        </w:rPr>
        <w:t xml:space="preserve">ehicle based tests in accordance with paragraph 6.4.1.1. of this Regulation, or </w:t>
      </w:r>
    </w:p>
    <w:p w14:paraId="204026A7" w14:textId="77777777" w:rsidR="00E14E8A" w:rsidRPr="00D1534C" w:rsidRDefault="00E14E8A" w:rsidP="00E14E8A">
      <w:pPr>
        <w:pStyle w:val="SingleTxtG"/>
        <w:ind w:left="2835" w:hanging="567"/>
        <w:rPr>
          <w:bCs/>
          <w:szCs w:val="22"/>
        </w:rPr>
      </w:pPr>
      <w:r w:rsidRPr="00D1534C">
        <w:rPr>
          <w:bCs/>
          <w:szCs w:val="22"/>
        </w:rPr>
        <w:t xml:space="preserve">(b) </w:t>
      </w:r>
      <w:r w:rsidRPr="00D1534C">
        <w:rPr>
          <w:bCs/>
          <w:szCs w:val="22"/>
        </w:rPr>
        <w:tab/>
      </w:r>
      <w:r>
        <w:rPr>
          <w:bCs/>
          <w:szCs w:val="22"/>
        </w:rPr>
        <w:t>C</w:t>
      </w:r>
      <w:r w:rsidRPr="00D1534C">
        <w:rPr>
          <w:bCs/>
          <w:szCs w:val="22"/>
        </w:rPr>
        <w:t>omponent based tests in accordance with paragraph 6.4.1.2. of this Regulation, or</w:t>
      </w:r>
    </w:p>
    <w:p w14:paraId="58178A77" w14:textId="77777777" w:rsidR="00E14E8A" w:rsidRPr="00D1534C" w:rsidRDefault="00E14E8A" w:rsidP="00E14E8A">
      <w:pPr>
        <w:pStyle w:val="SingleTxtG"/>
        <w:ind w:left="2835" w:hanging="567"/>
        <w:rPr>
          <w:bCs/>
          <w:szCs w:val="22"/>
        </w:rPr>
      </w:pPr>
      <w:r w:rsidRPr="00D1534C">
        <w:rPr>
          <w:bCs/>
          <w:szCs w:val="22"/>
        </w:rPr>
        <w:t xml:space="preserve">(c) </w:t>
      </w:r>
      <w:r w:rsidRPr="00D1534C">
        <w:rPr>
          <w:bCs/>
          <w:szCs w:val="22"/>
        </w:rPr>
        <w:tab/>
      </w:r>
      <w:r>
        <w:rPr>
          <w:bCs/>
          <w:szCs w:val="22"/>
        </w:rPr>
        <w:t>A</w:t>
      </w:r>
      <w:r w:rsidRPr="00D1534C">
        <w:rPr>
          <w:bCs/>
          <w:szCs w:val="22"/>
        </w:rPr>
        <w:t>ny combination of (a) and (b) above, for different direction of vehicle travel.</w:t>
      </w:r>
    </w:p>
    <w:p w14:paraId="1A27E11B" w14:textId="77777777" w:rsidR="00A55244" w:rsidRPr="003531BF" w:rsidRDefault="00A55244" w:rsidP="00A55244">
      <w:pPr>
        <w:spacing w:after="120"/>
        <w:ind w:left="2268" w:right="1134" w:hanging="1134"/>
        <w:jc w:val="both"/>
        <w:rPr>
          <w:bCs/>
        </w:rPr>
      </w:pPr>
      <w:r w:rsidRPr="003531BF">
        <w:rPr>
          <w:bCs/>
        </w:rPr>
        <w:t>6.4.1.1.</w:t>
      </w:r>
      <w:r w:rsidRPr="003531BF">
        <w:rPr>
          <w:bCs/>
        </w:rPr>
        <w:tab/>
        <w:t>Vehicle based test</w:t>
      </w:r>
    </w:p>
    <w:p w14:paraId="06F3958A" w14:textId="77777777" w:rsidR="00A55244" w:rsidRPr="003531BF" w:rsidRDefault="00A55244" w:rsidP="00A55244">
      <w:pPr>
        <w:spacing w:after="120"/>
        <w:ind w:left="2268" w:right="1134"/>
        <w:jc w:val="both"/>
        <w:rPr>
          <w:bCs/>
        </w:rPr>
      </w:pPr>
      <w:r w:rsidRPr="003531BF">
        <w:rPr>
          <w:bCs/>
        </w:rPr>
        <w:t xml:space="preserve">Compliance with the requirements of the acceptance criteria of paragraph 6.4.1.3. below may be demonstrated by REESS(s) installed in vehicles that have been subjected to vehicle crash tests in accordance with UN Regulation No. 94, Annex 3 </w:t>
      </w:r>
      <w:r w:rsidRPr="003531BF">
        <w:rPr>
          <w:bCs/>
          <w:lang w:eastAsia="ja-JP"/>
        </w:rPr>
        <w:t xml:space="preserve">or UN Regulation No. 137, Annex 3 </w:t>
      </w:r>
      <w:r w:rsidRPr="003531BF">
        <w:rPr>
          <w:bCs/>
        </w:rPr>
        <w:t xml:space="preserve">for frontal impact, and </w:t>
      </w:r>
      <w:r>
        <w:rPr>
          <w:bCs/>
        </w:rPr>
        <w:t xml:space="preserve">UN </w:t>
      </w:r>
      <w:r w:rsidRPr="003531BF">
        <w:rPr>
          <w:bCs/>
        </w:rPr>
        <w:t>Regulation No. 95, Annex 4 for side impact. The ambient temperature and the SOC shall be in accordance with the said Regulations.</w:t>
      </w:r>
      <w:r w:rsidRPr="003531BF">
        <w:rPr>
          <w:bCs/>
          <w:color w:val="FF0000"/>
          <w:lang w:eastAsia="ja-JP"/>
        </w:rPr>
        <w:t xml:space="preserve"> </w:t>
      </w:r>
      <w:r w:rsidRPr="003531BF">
        <w:rPr>
          <w:bCs/>
          <w:lang w:eastAsia="ja-JP"/>
        </w:rPr>
        <w:t xml:space="preserve">This requirement is deemed to be met if the vehicle equipped with </w:t>
      </w:r>
      <w:r w:rsidRPr="003531BF">
        <w:rPr>
          <w:bCs/>
          <w:color w:val="000000"/>
        </w:rPr>
        <w:t>electric</w:t>
      </w:r>
      <w:r w:rsidRPr="003531BF">
        <w:rPr>
          <w:bCs/>
          <w:color w:val="FF0000"/>
          <w:lang w:eastAsia="ja-JP"/>
        </w:rPr>
        <w:t xml:space="preserve"> </w:t>
      </w:r>
      <w:r w:rsidRPr="003531BF">
        <w:rPr>
          <w:bCs/>
        </w:rPr>
        <w:t>power train operating on high voltage</w:t>
      </w:r>
      <w:r w:rsidRPr="003531BF">
        <w:rPr>
          <w:bCs/>
          <w:lang w:eastAsia="ja-JP"/>
        </w:rPr>
        <w:t xml:space="preserve"> is approved in accordance with UN Regulation No. 94 (04 series of amendments or later) or UN </w:t>
      </w:r>
      <w:r w:rsidRPr="003531BF">
        <w:rPr>
          <w:bCs/>
          <w:lang w:eastAsia="ja-JP"/>
        </w:rPr>
        <w:lastRenderedPageBreak/>
        <w:t>Regulation No. 137 (01 series of amendments or later) for frontal impact and UN Regulation No. 95 (05 series of amendments or later) for lateral impact.</w:t>
      </w:r>
    </w:p>
    <w:p w14:paraId="49BC829C" w14:textId="77777777" w:rsidR="00A55244" w:rsidRDefault="00A55244" w:rsidP="009B33FE">
      <w:pPr>
        <w:pStyle w:val="SingleTxtG"/>
        <w:ind w:left="2268"/>
        <w:rPr>
          <w:rFonts w:cs="Arial"/>
          <w:bCs/>
        </w:rPr>
      </w:pPr>
      <w:r w:rsidRPr="003531BF">
        <w:rPr>
          <w:rFonts w:cs="Arial"/>
          <w:bCs/>
        </w:rPr>
        <w:t>The approval of a REESS tested under this paragraph shall be limited to the specific vehicle type.</w:t>
      </w:r>
    </w:p>
    <w:p w14:paraId="65A8455B" w14:textId="77777777" w:rsidR="00E14E8A" w:rsidRPr="00D1534C" w:rsidRDefault="00E14E8A" w:rsidP="00E14E8A">
      <w:pPr>
        <w:pStyle w:val="SingleTxtG"/>
        <w:rPr>
          <w:bCs/>
        </w:rPr>
      </w:pPr>
      <w:r w:rsidRPr="00D1534C">
        <w:rPr>
          <w:bCs/>
        </w:rPr>
        <w:t>6.4.1.2.</w:t>
      </w:r>
      <w:r w:rsidRPr="00D1534C">
        <w:rPr>
          <w:bCs/>
        </w:rPr>
        <w:tab/>
        <w:t>Component based test</w:t>
      </w:r>
    </w:p>
    <w:p w14:paraId="0379A8A7" w14:textId="77777777" w:rsidR="00E14E8A" w:rsidRPr="00D1534C" w:rsidRDefault="00E14E8A" w:rsidP="00E14E8A">
      <w:pPr>
        <w:pStyle w:val="SingleTxtG"/>
        <w:ind w:left="2268"/>
        <w:rPr>
          <w:bCs/>
        </w:rPr>
      </w:pPr>
      <w:r w:rsidRPr="00D1534C">
        <w:rPr>
          <w:rFonts w:hint="eastAsia"/>
          <w:bCs/>
        </w:rPr>
        <w:t xml:space="preserve">The test shall be conducted in accordance with Annex </w:t>
      </w:r>
      <w:r w:rsidR="00A55244">
        <w:rPr>
          <w:bCs/>
        </w:rPr>
        <w:t>9</w:t>
      </w:r>
      <w:r w:rsidRPr="00D1534C">
        <w:rPr>
          <w:bCs/>
        </w:rPr>
        <w:t>C</w:t>
      </w:r>
      <w:r w:rsidRPr="00D1534C">
        <w:rPr>
          <w:rFonts w:hint="eastAsia"/>
          <w:bCs/>
        </w:rPr>
        <w:t xml:space="preserve"> </w:t>
      </w:r>
      <w:r w:rsidR="00193601">
        <w:rPr>
          <w:bCs/>
        </w:rPr>
        <w:t>to</w:t>
      </w:r>
      <w:r w:rsidRPr="00D1534C">
        <w:rPr>
          <w:rFonts w:hint="eastAsia"/>
          <w:bCs/>
        </w:rPr>
        <w:t xml:space="preserve"> this Regulation.</w:t>
      </w:r>
    </w:p>
    <w:p w14:paraId="6D47B40E" w14:textId="77777777" w:rsidR="00A55244" w:rsidRPr="003531BF" w:rsidRDefault="00A55244" w:rsidP="00A55244">
      <w:pPr>
        <w:spacing w:after="120"/>
        <w:ind w:left="2268" w:right="1134" w:hanging="1134"/>
        <w:jc w:val="both"/>
        <w:rPr>
          <w:bCs/>
        </w:rPr>
      </w:pPr>
      <w:r w:rsidRPr="003531BF">
        <w:rPr>
          <w:bCs/>
        </w:rPr>
        <w:t>6.4.1.3.</w:t>
      </w:r>
      <w:r w:rsidRPr="003531BF">
        <w:rPr>
          <w:bCs/>
        </w:rPr>
        <w:tab/>
        <w:t xml:space="preserve">Acceptance criteria </w:t>
      </w:r>
    </w:p>
    <w:p w14:paraId="72D36F6C" w14:textId="77777777" w:rsidR="00A55244" w:rsidRPr="003531BF" w:rsidRDefault="00A55244" w:rsidP="00A55244">
      <w:pPr>
        <w:spacing w:after="120"/>
        <w:ind w:left="2268" w:right="1134"/>
        <w:jc w:val="both"/>
        <w:rPr>
          <w:bCs/>
        </w:rPr>
      </w:pPr>
      <w:r w:rsidRPr="003531BF">
        <w:rPr>
          <w:bCs/>
        </w:rPr>
        <w:t>During the test there shall be no evidence of:</w:t>
      </w:r>
    </w:p>
    <w:p w14:paraId="346689A1" w14:textId="77777777" w:rsidR="00A55244" w:rsidRPr="003531BF" w:rsidRDefault="00A55244" w:rsidP="00A55244">
      <w:pPr>
        <w:spacing w:after="120"/>
        <w:ind w:left="2835" w:right="1134" w:hanging="567"/>
        <w:jc w:val="both"/>
        <w:rPr>
          <w:bCs/>
        </w:rPr>
      </w:pPr>
      <w:r w:rsidRPr="003531BF">
        <w:rPr>
          <w:bCs/>
        </w:rPr>
        <w:t>(a)</w:t>
      </w:r>
      <w:r w:rsidRPr="003531BF">
        <w:rPr>
          <w:bCs/>
        </w:rPr>
        <w:tab/>
        <w:t xml:space="preserve">Fire; </w:t>
      </w:r>
    </w:p>
    <w:p w14:paraId="5CBAC804" w14:textId="77777777" w:rsidR="00A55244" w:rsidRPr="003531BF" w:rsidRDefault="00A55244" w:rsidP="00A55244">
      <w:pPr>
        <w:spacing w:after="120"/>
        <w:ind w:left="2835" w:right="1134" w:hanging="567"/>
        <w:jc w:val="both"/>
        <w:rPr>
          <w:bCs/>
        </w:rPr>
      </w:pPr>
      <w:r w:rsidRPr="003531BF">
        <w:rPr>
          <w:bCs/>
        </w:rPr>
        <w:t>(b)</w:t>
      </w:r>
      <w:r w:rsidRPr="003531BF">
        <w:rPr>
          <w:bCs/>
        </w:rPr>
        <w:tab/>
        <w:t>Explosion;</w:t>
      </w:r>
    </w:p>
    <w:p w14:paraId="04983C31" w14:textId="77777777" w:rsidR="00A55244" w:rsidRPr="003531BF" w:rsidRDefault="00A55244" w:rsidP="00A55244">
      <w:pPr>
        <w:spacing w:after="120"/>
        <w:ind w:left="2835" w:right="1134" w:hanging="567"/>
        <w:jc w:val="both"/>
        <w:rPr>
          <w:bCs/>
        </w:rPr>
      </w:pPr>
      <w:r w:rsidRPr="003531BF">
        <w:rPr>
          <w:bCs/>
        </w:rPr>
        <w:t xml:space="preserve">(c1) </w:t>
      </w:r>
      <w:r w:rsidRPr="003531BF">
        <w:rPr>
          <w:bCs/>
        </w:rPr>
        <w:tab/>
        <w:t>Electrolyte leakage if tested according to paragraph 6.4.1.1.:</w:t>
      </w:r>
    </w:p>
    <w:p w14:paraId="5F49C524" w14:textId="77777777" w:rsidR="00A55244" w:rsidRPr="003531BF" w:rsidRDefault="00A55244" w:rsidP="00A55244">
      <w:pPr>
        <w:spacing w:after="120"/>
        <w:ind w:left="3402" w:right="1134" w:hanging="567"/>
        <w:jc w:val="both"/>
        <w:rPr>
          <w:bCs/>
          <w:lang w:eastAsia="ja-JP"/>
        </w:rPr>
      </w:pPr>
      <w:r w:rsidRPr="003531BF">
        <w:rPr>
          <w:bCs/>
        </w:rPr>
        <w:t>(i)</w:t>
      </w:r>
      <w:r w:rsidRPr="003531BF">
        <w:rPr>
          <w:bCs/>
        </w:rPr>
        <w:tab/>
        <w:t>In case of aqueous electrolyte REESS:</w:t>
      </w:r>
    </w:p>
    <w:p w14:paraId="2C1CEFC3" w14:textId="77777777" w:rsidR="00A55244" w:rsidRPr="003531BF" w:rsidRDefault="00A55244" w:rsidP="00A55244">
      <w:pPr>
        <w:spacing w:after="120"/>
        <w:ind w:left="3402" w:right="1134"/>
        <w:jc w:val="both"/>
        <w:rPr>
          <w:bCs/>
          <w:strike/>
        </w:rPr>
      </w:pPr>
      <w:r w:rsidRPr="003531BF">
        <w:rPr>
          <w:bCs/>
        </w:rPr>
        <w:t xml:space="preserve">For a period from the impact until </w:t>
      </w:r>
      <w:r w:rsidRPr="003531BF">
        <w:rPr>
          <w:bCs/>
          <w:lang w:eastAsia="ja-JP"/>
        </w:rPr>
        <w:t>6</w:t>
      </w:r>
      <w:r w:rsidRPr="003531BF">
        <w:rPr>
          <w:bCs/>
        </w:rPr>
        <w:t>0 minutes after the impact</w:t>
      </w:r>
      <w:r w:rsidRPr="003531BF">
        <w:rPr>
          <w:bCs/>
          <w:lang w:eastAsia="ja-JP"/>
        </w:rPr>
        <w:t>,</w:t>
      </w:r>
      <w:r w:rsidRPr="003531BF">
        <w:rPr>
          <w:bCs/>
        </w:rPr>
        <w:t xml:space="preserve"> there shall be no electrolyte </w:t>
      </w:r>
      <w:r w:rsidRPr="003531BF">
        <w:rPr>
          <w:bCs/>
          <w:lang w:eastAsia="ja-JP"/>
        </w:rPr>
        <w:t>leakage</w:t>
      </w:r>
      <w:r w:rsidRPr="003531BF">
        <w:rPr>
          <w:bCs/>
        </w:rPr>
        <w:t xml:space="preserve"> from the REESS into the passenger compartment</w:t>
      </w:r>
      <w:r w:rsidRPr="003531BF">
        <w:rPr>
          <w:bCs/>
          <w:lang w:eastAsia="ja-JP"/>
        </w:rPr>
        <w:t xml:space="preserve"> and</w:t>
      </w:r>
      <w:r w:rsidRPr="003531BF">
        <w:rPr>
          <w:bCs/>
          <w:strike/>
        </w:rPr>
        <w:t xml:space="preserve"> </w:t>
      </w:r>
    </w:p>
    <w:p w14:paraId="6D26E514" w14:textId="77777777" w:rsidR="00A55244" w:rsidRPr="003531BF" w:rsidRDefault="00A55244" w:rsidP="00A55244">
      <w:pPr>
        <w:spacing w:after="120"/>
        <w:ind w:left="3402" w:right="1134"/>
        <w:jc w:val="both"/>
        <w:rPr>
          <w:bCs/>
          <w:lang w:eastAsia="ja-JP"/>
        </w:rPr>
      </w:pPr>
      <w:r w:rsidRPr="003531BF">
        <w:rPr>
          <w:bCs/>
          <w:lang w:eastAsia="ja-JP"/>
        </w:rPr>
        <w:t>n</w:t>
      </w:r>
      <w:r w:rsidRPr="003531BF">
        <w:rPr>
          <w:bCs/>
        </w:rPr>
        <w:t xml:space="preserve">o more than 7 per cent by volume of the REESS electrolyte </w:t>
      </w:r>
      <w:r w:rsidRPr="003531BF">
        <w:rPr>
          <w:bCs/>
          <w:lang w:eastAsia="ja-JP"/>
        </w:rPr>
        <w:t>with a maximum of 5.0 l leaked</w:t>
      </w:r>
      <w:r w:rsidRPr="003531BF">
        <w:rPr>
          <w:bCs/>
        </w:rPr>
        <w:t xml:space="preserve"> from the REESS to the outside of the passenger compartment</w:t>
      </w:r>
      <w:r w:rsidRPr="003531BF">
        <w:rPr>
          <w:bCs/>
          <w:lang w:eastAsia="ja-JP"/>
        </w:rPr>
        <w:t xml:space="preserve">. </w:t>
      </w:r>
      <w:r w:rsidRPr="003531BF">
        <w:rPr>
          <w:bCs/>
        </w:rPr>
        <w:t>The leaked amount of electrolyte can be measured by the usual techniques of determination of liquid volumes after its collection. For containers containing Stoddard, coloured coolant and electrolyte, the fluids shall be allowed to separate by specific gravity then measured;</w:t>
      </w:r>
    </w:p>
    <w:p w14:paraId="082F16EC" w14:textId="77777777" w:rsidR="00A55244" w:rsidRPr="003531BF" w:rsidRDefault="00A55244" w:rsidP="00A55244">
      <w:pPr>
        <w:spacing w:after="120"/>
        <w:ind w:left="3402" w:right="1134" w:hanging="567"/>
        <w:jc w:val="both"/>
        <w:rPr>
          <w:bCs/>
          <w:lang w:eastAsia="ja-JP"/>
        </w:rPr>
      </w:pPr>
      <w:r w:rsidRPr="003531BF">
        <w:rPr>
          <w:bCs/>
          <w:lang w:eastAsia="ja-JP"/>
        </w:rPr>
        <w:t>(ii)</w:t>
      </w:r>
      <w:r w:rsidRPr="003531BF">
        <w:rPr>
          <w:bCs/>
        </w:rPr>
        <w:tab/>
        <w:t>In case of non-aqueous electrolyte REESS:</w:t>
      </w:r>
    </w:p>
    <w:p w14:paraId="118F0985" w14:textId="77777777" w:rsidR="00A55244" w:rsidRPr="003531BF" w:rsidRDefault="00A55244" w:rsidP="00A55244">
      <w:pPr>
        <w:spacing w:after="120"/>
        <w:ind w:left="3402" w:right="1134" w:hanging="567"/>
        <w:jc w:val="both"/>
        <w:rPr>
          <w:bCs/>
          <w:lang w:eastAsia="ja-JP"/>
        </w:rPr>
      </w:pPr>
      <w:r w:rsidRPr="003531BF">
        <w:rPr>
          <w:bCs/>
          <w:lang w:eastAsia="ja-JP"/>
        </w:rPr>
        <w:tab/>
      </w:r>
      <w:r w:rsidRPr="003531BF">
        <w:rPr>
          <w:bC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376CE61E" w14:textId="77777777" w:rsidR="00A55244" w:rsidRPr="003531BF" w:rsidRDefault="00A55244" w:rsidP="00A55244">
      <w:pPr>
        <w:spacing w:after="120"/>
        <w:ind w:left="2268" w:right="1134"/>
        <w:jc w:val="both"/>
        <w:rPr>
          <w:bCs/>
        </w:rPr>
      </w:pPr>
      <w:r w:rsidRPr="003531BF">
        <w:rPr>
          <w:bCs/>
        </w:rPr>
        <w:t>(c2)</w:t>
      </w:r>
      <w:r w:rsidRPr="003531BF">
        <w:rPr>
          <w:bCs/>
        </w:rPr>
        <w:tab/>
        <w:t>Electrolyte leakage if tested according to paragraph 6.4.1.2.</w:t>
      </w:r>
    </w:p>
    <w:p w14:paraId="67C4EC94" w14:textId="77777777" w:rsidR="00A55244" w:rsidRPr="003531BF" w:rsidRDefault="00A55244" w:rsidP="00A55244">
      <w:pPr>
        <w:keepNext/>
        <w:keepLines/>
        <w:spacing w:after="120"/>
        <w:ind w:left="2268" w:right="1134"/>
        <w:jc w:val="both"/>
        <w:rPr>
          <w:bCs/>
        </w:rPr>
      </w:pPr>
      <w:r w:rsidRPr="003531BF">
        <w:rPr>
          <w:bCs/>
        </w:rPr>
        <w:t>After the vehicle based test (paragraph 6.4.1.1.), REESS shall remain attached to the vehicle by at least one component anchorage, bracket, or any structure that transfers loads from REESS to the vehicle structure, and REESS located outside the passenger compartment shall not enter the passenger compartment.</w:t>
      </w:r>
    </w:p>
    <w:p w14:paraId="08B4E840" w14:textId="77777777" w:rsidR="00A55244" w:rsidRPr="003531BF" w:rsidRDefault="00A55244" w:rsidP="00A55244">
      <w:pPr>
        <w:spacing w:after="120"/>
        <w:ind w:left="2268" w:right="1134"/>
        <w:jc w:val="both"/>
        <w:rPr>
          <w:rFonts w:cs="Arial"/>
          <w:bCs/>
        </w:rPr>
      </w:pPr>
      <w:r w:rsidRPr="003531BF">
        <w:rPr>
          <w:bCs/>
        </w:rPr>
        <w:t>After the component based test (paragraph 6.4.1.2.) the Tested-Device shall be retained by its mounting and its components shall remain inside its boundaries.</w:t>
      </w:r>
    </w:p>
    <w:p w14:paraId="1F3E83BE" w14:textId="77777777" w:rsidR="00A55244" w:rsidRPr="003531BF" w:rsidRDefault="00A55244" w:rsidP="00A55244">
      <w:pPr>
        <w:spacing w:after="120"/>
        <w:ind w:left="2268" w:right="1134"/>
        <w:jc w:val="both"/>
        <w:rPr>
          <w:bCs/>
        </w:rPr>
      </w:pPr>
      <w:r w:rsidRPr="003531BF">
        <w:rPr>
          <w:bCs/>
        </w:rPr>
        <w:t xml:space="preserve">For a high voltage REESS the isolation resistance of the Tested-Device shall ensure at least 100 </w:t>
      </w:r>
      <w:r w:rsidRPr="003531BF">
        <w:rPr>
          <w:rFonts w:eastAsia="TimesNewRoman,Bold"/>
          <w:bCs/>
        </w:rPr>
        <w:t>Ω</w:t>
      </w:r>
      <w:r w:rsidRPr="003531BF">
        <w:rPr>
          <w:bCs/>
        </w:rPr>
        <w:t xml:space="preserve">/Volt for the whole REESS measured after the test in accordance with Annex </w:t>
      </w:r>
      <w:r w:rsidRPr="003531BF">
        <w:rPr>
          <w:bCs/>
          <w:lang w:eastAsia="ja-JP"/>
        </w:rPr>
        <w:t>5</w:t>
      </w:r>
      <w:r w:rsidRPr="003531BF">
        <w:rPr>
          <w:bCs/>
        </w:rPr>
        <w:t xml:space="preserve">A or Annex </w:t>
      </w:r>
      <w:r w:rsidRPr="003531BF">
        <w:rPr>
          <w:bCs/>
          <w:lang w:eastAsia="ja-JP"/>
        </w:rPr>
        <w:t>5</w:t>
      </w:r>
      <w:r w:rsidRPr="003531BF">
        <w:rPr>
          <w:bCs/>
        </w:rPr>
        <w:t>B to this Regulation, or the protection degree IPXXB shall be fulfilled for the Tested-Device.</w:t>
      </w:r>
    </w:p>
    <w:p w14:paraId="3C50D51C" w14:textId="77777777" w:rsidR="00A55244" w:rsidRDefault="00A55244" w:rsidP="009B33FE">
      <w:pPr>
        <w:pStyle w:val="SingleTxtG"/>
        <w:ind w:left="2268"/>
        <w:rPr>
          <w:bCs/>
        </w:rPr>
      </w:pPr>
      <w:r w:rsidRPr="003531BF">
        <w:rPr>
          <w:bCs/>
        </w:rPr>
        <w:t>For a REESS tested in accordance with paragraph 6.4.1.2., the evidence of electrolyte leakage shall be verified by visual inspection without disassembling any part of the Tested-Device.</w:t>
      </w:r>
    </w:p>
    <w:p w14:paraId="040C58C9" w14:textId="77777777" w:rsidR="00E14E8A" w:rsidRPr="00D1534C" w:rsidRDefault="00E14E8A" w:rsidP="00E14E8A">
      <w:pPr>
        <w:pStyle w:val="SingleTxtG"/>
        <w:rPr>
          <w:bCs/>
        </w:rPr>
      </w:pPr>
      <w:r w:rsidRPr="00D1534C">
        <w:rPr>
          <w:bCs/>
        </w:rPr>
        <w:t>6.4.2.</w:t>
      </w:r>
      <w:r w:rsidRPr="00D1534C">
        <w:rPr>
          <w:bCs/>
        </w:rPr>
        <w:tab/>
      </w:r>
      <w:r w:rsidRPr="00D1534C">
        <w:rPr>
          <w:bCs/>
        </w:rPr>
        <w:tab/>
        <w:t xml:space="preserve">Mechanical </w:t>
      </w:r>
      <w:r w:rsidR="00193601">
        <w:rPr>
          <w:bCs/>
        </w:rPr>
        <w:t>i</w:t>
      </w:r>
      <w:r w:rsidRPr="00D1534C">
        <w:rPr>
          <w:bCs/>
        </w:rPr>
        <w:t xml:space="preserve">ntegrity </w:t>
      </w:r>
    </w:p>
    <w:p w14:paraId="68B6C0AD" w14:textId="77777777" w:rsidR="00E14E8A" w:rsidRPr="00D1534C" w:rsidRDefault="00E14E8A" w:rsidP="00E14E8A">
      <w:pPr>
        <w:pStyle w:val="SingleTxtG"/>
        <w:ind w:left="2268"/>
        <w:rPr>
          <w:rFonts w:cs="Arial"/>
          <w:bCs/>
        </w:rPr>
      </w:pPr>
      <w:r w:rsidRPr="00D1534C">
        <w:rPr>
          <w:rFonts w:cs="Arial"/>
          <w:bCs/>
        </w:rPr>
        <w:t>Th</w:t>
      </w:r>
      <w:r w:rsidRPr="00D1534C">
        <w:rPr>
          <w:rFonts w:cs="Arial" w:hint="eastAsia"/>
          <w:bCs/>
        </w:rPr>
        <w:t>is</w:t>
      </w:r>
      <w:r w:rsidRPr="00D1534C">
        <w:rPr>
          <w:rFonts w:cs="Arial"/>
          <w:bCs/>
        </w:rPr>
        <w:t xml:space="preserve"> test applies only to a REESS intended for installation in vehicles of categor</w:t>
      </w:r>
      <w:r w:rsidR="00193601">
        <w:rPr>
          <w:rFonts w:cs="Arial"/>
          <w:bCs/>
        </w:rPr>
        <w:t>ies</w:t>
      </w:r>
      <w:r w:rsidRPr="00D1534C">
        <w:rPr>
          <w:rFonts w:cs="Arial"/>
          <w:bCs/>
        </w:rPr>
        <w:t xml:space="preserve"> M</w:t>
      </w:r>
      <w:r w:rsidRPr="00D1534C">
        <w:rPr>
          <w:rFonts w:ascii="Times New Roman Bold" w:hAnsi="Times New Roman Bold" w:cs="Arial"/>
          <w:bCs/>
          <w:vertAlign w:val="subscript"/>
        </w:rPr>
        <w:t>1</w:t>
      </w:r>
      <w:r w:rsidRPr="00D1534C">
        <w:rPr>
          <w:rFonts w:cs="Arial"/>
          <w:bCs/>
        </w:rPr>
        <w:t xml:space="preserve"> and N</w:t>
      </w:r>
      <w:r w:rsidRPr="00D1534C">
        <w:rPr>
          <w:rFonts w:ascii="Times New Roman Bold" w:hAnsi="Times New Roman Bold" w:cs="Arial"/>
          <w:bCs/>
          <w:vertAlign w:val="subscript"/>
        </w:rPr>
        <w:t>1</w:t>
      </w:r>
      <w:r w:rsidRPr="00D1534C">
        <w:rPr>
          <w:rFonts w:cs="Arial"/>
          <w:bCs/>
        </w:rPr>
        <w:t>.</w:t>
      </w:r>
    </w:p>
    <w:p w14:paraId="460AACC0" w14:textId="77777777" w:rsidR="00E14E8A" w:rsidRPr="00D1534C" w:rsidRDefault="00E14E8A" w:rsidP="00E14E8A">
      <w:pPr>
        <w:pStyle w:val="SingleTxtG"/>
        <w:ind w:left="2268"/>
        <w:rPr>
          <w:rFonts w:cs="Arial"/>
          <w:bCs/>
        </w:rPr>
      </w:pPr>
      <w:r w:rsidRPr="00D1534C">
        <w:rPr>
          <w:rFonts w:cs="Arial"/>
          <w:bCs/>
        </w:rPr>
        <w:lastRenderedPageBreak/>
        <w:t>At the manufacturer’s choice, the test may be performed as, either</w:t>
      </w:r>
      <w:r w:rsidR="00193601">
        <w:rPr>
          <w:rFonts w:cs="Arial"/>
          <w:bCs/>
        </w:rPr>
        <w:t>:</w:t>
      </w:r>
      <w:r w:rsidRPr="00D1534C">
        <w:rPr>
          <w:rFonts w:cs="Arial"/>
          <w:bCs/>
        </w:rPr>
        <w:t xml:space="preserve"> </w:t>
      </w:r>
    </w:p>
    <w:p w14:paraId="22921DEA" w14:textId="77777777" w:rsidR="00E14E8A" w:rsidRPr="00D1534C" w:rsidRDefault="00E14E8A" w:rsidP="00E14E8A">
      <w:pPr>
        <w:pStyle w:val="SingleTxtG"/>
        <w:ind w:left="2835" w:hanging="567"/>
        <w:rPr>
          <w:rFonts w:cs="Arial"/>
          <w:bCs/>
        </w:rPr>
      </w:pPr>
      <w:r w:rsidRPr="00D1534C">
        <w:rPr>
          <w:rFonts w:cs="Arial"/>
          <w:bCs/>
        </w:rPr>
        <w:t>(a)</w:t>
      </w:r>
      <w:r w:rsidRPr="00D1534C">
        <w:rPr>
          <w:rFonts w:cs="Arial"/>
          <w:bCs/>
        </w:rPr>
        <w:tab/>
      </w:r>
      <w:r>
        <w:rPr>
          <w:rFonts w:cs="Arial"/>
          <w:bCs/>
        </w:rPr>
        <w:t>V</w:t>
      </w:r>
      <w:r w:rsidRPr="00D1534C">
        <w:rPr>
          <w:rFonts w:cs="Arial"/>
          <w:bCs/>
        </w:rPr>
        <w:t>ehicle based test</w:t>
      </w:r>
      <w:r w:rsidRPr="00D1534C">
        <w:rPr>
          <w:rFonts w:cs="Arial" w:hint="eastAsia"/>
          <w:bCs/>
        </w:rPr>
        <w:t>s</w:t>
      </w:r>
      <w:r w:rsidRPr="00D1534C">
        <w:rPr>
          <w:rFonts w:cs="Arial"/>
          <w:bCs/>
        </w:rPr>
        <w:t xml:space="preserve"> in accordance with paragraph 6.4.</w:t>
      </w:r>
      <w:r w:rsidRPr="00D1534C">
        <w:rPr>
          <w:rFonts w:cs="Arial" w:hint="eastAsia"/>
          <w:bCs/>
        </w:rPr>
        <w:t>2</w:t>
      </w:r>
      <w:r w:rsidRPr="00D1534C">
        <w:rPr>
          <w:rFonts w:cs="Arial"/>
          <w:bCs/>
        </w:rPr>
        <w:t xml:space="preserve">.1. of this Regulation, or </w:t>
      </w:r>
    </w:p>
    <w:p w14:paraId="5A925D84" w14:textId="77777777" w:rsidR="00E14E8A" w:rsidRPr="00D1534C" w:rsidRDefault="00E14E8A" w:rsidP="00E14E8A">
      <w:pPr>
        <w:pStyle w:val="SingleTxtG"/>
        <w:ind w:left="2835" w:hanging="567"/>
        <w:rPr>
          <w:rFonts w:cs="Arial"/>
          <w:bCs/>
        </w:rPr>
      </w:pPr>
      <w:r w:rsidRPr="00D1534C">
        <w:rPr>
          <w:rFonts w:cs="Arial"/>
          <w:bCs/>
        </w:rPr>
        <w:t>(b)</w:t>
      </w:r>
      <w:r w:rsidRPr="00D1534C">
        <w:rPr>
          <w:rFonts w:cs="Arial"/>
          <w:bCs/>
        </w:rPr>
        <w:tab/>
      </w:r>
      <w:r>
        <w:rPr>
          <w:rFonts w:cs="Arial"/>
          <w:bCs/>
        </w:rPr>
        <w:t>C</w:t>
      </w:r>
      <w:r w:rsidRPr="00D1534C">
        <w:rPr>
          <w:rFonts w:cs="Arial"/>
          <w:bCs/>
        </w:rPr>
        <w:t>omponent based test</w:t>
      </w:r>
      <w:r w:rsidRPr="00D1534C">
        <w:rPr>
          <w:rFonts w:cs="Arial" w:hint="eastAsia"/>
          <w:bCs/>
        </w:rPr>
        <w:t>s</w:t>
      </w:r>
      <w:r w:rsidRPr="00D1534C">
        <w:rPr>
          <w:rFonts w:cs="Arial"/>
          <w:bCs/>
        </w:rPr>
        <w:t xml:space="preserve"> in accordance with paragraph 6.4.</w:t>
      </w:r>
      <w:r w:rsidRPr="00D1534C">
        <w:rPr>
          <w:rFonts w:cs="Arial" w:hint="eastAsia"/>
          <w:bCs/>
        </w:rPr>
        <w:t>2</w:t>
      </w:r>
      <w:r w:rsidRPr="00D1534C">
        <w:rPr>
          <w:rFonts w:cs="Arial"/>
          <w:bCs/>
        </w:rPr>
        <w:t xml:space="preserve">.2. of this Regulation. </w:t>
      </w:r>
    </w:p>
    <w:p w14:paraId="3C1A840B" w14:textId="77777777" w:rsidR="00E14E8A" w:rsidRPr="00D1534C" w:rsidRDefault="00E14E8A" w:rsidP="00E14E8A">
      <w:pPr>
        <w:pStyle w:val="SingleTxtG"/>
        <w:rPr>
          <w:bCs/>
        </w:rPr>
      </w:pPr>
      <w:r w:rsidRPr="00D1534C">
        <w:rPr>
          <w:bCs/>
        </w:rPr>
        <w:t>6.4.2.1.</w:t>
      </w:r>
      <w:r w:rsidRPr="00D1534C">
        <w:rPr>
          <w:bCs/>
        </w:rPr>
        <w:tab/>
        <w:t>Vehicle specific test</w:t>
      </w:r>
    </w:p>
    <w:p w14:paraId="604873D5" w14:textId="77777777" w:rsidR="00E14E8A" w:rsidRPr="00D1534C" w:rsidRDefault="00E14E8A" w:rsidP="00E14E8A">
      <w:pPr>
        <w:pStyle w:val="SingleTxtG"/>
        <w:ind w:left="2835" w:hanging="567"/>
        <w:rPr>
          <w:bCs/>
        </w:rPr>
      </w:pPr>
      <w:r w:rsidRPr="00D1534C">
        <w:rPr>
          <w:rFonts w:hint="eastAsia"/>
          <w:bCs/>
        </w:rPr>
        <w:t>At the manufacturer</w:t>
      </w:r>
      <w:r w:rsidRPr="00D1534C">
        <w:rPr>
          <w:bCs/>
        </w:rPr>
        <w:t>’</w:t>
      </w:r>
      <w:r w:rsidRPr="00D1534C">
        <w:rPr>
          <w:rFonts w:hint="eastAsia"/>
          <w:bCs/>
        </w:rPr>
        <w:t xml:space="preserve">s </w:t>
      </w:r>
      <w:r w:rsidRPr="00D1534C">
        <w:rPr>
          <w:bCs/>
        </w:rPr>
        <w:t>choice</w:t>
      </w:r>
      <w:r w:rsidRPr="00D1534C">
        <w:rPr>
          <w:rFonts w:hint="eastAsia"/>
          <w:bCs/>
        </w:rPr>
        <w:t>, the test may be performed as either</w:t>
      </w:r>
      <w:r w:rsidR="00193601">
        <w:rPr>
          <w:bCs/>
        </w:rPr>
        <w:t>:</w:t>
      </w:r>
    </w:p>
    <w:p w14:paraId="5690AA6A" w14:textId="77777777" w:rsidR="00E14E8A" w:rsidRPr="00D1534C" w:rsidRDefault="00E14E8A" w:rsidP="00E14E8A">
      <w:pPr>
        <w:pStyle w:val="SingleTxtG"/>
        <w:ind w:left="2835" w:hanging="567"/>
        <w:rPr>
          <w:bCs/>
        </w:rPr>
      </w:pPr>
      <w:r w:rsidRPr="00D1534C">
        <w:rPr>
          <w:bCs/>
        </w:rPr>
        <w:t>(a)</w:t>
      </w:r>
      <w:r w:rsidRPr="00D1534C">
        <w:rPr>
          <w:bCs/>
        </w:rPr>
        <w:tab/>
      </w:r>
      <w:r>
        <w:rPr>
          <w:bCs/>
        </w:rPr>
        <w:t>A</w:t>
      </w:r>
      <w:r w:rsidRPr="00D1534C">
        <w:rPr>
          <w:bCs/>
        </w:rPr>
        <w:t xml:space="preserve"> </w:t>
      </w:r>
      <w:r w:rsidRPr="00D1534C">
        <w:rPr>
          <w:rFonts w:hint="eastAsia"/>
          <w:bCs/>
        </w:rPr>
        <w:t xml:space="preserve">vehicle based dynamic tests in accordance with </w:t>
      </w:r>
      <w:r w:rsidRPr="00D1534C">
        <w:rPr>
          <w:bCs/>
        </w:rPr>
        <w:t>p</w:t>
      </w:r>
      <w:r w:rsidRPr="00D1534C">
        <w:rPr>
          <w:rFonts w:hint="eastAsia"/>
          <w:bCs/>
        </w:rPr>
        <w:t>aragraph 6.4.2.1.1</w:t>
      </w:r>
      <w:r w:rsidRPr="00D1534C">
        <w:rPr>
          <w:bCs/>
        </w:rPr>
        <w:t>.</w:t>
      </w:r>
      <w:r w:rsidRPr="00D1534C">
        <w:rPr>
          <w:rFonts w:hint="eastAsia"/>
          <w:bCs/>
        </w:rPr>
        <w:t xml:space="preserve"> of this Regulation, or</w:t>
      </w:r>
    </w:p>
    <w:p w14:paraId="06E67DE7" w14:textId="77777777" w:rsidR="00E14E8A" w:rsidRPr="00D1534C" w:rsidRDefault="00E14E8A" w:rsidP="00E14E8A">
      <w:pPr>
        <w:pStyle w:val="SingleTxtG"/>
        <w:ind w:left="2835" w:hanging="567"/>
        <w:rPr>
          <w:bCs/>
        </w:rPr>
      </w:pPr>
      <w:r w:rsidRPr="00D1534C">
        <w:rPr>
          <w:bCs/>
        </w:rPr>
        <w:t>(b)</w:t>
      </w:r>
      <w:r w:rsidRPr="00D1534C">
        <w:rPr>
          <w:bCs/>
        </w:rPr>
        <w:tab/>
      </w:r>
      <w:r>
        <w:rPr>
          <w:bCs/>
        </w:rPr>
        <w:t>A</w:t>
      </w:r>
      <w:r w:rsidRPr="00D1534C">
        <w:rPr>
          <w:bCs/>
        </w:rPr>
        <w:t xml:space="preserve"> </w:t>
      </w:r>
      <w:r w:rsidRPr="00D1534C">
        <w:rPr>
          <w:rFonts w:hint="eastAsia"/>
          <w:bCs/>
        </w:rPr>
        <w:t xml:space="preserve">vehicle </w:t>
      </w:r>
      <w:r w:rsidRPr="00D1534C">
        <w:rPr>
          <w:bCs/>
        </w:rPr>
        <w:t xml:space="preserve">specific component </w:t>
      </w:r>
      <w:r w:rsidRPr="00D1534C">
        <w:rPr>
          <w:rFonts w:hint="eastAsia"/>
          <w:bCs/>
        </w:rPr>
        <w:t xml:space="preserve">test in accordance with </w:t>
      </w:r>
      <w:r w:rsidRPr="00D1534C">
        <w:rPr>
          <w:bCs/>
        </w:rPr>
        <w:t>p</w:t>
      </w:r>
      <w:r w:rsidRPr="00D1534C">
        <w:rPr>
          <w:rFonts w:hint="eastAsia"/>
          <w:bCs/>
        </w:rPr>
        <w:t>aragraph</w:t>
      </w:r>
      <w:r w:rsidR="00193601">
        <w:rPr>
          <w:bCs/>
        </w:rPr>
        <w:t> </w:t>
      </w:r>
      <w:r w:rsidRPr="00D1534C">
        <w:rPr>
          <w:rFonts w:hint="eastAsia"/>
          <w:bCs/>
        </w:rPr>
        <w:t>6.4.2.1.2</w:t>
      </w:r>
      <w:r w:rsidRPr="00D1534C">
        <w:rPr>
          <w:bCs/>
        </w:rPr>
        <w:t>.</w:t>
      </w:r>
      <w:r w:rsidRPr="00D1534C">
        <w:rPr>
          <w:rFonts w:hint="eastAsia"/>
          <w:bCs/>
        </w:rPr>
        <w:t xml:space="preserve"> of this Regulation, or</w:t>
      </w:r>
    </w:p>
    <w:p w14:paraId="5378AEC7" w14:textId="77777777" w:rsidR="00E14E8A" w:rsidRPr="00D1534C" w:rsidRDefault="00E14E8A" w:rsidP="00E14E8A">
      <w:pPr>
        <w:pStyle w:val="SingleTxtG"/>
        <w:ind w:left="2835" w:hanging="567"/>
        <w:rPr>
          <w:bCs/>
        </w:rPr>
      </w:pPr>
      <w:r w:rsidRPr="00D1534C">
        <w:rPr>
          <w:bCs/>
        </w:rPr>
        <w:t>(c)</w:t>
      </w:r>
      <w:r w:rsidRPr="00D1534C">
        <w:rPr>
          <w:bCs/>
        </w:rPr>
        <w:tab/>
      </w:r>
      <w:r>
        <w:rPr>
          <w:bCs/>
        </w:rPr>
        <w:t>A</w:t>
      </w:r>
      <w:r w:rsidRPr="00D1534C">
        <w:rPr>
          <w:rFonts w:hint="eastAsia"/>
          <w:bCs/>
        </w:rPr>
        <w:t>ny combination of (a) and (b) above, for different direction</w:t>
      </w:r>
      <w:r w:rsidRPr="00D1534C">
        <w:rPr>
          <w:bCs/>
        </w:rPr>
        <w:t>s</w:t>
      </w:r>
      <w:r w:rsidRPr="00D1534C">
        <w:rPr>
          <w:rFonts w:hint="eastAsia"/>
          <w:bCs/>
        </w:rPr>
        <w:t xml:space="preserve"> of vehicle travel.</w:t>
      </w:r>
    </w:p>
    <w:p w14:paraId="57D5FA68" w14:textId="77777777" w:rsidR="00E14E8A" w:rsidRPr="00D1534C" w:rsidRDefault="00E14E8A" w:rsidP="00E14E8A">
      <w:pPr>
        <w:pStyle w:val="SingleTxtG"/>
        <w:ind w:left="2268"/>
        <w:rPr>
          <w:bCs/>
        </w:rPr>
      </w:pPr>
      <w:r w:rsidRPr="00D1534C">
        <w:rPr>
          <w:bCs/>
        </w:rPr>
        <w:t>When the REESS is mounted in a position which is between a line from the rear edge of the vehicle perpendicular to the centre line of the vehicle and 300 mm forward and parallel to this line, the manufacturer shall demonstrate the mechanical integrity performance of the REESS in the vehicle to the Technical Service.</w:t>
      </w:r>
    </w:p>
    <w:p w14:paraId="46F45A1F" w14:textId="77777777" w:rsidR="00E14E8A" w:rsidRPr="00D1534C" w:rsidRDefault="00E14E8A" w:rsidP="00E14E8A">
      <w:pPr>
        <w:pStyle w:val="SingleTxtG"/>
        <w:ind w:left="2268"/>
        <w:rPr>
          <w:rFonts w:cs="Arial"/>
          <w:bCs/>
        </w:rPr>
      </w:pPr>
      <w:r w:rsidRPr="00D1534C">
        <w:rPr>
          <w:rFonts w:cs="Arial"/>
          <w:bCs/>
        </w:rPr>
        <w:t xml:space="preserve">The approval of a REESS tested under this </w:t>
      </w:r>
      <w:r w:rsidR="00F77108">
        <w:rPr>
          <w:rFonts w:cs="Arial"/>
          <w:bCs/>
        </w:rPr>
        <w:t>p</w:t>
      </w:r>
      <w:r w:rsidRPr="00D1534C">
        <w:rPr>
          <w:rFonts w:cs="Arial"/>
          <w:bCs/>
        </w:rPr>
        <w:t>aragraph shall be limited to specific vehicle type.</w:t>
      </w:r>
    </w:p>
    <w:p w14:paraId="27323825" w14:textId="77777777" w:rsidR="00A55244" w:rsidRPr="003531BF" w:rsidRDefault="00A55244" w:rsidP="00A55244">
      <w:pPr>
        <w:keepNext/>
        <w:keepLines/>
        <w:spacing w:after="120"/>
        <w:ind w:left="2268" w:right="1134" w:hanging="1134"/>
        <w:jc w:val="both"/>
        <w:rPr>
          <w:rFonts w:cs="Arial"/>
          <w:bCs/>
        </w:rPr>
      </w:pPr>
      <w:r w:rsidRPr="003531BF">
        <w:rPr>
          <w:bCs/>
        </w:rPr>
        <w:t>6.4.2.1.1.</w:t>
      </w:r>
      <w:r w:rsidRPr="003531BF">
        <w:rPr>
          <w:rFonts w:cs="Arial"/>
          <w:bCs/>
        </w:rPr>
        <w:tab/>
        <w:t>Vehicle based dynamic test</w:t>
      </w:r>
    </w:p>
    <w:p w14:paraId="4CA0B7F6" w14:textId="7771F4B4" w:rsidR="00A55244" w:rsidRPr="003531BF" w:rsidRDefault="00A55244" w:rsidP="00A55244">
      <w:pPr>
        <w:spacing w:after="120"/>
        <w:ind w:left="2268" w:right="1134"/>
        <w:jc w:val="both"/>
        <w:rPr>
          <w:bCs/>
        </w:rPr>
      </w:pPr>
      <w:r w:rsidRPr="003531BF">
        <w:rPr>
          <w:bCs/>
        </w:rPr>
        <w:t xml:space="preserve">Compliance with </w:t>
      </w:r>
      <w:r w:rsidR="00C34B38" w:rsidRPr="00C34B38">
        <w:rPr>
          <w:bCs/>
        </w:rPr>
        <w:t xml:space="preserve">the requirements of the acceptance criteria of paragraph 6.4.2.3. below may be demonstrated by REESS(s) installed in vehicles that have been subjected to a vehicle crash test </w:t>
      </w:r>
      <w:r w:rsidRPr="003531BF">
        <w:rPr>
          <w:bCs/>
        </w:rPr>
        <w:t xml:space="preserve">in accordance with the Annex 3 to </w:t>
      </w:r>
      <w:r>
        <w:rPr>
          <w:bCs/>
        </w:rPr>
        <w:t xml:space="preserve">UN </w:t>
      </w:r>
      <w:r w:rsidRPr="003531BF">
        <w:rPr>
          <w:bCs/>
        </w:rPr>
        <w:t>Regulations Nos. 94</w:t>
      </w:r>
      <w:r w:rsidRPr="003531BF">
        <w:rPr>
          <w:bCs/>
          <w:lang w:eastAsia="ja-JP"/>
        </w:rPr>
        <w:t xml:space="preserve"> or 137</w:t>
      </w:r>
      <w:r w:rsidRPr="003531BF">
        <w:rPr>
          <w:bCs/>
        </w:rPr>
        <w:t xml:space="preserve"> for frontal impact, and </w:t>
      </w:r>
      <w:r w:rsidR="00C34B38" w:rsidRPr="00C34B38">
        <w:rPr>
          <w:bCs/>
        </w:rPr>
        <w:t>Annex 4 to Regulation No. 95 for side impact</w:t>
      </w:r>
      <w:r w:rsidR="00D82245" w:rsidRPr="0093052C">
        <w:rPr>
          <w:bCs/>
        </w:rPr>
        <w:t xml:space="preserve">. </w:t>
      </w:r>
      <w:r w:rsidR="00D82245" w:rsidRPr="00E8313D">
        <w:rPr>
          <w:color w:val="000000"/>
          <w:lang w:val="en-US"/>
        </w:rPr>
        <w:t>The ambient temperature and the SOC shall be</w:t>
      </w:r>
      <w:r w:rsidR="0093052C" w:rsidRPr="00E8313D">
        <w:rPr>
          <w:color w:val="000000"/>
          <w:lang w:val="en-US"/>
        </w:rPr>
        <w:t xml:space="preserve"> in accordance</w:t>
      </w:r>
      <w:r w:rsidR="00C34B38" w:rsidRPr="00C34B38" w:rsidDel="00C34B38">
        <w:rPr>
          <w:bCs/>
        </w:rPr>
        <w:t xml:space="preserve"> </w:t>
      </w:r>
      <w:r w:rsidRPr="003531BF">
        <w:rPr>
          <w:bCs/>
        </w:rPr>
        <w:t>with the said Regulations.</w:t>
      </w:r>
      <w:r w:rsidRPr="003531BF">
        <w:rPr>
          <w:bCs/>
          <w:color w:val="FF0000"/>
        </w:rPr>
        <w:t xml:space="preserve"> </w:t>
      </w:r>
      <w:r w:rsidRPr="003531BF">
        <w:rPr>
          <w:bCs/>
        </w:rPr>
        <w:t>This requirement is deemed to be met if the vehicle equipped with the electric</w:t>
      </w:r>
      <w:r w:rsidRPr="003531BF">
        <w:rPr>
          <w:bCs/>
          <w:lang w:eastAsia="ja-JP"/>
        </w:rPr>
        <w:t xml:space="preserve"> </w:t>
      </w:r>
      <w:r w:rsidRPr="003531BF">
        <w:rPr>
          <w:bCs/>
        </w:rPr>
        <w:t xml:space="preserve">power train operating on high voltage is approved in accordance with </w:t>
      </w:r>
      <w:r>
        <w:rPr>
          <w:bCs/>
        </w:rPr>
        <w:t xml:space="preserve">UN </w:t>
      </w:r>
      <w:r w:rsidRPr="003531BF">
        <w:rPr>
          <w:bCs/>
        </w:rPr>
        <w:t xml:space="preserve">Regulation No. 94 (04 series of amendments or later) or UN Regulation No. 137 (01 series of amendments or later) for frontal impact and </w:t>
      </w:r>
      <w:r>
        <w:rPr>
          <w:bCs/>
        </w:rPr>
        <w:t xml:space="preserve">UN </w:t>
      </w:r>
      <w:r w:rsidRPr="003531BF">
        <w:rPr>
          <w:bCs/>
        </w:rPr>
        <w:t>Regulation No.</w:t>
      </w:r>
      <w:r>
        <w:rPr>
          <w:bCs/>
        </w:rPr>
        <w:t xml:space="preserve"> </w:t>
      </w:r>
      <w:r w:rsidRPr="003531BF">
        <w:rPr>
          <w:bCs/>
        </w:rPr>
        <w:t>95 (05 series of amendments or later) for lateral impact.</w:t>
      </w:r>
    </w:p>
    <w:p w14:paraId="4CBE2E03" w14:textId="77777777" w:rsidR="00A55244" w:rsidRPr="003531BF" w:rsidRDefault="00A55244" w:rsidP="00A55244">
      <w:pPr>
        <w:keepNext/>
        <w:keepLines/>
        <w:spacing w:after="120"/>
        <w:ind w:left="2268" w:right="1134" w:hanging="1134"/>
        <w:jc w:val="both"/>
        <w:rPr>
          <w:bCs/>
        </w:rPr>
      </w:pPr>
      <w:r w:rsidRPr="003531BF">
        <w:rPr>
          <w:bCs/>
        </w:rPr>
        <w:t>6.4.2.1.2.</w:t>
      </w:r>
      <w:r w:rsidRPr="003531BF">
        <w:rPr>
          <w:bCs/>
        </w:rPr>
        <w:tab/>
        <w:t>Vehicle specific component test</w:t>
      </w:r>
    </w:p>
    <w:p w14:paraId="36F7F42B" w14:textId="77777777" w:rsidR="00A55244" w:rsidRPr="003531BF" w:rsidRDefault="00A55244" w:rsidP="00A55244">
      <w:pPr>
        <w:spacing w:after="120"/>
        <w:ind w:left="2268" w:right="1134"/>
        <w:jc w:val="both"/>
        <w:rPr>
          <w:bCs/>
        </w:rPr>
      </w:pPr>
      <w:r w:rsidRPr="003531BF">
        <w:rPr>
          <w:bCs/>
        </w:rPr>
        <w:t xml:space="preserve">The test </w:t>
      </w:r>
      <w:r w:rsidR="00F74076" w:rsidRPr="00AF14FC">
        <w:rPr>
          <w:bCs/>
        </w:rPr>
        <w:t>shall be conducted in accordance</w:t>
      </w:r>
      <w:r w:rsidR="00F74076">
        <w:rPr>
          <w:bCs/>
        </w:rPr>
        <w:t xml:space="preserve"> </w:t>
      </w:r>
      <w:r w:rsidRPr="003531BF">
        <w:rPr>
          <w:bCs/>
        </w:rPr>
        <w:t xml:space="preserve">with Annex </w:t>
      </w:r>
      <w:r w:rsidRPr="003531BF">
        <w:rPr>
          <w:bCs/>
          <w:lang w:eastAsia="ja-JP"/>
        </w:rPr>
        <w:t>9</w:t>
      </w:r>
      <w:r w:rsidRPr="003531BF">
        <w:rPr>
          <w:bCs/>
        </w:rPr>
        <w:t>D of this Regulation.</w:t>
      </w:r>
    </w:p>
    <w:p w14:paraId="615EEF9C" w14:textId="77777777" w:rsidR="00A55244" w:rsidRDefault="00A55244" w:rsidP="00786A89">
      <w:pPr>
        <w:pStyle w:val="SingleTxtG"/>
        <w:keepNext/>
        <w:keepLines/>
        <w:ind w:left="2268"/>
        <w:rPr>
          <w:bCs/>
        </w:rPr>
      </w:pPr>
      <w:r w:rsidRPr="003531BF">
        <w:rPr>
          <w:bCs/>
        </w:rPr>
        <w:t>The crush force specified in paragraph</w:t>
      </w:r>
      <w:r w:rsidRPr="003531BF">
        <w:rPr>
          <w:bCs/>
          <w:lang w:eastAsia="ja-JP"/>
        </w:rPr>
        <w:t xml:space="preserve"> </w:t>
      </w:r>
      <w:r w:rsidRPr="003531BF">
        <w:rPr>
          <w:bCs/>
        </w:rPr>
        <w:t xml:space="preserve">3.2.1. of Annex </w:t>
      </w:r>
      <w:r w:rsidRPr="003531BF">
        <w:rPr>
          <w:bCs/>
          <w:lang w:eastAsia="ja-JP"/>
        </w:rPr>
        <w:t>9</w:t>
      </w:r>
      <w:r w:rsidRPr="003531BF">
        <w:rPr>
          <w:bCs/>
        </w:rPr>
        <w:t>D may be replaced with the value declared by the vehicle manufacturer using the data obtained from either actual crash tests or its simulation as specified in Annex 3 of UN Regulations Nos. 94</w:t>
      </w:r>
      <w:r w:rsidRPr="003531BF">
        <w:rPr>
          <w:bCs/>
          <w:lang w:eastAsia="ja-JP"/>
        </w:rPr>
        <w:t xml:space="preserve"> or 137</w:t>
      </w:r>
      <w:r w:rsidRPr="003531BF">
        <w:rPr>
          <w:bCs/>
        </w:rPr>
        <w:t xml:space="preserve"> in the direction of travel and according to Annex 4 to UN Regulation No. 95 in the direction </w:t>
      </w:r>
    </w:p>
    <w:p w14:paraId="121B1349" w14:textId="77777777" w:rsidR="00E14E8A" w:rsidRPr="00D1534C" w:rsidRDefault="00E14E8A" w:rsidP="00E14E8A">
      <w:pPr>
        <w:pStyle w:val="SingleTxtG"/>
        <w:ind w:left="2268"/>
        <w:rPr>
          <w:bCs/>
        </w:rPr>
      </w:pPr>
      <w:r w:rsidRPr="00D1534C">
        <w:rPr>
          <w:bCs/>
        </w:rPr>
        <w:t xml:space="preserve">horizontally perpendicular to the direction of travel. These forces shall be agreed by the Technical Service. </w:t>
      </w:r>
    </w:p>
    <w:p w14:paraId="33BF824E" w14:textId="77777777" w:rsidR="00E14E8A" w:rsidRPr="00D1534C" w:rsidRDefault="00E14E8A" w:rsidP="00E14E8A">
      <w:pPr>
        <w:autoSpaceDE w:val="0"/>
        <w:autoSpaceDN w:val="0"/>
        <w:adjustRightInd w:val="0"/>
        <w:ind w:left="2268" w:right="1128"/>
        <w:jc w:val="both"/>
        <w:rPr>
          <w:bCs/>
        </w:rPr>
      </w:pPr>
      <w:r w:rsidRPr="00160102">
        <w:rPr>
          <w:bCs/>
        </w:rPr>
        <w:t xml:space="preserve">The manufacturers may, in agreement with the Technical Services, use forces derived from the data obtained from alternative crash test procedures, but </w:t>
      </w:r>
      <w:r w:rsidRPr="00D1534C">
        <w:rPr>
          <w:bCs/>
        </w:rPr>
        <w:t xml:space="preserve">these forces shall be equal to or greater than the forces that would result from using data in accordance with the </w:t>
      </w:r>
      <w:r w:rsidR="00F77108">
        <w:rPr>
          <w:bCs/>
        </w:rPr>
        <w:t>R</w:t>
      </w:r>
      <w:r w:rsidRPr="00D1534C">
        <w:rPr>
          <w:bCs/>
        </w:rPr>
        <w:t>egulations specified above.</w:t>
      </w:r>
    </w:p>
    <w:p w14:paraId="54F6B94F" w14:textId="77777777" w:rsidR="00E14E8A" w:rsidRPr="00D1534C" w:rsidRDefault="00E14E8A" w:rsidP="00E14E8A">
      <w:pPr>
        <w:pStyle w:val="SingleTxtG"/>
        <w:spacing w:before="120"/>
        <w:ind w:left="2268"/>
        <w:rPr>
          <w:bCs/>
        </w:rPr>
      </w:pPr>
      <w:r w:rsidRPr="00D1534C">
        <w:rPr>
          <w:bCs/>
        </w:rPr>
        <w:t>The manufacturer may define the relevant parts of the vehicle structure used for the mechanical protection of the REESS components. The test shall be conducted with the REESS mounted to this vehicle structure in a way which is representative of its mounting in the vehicle.</w:t>
      </w:r>
    </w:p>
    <w:p w14:paraId="182FF6C6" w14:textId="77777777" w:rsidR="00E14E8A" w:rsidRPr="00AF14FC" w:rsidRDefault="00E14E8A" w:rsidP="00E14E8A">
      <w:pPr>
        <w:pStyle w:val="SingleTxtG"/>
        <w:rPr>
          <w:bCs/>
        </w:rPr>
      </w:pPr>
      <w:r w:rsidRPr="00AF14FC">
        <w:rPr>
          <w:bCs/>
        </w:rPr>
        <w:t>6.4.2.2.</w:t>
      </w:r>
      <w:r w:rsidRPr="00AF14FC">
        <w:rPr>
          <w:bCs/>
        </w:rPr>
        <w:tab/>
      </w:r>
      <w:r w:rsidRPr="00AF14FC">
        <w:rPr>
          <w:rFonts w:hint="eastAsia"/>
          <w:bCs/>
        </w:rPr>
        <w:t>C</w:t>
      </w:r>
      <w:r w:rsidRPr="00AF14FC">
        <w:rPr>
          <w:bCs/>
        </w:rPr>
        <w:t xml:space="preserve">omponent </w:t>
      </w:r>
      <w:r w:rsidRPr="00AF14FC">
        <w:rPr>
          <w:rFonts w:hint="eastAsia"/>
          <w:bCs/>
        </w:rPr>
        <w:t xml:space="preserve">based </w:t>
      </w:r>
      <w:r w:rsidRPr="00AF14FC">
        <w:rPr>
          <w:bCs/>
        </w:rPr>
        <w:t>test</w:t>
      </w:r>
    </w:p>
    <w:p w14:paraId="031AD310" w14:textId="77777777" w:rsidR="00E14E8A" w:rsidRPr="00AF14FC" w:rsidRDefault="00E14E8A" w:rsidP="00E14E8A">
      <w:pPr>
        <w:pStyle w:val="SingleTxtG"/>
        <w:ind w:left="2268"/>
        <w:rPr>
          <w:bCs/>
        </w:rPr>
      </w:pPr>
      <w:r w:rsidRPr="00AF14FC">
        <w:rPr>
          <w:bCs/>
        </w:rPr>
        <w:lastRenderedPageBreak/>
        <w:t xml:space="preserve">The test shall be conducted in accordance with Annex </w:t>
      </w:r>
      <w:r w:rsidR="00A55244">
        <w:rPr>
          <w:bCs/>
        </w:rPr>
        <w:t>9</w:t>
      </w:r>
      <w:r w:rsidRPr="00AF14FC">
        <w:rPr>
          <w:bCs/>
        </w:rPr>
        <w:t xml:space="preserve">D </w:t>
      </w:r>
      <w:r w:rsidR="00F77108">
        <w:rPr>
          <w:bCs/>
        </w:rPr>
        <w:t>to</w:t>
      </w:r>
      <w:r w:rsidRPr="00AF14FC">
        <w:rPr>
          <w:bCs/>
        </w:rPr>
        <w:t xml:space="preserve"> this Regulation.</w:t>
      </w:r>
    </w:p>
    <w:p w14:paraId="371FCB14" w14:textId="77777777" w:rsidR="00E14E8A" w:rsidRPr="00D1208B" w:rsidRDefault="00E14E8A" w:rsidP="00E14E8A">
      <w:pPr>
        <w:autoSpaceDE w:val="0"/>
        <w:autoSpaceDN w:val="0"/>
        <w:adjustRightInd w:val="0"/>
        <w:spacing w:after="120"/>
        <w:ind w:leftChars="1134" w:left="2268" w:right="1128" w:firstLineChars="1" w:firstLine="2"/>
        <w:jc w:val="both"/>
        <w:rPr>
          <w:bCs/>
          <w:strike/>
        </w:rPr>
      </w:pPr>
      <w:r w:rsidRPr="00160102">
        <w:rPr>
          <w:bCs/>
        </w:rPr>
        <w:t xml:space="preserve">REESS approved according to this paragraph shall be mounted in a position </w:t>
      </w:r>
      <w:r w:rsidRPr="00D1208B">
        <w:rPr>
          <w:bCs/>
        </w:rPr>
        <w:t xml:space="preserve">which is </w:t>
      </w:r>
      <w:r w:rsidRPr="00D1208B">
        <w:t>between the two planes; (a) a vertical plane perpendicular to the centre line of the vehicle located 420</w:t>
      </w:r>
      <w:r w:rsidR="00F77108">
        <w:t> </w:t>
      </w:r>
      <w:r w:rsidRPr="00D1208B">
        <w:t>mm rearward from the front edge of the vehicle, and (b) a vertical plane perpendicular to the centre line of the vehicle located 300 mm forward from the rear edge of the vehicle.</w:t>
      </w:r>
      <w:r w:rsidRPr="00D1208B">
        <w:rPr>
          <w:bCs/>
        </w:rPr>
        <w:t xml:space="preserve"> </w:t>
      </w:r>
    </w:p>
    <w:p w14:paraId="59BE95EF" w14:textId="77777777" w:rsidR="00E14E8A" w:rsidRPr="00D1208B" w:rsidRDefault="00E14E8A" w:rsidP="00E14E8A">
      <w:pPr>
        <w:pStyle w:val="SingleTxtG"/>
        <w:ind w:left="2268"/>
        <w:rPr>
          <w:bCs/>
        </w:rPr>
      </w:pPr>
      <w:r w:rsidRPr="00D1208B">
        <w:rPr>
          <w:bCs/>
        </w:rPr>
        <w:t xml:space="preserve">The mounting restrictions shall be documented in Annex </w:t>
      </w:r>
      <w:r w:rsidR="00A55244">
        <w:rPr>
          <w:bCs/>
        </w:rPr>
        <w:t>1</w:t>
      </w:r>
      <w:r w:rsidRPr="00D1208B">
        <w:rPr>
          <w:bCs/>
        </w:rPr>
        <w:t xml:space="preserve"> </w:t>
      </w:r>
      <w:r w:rsidR="00A55244">
        <w:rPr>
          <w:bCs/>
        </w:rPr>
        <w:t>–</w:t>
      </w:r>
      <w:r w:rsidRPr="00D1208B">
        <w:rPr>
          <w:bCs/>
        </w:rPr>
        <w:t xml:space="preserve"> </w:t>
      </w:r>
      <w:r w:rsidR="00A55244">
        <w:rPr>
          <w:bCs/>
        </w:rPr>
        <w:t>Appendix 2</w:t>
      </w:r>
      <w:r w:rsidRPr="00D1208B">
        <w:rPr>
          <w:bCs/>
        </w:rPr>
        <w:t xml:space="preserve">. </w:t>
      </w:r>
    </w:p>
    <w:p w14:paraId="7F8AD03B" w14:textId="51F08B6D" w:rsidR="00E14E8A" w:rsidRPr="00D1208B" w:rsidRDefault="00E14E8A" w:rsidP="00E14E8A">
      <w:pPr>
        <w:pStyle w:val="SingleTxtG"/>
        <w:ind w:left="2268"/>
        <w:rPr>
          <w:bCs/>
        </w:rPr>
      </w:pPr>
      <w:r w:rsidRPr="00D1208B">
        <w:rPr>
          <w:rFonts w:hint="eastAsia"/>
          <w:bCs/>
        </w:rPr>
        <w:t xml:space="preserve">The crush force </w:t>
      </w:r>
      <w:r w:rsidRPr="00D1208B">
        <w:rPr>
          <w:bCs/>
        </w:rPr>
        <w:t xml:space="preserve">specified in paragraph 3.2.1. of Annex </w:t>
      </w:r>
      <w:r w:rsidR="00A55244">
        <w:rPr>
          <w:bCs/>
        </w:rPr>
        <w:t>9</w:t>
      </w:r>
      <w:r w:rsidRPr="00D1208B">
        <w:rPr>
          <w:bCs/>
        </w:rPr>
        <w:t>D</w:t>
      </w:r>
      <w:r w:rsidRPr="00D1208B">
        <w:rPr>
          <w:rFonts w:hint="eastAsia"/>
          <w:bCs/>
        </w:rPr>
        <w:t xml:space="preserve"> may be replaced with the value declared by the manufacturer, where the crush force shall be documented in Annex </w:t>
      </w:r>
      <w:r w:rsidR="00A55244">
        <w:rPr>
          <w:bCs/>
        </w:rPr>
        <w:t>1</w:t>
      </w:r>
      <w:r w:rsidR="00F77108">
        <w:rPr>
          <w:bCs/>
        </w:rPr>
        <w:t>,</w:t>
      </w:r>
      <w:r w:rsidRPr="00D1208B">
        <w:rPr>
          <w:rFonts w:hint="eastAsia"/>
          <w:bCs/>
        </w:rPr>
        <w:t xml:space="preserve"> </w:t>
      </w:r>
      <w:r w:rsidR="00A55244">
        <w:rPr>
          <w:bCs/>
        </w:rPr>
        <w:t xml:space="preserve">Appendix 2 </w:t>
      </w:r>
      <w:r w:rsidRPr="00D1208B">
        <w:rPr>
          <w:rFonts w:hint="eastAsia"/>
          <w:bCs/>
        </w:rPr>
        <w:t>as a mounting restriction. In this case, the vehicle manufacture</w:t>
      </w:r>
      <w:r w:rsidR="00F77108">
        <w:rPr>
          <w:bCs/>
        </w:rPr>
        <w:t>r</w:t>
      </w:r>
      <w:r w:rsidRPr="00D1208B">
        <w:rPr>
          <w:rFonts w:hint="eastAsia"/>
          <w:bCs/>
        </w:rPr>
        <w:t xml:space="preserve"> who uses such REESS shall demonstrate, during the process of approval for Part </w:t>
      </w:r>
      <w:r w:rsidR="00F77108">
        <w:rPr>
          <w:bCs/>
        </w:rPr>
        <w:t>I</w:t>
      </w:r>
      <w:r w:rsidRPr="00D1208B">
        <w:rPr>
          <w:rFonts w:hint="eastAsia"/>
          <w:bCs/>
        </w:rPr>
        <w:t xml:space="preserve"> of this Regulation, that the contact force to the REESS will not exceed the figure declared by the REESS manufacturer</w:t>
      </w:r>
      <w:r w:rsidRPr="00D1208B">
        <w:rPr>
          <w:bCs/>
        </w:rPr>
        <w:t>.</w:t>
      </w:r>
      <w:r w:rsidRPr="00D1208B">
        <w:rPr>
          <w:rFonts w:hint="eastAsia"/>
          <w:bCs/>
        </w:rPr>
        <w:t xml:space="preserve"> </w:t>
      </w:r>
      <w:r w:rsidRPr="00D1208B">
        <w:rPr>
          <w:bCs/>
        </w:rPr>
        <w:t xml:space="preserve">Such force shall be determined by the vehicle manufacturer using the data obtained from either actual crash test or its simulation as specified </w:t>
      </w:r>
      <w:r w:rsidR="00A55244" w:rsidRPr="003531BF">
        <w:rPr>
          <w:bCs/>
        </w:rPr>
        <w:t xml:space="preserve">in Annex 3 </w:t>
      </w:r>
      <w:r w:rsidR="00A55244">
        <w:rPr>
          <w:bCs/>
        </w:rPr>
        <w:t>to</w:t>
      </w:r>
      <w:r w:rsidR="00A55244" w:rsidRPr="003531BF">
        <w:rPr>
          <w:bCs/>
        </w:rPr>
        <w:t xml:space="preserve"> </w:t>
      </w:r>
      <w:r w:rsidR="00A55244">
        <w:rPr>
          <w:bCs/>
        </w:rPr>
        <w:t xml:space="preserve">UN </w:t>
      </w:r>
      <w:r w:rsidR="00A55244" w:rsidRPr="003531BF">
        <w:rPr>
          <w:bCs/>
        </w:rPr>
        <w:t>Regulations Nos. 94</w:t>
      </w:r>
      <w:r w:rsidR="00A55244" w:rsidRPr="003531BF">
        <w:rPr>
          <w:bCs/>
          <w:lang w:eastAsia="ja-JP"/>
        </w:rPr>
        <w:t xml:space="preserve"> or 137</w:t>
      </w:r>
      <w:r w:rsidR="00A55244" w:rsidRPr="003531BF">
        <w:rPr>
          <w:bCs/>
        </w:rPr>
        <w:t xml:space="preserve"> in the direction </w:t>
      </w:r>
      <w:r w:rsidRPr="00D1208B">
        <w:rPr>
          <w:bCs/>
        </w:rPr>
        <w:t xml:space="preserve">of travel and according to Annex 4 </w:t>
      </w:r>
      <w:r w:rsidR="00F77108">
        <w:rPr>
          <w:bCs/>
        </w:rPr>
        <w:t>to</w:t>
      </w:r>
      <w:r w:rsidRPr="00D1208B">
        <w:rPr>
          <w:bCs/>
        </w:rPr>
        <w:t xml:space="preserve"> Regulation No. 95 in the direction horizontally perpendicular to the direction of travel. These forces shall be agreed by the manufacturer together with the Technical Service. </w:t>
      </w:r>
    </w:p>
    <w:p w14:paraId="0B63628B" w14:textId="77777777" w:rsidR="00E14E8A" w:rsidRPr="00D1208B" w:rsidRDefault="00E14E8A" w:rsidP="00227ED4">
      <w:pPr>
        <w:pStyle w:val="SingleTxtG"/>
        <w:keepNext/>
        <w:keepLines/>
        <w:ind w:left="2268"/>
      </w:pPr>
      <w:r w:rsidRPr="00D1208B">
        <w:rPr>
          <w:bCs/>
        </w:rPr>
        <w:t>The manufacturers may, in agreement with the Technical Services, use forces derived from the data obtained from alternative crash test procedures, but these forces shall be equal to or greater than the forces that would result from using data in accordance with the regulations specified above.</w:t>
      </w:r>
    </w:p>
    <w:p w14:paraId="7EC832C1" w14:textId="77777777" w:rsidR="00A55244" w:rsidRPr="003531BF" w:rsidRDefault="00A55244" w:rsidP="00A55244">
      <w:pPr>
        <w:keepNext/>
        <w:keepLines/>
        <w:spacing w:after="120"/>
        <w:ind w:left="2268" w:right="1134" w:hanging="1134"/>
        <w:jc w:val="both"/>
        <w:rPr>
          <w:bCs/>
        </w:rPr>
      </w:pPr>
      <w:r w:rsidRPr="003531BF">
        <w:rPr>
          <w:bCs/>
        </w:rPr>
        <w:t>6.4.2.3.</w:t>
      </w:r>
      <w:r w:rsidRPr="003531BF">
        <w:rPr>
          <w:bCs/>
        </w:rPr>
        <w:tab/>
        <w:t>Acceptance criteria</w:t>
      </w:r>
    </w:p>
    <w:p w14:paraId="61500228" w14:textId="77777777" w:rsidR="00A55244" w:rsidRPr="003531BF" w:rsidRDefault="00A55244" w:rsidP="00A55244">
      <w:pPr>
        <w:spacing w:after="120"/>
        <w:ind w:left="2268" w:right="1134"/>
        <w:jc w:val="both"/>
        <w:rPr>
          <w:bCs/>
        </w:rPr>
      </w:pPr>
      <w:r w:rsidRPr="003531BF">
        <w:rPr>
          <w:bCs/>
        </w:rPr>
        <w:t>During the test there shall be no evidence of:</w:t>
      </w:r>
    </w:p>
    <w:p w14:paraId="556FB609" w14:textId="77777777" w:rsidR="00A55244" w:rsidRPr="003531BF" w:rsidRDefault="00A55244" w:rsidP="00A55244">
      <w:pPr>
        <w:spacing w:after="120"/>
        <w:ind w:left="2268" w:right="1134"/>
        <w:jc w:val="both"/>
        <w:rPr>
          <w:bCs/>
        </w:rPr>
      </w:pPr>
      <w:r w:rsidRPr="003531BF">
        <w:rPr>
          <w:bCs/>
        </w:rPr>
        <w:t>(a)</w:t>
      </w:r>
      <w:r w:rsidRPr="003531BF">
        <w:rPr>
          <w:bCs/>
        </w:rPr>
        <w:tab/>
        <w:t>Fire;</w:t>
      </w:r>
    </w:p>
    <w:p w14:paraId="39A75AA0" w14:textId="77777777" w:rsidR="00A55244" w:rsidRPr="003531BF" w:rsidRDefault="00A55244" w:rsidP="00A55244">
      <w:pPr>
        <w:spacing w:after="120"/>
        <w:ind w:left="2268" w:right="1134"/>
        <w:jc w:val="both"/>
        <w:rPr>
          <w:bCs/>
        </w:rPr>
      </w:pPr>
      <w:r w:rsidRPr="003531BF">
        <w:rPr>
          <w:bCs/>
        </w:rPr>
        <w:t>(b)</w:t>
      </w:r>
      <w:r w:rsidRPr="003531BF">
        <w:rPr>
          <w:bCs/>
        </w:rPr>
        <w:tab/>
        <w:t>Explosion;</w:t>
      </w:r>
    </w:p>
    <w:p w14:paraId="644C806B" w14:textId="77777777" w:rsidR="00A55244" w:rsidRPr="003531BF" w:rsidRDefault="00A55244" w:rsidP="00A55244">
      <w:pPr>
        <w:spacing w:after="120"/>
        <w:ind w:left="2268" w:right="1134"/>
        <w:jc w:val="both"/>
        <w:rPr>
          <w:bCs/>
        </w:rPr>
      </w:pPr>
      <w:r w:rsidRPr="003531BF">
        <w:rPr>
          <w:bCs/>
        </w:rPr>
        <w:t>(c1)</w:t>
      </w:r>
      <w:r w:rsidRPr="003531BF">
        <w:rPr>
          <w:bCs/>
        </w:rPr>
        <w:tab/>
        <w:t>Electrolyte leakage if tested according to paragraph 6.4.1.1.:</w:t>
      </w:r>
    </w:p>
    <w:p w14:paraId="65E76FF8" w14:textId="77777777" w:rsidR="00A55244" w:rsidRPr="003531BF" w:rsidRDefault="00A55244" w:rsidP="00A55244">
      <w:pPr>
        <w:spacing w:after="120"/>
        <w:ind w:left="3402" w:right="1134" w:hanging="567"/>
        <w:jc w:val="both"/>
        <w:rPr>
          <w:bCs/>
          <w:lang w:eastAsia="ja-JP"/>
        </w:rPr>
      </w:pPr>
      <w:r w:rsidRPr="003531BF">
        <w:rPr>
          <w:bCs/>
        </w:rPr>
        <w:t>(i)</w:t>
      </w:r>
      <w:r w:rsidRPr="003531BF">
        <w:rPr>
          <w:bCs/>
        </w:rPr>
        <w:tab/>
        <w:t>In case of aqueous electrolyte REESS:</w:t>
      </w:r>
    </w:p>
    <w:p w14:paraId="7ABF7AE5" w14:textId="77777777" w:rsidR="00A55244" w:rsidRPr="003531BF" w:rsidRDefault="00A55244" w:rsidP="00A55244">
      <w:pPr>
        <w:spacing w:after="120"/>
        <w:ind w:left="3402" w:right="1134"/>
        <w:jc w:val="both"/>
        <w:rPr>
          <w:bCs/>
          <w:strike/>
        </w:rPr>
      </w:pPr>
      <w:r w:rsidRPr="003531BF">
        <w:rPr>
          <w:bCs/>
        </w:rPr>
        <w:t xml:space="preserve">For a period from the impact until </w:t>
      </w:r>
      <w:r w:rsidRPr="003531BF">
        <w:rPr>
          <w:bCs/>
          <w:lang w:eastAsia="ja-JP"/>
        </w:rPr>
        <w:t>6</w:t>
      </w:r>
      <w:r w:rsidRPr="003531BF">
        <w:rPr>
          <w:bCs/>
        </w:rPr>
        <w:t xml:space="preserve">0 minutes after the impact there shall be no electrolyte </w:t>
      </w:r>
      <w:r w:rsidRPr="003531BF">
        <w:rPr>
          <w:bCs/>
          <w:lang w:eastAsia="ja-JP"/>
        </w:rPr>
        <w:t>leakage</w:t>
      </w:r>
      <w:r w:rsidRPr="003531BF">
        <w:rPr>
          <w:bCs/>
        </w:rPr>
        <w:t xml:space="preserve"> from the REESS into the passenger compartment</w:t>
      </w:r>
      <w:r w:rsidRPr="003531BF">
        <w:rPr>
          <w:bCs/>
          <w:lang w:eastAsia="ja-JP"/>
        </w:rPr>
        <w:t xml:space="preserve"> and</w:t>
      </w:r>
    </w:p>
    <w:p w14:paraId="1EDAA26C" w14:textId="77777777" w:rsidR="00A55244" w:rsidRPr="003531BF" w:rsidRDefault="00A55244" w:rsidP="00A55244">
      <w:pPr>
        <w:spacing w:after="120"/>
        <w:ind w:left="3402" w:right="1134"/>
        <w:jc w:val="both"/>
        <w:rPr>
          <w:bCs/>
          <w:lang w:eastAsia="ja-JP"/>
        </w:rPr>
      </w:pPr>
      <w:r w:rsidRPr="003531BF">
        <w:rPr>
          <w:bCs/>
          <w:lang w:eastAsia="ja-JP"/>
        </w:rPr>
        <w:t>n</w:t>
      </w:r>
      <w:r w:rsidRPr="003531BF">
        <w:rPr>
          <w:bCs/>
        </w:rPr>
        <w:t xml:space="preserve">o more than 7 per cent by volume of the REESS electrolyte </w:t>
      </w:r>
      <w:r w:rsidRPr="003531BF">
        <w:rPr>
          <w:bCs/>
          <w:lang w:eastAsia="ja-JP"/>
        </w:rPr>
        <w:t>with a maximum of 5.0 l leaked</w:t>
      </w:r>
      <w:r w:rsidRPr="003531BF">
        <w:rPr>
          <w:bCs/>
        </w:rPr>
        <w:t xml:space="preserve"> from the REESS to the outside of the passenger compartment</w:t>
      </w:r>
      <w:r w:rsidRPr="003531BF">
        <w:rPr>
          <w:bCs/>
          <w:lang w:eastAsia="ja-JP"/>
        </w:rPr>
        <w:t>.</w:t>
      </w:r>
      <w:r w:rsidRPr="003531BF">
        <w:rPr>
          <w:bCs/>
        </w:rPr>
        <w:t xml:space="preserve"> The leaked amount of electrolyte can be measured by the usual techniques of determination of liquid volumes after its collection. For containers containing </w:t>
      </w:r>
      <w:r w:rsidR="00E3059A">
        <w:rPr>
          <w:bCs/>
        </w:rPr>
        <w:t>s</w:t>
      </w:r>
      <w:r w:rsidRPr="003531BF">
        <w:rPr>
          <w:bCs/>
        </w:rPr>
        <w:t xml:space="preserve">toddard, coloured coolant and electrolyte, the fluids shall be allowed to separate by specific gravity then measured. </w:t>
      </w:r>
    </w:p>
    <w:p w14:paraId="4495CD32" w14:textId="77777777" w:rsidR="00A55244" w:rsidRPr="003531BF" w:rsidRDefault="00A55244" w:rsidP="00A55244">
      <w:pPr>
        <w:spacing w:after="120"/>
        <w:ind w:left="3402" w:right="1134" w:hanging="567"/>
        <w:jc w:val="both"/>
        <w:rPr>
          <w:bCs/>
          <w:lang w:eastAsia="ja-JP"/>
        </w:rPr>
      </w:pPr>
      <w:r w:rsidRPr="003531BF">
        <w:rPr>
          <w:bCs/>
          <w:lang w:eastAsia="ja-JP"/>
        </w:rPr>
        <w:t>(ii)</w:t>
      </w:r>
      <w:r w:rsidRPr="003531BF">
        <w:rPr>
          <w:bCs/>
        </w:rPr>
        <w:tab/>
        <w:t>In case of non-aqueous electrolyte REESS:</w:t>
      </w:r>
    </w:p>
    <w:p w14:paraId="41EDC756" w14:textId="77777777" w:rsidR="00A55244" w:rsidRPr="003531BF" w:rsidRDefault="00A55244" w:rsidP="00A55244">
      <w:pPr>
        <w:spacing w:after="120"/>
        <w:ind w:left="3402" w:right="1134" w:hanging="567"/>
        <w:jc w:val="both"/>
        <w:rPr>
          <w:bCs/>
          <w:lang w:eastAsia="ja-JP"/>
        </w:rPr>
      </w:pPr>
      <w:r w:rsidRPr="003531BF">
        <w:rPr>
          <w:bCs/>
          <w:lang w:eastAsia="ja-JP"/>
        </w:rPr>
        <w:tab/>
      </w:r>
      <w:r w:rsidRPr="003531BF">
        <w:rPr>
          <w:bC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5A0515B8" w14:textId="77777777" w:rsidR="00A55244" w:rsidRPr="003531BF" w:rsidRDefault="00A55244" w:rsidP="00A55244">
      <w:pPr>
        <w:spacing w:after="120"/>
        <w:ind w:left="2835" w:right="1134" w:hanging="567"/>
        <w:jc w:val="both"/>
        <w:rPr>
          <w:bCs/>
        </w:rPr>
      </w:pPr>
      <w:r w:rsidRPr="003531BF">
        <w:rPr>
          <w:bCs/>
        </w:rPr>
        <w:t>(c2)</w:t>
      </w:r>
      <w:r w:rsidRPr="003531BF">
        <w:rPr>
          <w:bCs/>
        </w:rPr>
        <w:tab/>
        <w:t>Electrolyte leakage if tested according to paragraph 6.4.2.2.</w:t>
      </w:r>
    </w:p>
    <w:p w14:paraId="101F07C4" w14:textId="77777777" w:rsidR="00A55244" w:rsidRPr="003531BF" w:rsidRDefault="00A55244" w:rsidP="00A55244">
      <w:pPr>
        <w:spacing w:after="120"/>
        <w:ind w:left="2268" w:right="1134"/>
        <w:jc w:val="both"/>
        <w:rPr>
          <w:bCs/>
        </w:rPr>
      </w:pPr>
      <w:r w:rsidRPr="003531BF">
        <w:rPr>
          <w:bCs/>
        </w:rPr>
        <w:t xml:space="preserve">For a high voltage REESS, the isolation resistance of the Tested-Device shall ensure at least 100 Ω/Volt for the whole REESS measured in accordance with </w:t>
      </w:r>
      <w:r w:rsidRPr="003531BF">
        <w:rPr>
          <w:bCs/>
        </w:rPr>
        <w:lastRenderedPageBreak/>
        <w:t xml:space="preserve">Annex </w:t>
      </w:r>
      <w:r w:rsidRPr="003531BF">
        <w:rPr>
          <w:bCs/>
          <w:lang w:eastAsia="ja-JP"/>
        </w:rPr>
        <w:t>5</w:t>
      </w:r>
      <w:r w:rsidRPr="003531BF">
        <w:rPr>
          <w:bCs/>
        </w:rPr>
        <w:t xml:space="preserve">A or Annex </w:t>
      </w:r>
      <w:r w:rsidRPr="003531BF">
        <w:rPr>
          <w:bCs/>
          <w:lang w:eastAsia="ja-JP"/>
        </w:rPr>
        <w:t>5</w:t>
      </w:r>
      <w:r w:rsidRPr="003531BF">
        <w:rPr>
          <w:bCs/>
        </w:rPr>
        <w:t>B of this Regulation or the protection degree IPXXB shall be fulfilled for the Tested-Device.</w:t>
      </w:r>
    </w:p>
    <w:p w14:paraId="1179AE77" w14:textId="77777777" w:rsidR="00A55244" w:rsidRDefault="00A55244" w:rsidP="00A55244">
      <w:pPr>
        <w:pStyle w:val="SingleTxtG"/>
        <w:ind w:left="2268"/>
        <w:rPr>
          <w:rFonts w:cs="Arial"/>
          <w:bCs/>
        </w:rPr>
      </w:pPr>
      <w:r w:rsidRPr="003531BF">
        <w:rPr>
          <w:rFonts w:cs="Arial"/>
          <w:bCs/>
        </w:rPr>
        <w:t xml:space="preserve">If tested according to paragraph </w:t>
      </w:r>
      <w:r w:rsidRPr="003531BF">
        <w:rPr>
          <w:bCs/>
        </w:rPr>
        <w:t>6.4.2.2., t</w:t>
      </w:r>
      <w:r w:rsidRPr="003531BF">
        <w:rPr>
          <w:rFonts w:cs="Arial"/>
          <w:bCs/>
        </w:rPr>
        <w:t>he evidence of electrolyte leakage shall be verified by visual inspection without disassembling any part of the Tested-Device.</w:t>
      </w:r>
    </w:p>
    <w:p w14:paraId="0426D0EB" w14:textId="77777777" w:rsidR="00E14E8A" w:rsidRPr="00D1208B" w:rsidRDefault="00E14E8A" w:rsidP="00E14E8A">
      <w:pPr>
        <w:pStyle w:val="SingleTxtG"/>
        <w:rPr>
          <w:bCs/>
        </w:rPr>
      </w:pPr>
      <w:r w:rsidRPr="00D1208B">
        <w:rPr>
          <w:rFonts w:hint="eastAsia"/>
          <w:bCs/>
        </w:rPr>
        <w:t>6.5.</w:t>
      </w:r>
      <w:r w:rsidRPr="00D1208B">
        <w:rPr>
          <w:rFonts w:hint="eastAsia"/>
          <w:bCs/>
        </w:rPr>
        <w:tab/>
      </w:r>
      <w:r w:rsidRPr="00D1208B">
        <w:rPr>
          <w:bCs/>
        </w:rPr>
        <w:tab/>
      </w:r>
      <w:r w:rsidRPr="00D1208B">
        <w:rPr>
          <w:rFonts w:hint="eastAsia"/>
          <w:bCs/>
        </w:rPr>
        <w:t>Fire resistance</w:t>
      </w:r>
    </w:p>
    <w:p w14:paraId="602977FF" w14:textId="77777777" w:rsidR="00E14E8A" w:rsidRPr="00D1208B" w:rsidRDefault="00E14E8A" w:rsidP="00E14E8A">
      <w:pPr>
        <w:pStyle w:val="SingleTxtG"/>
        <w:ind w:left="2268"/>
        <w:rPr>
          <w:bCs/>
        </w:rPr>
      </w:pPr>
      <w:r w:rsidRPr="00D1208B">
        <w:rPr>
          <w:rFonts w:hint="eastAsia"/>
          <w:bCs/>
        </w:rPr>
        <w:t>This test is required for REESS containing flammable electrolyte</w:t>
      </w:r>
      <w:r w:rsidRPr="00D1208B">
        <w:rPr>
          <w:bCs/>
        </w:rPr>
        <w:t>.</w:t>
      </w:r>
    </w:p>
    <w:p w14:paraId="31ED6D6B" w14:textId="77777777" w:rsidR="00E14E8A" w:rsidRPr="00D1208B" w:rsidRDefault="00E14E8A" w:rsidP="00E14E8A">
      <w:pPr>
        <w:pStyle w:val="SingleTxtG"/>
        <w:ind w:left="2268"/>
        <w:rPr>
          <w:bCs/>
        </w:rPr>
      </w:pPr>
      <w:r w:rsidRPr="00D1208B">
        <w:rPr>
          <w:bCs/>
          <w:lang w:eastAsia="en-GB"/>
        </w:rPr>
        <w:t xml:space="preserve">This test is not required when the REESS as installed in the vehicle, is mounted such that the lowest surface of the casing of the REESS is more than 1.5m above the ground. </w:t>
      </w:r>
      <w:r w:rsidRPr="00D1208B">
        <w:rPr>
          <w:bCs/>
        </w:rPr>
        <w:t>At the option of the manufacturer, this test may be performed where the of the REESS’s lower surface is higher than 1.5</w:t>
      </w:r>
      <w:r w:rsidR="00F77108">
        <w:rPr>
          <w:bCs/>
        </w:rPr>
        <w:t xml:space="preserve"> </w:t>
      </w:r>
      <w:r w:rsidRPr="00D1208B">
        <w:rPr>
          <w:bCs/>
        </w:rPr>
        <w:t>m above the ground. The test shall be carried out on one test sample.</w:t>
      </w:r>
    </w:p>
    <w:p w14:paraId="7C8B7E67" w14:textId="77777777" w:rsidR="00E14E8A" w:rsidRPr="00D1208B" w:rsidRDefault="00E14E8A" w:rsidP="00E14E8A">
      <w:pPr>
        <w:pStyle w:val="SingleTxtG"/>
        <w:ind w:left="2268"/>
      </w:pPr>
      <w:r w:rsidRPr="00D1208B">
        <w:rPr>
          <w:rFonts w:hint="eastAsia"/>
        </w:rPr>
        <w:t>At the manufacturer</w:t>
      </w:r>
      <w:r w:rsidRPr="00D1208B">
        <w:t>´s choice the test may be performed as</w:t>
      </w:r>
      <w:r w:rsidRPr="00D1208B">
        <w:rPr>
          <w:rFonts w:hint="eastAsia"/>
        </w:rPr>
        <w:t>, either</w:t>
      </w:r>
      <w:r w:rsidR="00F77108">
        <w:t>:</w:t>
      </w:r>
      <w:r w:rsidRPr="00D1208B">
        <w:rPr>
          <w:rFonts w:hint="eastAsia"/>
        </w:rPr>
        <w:t xml:space="preserve"> </w:t>
      </w:r>
    </w:p>
    <w:p w14:paraId="0E7D4223" w14:textId="77777777" w:rsidR="00E14E8A" w:rsidRPr="00D1208B" w:rsidRDefault="00E14E8A" w:rsidP="00E14E8A">
      <w:pPr>
        <w:pStyle w:val="SingleTxtG"/>
        <w:ind w:left="2835" w:hanging="567"/>
        <w:rPr>
          <w:bCs/>
        </w:rPr>
      </w:pPr>
      <w:r w:rsidRPr="00D1208B">
        <w:rPr>
          <w:bCs/>
        </w:rPr>
        <w:t>(a)</w:t>
      </w:r>
      <w:r w:rsidRPr="00D1208B">
        <w:rPr>
          <w:bCs/>
        </w:rPr>
        <w:tab/>
      </w:r>
      <w:r>
        <w:rPr>
          <w:bCs/>
        </w:rPr>
        <w:t>A</w:t>
      </w:r>
      <w:r w:rsidRPr="00D1208B">
        <w:rPr>
          <w:bCs/>
        </w:rPr>
        <w:t xml:space="preserve"> </w:t>
      </w:r>
      <w:r w:rsidRPr="00D1208B">
        <w:rPr>
          <w:rFonts w:hint="eastAsia"/>
          <w:bCs/>
        </w:rPr>
        <w:t xml:space="preserve">vehicle based test in accordance with </w:t>
      </w:r>
      <w:r w:rsidRPr="00D1208B">
        <w:rPr>
          <w:bCs/>
        </w:rPr>
        <w:t xml:space="preserve">paragraph 6.5.1. </w:t>
      </w:r>
      <w:r w:rsidRPr="00D1208B">
        <w:rPr>
          <w:rFonts w:hint="eastAsia"/>
          <w:bCs/>
        </w:rPr>
        <w:t>of this Regulation</w:t>
      </w:r>
      <w:r w:rsidRPr="00D1208B">
        <w:rPr>
          <w:bCs/>
        </w:rPr>
        <w:t>,</w:t>
      </w:r>
      <w:r w:rsidRPr="00D1208B">
        <w:rPr>
          <w:rFonts w:hint="eastAsia"/>
          <w:bCs/>
        </w:rPr>
        <w:t xml:space="preserve"> or </w:t>
      </w:r>
    </w:p>
    <w:p w14:paraId="765EF0FC" w14:textId="77777777" w:rsidR="00E14E8A" w:rsidRPr="00D1208B" w:rsidRDefault="00E14E8A" w:rsidP="00E14E8A">
      <w:pPr>
        <w:pStyle w:val="SingleTxtG"/>
        <w:ind w:left="2835" w:hanging="567"/>
        <w:rPr>
          <w:bCs/>
        </w:rPr>
      </w:pPr>
      <w:r w:rsidRPr="00D1208B">
        <w:rPr>
          <w:bCs/>
        </w:rPr>
        <w:t>(b)</w:t>
      </w:r>
      <w:r w:rsidRPr="00D1208B">
        <w:rPr>
          <w:bCs/>
        </w:rPr>
        <w:tab/>
      </w:r>
      <w:r>
        <w:rPr>
          <w:bCs/>
        </w:rPr>
        <w:t>A</w:t>
      </w:r>
      <w:r w:rsidRPr="00D1208B">
        <w:rPr>
          <w:bCs/>
        </w:rPr>
        <w:t xml:space="preserve"> component</w:t>
      </w:r>
      <w:r w:rsidRPr="00D1208B">
        <w:rPr>
          <w:rFonts w:hint="eastAsia"/>
          <w:bCs/>
        </w:rPr>
        <w:t xml:space="preserve"> based test in </w:t>
      </w:r>
      <w:r w:rsidRPr="00D1208B">
        <w:rPr>
          <w:bCs/>
        </w:rPr>
        <w:t>accordance</w:t>
      </w:r>
      <w:r w:rsidRPr="00D1208B">
        <w:rPr>
          <w:rFonts w:hint="eastAsia"/>
          <w:bCs/>
        </w:rPr>
        <w:t xml:space="preserve"> with </w:t>
      </w:r>
      <w:r w:rsidRPr="00D1208B">
        <w:rPr>
          <w:bCs/>
        </w:rPr>
        <w:t xml:space="preserve">paragraph 6.5.2. </w:t>
      </w:r>
      <w:r w:rsidRPr="00D1208B">
        <w:rPr>
          <w:rFonts w:hint="eastAsia"/>
          <w:bCs/>
        </w:rPr>
        <w:t xml:space="preserve">of this Regulation. </w:t>
      </w:r>
    </w:p>
    <w:p w14:paraId="334FDD32" w14:textId="77777777" w:rsidR="00E14E8A" w:rsidRPr="00D1208B" w:rsidRDefault="00E14E8A" w:rsidP="00227ED4">
      <w:pPr>
        <w:pStyle w:val="SingleTxtG"/>
        <w:keepNext/>
        <w:keepLines/>
        <w:tabs>
          <w:tab w:val="left" w:pos="2300"/>
        </w:tabs>
        <w:ind w:left="2268" w:hanging="1134"/>
        <w:rPr>
          <w:bCs/>
        </w:rPr>
      </w:pPr>
      <w:r w:rsidRPr="00D1208B">
        <w:rPr>
          <w:bCs/>
        </w:rPr>
        <w:t>6.5.1.</w:t>
      </w:r>
      <w:r w:rsidRPr="00D1208B">
        <w:rPr>
          <w:bCs/>
        </w:rPr>
        <w:tab/>
        <w:t>Vehicle based test</w:t>
      </w:r>
    </w:p>
    <w:p w14:paraId="19E5A580" w14:textId="77777777" w:rsidR="00E14E8A" w:rsidRPr="00D1208B" w:rsidRDefault="00E14E8A" w:rsidP="00E14E8A">
      <w:pPr>
        <w:pStyle w:val="SingleTxtG"/>
        <w:ind w:left="2268"/>
        <w:rPr>
          <w:bCs/>
        </w:rPr>
      </w:pPr>
      <w:r w:rsidRPr="00D1208B">
        <w:rPr>
          <w:rFonts w:hint="eastAsia"/>
          <w:bCs/>
        </w:rPr>
        <w:t xml:space="preserve">The test shall be conducted in accordance with Annex </w:t>
      </w:r>
      <w:r w:rsidR="00A55244">
        <w:rPr>
          <w:bCs/>
        </w:rPr>
        <w:t>9</w:t>
      </w:r>
      <w:r w:rsidRPr="00D1208B">
        <w:rPr>
          <w:bCs/>
        </w:rPr>
        <w:t>E</w:t>
      </w:r>
      <w:r w:rsidRPr="00D1208B">
        <w:rPr>
          <w:rFonts w:hint="eastAsia"/>
          <w:bCs/>
        </w:rPr>
        <w:t xml:space="preserve"> </w:t>
      </w:r>
      <w:r w:rsidRPr="00D1208B">
        <w:rPr>
          <w:bCs/>
        </w:rPr>
        <w:t xml:space="preserve">paragraph 3.2.1. </w:t>
      </w:r>
      <w:r w:rsidRPr="00D1208B">
        <w:rPr>
          <w:rFonts w:hint="eastAsia"/>
          <w:bCs/>
        </w:rPr>
        <w:t>of this Regulation.</w:t>
      </w:r>
    </w:p>
    <w:p w14:paraId="1A0AED47" w14:textId="77777777" w:rsidR="00E14E8A" w:rsidRPr="00D1208B" w:rsidRDefault="00E14E8A" w:rsidP="00E14E8A">
      <w:pPr>
        <w:pStyle w:val="SingleTxtG"/>
        <w:ind w:left="2268"/>
        <w:rPr>
          <w:rFonts w:cs="Arial"/>
          <w:bCs/>
        </w:rPr>
      </w:pPr>
      <w:r w:rsidRPr="00D1208B">
        <w:rPr>
          <w:rFonts w:cs="Arial"/>
          <w:bCs/>
        </w:rPr>
        <w:t>The approval of a REESS tested according to this paragraph shall be limited to approvals for a specific vehicle type.</w:t>
      </w:r>
    </w:p>
    <w:p w14:paraId="303D851A" w14:textId="77777777" w:rsidR="00E14E8A" w:rsidRPr="00D1208B" w:rsidRDefault="00E14E8A" w:rsidP="00E14E8A">
      <w:pPr>
        <w:pStyle w:val="SingleTxtG"/>
        <w:rPr>
          <w:bCs/>
        </w:rPr>
      </w:pPr>
      <w:r w:rsidRPr="00D1208B">
        <w:rPr>
          <w:bCs/>
        </w:rPr>
        <w:t>6.5.2.</w:t>
      </w:r>
      <w:r w:rsidRPr="00D1208B">
        <w:rPr>
          <w:bCs/>
        </w:rPr>
        <w:tab/>
      </w:r>
      <w:r w:rsidRPr="00D1208B">
        <w:rPr>
          <w:bCs/>
        </w:rPr>
        <w:tab/>
        <w:t>Component based test</w:t>
      </w:r>
    </w:p>
    <w:p w14:paraId="4327F4C9" w14:textId="77777777" w:rsidR="00E14E8A" w:rsidRPr="00D1208B" w:rsidRDefault="00E14E8A" w:rsidP="00E14E8A">
      <w:pPr>
        <w:pStyle w:val="SingleTxtG"/>
        <w:ind w:left="2268"/>
        <w:rPr>
          <w:bCs/>
        </w:rPr>
      </w:pPr>
      <w:r w:rsidRPr="00D1208B">
        <w:rPr>
          <w:rFonts w:hint="eastAsia"/>
          <w:bCs/>
        </w:rPr>
        <w:t xml:space="preserve">The test shall be conducted in accordance with Annex </w:t>
      </w:r>
      <w:r w:rsidR="00A55244">
        <w:rPr>
          <w:bCs/>
        </w:rPr>
        <w:t>9</w:t>
      </w:r>
      <w:r w:rsidRPr="00D1208B">
        <w:rPr>
          <w:bCs/>
        </w:rPr>
        <w:t>E</w:t>
      </w:r>
      <w:r w:rsidRPr="00D1208B">
        <w:rPr>
          <w:rFonts w:hint="eastAsia"/>
          <w:bCs/>
        </w:rPr>
        <w:t xml:space="preserve"> </w:t>
      </w:r>
      <w:r w:rsidRPr="00D1208B">
        <w:rPr>
          <w:bCs/>
        </w:rPr>
        <w:t xml:space="preserve">paragraph 3.2.2. </w:t>
      </w:r>
      <w:r w:rsidRPr="00D1208B">
        <w:rPr>
          <w:rFonts w:hint="eastAsia"/>
          <w:bCs/>
        </w:rPr>
        <w:t>of this Regulation.</w:t>
      </w:r>
    </w:p>
    <w:p w14:paraId="6EE6A1A7" w14:textId="77777777" w:rsidR="00E14E8A" w:rsidRPr="00D1208B" w:rsidRDefault="00E14E8A" w:rsidP="00E14E8A">
      <w:pPr>
        <w:pStyle w:val="SingleTxtG"/>
        <w:ind w:left="2268" w:hanging="1134"/>
      </w:pPr>
      <w:r w:rsidRPr="00D1208B">
        <w:rPr>
          <w:rFonts w:hint="eastAsia"/>
        </w:rPr>
        <w:t>6.5.</w:t>
      </w:r>
      <w:r w:rsidRPr="00D1208B">
        <w:t>3</w:t>
      </w:r>
      <w:r w:rsidRPr="00D1208B">
        <w:rPr>
          <w:rFonts w:hint="eastAsia"/>
        </w:rPr>
        <w:t>.</w:t>
      </w:r>
      <w:r w:rsidRPr="00D1208B">
        <w:rPr>
          <w:rFonts w:hint="eastAsia"/>
        </w:rPr>
        <w:tab/>
        <w:t>Acceptance criteria</w:t>
      </w:r>
    </w:p>
    <w:p w14:paraId="20D46D52" w14:textId="77777777" w:rsidR="00E14E8A" w:rsidRPr="00D1208B" w:rsidRDefault="00E14E8A" w:rsidP="00E14E8A">
      <w:pPr>
        <w:pStyle w:val="SingleTxtG"/>
        <w:ind w:left="2268" w:hanging="1134"/>
      </w:pPr>
      <w:r w:rsidRPr="00D1208B">
        <w:rPr>
          <w:rFonts w:hint="eastAsia"/>
        </w:rPr>
        <w:t>6.5.</w:t>
      </w:r>
      <w:r w:rsidRPr="00D1208B">
        <w:t>3</w:t>
      </w:r>
      <w:r w:rsidRPr="00D1208B">
        <w:rPr>
          <w:rFonts w:hint="eastAsia"/>
        </w:rPr>
        <w:t>.1.</w:t>
      </w:r>
      <w:r w:rsidRPr="00D1208B">
        <w:rPr>
          <w:rFonts w:hint="eastAsia"/>
        </w:rPr>
        <w:tab/>
        <w:t xml:space="preserve">During </w:t>
      </w:r>
      <w:r w:rsidRPr="00D1208B">
        <w:t xml:space="preserve">the test, </w:t>
      </w:r>
      <w:r w:rsidRPr="00D1208B">
        <w:rPr>
          <w:rFonts w:hint="eastAsia"/>
        </w:rPr>
        <w:t xml:space="preserve">the </w:t>
      </w:r>
      <w:r w:rsidR="00AB14C0">
        <w:t>Tested-Device</w:t>
      </w:r>
      <w:r w:rsidRPr="00D1208B">
        <w:t xml:space="preserve"> </w:t>
      </w:r>
      <w:r w:rsidRPr="00D1208B">
        <w:rPr>
          <w:rFonts w:hint="eastAsia"/>
        </w:rPr>
        <w:t>shall exhibit no evidence of explosion</w:t>
      </w:r>
      <w:r w:rsidRPr="00D1208B">
        <w:t>.</w:t>
      </w:r>
    </w:p>
    <w:p w14:paraId="10729AC4" w14:textId="77777777" w:rsidR="00E14E8A" w:rsidRPr="00D1208B" w:rsidRDefault="00E14E8A" w:rsidP="00E14E8A">
      <w:pPr>
        <w:pStyle w:val="SingleTxtG"/>
        <w:ind w:left="2268" w:hanging="1134"/>
      </w:pPr>
      <w:r w:rsidRPr="00D1208B">
        <w:rPr>
          <w:rFonts w:hint="eastAsia"/>
        </w:rPr>
        <w:t>6.6.</w:t>
      </w:r>
      <w:r w:rsidRPr="00D1208B">
        <w:rPr>
          <w:rFonts w:hint="eastAsia"/>
        </w:rPr>
        <w:tab/>
        <w:t>External short circuit protection</w:t>
      </w:r>
      <w:r w:rsidRPr="00D1208B">
        <w:t xml:space="preserve"> </w:t>
      </w:r>
    </w:p>
    <w:p w14:paraId="17A7F89E" w14:textId="77777777" w:rsidR="00E14E8A" w:rsidRPr="00D1208B" w:rsidRDefault="00E14E8A" w:rsidP="00E14E8A">
      <w:pPr>
        <w:pStyle w:val="SingleTxtG"/>
        <w:ind w:left="2268" w:hanging="1134"/>
      </w:pPr>
      <w:r w:rsidRPr="00D1208B">
        <w:rPr>
          <w:rFonts w:hint="eastAsia"/>
        </w:rPr>
        <w:t>6.6.1.</w:t>
      </w:r>
      <w:r w:rsidRPr="00D1208B">
        <w:rPr>
          <w:rFonts w:hint="eastAsia"/>
        </w:rPr>
        <w:tab/>
        <w:t xml:space="preserve">The test shall be conducted in accordance with Annex </w:t>
      </w:r>
      <w:r w:rsidR="00A55244">
        <w:t>9</w:t>
      </w:r>
      <w:r w:rsidRPr="00D1208B">
        <w:t>F</w:t>
      </w:r>
      <w:r w:rsidRPr="00D1208B">
        <w:rPr>
          <w:rFonts w:hint="eastAsia"/>
        </w:rPr>
        <w:t xml:space="preserve"> of this Regulation.</w:t>
      </w:r>
    </w:p>
    <w:p w14:paraId="21F98DB5" w14:textId="77777777" w:rsidR="00E14E8A" w:rsidRPr="00D1208B" w:rsidRDefault="00E14E8A" w:rsidP="00E14E8A">
      <w:pPr>
        <w:pStyle w:val="SingleTxtG"/>
        <w:tabs>
          <w:tab w:val="left" w:pos="2268"/>
        </w:tabs>
        <w:rPr>
          <w:bCs/>
        </w:rPr>
      </w:pPr>
      <w:r w:rsidRPr="00D1208B">
        <w:rPr>
          <w:rFonts w:hint="eastAsia"/>
          <w:bCs/>
        </w:rPr>
        <w:t>6.6.2.</w:t>
      </w:r>
      <w:r w:rsidRPr="00D1208B">
        <w:rPr>
          <w:rFonts w:hint="eastAsia"/>
          <w:bCs/>
        </w:rPr>
        <w:tab/>
        <w:t>Acceptance criteria;</w:t>
      </w:r>
    </w:p>
    <w:p w14:paraId="7DBE1717" w14:textId="77777777" w:rsidR="00A55244" w:rsidRPr="003531BF" w:rsidRDefault="00A55244" w:rsidP="00A55244">
      <w:pPr>
        <w:spacing w:after="120"/>
        <w:ind w:left="1134" w:right="1134"/>
        <w:jc w:val="both"/>
        <w:rPr>
          <w:bCs/>
        </w:rPr>
      </w:pPr>
      <w:r w:rsidRPr="003531BF">
        <w:rPr>
          <w:bCs/>
        </w:rPr>
        <w:t xml:space="preserve">6.6.2.1. </w:t>
      </w:r>
      <w:r w:rsidRPr="003531BF">
        <w:rPr>
          <w:bCs/>
        </w:rPr>
        <w:tab/>
        <w:t>During the test there shall be no evidence of:</w:t>
      </w:r>
    </w:p>
    <w:p w14:paraId="0088D25B" w14:textId="77777777" w:rsidR="00A55244" w:rsidRPr="003531BF" w:rsidRDefault="00A55244" w:rsidP="00A55244">
      <w:pPr>
        <w:spacing w:after="120"/>
        <w:ind w:left="2268" w:right="1134"/>
        <w:jc w:val="both"/>
        <w:rPr>
          <w:bCs/>
        </w:rPr>
      </w:pPr>
      <w:r w:rsidRPr="003531BF">
        <w:rPr>
          <w:bCs/>
        </w:rPr>
        <w:t>(a)</w:t>
      </w:r>
      <w:r w:rsidRPr="003531BF">
        <w:rPr>
          <w:bCs/>
        </w:rPr>
        <w:tab/>
        <w:t>Electrolyte leakage;</w:t>
      </w:r>
    </w:p>
    <w:p w14:paraId="1BFAB06C" w14:textId="77777777" w:rsidR="00A55244" w:rsidRPr="003531BF" w:rsidRDefault="00A55244" w:rsidP="00A55244">
      <w:pPr>
        <w:spacing w:after="120"/>
        <w:ind w:left="2268" w:right="1134"/>
        <w:jc w:val="both"/>
        <w:rPr>
          <w:bCs/>
        </w:rPr>
      </w:pPr>
      <w:r w:rsidRPr="003531BF">
        <w:rPr>
          <w:bCs/>
        </w:rPr>
        <w:t>(b)</w:t>
      </w:r>
      <w:r w:rsidRPr="003531BF">
        <w:rPr>
          <w:bCs/>
        </w:rPr>
        <w:tab/>
        <w:t>Rupture (applicable to high voltage REESS(s) only);</w:t>
      </w:r>
    </w:p>
    <w:p w14:paraId="7B4EDE06" w14:textId="77777777" w:rsidR="00A55244" w:rsidRPr="003531BF" w:rsidRDefault="00A55244" w:rsidP="00A55244">
      <w:pPr>
        <w:spacing w:after="120"/>
        <w:ind w:left="2835" w:right="1134" w:hanging="567"/>
        <w:jc w:val="both"/>
        <w:rPr>
          <w:bCs/>
          <w:lang w:eastAsia="ja-JP"/>
        </w:rPr>
      </w:pPr>
      <w:r w:rsidRPr="003531BF">
        <w:rPr>
          <w:bCs/>
        </w:rPr>
        <w:t>(c)</w:t>
      </w:r>
      <w:r w:rsidRPr="003531BF">
        <w:rPr>
          <w:bCs/>
        </w:rPr>
        <w:tab/>
      </w:r>
      <w:r w:rsidRPr="003531BF">
        <w:rPr>
          <w:bCs/>
          <w:lang w:eastAsia="ja-JP"/>
        </w:rPr>
        <w:t>Venting (</w:t>
      </w:r>
      <w:r w:rsidRPr="003531BF">
        <w:rPr>
          <w:bCs/>
        </w:rPr>
        <w:t>for REESS other than open-type traction battery)</w:t>
      </w:r>
      <w:r w:rsidRPr="003531BF">
        <w:rPr>
          <w:bCs/>
          <w:lang w:eastAsia="ja-JP"/>
        </w:rPr>
        <w:t>;</w:t>
      </w:r>
    </w:p>
    <w:p w14:paraId="1BA879C4" w14:textId="77777777" w:rsidR="00A55244" w:rsidRPr="003531BF" w:rsidRDefault="00A55244" w:rsidP="00A55244">
      <w:pPr>
        <w:spacing w:after="120"/>
        <w:ind w:left="2268" w:right="1134"/>
        <w:jc w:val="both"/>
        <w:rPr>
          <w:bCs/>
        </w:rPr>
      </w:pPr>
      <w:r w:rsidRPr="003531BF">
        <w:rPr>
          <w:bCs/>
          <w:lang w:eastAsia="ja-JP"/>
        </w:rPr>
        <w:t>(d)</w:t>
      </w:r>
      <w:r w:rsidRPr="003531BF">
        <w:rPr>
          <w:bCs/>
          <w:lang w:eastAsia="ja-JP"/>
        </w:rPr>
        <w:tab/>
      </w:r>
      <w:r w:rsidRPr="003531BF">
        <w:rPr>
          <w:bCs/>
        </w:rPr>
        <w:t>Fire;</w:t>
      </w:r>
    </w:p>
    <w:p w14:paraId="29540D86" w14:textId="77777777" w:rsidR="00A55244" w:rsidRPr="003531BF" w:rsidRDefault="00A55244" w:rsidP="00A55244">
      <w:pPr>
        <w:spacing w:after="120"/>
        <w:ind w:left="2268" w:right="1134"/>
        <w:jc w:val="both"/>
        <w:rPr>
          <w:bCs/>
        </w:rPr>
      </w:pPr>
      <w:r w:rsidRPr="003531BF">
        <w:rPr>
          <w:bCs/>
        </w:rPr>
        <w:t>(</w:t>
      </w:r>
      <w:r w:rsidRPr="003531BF">
        <w:rPr>
          <w:bCs/>
          <w:lang w:eastAsia="ja-JP"/>
        </w:rPr>
        <w:t>e</w:t>
      </w:r>
      <w:r w:rsidRPr="003531BF">
        <w:rPr>
          <w:bCs/>
        </w:rPr>
        <w:t>)</w:t>
      </w:r>
      <w:r w:rsidRPr="003531BF">
        <w:rPr>
          <w:bCs/>
        </w:rPr>
        <w:tab/>
        <w:t>Explosion.</w:t>
      </w:r>
    </w:p>
    <w:p w14:paraId="1897A5CC" w14:textId="77777777" w:rsidR="00A55244" w:rsidRDefault="00A55244" w:rsidP="00D001BE">
      <w:pPr>
        <w:pStyle w:val="SingleTxtG"/>
        <w:ind w:left="2268"/>
        <w:rPr>
          <w:bCs/>
        </w:rPr>
      </w:pPr>
      <w:r w:rsidRPr="003531BF">
        <w:rPr>
          <w:rFonts w:cs="Arial"/>
          <w:bCs/>
          <w:lang w:eastAsia="ja-JP"/>
        </w:rPr>
        <w:t>The e</w:t>
      </w:r>
      <w:r w:rsidRPr="003531BF">
        <w:rPr>
          <w:rFonts w:cs="Arial"/>
          <w:bCs/>
        </w:rPr>
        <w:t xml:space="preserve">vidence of electrolyte leakage shall be verified by visual inspection without disassembling any part of the Tested-Device. </w:t>
      </w:r>
      <w:r w:rsidRPr="003531BF">
        <w:rPr>
          <w:bC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rPr>
        <w:t>.</w:t>
      </w:r>
    </w:p>
    <w:p w14:paraId="0CC04DF7" w14:textId="77777777" w:rsidR="00E14E8A" w:rsidRPr="00D1208B" w:rsidRDefault="00E14E8A" w:rsidP="00E14E8A">
      <w:pPr>
        <w:pStyle w:val="SingleTxtG"/>
        <w:ind w:left="2268" w:hanging="1134"/>
        <w:rPr>
          <w:bCs/>
        </w:rPr>
      </w:pPr>
      <w:r w:rsidRPr="00D1208B">
        <w:rPr>
          <w:rFonts w:hint="eastAsia"/>
          <w:bCs/>
        </w:rPr>
        <w:t>6.6.2.2.</w:t>
      </w:r>
      <w:r w:rsidRPr="00D1208B">
        <w:rPr>
          <w:rFonts w:hint="eastAsia"/>
          <w:bCs/>
        </w:rPr>
        <w:tab/>
      </w:r>
      <w:r w:rsidRPr="00D1208B">
        <w:rPr>
          <w:bCs/>
        </w:rPr>
        <w:t>For a high voltage REESS</w:t>
      </w:r>
      <w:r w:rsidRPr="00D1208B">
        <w:rPr>
          <w:rFonts w:hint="eastAsia"/>
          <w:bCs/>
        </w:rPr>
        <w:t xml:space="preserve">, </w:t>
      </w:r>
      <w:r w:rsidRPr="00D1208B">
        <w:rPr>
          <w:rFonts w:cs="Arial"/>
          <w:bCs/>
        </w:rPr>
        <w:t xml:space="preserve">the isolation resistance </w:t>
      </w:r>
      <w:r w:rsidRPr="00D1208B">
        <w:rPr>
          <w:rFonts w:cs="Arial" w:hint="eastAsia"/>
          <w:bCs/>
        </w:rPr>
        <w:t xml:space="preserve">measured </w:t>
      </w:r>
      <w:r w:rsidRPr="00D1208B">
        <w:rPr>
          <w:rFonts w:cs="Arial"/>
          <w:bCs/>
        </w:rPr>
        <w:t xml:space="preserve">after the test </w:t>
      </w:r>
      <w:r w:rsidRPr="00D1208B">
        <w:rPr>
          <w:rFonts w:cs="Arial" w:hint="eastAsia"/>
          <w:bCs/>
        </w:rPr>
        <w:t xml:space="preserve">in accordance with Annex </w:t>
      </w:r>
      <w:r w:rsidR="00A55244">
        <w:rPr>
          <w:rFonts w:cs="Arial"/>
          <w:bCs/>
        </w:rPr>
        <w:t>5</w:t>
      </w:r>
      <w:r w:rsidRPr="00D1208B">
        <w:rPr>
          <w:rFonts w:cs="Arial"/>
          <w:bCs/>
        </w:rPr>
        <w:t xml:space="preserve"> </w:t>
      </w:r>
      <w:r w:rsidRPr="00D1208B">
        <w:rPr>
          <w:rFonts w:cs="Arial" w:hint="eastAsia"/>
          <w:bCs/>
        </w:rPr>
        <w:t xml:space="preserve">B </w:t>
      </w:r>
      <w:r w:rsidR="00F77108">
        <w:rPr>
          <w:rFonts w:cs="Arial"/>
          <w:bCs/>
        </w:rPr>
        <w:t>to</w:t>
      </w:r>
      <w:r w:rsidRPr="00D1208B">
        <w:rPr>
          <w:rFonts w:cs="Arial" w:hint="eastAsia"/>
          <w:bCs/>
        </w:rPr>
        <w:t xml:space="preserve"> this Regulation </w:t>
      </w:r>
      <w:r w:rsidRPr="00D1208B">
        <w:rPr>
          <w:rFonts w:cs="Arial"/>
          <w:bCs/>
        </w:rPr>
        <w:t>shall not be less than 100</w:t>
      </w:r>
      <w:r w:rsidR="00F77108">
        <w:rPr>
          <w:rFonts w:cs="Arial"/>
          <w:bCs/>
        </w:rPr>
        <w:t> </w:t>
      </w:r>
      <w:r w:rsidRPr="00D1208B">
        <w:rPr>
          <w:rFonts w:cs="Arial"/>
          <w:bCs/>
        </w:rPr>
        <w:t>Ω/Volt.</w:t>
      </w:r>
    </w:p>
    <w:p w14:paraId="487BC1D0" w14:textId="77777777" w:rsidR="00E14E8A" w:rsidRPr="00D1208B" w:rsidRDefault="00E14E8A" w:rsidP="00E14E8A">
      <w:pPr>
        <w:pStyle w:val="SingleTxtG"/>
        <w:ind w:left="2268" w:hanging="1134"/>
        <w:rPr>
          <w:bCs/>
        </w:rPr>
      </w:pPr>
      <w:r w:rsidRPr="00D1208B">
        <w:rPr>
          <w:rFonts w:hint="eastAsia"/>
          <w:bCs/>
        </w:rPr>
        <w:t>6.7.</w:t>
      </w:r>
      <w:r w:rsidRPr="00D1208B">
        <w:rPr>
          <w:rFonts w:hint="eastAsia"/>
          <w:bCs/>
        </w:rPr>
        <w:tab/>
        <w:t>Overcharge protection</w:t>
      </w:r>
    </w:p>
    <w:p w14:paraId="4EC73489" w14:textId="77777777" w:rsidR="00E14E8A" w:rsidRPr="00D1208B" w:rsidRDefault="00E14E8A" w:rsidP="00E14E8A">
      <w:pPr>
        <w:pStyle w:val="SingleTxtG"/>
        <w:ind w:left="2268" w:hanging="1134"/>
        <w:rPr>
          <w:bCs/>
        </w:rPr>
      </w:pPr>
      <w:r w:rsidRPr="00D1208B">
        <w:rPr>
          <w:rFonts w:hint="eastAsia"/>
          <w:bCs/>
        </w:rPr>
        <w:lastRenderedPageBreak/>
        <w:t>6.7.1.</w:t>
      </w:r>
      <w:r w:rsidRPr="00D1208B">
        <w:rPr>
          <w:rFonts w:hint="eastAsia"/>
          <w:bCs/>
        </w:rPr>
        <w:tab/>
        <w:t xml:space="preserve">The test shall be conducted in accordance with Annex </w:t>
      </w:r>
      <w:r w:rsidR="00D001BE">
        <w:rPr>
          <w:bCs/>
        </w:rPr>
        <w:t>9</w:t>
      </w:r>
      <w:r w:rsidRPr="00D1208B">
        <w:rPr>
          <w:bCs/>
        </w:rPr>
        <w:t>G</w:t>
      </w:r>
      <w:r w:rsidRPr="00D1208B">
        <w:rPr>
          <w:rFonts w:hint="eastAsia"/>
          <w:bCs/>
        </w:rPr>
        <w:t xml:space="preserve"> </w:t>
      </w:r>
      <w:r w:rsidR="00F77108">
        <w:rPr>
          <w:bCs/>
        </w:rPr>
        <w:t>to</w:t>
      </w:r>
      <w:r w:rsidRPr="00D1208B">
        <w:rPr>
          <w:rFonts w:hint="eastAsia"/>
          <w:bCs/>
        </w:rPr>
        <w:t xml:space="preserve"> this Regulation.</w:t>
      </w:r>
    </w:p>
    <w:p w14:paraId="4B373BCB" w14:textId="77777777" w:rsidR="00E14E8A" w:rsidRPr="00D1208B" w:rsidRDefault="00E14E8A" w:rsidP="00E14E8A">
      <w:pPr>
        <w:pStyle w:val="SingleTxtG"/>
        <w:ind w:left="2268" w:hanging="1134"/>
        <w:rPr>
          <w:bCs/>
        </w:rPr>
      </w:pPr>
      <w:r w:rsidRPr="00D1208B">
        <w:rPr>
          <w:rFonts w:hint="eastAsia"/>
          <w:bCs/>
        </w:rPr>
        <w:t>6.7.2.</w:t>
      </w:r>
      <w:r w:rsidRPr="00D1208B">
        <w:rPr>
          <w:rFonts w:hint="eastAsia"/>
          <w:bCs/>
        </w:rPr>
        <w:tab/>
        <w:t>Acceptance criteria</w:t>
      </w:r>
    </w:p>
    <w:p w14:paraId="20FDB44A" w14:textId="77777777" w:rsidR="00D001BE" w:rsidRPr="003531BF" w:rsidRDefault="00D001BE" w:rsidP="00D001BE">
      <w:pPr>
        <w:spacing w:after="120"/>
        <w:ind w:left="1134" w:right="1134"/>
        <w:jc w:val="both"/>
        <w:rPr>
          <w:bCs/>
        </w:rPr>
      </w:pPr>
      <w:r w:rsidRPr="003531BF">
        <w:rPr>
          <w:bCs/>
        </w:rPr>
        <w:t xml:space="preserve">6.7.2.1. </w:t>
      </w:r>
      <w:r w:rsidRPr="003531BF">
        <w:rPr>
          <w:bCs/>
        </w:rPr>
        <w:tab/>
        <w:t>During the test there shall be no evidence of:</w:t>
      </w:r>
    </w:p>
    <w:p w14:paraId="3FFA30AF" w14:textId="77777777" w:rsidR="00D001BE" w:rsidRPr="003531BF" w:rsidRDefault="00D001BE" w:rsidP="00D001BE">
      <w:pPr>
        <w:spacing w:after="120"/>
        <w:ind w:left="2268" w:right="1134"/>
        <w:jc w:val="both"/>
        <w:rPr>
          <w:bCs/>
        </w:rPr>
      </w:pPr>
      <w:r w:rsidRPr="003531BF">
        <w:rPr>
          <w:bCs/>
        </w:rPr>
        <w:t>(a)</w:t>
      </w:r>
      <w:r w:rsidRPr="003531BF">
        <w:rPr>
          <w:bCs/>
        </w:rPr>
        <w:tab/>
        <w:t>Electrolyte leakage;</w:t>
      </w:r>
    </w:p>
    <w:p w14:paraId="7C2A6D15" w14:textId="77777777" w:rsidR="00D001BE" w:rsidRPr="003531BF" w:rsidRDefault="00D001BE" w:rsidP="00D001BE">
      <w:pPr>
        <w:spacing w:after="120"/>
        <w:ind w:left="2268" w:right="1134"/>
        <w:jc w:val="both"/>
        <w:rPr>
          <w:bCs/>
        </w:rPr>
      </w:pPr>
      <w:r w:rsidRPr="003531BF">
        <w:rPr>
          <w:bCs/>
        </w:rPr>
        <w:t>(b)</w:t>
      </w:r>
      <w:r w:rsidRPr="003531BF">
        <w:rPr>
          <w:bCs/>
        </w:rPr>
        <w:tab/>
        <w:t>Rupture (applicable to high voltage REESS(s) only);</w:t>
      </w:r>
    </w:p>
    <w:p w14:paraId="02A7B1B9" w14:textId="77777777" w:rsidR="00D001BE" w:rsidRPr="003531BF" w:rsidRDefault="00D001BE" w:rsidP="00D001BE">
      <w:pPr>
        <w:spacing w:after="120"/>
        <w:ind w:left="2835" w:right="1134" w:hanging="567"/>
        <w:jc w:val="both"/>
        <w:rPr>
          <w:bCs/>
          <w:lang w:eastAsia="ja-JP"/>
        </w:rPr>
      </w:pPr>
      <w:r w:rsidRPr="003531BF">
        <w:rPr>
          <w:bCs/>
        </w:rPr>
        <w:t>(c)</w:t>
      </w:r>
      <w:r w:rsidRPr="003531BF">
        <w:rPr>
          <w:bCs/>
        </w:rPr>
        <w:tab/>
      </w:r>
      <w:r w:rsidRPr="003531BF">
        <w:rPr>
          <w:bCs/>
          <w:lang w:eastAsia="ja-JP"/>
        </w:rPr>
        <w:t>Venting (</w:t>
      </w:r>
      <w:r w:rsidRPr="003531BF">
        <w:rPr>
          <w:bCs/>
        </w:rPr>
        <w:t>for REESS other than open-type traction battery)</w:t>
      </w:r>
      <w:r w:rsidRPr="003531BF">
        <w:rPr>
          <w:bCs/>
          <w:lang w:eastAsia="ja-JP"/>
        </w:rPr>
        <w:t>;</w:t>
      </w:r>
    </w:p>
    <w:p w14:paraId="7659B9AE" w14:textId="77777777" w:rsidR="00D001BE" w:rsidRPr="003531BF" w:rsidRDefault="00D001BE" w:rsidP="00D001BE">
      <w:pPr>
        <w:spacing w:after="120"/>
        <w:ind w:left="2268" w:right="1134"/>
        <w:jc w:val="both"/>
        <w:rPr>
          <w:bCs/>
        </w:rPr>
      </w:pPr>
      <w:r w:rsidRPr="003531BF">
        <w:rPr>
          <w:bCs/>
          <w:lang w:eastAsia="ja-JP"/>
        </w:rPr>
        <w:t>(d)</w:t>
      </w:r>
      <w:r w:rsidRPr="003531BF">
        <w:rPr>
          <w:bCs/>
          <w:lang w:eastAsia="ja-JP"/>
        </w:rPr>
        <w:tab/>
      </w:r>
      <w:r w:rsidRPr="003531BF">
        <w:rPr>
          <w:bCs/>
        </w:rPr>
        <w:t>Fire;</w:t>
      </w:r>
    </w:p>
    <w:p w14:paraId="6B35403F" w14:textId="77777777" w:rsidR="00D001BE" w:rsidRPr="003531BF" w:rsidRDefault="00D001BE" w:rsidP="00D001BE">
      <w:pPr>
        <w:spacing w:after="120"/>
        <w:ind w:left="2268" w:right="1134"/>
        <w:jc w:val="both"/>
        <w:rPr>
          <w:bCs/>
        </w:rPr>
      </w:pPr>
      <w:r w:rsidRPr="003531BF">
        <w:rPr>
          <w:bCs/>
        </w:rPr>
        <w:t>(</w:t>
      </w:r>
      <w:r w:rsidRPr="003531BF">
        <w:rPr>
          <w:bCs/>
          <w:strike/>
        </w:rPr>
        <w:t>d</w:t>
      </w:r>
      <w:r w:rsidRPr="003531BF">
        <w:rPr>
          <w:bCs/>
          <w:lang w:eastAsia="ja-JP"/>
        </w:rPr>
        <w:t>e</w:t>
      </w:r>
      <w:r w:rsidRPr="003531BF">
        <w:rPr>
          <w:bCs/>
        </w:rPr>
        <w:t>)</w:t>
      </w:r>
      <w:r w:rsidRPr="003531BF">
        <w:rPr>
          <w:bCs/>
        </w:rPr>
        <w:tab/>
        <w:t>Explosion.</w:t>
      </w:r>
    </w:p>
    <w:p w14:paraId="74EEA15A" w14:textId="77777777" w:rsidR="00D001BE" w:rsidRDefault="00D001BE" w:rsidP="00D001BE">
      <w:pPr>
        <w:pStyle w:val="SingleTxtG"/>
        <w:ind w:left="2268"/>
        <w:rPr>
          <w:bCs/>
        </w:rPr>
      </w:pPr>
      <w:r w:rsidRPr="003531BF">
        <w:rPr>
          <w:rFonts w:cs="Arial"/>
          <w:bCs/>
          <w:lang w:eastAsia="ja-JP"/>
        </w:rPr>
        <w:t>The e</w:t>
      </w:r>
      <w:r w:rsidRPr="003531BF">
        <w:rPr>
          <w:rFonts w:cs="Arial"/>
          <w:bCs/>
        </w:rPr>
        <w:t xml:space="preserve">vidence of electrolyte leakage shall be verified by visual inspection without disassembling any part of the Tested-Device. </w:t>
      </w:r>
      <w:r w:rsidRPr="003531BF">
        <w:rPr>
          <w:bC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rPr>
        <w:t>.</w:t>
      </w:r>
    </w:p>
    <w:p w14:paraId="01B0EC44" w14:textId="77777777" w:rsidR="00E14E8A" w:rsidRPr="00D1208B" w:rsidRDefault="00E14E8A" w:rsidP="00E14E8A">
      <w:pPr>
        <w:pStyle w:val="SingleTxtG"/>
        <w:ind w:left="2268" w:hanging="1134"/>
        <w:rPr>
          <w:bCs/>
        </w:rPr>
      </w:pPr>
      <w:r w:rsidRPr="00D1208B">
        <w:rPr>
          <w:rFonts w:hint="eastAsia"/>
          <w:bCs/>
        </w:rPr>
        <w:t>6.7.2.2.</w:t>
      </w:r>
      <w:r w:rsidRPr="00D1208B">
        <w:rPr>
          <w:rFonts w:hint="eastAsia"/>
          <w:bCs/>
        </w:rPr>
        <w:tab/>
      </w:r>
      <w:r w:rsidRPr="00D1208B">
        <w:rPr>
          <w:bCs/>
        </w:rPr>
        <w:t xml:space="preserve">For a high voltage REESS, </w:t>
      </w:r>
      <w:r w:rsidRPr="00D1208B">
        <w:rPr>
          <w:rFonts w:cs="Arial"/>
          <w:bCs/>
        </w:rPr>
        <w:t xml:space="preserve">the isolation resistance </w:t>
      </w:r>
      <w:r w:rsidRPr="00D1208B">
        <w:rPr>
          <w:rFonts w:cs="Arial" w:hint="eastAsia"/>
          <w:bCs/>
        </w:rPr>
        <w:t xml:space="preserve">measured </w:t>
      </w:r>
      <w:r w:rsidRPr="00D1208B">
        <w:rPr>
          <w:rFonts w:cs="Arial"/>
          <w:bCs/>
        </w:rPr>
        <w:t xml:space="preserve">after the test </w:t>
      </w:r>
      <w:r w:rsidRPr="00D1208B">
        <w:rPr>
          <w:rFonts w:cs="Arial" w:hint="eastAsia"/>
          <w:bCs/>
        </w:rPr>
        <w:t xml:space="preserve">in accordance with Annex </w:t>
      </w:r>
      <w:r w:rsidR="00D001BE">
        <w:rPr>
          <w:rFonts w:cs="Arial"/>
          <w:bCs/>
        </w:rPr>
        <w:t>5</w:t>
      </w:r>
      <w:r w:rsidRPr="00D1208B">
        <w:rPr>
          <w:rFonts w:cs="Arial" w:hint="eastAsia"/>
          <w:bCs/>
        </w:rPr>
        <w:t xml:space="preserve">B </w:t>
      </w:r>
      <w:r w:rsidR="00F77108">
        <w:rPr>
          <w:rFonts w:cs="Arial"/>
          <w:bCs/>
        </w:rPr>
        <w:t>to</w:t>
      </w:r>
      <w:r w:rsidRPr="00D1208B">
        <w:rPr>
          <w:rFonts w:cs="Arial" w:hint="eastAsia"/>
          <w:bCs/>
        </w:rPr>
        <w:t xml:space="preserve"> this Regulation </w:t>
      </w:r>
      <w:r w:rsidRPr="00D1208B">
        <w:rPr>
          <w:rFonts w:cs="Arial"/>
          <w:bCs/>
        </w:rPr>
        <w:t>shall not be less than 100</w:t>
      </w:r>
      <w:r w:rsidR="00F77108">
        <w:rPr>
          <w:rFonts w:cs="Arial"/>
          <w:bCs/>
        </w:rPr>
        <w:t> </w:t>
      </w:r>
      <w:r w:rsidRPr="00D1208B">
        <w:rPr>
          <w:rFonts w:cs="Arial"/>
          <w:bCs/>
        </w:rPr>
        <w:t>Ω/Volt.</w:t>
      </w:r>
    </w:p>
    <w:p w14:paraId="7B6495D6" w14:textId="77777777" w:rsidR="00E14E8A" w:rsidRPr="00D1208B" w:rsidRDefault="00E14E8A" w:rsidP="00227ED4">
      <w:pPr>
        <w:pStyle w:val="SingleTxtG"/>
        <w:keepNext/>
        <w:keepLines/>
        <w:ind w:left="2268" w:hanging="1134"/>
        <w:rPr>
          <w:bCs/>
        </w:rPr>
      </w:pPr>
      <w:r w:rsidRPr="00D1208B">
        <w:rPr>
          <w:rFonts w:hint="eastAsia"/>
          <w:bCs/>
        </w:rPr>
        <w:t>6.8.</w:t>
      </w:r>
      <w:r w:rsidRPr="00D1208B">
        <w:rPr>
          <w:rFonts w:hint="eastAsia"/>
          <w:bCs/>
        </w:rPr>
        <w:tab/>
        <w:t>Over-discharge protection</w:t>
      </w:r>
    </w:p>
    <w:p w14:paraId="5CD5283B" w14:textId="77777777" w:rsidR="00E14E8A" w:rsidRPr="00D1208B" w:rsidRDefault="00E14E8A" w:rsidP="00227ED4">
      <w:pPr>
        <w:pStyle w:val="SingleTxtG"/>
        <w:keepNext/>
        <w:keepLines/>
        <w:ind w:left="2268" w:hanging="1134"/>
        <w:rPr>
          <w:bCs/>
        </w:rPr>
      </w:pPr>
      <w:r w:rsidRPr="00D1208B">
        <w:rPr>
          <w:rFonts w:hint="eastAsia"/>
          <w:bCs/>
        </w:rPr>
        <w:t>6.8.1.</w:t>
      </w:r>
      <w:r w:rsidRPr="00D1208B">
        <w:rPr>
          <w:rFonts w:hint="eastAsia"/>
          <w:bCs/>
        </w:rPr>
        <w:tab/>
        <w:t xml:space="preserve">The test shall be conducted in accordance with Annex </w:t>
      </w:r>
      <w:r w:rsidR="00D001BE">
        <w:rPr>
          <w:bCs/>
        </w:rPr>
        <w:t>9</w:t>
      </w:r>
      <w:r w:rsidRPr="00D1208B">
        <w:rPr>
          <w:bCs/>
        </w:rPr>
        <w:t>H</w:t>
      </w:r>
      <w:r w:rsidRPr="00D1208B">
        <w:rPr>
          <w:rFonts w:hint="eastAsia"/>
          <w:bCs/>
        </w:rPr>
        <w:t xml:space="preserve"> </w:t>
      </w:r>
      <w:r w:rsidR="006E60D4">
        <w:rPr>
          <w:bCs/>
        </w:rPr>
        <w:t>to</w:t>
      </w:r>
      <w:r w:rsidRPr="00D1208B">
        <w:rPr>
          <w:rFonts w:hint="eastAsia"/>
          <w:bCs/>
        </w:rPr>
        <w:t xml:space="preserve"> this Regulation. </w:t>
      </w:r>
    </w:p>
    <w:p w14:paraId="78754927" w14:textId="77777777" w:rsidR="00E14E8A" w:rsidRPr="00D1208B" w:rsidRDefault="00E14E8A" w:rsidP="00227ED4">
      <w:pPr>
        <w:pStyle w:val="SingleTxtG"/>
        <w:keepNext/>
        <w:keepLines/>
        <w:ind w:left="2268" w:hanging="1134"/>
        <w:rPr>
          <w:bCs/>
        </w:rPr>
      </w:pPr>
      <w:r w:rsidRPr="00D1208B">
        <w:rPr>
          <w:rFonts w:hint="eastAsia"/>
          <w:bCs/>
        </w:rPr>
        <w:t>6.8.2.</w:t>
      </w:r>
      <w:r w:rsidRPr="00D1208B">
        <w:rPr>
          <w:rFonts w:hint="eastAsia"/>
          <w:bCs/>
        </w:rPr>
        <w:tab/>
        <w:t>Acceptance criteria</w:t>
      </w:r>
    </w:p>
    <w:p w14:paraId="468468AF" w14:textId="77777777" w:rsidR="00D001BE" w:rsidRPr="003531BF" w:rsidRDefault="00D001BE" w:rsidP="00D001BE">
      <w:pPr>
        <w:spacing w:after="120"/>
        <w:ind w:left="1134" w:right="1134"/>
        <w:jc w:val="both"/>
        <w:rPr>
          <w:bCs/>
        </w:rPr>
      </w:pPr>
      <w:r w:rsidRPr="003531BF">
        <w:rPr>
          <w:bCs/>
        </w:rPr>
        <w:t xml:space="preserve">6.8.2.1. </w:t>
      </w:r>
      <w:r w:rsidRPr="003531BF">
        <w:rPr>
          <w:bCs/>
        </w:rPr>
        <w:tab/>
        <w:t>During the test there shall be no evidence of:</w:t>
      </w:r>
    </w:p>
    <w:p w14:paraId="60B0E3CE" w14:textId="77777777" w:rsidR="00D001BE" w:rsidRPr="003531BF" w:rsidRDefault="00D001BE" w:rsidP="00D001BE">
      <w:pPr>
        <w:spacing w:after="120"/>
        <w:ind w:left="2268" w:right="1134"/>
        <w:jc w:val="both"/>
        <w:rPr>
          <w:bCs/>
        </w:rPr>
      </w:pPr>
      <w:r w:rsidRPr="003531BF">
        <w:rPr>
          <w:bCs/>
        </w:rPr>
        <w:t>(a)</w:t>
      </w:r>
      <w:r w:rsidRPr="003531BF">
        <w:rPr>
          <w:bCs/>
        </w:rPr>
        <w:tab/>
        <w:t>Electrolyte leakage;</w:t>
      </w:r>
    </w:p>
    <w:p w14:paraId="7D2034B1" w14:textId="77777777" w:rsidR="00D001BE" w:rsidRPr="003531BF" w:rsidRDefault="00D001BE" w:rsidP="00D001BE">
      <w:pPr>
        <w:spacing w:after="120"/>
        <w:ind w:left="2268" w:right="1134"/>
        <w:jc w:val="both"/>
        <w:rPr>
          <w:bCs/>
        </w:rPr>
      </w:pPr>
      <w:r w:rsidRPr="003531BF">
        <w:rPr>
          <w:bCs/>
        </w:rPr>
        <w:t>(b)</w:t>
      </w:r>
      <w:r w:rsidRPr="003531BF">
        <w:rPr>
          <w:bCs/>
        </w:rPr>
        <w:tab/>
        <w:t>Rupture (applicable to high voltage REESS(s) only);</w:t>
      </w:r>
    </w:p>
    <w:p w14:paraId="579268DB" w14:textId="77777777" w:rsidR="00D001BE" w:rsidRPr="003531BF" w:rsidRDefault="00D001BE" w:rsidP="00D001BE">
      <w:pPr>
        <w:spacing w:after="120"/>
        <w:ind w:left="2835" w:right="1134" w:hanging="567"/>
        <w:jc w:val="both"/>
        <w:rPr>
          <w:bCs/>
          <w:lang w:eastAsia="ja-JP"/>
        </w:rPr>
      </w:pPr>
      <w:r w:rsidRPr="003531BF">
        <w:rPr>
          <w:bCs/>
        </w:rPr>
        <w:t>(c)</w:t>
      </w:r>
      <w:r w:rsidRPr="003531BF">
        <w:rPr>
          <w:bCs/>
        </w:rPr>
        <w:tab/>
      </w:r>
      <w:r w:rsidRPr="003531BF">
        <w:rPr>
          <w:bCs/>
          <w:lang w:eastAsia="ja-JP"/>
        </w:rPr>
        <w:t>Venting (</w:t>
      </w:r>
      <w:r w:rsidRPr="003531BF">
        <w:rPr>
          <w:bCs/>
        </w:rPr>
        <w:t>for REESS other than open-type traction battery)</w:t>
      </w:r>
      <w:r w:rsidRPr="003531BF">
        <w:rPr>
          <w:bCs/>
          <w:lang w:eastAsia="ja-JP"/>
        </w:rPr>
        <w:t>;</w:t>
      </w:r>
    </w:p>
    <w:p w14:paraId="26CD6B75" w14:textId="77777777" w:rsidR="00D001BE" w:rsidRPr="003531BF" w:rsidRDefault="00D001BE" w:rsidP="00D001BE">
      <w:pPr>
        <w:spacing w:after="120"/>
        <w:ind w:left="2268" w:right="1134"/>
        <w:jc w:val="both"/>
        <w:rPr>
          <w:bCs/>
        </w:rPr>
      </w:pPr>
      <w:r w:rsidRPr="003531BF">
        <w:rPr>
          <w:bCs/>
          <w:lang w:eastAsia="ja-JP"/>
        </w:rPr>
        <w:t>(d)</w:t>
      </w:r>
      <w:r w:rsidRPr="003531BF">
        <w:rPr>
          <w:bCs/>
          <w:lang w:eastAsia="ja-JP"/>
        </w:rPr>
        <w:tab/>
      </w:r>
      <w:r w:rsidRPr="003531BF">
        <w:rPr>
          <w:bCs/>
        </w:rPr>
        <w:t>Fire;</w:t>
      </w:r>
    </w:p>
    <w:p w14:paraId="31A02F70" w14:textId="77777777" w:rsidR="00D001BE" w:rsidRPr="003531BF" w:rsidRDefault="00D001BE" w:rsidP="00D001BE">
      <w:pPr>
        <w:spacing w:after="120"/>
        <w:ind w:left="2268" w:right="1134"/>
        <w:jc w:val="both"/>
        <w:rPr>
          <w:bCs/>
        </w:rPr>
      </w:pPr>
      <w:r w:rsidRPr="003531BF">
        <w:rPr>
          <w:bCs/>
        </w:rPr>
        <w:t>(</w:t>
      </w:r>
      <w:r w:rsidRPr="003531BF">
        <w:rPr>
          <w:bCs/>
          <w:lang w:eastAsia="ja-JP"/>
        </w:rPr>
        <w:t>e</w:t>
      </w:r>
      <w:r w:rsidRPr="003531BF">
        <w:rPr>
          <w:bCs/>
        </w:rPr>
        <w:t>)</w:t>
      </w:r>
      <w:r w:rsidRPr="003531BF">
        <w:rPr>
          <w:bCs/>
        </w:rPr>
        <w:tab/>
        <w:t>Explosion.</w:t>
      </w:r>
    </w:p>
    <w:p w14:paraId="69489D8C" w14:textId="77777777" w:rsidR="00D001BE" w:rsidRDefault="00D001BE" w:rsidP="009B33FE">
      <w:pPr>
        <w:pStyle w:val="SingleTxtG"/>
        <w:ind w:left="2268"/>
        <w:rPr>
          <w:bCs/>
        </w:rPr>
      </w:pPr>
      <w:r w:rsidRPr="003531BF">
        <w:rPr>
          <w:rFonts w:cs="Arial"/>
          <w:bCs/>
          <w:lang w:eastAsia="ja-JP"/>
        </w:rPr>
        <w:t>The e</w:t>
      </w:r>
      <w:r w:rsidRPr="003531BF">
        <w:rPr>
          <w:rFonts w:cs="Arial"/>
          <w:bCs/>
        </w:rPr>
        <w:t xml:space="preserve">vidence of electrolyte leakage shall be verified by visual inspection without disassembling any part of the Tested-Device. </w:t>
      </w:r>
      <w:r w:rsidRPr="003531BF">
        <w:rPr>
          <w:bC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rPr>
        <w:t>.</w:t>
      </w:r>
    </w:p>
    <w:p w14:paraId="21D0F71A" w14:textId="77777777" w:rsidR="00E14E8A" w:rsidRPr="00D1208B" w:rsidRDefault="00E14E8A" w:rsidP="00E14E8A">
      <w:pPr>
        <w:pStyle w:val="SingleTxtG"/>
        <w:ind w:left="2268" w:hanging="1134"/>
        <w:rPr>
          <w:bCs/>
        </w:rPr>
      </w:pPr>
      <w:r w:rsidRPr="00D1208B">
        <w:rPr>
          <w:rFonts w:hint="eastAsia"/>
          <w:bCs/>
        </w:rPr>
        <w:t>6.8.2.2.</w:t>
      </w:r>
      <w:r w:rsidRPr="00D1208B">
        <w:rPr>
          <w:rFonts w:hint="eastAsia"/>
          <w:bCs/>
        </w:rPr>
        <w:tab/>
      </w:r>
      <w:r w:rsidRPr="00D1208B">
        <w:rPr>
          <w:bCs/>
        </w:rPr>
        <w:t xml:space="preserve">For a high voltage REESS </w:t>
      </w:r>
      <w:r w:rsidRPr="00D1208B">
        <w:rPr>
          <w:rFonts w:cs="Arial"/>
          <w:bCs/>
        </w:rPr>
        <w:t xml:space="preserve">the isolation resistance </w:t>
      </w:r>
      <w:r w:rsidRPr="00D1208B">
        <w:rPr>
          <w:rFonts w:cs="Arial" w:hint="eastAsia"/>
          <w:bCs/>
        </w:rPr>
        <w:t xml:space="preserve">measured </w:t>
      </w:r>
      <w:r w:rsidRPr="00D1208B">
        <w:rPr>
          <w:rFonts w:cs="Arial"/>
          <w:bCs/>
        </w:rPr>
        <w:t xml:space="preserve">after the test </w:t>
      </w:r>
      <w:r w:rsidRPr="00D1208B">
        <w:rPr>
          <w:rFonts w:cs="Arial" w:hint="eastAsia"/>
          <w:bCs/>
        </w:rPr>
        <w:t xml:space="preserve">in accordance with Annex </w:t>
      </w:r>
      <w:r w:rsidR="00D001BE">
        <w:rPr>
          <w:rFonts w:cs="Arial"/>
          <w:bCs/>
        </w:rPr>
        <w:t>5</w:t>
      </w:r>
      <w:r w:rsidRPr="00D1208B">
        <w:rPr>
          <w:rFonts w:cs="Arial" w:hint="eastAsia"/>
          <w:bCs/>
        </w:rPr>
        <w:t xml:space="preserve">B </w:t>
      </w:r>
      <w:r w:rsidR="006E60D4">
        <w:rPr>
          <w:rFonts w:cs="Arial"/>
          <w:bCs/>
        </w:rPr>
        <w:t>to</w:t>
      </w:r>
      <w:r w:rsidRPr="00D1208B">
        <w:rPr>
          <w:rFonts w:cs="Arial" w:hint="eastAsia"/>
          <w:bCs/>
        </w:rPr>
        <w:t xml:space="preserve"> this Regulation </w:t>
      </w:r>
      <w:r w:rsidRPr="00D1208B">
        <w:rPr>
          <w:rFonts w:cs="Arial"/>
          <w:bCs/>
        </w:rPr>
        <w:t>shall not be less than 100 Ω/Volt.</w:t>
      </w:r>
    </w:p>
    <w:p w14:paraId="68A461DB" w14:textId="77777777" w:rsidR="00E14E8A" w:rsidRPr="00D1208B" w:rsidRDefault="00E14E8A" w:rsidP="00E14E8A">
      <w:pPr>
        <w:pStyle w:val="SingleTxtG"/>
        <w:ind w:left="2268" w:hanging="1134"/>
        <w:rPr>
          <w:bCs/>
        </w:rPr>
      </w:pPr>
      <w:r w:rsidRPr="00D1208B">
        <w:rPr>
          <w:rFonts w:hint="eastAsia"/>
          <w:bCs/>
        </w:rPr>
        <w:t>6.9.</w:t>
      </w:r>
      <w:r w:rsidRPr="00D1208B">
        <w:rPr>
          <w:rFonts w:hint="eastAsia"/>
          <w:bCs/>
        </w:rPr>
        <w:tab/>
        <w:t>Over-temperature protection</w:t>
      </w:r>
    </w:p>
    <w:p w14:paraId="054AFE5B" w14:textId="77777777" w:rsidR="00E14E8A" w:rsidRPr="00D1208B" w:rsidRDefault="00E14E8A" w:rsidP="00E14E8A">
      <w:pPr>
        <w:pStyle w:val="SingleTxtG"/>
        <w:ind w:left="2268" w:hanging="1134"/>
        <w:rPr>
          <w:bCs/>
        </w:rPr>
      </w:pPr>
      <w:r w:rsidRPr="00D1208B">
        <w:rPr>
          <w:rFonts w:hint="eastAsia"/>
          <w:bCs/>
        </w:rPr>
        <w:t>6.9.1.</w:t>
      </w:r>
      <w:r w:rsidRPr="00D1208B">
        <w:rPr>
          <w:rFonts w:hint="eastAsia"/>
          <w:bCs/>
        </w:rPr>
        <w:tab/>
        <w:t xml:space="preserve">The test shall be conducted in accordance with Annex </w:t>
      </w:r>
      <w:r w:rsidR="00D001BE">
        <w:rPr>
          <w:bCs/>
        </w:rPr>
        <w:t>9</w:t>
      </w:r>
      <w:r w:rsidRPr="00D1208B">
        <w:rPr>
          <w:bCs/>
        </w:rPr>
        <w:t>I</w:t>
      </w:r>
      <w:r w:rsidRPr="00D1208B">
        <w:rPr>
          <w:rFonts w:hint="eastAsia"/>
          <w:bCs/>
        </w:rPr>
        <w:t xml:space="preserve"> </w:t>
      </w:r>
      <w:r w:rsidR="006E60D4">
        <w:rPr>
          <w:bCs/>
        </w:rPr>
        <w:t>to</w:t>
      </w:r>
      <w:r w:rsidRPr="00D1208B">
        <w:rPr>
          <w:rFonts w:hint="eastAsia"/>
          <w:bCs/>
        </w:rPr>
        <w:t xml:space="preserve"> this Regulation.</w:t>
      </w:r>
    </w:p>
    <w:p w14:paraId="290C9CD6" w14:textId="77777777" w:rsidR="00E14E8A" w:rsidRPr="00D1208B" w:rsidRDefault="00E14E8A" w:rsidP="00E14E8A">
      <w:pPr>
        <w:pStyle w:val="SingleTxtG"/>
        <w:ind w:left="2268" w:hanging="1134"/>
        <w:rPr>
          <w:bCs/>
        </w:rPr>
      </w:pPr>
      <w:r w:rsidRPr="00D1208B">
        <w:rPr>
          <w:rFonts w:hint="eastAsia"/>
          <w:bCs/>
        </w:rPr>
        <w:t>6.9.2.</w:t>
      </w:r>
      <w:r w:rsidRPr="00D1208B">
        <w:rPr>
          <w:rFonts w:hint="eastAsia"/>
          <w:bCs/>
        </w:rPr>
        <w:tab/>
        <w:t>Acceptance criteria</w:t>
      </w:r>
    </w:p>
    <w:p w14:paraId="63E984EC" w14:textId="77777777" w:rsidR="00D001BE" w:rsidRPr="003531BF" w:rsidRDefault="00D001BE" w:rsidP="00D001BE">
      <w:pPr>
        <w:spacing w:after="120"/>
        <w:ind w:left="1134" w:right="1134"/>
        <w:jc w:val="both"/>
        <w:rPr>
          <w:bCs/>
        </w:rPr>
      </w:pPr>
      <w:r w:rsidRPr="003531BF">
        <w:rPr>
          <w:bCs/>
        </w:rPr>
        <w:t xml:space="preserve">6.9.2.1. </w:t>
      </w:r>
      <w:r w:rsidRPr="003531BF">
        <w:rPr>
          <w:bCs/>
        </w:rPr>
        <w:tab/>
        <w:t>During the test there shall be no evidence of:</w:t>
      </w:r>
    </w:p>
    <w:p w14:paraId="109D4102" w14:textId="77777777" w:rsidR="00D001BE" w:rsidRPr="003531BF" w:rsidRDefault="00D001BE" w:rsidP="00D001BE">
      <w:pPr>
        <w:spacing w:after="120"/>
        <w:ind w:left="2268" w:right="1134"/>
        <w:jc w:val="both"/>
        <w:rPr>
          <w:bCs/>
        </w:rPr>
      </w:pPr>
      <w:r w:rsidRPr="003531BF">
        <w:rPr>
          <w:bCs/>
        </w:rPr>
        <w:t>(a)</w:t>
      </w:r>
      <w:r w:rsidRPr="003531BF">
        <w:rPr>
          <w:bCs/>
        </w:rPr>
        <w:tab/>
        <w:t>Electrolyte leakage;</w:t>
      </w:r>
    </w:p>
    <w:p w14:paraId="7BD39315" w14:textId="77777777" w:rsidR="00D001BE" w:rsidRPr="003531BF" w:rsidRDefault="00D001BE" w:rsidP="00D001BE">
      <w:pPr>
        <w:spacing w:after="120"/>
        <w:ind w:left="2268" w:right="1134"/>
        <w:jc w:val="both"/>
        <w:rPr>
          <w:bCs/>
        </w:rPr>
      </w:pPr>
      <w:r w:rsidRPr="003531BF">
        <w:rPr>
          <w:bCs/>
        </w:rPr>
        <w:t>(b)</w:t>
      </w:r>
      <w:r w:rsidRPr="003531BF">
        <w:rPr>
          <w:bCs/>
        </w:rPr>
        <w:tab/>
        <w:t>Rupture (applicable to high voltage REESS(s) only);</w:t>
      </w:r>
    </w:p>
    <w:p w14:paraId="7EBE9705" w14:textId="77777777" w:rsidR="00D001BE" w:rsidRPr="003531BF" w:rsidRDefault="00D001BE" w:rsidP="00D001BE">
      <w:pPr>
        <w:spacing w:after="120"/>
        <w:ind w:left="2835" w:right="1134" w:hanging="567"/>
        <w:jc w:val="both"/>
        <w:rPr>
          <w:bCs/>
          <w:lang w:eastAsia="ja-JP"/>
        </w:rPr>
      </w:pPr>
      <w:r w:rsidRPr="003531BF">
        <w:rPr>
          <w:bCs/>
        </w:rPr>
        <w:t>(c)</w:t>
      </w:r>
      <w:r w:rsidRPr="003531BF">
        <w:rPr>
          <w:bCs/>
        </w:rPr>
        <w:tab/>
      </w:r>
      <w:r w:rsidRPr="003531BF">
        <w:rPr>
          <w:bCs/>
          <w:lang w:eastAsia="ja-JP"/>
        </w:rPr>
        <w:t>Venting (</w:t>
      </w:r>
      <w:r w:rsidRPr="003531BF">
        <w:rPr>
          <w:bCs/>
        </w:rPr>
        <w:t>for REESS other than open-type traction battery)</w:t>
      </w:r>
      <w:r w:rsidRPr="003531BF">
        <w:rPr>
          <w:bCs/>
          <w:lang w:eastAsia="ja-JP"/>
        </w:rPr>
        <w:t>;</w:t>
      </w:r>
    </w:p>
    <w:p w14:paraId="70B48789" w14:textId="77777777" w:rsidR="00D001BE" w:rsidRPr="003531BF" w:rsidRDefault="00D001BE" w:rsidP="00D001BE">
      <w:pPr>
        <w:spacing w:after="120"/>
        <w:ind w:left="2268" w:right="1134"/>
        <w:jc w:val="both"/>
        <w:rPr>
          <w:bCs/>
        </w:rPr>
      </w:pPr>
      <w:r w:rsidRPr="003531BF">
        <w:rPr>
          <w:bCs/>
          <w:lang w:eastAsia="ja-JP"/>
        </w:rPr>
        <w:t>(d)</w:t>
      </w:r>
      <w:r w:rsidRPr="003531BF">
        <w:rPr>
          <w:bCs/>
          <w:lang w:eastAsia="ja-JP"/>
        </w:rPr>
        <w:tab/>
      </w:r>
      <w:r w:rsidRPr="003531BF">
        <w:rPr>
          <w:bCs/>
        </w:rPr>
        <w:t>Fire;</w:t>
      </w:r>
    </w:p>
    <w:p w14:paraId="58C08230" w14:textId="77777777" w:rsidR="00D001BE" w:rsidRPr="003531BF" w:rsidRDefault="00D001BE" w:rsidP="00D001BE">
      <w:pPr>
        <w:spacing w:after="120"/>
        <w:ind w:left="2268" w:right="1134"/>
        <w:jc w:val="both"/>
        <w:rPr>
          <w:bCs/>
        </w:rPr>
      </w:pPr>
      <w:r w:rsidRPr="003531BF">
        <w:rPr>
          <w:bCs/>
        </w:rPr>
        <w:t>(</w:t>
      </w:r>
      <w:r w:rsidRPr="003531BF">
        <w:rPr>
          <w:bCs/>
          <w:lang w:eastAsia="ja-JP"/>
        </w:rPr>
        <w:t>e</w:t>
      </w:r>
      <w:r w:rsidRPr="003531BF">
        <w:rPr>
          <w:bCs/>
        </w:rPr>
        <w:t>)</w:t>
      </w:r>
      <w:r w:rsidRPr="003531BF">
        <w:rPr>
          <w:bCs/>
        </w:rPr>
        <w:tab/>
        <w:t>Explosion.</w:t>
      </w:r>
    </w:p>
    <w:p w14:paraId="6C4F492C" w14:textId="77777777" w:rsidR="00D001BE" w:rsidRDefault="00D001BE" w:rsidP="009B33FE">
      <w:pPr>
        <w:pStyle w:val="SingleTxtG"/>
        <w:ind w:left="2268"/>
        <w:rPr>
          <w:bCs/>
        </w:rPr>
      </w:pPr>
      <w:r w:rsidRPr="003531BF">
        <w:rPr>
          <w:rFonts w:cs="Arial"/>
          <w:bCs/>
          <w:lang w:eastAsia="ja-JP"/>
        </w:rPr>
        <w:lastRenderedPageBreak/>
        <w:t>The e</w:t>
      </w:r>
      <w:r w:rsidRPr="003531BF">
        <w:rPr>
          <w:rFonts w:cs="Arial"/>
          <w:bCs/>
        </w:rPr>
        <w:t xml:space="preserve">vidence of electrolyte leakage shall be verified by visual inspection without disassembling any part of the Tested-Device. </w:t>
      </w:r>
      <w:r w:rsidRPr="003531BF">
        <w:rPr>
          <w:bC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rPr>
        <w:t>.</w:t>
      </w:r>
    </w:p>
    <w:p w14:paraId="38B6FFBE" w14:textId="77777777" w:rsidR="00E14E8A" w:rsidRPr="00D1208B" w:rsidRDefault="00E14E8A" w:rsidP="00E14E8A">
      <w:pPr>
        <w:pStyle w:val="SingleTxtG"/>
        <w:ind w:left="2268" w:hanging="1134"/>
        <w:rPr>
          <w:bCs/>
        </w:rPr>
      </w:pPr>
      <w:r w:rsidRPr="00D1208B">
        <w:rPr>
          <w:rFonts w:hint="eastAsia"/>
          <w:bCs/>
        </w:rPr>
        <w:t>6.</w:t>
      </w:r>
      <w:r w:rsidRPr="00D1208B">
        <w:rPr>
          <w:bCs/>
        </w:rPr>
        <w:t>9</w:t>
      </w:r>
      <w:r w:rsidRPr="00D1208B">
        <w:rPr>
          <w:rFonts w:hint="eastAsia"/>
          <w:bCs/>
        </w:rPr>
        <w:t>.2.2.</w:t>
      </w:r>
      <w:r w:rsidRPr="00D1208B">
        <w:rPr>
          <w:rFonts w:hint="eastAsia"/>
          <w:bCs/>
        </w:rPr>
        <w:tab/>
      </w:r>
      <w:r w:rsidRPr="00D1208B">
        <w:rPr>
          <w:bCs/>
        </w:rPr>
        <w:t xml:space="preserve">For a high voltage REESS, </w:t>
      </w:r>
      <w:r w:rsidRPr="00D1208B">
        <w:rPr>
          <w:rFonts w:cs="Arial"/>
          <w:bCs/>
        </w:rPr>
        <w:t xml:space="preserve">the isolation resistance </w:t>
      </w:r>
      <w:r w:rsidRPr="00D1208B">
        <w:rPr>
          <w:rFonts w:cs="Arial" w:hint="eastAsia"/>
          <w:bCs/>
        </w:rPr>
        <w:t xml:space="preserve">measured </w:t>
      </w:r>
      <w:r w:rsidRPr="00D1208B">
        <w:rPr>
          <w:rFonts w:cs="Arial"/>
          <w:bCs/>
        </w:rPr>
        <w:t xml:space="preserve">after the test </w:t>
      </w:r>
      <w:r w:rsidRPr="00D1208B">
        <w:rPr>
          <w:rFonts w:cs="Arial" w:hint="eastAsia"/>
          <w:bCs/>
        </w:rPr>
        <w:t xml:space="preserve">in accordance with Annex </w:t>
      </w:r>
      <w:r w:rsidR="00D001BE">
        <w:rPr>
          <w:rFonts w:cs="Arial"/>
          <w:bCs/>
        </w:rPr>
        <w:t>5</w:t>
      </w:r>
      <w:r w:rsidRPr="00D1208B">
        <w:rPr>
          <w:rFonts w:cs="Arial" w:hint="eastAsia"/>
          <w:bCs/>
        </w:rPr>
        <w:t xml:space="preserve">B </w:t>
      </w:r>
      <w:r w:rsidR="006E60D4">
        <w:rPr>
          <w:rFonts w:cs="Arial"/>
          <w:bCs/>
        </w:rPr>
        <w:t>to</w:t>
      </w:r>
      <w:r w:rsidRPr="00D1208B">
        <w:rPr>
          <w:rFonts w:cs="Arial" w:hint="eastAsia"/>
          <w:bCs/>
        </w:rPr>
        <w:t xml:space="preserve"> this Regulation </w:t>
      </w:r>
      <w:r w:rsidRPr="00D1208B">
        <w:rPr>
          <w:rFonts w:cs="Arial"/>
          <w:bCs/>
        </w:rPr>
        <w:t>shall not be less than 100</w:t>
      </w:r>
      <w:r w:rsidR="006E60D4">
        <w:rPr>
          <w:rFonts w:cs="Arial"/>
          <w:bCs/>
        </w:rPr>
        <w:t> </w:t>
      </w:r>
      <w:r w:rsidRPr="00D1208B">
        <w:rPr>
          <w:rFonts w:cs="Arial"/>
          <w:bCs/>
        </w:rPr>
        <w:t>Ω/Volt.</w:t>
      </w:r>
    </w:p>
    <w:p w14:paraId="5F7DDF15" w14:textId="77777777" w:rsidR="00BB7862" w:rsidRPr="003531BF" w:rsidRDefault="00BB7862" w:rsidP="00BB7862">
      <w:pPr>
        <w:spacing w:after="120"/>
        <w:ind w:left="2268" w:right="1134" w:hanging="1134"/>
        <w:jc w:val="both"/>
        <w:rPr>
          <w:bCs/>
          <w:lang w:eastAsia="ja-JP"/>
        </w:rPr>
      </w:pPr>
      <w:r w:rsidRPr="003531BF">
        <w:rPr>
          <w:bCs/>
          <w:lang w:eastAsia="ja-JP"/>
        </w:rPr>
        <w:t>6.10.</w:t>
      </w:r>
      <w:r w:rsidRPr="003531BF">
        <w:rPr>
          <w:bCs/>
          <w:lang w:eastAsia="ja-JP"/>
        </w:rPr>
        <w:tab/>
      </w:r>
      <w:r w:rsidRPr="003531BF">
        <w:rPr>
          <w:bCs/>
        </w:rPr>
        <w:t>Overcurrent protection</w:t>
      </w:r>
    </w:p>
    <w:p w14:paraId="7AE41845" w14:textId="77777777" w:rsidR="00BB7862" w:rsidRPr="003531BF" w:rsidRDefault="00BB7862" w:rsidP="00BB7862">
      <w:pPr>
        <w:spacing w:after="120"/>
        <w:ind w:left="2268" w:right="1134" w:hanging="1134"/>
        <w:jc w:val="both"/>
        <w:rPr>
          <w:bCs/>
          <w:lang w:eastAsia="ja-JP"/>
        </w:rPr>
      </w:pPr>
      <w:r w:rsidRPr="003531BF">
        <w:rPr>
          <w:bCs/>
          <w:lang w:eastAsia="ja-JP"/>
        </w:rPr>
        <w:tab/>
        <w:t xml:space="preserve">This test is required for REESS intended for use on </w:t>
      </w:r>
      <w:r w:rsidRPr="003531BF">
        <w:rPr>
          <w:bCs/>
        </w:rPr>
        <w:t xml:space="preserve">vehicles </w:t>
      </w:r>
      <w:r w:rsidRPr="003531BF">
        <w:rPr>
          <w:bCs/>
          <w:lang w:eastAsia="ja-JP"/>
        </w:rPr>
        <w:t xml:space="preserve">of categories M1 and N1 </w:t>
      </w:r>
      <w:r w:rsidRPr="003531BF">
        <w:rPr>
          <w:bCs/>
        </w:rPr>
        <w:t>that have the capability of charging by DC external electricity supply</w:t>
      </w:r>
      <w:r w:rsidRPr="003531BF">
        <w:rPr>
          <w:bCs/>
          <w:lang w:eastAsia="ja-JP"/>
        </w:rPr>
        <w:t>.</w:t>
      </w:r>
    </w:p>
    <w:p w14:paraId="1B8401A2" w14:textId="77777777" w:rsidR="00BB7862" w:rsidRPr="003531BF" w:rsidRDefault="00BB7862" w:rsidP="00BB7862">
      <w:pPr>
        <w:spacing w:after="120"/>
        <w:ind w:left="2268" w:right="1134" w:hanging="1134"/>
        <w:jc w:val="both"/>
        <w:rPr>
          <w:bCs/>
          <w:lang w:eastAsia="ja-JP"/>
        </w:rPr>
      </w:pPr>
      <w:r w:rsidRPr="003531BF">
        <w:rPr>
          <w:bCs/>
          <w:lang w:eastAsia="ja-JP"/>
        </w:rPr>
        <w:t>6.10.1.</w:t>
      </w:r>
      <w:r w:rsidRPr="003531BF">
        <w:rPr>
          <w:bCs/>
          <w:lang w:eastAsia="ja-JP"/>
        </w:rPr>
        <w:tab/>
      </w:r>
      <w:r w:rsidRPr="003531BF">
        <w:rPr>
          <w:bCs/>
        </w:rPr>
        <w:t xml:space="preserve">The test shall be conducted in accordance with Annex </w:t>
      </w:r>
      <w:r w:rsidRPr="003531BF">
        <w:rPr>
          <w:bCs/>
          <w:lang w:eastAsia="ja-JP"/>
        </w:rPr>
        <w:t>9J</w:t>
      </w:r>
      <w:r w:rsidRPr="003531BF">
        <w:rPr>
          <w:bCs/>
        </w:rPr>
        <w:t xml:space="preserve"> to this Regulation.</w:t>
      </w:r>
    </w:p>
    <w:p w14:paraId="323F735A" w14:textId="77777777" w:rsidR="00BB7862" w:rsidRPr="003531BF" w:rsidRDefault="00BB7862" w:rsidP="00BB7862">
      <w:pPr>
        <w:spacing w:after="120"/>
        <w:ind w:left="2268" w:right="1134" w:hanging="1134"/>
        <w:jc w:val="both"/>
        <w:rPr>
          <w:bCs/>
          <w:lang w:eastAsia="ja-JP"/>
        </w:rPr>
      </w:pPr>
      <w:r w:rsidRPr="003531BF">
        <w:rPr>
          <w:bCs/>
          <w:lang w:eastAsia="ja-JP"/>
        </w:rPr>
        <w:t>6.10.2.</w:t>
      </w:r>
      <w:r w:rsidRPr="003531BF">
        <w:rPr>
          <w:bCs/>
          <w:lang w:eastAsia="ja-JP"/>
        </w:rPr>
        <w:tab/>
      </w:r>
      <w:r w:rsidRPr="003531BF">
        <w:rPr>
          <w:bCs/>
        </w:rPr>
        <w:t>Acceptance criteria</w:t>
      </w:r>
    </w:p>
    <w:p w14:paraId="473912D2" w14:textId="77777777" w:rsidR="00BB7862" w:rsidRPr="003531BF" w:rsidRDefault="00BB7862" w:rsidP="00BB7862">
      <w:pPr>
        <w:spacing w:after="120"/>
        <w:ind w:left="2268" w:right="1134" w:hanging="1134"/>
        <w:jc w:val="both"/>
        <w:rPr>
          <w:bCs/>
        </w:rPr>
      </w:pPr>
      <w:r w:rsidRPr="003531BF">
        <w:rPr>
          <w:bCs/>
          <w:lang w:eastAsia="ja-JP"/>
        </w:rPr>
        <w:t>6.10.2.1.</w:t>
      </w:r>
      <w:r w:rsidRPr="003531BF">
        <w:rPr>
          <w:bCs/>
          <w:lang w:eastAsia="ja-JP"/>
        </w:rPr>
        <w:tab/>
      </w:r>
      <w:r w:rsidRPr="003531BF">
        <w:rPr>
          <w:bCs/>
        </w:rPr>
        <w:t>During the test there shall be no evidence of:</w:t>
      </w:r>
    </w:p>
    <w:p w14:paraId="7393D4EF" w14:textId="77777777" w:rsidR="00BB7862" w:rsidRPr="003531BF" w:rsidRDefault="00BB7862" w:rsidP="00BB7862">
      <w:pPr>
        <w:spacing w:after="120"/>
        <w:ind w:left="2268" w:right="1134"/>
        <w:jc w:val="both"/>
        <w:rPr>
          <w:bCs/>
        </w:rPr>
      </w:pPr>
      <w:r w:rsidRPr="003531BF">
        <w:rPr>
          <w:bCs/>
        </w:rPr>
        <w:t>(a)</w:t>
      </w:r>
      <w:r w:rsidRPr="003531BF">
        <w:rPr>
          <w:bCs/>
        </w:rPr>
        <w:tab/>
        <w:t>Electrolyte leakage;</w:t>
      </w:r>
    </w:p>
    <w:p w14:paraId="095CBC14" w14:textId="77777777" w:rsidR="00BB7862" w:rsidRPr="003531BF" w:rsidRDefault="00BB7862" w:rsidP="00BB7862">
      <w:pPr>
        <w:spacing w:after="120"/>
        <w:ind w:left="2268" w:right="1134"/>
        <w:jc w:val="both"/>
        <w:rPr>
          <w:bCs/>
        </w:rPr>
      </w:pPr>
      <w:r w:rsidRPr="003531BF">
        <w:rPr>
          <w:bCs/>
        </w:rPr>
        <w:t>(b)</w:t>
      </w:r>
      <w:r w:rsidRPr="003531BF">
        <w:rPr>
          <w:rFonts w:cs="Helv"/>
          <w:bCs/>
          <w:lang w:eastAsia="ko-KR"/>
        </w:rPr>
        <w:tab/>
        <w:t>R</w:t>
      </w:r>
      <w:r w:rsidRPr="003531BF">
        <w:rPr>
          <w:bCs/>
        </w:rPr>
        <w:t>upture (applicable to high voltage REESS(s) only);</w:t>
      </w:r>
    </w:p>
    <w:p w14:paraId="45A80A6E" w14:textId="77777777" w:rsidR="00BB7862" w:rsidRPr="003531BF" w:rsidRDefault="00BB7862" w:rsidP="00BB7862">
      <w:pPr>
        <w:spacing w:after="120"/>
        <w:ind w:left="2835" w:right="1134" w:hanging="567"/>
        <w:jc w:val="both"/>
        <w:rPr>
          <w:bCs/>
          <w:lang w:eastAsia="ja-JP"/>
        </w:rPr>
      </w:pPr>
      <w:r w:rsidRPr="003531BF">
        <w:rPr>
          <w:bCs/>
        </w:rPr>
        <w:t>(c)</w:t>
      </w:r>
      <w:r w:rsidRPr="003531BF">
        <w:rPr>
          <w:bCs/>
        </w:rPr>
        <w:tab/>
      </w:r>
      <w:r w:rsidRPr="003531BF">
        <w:rPr>
          <w:bCs/>
          <w:lang w:eastAsia="ja-JP"/>
        </w:rPr>
        <w:t>Venting (</w:t>
      </w:r>
      <w:r w:rsidRPr="003531BF">
        <w:rPr>
          <w:bCs/>
        </w:rPr>
        <w:t>for REESS other than open-type traction battery);</w:t>
      </w:r>
    </w:p>
    <w:p w14:paraId="5AA4FC85" w14:textId="77777777" w:rsidR="00BB7862" w:rsidRPr="003531BF" w:rsidRDefault="00BB7862" w:rsidP="00BB7862">
      <w:pPr>
        <w:spacing w:after="120"/>
        <w:ind w:left="2268" w:right="1134"/>
        <w:jc w:val="both"/>
        <w:rPr>
          <w:bCs/>
        </w:rPr>
      </w:pPr>
      <w:r w:rsidRPr="003531BF">
        <w:rPr>
          <w:bCs/>
          <w:lang w:eastAsia="ja-JP"/>
        </w:rPr>
        <w:t>(d)</w:t>
      </w:r>
      <w:r w:rsidRPr="003531BF">
        <w:rPr>
          <w:bCs/>
          <w:lang w:eastAsia="ja-JP"/>
        </w:rPr>
        <w:tab/>
      </w:r>
      <w:r w:rsidRPr="003531BF">
        <w:rPr>
          <w:bCs/>
        </w:rPr>
        <w:t>Fire;</w:t>
      </w:r>
    </w:p>
    <w:p w14:paraId="06785D00" w14:textId="77777777" w:rsidR="00BB7862" w:rsidRPr="003531BF" w:rsidRDefault="00BB7862" w:rsidP="00BB7862">
      <w:pPr>
        <w:spacing w:after="120"/>
        <w:ind w:left="2268" w:right="1134"/>
        <w:jc w:val="both"/>
        <w:rPr>
          <w:bCs/>
        </w:rPr>
      </w:pPr>
      <w:r w:rsidRPr="003531BF">
        <w:rPr>
          <w:bCs/>
        </w:rPr>
        <w:t>(</w:t>
      </w:r>
      <w:r w:rsidRPr="003531BF">
        <w:rPr>
          <w:bCs/>
          <w:lang w:eastAsia="ja-JP"/>
        </w:rPr>
        <w:t>e</w:t>
      </w:r>
      <w:r w:rsidRPr="003531BF">
        <w:rPr>
          <w:bCs/>
        </w:rPr>
        <w:t>)</w:t>
      </w:r>
      <w:r w:rsidRPr="003531BF">
        <w:rPr>
          <w:bCs/>
        </w:rPr>
        <w:tab/>
        <w:t>Explosion.</w:t>
      </w:r>
    </w:p>
    <w:p w14:paraId="529484F1" w14:textId="77777777" w:rsidR="00BB7862" w:rsidRPr="003531BF" w:rsidRDefault="00BB7862" w:rsidP="00BB7862">
      <w:pPr>
        <w:spacing w:after="120"/>
        <w:ind w:left="2268" w:right="1134"/>
        <w:jc w:val="both"/>
        <w:rPr>
          <w:rFonts w:cs="Arial"/>
          <w:bCs/>
        </w:rPr>
      </w:pPr>
      <w:r w:rsidRPr="003531BF">
        <w:rPr>
          <w:rFonts w:cs="Arial"/>
          <w:bCs/>
          <w:lang w:eastAsia="ja-JP"/>
        </w:rPr>
        <w:t>The e</w:t>
      </w:r>
      <w:r w:rsidRPr="003531BF">
        <w:rPr>
          <w:rFonts w:cs="Arial"/>
          <w:bCs/>
        </w:rPr>
        <w:t>vidence of electrolyte leakage shall be verified by visual inspection without disassembling any part of the Tested-Device.</w:t>
      </w:r>
      <w:r w:rsidRPr="003531BF">
        <w:rPr>
          <w:bC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rPr>
        <w:t>.</w:t>
      </w:r>
    </w:p>
    <w:p w14:paraId="26BCF761" w14:textId="77777777" w:rsidR="00BB7862" w:rsidRPr="003531BF" w:rsidRDefault="00BB7862" w:rsidP="00BB7862">
      <w:pPr>
        <w:spacing w:after="120"/>
        <w:ind w:left="2268" w:right="1134" w:hanging="1134"/>
        <w:jc w:val="both"/>
        <w:rPr>
          <w:bCs/>
          <w:lang w:eastAsia="ja-JP"/>
        </w:rPr>
      </w:pPr>
      <w:r w:rsidRPr="003531BF">
        <w:rPr>
          <w:bCs/>
          <w:lang w:eastAsia="ja-JP"/>
        </w:rPr>
        <w:t>6.10.2.2.</w:t>
      </w:r>
      <w:r w:rsidRPr="003531BF">
        <w:rPr>
          <w:bCs/>
          <w:lang w:eastAsia="ja-JP"/>
        </w:rPr>
        <w:tab/>
      </w:r>
      <w:r w:rsidRPr="003531BF">
        <w:rPr>
          <w:bCs/>
        </w:rPr>
        <w:t>The overcurrent protection control of the REESS shall terminate charging or the temperature measured on the casing of the REESS shall be stabilized, such that the temperature gradient varies by less than 4 °C through 2 hours after the maximum overcurrent charging level is reached.</w:t>
      </w:r>
    </w:p>
    <w:p w14:paraId="3A6B184F" w14:textId="77777777" w:rsidR="00BB7862" w:rsidRPr="003531BF" w:rsidRDefault="00BB7862" w:rsidP="00BB7862">
      <w:pPr>
        <w:spacing w:after="120"/>
        <w:ind w:left="2268" w:right="1134" w:hanging="1134"/>
        <w:jc w:val="both"/>
        <w:rPr>
          <w:bCs/>
          <w:lang w:eastAsia="ja-JP"/>
        </w:rPr>
      </w:pPr>
      <w:r w:rsidRPr="003531BF">
        <w:rPr>
          <w:bCs/>
          <w:lang w:eastAsia="ja-JP"/>
        </w:rPr>
        <w:t>6.10.2.3.</w:t>
      </w:r>
      <w:r w:rsidRPr="003531BF">
        <w:rPr>
          <w:bCs/>
          <w:lang w:eastAsia="ja-JP"/>
        </w:rPr>
        <w:tab/>
      </w:r>
      <w:r w:rsidRPr="003531BF">
        <w:rPr>
          <w:bCs/>
        </w:rPr>
        <w:t>For a high voltage REESS, the isolation resistance measured after the test in accordance with Annex 5B</w:t>
      </w:r>
      <w:r w:rsidRPr="003531BF">
        <w:rPr>
          <w:rFonts w:cs="Arial"/>
          <w:bCs/>
        </w:rPr>
        <w:t xml:space="preserve"> to this Regulation</w:t>
      </w:r>
      <w:r w:rsidRPr="003531BF">
        <w:rPr>
          <w:bCs/>
        </w:rPr>
        <w:t xml:space="preserve"> shall not be less than 100 Ω/V.</w:t>
      </w:r>
    </w:p>
    <w:p w14:paraId="399060E5" w14:textId="77777777" w:rsidR="00BB7862" w:rsidRPr="003531BF" w:rsidRDefault="00BB7862" w:rsidP="00BB7862">
      <w:pPr>
        <w:spacing w:after="120"/>
        <w:ind w:left="2268" w:right="1134" w:hanging="1134"/>
        <w:jc w:val="both"/>
        <w:rPr>
          <w:bCs/>
          <w:lang w:eastAsia="ja-JP"/>
        </w:rPr>
      </w:pPr>
      <w:r w:rsidRPr="003531BF">
        <w:rPr>
          <w:bCs/>
          <w:lang w:eastAsia="ja-JP"/>
        </w:rPr>
        <w:t>6.11.</w:t>
      </w:r>
      <w:r w:rsidRPr="003531BF">
        <w:rPr>
          <w:bCs/>
          <w:lang w:eastAsia="ja-JP"/>
        </w:rPr>
        <w:tab/>
      </w:r>
      <w:r w:rsidRPr="003531BF">
        <w:rPr>
          <w:bCs/>
        </w:rPr>
        <w:t>Low-temperature protection.</w:t>
      </w:r>
    </w:p>
    <w:p w14:paraId="72E214FE" w14:textId="77777777" w:rsidR="00BB7862" w:rsidRPr="003531BF" w:rsidRDefault="00BB7862" w:rsidP="00BB7862">
      <w:pPr>
        <w:spacing w:after="120"/>
        <w:ind w:left="2268" w:right="1134" w:hanging="1134"/>
        <w:jc w:val="both"/>
        <w:rPr>
          <w:bCs/>
          <w:lang w:eastAsia="ja-JP"/>
        </w:rPr>
      </w:pPr>
      <w:r w:rsidRPr="003531BF">
        <w:rPr>
          <w:bCs/>
          <w:lang w:eastAsia="ja-JP"/>
        </w:rPr>
        <w:tab/>
        <w:t>REESS manufacturer must make available, at the request of the Technical Service with its necessity, the following documentations explaining safety performance of the system level or subsystem level of the vehicle to demonstrate that the REESS monitors and appropriately controls REESS operations at low temperatures at the safety boundary limits of the REESS:</w:t>
      </w:r>
    </w:p>
    <w:p w14:paraId="664C5260" w14:textId="77777777" w:rsidR="00BB7862" w:rsidRPr="003531BF" w:rsidRDefault="00BB7862" w:rsidP="00BB7862">
      <w:pPr>
        <w:spacing w:after="120"/>
        <w:ind w:leftChars="1134" w:left="2834" w:right="1134" w:hangingChars="283" w:hanging="566"/>
        <w:jc w:val="both"/>
        <w:rPr>
          <w:bCs/>
        </w:rPr>
      </w:pPr>
      <w:r w:rsidRPr="003531BF">
        <w:rPr>
          <w:bCs/>
        </w:rPr>
        <w:t>(a)</w:t>
      </w:r>
      <w:r w:rsidRPr="003531BF">
        <w:rPr>
          <w:bCs/>
        </w:rPr>
        <w:tab/>
        <w:t>A system diagram</w:t>
      </w:r>
      <w:r w:rsidRPr="003531BF">
        <w:rPr>
          <w:bCs/>
          <w:lang w:eastAsia="ja-JP"/>
        </w:rPr>
        <w:t>;</w:t>
      </w:r>
    </w:p>
    <w:p w14:paraId="190121B1" w14:textId="77777777" w:rsidR="00BB7862" w:rsidRPr="003531BF" w:rsidRDefault="00BB7862" w:rsidP="00BB7862">
      <w:pPr>
        <w:spacing w:after="120"/>
        <w:ind w:leftChars="1134" w:left="2834" w:right="1134" w:hangingChars="283" w:hanging="566"/>
        <w:jc w:val="both"/>
        <w:rPr>
          <w:bCs/>
        </w:rPr>
      </w:pPr>
      <w:r w:rsidRPr="003531BF">
        <w:rPr>
          <w:bCs/>
        </w:rPr>
        <w:t>(b)</w:t>
      </w:r>
      <w:r w:rsidRPr="003531BF">
        <w:rPr>
          <w:bCs/>
        </w:rPr>
        <w:tab/>
        <w:t>Written explanation on the lower boundary temperature for safe operation of REESS</w:t>
      </w:r>
      <w:r w:rsidRPr="003531BF">
        <w:rPr>
          <w:bCs/>
          <w:lang w:eastAsia="ja-JP"/>
        </w:rPr>
        <w:t>;</w:t>
      </w:r>
    </w:p>
    <w:p w14:paraId="5B763D98" w14:textId="77777777" w:rsidR="00BB7862" w:rsidRPr="003531BF" w:rsidRDefault="00BB7862" w:rsidP="00BB7862">
      <w:pPr>
        <w:spacing w:after="120"/>
        <w:ind w:leftChars="1134" w:left="2834" w:right="1134" w:hangingChars="283" w:hanging="566"/>
        <w:jc w:val="both"/>
        <w:rPr>
          <w:bCs/>
        </w:rPr>
      </w:pPr>
      <w:r w:rsidRPr="003531BF">
        <w:rPr>
          <w:bCs/>
        </w:rPr>
        <w:t>(c)</w:t>
      </w:r>
      <w:r w:rsidRPr="003531BF">
        <w:rPr>
          <w:bCs/>
        </w:rPr>
        <w:tab/>
        <w:t>Method of detecting REESS temperature</w:t>
      </w:r>
      <w:r w:rsidRPr="003531BF">
        <w:rPr>
          <w:bCs/>
          <w:lang w:eastAsia="ja-JP"/>
        </w:rPr>
        <w:t>;</w:t>
      </w:r>
    </w:p>
    <w:p w14:paraId="6225D632" w14:textId="77777777" w:rsidR="00BB7862" w:rsidRPr="003531BF" w:rsidRDefault="00BB7862" w:rsidP="00BB7862">
      <w:pPr>
        <w:spacing w:after="120"/>
        <w:ind w:leftChars="1134" w:left="2834" w:right="1134" w:hangingChars="283" w:hanging="566"/>
        <w:jc w:val="both"/>
        <w:rPr>
          <w:bCs/>
          <w:lang w:eastAsia="ja-JP"/>
        </w:rPr>
      </w:pPr>
      <w:r w:rsidRPr="003531BF">
        <w:rPr>
          <w:bCs/>
        </w:rPr>
        <w:t>(d)</w:t>
      </w:r>
      <w:r w:rsidRPr="003531BF">
        <w:rPr>
          <w:bCs/>
        </w:rPr>
        <w:tab/>
        <w:t>Action taken when the REESS temperature is at or lower than the lower boundary for safe operation of the REESS.</w:t>
      </w:r>
    </w:p>
    <w:p w14:paraId="60971E2B" w14:textId="77777777" w:rsidR="00BB7862" w:rsidRPr="003531BF" w:rsidRDefault="00BB7862" w:rsidP="00BB7862">
      <w:pPr>
        <w:spacing w:after="120"/>
        <w:ind w:left="2268" w:right="1134" w:hanging="1134"/>
        <w:jc w:val="both"/>
        <w:rPr>
          <w:bCs/>
          <w:lang w:eastAsia="ja-JP"/>
        </w:rPr>
      </w:pPr>
      <w:r w:rsidRPr="003531BF">
        <w:rPr>
          <w:bCs/>
        </w:rPr>
        <w:t>6.1</w:t>
      </w:r>
      <w:r w:rsidRPr="003531BF">
        <w:rPr>
          <w:bCs/>
          <w:lang w:eastAsia="ja-JP"/>
        </w:rPr>
        <w:t>2</w:t>
      </w:r>
      <w:r w:rsidRPr="003531BF">
        <w:rPr>
          <w:bCs/>
        </w:rPr>
        <w:t>.</w:t>
      </w:r>
      <w:r w:rsidRPr="003531BF">
        <w:rPr>
          <w:bCs/>
        </w:rPr>
        <w:tab/>
        <w:t>Management of gases emitted from REESS</w:t>
      </w:r>
      <w:r w:rsidRPr="003531BF" w:rsidDel="00823C45">
        <w:rPr>
          <w:bCs/>
        </w:rPr>
        <w:t xml:space="preserve"> </w:t>
      </w:r>
    </w:p>
    <w:p w14:paraId="206D47F1" w14:textId="77777777" w:rsidR="00BB7862" w:rsidRPr="003531BF" w:rsidRDefault="00BB7862" w:rsidP="00BB7862">
      <w:pPr>
        <w:spacing w:after="120"/>
        <w:ind w:left="2268" w:right="1134" w:hanging="1134"/>
        <w:jc w:val="both"/>
        <w:rPr>
          <w:bCs/>
          <w:strike/>
          <w:lang w:eastAsia="ja-JP"/>
        </w:rPr>
      </w:pPr>
      <w:r w:rsidRPr="003531BF">
        <w:rPr>
          <w:bCs/>
          <w:lang w:eastAsia="ja-JP"/>
        </w:rPr>
        <w:t>6</w:t>
      </w:r>
      <w:r w:rsidRPr="003531BF">
        <w:rPr>
          <w:bCs/>
        </w:rPr>
        <w:t>.</w:t>
      </w:r>
      <w:r w:rsidRPr="003531BF">
        <w:rPr>
          <w:bCs/>
          <w:lang w:eastAsia="ja-JP"/>
        </w:rPr>
        <w:t>12.1</w:t>
      </w:r>
      <w:r w:rsidRPr="003531BF">
        <w:rPr>
          <w:bCs/>
        </w:rPr>
        <w:t>.</w:t>
      </w:r>
      <w:r w:rsidRPr="003531BF">
        <w:rPr>
          <w:bCs/>
        </w:rPr>
        <w:tab/>
        <w:t>Under vehicle operation including the operation with a failure, the vehicle occupants shall not be exposed to any hazardous environment caused by emissions from REESS.</w:t>
      </w:r>
      <w:r w:rsidRPr="003531BF">
        <w:rPr>
          <w:bCs/>
          <w:strike/>
        </w:rPr>
        <w:t xml:space="preserve"> </w:t>
      </w:r>
    </w:p>
    <w:p w14:paraId="1B6DA6BE" w14:textId="77777777" w:rsidR="00BB7862" w:rsidRPr="003531BF" w:rsidRDefault="00BB7862" w:rsidP="00BB7862">
      <w:pPr>
        <w:spacing w:after="120"/>
        <w:ind w:leftChars="566" w:left="2264" w:right="1134" w:hangingChars="566" w:hanging="1132"/>
        <w:jc w:val="both"/>
        <w:rPr>
          <w:bCs/>
          <w:strike/>
        </w:rPr>
      </w:pPr>
      <w:r w:rsidRPr="003531BF">
        <w:rPr>
          <w:bCs/>
        </w:rPr>
        <w:lastRenderedPageBreak/>
        <w:t>6.</w:t>
      </w:r>
      <w:r w:rsidRPr="003531BF">
        <w:rPr>
          <w:bCs/>
          <w:lang w:eastAsia="ja-JP"/>
        </w:rPr>
        <w:t>12.2</w:t>
      </w:r>
      <w:r w:rsidRPr="003531BF">
        <w:rPr>
          <w:bCs/>
        </w:rPr>
        <w:t>.</w:t>
      </w:r>
      <w:r w:rsidRPr="003531BF">
        <w:rPr>
          <w:bCs/>
        </w:rPr>
        <w:tab/>
        <w:t>Open</w:t>
      </w:r>
      <w:r w:rsidRPr="003531BF">
        <w:rPr>
          <w:bCs/>
          <w:lang w:eastAsia="ja-JP"/>
        </w:rPr>
        <w:t>-</w:t>
      </w:r>
      <w:r w:rsidRPr="003531BF">
        <w:rPr>
          <w:bCs/>
        </w:rPr>
        <w:t>type traction batteries shall meet the requirements of paragraph</w:t>
      </w:r>
      <w:r w:rsidRPr="003531BF">
        <w:rPr>
          <w:bCs/>
          <w:lang w:eastAsia="ja-JP"/>
        </w:rPr>
        <w:t xml:space="preserve"> </w:t>
      </w:r>
      <w:r w:rsidRPr="003531BF">
        <w:rPr>
          <w:bCs/>
        </w:rPr>
        <w:t>5.4. of this Regulation with regard to hydrogen emissions.</w:t>
      </w:r>
    </w:p>
    <w:p w14:paraId="58A297B8" w14:textId="77777777" w:rsidR="00BB7862" w:rsidRPr="003531BF" w:rsidRDefault="00BB7862" w:rsidP="00BB7862">
      <w:pPr>
        <w:spacing w:after="120"/>
        <w:ind w:leftChars="565" w:left="2264" w:right="1134" w:hangingChars="567" w:hanging="1134"/>
        <w:jc w:val="both"/>
        <w:rPr>
          <w:bCs/>
          <w:lang w:eastAsia="ja-JP"/>
        </w:rPr>
      </w:pPr>
      <w:r w:rsidRPr="003531BF">
        <w:rPr>
          <w:bCs/>
          <w:lang w:eastAsia="ja-JP"/>
        </w:rPr>
        <w:t>6.12.3.</w:t>
      </w:r>
      <w:r w:rsidRPr="003531BF">
        <w:rPr>
          <w:bCs/>
          <w:lang w:eastAsia="ja-JP"/>
        </w:rPr>
        <w:tab/>
      </w:r>
      <w:r w:rsidRPr="003531BF">
        <w:rPr>
          <w:bCs/>
        </w:rPr>
        <w:t xml:space="preserve">For REESS other than open-type traction battery, the requirement of paragraph </w:t>
      </w:r>
      <w:r w:rsidRPr="003531BF">
        <w:rPr>
          <w:bCs/>
          <w:lang w:eastAsia="ja-JP"/>
        </w:rPr>
        <w:t>6.12</w:t>
      </w:r>
      <w:r w:rsidRPr="003531BF">
        <w:rPr>
          <w:bCs/>
        </w:rPr>
        <w:t xml:space="preserve">.1. is deemed to be satisfied, if all </w:t>
      </w:r>
      <w:r w:rsidRPr="003531BF">
        <w:rPr>
          <w:bCs/>
          <w:lang w:eastAsia="ja-JP"/>
        </w:rPr>
        <w:t xml:space="preserve">applicable </w:t>
      </w:r>
      <w:r w:rsidRPr="003531BF">
        <w:rPr>
          <w:bCs/>
        </w:rPr>
        <w:t>requirements of the following tests are met: para</w:t>
      </w:r>
      <w:r w:rsidRPr="003531BF">
        <w:rPr>
          <w:bCs/>
          <w:lang w:eastAsia="ja-JP"/>
        </w:rPr>
        <w:t xml:space="preserve">graph </w:t>
      </w:r>
      <w:r w:rsidRPr="003531BF">
        <w:rPr>
          <w:bCs/>
        </w:rPr>
        <w:t>6.2. (vibration), para</w:t>
      </w:r>
      <w:r w:rsidRPr="003531BF">
        <w:rPr>
          <w:bCs/>
          <w:lang w:eastAsia="ja-JP"/>
        </w:rPr>
        <w:t xml:space="preserve">graph </w:t>
      </w:r>
      <w:r w:rsidRPr="003531BF">
        <w:rPr>
          <w:bCs/>
        </w:rPr>
        <w:t>6.3. (thermal shock and cycling), para</w:t>
      </w:r>
      <w:r w:rsidRPr="003531BF">
        <w:rPr>
          <w:bCs/>
          <w:lang w:eastAsia="ja-JP"/>
        </w:rPr>
        <w:t xml:space="preserve">graph </w:t>
      </w:r>
      <w:r w:rsidRPr="003531BF">
        <w:rPr>
          <w:bCs/>
        </w:rPr>
        <w:t>6.</w:t>
      </w:r>
      <w:r w:rsidRPr="003531BF">
        <w:rPr>
          <w:bCs/>
          <w:lang w:eastAsia="ja-JP"/>
        </w:rPr>
        <w:t>6</w:t>
      </w:r>
      <w:r w:rsidRPr="003531BF">
        <w:rPr>
          <w:bCs/>
        </w:rPr>
        <w:t>. (external short circuit protection), para</w:t>
      </w:r>
      <w:r w:rsidRPr="003531BF">
        <w:rPr>
          <w:bCs/>
          <w:lang w:eastAsia="ja-JP"/>
        </w:rPr>
        <w:t xml:space="preserve">graph </w:t>
      </w:r>
      <w:r w:rsidRPr="003531BF">
        <w:rPr>
          <w:bCs/>
        </w:rPr>
        <w:t>6.</w:t>
      </w:r>
      <w:r w:rsidRPr="003531BF">
        <w:rPr>
          <w:bCs/>
          <w:lang w:eastAsia="ja-JP"/>
        </w:rPr>
        <w:t>7</w:t>
      </w:r>
      <w:r w:rsidRPr="003531BF">
        <w:rPr>
          <w:bCs/>
        </w:rPr>
        <w:t xml:space="preserve">. (overcharge protection), </w:t>
      </w:r>
      <w:r w:rsidRPr="003531BF">
        <w:rPr>
          <w:bCs/>
          <w:lang w:eastAsia="ja-JP"/>
        </w:rPr>
        <w:t xml:space="preserve">paragraph </w:t>
      </w:r>
      <w:r w:rsidRPr="003531BF">
        <w:rPr>
          <w:bCs/>
        </w:rPr>
        <w:t>6.</w:t>
      </w:r>
      <w:r w:rsidRPr="003531BF">
        <w:rPr>
          <w:bCs/>
          <w:lang w:eastAsia="ja-JP"/>
        </w:rPr>
        <w:t>8</w:t>
      </w:r>
      <w:r w:rsidRPr="003531BF">
        <w:rPr>
          <w:bCs/>
        </w:rPr>
        <w:t>. (over-discharge protection), para</w:t>
      </w:r>
      <w:r w:rsidRPr="003531BF">
        <w:rPr>
          <w:bCs/>
          <w:lang w:eastAsia="ja-JP"/>
        </w:rPr>
        <w:t xml:space="preserve">graph </w:t>
      </w:r>
      <w:r w:rsidRPr="003531BF">
        <w:rPr>
          <w:bCs/>
        </w:rPr>
        <w:t>6.</w:t>
      </w:r>
      <w:r w:rsidRPr="003531BF">
        <w:rPr>
          <w:bCs/>
          <w:lang w:eastAsia="ja-JP"/>
        </w:rPr>
        <w:t>9</w:t>
      </w:r>
      <w:r w:rsidRPr="003531BF">
        <w:rPr>
          <w:bCs/>
        </w:rPr>
        <w:t xml:space="preserve">. (over-temperature protection) and </w:t>
      </w:r>
      <w:r w:rsidRPr="003531BF">
        <w:rPr>
          <w:bCs/>
          <w:lang w:eastAsia="ja-JP"/>
        </w:rPr>
        <w:t xml:space="preserve">paragraph </w:t>
      </w:r>
      <w:r w:rsidRPr="003531BF">
        <w:rPr>
          <w:bCs/>
        </w:rPr>
        <w:t>6.</w:t>
      </w:r>
      <w:r w:rsidRPr="003531BF">
        <w:rPr>
          <w:bCs/>
          <w:lang w:eastAsia="ja-JP"/>
        </w:rPr>
        <w:t>10</w:t>
      </w:r>
      <w:r w:rsidRPr="003531BF">
        <w:rPr>
          <w:bCs/>
        </w:rPr>
        <w:t xml:space="preserve">. (overcurrent protection). </w:t>
      </w:r>
    </w:p>
    <w:p w14:paraId="70A35FBB" w14:textId="77777777" w:rsidR="00BB7862" w:rsidRPr="003531BF" w:rsidRDefault="00BB7862" w:rsidP="00BB7862">
      <w:pPr>
        <w:spacing w:after="120"/>
        <w:ind w:leftChars="565" w:left="2264" w:right="1134" w:hangingChars="567" w:hanging="1134"/>
        <w:jc w:val="both"/>
        <w:rPr>
          <w:bCs/>
        </w:rPr>
      </w:pPr>
      <w:r w:rsidRPr="003531BF">
        <w:rPr>
          <w:bCs/>
          <w:lang w:eastAsia="ja-JP"/>
        </w:rPr>
        <w:t>6.13</w:t>
      </w:r>
      <w:r w:rsidRPr="003531BF">
        <w:rPr>
          <w:bCs/>
        </w:rPr>
        <w:t>.</w:t>
      </w:r>
      <w:r w:rsidRPr="003531BF">
        <w:rPr>
          <w:bCs/>
        </w:rPr>
        <w:tab/>
        <w:t>Warning in the event of operational failure of vehicle controls that manage REESS safe operation.</w:t>
      </w:r>
    </w:p>
    <w:p w14:paraId="469C8CBB" w14:textId="77777777" w:rsidR="00BB7862" w:rsidRPr="003531BF" w:rsidRDefault="00BB7862" w:rsidP="00BB7862">
      <w:pPr>
        <w:spacing w:after="120"/>
        <w:ind w:leftChars="565" w:left="2264" w:right="1134" w:hangingChars="567" w:hanging="1134"/>
        <w:jc w:val="both"/>
        <w:rPr>
          <w:bCs/>
        </w:rPr>
      </w:pPr>
      <w:r w:rsidRPr="003531BF">
        <w:rPr>
          <w:bCs/>
        </w:rPr>
        <w:tab/>
        <w:t xml:space="preserve">The </w:t>
      </w:r>
      <w:r w:rsidRPr="003531BF">
        <w:rPr>
          <w:bCs/>
          <w:lang w:eastAsia="ja-JP"/>
        </w:rPr>
        <w:t>REESS</w:t>
      </w:r>
      <w:r w:rsidRPr="003531BF">
        <w:rPr>
          <w:bCs/>
        </w:rPr>
        <w:t xml:space="preserve"> or vehicle system shall provide a </w:t>
      </w:r>
      <w:r w:rsidRPr="003531BF">
        <w:rPr>
          <w:bCs/>
          <w:lang w:eastAsia="ja-JP"/>
        </w:rPr>
        <w:t xml:space="preserve">signal to activate the warning specified in paragraph 5.2.3. </w:t>
      </w:r>
      <w:r w:rsidRPr="003531BF">
        <w:rPr>
          <w:bCs/>
        </w:rPr>
        <w:t xml:space="preserve">in the event of operational failure of the vehicle controls </w:t>
      </w:r>
      <w:r w:rsidRPr="003531BF">
        <w:rPr>
          <w:bCs/>
          <w:lang w:eastAsia="ja-JP"/>
        </w:rPr>
        <w:t xml:space="preserve">(e.g. input and output signals to the management system of REESS, sensors within REESS, etc.) </w:t>
      </w:r>
      <w:r w:rsidRPr="003531BF">
        <w:rPr>
          <w:bCs/>
        </w:rPr>
        <w:t xml:space="preserve">that manage the safe operation of the REESS. </w:t>
      </w:r>
      <w:r w:rsidRPr="003531BF">
        <w:rPr>
          <w:bCs/>
          <w:lang w:eastAsia="ja-JP"/>
        </w:rPr>
        <w:t>REESS</w:t>
      </w:r>
      <w:r w:rsidRPr="003531BF">
        <w:rPr>
          <w:bCs/>
        </w:rPr>
        <w:t xml:space="preserve"> </w:t>
      </w:r>
      <w:r w:rsidRPr="003531BF">
        <w:rPr>
          <w:bCs/>
          <w:lang w:eastAsia="ja-JP"/>
        </w:rPr>
        <w:t xml:space="preserve">or vehicle </w:t>
      </w:r>
      <w:r w:rsidRPr="003531BF">
        <w:rPr>
          <w:bCs/>
        </w:rPr>
        <w:t>manufacturer shall make available, at the request of the Technical Service with its necessity, the following documentation explaining safety performance of the system level or subsystem level of the vehicle:</w:t>
      </w:r>
    </w:p>
    <w:p w14:paraId="7ECFCF40" w14:textId="77777777" w:rsidR="00BB7862" w:rsidRPr="003531BF" w:rsidRDefault="00BB7862" w:rsidP="00BB7862">
      <w:pPr>
        <w:spacing w:after="120"/>
        <w:ind w:leftChars="565" w:left="2264" w:right="1134" w:hangingChars="567" w:hanging="1134"/>
        <w:jc w:val="both"/>
        <w:rPr>
          <w:bCs/>
        </w:rPr>
      </w:pPr>
      <w:r w:rsidRPr="003531BF">
        <w:rPr>
          <w:bCs/>
          <w:lang w:eastAsia="ja-JP"/>
        </w:rPr>
        <w:t>6.13</w:t>
      </w:r>
      <w:r w:rsidRPr="003531BF">
        <w:rPr>
          <w:bCs/>
        </w:rPr>
        <w:t>.1.</w:t>
      </w:r>
      <w:r w:rsidRPr="003531BF">
        <w:rPr>
          <w:bCs/>
        </w:rPr>
        <w:tab/>
        <w:t xml:space="preserve">A system diagram that identifies all the vehicle controls that manage REESS operations. The diagram must identify what components are used to generate a warning due to operational failure of vehicle controls to conduct one or more basic operations.  </w:t>
      </w:r>
    </w:p>
    <w:p w14:paraId="054ECAFB" w14:textId="77777777" w:rsidR="00BB7862" w:rsidRPr="003531BF" w:rsidRDefault="00BB7862" w:rsidP="00BB7862">
      <w:pPr>
        <w:spacing w:after="120"/>
        <w:ind w:leftChars="565" w:left="2264" w:right="1134" w:hangingChars="567" w:hanging="1134"/>
        <w:jc w:val="both"/>
        <w:rPr>
          <w:bCs/>
        </w:rPr>
      </w:pPr>
      <w:r w:rsidRPr="003531BF">
        <w:rPr>
          <w:bCs/>
          <w:lang w:eastAsia="ja-JP"/>
        </w:rPr>
        <w:t>6.13</w:t>
      </w:r>
      <w:r w:rsidRPr="003531BF">
        <w:rPr>
          <w:bCs/>
        </w:rPr>
        <w:t>.2.</w:t>
      </w:r>
      <w:r w:rsidRPr="003531BF">
        <w:rPr>
          <w:bCs/>
        </w:rPr>
        <w:tab/>
        <w:t xml:space="preserve">A written explanation describing the basic operation of the vehicle controls that manage REESS operation. The explanation must identify the components of the vehicle control system, provide description of their functions and capability to manage the REESS, and provide a logic diagram and description of conditions that would lead to triggering of the warning. </w:t>
      </w:r>
    </w:p>
    <w:p w14:paraId="3ACDB50F" w14:textId="77777777" w:rsidR="00BB7862" w:rsidRPr="003531BF" w:rsidRDefault="00BB7862" w:rsidP="00BB7862">
      <w:pPr>
        <w:spacing w:after="120"/>
        <w:ind w:leftChars="565" w:left="2264" w:right="1134" w:hangingChars="567" w:hanging="1134"/>
        <w:jc w:val="both"/>
        <w:rPr>
          <w:bCs/>
        </w:rPr>
      </w:pPr>
      <w:r w:rsidRPr="003531BF">
        <w:rPr>
          <w:bCs/>
          <w:lang w:eastAsia="ja-JP"/>
        </w:rPr>
        <w:t>6.14</w:t>
      </w:r>
      <w:r w:rsidRPr="003531BF">
        <w:rPr>
          <w:bCs/>
        </w:rPr>
        <w:t>.</w:t>
      </w:r>
      <w:r w:rsidRPr="003531BF">
        <w:rPr>
          <w:bCs/>
        </w:rPr>
        <w:tab/>
        <w:t>Warning in the case of a thermal event within the REESS.</w:t>
      </w:r>
    </w:p>
    <w:p w14:paraId="00A7CAEF" w14:textId="77777777" w:rsidR="00BB7862" w:rsidRPr="003531BF" w:rsidRDefault="00BB7862" w:rsidP="00BB7862">
      <w:pPr>
        <w:spacing w:after="120"/>
        <w:ind w:leftChars="565" w:left="2264" w:right="1134" w:hangingChars="567" w:hanging="1134"/>
        <w:jc w:val="both"/>
        <w:rPr>
          <w:bCs/>
        </w:rPr>
      </w:pPr>
      <w:r w:rsidRPr="003531BF">
        <w:rPr>
          <w:bCs/>
        </w:rPr>
        <w:tab/>
        <w:t xml:space="preserve">The </w:t>
      </w:r>
      <w:r w:rsidRPr="003531BF">
        <w:rPr>
          <w:bCs/>
          <w:lang w:eastAsia="ja-JP"/>
        </w:rPr>
        <w:t>REESS</w:t>
      </w:r>
      <w:r w:rsidRPr="003531BF">
        <w:rPr>
          <w:bCs/>
        </w:rPr>
        <w:t xml:space="preserve"> </w:t>
      </w:r>
      <w:r w:rsidRPr="003531BF">
        <w:rPr>
          <w:bCs/>
          <w:lang w:eastAsia="ja-JP"/>
        </w:rPr>
        <w:t xml:space="preserve">or vehicle system </w:t>
      </w:r>
      <w:r w:rsidRPr="003531BF">
        <w:rPr>
          <w:bCs/>
        </w:rPr>
        <w:t xml:space="preserve">shall provide a </w:t>
      </w:r>
      <w:r w:rsidRPr="003531BF">
        <w:rPr>
          <w:bCs/>
          <w:lang w:eastAsia="ja-JP"/>
        </w:rPr>
        <w:t>signal to activate the warning specified in paragraph 5.2.3.</w:t>
      </w:r>
      <w:r w:rsidRPr="003531BF">
        <w:rPr>
          <w:bCs/>
        </w:rPr>
        <w:t xml:space="preserve"> in the case of a thermal event in the REESS (as specified by the manufacturer). </w:t>
      </w:r>
      <w:r w:rsidRPr="003531BF">
        <w:rPr>
          <w:bCs/>
          <w:lang w:eastAsia="ja-JP"/>
        </w:rPr>
        <w:t>REESS</w:t>
      </w:r>
      <w:r w:rsidRPr="003531BF">
        <w:rPr>
          <w:bCs/>
        </w:rPr>
        <w:t xml:space="preserve"> </w:t>
      </w:r>
      <w:r w:rsidRPr="003531BF">
        <w:rPr>
          <w:bCs/>
          <w:lang w:eastAsia="ja-JP"/>
        </w:rPr>
        <w:t xml:space="preserve">or vehicle </w:t>
      </w:r>
      <w:r w:rsidRPr="003531BF">
        <w:rPr>
          <w:bCs/>
        </w:rPr>
        <w:t>manufacturer shall make available, at the request of the Technical Service with its necessity, the following documentation explaining safety performance of the system level or subsystem level of the vehicle:</w:t>
      </w:r>
    </w:p>
    <w:p w14:paraId="4020D511" w14:textId="77777777" w:rsidR="00BB7862" w:rsidRPr="003531BF" w:rsidRDefault="00BB7862" w:rsidP="00BB7862">
      <w:pPr>
        <w:spacing w:after="120"/>
        <w:ind w:leftChars="565" w:left="2264" w:right="1134" w:hangingChars="567" w:hanging="1134"/>
        <w:jc w:val="both"/>
        <w:rPr>
          <w:bCs/>
        </w:rPr>
      </w:pPr>
      <w:r w:rsidRPr="003531BF">
        <w:rPr>
          <w:bCs/>
          <w:lang w:eastAsia="ja-JP"/>
        </w:rPr>
        <w:t>6.14</w:t>
      </w:r>
      <w:r w:rsidRPr="003531BF">
        <w:rPr>
          <w:bCs/>
        </w:rPr>
        <w:t>.1.</w:t>
      </w:r>
      <w:r w:rsidRPr="003531BF">
        <w:rPr>
          <w:bCs/>
        </w:rPr>
        <w:tab/>
        <w:t xml:space="preserve">The parameters and associated threshold levels that are used to indicate a thermal event (e.g. temperature, temperature rise rate, SOC level, voltage drop, electrical current, etc.) to trigger the warning. </w:t>
      </w:r>
    </w:p>
    <w:p w14:paraId="469AC764" w14:textId="77777777" w:rsidR="00BB7862" w:rsidRPr="003531BF" w:rsidRDefault="00BB7862" w:rsidP="00BB7862">
      <w:pPr>
        <w:spacing w:after="120"/>
        <w:ind w:leftChars="567" w:left="2258" w:right="1134" w:hangingChars="562" w:hanging="1124"/>
        <w:jc w:val="both"/>
        <w:rPr>
          <w:bCs/>
        </w:rPr>
      </w:pPr>
      <w:r w:rsidRPr="003531BF">
        <w:rPr>
          <w:bCs/>
          <w:lang w:eastAsia="ja-JP"/>
        </w:rPr>
        <w:t>6.14</w:t>
      </w:r>
      <w:r w:rsidRPr="003531BF">
        <w:rPr>
          <w:bCs/>
        </w:rPr>
        <w:t>.2.</w:t>
      </w:r>
      <w:r w:rsidRPr="003531BF">
        <w:rPr>
          <w:bCs/>
        </w:rPr>
        <w:tab/>
        <w:t>A system diagram and written explanation describing the sensors and operation of the vehicle controls to manage the REESS in the event of a thermal event.</w:t>
      </w:r>
    </w:p>
    <w:p w14:paraId="3AE020F1" w14:textId="77777777" w:rsidR="00BB7862" w:rsidRPr="003531BF" w:rsidRDefault="00BB7862" w:rsidP="00BB7862">
      <w:pPr>
        <w:spacing w:after="120"/>
        <w:ind w:leftChars="565" w:left="2264" w:right="1134" w:hangingChars="567" w:hanging="1134"/>
        <w:jc w:val="both"/>
        <w:rPr>
          <w:bCs/>
        </w:rPr>
      </w:pPr>
      <w:r w:rsidRPr="003531BF">
        <w:rPr>
          <w:bCs/>
          <w:lang w:eastAsia="ja-JP"/>
        </w:rPr>
        <w:t>6.15</w:t>
      </w:r>
      <w:r w:rsidRPr="003531BF">
        <w:rPr>
          <w:bCs/>
        </w:rPr>
        <w:t>.</w:t>
      </w:r>
      <w:r w:rsidRPr="003531BF">
        <w:rPr>
          <w:bCs/>
        </w:rPr>
        <w:tab/>
        <w:t>Thermal propagation</w:t>
      </w:r>
      <w:r w:rsidRPr="003531BF">
        <w:rPr>
          <w:bCs/>
          <w:lang w:eastAsia="ja-JP"/>
        </w:rPr>
        <w:t>.</w:t>
      </w:r>
    </w:p>
    <w:p w14:paraId="435CA0AE" w14:textId="77777777" w:rsidR="00BB7862" w:rsidRPr="003531BF" w:rsidRDefault="00BB7862" w:rsidP="00BB7862">
      <w:pPr>
        <w:spacing w:after="120"/>
        <w:ind w:leftChars="565" w:left="2264" w:right="1134" w:hangingChars="567" w:hanging="1134"/>
        <w:jc w:val="both"/>
        <w:rPr>
          <w:bCs/>
        </w:rPr>
      </w:pPr>
      <w:r w:rsidRPr="003531BF">
        <w:rPr>
          <w:bCs/>
        </w:rPr>
        <w:tab/>
        <w:t xml:space="preserve">For a REESS containing flammable electrolyte, the vehicle occupants shall not be exposed to any hazardous environment caused by thermal propagation which is triggered by an internal short circuit leading to a single cell thermal runaway. To ensure this, the requirements of paragraphs </w:t>
      </w:r>
      <w:r w:rsidRPr="003531BF">
        <w:rPr>
          <w:bCs/>
          <w:lang w:eastAsia="ja-JP"/>
        </w:rPr>
        <w:t>6.15</w:t>
      </w:r>
      <w:r w:rsidRPr="003531BF">
        <w:rPr>
          <w:bCs/>
        </w:rPr>
        <w:t xml:space="preserve">.1. and </w:t>
      </w:r>
      <w:r w:rsidRPr="003531BF">
        <w:rPr>
          <w:bCs/>
          <w:lang w:eastAsia="ja-JP"/>
        </w:rPr>
        <w:t>6.15</w:t>
      </w:r>
      <w:r w:rsidRPr="003531BF">
        <w:rPr>
          <w:bCs/>
        </w:rPr>
        <w:t>.2. shall be satisfied.</w:t>
      </w:r>
      <w:r w:rsidRPr="003531BF">
        <w:rPr>
          <w:bCs/>
          <w:sz w:val="24"/>
          <w:vertAlign w:val="superscript"/>
        </w:rPr>
        <w:footnoteReference w:id="6"/>
      </w:r>
    </w:p>
    <w:p w14:paraId="538D18F6" w14:textId="77777777" w:rsidR="00BB7862" w:rsidRPr="003531BF" w:rsidRDefault="00BB7862" w:rsidP="00BB7862">
      <w:pPr>
        <w:spacing w:after="120"/>
        <w:ind w:leftChars="565" w:left="2264" w:right="1134" w:hangingChars="567" w:hanging="1134"/>
        <w:jc w:val="both"/>
        <w:rPr>
          <w:bCs/>
        </w:rPr>
      </w:pPr>
      <w:r w:rsidRPr="003531BF">
        <w:rPr>
          <w:bCs/>
          <w:lang w:eastAsia="ja-JP"/>
        </w:rPr>
        <w:lastRenderedPageBreak/>
        <w:t>6.15</w:t>
      </w:r>
      <w:r w:rsidRPr="003531BF">
        <w:rPr>
          <w:bCs/>
        </w:rPr>
        <w:t>.1.</w:t>
      </w:r>
      <w:r w:rsidRPr="003531BF">
        <w:rPr>
          <w:bCs/>
        </w:rPr>
        <w:tab/>
        <w:t xml:space="preserve">The </w:t>
      </w:r>
      <w:r w:rsidRPr="003531BF">
        <w:rPr>
          <w:bCs/>
          <w:lang w:eastAsia="ja-JP"/>
        </w:rPr>
        <w:t>REESS</w:t>
      </w:r>
      <w:r w:rsidRPr="003531BF">
        <w:rPr>
          <w:bCs/>
        </w:rPr>
        <w:t xml:space="preserve"> </w:t>
      </w:r>
      <w:r w:rsidRPr="003531BF">
        <w:rPr>
          <w:bCs/>
          <w:lang w:eastAsia="ja-JP"/>
        </w:rPr>
        <w:t xml:space="preserve">or vehicle system </w:t>
      </w:r>
      <w:r w:rsidRPr="003531BF">
        <w:rPr>
          <w:bCs/>
        </w:rPr>
        <w:t xml:space="preserve">shall provide </w:t>
      </w:r>
      <w:r w:rsidRPr="003531BF">
        <w:rPr>
          <w:bCs/>
          <w:lang w:eastAsia="ja-JP"/>
        </w:rPr>
        <w:t xml:space="preserve">a signal to activate the </w:t>
      </w:r>
      <w:r w:rsidRPr="003531BF">
        <w:rPr>
          <w:bCs/>
        </w:rPr>
        <w:t xml:space="preserve">advance warning indication </w:t>
      </w:r>
      <w:r w:rsidRPr="003531BF">
        <w:rPr>
          <w:bCs/>
          <w:lang w:eastAsia="ja-JP"/>
        </w:rPr>
        <w:t xml:space="preserve">in the vehicle </w:t>
      </w:r>
      <w:r w:rsidRPr="003531BF">
        <w:rPr>
          <w:bCs/>
        </w:rPr>
        <w:t xml:space="preserve">to allow egress or 5 minutes prior to the presence of a hazardous situation inside the passenger compartment caused by thermal propagation which is triggered by an internal short circuit leading to a single cell thermal runaway such as fire, explosion or smoke. This requirement is deemed to be satisfied if the thermal propagation does not lead to a hazardous situation for the vehicle occupants. </w:t>
      </w:r>
      <w:r w:rsidRPr="003531BF">
        <w:rPr>
          <w:bCs/>
          <w:lang w:eastAsia="ja-JP"/>
        </w:rPr>
        <w:t>REESS</w:t>
      </w:r>
      <w:r w:rsidRPr="003531BF">
        <w:rPr>
          <w:bCs/>
        </w:rPr>
        <w:t xml:space="preserve"> </w:t>
      </w:r>
      <w:r w:rsidRPr="003531BF">
        <w:rPr>
          <w:bCs/>
          <w:lang w:eastAsia="ja-JP"/>
        </w:rPr>
        <w:t xml:space="preserve">or vehicle </w:t>
      </w:r>
      <w:r w:rsidRPr="003531BF">
        <w:rPr>
          <w:bCs/>
        </w:rPr>
        <w:t>manufacturer shall make available, at the request of the Technical Service with its necessity, the following documentation explaining safety performance of the system level or sub-system level of the vehicle:</w:t>
      </w:r>
    </w:p>
    <w:p w14:paraId="670388D4" w14:textId="77777777" w:rsidR="00BB7862" w:rsidRPr="003531BF" w:rsidRDefault="00BB7862" w:rsidP="00BB7862">
      <w:pPr>
        <w:spacing w:after="120"/>
        <w:ind w:leftChars="565" w:left="2264" w:right="1134" w:hangingChars="567" w:hanging="1134"/>
        <w:jc w:val="both"/>
        <w:rPr>
          <w:bCs/>
        </w:rPr>
      </w:pPr>
      <w:r w:rsidRPr="003531BF">
        <w:rPr>
          <w:bCs/>
          <w:lang w:eastAsia="ja-JP"/>
        </w:rPr>
        <w:t>6.15</w:t>
      </w:r>
      <w:r w:rsidRPr="003531BF">
        <w:rPr>
          <w:bCs/>
        </w:rPr>
        <w:t>.1.1.</w:t>
      </w:r>
      <w:r w:rsidRPr="003531BF">
        <w:rPr>
          <w:bCs/>
        </w:rPr>
        <w:tab/>
        <w:t xml:space="preserve">The parameters (for example, temperature, voltage or electrical current) which trigger the warning indication. </w:t>
      </w:r>
    </w:p>
    <w:p w14:paraId="0DA529B3" w14:textId="77777777" w:rsidR="00BB7862" w:rsidRPr="003531BF" w:rsidRDefault="00BB7862" w:rsidP="00BB7862">
      <w:pPr>
        <w:spacing w:after="120"/>
        <w:ind w:leftChars="567" w:left="2258" w:right="1134" w:hangingChars="562" w:hanging="1124"/>
        <w:jc w:val="both"/>
        <w:rPr>
          <w:bCs/>
        </w:rPr>
      </w:pPr>
      <w:r w:rsidRPr="003531BF">
        <w:rPr>
          <w:bCs/>
          <w:lang w:eastAsia="ja-JP"/>
        </w:rPr>
        <w:t>6.15</w:t>
      </w:r>
      <w:r w:rsidRPr="003531BF">
        <w:rPr>
          <w:bCs/>
        </w:rPr>
        <w:t>.1.2.</w:t>
      </w:r>
      <w:r w:rsidRPr="003531BF">
        <w:rPr>
          <w:bCs/>
        </w:rPr>
        <w:tab/>
        <w:t>Description of the warning system.</w:t>
      </w:r>
    </w:p>
    <w:p w14:paraId="143D7519" w14:textId="77777777" w:rsidR="00BB7862" w:rsidRPr="003531BF" w:rsidRDefault="00BB7862" w:rsidP="00BB7862">
      <w:pPr>
        <w:spacing w:after="120"/>
        <w:ind w:leftChars="565" w:left="2264" w:right="1134" w:hangingChars="567" w:hanging="1134"/>
        <w:jc w:val="both"/>
        <w:rPr>
          <w:bCs/>
        </w:rPr>
      </w:pPr>
      <w:r w:rsidRPr="003531BF">
        <w:rPr>
          <w:bCs/>
          <w:lang w:eastAsia="ja-JP"/>
        </w:rPr>
        <w:t>6.15</w:t>
      </w:r>
      <w:r w:rsidRPr="003531BF">
        <w:rPr>
          <w:bCs/>
        </w:rPr>
        <w:t>.2.</w:t>
      </w:r>
      <w:r w:rsidRPr="003531BF">
        <w:rPr>
          <w:bCs/>
        </w:rPr>
        <w:tab/>
        <w:t xml:space="preserve">The </w:t>
      </w:r>
      <w:r w:rsidRPr="003531BF">
        <w:rPr>
          <w:bCs/>
          <w:lang w:eastAsia="ja-JP"/>
        </w:rPr>
        <w:t>REESS</w:t>
      </w:r>
      <w:r w:rsidRPr="003531BF">
        <w:rPr>
          <w:bCs/>
        </w:rPr>
        <w:t xml:space="preserve"> </w:t>
      </w:r>
      <w:r w:rsidRPr="003531BF">
        <w:rPr>
          <w:bCs/>
          <w:lang w:eastAsia="ja-JP"/>
        </w:rPr>
        <w:t xml:space="preserve">or vehicle system </w:t>
      </w:r>
      <w:r w:rsidRPr="003531BF">
        <w:rPr>
          <w:bCs/>
        </w:rPr>
        <w:t>shall have functions or characteristics in the cell</w:t>
      </w:r>
      <w:r w:rsidRPr="003531BF">
        <w:rPr>
          <w:bCs/>
          <w:lang w:eastAsia="ja-JP"/>
        </w:rPr>
        <w:t xml:space="preserve"> or</w:t>
      </w:r>
      <w:r w:rsidRPr="003531BF">
        <w:rPr>
          <w:bCs/>
        </w:rPr>
        <w:t xml:space="preserve"> REESS intended to protect vehicle occupants (as described in paragraph </w:t>
      </w:r>
      <w:r w:rsidRPr="003531BF">
        <w:rPr>
          <w:bCs/>
          <w:lang w:eastAsia="ja-JP"/>
        </w:rPr>
        <w:t>6.15</w:t>
      </w:r>
      <w:r w:rsidRPr="003531BF">
        <w:rPr>
          <w:bCs/>
        </w:rPr>
        <w:t xml:space="preserve">.) in conditions caused by thermal propagation which is triggered by an internal short circuit leading to a single cell thermal runaway. </w:t>
      </w:r>
      <w:r w:rsidRPr="003531BF">
        <w:rPr>
          <w:bCs/>
          <w:lang w:eastAsia="ja-JP"/>
        </w:rPr>
        <w:t>REESS</w:t>
      </w:r>
      <w:r w:rsidRPr="003531BF">
        <w:rPr>
          <w:bCs/>
        </w:rPr>
        <w:t xml:space="preserve"> </w:t>
      </w:r>
      <w:r w:rsidRPr="003531BF">
        <w:rPr>
          <w:bCs/>
          <w:lang w:eastAsia="ja-JP"/>
        </w:rPr>
        <w:t xml:space="preserve">or vehicle </w:t>
      </w:r>
      <w:r w:rsidRPr="003531BF">
        <w:rPr>
          <w:bCs/>
        </w:rPr>
        <w:t>manufacturers shall make available, at the request of the Technical Service with its necessity, the following documentation explaining safety performance of the system level or sub-system level of the vehicle:</w:t>
      </w:r>
    </w:p>
    <w:p w14:paraId="14C1F4FC" w14:textId="77777777" w:rsidR="00BB7862" w:rsidRPr="003531BF" w:rsidRDefault="00BB7862" w:rsidP="00BB7862">
      <w:pPr>
        <w:spacing w:after="120"/>
        <w:ind w:leftChars="565" w:left="2264" w:right="1134" w:hangingChars="567" w:hanging="1134"/>
        <w:jc w:val="both"/>
        <w:rPr>
          <w:bCs/>
        </w:rPr>
      </w:pPr>
      <w:r w:rsidRPr="003531BF">
        <w:rPr>
          <w:bCs/>
          <w:lang w:eastAsia="ja-JP"/>
        </w:rPr>
        <w:t>6.15</w:t>
      </w:r>
      <w:r w:rsidRPr="003531BF">
        <w:rPr>
          <w:bCs/>
        </w:rPr>
        <w:t>.2.1.</w:t>
      </w:r>
      <w:r w:rsidRPr="003531BF">
        <w:rPr>
          <w:bCs/>
        </w:rPr>
        <w:tab/>
        <w:t>A risk reduction analysis using appropriate industry standard methodology (for example, IEC 61508, MIL-STD 882E, ISO 26262, AIAG DFMEA, fault analysis as in SAE J2929, or similar), which documents the risk to vehicle occupants caused by thermal propagation which is triggered by an internal short circuit leading to a single cell thermal runaway and documents the reduction of risk resulting from implementation of the identified risk mitigation functions or characteristics.</w:t>
      </w:r>
    </w:p>
    <w:p w14:paraId="6FE02429" w14:textId="77777777" w:rsidR="00BB7862" w:rsidRPr="003531BF" w:rsidRDefault="00BB7862" w:rsidP="00BB7862">
      <w:pPr>
        <w:spacing w:after="120"/>
        <w:ind w:leftChars="565" w:left="2264" w:right="1134" w:hangingChars="567" w:hanging="1134"/>
        <w:jc w:val="both"/>
        <w:rPr>
          <w:bCs/>
        </w:rPr>
      </w:pPr>
      <w:r w:rsidRPr="003531BF">
        <w:rPr>
          <w:bCs/>
          <w:lang w:eastAsia="ja-JP"/>
        </w:rPr>
        <w:t>6.15</w:t>
      </w:r>
      <w:r w:rsidRPr="003531BF">
        <w:rPr>
          <w:bCs/>
        </w:rPr>
        <w:t>.2.2.</w:t>
      </w:r>
      <w:r w:rsidRPr="003531BF">
        <w:rPr>
          <w:bCs/>
        </w:rPr>
        <w:tab/>
        <w:t>A system diagram of all relevant physical systems and components. Relevant systems and components are those which contribute to protection of vehicle occupants from hazardous effects caused by thermal propagation triggered by a single cell thermal runaway.</w:t>
      </w:r>
    </w:p>
    <w:p w14:paraId="04D83714" w14:textId="77777777" w:rsidR="00BB7862" w:rsidRPr="003531BF" w:rsidRDefault="00BB7862" w:rsidP="00BB7862">
      <w:pPr>
        <w:spacing w:after="120"/>
        <w:ind w:leftChars="565" w:left="2264" w:right="1134" w:hangingChars="567" w:hanging="1134"/>
        <w:jc w:val="both"/>
        <w:rPr>
          <w:bCs/>
        </w:rPr>
      </w:pPr>
      <w:r w:rsidRPr="003531BF">
        <w:rPr>
          <w:bCs/>
          <w:lang w:eastAsia="ja-JP"/>
        </w:rPr>
        <w:t>6.15</w:t>
      </w:r>
      <w:r w:rsidRPr="003531BF">
        <w:rPr>
          <w:bCs/>
        </w:rPr>
        <w:t>.2.3.</w:t>
      </w:r>
      <w:r w:rsidRPr="003531BF">
        <w:rPr>
          <w:bCs/>
        </w:rPr>
        <w:tab/>
        <w:t xml:space="preserve">A diagram showing the functional operation of the relevant systems and components, identifying all risk mitigation functions or characteristics. </w:t>
      </w:r>
    </w:p>
    <w:p w14:paraId="75C5A93E" w14:textId="77777777" w:rsidR="00BB7862" w:rsidRPr="003531BF" w:rsidRDefault="00BB7862" w:rsidP="00BB7862">
      <w:pPr>
        <w:spacing w:after="120"/>
        <w:ind w:leftChars="565" w:left="2264" w:right="1134" w:hangingChars="567" w:hanging="1134"/>
        <w:jc w:val="both"/>
        <w:rPr>
          <w:bCs/>
        </w:rPr>
      </w:pPr>
      <w:r w:rsidRPr="003531BF">
        <w:rPr>
          <w:bCs/>
          <w:lang w:eastAsia="ja-JP"/>
        </w:rPr>
        <w:t>6.15</w:t>
      </w:r>
      <w:r w:rsidRPr="003531BF">
        <w:rPr>
          <w:bCs/>
        </w:rPr>
        <w:t>.2.4.</w:t>
      </w:r>
      <w:r w:rsidRPr="003531BF">
        <w:rPr>
          <w:bCs/>
        </w:rPr>
        <w:tab/>
        <w:t>For each identified risk mitigation function or characteristic:</w:t>
      </w:r>
    </w:p>
    <w:p w14:paraId="3AFAAB75" w14:textId="77777777" w:rsidR="00BB7862" w:rsidRPr="003531BF" w:rsidRDefault="00BB7862" w:rsidP="00BB7862">
      <w:pPr>
        <w:spacing w:after="120"/>
        <w:ind w:leftChars="565" w:left="2264" w:right="1134" w:hangingChars="567" w:hanging="1134"/>
        <w:jc w:val="both"/>
        <w:rPr>
          <w:bCs/>
          <w:lang w:eastAsia="ja-JP"/>
        </w:rPr>
      </w:pPr>
      <w:r w:rsidRPr="003531BF">
        <w:rPr>
          <w:bCs/>
          <w:lang w:eastAsia="ja-JP"/>
        </w:rPr>
        <w:t>6.15</w:t>
      </w:r>
      <w:r w:rsidRPr="003531BF">
        <w:rPr>
          <w:bCs/>
        </w:rPr>
        <w:t>.2.4.1.</w:t>
      </w:r>
      <w:r w:rsidRPr="003531BF">
        <w:rPr>
          <w:bCs/>
        </w:rPr>
        <w:tab/>
        <w:t>A description of its operation strategy</w:t>
      </w:r>
      <w:r w:rsidRPr="003531BF">
        <w:rPr>
          <w:bCs/>
          <w:lang w:eastAsia="ja-JP"/>
        </w:rPr>
        <w:t>;</w:t>
      </w:r>
    </w:p>
    <w:p w14:paraId="3D906BC4" w14:textId="77777777" w:rsidR="00BB7862" w:rsidRPr="003531BF" w:rsidRDefault="00BB7862" w:rsidP="00BB7862">
      <w:pPr>
        <w:spacing w:after="120"/>
        <w:ind w:leftChars="565" w:left="2264" w:right="1134" w:hangingChars="567" w:hanging="1134"/>
        <w:jc w:val="both"/>
        <w:rPr>
          <w:bCs/>
        </w:rPr>
      </w:pPr>
      <w:r w:rsidRPr="003531BF">
        <w:rPr>
          <w:bCs/>
          <w:lang w:eastAsia="ja-JP"/>
        </w:rPr>
        <w:t>6.15</w:t>
      </w:r>
      <w:r w:rsidRPr="003531BF">
        <w:rPr>
          <w:bCs/>
        </w:rPr>
        <w:t>.2.4.2.</w:t>
      </w:r>
      <w:r w:rsidRPr="003531BF">
        <w:rPr>
          <w:bCs/>
        </w:rPr>
        <w:tab/>
        <w:t>Identification of the physical system or component which implements the function;</w:t>
      </w:r>
    </w:p>
    <w:p w14:paraId="688303E2" w14:textId="77777777" w:rsidR="00BB7862" w:rsidRPr="003531BF" w:rsidRDefault="00BB7862" w:rsidP="00BB7862">
      <w:pPr>
        <w:spacing w:after="120"/>
        <w:ind w:leftChars="565" w:left="2264" w:right="1134" w:hangingChars="567" w:hanging="1134"/>
        <w:jc w:val="both"/>
        <w:rPr>
          <w:bCs/>
        </w:rPr>
      </w:pPr>
      <w:r w:rsidRPr="003531BF">
        <w:rPr>
          <w:bCs/>
          <w:lang w:eastAsia="ja-JP"/>
        </w:rPr>
        <w:t>6.15</w:t>
      </w:r>
      <w:r w:rsidRPr="003531BF">
        <w:rPr>
          <w:bCs/>
        </w:rPr>
        <w:t>.2.4.3.</w:t>
      </w:r>
      <w:r w:rsidRPr="003531BF">
        <w:rPr>
          <w:bCs/>
        </w:rPr>
        <w:tab/>
        <w:t>One or more of the following engineering documents relevant to the manufacturers design which demonstrates the effectiveness of the risk mitigation function:</w:t>
      </w:r>
    </w:p>
    <w:p w14:paraId="0538F276" w14:textId="77777777" w:rsidR="00BB7862" w:rsidRPr="003531BF" w:rsidRDefault="00BB7862" w:rsidP="00BB7862">
      <w:pPr>
        <w:spacing w:after="120"/>
        <w:ind w:leftChars="1134" w:left="2834" w:right="1134" w:hangingChars="283" w:hanging="566"/>
        <w:jc w:val="both"/>
        <w:rPr>
          <w:bCs/>
        </w:rPr>
      </w:pPr>
      <w:r w:rsidRPr="003531BF">
        <w:rPr>
          <w:bCs/>
        </w:rPr>
        <w:t>(a)</w:t>
      </w:r>
      <w:r w:rsidRPr="003531BF">
        <w:rPr>
          <w:bCs/>
        </w:rPr>
        <w:tab/>
      </w:r>
      <w:r w:rsidRPr="003531BF">
        <w:rPr>
          <w:bCs/>
          <w:lang w:eastAsia="ja-JP"/>
        </w:rPr>
        <w:t>Tests</w:t>
      </w:r>
      <w:r w:rsidRPr="003531BF">
        <w:rPr>
          <w:bCs/>
        </w:rPr>
        <w:t xml:space="preserve"> performed including procedure used and conditions and resulting data</w:t>
      </w:r>
      <w:r w:rsidRPr="003531BF">
        <w:rPr>
          <w:bCs/>
          <w:lang w:eastAsia="ja-JP"/>
        </w:rPr>
        <w:t>;</w:t>
      </w:r>
    </w:p>
    <w:p w14:paraId="74BA47EB" w14:textId="77777777" w:rsidR="00BB7862" w:rsidRPr="00D1208B" w:rsidRDefault="00BB7862" w:rsidP="00BB7862">
      <w:pPr>
        <w:pStyle w:val="SingleTxtG"/>
        <w:ind w:left="2268"/>
        <w:rPr>
          <w:bCs/>
        </w:rPr>
      </w:pPr>
      <w:r w:rsidRPr="003531BF">
        <w:rPr>
          <w:bCs/>
        </w:rPr>
        <w:t>(b)</w:t>
      </w:r>
      <w:r w:rsidRPr="003531BF">
        <w:rPr>
          <w:bCs/>
        </w:rPr>
        <w:tab/>
      </w:r>
      <w:r w:rsidRPr="003531BF">
        <w:rPr>
          <w:bCs/>
          <w:lang w:eastAsia="ja-JP"/>
        </w:rPr>
        <w:t>Analysis</w:t>
      </w:r>
      <w:r w:rsidRPr="003531BF">
        <w:rPr>
          <w:bCs/>
        </w:rPr>
        <w:t xml:space="preserve"> or validated simulation methodology and resulting data.</w:t>
      </w:r>
    </w:p>
    <w:p w14:paraId="29660546" w14:textId="77777777" w:rsidR="00AD412D" w:rsidRPr="001815DA" w:rsidRDefault="007530B8" w:rsidP="00227ED4">
      <w:pPr>
        <w:pStyle w:val="HChG"/>
      </w:pPr>
      <w:r w:rsidRPr="001815DA">
        <w:tab/>
      </w:r>
      <w:r w:rsidRPr="001815DA">
        <w:tab/>
      </w:r>
      <w:bookmarkStart w:id="18" w:name="_Toc352852725"/>
      <w:r w:rsidR="00F518F0" w:rsidRPr="001815DA">
        <w:t>7.</w:t>
      </w:r>
      <w:r w:rsidRPr="001815DA">
        <w:tab/>
      </w:r>
      <w:r w:rsidR="00227ED4">
        <w:tab/>
      </w:r>
      <w:r w:rsidRPr="001815DA">
        <w:t>Modification</w:t>
      </w:r>
      <w:r w:rsidR="00F518F0" w:rsidRPr="001815DA">
        <w:t>s</w:t>
      </w:r>
      <w:r w:rsidRPr="001815DA">
        <w:t xml:space="preserve"> and extension of the </w:t>
      </w:r>
      <w:r w:rsidR="00BA15FB">
        <w:t>t</w:t>
      </w:r>
      <w:r w:rsidRPr="001815DA">
        <w:t xml:space="preserve">ype </w:t>
      </w:r>
      <w:r w:rsidR="00BA15FB">
        <w:t>a</w:t>
      </w:r>
      <w:r w:rsidRPr="001815DA">
        <w:t>pproval</w:t>
      </w:r>
      <w:bookmarkEnd w:id="18"/>
      <w:r w:rsidRPr="001815DA">
        <w:t xml:space="preserve"> </w:t>
      </w:r>
    </w:p>
    <w:p w14:paraId="49E50E7E" w14:textId="77777777" w:rsidR="00CA58E1" w:rsidRPr="003531BF" w:rsidRDefault="00CA58E1" w:rsidP="00CA58E1">
      <w:pPr>
        <w:spacing w:after="120"/>
        <w:ind w:left="2268" w:right="1134" w:hanging="1134"/>
        <w:jc w:val="both"/>
      </w:pPr>
      <w:r w:rsidRPr="003531BF">
        <w:t>7.1.</w:t>
      </w:r>
      <w:r w:rsidRPr="003531BF">
        <w:tab/>
        <w:t>Every modification of the vehicle or REESS type with regard to this Regulation shall be notified to the Type Approval Authority which approved the vehicle or REESS type. The Authority may then either:</w:t>
      </w:r>
    </w:p>
    <w:p w14:paraId="7369DD39" w14:textId="77777777" w:rsidR="00CA58E1" w:rsidRPr="003531BF" w:rsidRDefault="00CA58E1" w:rsidP="00CA58E1">
      <w:pPr>
        <w:widowControl w:val="0"/>
        <w:tabs>
          <w:tab w:val="left" w:pos="2835"/>
        </w:tabs>
        <w:spacing w:after="120"/>
        <w:ind w:left="2835" w:right="1134" w:hanging="567"/>
        <w:jc w:val="both"/>
      </w:pPr>
      <w:r w:rsidRPr="003531BF">
        <w:t>(a)</w:t>
      </w:r>
      <w:r w:rsidRPr="003531BF">
        <w:tab/>
        <w:t xml:space="preserve">Decide, in consultation with the manufacturer, that a new type approval is to be granted; or </w:t>
      </w:r>
    </w:p>
    <w:p w14:paraId="3F58D1A9" w14:textId="77777777" w:rsidR="00CA58E1" w:rsidRPr="003531BF" w:rsidRDefault="00CA58E1" w:rsidP="00CA58E1">
      <w:pPr>
        <w:widowControl w:val="0"/>
        <w:tabs>
          <w:tab w:val="left" w:pos="2835"/>
        </w:tabs>
        <w:spacing w:after="120"/>
        <w:ind w:left="2835" w:right="1134" w:hanging="567"/>
        <w:jc w:val="both"/>
      </w:pPr>
      <w:r w:rsidRPr="003531BF">
        <w:lastRenderedPageBreak/>
        <w:t>(b)</w:t>
      </w:r>
      <w:r w:rsidRPr="003531BF">
        <w:tab/>
        <w:t>Apply the procedure contained in paragraph 7.1.1. (Revision) and, if applicable, the procedure contained in paragraph 7.1.2. (Extension).</w:t>
      </w:r>
    </w:p>
    <w:p w14:paraId="4D702745" w14:textId="77777777" w:rsidR="00CA58E1" w:rsidRPr="003531BF" w:rsidRDefault="00CA58E1" w:rsidP="00CA58E1">
      <w:pPr>
        <w:widowControl w:val="0"/>
        <w:tabs>
          <w:tab w:val="left" w:pos="2268"/>
        </w:tabs>
        <w:spacing w:after="120"/>
        <w:ind w:left="2268" w:right="1134" w:hanging="1134"/>
        <w:jc w:val="both"/>
      </w:pPr>
      <w:r w:rsidRPr="003531BF">
        <w:t xml:space="preserve">7.1.1. </w:t>
      </w:r>
      <w:r w:rsidRPr="003531BF">
        <w:tab/>
        <w:t xml:space="preserve">Revision </w:t>
      </w:r>
    </w:p>
    <w:p w14:paraId="629F6AF7" w14:textId="77777777" w:rsidR="00CA58E1" w:rsidRPr="003531BF" w:rsidRDefault="00CA58E1" w:rsidP="00CA58E1">
      <w:pPr>
        <w:widowControl w:val="0"/>
        <w:tabs>
          <w:tab w:val="left" w:pos="2268"/>
        </w:tabs>
        <w:spacing w:after="120"/>
        <w:ind w:left="2268" w:right="1134" w:hanging="1134"/>
        <w:jc w:val="both"/>
      </w:pPr>
      <w:r w:rsidRPr="003531BF">
        <w:tab/>
        <w:t xml:space="preserve">When details recorded in the information documents of Annex </w:t>
      </w:r>
      <w:r w:rsidRPr="003531BF">
        <w:rPr>
          <w:lang w:eastAsia="ja-JP"/>
        </w:rPr>
        <w:t>1 - Appendix 1</w:t>
      </w:r>
      <w:r w:rsidRPr="003531BF">
        <w:t xml:space="preserve"> or Annex </w:t>
      </w:r>
      <w:r w:rsidRPr="003531BF">
        <w:rPr>
          <w:lang w:eastAsia="ja-JP"/>
        </w:rPr>
        <w:t>1 - Appendix 2</w:t>
      </w:r>
      <w:r w:rsidRPr="003531BF">
        <w:t xml:space="preserve"> have changed and the Type Approval Authority considers that the modifications made are unlikely to have appreciable adverse effect, and that in any case the vehicle still meets the requirements, the modification shall be designated a "revision". </w:t>
      </w:r>
    </w:p>
    <w:p w14:paraId="18D76AF6" w14:textId="77777777" w:rsidR="00CA58E1" w:rsidRPr="003531BF" w:rsidRDefault="00CA58E1" w:rsidP="00CA58E1">
      <w:pPr>
        <w:spacing w:after="120"/>
        <w:ind w:left="2268" w:right="1134" w:hanging="1134"/>
        <w:jc w:val="both"/>
        <w:rPr>
          <w:strike/>
        </w:rPr>
      </w:pPr>
      <w:r w:rsidRPr="003531BF">
        <w:tab/>
        <w:t xml:space="preserve">In such a case, the Type Approval Authority shall issue the revised pages of the information documents of Annex </w:t>
      </w:r>
      <w:r w:rsidRPr="003531BF">
        <w:rPr>
          <w:lang w:eastAsia="ja-JP"/>
        </w:rPr>
        <w:t xml:space="preserve">1 </w:t>
      </w:r>
      <w:bookmarkStart w:id="19" w:name="_Hlk30413188"/>
      <w:r w:rsidRPr="003531BF">
        <w:t>–</w:t>
      </w:r>
      <w:bookmarkEnd w:id="19"/>
      <w:r w:rsidRPr="003531BF">
        <w:rPr>
          <w:lang w:eastAsia="ja-JP"/>
        </w:rPr>
        <w:t xml:space="preserve"> Appendix 1</w:t>
      </w:r>
      <w:r w:rsidRPr="003531BF">
        <w:t xml:space="preserve"> or Annex </w:t>
      </w:r>
      <w:r w:rsidRPr="003531BF">
        <w:rPr>
          <w:lang w:eastAsia="ja-JP"/>
        </w:rPr>
        <w:t xml:space="preserve">1 </w:t>
      </w:r>
      <w:r w:rsidRPr="003531BF">
        <w:t>–</w:t>
      </w:r>
      <w:r w:rsidRPr="003531BF">
        <w:rPr>
          <w:lang w:eastAsia="ja-JP"/>
        </w:rPr>
        <w:t xml:space="preserve"> Appendix 2 </w:t>
      </w:r>
      <w:r w:rsidRPr="003531BF">
        <w:t>as necessary, marking each revised page to show clearly the nature of the modification and the date of reissue. A consolidated</w:t>
      </w:r>
      <w:r w:rsidRPr="003531BF">
        <w:rPr>
          <w:rFonts w:hint="eastAsia"/>
        </w:rPr>
        <w:t>,</w:t>
      </w:r>
      <w:r w:rsidRPr="003531BF">
        <w:t xml:space="preserve"> updated version of the information documents of Annex </w:t>
      </w:r>
      <w:r w:rsidRPr="003531BF">
        <w:rPr>
          <w:lang w:eastAsia="ja-JP"/>
        </w:rPr>
        <w:t xml:space="preserve">1 </w:t>
      </w:r>
      <w:r w:rsidRPr="003531BF">
        <w:t>–</w:t>
      </w:r>
      <w:r w:rsidRPr="003531BF">
        <w:rPr>
          <w:lang w:eastAsia="ja-JP"/>
        </w:rPr>
        <w:t xml:space="preserve"> Appendix 1</w:t>
      </w:r>
      <w:r w:rsidRPr="003531BF">
        <w:t xml:space="preserve"> or Annex </w:t>
      </w:r>
      <w:r w:rsidRPr="003531BF">
        <w:rPr>
          <w:lang w:eastAsia="ja-JP"/>
        </w:rPr>
        <w:t xml:space="preserve">1 </w:t>
      </w:r>
      <w:r w:rsidRPr="003531BF">
        <w:t>–</w:t>
      </w:r>
      <w:r w:rsidRPr="003531BF">
        <w:rPr>
          <w:lang w:eastAsia="ja-JP"/>
        </w:rPr>
        <w:t xml:space="preserve"> Appendix 2</w:t>
      </w:r>
      <w:r w:rsidRPr="003531BF">
        <w:t>, accompanied by a detailed description of the modification, shall be deemed to meet this requirement.</w:t>
      </w:r>
    </w:p>
    <w:p w14:paraId="1B2F220E" w14:textId="77777777" w:rsidR="00CA58E1" w:rsidRPr="003531BF" w:rsidRDefault="00CA58E1" w:rsidP="00CA58E1">
      <w:pPr>
        <w:widowControl w:val="0"/>
        <w:tabs>
          <w:tab w:val="left" w:pos="2268"/>
        </w:tabs>
        <w:spacing w:after="120"/>
        <w:ind w:left="2268" w:right="1134" w:hanging="1134"/>
        <w:jc w:val="both"/>
      </w:pPr>
      <w:r w:rsidRPr="003531BF">
        <w:rPr>
          <w:lang w:eastAsia="ja-JP"/>
        </w:rPr>
        <w:t>7</w:t>
      </w:r>
      <w:r w:rsidRPr="003531BF">
        <w:t>.1.2.</w:t>
      </w:r>
      <w:r w:rsidRPr="003531BF">
        <w:tab/>
        <w:t xml:space="preserve">Extension </w:t>
      </w:r>
    </w:p>
    <w:p w14:paraId="7A3A3FE2" w14:textId="77777777" w:rsidR="00CA58E1" w:rsidRPr="003531BF" w:rsidRDefault="00CA58E1" w:rsidP="00CA58E1">
      <w:pPr>
        <w:widowControl w:val="0"/>
        <w:tabs>
          <w:tab w:val="left" w:pos="2268"/>
        </w:tabs>
        <w:spacing w:after="120"/>
        <w:ind w:left="2268" w:right="1134" w:hanging="1134"/>
        <w:jc w:val="both"/>
      </w:pPr>
      <w:r w:rsidRPr="003531BF">
        <w:tab/>
        <w:t xml:space="preserve">The modification shall be designated an "extension" if, in addition to the change of the particulars recorded in the information folder: </w:t>
      </w:r>
    </w:p>
    <w:p w14:paraId="27B1C846" w14:textId="77777777" w:rsidR="00CA58E1" w:rsidRPr="003531BF" w:rsidRDefault="00CA58E1" w:rsidP="00CA58E1">
      <w:pPr>
        <w:widowControl w:val="0"/>
        <w:tabs>
          <w:tab w:val="left" w:pos="2835"/>
        </w:tabs>
        <w:spacing w:after="120"/>
        <w:ind w:left="2835" w:right="1134" w:hanging="567"/>
        <w:jc w:val="both"/>
      </w:pPr>
      <w:r w:rsidRPr="003531BF">
        <w:t>(a)</w:t>
      </w:r>
      <w:r w:rsidRPr="003531BF">
        <w:tab/>
        <w:t xml:space="preserve">Further inspections or tests are required; or </w:t>
      </w:r>
    </w:p>
    <w:p w14:paraId="6A5CF2FA" w14:textId="77777777" w:rsidR="00CA58E1" w:rsidRPr="003531BF" w:rsidRDefault="00CA58E1" w:rsidP="00CA58E1">
      <w:pPr>
        <w:widowControl w:val="0"/>
        <w:tabs>
          <w:tab w:val="left" w:pos="2835"/>
        </w:tabs>
        <w:spacing w:after="120"/>
        <w:ind w:left="2835" w:right="1134" w:hanging="567"/>
        <w:jc w:val="both"/>
      </w:pPr>
      <w:r w:rsidRPr="003531BF">
        <w:t>(b)</w:t>
      </w:r>
      <w:r w:rsidRPr="003531BF">
        <w:tab/>
        <w:t xml:space="preserve">Any information on the communication document (with the exception of its attachments) has changed; or </w:t>
      </w:r>
    </w:p>
    <w:p w14:paraId="0AE260F4" w14:textId="77777777" w:rsidR="00AD412D" w:rsidRPr="001852AB" w:rsidRDefault="00CA58E1" w:rsidP="007530B8">
      <w:pPr>
        <w:pStyle w:val="para"/>
        <w:rPr>
          <w:lang w:val="en-GB"/>
        </w:rPr>
      </w:pPr>
      <w:r w:rsidRPr="009B33FE">
        <w:rPr>
          <w:lang w:val="en-GB"/>
        </w:rPr>
        <w:t>(c)</w:t>
      </w:r>
      <w:r w:rsidRPr="009B33FE">
        <w:rPr>
          <w:lang w:val="en-GB"/>
        </w:rPr>
        <w:tab/>
        <w:t>Approval to a later series of amendments is requested after its entry into force.</w:t>
      </w:r>
    </w:p>
    <w:p w14:paraId="29AE14FC" w14:textId="77777777" w:rsidR="00AD412D" w:rsidRDefault="005838D2" w:rsidP="00227ED4">
      <w:pPr>
        <w:pStyle w:val="HChG"/>
      </w:pPr>
      <w:r w:rsidRPr="001815DA">
        <w:tab/>
      </w:r>
      <w:r w:rsidRPr="001815DA">
        <w:tab/>
      </w:r>
      <w:bookmarkStart w:id="20" w:name="_Toc352852726"/>
      <w:r w:rsidR="00BB5167" w:rsidRPr="001815DA">
        <w:t>8.</w:t>
      </w:r>
      <w:r w:rsidR="00823326" w:rsidRPr="001815DA">
        <w:tab/>
      </w:r>
      <w:r w:rsidR="00227ED4">
        <w:tab/>
      </w:r>
      <w:r w:rsidRPr="001815DA">
        <w:t>Conformity of production</w:t>
      </w:r>
      <w:bookmarkEnd w:id="20"/>
    </w:p>
    <w:p w14:paraId="1667BEB2" w14:textId="77777777" w:rsidR="00CA58E1" w:rsidRPr="003531BF" w:rsidRDefault="00CA58E1" w:rsidP="00CA58E1">
      <w:pPr>
        <w:spacing w:after="120"/>
        <w:ind w:left="2268" w:right="1134" w:hanging="1134"/>
        <w:jc w:val="both"/>
        <w:rPr>
          <w:bCs/>
        </w:rPr>
      </w:pPr>
      <w:r>
        <w:tab/>
      </w:r>
      <w:r>
        <w:tab/>
      </w:r>
      <w:r w:rsidRPr="003531BF">
        <w:rPr>
          <w:bCs/>
        </w:rPr>
        <w:t>The conformity of production procedure shall comply with the requirements set out in Schedule 1 of the Agreement (E/ECE/TRANS/505/Rev.3).</w:t>
      </w:r>
      <w:r w:rsidRPr="00CA58E1">
        <w:rPr>
          <w:bCs/>
        </w:rPr>
        <w:t xml:space="preserve"> </w:t>
      </w:r>
    </w:p>
    <w:p w14:paraId="250B8084" w14:textId="77777777" w:rsidR="00AD412D" w:rsidRPr="001852AB" w:rsidRDefault="00BB5167" w:rsidP="007530B8">
      <w:pPr>
        <w:pStyle w:val="para"/>
        <w:rPr>
          <w:lang w:val="en-GB"/>
        </w:rPr>
      </w:pPr>
      <w:r>
        <w:rPr>
          <w:lang w:val="en-GB"/>
        </w:rPr>
        <w:t>8.1.</w:t>
      </w:r>
      <w:r w:rsidR="003E00BC" w:rsidRPr="001852AB">
        <w:rPr>
          <w:lang w:val="en-GB"/>
        </w:rPr>
        <w:tab/>
      </w:r>
      <w:r>
        <w:rPr>
          <w:lang w:val="en-GB"/>
        </w:rPr>
        <w:t>V</w:t>
      </w:r>
      <w:r w:rsidR="003E00BC" w:rsidRPr="001852AB">
        <w:rPr>
          <w:lang w:val="en-GB"/>
        </w:rPr>
        <w:t>ehicle</w:t>
      </w:r>
      <w:r>
        <w:rPr>
          <w:lang w:val="en-GB"/>
        </w:rPr>
        <w:t>s or REESS</w:t>
      </w:r>
      <w:r w:rsidR="003E00BC" w:rsidRPr="001852AB">
        <w:rPr>
          <w:lang w:val="en-GB"/>
        </w:rPr>
        <w:t xml:space="preserve"> approved under this Regulation shall be so manufactured as to conform to the type approved by meeting the requirements</w:t>
      </w:r>
      <w:r>
        <w:rPr>
          <w:lang w:val="en-GB"/>
        </w:rPr>
        <w:t xml:space="preserve"> of the relevant part(s) of this Regulation</w:t>
      </w:r>
      <w:r w:rsidR="003E00BC" w:rsidRPr="001852AB">
        <w:rPr>
          <w:lang w:val="en-GB"/>
        </w:rPr>
        <w:t>.</w:t>
      </w:r>
    </w:p>
    <w:p w14:paraId="454E173A" w14:textId="77777777" w:rsidR="00AD412D" w:rsidRPr="001852AB" w:rsidRDefault="00BB5167" w:rsidP="005838D2">
      <w:pPr>
        <w:pStyle w:val="para"/>
        <w:rPr>
          <w:lang w:val="en-GB"/>
        </w:rPr>
      </w:pPr>
      <w:r>
        <w:rPr>
          <w:lang w:val="en-GB"/>
        </w:rPr>
        <w:t>8.2.</w:t>
      </w:r>
      <w:r w:rsidR="003E00BC" w:rsidRPr="001852AB">
        <w:rPr>
          <w:lang w:val="en-GB"/>
        </w:rPr>
        <w:tab/>
        <w:t xml:space="preserve">In order to verify that the requirements of </w:t>
      </w:r>
      <w:r w:rsidR="00E93B2C">
        <w:rPr>
          <w:lang w:val="en-GB"/>
        </w:rPr>
        <w:t>p</w:t>
      </w:r>
      <w:r w:rsidR="003E00BC" w:rsidRPr="001852AB">
        <w:rPr>
          <w:lang w:val="en-GB"/>
        </w:rPr>
        <w:t xml:space="preserve">aragraph </w:t>
      </w:r>
      <w:r w:rsidR="004B29F7">
        <w:rPr>
          <w:lang w:val="en-GB"/>
        </w:rPr>
        <w:t xml:space="preserve">8.1. </w:t>
      </w:r>
      <w:r w:rsidR="003E00BC" w:rsidRPr="001852AB">
        <w:rPr>
          <w:lang w:val="en-GB"/>
        </w:rPr>
        <w:t xml:space="preserve">are met, </w:t>
      </w:r>
      <w:r w:rsidR="004B29F7">
        <w:rPr>
          <w:lang w:val="en-GB"/>
        </w:rPr>
        <w:t xml:space="preserve">appropriate </w:t>
      </w:r>
      <w:r w:rsidR="003E00BC" w:rsidRPr="001852AB">
        <w:rPr>
          <w:lang w:val="en-GB"/>
        </w:rPr>
        <w:t xml:space="preserve">production </w:t>
      </w:r>
      <w:r w:rsidR="004B29F7">
        <w:rPr>
          <w:lang w:val="en-GB"/>
        </w:rPr>
        <w:t xml:space="preserve">checks </w:t>
      </w:r>
      <w:r w:rsidR="003E00BC" w:rsidRPr="001852AB">
        <w:rPr>
          <w:lang w:val="en-GB"/>
        </w:rPr>
        <w:t>shall be carried out.</w:t>
      </w:r>
    </w:p>
    <w:p w14:paraId="5FDDECA7" w14:textId="77777777" w:rsidR="00AD412D" w:rsidRPr="001815DA" w:rsidRDefault="005838D2" w:rsidP="00227ED4">
      <w:pPr>
        <w:pStyle w:val="HChG"/>
      </w:pPr>
      <w:r w:rsidRPr="001815DA">
        <w:tab/>
      </w:r>
      <w:r w:rsidRPr="001815DA">
        <w:tab/>
      </w:r>
      <w:bookmarkStart w:id="21" w:name="_Toc352852727"/>
      <w:r w:rsidR="00E23E02">
        <w:t>9.</w:t>
      </w:r>
      <w:r w:rsidRPr="001815DA">
        <w:tab/>
      </w:r>
      <w:r w:rsidR="00227ED4">
        <w:tab/>
      </w:r>
      <w:r w:rsidRPr="001815DA">
        <w:t>Penalties for non-conformity of production</w:t>
      </w:r>
      <w:bookmarkEnd w:id="21"/>
    </w:p>
    <w:p w14:paraId="5FCCA1AD" w14:textId="77777777" w:rsidR="00CA58E1" w:rsidRPr="003531BF" w:rsidRDefault="00CA58E1" w:rsidP="00CA58E1">
      <w:pPr>
        <w:spacing w:after="120"/>
        <w:ind w:left="2268" w:right="1134" w:hanging="1134"/>
        <w:jc w:val="both"/>
        <w:rPr>
          <w:bCs/>
          <w:color w:val="000000"/>
        </w:rPr>
      </w:pPr>
      <w:r w:rsidRPr="003531BF">
        <w:rPr>
          <w:bCs/>
          <w:color w:val="000000"/>
        </w:rPr>
        <w:t>9.1.</w:t>
      </w:r>
      <w:r w:rsidRPr="003531BF">
        <w:rPr>
          <w:bCs/>
          <w:color w:val="000000"/>
        </w:rPr>
        <w:tab/>
        <w:t>The approval granted in respect of a vehicle/REESS type, pursuant to this Regulation may be withdrawn if the requirements laid down in paragraph 8. above are not complied with.</w:t>
      </w:r>
    </w:p>
    <w:p w14:paraId="48634FFA" w14:textId="77777777" w:rsidR="00CA58E1" w:rsidRPr="003531BF" w:rsidRDefault="00CA58E1" w:rsidP="00CA58E1">
      <w:pPr>
        <w:spacing w:after="120"/>
        <w:ind w:left="2268" w:right="1134" w:hanging="1134"/>
        <w:jc w:val="both"/>
        <w:rPr>
          <w:bCs/>
          <w:color w:val="000000"/>
        </w:rPr>
      </w:pPr>
      <w:r w:rsidRPr="003531BF">
        <w:rPr>
          <w:bCs/>
          <w:color w:val="000000"/>
        </w:rPr>
        <w:t>9.2.</w:t>
      </w:r>
      <w:r w:rsidRPr="003531BF">
        <w:rPr>
          <w:bCs/>
          <w:color w:val="000000"/>
        </w:rPr>
        <w:tab/>
        <w:t>If a Contracting Party to the Agreement applying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24FFF367" w14:textId="77777777" w:rsidR="00AD412D" w:rsidRPr="001815DA" w:rsidRDefault="005838D2" w:rsidP="00227ED4">
      <w:pPr>
        <w:pStyle w:val="HChG"/>
      </w:pPr>
      <w:r w:rsidRPr="001815DA">
        <w:tab/>
      </w:r>
      <w:r w:rsidRPr="001815DA">
        <w:tab/>
      </w:r>
      <w:bookmarkStart w:id="22" w:name="_Toc352852728"/>
      <w:r w:rsidR="00E23E02" w:rsidRPr="001815DA">
        <w:t>10.</w:t>
      </w:r>
      <w:r w:rsidR="002C56A4" w:rsidRPr="001815DA">
        <w:tab/>
      </w:r>
      <w:r w:rsidR="00227ED4">
        <w:tab/>
      </w:r>
      <w:r w:rsidR="002C56A4" w:rsidRPr="001815DA">
        <w:t>Production definit</w:t>
      </w:r>
      <w:r w:rsidR="002C4A7E">
        <w:t>iv</w:t>
      </w:r>
      <w:r w:rsidRPr="001815DA">
        <w:t>ely discontinued</w:t>
      </w:r>
      <w:bookmarkEnd w:id="22"/>
    </w:p>
    <w:p w14:paraId="0A297822" w14:textId="77777777" w:rsidR="00CA58E1" w:rsidRPr="009B33FE" w:rsidRDefault="00CA58E1" w:rsidP="005838D2">
      <w:pPr>
        <w:pStyle w:val="para"/>
        <w:ind w:firstLine="0"/>
        <w:rPr>
          <w:lang w:val="en-GB"/>
        </w:rPr>
      </w:pPr>
      <w:r w:rsidRPr="009B33FE">
        <w:rPr>
          <w:lang w:val="en-GB"/>
        </w:rPr>
        <w:t xml:space="preserve">If the holder of the approval completely ceases to manufacture a vehicle/REESS type approved in accordance with this Regulation, he shall so inform the Type Approval Authority which granted the approval. Upon receiving the relevant communication, that Type Approval Authority shall </w:t>
      </w:r>
      <w:r w:rsidRPr="009B33FE">
        <w:rPr>
          <w:lang w:val="en-GB"/>
        </w:rPr>
        <w:lastRenderedPageBreak/>
        <w:t>inform thereof the other Contracting Parties to the Agreement applying this Regulation by means of a copy of the approval form bearing at the end, in large letters, the signed and dated annotation "PRODUCTION DISCONTINUED".</w:t>
      </w:r>
    </w:p>
    <w:p w14:paraId="73F26F4A" w14:textId="77777777" w:rsidR="00AD412D" w:rsidRPr="001815DA" w:rsidRDefault="00287247" w:rsidP="00227ED4">
      <w:pPr>
        <w:pStyle w:val="HChG"/>
        <w:ind w:left="2268"/>
      </w:pPr>
      <w:bookmarkStart w:id="23" w:name="_Toc352852729"/>
      <w:r w:rsidRPr="001815DA">
        <w:t>11.</w:t>
      </w:r>
      <w:r w:rsidR="005838D2" w:rsidRPr="001815DA">
        <w:tab/>
        <w:t xml:space="preserve">Names and addresses of </w:t>
      </w:r>
      <w:r w:rsidR="00B51B5C" w:rsidRPr="001815DA">
        <w:t xml:space="preserve">Technical Services </w:t>
      </w:r>
      <w:r w:rsidR="005838D2" w:rsidRPr="001815DA">
        <w:t xml:space="preserve">responsible for conducting approval tests and of </w:t>
      </w:r>
      <w:r w:rsidR="00B51B5C" w:rsidRPr="001815DA">
        <w:t>Type Approval Authorities</w:t>
      </w:r>
      <w:bookmarkEnd w:id="23"/>
    </w:p>
    <w:p w14:paraId="36A459E7" w14:textId="77777777" w:rsidR="00AD412D" w:rsidRPr="001852AB" w:rsidRDefault="003E00BC" w:rsidP="005838D2">
      <w:pPr>
        <w:pStyle w:val="para"/>
        <w:ind w:firstLine="0"/>
        <w:rPr>
          <w:lang w:val="en-GB"/>
        </w:rPr>
      </w:pPr>
      <w:r w:rsidRPr="001852AB">
        <w:rPr>
          <w:lang w:val="en-GB"/>
        </w:rPr>
        <w:t xml:space="preserve">The Contracting Parties to the 1958 Agreement applying this Regulation shall communicate to the United Nations Secretariat the names and addresses of the </w:t>
      </w:r>
      <w:r w:rsidR="00B51B5C" w:rsidRPr="001852AB">
        <w:rPr>
          <w:lang w:val="en-GB"/>
        </w:rPr>
        <w:t xml:space="preserve">Technical Services </w:t>
      </w:r>
      <w:r w:rsidRPr="001852AB">
        <w:rPr>
          <w:lang w:val="en-GB"/>
        </w:rPr>
        <w:t xml:space="preserve">responsible for conducting approval tests and the </w:t>
      </w:r>
      <w:r w:rsidR="00B51B5C">
        <w:rPr>
          <w:lang w:val="en-GB"/>
        </w:rPr>
        <w:t xml:space="preserve">Type Approval Authorities </w:t>
      </w:r>
      <w:r w:rsidRPr="001852AB">
        <w:rPr>
          <w:lang w:val="en-GB"/>
        </w:rPr>
        <w:t>which grant approval and to which forms certifying approval or extension or refusal or withdrawal of approval or production definit</w:t>
      </w:r>
      <w:r w:rsidR="00B5015B">
        <w:rPr>
          <w:lang w:val="en-GB"/>
        </w:rPr>
        <w:t>iv</w:t>
      </w:r>
      <w:r w:rsidRPr="001852AB">
        <w:rPr>
          <w:lang w:val="en-GB"/>
        </w:rPr>
        <w:t>ely discontinued, issued in other countries are to be sent.</w:t>
      </w:r>
    </w:p>
    <w:p w14:paraId="5A19BBAC" w14:textId="77777777" w:rsidR="00AD412D" w:rsidRPr="001815DA" w:rsidRDefault="005838D2" w:rsidP="005035DC">
      <w:pPr>
        <w:pStyle w:val="HChG"/>
      </w:pPr>
      <w:r w:rsidRPr="001815DA">
        <w:tab/>
      </w:r>
      <w:r w:rsidRPr="001815DA">
        <w:tab/>
      </w:r>
      <w:bookmarkStart w:id="24" w:name="_Toc352852730"/>
      <w:r w:rsidR="00287247" w:rsidRPr="001815DA">
        <w:t>12.</w:t>
      </w:r>
      <w:r w:rsidRPr="001815DA">
        <w:tab/>
      </w:r>
      <w:r w:rsidR="00DC6279">
        <w:tab/>
      </w:r>
      <w:r w:rsidRPr="001815DA">
        <w:t>Transitional provisions</w:t>
      </w:r>
      <w:bookmarkEnd w:id="24"/>
    </w:p>
    <w:p w14:paraId="28419DA3" w14:textId="77777777" w:rsidR="00CA58E1" w:rsidRPr="003531BF" w:rsidRDefault="00CA58E1" w:rsidP="00CA58E1">
      <w:pPr>
        <w:spacing w:after="120"/>
        <w:ind w:left="2268" w:right="1134" w:hanging="1134"/>
        <w:jc w:val="both"/>
      </w:pPr>
      <w:r w:rsidRPr="003531BF">
        <w:t>12.1.</w:t>
      </w:r>
      <w:r w:rsidRPr="003531BF">
        <w:tab/>
        <w:t>As from the official date of entry into force of the 03 series of amendments, no Contracting Party applying this Regulation shall refuse to grant or refuse to accept type approvals under this Regulation as amended by the 03 series of amendments.</w:t>
      </w:r>
    </w:p>
    <w:p w14:paraId="78493C1F" w14:textId="77777777" w:rsidR="00CA58E1" w:rsidRPr="003531BF" w:rsidRDefault="00CA58E1" w:rsidP="00CA58E1">
      <w:pPr>
        <w:spacing w:after="120"/>
        <w:ind w:left="2268" w:right="1134" w:hanging="1134"/>
        <w:jc w:val="both"/>
      </w:pPr>
      <w:r w:rsidRPr="003531BF">
        <w:rPr>
          <w:iCs/>
          <w:lang w:eastAsia="ja-JP"/>
        </w:rPr>
        <w:t>12.2.</w:t>
      </w:r>
      <w:r w:rsidRPr="003531BF">
        <w:rPr>
          <w:iCs/>
          <w:lang w:eastAsia="ja-JP"/>
        </w:rPr>
        <w:tab/>
      </w:r>
      <w:r w:rsidRPr="003531BF">
        <w:t>As from 1 September 2023, Contracting Parties applying this Regulation shall not be obliged to accept type approvals to the preceding series of amendments, first issued after 1 September 2023.</w:t>
      </w:r>
    </w:p>
    <w:p w14:paraId="2C945D29" w14:textId="77777777" w:rsidR="00CA58E1" w:rsidRPr="003531BF" w:rsidRDefault="00CA58E1" w:rsidP="00CA58E1">
      <w:pPr>
        <w:pStyle w:val="SingleTxtG"/>
        <w:ind w:left="2268" w:hanging="1134"/>
      </w:pPr>
      <w:r w:rsidRPr="003531BF">
        <w:t>12.3.</w:t>
      </w:r>
      <w:r w:rsidRPr="003531BF">
        <w:tab/>
        <w:t>Until 1 September 2025, Contracting Parties applying this Regulation shall accept type approvals to the preceding series of amendments, first issued before 1 September 2023.</w:t>
      </w:r>
    </w:p>
    <w:p w14:paraId="52C6B6F3" w14:textId="77777777" w:rsidR="00CA58E1" w:rsidRPr="003531BF" w:rsidRDefault="00CA58E1" w:rsidP="00CA58E1">
      <w:pPr>
        <w:pStyle w:val="SingleTxtG"/>
        <w:ind w:left="2268" w:hanging="1134"/>
      </w:pPr>
      <w:r w:rsidRPr="003531BF">
        <w:t>12.4.</w:t>
      </w:r>
      <w:r w:rsidRPr="003531BF">
        <w:tab/>
        <w:t>As from 1 September 2025, Contracting Parties applying this Regulation shall not be obliged to accept type approvals issued to the preceding series of amendments to this Regulation.</w:t>
      </w:r>
    </w:p>
    <w:p w14:paraId="2C6565F0" w14:textId="77777777" w:rsidR="00CA58E1" w:rsidRPr="003531BF" w:rsidRDefault="00CA58E1" w:rsidP="00CA58E1">
      <w:pPr>
        <w:spacing w:after="120"/>
        <w:ind w:left="2268" w:right="1134" w:hanging="1134"/>
        <w:jc w:val="both"/>
      </w:pPr>
      <w:r w:rsidRPr="003531BF">
        <w:t>12.</w:t>
      </w:r>
      <w:r w:rsidRPr="003531BF">
        <w:rPr>
          <w:lang w:eastAsia="ja-JP"/>
        </w:rPr>
        <w:t>5</w:t>
      </w:r>
      <w:r w:rsidRPr="003531BF">
        <w:t>.</w:t>
      </w:r>
      <w:r w:rsidRPr="003531BF">
        <w:tab/>
        <w:t xml:space="preserve">Contracting Parties applying this Regulation shall not refuse to grant type approvals </w:t>
      </w:r>
      <w:r w:rsidRPr="003531BF">
        <w:rPr>
          <w:lang w:eastAsia="ja-JP"/>
        </w:rPr>
        <w:t>according to any preceding series of amendments to this Regulation</w:t>
      </w:r>
      <w:r w:rsidRPr="003531BF">
        <w:t xml:space="preserve"> or extensions thereof.</w:t>
      </w:r>
    </w:p>
    <w:p w14:paraId="490483F9" w14:textId="77777777" w:rsidR="00CA58E1" w:rsidRDefault="00CA58E1" w:rsidP="00CA58E1">
      <w:pPr>
        <w:pStyle w:val="para"/>
        <w:rPr>
          <w:rFonts w:eastAsia="MS PGothic"/>
          <w:iCs/>
          <w:lang w:val="en-GB" w:eastAsia="ja-JP"/>
        </w:rPr>
      </w:pPr>
      <w:r w:rsidRPr="009B33FE">
        <w:rPr>
          <w:lang w:val="en-GB" w:eastAsia="ja-JP"/>
        </w:rPr>
        <w:t>12.6.</w:t>
      </w:r>
      <w:r w:rsidRPr="009B33FE">
        <w:rPr>
          <w:lang w:val="en-GB" w:eastAsia="ja-JP"/>
        </w:rPr>
        <w:tab/>
      </w:r>
      <w:r w:rsidRPr="009B33FE">
        <w:rPr>
          <w:rFonts w:eastAsia="MS PGothic"/>
          <w:iCs/>
          <w:lang w:val="en-GB" w:eastAsia="ja-JP"/>
        </w:rPr>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4D47D4DA" w14:textId="77777777" w:rsidR="003E00BC" w:rsidRPr="001852AB" w:rsidRDefault="003E00BC" w:rsidP="005838D2">
      <w:pPr>
        <w:pStyle w:val="para"/>
        <w:rPr>
          <w:lang w:val="en-GB"/>
        </w:rPr>
        <w:sectPr w:rsidR="003E00BC" w:rsidRPr="001852AB" w:rsidSect="00DA3C21">
          <w:headerReference w:type="even" r:id="rId20"/>
          <w:headerReference w:type="default" r:id="rId21"/>
          <w:footerReference w:type="even" r:id="rId22"/>
          <w:headerReference w:type="first" r:id="rId23"/>
          <w:footerReference w:type="first" r:id="rId24"/>
          <w:footnotePr>
            <w:numRestart w:val="eachSect"/>
          </w:footnotePr>
          <w:pgSz w:w="11907" w:h="16840" w:code="9"/>
          <w:pgMar w:top="1418" w:right="1134" w:bottom="1134" w:left="1134" w:header="851" w:footer="567" w:gutter="0"/>
          <w:cols w:space="720"/>
          <w:docGrid w:linePitch="360"/>
        </w:sectPr>
      </w:pPr>
    </w:p>
    <w:p w14:paraId="57BD9087" w14:textId="77777777" w:rsidR="00AD412D" w:rsidRPr="0057549C" w:rsidRDefault="003E00BC" w:rsidP="0053390F">
      <w:pPr>
        <w:pStyle w:val="HChG"/>
        <w:spacing w:before="240"/>
        <w:rPr>
          <w:lang w:val="fr-CH"/>
        </w:rPr>
      </w:pPr>
      <w:bookmarkStart w:id="25" w:name="_Toc352838561"/>
      <w:bookmarkStart w:id="26" w:name="_Toc352852731"/>
      <w:r w:rsidRPr="0057549C">
        <w:rPr>
          <w:lang w:val="fr-CH"/>
        </w:rPr>
        <w:lastRenderedPageBreak/>
        <w:t>Annex 1</w:t>
      </w:r>
      <w:r w:rsidR="00322930" w:rsidRPr="0057549C">
        <w:rPr>
          <w:lang w:val="fr-CH"/>
        </w:rPr>
        <w:t xml:space="preserve"> - Part 1</w:t>
      </w:r>
      <w:bookmarkEnd w:id="25"/>
      <w:bookmarkEnd w:id="26"/>
    </w:p>
    <w:p w14:paraId="1E5E6303" w14:textId="77777777" w:rsidR="00AD412D" w:rsidRPr="0057549C" w:rsidRDefault="005838D2" w:rsidP="005838D2">
      <w:pPr>
        <w:pStyle w:val="HChG"/>
        <w:rPr>
          <w:lang w:val="fr-CH"/>
        </w:rPr>
      </w:pPr>
      <w:r w:rsidRPr="0057549C">
        <w:rPr>
          <w:lang w:val="fr-CH"/>
        </w:rPr>
        <w:tab/>
      </w:r>
      <w:r w:rsidRPr="0057549C">
        <w:rPr>
          <w:lang w:val="fr-CH"/>
        </w:rPr>
        <w:tab/>
      </w:r>
      <w:bookmarkStart w:id="27" w:name="_Toc352838562"/>
      <w:bookmarkStart w:id="28" w:name="_Toc352852732"/>
      <w:r w:rsidRPr="0057549C">
        <w:rPr>
          <w:lang w:val="fr-CH"/>
        </w:rPr>
        <w:t>Communication</w:t>
      </w:r>
      <w:bookmarkEnd w:id="27"/>
      <w:bookmarkEnd w:id="28"/>
    </w:p>
    <w:p w14:paraId="26092702" w14:textId="77777777" w:rsidR="005838D2" w:rsidRPr="0057549C" w:rsidRDefault="005B290C" w:rsidP="005838D2">
      <w:pPr>
        <w:pStyle w:val="para"/>
      </w:pPr>
      <w:r>
        <w:rPr>
          <w:noProof/>
          <w:lang w:val="en-GB"/>
        </w:rPr>
        <w:pict w14:anchorId="2A704EF7">
          <v:shape id="_x0000_s1180" type="#_x0000_t202" style="position:absolute;left:0;text-align:left;margin-left:253.35pt;margin-top:6.25pt;width:230.25pt;height:90pt;z-index:13" stroked="f">
            <v:textbox style="mso-next-textbox:#_x0000_s1180">
              <w:txbxContent>
                <w:p w14:paraId="1475BB88" w14:textId="77777777" w:rsidR="00C931FF" w:rsidRDefault="00C931FF" w:rsidP="00AA5148">
                  <w:pPr>
                    <w:tabs>
                      <w:tab w:val="left" w:pos="-720"/>
                      <w:tab w:val="left" w:pos="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ind w:right="209" w:firstLine="4320"/>
                  </w:pPr>
                </w:p>
                <w:p w14:paraId="03A81E30" w14:textId="77777777" w:rsidR="00C931FF" w:rsidRPr="002A7188" w:rsidRDefault="00C931FF" w:rsidP="00AA5148">
                  <w:pPr>
                    <w:tabs>
                      <w:tab w:val="left" w:pos="-720"/>
                      <w:tab w:val="left" w:pos="0"/>
                      <w:tab w:val="left" w:pos="1584"/>
                      <w:tab w:val="left" w:pos="2016"/>
                      <w:tab w:val="left" w:pos="2448"/>
                      <w:tab w:val="left" w:pos="2880"/>
                      <w:tab w:val="left" w:pos="3600"/>
                      <w:tab w:val="left" w:pos="5040"/>
                      <w:tab w:val="left" w:pos="5760"/>
                      <w:tab w:val="left" w:pos="6480"/>
                      <w:tab w:val="left" w:pos="7200"/>
                      <w:tab w:val="left" w:pos="7920"/>
                      <w:tab w:val="left" w:pos="8640"/>
                      <w:tab w:val="left" w:pos="9360"/>
                    </w:tabs>
                    <w:ind w:right="-75"/>
                  </w:pPr>
                  <w:r>
                    <w:t>I</w:t>
                  </w:r>
                  <w:r w:rsidRPr="002A7188">
                    <w:t>ssued by:</w:t>
                  </w:r>
                  <w:r w:rsidRPr="002A7188">
                    <w:tab/>
                  </w:r>
                  <w:r>
                    <w:t xml:space="preserve">  </w:t>
                  </w:r>
                  <w:r w:rsidRPr="002A7188">
                    <w:t>Name of administration:</w:t>
                  </w:r>
                </w:p>
                <w:p w14:paraId="639AB961" w14:textId="77777777" w:rsidR="00C931FF" w:rsidRDefault="00C931FF" w:rsidP="00BD7537">
                  <w:pPr>
                    <w:ind w:left="1134" w:firstLine="567"/>
                  </w:pPr>
                  <w:r>
                    <w:t>…………</w:t>
                  </w:r>
                  <w:r w:rsidRPr="002A7188">
                    <w:t>.......................</w:t>
                  </w:r>
                </w:p>
                <w:p w14:paraId="41C6A2F1" w14:textId="77777777" w:rsidR="00C931FF" w:rsidRDefault="00C931FF" w:rsidP="00BD7537">
                  <w:pPr>
                    <w:ind w:left="1134" w:firstLine="567"/>
                  </w:pPr>
                  <w:r>
                    <w:t>…………</w:t>
                  </w:r>
                  <w:r w:rsidRPr="002A7188">
                    <w:t>.......................</w:t>
                  </w:r>
                </w:p>
                <w:p w14:paraId="7C65D62F" w14:textId="77777777" w:rsidR="00C931FF" w:rsidRDefault="00C931FF" w:rsidP="00BD7537">
                  <w:pPr>
                    <w:ind w:left="1134" w:firstLine="567"/>
                  </w:pPr>
                  <w:r>
                    <w:t>…………</w:t>
                  </w:r>
                  <w:r w:rsidRPr="002A7188">
                    <w:t>.......................</w:t>
                  </w:r>
                </w:p>
                <w:p w14:paraId="69D6B2B9" w14:textId="77777777" w:rsidR="00C931FF" w:rsidRDefault="00C931FF" w:rsidP="00BD7537">
                  <w:pPr>
                    <w:ind w:left="1134" w:firstLine="567"/>
                  </w:pPr>
                  <w:r>
                    <w:t>…………</w:t>
                  </w:r>
                  <w:r w:rsidRPr="002A7188">
                    <w:t>.......................</w:t>
                  </w:r>
                </w:p>
                <w:p w14:paraId="6C93418A" w14:textId="77777777" w:rsidR="00C931FF" w:rsidRDefault="00C931FF" w:rsidP="00BD7537">
                  <w:pPr>
                    <w:ind w:left="1134" w:firstLine="567"/>
                  </w:pPr>
                </w:p>
              </w:txbxContent>
            </v:textbox>
          </v:shape>
        </w:pict>
      </w:r>
      <w:r w:rsidR="005838D2" w:rsidRPr="0057549C">
        <w:t>(</w:t>
      </w:r>
      <w:r w:rsidR="00206026" w:rsidRPr="0057549C">
        <w:t>Maximum</w:t>
      </w:r>
      <w:r w:rsidR="005838D2" w:rsidRPr="0057549C">
        <w:t xml:space="preserve"> format:  A4 (210 x 297 mm))</w:t>
      </w:r>
    </w:p>
    <w:p w14:paraId="482A450D" w14:textId="77777777" w:rsidR="003E00BC" w:rsidRPr="001852AB" w:rsidRDefault="000650B0" w:rsidP="00E44643">
      <w:pPr>
        <w:tabs>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spacing w:after="360"/>
        <w:ind w:left="1134"/>
      </w:pPr>
      <w:r>
        <w:pict w14:anchorId="5F4D107C">
          <v:shape id="_x0000_i1027" type="#_x0000_t75" style="width:70.25pt;height:70.25pt">
            <v:imagedata r:id="rId25" o:title=""/>
          </v:shape>
        </w:pict>
      </w:r>
      <w:r w:rsidR="00AA5148" w:rsidRPr="001852AB">
        <w:rPr>
          <w:rStyle w:val="FootnoteReference"/>
          <w:color w:val="FFFFFF"/>
        </w:rPr>
        <w:footnoteReference w:id="7"/>
      </w:r>
    </w:p>
    <w:p w14:paraId="18A7EEF3" w14:textId="77777777" w:rsidR="003E00BC" w:rsidRPr="001852AB" w:rsidRDefault="003E00BC" w:rsidP="00A45119">
      <w:pPr>
        <w:pStyle w:val="para"/>
        <w:tabs>
          <w:tab w:val="left" w:pos="2552"/>
        </w:tabs>
        <w:spacing w:after="0"/>
        <w:rPr>
          <w:lang w:val="en-GB"/>
        </w:rPr>
      </w:pPr>
      <w:r w:rsidRPr="001852AB">
        <w:rPr>
          <w:lang w:val="en-GB"/>
        </w:rPr>
        <w:t>Concerning</w:t>
      </w:r>
      <w:r w:rsidR="0053390F">
        <w:rPr>
          <w:rStyle w:val="FootnoteReference"/>
          <w:lang w:val="en-GB"/>
        </w:rPr>
        <w:footnoteReference w:id="8"/>
      </w:r>
      <w:r w:rsidR="00E44643" w:rsidRPr="001852AB">
        <w:rPr>
          <w:lang w:val="en-GB"/>
        </w:rPr>
        <w:t>:</w:t>
      </w:r>
      <w:r w:rsidR="00E44643" w:rsidRPr="001852AB">
        <w:rPr>
          <w:lang w:val="en-GB"/>
        </w:rPr>
        <w:tab/>
      </w:r>
      <w:r w:rsidR="00AA5148" w:rsidRPr="001852AB">
        <w:rPr>
          <w:lang w:val="en-GB"/>
        </w:rPr>
        <w:tab/>
      </w:r>
      <w:r w:rsidR="00A45119" w:rsidRPr="001852AB">
        <w:rPr>
          <w:lang w:val="en-GB"/>
        </w:rPr>
        <w:t>A</w:t>
      </w:r>
      <w:r w:rsidR="00BF39A7" w:rsidRPr="001852AB">
        <w:rPr>
          <w:lang w:val="en-GB"/>
        </w:rPr>
        <w:t>pproval granted</w:t>
      </w:r>
      <w:r w:rsidRPr="001852AB">
        <w:rPr>
          <w:lang w:val="en-GB"/>
        </w:rPr>
        <w:t>,</w:t>
      </w:r>
    </w:p>
    <w:p w14:paraId="7D8690FA" w14:textId="77777777" w:rsidR="003E00BC" w:rsidRPr="001852AB" w:rsidRDefault="00AA5148" w:rsidP="00A45119">
      <w:pPr>
        <w:pStyle w:val="para"/>
        <w:tabs>
          <w:tab w:val="left" w:pos="2552"/>
        </w:tabs>
        <w:spacing w:after="0"/>
        <w:rPr>
          <w:lang w:val="en-GB"/>
        </w:rPr>
      </w:pPr>
      <w:r w:rsidRPr="001852AB">
        <w:rPr>
          <w:lang w:val="en-GB"/>
        </w:rPr>
        <w:tab/>
      </w:r>
      <w:r w:rsidRPr="001852AB">
        <w:rPr>
          <w:lang w:val="en-GB"/>
        </w:rPr>
        <w:tab/>
      </w:r>
      <w:r w:rsidR="00A45119" w:rsidRPr="001852AB">
        <w:rPr>
          <w:lang w:val="en-GB"/>
        </w:rPr>
        <w:t>A</w:t>
      </w:r>
      <w:r w:rsidR="00BF39A7" w:rsidRPr="001852AB">
        <w:rPr>
          <w:lang w:val="en-GB"/>
        </w:rPr>
        <w:t>pproval extended</w:t>
      </w:r>
      <w:r w:rsidR="003E00BC" w:rsidRPr="001852AB">
        <w:rPr>
          <w:lang w:val="en-GB"/>
        </w:rPr>
        <w:t>,</w:t>
      </w:r>
    </w:p>
    <w:p w14:paraId="2E74C992" w14:textId="77777777" w:rsidR="003E00BC" w:rsidRPr="001852AB" w:rsidRDefault="00AA5148" w:rsidP="00A45119">
      <w:pPr>
        <w:pStyle w:val="para"/>
        <w:tabs>
          <w:tab w:val="left" w:pos="2552"/>
        </w:tabs>
        <w:spacing w:after="0"/>
        <w:rPr>
          <w:lang w:val="en-GB"/>
        </w:rPr>
      </w:pPr>
      <w:r w:rsidRPr="001852AB">
        <w:rPr>
          <w:lang w:val="en-GB"/>
        </w:rPr>
        <w:tab/>
      </w:r>
      <w:r w:rsidRPr="001852AB">
        <w:rPr>
          <w:lang w:val="en-GB"/>
        </w:rPr>
        <w:tab/>
      </w:r>
      <w:r w:rsidR="00A45119" w:rsidRPr="001852AB">
        <w:rPr>
          <w:lang w:val="en-GB"/>
        </w:rPr>
        <w:t>A</w:t>
      </w:r>
      <w:r w:rsidR="00BF39A7" w:rsidRPr="001852AB">
        <w:rPr>
          <w:lang w:val="en-GB"/>
        </w:rPr>
        <w:t>pproval refused</w:t>
      </w:r>
      <w:r w:rsidR="003E00BC" w:rsidRPr="001852AB">
        <w:rPr>
          <w:lang w:val="en-GB"/>
        </w:rPr>
        <w:t>,</w:t>
      </w:r>
    </w:p>
    <w:p w14:paraId="5165BE87" w14:textId="77777777" w:rsidR="003E00BC" w:rsidRPr="001852AB" w:rsidRDefault="00AA5148" w:rsidP="00A45119">
      <w:pPr>
        <w:pStyle w:val="para"/>
        <w:tabs>
          <w:tab w:val="left" w:pos="2552"/>
        </w:tabs>
        <w:spacing w:after="0"/>
        <w:rPr>
          <w:lang w:val="en-GB"/>
        </w:rPr>
      </w:pPr>
      <w:r w:rsidRPr="001852AB">
        <w:rPr>
          <w:lang w:val="en-GB"/>
        </w:rPr>
        <w:tab/>
      </w:r>
      <w:r w:rsidRPr="001852AB">
        <w:rPr>
          <w:lang w:val="en-GB"/>
        </w:rPr>
        <w:tab/>
      </w:r>
      <w:r w:rsidR="00A45119" w:rsidRPr="001852AB">
        <w:rPr>
          <w:lang w:val="en-GB"/>
        </w:rPr>
        <w:t>A</w:t>
      </w:r>
      <w:r w:rsidR="00BF39A7" w:rsidRPr="001852AB">
        <w:rPr>
          <w:lang w:val="en-GB"/>
        </w:rPr>
        <w:t>pproval withdrawn</w:t>
      </w:r>
      <w:r w:rsidR="003E00BC" w:rsidRPr="001852AB">
        <w:rPr>
          <w:lang w:val="en-GB"/>
        </w:rPr>
        <w:t>,</w:t>
      </w:r>
    </w:p>
    <w:p w14:paraId="474B2EBD" w14:textId="77777777" w:rsidR="00AD412D" w:rsidRPr="001852AB" w:rsidRDefault="00AA5148" w:rsidP="00A45119">
      <w:pPr>
        <w:pStyle w:val="para"/>
        <w:tabs>
          <w:tab w:val="left" w:pos="2552"/>
        </w:tabs>
        <w:spacing w:after="240"/>
        <w:rPr>
          <w:lang w:val="en-GB"/>
        </w:rPr>
      </w:pPr>
      <w:r w:rsidRPr="001852AB">
        <w:rPr>
          <w:lang w:val="en-GB"/>
        </w:rPr>
        <w:tab/>
      </w:r>
      <w:r w:rsidRPr="001852AB">
        <w:rPr>
          <w:lang w:val="en-GB"/>
        </w:rPr>
        <w:tab/>
      </w:r>
      <w:r w:rsidR="000B15CD">
        <w:rPr>
          <w:lang w:val="en-GB"/>
        </w:rPr>
        <w:t>Production</w:t>
      </w:r>
      <w:r w:rsidR="00BF39A7" w:rsidRPr="001852AB">
        <w:rPr>
          <w:lang w:val="en-GB"/>
        </w:rPr>
        <w:t xml:space="preserve"> definit</w:t>
      </w:r>
      <w:r w:rsidR="00BF39A7">
        <w:rPr>
          <w:lang w:val="en-GB"/>
        </w:rPr>
        <w:t>iv</w:t>
      </w:r>
      <w:r w:rsidR="00BF39A7" w:rsidRPr="001852AB">
        <w:rPr>
          <w:lang w:val="en-GB"/>
        </w:rPr>
        <w:t>ely discontinued</w:t>
      </w:r>
      <w:r w:rsidR="003E00BC" w:rsidRPr="001852AB">
        <w:rPr>
          <w:lang w:val="en-GB"/>
        </w:rPr>
        <w:t>,</w:t>
      </w:r>
    </w:p>
    <w:p w14:paraId="2A4CDF81" w14:textId="77777777" w:rsidR="00AD412D" w:rsidRPr="001852AB" w:rsidRDefault="003E00BC" w:rsidP="005554FB">
      <w:pPr>
        <w:pStyle w:val="para"/>
        <w:rPr>
          <w:lang w:val="en-GB"/>
        </w:rPr>
      </w:pPr>
      <w:r w:rsidRPr="001852AB">
        <w:rPr>
          <w:lang w:val="en-GB"/>
        </w:rPr>
        <w:t>of a vehicle</w:t>
      </w:r>
      <w:r w:rsidR="00322930">
        <w:rPr>
          <w:lang w:val="en-GB"/>
        </w:rPr>
        <w:t xml:space="preserve"> type with regard to its electrical safety</w:t>
      </w:r>
      <w:r w:rsidRPr="001852AB">
        <w:rPr>
          <w:lang w:val="en-GB"/>
        </w:rPr>
        <w:t xml:space="preserve"> pursuant to Regulation No. 100</w:t>
      </w:r>
    </w:p>
    <w:p w14:paraId="62271F58" w14:textId="77777777" w:rsidR="00AD412D" w:rsidRPr="001852AB" w:rsidRDefault="003E00BC" w:rsidP="006B4313">
      <w:pPr>
        <w:pStyle w:val="para"/>
        <w:tabs>
          <w:tab w:val="left" w:pos="5103"/>
        </w:tabs>
        <w:ind w:right="992"/>
        <w:rPr>
          <w:lang w:val="en-GB"/>
        </w:rPr>
      </w:pPr>
      <w:r w:rsidRPr="001852AB">
        <w:rPr>
          <w:lang w:val="en-GB"/>
        </w:rPr>
        <w:t>Approval No. ........</w:t>
      </w:r>
      <w:r w:rsidR="006B4313">
        <w:rPr>
          <w:lang w:val="en-GB"/>
        </w:rPr>
        <w:t>....................................</w:t>
      </w:r>
      <w:r w:rsidRPr="001852AB">
        <w:rPr>
          <w:lang w:val="en-GB"/>
        </w:rPr>
        <w:tab/>
        <w:t>Extension No. .......</w:t>
      </w:r>
      <w:r w:rsidR="006B4313">
        <w:rPr>
          <w:lang w:val="en-GB"/>
        </w:rPr>
        <w:t>....................................</w:t>
      </w:r>
      <w:r w:rsidRPr="001852AB">
        <w:rPr>
          <w:lang w:val="en-GB"/>
        </w:rPr>
        <w:t>.</w:t>
      </w:r>
      <w:r w:rsidR="006B4313">
        <w:rPr>
          <w:lang w:val="en-GB"/>
        </w:rPr>
        <w:br/>
      </w:r>
    </w:p>
    <w:p w14:paraId="11EA57C0" w14:textId="77777777" w:rsidR="003E00BC" w:rsidRPr="001852AB" w:rsidRDefault="003E00BC" w:rsidP="001852AB">
      <w:pPr>
        <w:tabs>
          <w:tab w:val="left" w:pos="-720"/>
          <w:tab w:val="left" w:pos="0"/>
          <w:tab w:val="right" w:leader="dot" w:pos="8505"/>
        </w:tabs>
        <w:spacing w:after="120" w:line="334" w:lineRule="auto"/>
        <w:ind w:left="1701" w:right="992" w:hanging="567"/>
      </w:pPr>
      <w:r w:rsidRPr="001852AB">
        <w:t>1.</w:t>
      </w:r>
      <w:r w:rsidRPr="001852AB">
        <w:tab/>
        <w:t xml:space="preserve">Trade name or mark of the vehicle: </w:t>
      </w:r>
      <w:r w:rsidRPr="001852AB">
        <w:tab/>
      </w:r>
    </w:p>
    <w:p w14:paraId="66351FFD" w14:textId="77777777" w:rsidR="003E00BC" w:rsidRPr="001852AB" w:rsidRDefault="003E00BC" w:rsidP="001852AB">
      <w:pPr>
        <w:tabs>
          <w:tab w:val="left" w:pos="-720"/>
          <w:tab w:val="left" w:pos="0"/>
          <w:tab w:val="right" w:leader="dot" w:pos="8505"/>
          <w:tab w:val="right" w:leader="dot" w:pos="9474"/>
        </w:tabs>
        <w:spacing w:after="120" w:line="334" w:lineRule="auto"/>
        <w:ind w:left="1701" w:right="992" w:hanging="567"/>
      </w:pPr>
      <w:r w:rsidRPr="001852AB">
        <w:t>2.</w:t>
      </w:r>
      <w:r w:rsidRPr="001852AB">
        <w:tab/>
        <w:t xml:space="preserve">Vehicle type: </w:t>
      </w:r>
      <w:r w:rsidRPr="001852AB">
        <w:tab/>
      </w:r>
    </w:p>
    <w:p w14:paraId="1F191271" w14:textId="77777777" w:rsidR="003E00BC" w:rsidRPr="001852AB" w:rsidRDefault="003E00BC" w:rsidP="001852AB">
      <w:pPr>
        <w:tabs>
          <w:tab w:val="left" w:pos="-720"/>
          <w:tab w:val="left" w:pos="0"/>
          <w:tab w:val="right" w:leader="dot" w:pos="8505"/>
          <w:tab w:val="right" w:leader="dot" w:pos="9474"/>
        </w:tabs>
        <w:spacing w:after="120" w:line="334" w:lineRule="auto"/>
        <w:ind w:left="1701" w:right="992" w:hanging="567"/>
      </w:pPr>
      <w:r w:rsidRPr="001852AB">
        <w:t>3.</w:t>
      </w:r>
      <w:r w:rsidRPr="001852AB">
        <w:tab/>
        <w:t xml:space="preserve">Vehicle category: </w:t>
      </w:r>
      <w:r w:rsidRPr="001852AB">
        <w:tab/>
      </w:r>
    </w:p>
    <w:p w14:paraId="1FE53140" w14:textId="77777777" w:rsidR="003E00BC" w:rsidRDefault="003E00BC" w:rsidP="001852AB">
      <w:pPr>
        <w:tabs>
          <w:tab w:val="left" w:pos="-720"/>
          <w:tab w:val="left" w:pos="0"/>
          <w:tab w:val="right" w:leader="dot" w:pos="8505"/>
          <w:tab w:val="right" w:leader="dot" w:pos="9474"/>
        </w:tabs>
        <w:spacing w:after="120" w:line="334" w:lineRule="auto"/>
        <w:ind w:left="1701" w:right="992" w:hanging="567"/>
      </w:pPr>
      <w:r w:rsidRPr="001852AB">
        <w:t>4.</w:t>
      </w:r>
      <w:r w:rsidRPr="001852AB">
        <w:tab/>
        <w:t xml:space="preserve">Manufacturer's name and address: </w:t>
      </w:r>
      <w:r w:rsidRPr="001852AB">
        <w:tab/>
      </w:r>
    </w:p>
    <w:p w14:paraId="369F2091" w14:textId="77777777" w:rsidR="00A45119" w:rsidRPr="001852AB" w:rsidRDefault="00A45119" w:rsidP="001852AB">
      <w:pPr>
        <w:tabs>
          <w:tab w:val="left" w:pos="-720"/>
          <w:tab w:val="left" w:pos="0"/>
          <w:tab w:val="right" w:leader="dot" w:pos="8505"/>
          <w:tab w:val="right" w:leader="dot" w:pos="9474"/>
        </w:tabs>
        <w:spacing w:after="120" w:line="334" w:lineRule="auto"/>
        <w:ind w:left="1701" w:right="992" w:hanging="567"/>
      </w:pPr>
      <w:r>
        <w:tab/>
      </w:r>
      <w:r>
        <w:tab/>
      </w:r>
    </w:p>
    <w:p w14:paraId="11B13CFC" w14:textId="77777777" w:rsidR="003E00BC" w:rsidRDefault="003E00BC" w:rsidP="001852AB">
      <w:pPr>
        <w:tabs>
          <w:tab w:val="left" w:pos="-720"/>
          <w:tab w:val="left" w:pos="0"/>
          <w:tab w:val="right" w:leader="dot" w:pos="8505"/>
          <w:tab w:val="right" w:leader="dot" w:pos="9474"/>
        </w:tabs>
        <w:spacing w:after="120" w:line="334" w:lineRule="auto"/>
        <w:ind w:left="1701" w:right="992" w:hanging="567"/>
      </w:pPr>
      <w:r w:rsidRPr="001852AB">
        <w:t>5.</w:t>
      </w:r>
      <w:r w:rsidRPr="001852AB">
        <w:tab/>
        <w:t xml:space="preserve">If applicable, name and address of manufacturer's representative: </w:t>
      </w:r>
      <w:r w:rsidRPr="001852AB">
        <w:tab/>
      </w:r>
    </w:p>
    <w:p w14:paraId="577D4F03" w14:textId="77777777" w:rsidR="00A45119" w:rsidRPr="001852AB" w:rsidRDefault="00A45119" w:rsidP="001852AB">
      <w:pPr>
        <w:tabs>
          <w:tab w:val="left" w:pos="-720"/>
          <w:tab w:val="left" w:pos="0"/>
          <w:tab w:val="right" w:leader="dot" w:pos="8505"/>
          <w:tab w:val="right" w:leader="dot" w:pos="9474"/>
        </w:tabs>
        <w:spacing w:after="120" w:line="334" w:lineRule="auto"/>
        <w:ind w:left="1701" w:right="992" w:hanging="567"/>
      </w:pPr>
      <w:r>
        <w:tab/>
      </w:r>
      <w:r>
        <w:tab/>
      </w:r>
    </w:p>
    <w:p w14:paraId="7D4CFA28" w14:textId="77777777" w:rsidR="003E00BC" w:rsidRPr="001852AB" w:rsidRDefault="003E00BC" w:rsidP="001852AB">
      <w:pPr>
        <w:tabs>
          <w:tab w:val="left" w:pos="-720"/>
          <w:tab w:val="left" w:pos="0"/>
          <w:tab w:val="right" w:leader="dot" w:pos="8505"/>
        </w:tabs>
        <w:spacing w:after="120" w:line="334" w:lineRule="auto"/>
        <w:ind w:left="1701" w:right="992" w:hanging="567"/>
      </w:pPr>
      <w:r w:rsidRPr="001852AB">
        <w:t>6.</w:t>
      </w:r>
      <w:r w:rsidRPr="001852AB">
        <w:tab/>
        <w:t>Description of the vehicle:</w:t>
      </w:r>
      <w:r w:rsidRPr="001852AB">
        <w:tab/>
      </w:r>
    </w:p>
    <w:p w14:paraId="0D25C918" w14:textId="77777777" w:rsidR="003E00BC" w:rsidRDefault="003E00BC" w:rsidP="001852AB">
      <w:pPr>
        <w:tabs>
          <w:tab w:val="left" w:pos="-720"/>
          <w:tab w:val="left" w:pos="0"/>
          <w:tab w:val="right" w:leader="dot" w:pos="8505"/>
          <w:tab w:val="right" w:leader="dot" w:pos="9474"/>
        </w:tabs>
        <w:spacing w:after="120" w:line="334" w:lineRule="auto"/>
        <w:ind w:left="1701" w:right="992" w:hanging="567"/>
      </w:pPr>
      <w:r w:rsidRPr="001852AB">
        <w:t>6.1.</w:t>
      </w:r>
      <w:r w:rsidRPr="001852AB">
        <w:tab/>
      </w:r>
      <w:r w:rsidR="003D37EC">
        <w:t xml:space="preserve">REESS </w:t>
      </w:r>
      <w:r w:rsidRPr="001852AB">
        <w:t>type:</w:t>
      </w:r>
      <w:r w:rsidRPr="001852AB">
        <w:tab/>
      </w:r>
    </w:p>
    <w:p w14:paraId="7DA05B3B" w14:textId="77777777" w:rsidR="00322930" w:rsidRPr="001852AB" w:rsidRDefault="00322930" w:rsidP="001852AB">
      <w:pPr>
        <w:tabs>
          <w:tab w:val="left" w:pos="-720"/>
          <w:tab w:val="left" w:pos="0"/>
          <w:tab w:val="right" w:leader="dot" w:pos="8505"/>
          <w:tab w:val="right" w:leader="dot" w:pos="9474"/>
        </w:tabs>
        <w:spacing w:after="120" w:line="334" w:lineRule="auto"/>
        <w:ind w:left="1701" w:right="992" w:hanging="567"/>
      </w:pPr>
      <w:r>
        <w:t>6.1.1.</w:t>
      </w:r>
      <w:r>
        <w:tab/>
        <w:t>The approval number of the REESS or descriptions of the REESS</w:t>
      </w:r>
      <w:r w:rsidRPr="001815DA">
        <w:rPr>
          <w:vertAlign w:val="superscript"/>
        </w:rPr>
        <w:t>2</w:t>
      </w:r>
    </w:p>
    <w:p w14:paraId="0BD8EB82" w14:textId="77777777" w:rsidR="003E00BC" w:rsidRPr="001852AB" w:rsidRDefault="003E00BC" w:rsidP="001852AB">
      <w:pPr>
        <w:tabs>
          <w:tab w:val="left" w:pos="-720"/>
          <w:tab w:val="left" w:pos="0"/>
          <w:tab w:val="right" w:leader="dot" w:pos="8505"/>
          <w:tab w:val="right" w:leader="dot" w:pos="9474"/>
        </w:tabs>
        <w:spacing w:after="120" w:line="334" w:lineRule="auto"/>
        <w:ind w:left="1701" w:right="992" w:hanging="567"/>
      </w:pPr>
      <w:r w:rsidRPr="001852AB">
        <w:t>6.2.</w:t>
      </w:r>
      <w:r w:rsidRPr="001852AB">
        <w:tab/>
        <w:t>Working voltage:</w:t>
      </w:r>
      <w:r w:rsidRPr="001852AB">
        <w:tab/>
      </w:r>
    </w:p>
    <w:p w14:paraId="1BCFA47C" w14:textId="77777777" w:rsidR="003E00BC" w:rsidRPr="001852AB" w:rsidRDefault="003E00BC" w:rsidP="001852AB">
      <w:pPr>
        <w:tabs>
          <w:tab w:val="left" w:pos="-720"/>
          <w:tab w:val="left" w:pos="0"/>
          <w:tab w:val="right" w:leader="dot" w:pos="8505"/>
        </w:tabs>
        <w:spacing w:after="120" w:line="334" w:lineRule="auto"/>
        <w:ind w:left="1701" w:right="992" w:hanging="567"/>
        <w:rPr>
          <w:b/>
          <w:bCs/>
        </w:rPr>
      </w:pPr>
      <w:r w:rsidRPr="001852AB">
        <w:t>6.3.</w:t>
      </w:r>
      <w:r w:rsidRPr="001852AB">
        <w:tab/>
        <w:t>Propulsion system (e.g. hybrid, electric):</w:t>
      </w:r>
      <w:r w:rsidRPr="001852AB">
        <w:tab/>
      </w:r>
    </w:p>
    <w:p w14:paraId="07E5DCC0" w14:textId="77777777" w:rsidR="003E00BC" w:rsidRPr="001852AB" w:rsidRDefault="003E00BC" w:rsidP="001852AB">
      <w:pPr>
        <w:tabs>
          <w:tab w:val="left" w:pos="-720"/>
          <w:tab w:val="left" w:pos="0"/>
          <w:tab w:val="right" w:leader="dot" w:pos="8505"/>
        </w:tabs>
        <w:spacing w:after="120" w:line="334" w:lineRule="auto"/>
        <w:ind w:left="1701" w:right="992" w:hanging="567"/>
      </w:pPr>
      <w:r w:rsidRPr="001852AB">
        <w:t>7.</w:t>
      </w:r>
      <w:r w:rsidRPr="001852AB">
        <w:tab/>
        <w:t xml:space="preserve">Vehicle submitted for approval on: </w:t>
      </w:r>
      <w:r w:rsidRPr="001852AB">
        <w:tab/>
      </w:r>
    </w:p>
    <w:p w14:paraId="185271F7" w14:textId="77777777" w:rsidR="003E00BC" w:rsidRDefault="0053390F" w:rsidP="00A45119">
      <w:pPr>
        <w:tabs>
          <w:tab w:val="left" w:pos="-720"/>
          <w:tab w:val="left" w:pos="0"/>
          <w:tab w:val="right" w:leader="dot" w:pos="8505"/>
        </w:tabs>
        <w:spacing w:before="240" w:after="120" w:line="334" w:lineRule="auto"/>
        <w:ind w:left="1701" w:right="992" w:hanging="567"/>
      </w:pPr>
      <w:r>
        <w:br w:type="page"/>
      </w:r>
      <w:r w:rsidR="00A45119">
        <w:lastRenderedPageBreak/>
        <w:t>8.</w:t>
      </w:r>
      <w:r w:rsidR="00A45119">
        <w:tab/>
      </w:r>
      <w:r w:rsidR="003E00BC" w:rsidRPr="001852AB">
        <w:t xml:space="preserve">Technical </w:t>
      </w:r>
      <w:r w:rsidR="00B5015B">
        <w:t>S</w:t>
      </w:r>
      <w:r w:rsidR="00B5015B" w:rsidRPr="001852AB">
        <w:t xml:space="preserve">ervice </w:t>
      </w:r>
      <w:r w:rsidR="003E00BC" w:rsidRPr="001852AB">
        <w:t xml:space="preserve">responsible for conducting approval tests: </w:t>
      </w:r>
      <w:r w:rsidR="003E00BC" w:rsidRPr="001852AB">
        <w:tab/>
      </w:r>
    </w:p>
    <w:p w14:paraId="2DEADDC2" w14:textId="77777777" w:rsidR="00A45119" w:rsidRPr="001852AB" w:rsidRDefault="00A45119" w:rsidP="001852AB">
      <w:pPr>
        <w:tabs>
          <w:tab w:val="left" w:pos="-720"/>
          <w:tab w:val="left" w:pos="0"/>
          <w:tab w:val="right" w:leader="dot" w:pos="8505"/>
        </w:tabs>
        <w:spacing w:after="120" w:line="334" w:lineRule="auto"/>
        <w:ind w:left="1701" w:right="992" w:hanging="567"/>
      </w:pPr>
      <w:r>
        <w:tab/>
      </w:r>
      <w:r>
        <w:tab/>
      </w:r>
    </w:p>
    <w:p w14:paraId="264A2AD4" w14:textId="77777777" w:rsidR="003E00BC" w:rsidRPr="001852AB" w:rsidRDefault="003E00BC" w:rsidP="001852AB">
      <w:pPr>
        <w:tabs>
          <w:tab w:val="left" w:pos="-720"/>
          <w:tab w:val="left" w:pos="0"/>
          <w:tab w:val="right" w:leader="dot" w:pos="8505"/>
        </w:tabs>
        <w:spacing w:after="120" w:line="334" w:lineRule="auto"/>
        <w:ind w:left="1701" w:right="992" w:hanging="567"/>
      </w:pPr>
      <w:r w:rsidRPr="001852AB">
        <w:t>9.</w:t>
      </w:r>
      <w:r w:rsidRPr="001852AB">
        <w:tab/>
        <w:t xml:space="preserve">Date of report issued by that </w:t>
      </w:r>
      <w:r w:rsidR="00B5015B">
        <w:t>S</w:t>
      </w:r>
      <w:r w:rsidR="00B5015B" w:rsidRPr="001852AB">
        <w:t>ervice</w:t>
      </w:r>
      <w:r w:rsidRPr="001852AB">
        <w:t xml:space="preserve">: </w:t>
      </w:r>
      <w:r w:rsidRPr="001852AB">
        <w:tab/>
      </w:r>
    </w:p>
    <w:p w14:paraId="0659C835" w14:textId="77777777" w:rsidR="003E00BC" w:rsidRPr="001852AB" w:rsidRDefault="003E00BC" w:rsidP="001852AB">
      <w:pPr>
        <w:tabs>
          <w:tab w:val="left" w:pos="-720"/>
          <w:tab w:val="left" w:pos="0"/>
          <w:tab w:val="right" w:leader="dot" w:pos="8505"/>
        </w:tabs>
        <w:spacing w:after="120" w:line="334" w:lineRule="auto"/>
        <w:ind w:left="1701" w:right="992" w:hanging="567"/>
      </w:pPr>
      <w:r w:rsidRPr="001852AB">
        <w:t>10.</w:t>
      </w:r>
      <w:r w:rsidRPr="001852AB">
        <w:tab/>
        <w:t xml:space="preserve">Number of report issued by that </w:t>
      </w:r>
      <w:r w:rsidR="00B5015B">
        <w:t>S</w:t>
      </w:r>
      <w:r w:rsidR="00B5015B" w:rsidRPr="001852AB">
        <w:t>ervice</w:t>
      </w:r>
      <w:r w:rsidRPr="001852AB">
        <w:t xml:space="preserve">: </w:t>
      </w:r>
      <w:r w:rsidRPr="001852AB">
        <w:tab/>
      </w:r>
    </w:p>
    <w:p w14:paraId="3D624DC7" w14:textId="77777777" w:rsidR="003E00BC" w:rsidRPr="001852AB" w:rsidRDefault="003E00BC" w:rsidP="001852AB">
      <w:pPr>
        <w:tabs>
          <w:tab w:val="left" w:pos="-720"/>
          <w:tab w:val="left" w:pos="0"/>
          <w:tab w:val="right" w:leader="dot" w:pos="8505"/>
        </w:tabs>
        <w:spacing w:after="120" w:line="334" w:lineRule="auto"/>
        <w:ind w:left="1701" w:right="992" w:hanging="567"/>
      </w:pPr>
      <w:r w:rsidRPr="001852AB">
        <w:t>11.</w:t>
      </w:r>
      <w:r w:rsidRPr="001852AB">
        <w:tab/>
        <w:t xml:space="preserve">Location of the approval mark: </w:t>
      </w:r>
      <w:r w:rsidRPr="001852AB">
        <w:tab/>
      </w:r>
    </w:p>
    <w:p w14:paraId="7F4EB1CB" w14:textId="77777777" w:rsidR="003E00BC" w:rsidRPr="001852AB" w:rsidRDefault="003E00BC" w:rsidP="001852AB">
      <w:pPr>
        <w:tabs>
          <w:tab w:val="left" w:pos="-720"/>
          <w:tab w:val="left" w:pos="0"/>
          <w:tab w:val="right" w:leader="dot" w:pos="8505"/>
        </w:tabs>
        <w:spacing w:after="120" w:line="334" w:lineRule="auto"/>
        <w:ind w:left="1701" w:right="992" w:hanging="567"/>
      </w:pPr>
      <w:r w:rsidRPr="001852AB">
        <w:t>12.</w:t>
      </w:r>
      <w:r w:rsidRPr="001852AB">
        <w:tab/>
        <w:t>Reason(s) for extension of approval (if applicable)</w:t>
      </w:r>
      <w:r w:rsidR="001852AB" w:rsidRPr="001852AB">
        <w:rPr>
          <w:vertAlign w:val="superscript"/>
        </w:rPr>
        <w:t>2</w:t>
      </w:r>
      <w:r w:rsidRPr="001852AB">
        <w:t xml:space="preserve">: </w:t>
      </w:r>
      <w:r w:rsidRPr="001852AB">
        <w:tab/>
      </w:r>
    </w:p>
    <w:p w14:paraId="0907A52C" w14:textId="77777777" w:rsidR="003E00BC" w:rsidRPr="001852AB" w:rsidRDefault="003E00BC" w:rsidP="001852AB">
      <w:pPr>
        <w:tabs>
          <w:tab w:val="left" w:pos="-720"/>
          <w:tab w:val="left" w:pos="0"/>
          <w:tab w:val="right" w:leader="dot" w:pos="8505"/>
          <w:tab w:val="right" w:leader="dot" w:pos="9474"/>
        </w:tabs>
        <w:spacing w:after="120" w:line="334" w:lineRule="auto"/>
        <w:ind w:left="1701" w:right="992" w:hanging="567"/>
      </w:pPr>
      <w:r w:rsidRPr="001852AB">
        <w:t>13.</w:t>
      </w:r>
      <w:r w:rsidRPr="001852AB">
        <w:tab/>
        <w:t>Approval granted/extended/refused/withdrawn</w:t>
      </w:r>
      <w:r w:rsidR="001852AB" w:rsidRPr="001852AB">
        <w:rPr>
          <w:vertAlign w:val="superscript"/>
        </w:rPr>
        <w:t>2</w:t>
      </w:r>
      <w:r w:rsidRPr="001852AB">
        <w:t xml:space="preserve">: </w:t>
      </w:r>
      <w:r w:rsidRPr="001852AB">
        <w:tab/>
      </w:r>
    </w:p>
    <w:p w14:paraId="0558362C" w14:textId="77777777" w:rsidR="003E00BC" w:rsidRPr="001852AB" w:rsidRDefault="003E00BC" w:rsidP="001852AB">
      <w:pPr>
        <w:tabs>
          <w:tab w:val="left" w:pos="-720"/>
          <w:tab w:val="left" w:pos="0"/>
          <w:tab w:val="right" w:leader="dot" w:pos="8505"/>
          <w:tab w:val="right" w:leader="dot" w:pos="9474"/>
        </w:tabs>
        <w:spacing w:after="120" w:line="334" w:lineRule="auto"/>
        <w:ind w:left="1701" w:right="992" w:hanging="567"/>
      </w:pPr>
      <w:r w:rsidRPr="001852AB">
        <w:t>14.</w:t>
      </w:r>
      <w:r w:rsidRPr="001852AB">
        <w:tab/>
        <w:t xml:space="preserve">Place: </w:t>
      </w:r>
      <w:r w:rsidRPr="001852AB">
        <w:tab/>
      </w:r>
    </w:p>
    <w:p w14:paraId="2422D768" w14:textId="77777777" w:rsidR="003E00BC" w:rsidRPr="001852AB" w:rsidRDefault="003E00BC" w:rsidP="00A54815">
      <w:pPr>
        <w:tabs>
          <w:tab w:val="left" w:pos="-720"/>
          <w:tab w:val="left" w:pos="0"/>
          <w:tab w:val="right" w:leader="dot" w:pos="8505"/>
          <w:tab w:val="right" w:leader="dot" w:pos="9474"/>
        </w:tabs>
        <w:spacing w:after="120" w:line="334" w:lineRule="auto"/>
        <w:ind w:left="1701" w:right="992" w:hanging="567"/>
      </w:pPr>
      <w:r w:rsidRPr="001852AB">
        <w:t>15.</w:t>
      </w:r>
      <w:r w:rsidRPr="001852AB">
        <w:tab/>
        <w:t xml:space="preserve">Date: </w:t>
      </w:r>
      <w:r w:rsidRPr="001852AB">
        <w:tab/>
      </w:r>
    </w:p>
    <w:p w14:paraId="67AE64B4" w14:textId="77777777" w:rsidR="003E00BC" w:rsidRPr="001852AB" w:rsidRDefault="003E00BC" w:rsidP="00A54815">
      <w:pPr>
        <w:tabs>
          <w:tab w:val="left" w:pos="-720"/>
          <w:tab w:val="left" w:pos="0"/>
          <w:tab w:val="right" w:leader="dot" w:pos="8505"/>
          <w:tab w:val="right" w:leader="dot" w:pos="9474"/>
        </w:tabs>
        <w:spacing w:after="120" w:line="334" w:lineRule="auto"/>
        <w:ind w:left="1701" w:right="992" w:hanging="567"/>
      </w:pPr>
      <w:r w:rsidRPr="001852AB">
        <w:t>16.</w:t>
      </w:r>
      <w:r w:rsidRPr="001852AB">
        <w:tab/>
        <w:t xml:space="preserve">Signature: </w:t>
      </w:r>
      <w:r w:rsidRPr="001852AB">
        <w:tab/>
      </w:r>
    </w:p>
    <w:p w14:paraId="285A48E0" w14:textId="77777777" w:rsidR="003E00BC" w:rsidRPr="001852AB" w:rsidRDefault="003E00BC" w:rsidP="00A54815">
      <w:pPr>
        <w:tabs>
          <w:tab w:val="left" w:pos="-720"/>
          <w:tab w:val="left" w:pos="0"/>
          <w:tab w:val="right" w:leader="dot" w:pos="8505"/>
          <w:tab w:val="right" w:leader="dot" w:pos="9474"/>
        </w:tabs>
        <w:spacing w:after="120" w:line="240" w:lineRule="auto"/>
        <w:ind w:left="1701" w:right="992" w:hanging="567"/>
      </w:pPr>
      <w:r w:rsidRPr="001852AB">
        <w:t>17.</w:t>
      </w:r>
      <w:r w:rsidRPr="001852AB">
        <w:tab/>
        <w:t>The documents filed with the request for approval or extension may be obtained on request.</w:t>
      </w:r>
    </w:p>
    <w:p w14:paraId="2AAA7A0A" w14:textId="77777777" w:rsidR="003E00BC" w:rsidRDefault="003E00BC" w:rsidP="003E00BC">
      <w:pPr>
        <w:tabs>
          <w:tab w:val="center" w:pos="4737"/>
          <w:tab w:val="left" w:pos="5040"/>
          <w:tab w:val="left" w:pos="5760"/>
          <w:tab w:val="left" w:pos="6480"/>
          <w:tab w:val="left" w:pos="7200"/>
          <w:tab w:val="left" w:pos="7920"/>
          <w:tab w:val="left" w:pos="8640"/>
          <w:tab w:val="left" w:pos="9360"/>
        </w:tabs>
        <w:spacing w:line="286" w:lineRule="auto"/>
      </w:pPr>
    </w:p>
    <w:p w14:paraId="6918A21B" w14:textId="77777777" w:rsidR="001A77D9" w:rsidRDefault="001A77D9" w:rsidP="003E00BC">
      <w:pPr>
        <w:tabs>
          <w:tab w:val="center" w:pos="4737"/>
          <w:tab w:val="left" w:pos="5040"/>
          <w:tab w:val="left" w:pos="5760"/>
          <w:tab w:val="left" w:pos="6480"/>
          <w:tab w:val="left" w:pos="7200"/>
          <w:tab w:val="left" w:pos="7920"/>
          <w:tab w:val="left" w:pos="8640"/>
          <w:tab w:val="left" w:pos="9360"/>
        </w:tabs>
        <w:spacing w:line="286" w:lineRule="auto"/>
        <w:sectPr w:rsidR="001A77D9" w:rsidSect="00797676">
          <w:headerReference w:type="even" r:id="rId26"/>
          <w:headerReference w:type="default" r:id="rId27"/>
          <w:headerReference w:type="first" r:id="rId28"/>
          <w:footerReference w:type="first" r:id="rId29"/>
          <w:footnotePr>
            <w:numRestart w:val="eachSect"/>
          </w:footnotePr>
          <w:pgSz w:w="11907" w:h="16840" w:code="9"/>
          <w:pgMar w:top="1418" w:right="1134" w:bottom="1134" w:left="1134" w:header="851" w:footer="567" w:gutter="0"/>
          <w:cols w:space="720"/>
          <w:docGrid w:linePitch="360"/>
        </w:sectPr>
      </w:pPr>
    </w:p>
    <w:p w14:paraId="710FC2CB" w14:textId="77777777" w:rsidR="001A77D9" w:rsidRPr="00BC25B4" w:rsidRDefault="001A77D9" w:rsidP="001A77D9">
      <w:pPr>
        <w:pStyle w:val="HChG"/>
        <w:rPr>
          <w:lang w:val="fr-FR"/>
        </w:rPr>
      </w:pPr>
      <w:bookmarkStart w:id="29" w:name="_Toc352838563"/>
      <w:bookmarkStart w:id="30" w:name="_Toc352852733"/>
      <w:r w:rsidRPr="00BC25B4">
        <w:rPr>
          <w:lang w:val="fr-FR"/>
        </w:rPr>
        <w:lastRenderedPageBreak/>
        <w:t>Annex 1 – Part 2</w:t>
      </w:r>
      <w:bookmarkEnd w:id="29"/>
      <w:bookmarkEnd w:id="30"/>
    </w:p>
    <w:p w14:paraId="04B0CF8C" w14:textId="77777777" w:rsidR="001A77D9" w:rsidRPr="00054B05" w:rsidRDefault="001A77D9" w:rsidP="001A77D9">
      <w:pPr>
        <w:pStyle w:val="HChG"/>
        <w:rPr>
          <w:lang w:val="fr-FR"/>
        </w:rPr>
      </w:pPr>
      <w:r w:rsidRPr="004B61EF">
        <w:rPr>
          <w:lang w:val="fr-FR"/>
        </w:rPr>
        <w:tab/>
      </w:r>
      <w:r w:rsidRPr="00054B05">
        <w:rPr>
          <w:lang w:val="fr-FR"/>
        </w:rPr>
        <w:tab/>
      </w:r>
      <w:bookmarkStart w:id="31" w:name="_Toc352838564"/>
      <w:bookmarkStart w:id="32" w:name="_Toc352852734"/>
      <w:r w:rsidRPr="00737D7F">
        <w:rPr>
          <w:lang w:val="fr-FR"/>
        </w:rPr>
        <w:t>Communication</w:t>
      </w:r>
      <w:bookmarkEnd w:id="31"/>
      <w:bookmarkEnd w:id="32"/>
    </w:p>
    <w:p w14:paraId="0E16F39F" w14:textId="77777777" w:rsidR="001A77D9" w:rsidRPr="00054B05" w:rsidRDefault="001A77D9" w:rsidP="001A77D9">
      <w:pPr>
        <w:pStyle w:val="SingleTxtG"/>
        <w:rPr>
          <w:lang w:val="fr-FR"/>
        </w:rPr>
      </w:pPr>
      <w:r w:rsidRPr="00054B05">
        <w:rPr>
          <w:lang w:val="fr-FR"/>
        </w:rPr>
        <w:t>(</w:t>
      </w:r>
      <w:r w:rsidR="00206026" w:rsidRPr="00054B05">
        <w:rPr>
          <w:lang w:val="fr-FR"/>
        </w:rPr>
        <w:t>Maximum</w:t>
      </w:r>
      <w:r w:rsidRPr="00054B05">
        <w:rPr>
          <w:lang w:val="fr-FR"/>
        </w:rPr>
        <w:t xml:space="preserve"> format: A4 (210 x 297 mm))</w:t>
      </w:r>
    </w:p>
    <w:p w14:paraId="218CD25C" w14:textId="77777777" w:rsidR="001A77D9" w:rsidRPr="00054B05" w:rsidRDefault="005B290C" w:rsidP="001A77D9">
      <w:pPr>
        <w:pStyle w:val="SingleTxtG"/>
        <w:rPr>
          <w:lang w:val="fr-FR"/>
        </w:rPr>
      </w:pPr>
      <w:r>
        <w:rPr>
          <w:noProof/>
          <w:lang w:val="en-US"/>
        </w:rPr>
        <w:pict w14:anchorId="31922868">
          <v:shape id="_x0000_s1181" type="#_x0000_t202" style="position:absolute;left:0;text-align:left;margin-left:231pt;margin-top:1pt;width:270pt;height:52.15pt;z-index:14" stroked="f">
            <v:textbox style="mso-next-textbox:#_x0000_s1181" inset="0,0,0,0">
              <w:txbxContent>
                <w:p w14:paraId="69F628E2" w14:textId="77777777" w:rsidR="00C931FF" w:rsidRPr="000D3277" w:rsidRDefault="00C931FF" w:rsidP="001A77D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0D3277">
                    <w:t>issued by</w:t>
                  </w:r>
                  <w:r w:rsidRPr="000D3277">
                    <w:rPr>
                      <w:lang w:val="en-US"/>
                    </w:rPr>
                    <w:t>:</w:t>
                  </w:r>
                  <w:r w:rsidRPr="000D3277">
                    <w:rPr>
                      <w:lang w:val="en-US"/>
                    </w:rPr>
                    <w:tab/>
                  </w:r>
                  <w:r w:rsidRPr="000D3277">
                    <w:rPr>
                      <w:lang w:val="en-US"/>
                    </w:rPr>
                    <w:tab/>
                  </w:r>
                  <w:r w:rsidRPr="000D3277">
                    <w:t>Name of administration:</w:t>
                  </w:r>
                </w:p>
                <w:p w14:paraId="238B58BE" w14:textId="77777777" w:rsidR="00C931FF" w:rsidRPr="000D3277" w:rsidRDefault="00C931FF" w:rsidP="001A77D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14:paraId="33D8476B" w14:textId="77777777" w:rsidR="00C931FF" w:rsidRPr="000D3277" w:rsidRDefault="00C931FF" w:rsidP="001A77D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14:paraId="0B3897E9" w14:textId="77777777" w:rsidR="00C931FF" w:rsidRPr="000D3277" w:rsidRDefault="00C931FF" w:rsidP="001A77D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w:r>
    </w:p>
    <w:p w14:paraId="326EE4B8" w14:textId="77777777" w:rsidR="001A77D9" w:rsidRPr="00054B05" w:rsidRDefault="005B290C" w:rsidP="001A77D9">
      <w:pPr>
        <w:pStyle w:val="SingleTxtG"/>
        <w:tabs>
          <w:tab w:val="left" w:pos="5100"/>
        </w:tabs>
      </w:pPr>
      <w:r>
        <w:rPr>
          <w:noProof/>
          <w:lang w:val="en-US"/>
        </w:rPr>
        <w:pict w14:anchorId="4F24ECFB">
          <v:shape id="_x0000_s1182" type="#_x0000_t202" style="position:absolute;left:0;text-align:left;margin-left:107.7pt;margin-top:21.8pt;width:20.5pt;height:21.5pt;z-index:15" stroked="f" strokecolor="white">
            <v:textbox style="mso-next-textbox:#_x0000_s1182" inset="0,0,0,0">
              <w:txbxContent>
                <w:p w14:paraId="4C53F097" w14:textId="77777777" w:rsidR="00C931FF" w:rsidRPr="008C572C" w:rsidRDefault="00C931FF" w:rsidP="001A77D9">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4B41A526" w14:textId="77777777" w:rsidR="00C931FF" w:rsidRPr="004508D9" w:rsidRDefault="005B290C" w:rsidP="001A77D9">
                  <w:pPr>
                    <w:rPr>
                      <w:rFonts w:eastAsia="Arial Unicode MS"/>
                      <w:sz w:val="16"/>
                      <w:szCs w:val="16"/>
                      <w:lang w:val="fr-CH"/>
                    </w:rPr>
                  </w:pPr>
                  <w:r>
                    <w:rPr>
                      <w:rFonts w:eastAsia="Arial Unicode MS"/>
                      <w:sz w:val="16"/>
                      <w:szCs w:val="16"/>
                      <w:lang w:val="fr-CH"/>
                    </w:rPr>
                    <w:pict w14:anchorId="52EA620A">
                      <v:shape id="_x0000_i1029" type="#_x0000_t75" style="width:12.15pt;height:19.95pt">
                        <v:imagedata r:id="rId30" o:title=""/>
                      </v:shape>
                    </w:pict>
                  </w:r>
                </w:p>
              </w:txbxContent>
            </v:textbox>
          </v:shape>
        </w:pict>
      </w:r>
      <w:r w:rsidR="000650B0">
        <w:pict w14:anchorId="2A7E5118">
          <v:shape id="_x0000_i1030" type="#_x0000_t75" style="width:84.15pt;height:79.8pt">
            <v:imagedata r:id="rId31" o:title="" croptop="-785f" cropbottom="-785f" cropleft="-786f" cropright="-786f"/>
          </v:shape>
        </w:pict>
      </w:r>
    </w:p>
    <w:p w14:paraId="634943C1" w14:textId="77777777" w:rsidR="001A77D9" w:rsidRPr="00054B05" w:rsidRDefault="001A77D9" w:rsidP="001A77D9">
      <w:pPr>
        <w:pStyle w:val="SingleTxtG"/>
        <w:tabs>
          <w:tab w:val="left" w:pos="5100"/>
        </w:tabs>
        <w:spacing w:after="0"/>
      </w:pPr>
    </w:p>
    <w:p w14:paraId="0CB925F2" w14:textId="77777777" w:rsidR="001A77D9" w:rsidRPr="00054B05" w:rsidRDefault="00B5015B" w:rsidP="001A77D9">
      <w:pPr>
        <w:pStyle w:val="SingleTxtG"/>
        <w:spacing w:after="0"/>
      </w:pPr>
      <w:r>
        <w:t>C</w:t>
      </w:r>
      <w:r w:rsidR="001A77D9" w:rsidRPr="00054B05">
        <w:t>oncerning:</w:t>
      </w:r>
      <w:r w:rsidR="001A77D9" w:rsidRPr="00054B05">
        <w:rPr>
          <w:rStyle w:val="FootnoteReference"/>
        </w:rPr>
        <w:footnoteReference w:customMarkFollows="1" w:id="9"/>
        <w:t>2</w:t>
      </w:r>
      <w:r w:rsidR="001A77D9" w:rsidRPr="00054B05">
        <w:tab/>
      </w:r>
      <w:r w:rsidR="001A77D9">
        <w:tab/>
        <w:t>A</w:t>
      </w:r>
      <w:r w:rsidR="001A77D9" w:rsidRPr="00054B05">
        <w:t>pproval granted</w:t>
      </w:r>
    </w:p>
    <w:p w14:paraId="35F17ECB" w14:textId="77777777" w:rsidR="001A77D9" w:rsidRPr="00054B05" w:rsidRDefault="001A77D9" w:rsidP="001A77D9">
      <w:pPr>
        <w:pStyle w:val="SingleTxtG"/>
        <w:spacing w:after="0"/>
      </w:pPr>
      <w:r w:rsidRPr="00054B05">
        <w:tab/>
      </w:r>
      <w:r w:rsidRPr="00054B05">
        <w:tab/>
      </w:r>
      <w:r>
        <w:tab/>
      </w:r>
      <w:r w:rsidRPr="00054B05">
        <w:t>Approval extended</w:t>
      </w:r>
    </w:p>
    <w:p w14:paraId="0C9A0F56" w14:textId="77777777" w:rsidR="001A77D9" w:rsidRPr="00054B05" w:rsidRDefault="001A77D9" w:rsidP="001A77D9">
      <w:pPr>
        <w:pStyle w:val="SingleTxtG"/>
        <w:spacing w:after="0"/>
      </w:pPr>
      <w:r w:rsidRPr="00054B05">
        <w:tab/>
      </w:r>
      <w:r w:rsidRPr="00054B05">
        <w:tab/>
      </w:r>
      <w:r>
        <w:tab/>
      </w:r>
      <w:r w:rsidRPr="00054B05">
        <w:t>Approval refused</w:t>
      </w:r>
    </w:p>
    <w:p w14:paraId="0D4B04B3" w14:textId="77777777" w:rsidR="001A77D9" w:rsidRPr="00054B05" w:rsidRDefault="001A77D9" w:rsidP="001A77D9">
      <w:pPr>
        <w:pStyle w:val="SingleTxtG"/>
        <w:spacing w:after="0"/>
      </w:pPr>
      <w:r w:rsidRPr="00054B05">
        <w:tab/>
      </w:r>
      <w:r w:rsidRPr="00054B05">
        <w:tab/>
      </w:r>
      <w:r>
        <w:tab/>
      </w:r>
      <w:r w:rsidRPr="00054B05">
        <w:t>Approval withdrawn</w:t>
      </w:r>
    </w:p>
    <w:p w14:paraId="1200122F" w14:textId="77777777" w:rsidR="001A77D9" w:rsidRPr="00054B05" w:rsidRDefault="001A77D9" w:rsidP="001A77D9">
      <w:pPr>
        <w:pStyle w:val="SingleTxtG"/>
        <w:spacing w:after="240"/>
      </w:pPr>
      <w:r w:rsidRPr="00054B05">
        <w:tab/>
      </w:r>
      <w:r w:rsidRPr="00054B05">
        <w:tab/>
      </w:r>
      <w:r>
        <w:tab/>
      </w:r>
      <w:r w:rsidRPr="00054B05">
        <w:t>Production definit</w:t>
      </w:r>
      <w:r>
        <w:t>iv</w:t>
      </w:r>
      <w:r w:rsidRPr="00054B05">
        <w:t>ely discontinued</w:t>
      </w:r>
    </w:p>
    <w:p w14:paraId="27C64FAC" w14:textId="77777777" w:rsidR="001A77D9" w:rsidRPr="00054B05" w:rsidRDefault="001A77D9" w:rsidP="001A77D9">
      <w:pPr>
        <w:pStyle w:val="SingleTxtG"/>
        <w:rPr>
          <w:bCs/>
        </w:rPr>
      </w:pPr>
      <w:r w:rsidRPr="00054B05">
        <w:rPr>
          <w:bCs/>
        </w:rPr>
        <w:t xml:space="preserve">of a </w:t>
      </w:r>
      <w:r w:rsidRPr="00054B05">
        <w:rPr>
          <w:rFonts w:hint="eastAsia"/>
          <w:bCs/>
        </w:rPr>
        <w:t xml:space="preserve">REESS </w:t>
      </w:r>
      <w:r w:rsidRPr="00054B05">
        <w:rPr>
          <w:bCs/>
        </w:rPr>
        <w:t>type as component/separate technical unit</w:t>
      </w:r>
      <w:r w:rsidRPr="00054B05">
        <w:rPr>
          <w:rFonts w:ascii="Times New Roman Bold" w:hAnsi="Times New Roman Bold"/>
          <w:bCs/>
          <w:vertAlign w:val="superscript"/>
        </w:rPr>
        <w:t>2</w:t>
      </w:r>
      <w:r w:rsidRPr="00054B05">
        <w:rPr>
          <w:bCs/>
        </w:rPr>
        <w:t xml:space="preserve"> pursuant to Regulation No. 100</w:t>
      </w:r>
    </w:p>
    <w:p w14:paraId="7DEB2E9B" w14:textId="77777777" w:rsidR="001A77D9" w:rsidRPr="00054B05" w:rsidRDefault="001A77D9" w:rsidP="002D089A">
      <w:pPr>
        <w:pStyle w:val="SingleTxtG"/>
        <w:ind w:right="992"/>
        <w:rPr>
          <w:bCs/>
        </w:rPr>
      </w:pPr>
      <w:r w:rsidRPr="00054B05">
        <w:rPr>
          <w:bCs/>
        </w:rPr>
        <w:t>Approval No. ........</w:t>
      </w:r>
      <w:r w:rsidR="002D089A">
        <w:rPr>
          <w:bCs/>
        </w:rPr>
        <w:t xml:space="preserve">…………………..    </w:t>
      </w:r>
      <w:r w:rsidRPr="00054B05">
        <w:rPr>
          <w:bCs/>
        </w:rPr>
        <w:t>Extension No. .......</w:t>
      </w:r>
      <w:r w:rsidR="002D089A">
        <w:rPr>
          <w:bCs/>
        </w:rPr>
        <w:t>..................................................</w:t>
      </w:r>
      <w:r w:rsidRPr="00054B05">
        <w:rPr>
          <w:bCs/>
        </w:rPr>
        <w:t>.</w:t>
      </w:r>
    </w:p>
    <w:p w14:paraId="4267E832" w14:textId="77777777" w:rsidR="001A77D9" w:rsidRPr="00054B05" w:rsidRDefault="001A77D9" w:rsidP="001A77D9">
      <w:pPr>
        <w:pStyle w:val="SingleTxtG"/>
        <w:tabs>
          <w:tab w:val="left" w:pos="1700"/>
          <w:tab w:val="left" w:leader="dot" w:pos="8505"/>
        </w:tabs>
        <w:jc w:val="left"/>
      </w:pPr>
      <w:r w:rsidRPr="00054B05">
        <w:t>1.</w:t>
      </w:r>
      <w:r w:rsidRPr="00054B05">
        <w:tab/>
        <w:t xml:space="preserve">Trade name or mark of the </w:t>
      </w:r>
      <w:r w:rsidRPr="00054B05">
        <w:rPr>
          <w:rFonts w:hint="eastAsia"/>
        </w:rPr>
        <w:t>REESS</w:t>
      </w:r>
      <w:r w:rsidRPr="00054B05">
        <w:t>:</w:t>
      </w:r>
      <w:r w:rsidRPr="00054B05">
        <w:tab/>
      </w:r>
    </w:p>
    <w:p w14:paraId="2743919E" w14:textId="77777777" w:rsidR="001A77D9" w:rsidRPr="00054B05" w:rsidRDefault="001A77D9" w:rsidP="001A77D9">
      <w:pPr>
        <w:pStyle w:val="SingleTxtG"/>
        <w:tabs>
          <w:tab w:val="left" w:pos="1134"/>
          <w:tab w:val="left" w:pos="1701"/>
          <w:tab w:val="left" w:leader="dot" w:pos="8505"/>
        </w:tabs>
        <w:rPr>
          <w:bCs/>
        </w:rPr>
      </w:pPr>
      <w:r w:rsidRPr="00054B05">
        <w:rPr>
          <w:bCs/>
        </w:rPr>
        <w:t>2.</w:t>
      </w:r>
      <w:r w:rsidRPr="00054B05">
        <w:rPr>
          <w:bCs/>
        </w:rPr>
        <w:tab/>
      </w:r>
      <w:r w:rsidRPr="00054B05">
        <w:rPr>
          <w:rFonts w:hint="eastAsia"/>
          <w:bCs/>
        </w:rPr>
        <w:t>T</w:t>
      </w:r>
      <w:r w:rsidRPr="00054B05">
        <w:rPr>
          <w:bCs/>
        </w:rPr>
        <w:t>ype</w:t>
      </w:r>
      <w:r w:rsidRPr="00054B05">
        <w:rPr>
          <w:rFonts w:hint="eastAsia"/>
          <w:bCs/>
        </w:rPr>
        <w:t xml:space="preserve"> of REESS</w:t>
      </w:r>
      <w:r w:rsidRPr="00054B05">
        <w:rPr>
          <w:bCs/>
        </w:rPr>
        <w:t>:</w:t>
      </w:r>
      <w:r w:rsidRPr="00054B05">
        <w:rPr>
          <w:bCs/>
        </w:rPr>
        <w:tab/>
      </w:r>
    </w:p>
    <w:p w14:paraId="663630DD" w14:textId="77777777" w:rsidR="001A77D9" w:rsidRPr="00054B05" w:rsidRDefault="001A77D9" w:rsidP="001A77D9">
      <w:pPr>
        <w:pStyle w:val="SingleTxtG"/>
        <w:tabs>
          <w:tab w:val="left" w:pos="1134"/>
          <w:tab w:val="left" w:pos="1701"/>
          <w:tab w:val="left" w:leader="dot" w:pos="8505"/>
        </w:tabs>
        <w:rPr>
          <w:bCs/>
        </w:rPr>
      </w:pPr>
      <w:r w:rsidRPr="00054B05">
        <w:rPr>
          <w:rFonts w:hint="eastAsia"/>
          <w:bCs/>
        </w:rPr>
        <w:t>3</w:t>
      </w:r>
      <w:r w:rsidRPr="00054B05">
        <w:rPr>
          <w:bCs/>
        </w:rPr>
        <w:t>.</w:t>
      </w:r>
      <w:r w:rsidRPr="00054B05">
        <w:rPr>
          <w:bCs/>
        </w:rPr>
        <w:tab/>
        <w:t>Manufacturer's name and address:</w:t>
      </w:r>
      <w:r w:rsidRPr="00054B05">
        <w:rPr>
          <w:bCs/>
        </w:rPr>
        <w:tab/>
      </w:r>
    </w:p>
    <w:p w14:paraId="47FD7FA7"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rFonts w:hint="eastAsia"/>
          <w:bCs/>
        </w:rPr>
        <w:t>4</w:t>
      </w:r>
      <w:r w:rsidRPr="00054B05">
        <w:rPr>
          <w:bCs/>
        </w:rPr>
        <w:t>.</w:t>
      </w:r>
      <w:r w:rsidRPr="00054B05">
        <w:rPr>
          <w:bCs/>
        </w:rPr>
        <w:tab/>
        <w:t>If applicable, name and address of manufacturer's representative:</w:t>
      </w:r>
      <w:r w:rsidRPr="00054B05">
        <w:rPr>
          <w:bCs/>
        </w:rPr>
        <w:tab/>
      </w:r>
    </w:p>
    <w:p w14:paraId="6316FCB0"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rFonts w:hint="eastAsia"/>
          <w:bCs/>
        </w:rPr>
        <w:t>5</w:t>
      </w:r>
      <w:r w:rsidRPr="00054B05">
        <w:rPr>
          <w:bCs/>
        </w:rPr>
        <w:t>.</w:t>
      </w:r>
      <w:r w:rsidRPr="00054B05">
        <w:rPr>
          <w:bCs/>
        </w:rPr>
        <w:tab/>
        <w:t xml:space="preserve">Description of the </w:t>
      </w:r>
      <w:r w:rsidRPr="00054B05">
        <w:rPr>
          <w:rFonts w:hint="eastAsia"/>
          <w:bCs/>
        </w:rPr>
        <w:t>REESS</w:t>
      </w:r>
      <w:r w:rsidRPr="00054B05">
        <w:rPr>
          <w:bCs/>
        </w:rPr>
        <w:t>:</w:t>
      </w:r>
      <w:r w:rsidRPr="00054B05">
        <w:rPr>
          <w:bCs/>
        </w:rPr>
        <w:tab/>
      </w:r>
    </w:p>
    <w:p w14:paraId="03E8CFAC" w14:textId="77777777" w:rsidR="001A77D9" w:rsidRPr="00054B05" w:rsidRDefault="001A77D9" w:rsidP="001A77D9">
      <w:pPr>
        <w:pStyle w:val="SingleTxtG"/>
        <w:tabs>
          <w:tab w:val="left" w:leader="dot" w:pos="8505"/>
        </w:tabs>
        <w:ind w:left="1701" w:hanging="567"/>
        <w:rPr>
          <w:bCs/>
        </w:rPr>
      </w:pPr>
      <w:r w:rsidRPr="00054B05">
        <w:rPr>
          <w:bCs/>
        </w:rPr>
        <w:t>6.</w:t>
      </w:r>
      <w:r w:rsidRPr="00054B05">
        <w:rPr>
          <w:bCs/>
        </w:rPr>
        <w:tab/>
        <w:t xml:space="preserve">Installation restrictions applicable to the REESS as described in </w:t>
      </w:r>
      <w:r w:rsidR="00522AFE">
        <w:rPr>
          <w:bCs/>
        </w:rPr>
        <w:t>p</w:t>
      </w:r>
      <w:r w:rsidRPr="00054B05">
        <w:rPr>
          <w:bCs/>
        </w:rPr>
        <w:t>aragraphs 6.4 and 6.5:</w:t>
      </w:r>
      <w:r w:rsidRPr="00054B05">
        <w:rPr>
          <w:bCs/>
        </w:rPr>
        <w:tab/>
      </w:r>
    </w:p>
    <w:p w14:paraId="1573A3E6"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bCs/>
        </w:rPr>
        <w:t>7.</w:t>
      </w:r>
      <w:r w:rsidRPr="00054B05">
        <w:rPr>
          <w:bCs/>
        </w:rPr>
        <w:tab/>
        <w:t>REESS submitted for approval on:</w:t>
      </w:r>
      <w:r w:rsidRPr="00054B05">
        <w:rPr>
          <w:bCs/>
        </w:rPr>
        <w:tab/>
      </w:r>
    </w:p>
    <w:p w14:paraId="10635AB1"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bCs/>
        </w:rPr>
        <w:t>8.</w:t>
      </w:r>
      <w:r w:rsidRPr="00054B05">
        <w:rPr>
          <w:bCs/>
        </w:rPr>
        <w:tab/>
        <w:t>Technical Service responsible for conducting approval tests:</w:t>
      </w:r>
      <w:r w:rsidRPr="00054B05">
        <w:rPr>
          <w:bCs/>
        </w:rPr>
        <w:tab/>
      </w:r>
    </w:p>
    <w:p w14:paraId="4E9AEB40"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bCs/>
        </w:rPr>
        <w:t>9.</w:t>
      </w:r>
      <w:r w:rsidRPr="00054B05">
        <w:rPr>
          <w:bCs/>
        </w:rPr>
        <w:tab/>
        <w:t xml:space="preserve">Date of report issued by that </w:t>
      </w:r>
      <w:r w:rsidR="00522AFE">
        <w:rPr>
          <w:bCs/>
        </w:rPr>
        <w:t>S</w:t>
      </w:r>
      <w:r w:rsidRPr="00054B05">
        <w:rPr>
          <w:bCs/>
        </w:rPr>
        <w:t>ervice:</w:t>
      </w:r>
      <w:r w:rsidRPr="00054B05">
        <w:rPr>
          <w:bCs/>
        </w:rPr>
        <w:tab/>
      </w:r>
    </w:p>
    <w:p w14:paraId="283FE3DF"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bCs/>
        </w:rPr>
        <w:t>10.</w:t>
      </w:r>
      <w:r w:rsidRPr="00054B05">
        <w:rPr>
          <w:bCs/>
        </w:rPr>
        <w:tab/>
        <w:t xml:space="preserve">Number of report issued by that </w:t>
      </w:r>
      <w:r w:rsidR="00522AFE">
        <w:rPr>
          <w:bCs/>
        </w:rPr>
        <w:t>S</w:t>
      </w:r>
      <w:r w:rsidRPr="00054B05">
        <w:rPr>
          <w:bCs/>
        </w:rPr>
        <w:t>ervice:</w:t>
      </w:r>
      <w:r w:rsidRPr="00054B05">
        <w:rPr>
          <w:bCs/>
        </w:rPr>
        <w:tab/>
      </w:r>
    </w:p>
    <w:p w14:paraId="3615B1E3"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bCs/>
        </w:rPr>
        <w:t>11.</w:t>
      </w:r>
      <w:r w:rsidRPr="00054B05">
        <w:rPr>
          <w:bCs/>
        </w:rPr>
        <w:tab/>
        <w:t>Location of the approval mark:</w:t>
      </w:r>
      <w:r w:rsidRPr="00054B05">
        <w:rPr>
          <w:bCs/>
        </w:rPr>
        <w:tab/>
      </w:r>
    </w:p>
    <w:p w14:paraId="79561D10" w14:textId="77777777" w:rsidR="001A77D9" w:rsidRPr="00054B05" w:rsidRDefault="001A77D9" w:rsidP="001A77D9">
      <w:pPr>
        <w:pStyle w:val="SingleTxtG"/>
        <w:tabs>
          <w:tab w:val="left" w:pos="700"/>
          <w:tab w:val="left" w:pos="1134"/>
          <w:tab w:val="left" w:pos="1701"/>
          <w:tab w:val="left" w:pos="2200"/>
          <w:tab w:val="left" w:leader="dot" w:pos="8505"/>
        </w:tabs>
        <w:ind w:left="1701" w:hanging="567"/>
        <w:rPr>
          <w:bCs/>
        </w:rPr>
      </w:pPr>
      <w:r w:rsidRPr="00054B05">
        <w:rPr>
          <w:bCs/>
        </w:rPr>
        <w:t>12.</w:t>
      </w:r>
      <w:r w:rsidRPr="00054B05">
        <w:rPr>
          <w:bCs/>
        </w:rPr>
        <w:tab/>
        <w:t>Reason(s) for extension of approval (if applicable)</w:t>
      </w:r>
      <w:r w:rsidR="00522AFE" w:rsidRPr="00054B05">
        <w:rPr>
          <w:rFonts w:ascii="Times New Roman Bold" w:hAnsi="Times New Roman Bold"/>
          <w:bCs/>
          <w:vertAlign w:val="superscript"/>
        </w:rPr>
        <w:t>2</w:t>
      </w:r>
      <w:r w:rsidRPr="00054B05">
        <w:rPr>
          <w:bCs/>
        </w:rPr>
        <w:t>:</w:t>
      </w:r>
      <w:r w:rsidRPr="00054B05">
        <w:rPr>
          <w:bCs/>
        </w:rPr>
        <w:tab/>
      </w:r>
    </w:p>
    <w:p w14:paraId="77A5F994"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bCs/>
        </w:rPr>
        <w:t>13.</w:t>
      </w:r>
      <w:r w:rsidRPr="00054B05">
        <w:rPr>
          <w:bCs/>
        </w:rPr>
        <w:tab/>
        <w:t>Approval granted/extended/refused/withdrawn</w:t>
      </w:r>
      <w:r w:rsidR="00522AFE" w:rsidRPr="00054B05">
        <w:rPr>
          <w:rFonts w:ascii="Times New Roman Bold" w:hAnsi="Times New Roman Bold"/>
          <w:bCs/>
          <w:vertAlign w:val="superscript"/>
        </w:rPr>
        <w:t>2</w:t>
      </w:r>
      <w:r w:rsidRPr="00054B05">
        <w:rPr>
          <w:bCs/>
        </w:rPr>
        <w:t>:</w:t>
      </w:r>
      <w:r w:rsidRPr="00054B05">
        <w:rPr>
          <w:bCs/>
        </w:rPr>
        <w:tab/>
      </w:r>
    </w:p>
    <w:p w14:paraId="35648BE4"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bCs/>
        </w:rPr>
        <w:t>14.</w:t>
      </w:r>
      <w:r w:rsidRPr="00054B05">
        <w:rPr>
          <w:bCs/>
        </w:rPr>
        <w:tab/>
        <w:t>Place:</w:t>
      </w:r>
      <w:r w:rsidRPr="00054B05">
        <w:rPr>
          <w:bCs/>
        </w:rPr>
        <w:tab/>
      </w:r>
    </w:p>
    <w:p w14:paraId="6D577DAC" w14:textId="77777777" w:rsidR="001A77D9" w:rsidRPr="00054B05" w:rsidRDefault="001A77D9" w:rsidP="001A77D9">
      <w:pPr>
        <w:pStyle w:val="SingleTxtG"/>
        <w:tabs>
          <w:tab w:val="left" w:pos="1134"/>
          <w:tab w:val="left" w:pos="1701"/>
          <w:tab w:val="left" w:leader="dot" w:pos="8505"/>
        </w:tabs>
        <w:ind w:left="1701" w:hanging="567"/>
        <w:rPr>
          <w:bCs/>
        </w:rPr>
      </w:pPr>
      <w:r w:rsidRPr="00054B05">
        <w:rPr>
          <w:bCs/>
        </w:rPr>
        <w:t>15.</w:t>
      </w:r>
      <w:r w:rsidRPr="00054B05">
        <w:rPr>
          <w:bCs/>
        </w:rPr>
        <w:tab/>
        <w:t>Date:</w:t>
      </w:r>
      <w:r w:rsidRPr="00054B05">
        <w:rPr>
          <w:bCs/>
        </w:rPr>
        <w:tab/>
      </w:r>
    </w:p>
    <w:p w14:paraId="507D1323" w14:textId="77777777" w:rsidR="001A77D9" w:rsidRDefault="001A77D9" w:rsidP="001A77D9">
      <w:pPr>
        <w:pStyle w:val="SingleTxtG"/>
        <w:tabs>
          <w:tab w:val="left" w:pos="1134"/>
          <w:tab w:val="left" w:pos="1701"/>
          <w:tab w:val="left" w:leader="dot" w:pos="8505"/>
        </w:tabs>
        <w:ind w:left="1701" w:hanging="567"/>
        <w:rPr>
          <w:bCs/>
        </w:rPr>
      </w:pPr>
      <w:r w:rsidRPr="00054B05">
        <w:rPr>
          <w:bCs/>
        </w:rPr>
        <w:t>16.</w:t>
      </w:r>
      <w:r w:rsidRPr="00054B05">
        <w:rPr>
          <w:bCs/>
        </w:rPr>
        <w:tab/>
        <w:t>Signature:</w:t>
      </w:r>
      <w:r w:rsidRPr="00054B05">
        <w:rPr>
          <w:bCs/>
        </w:rPr>
        <w:tab/>
      </w:r>
    </w:p>
    <w:p w14:paraId="69541608" w14:textId="77777777" w:rsidR="001A77D9" w:rsidRPr="00054B05" w:rsidRDefault="001A77D9" w:rsidP="001A77D9">
      <w:pPr>
        <w:pStyle w:val="SingleTxtG"/>
        <w:tabs>
          <w:tab w:val="left" w:pos="1134"/>
          <w:tab w:val="left" w:pos="1701"/>
          <w:tab w:val="left" w:leader="dot" w:pos="8505"/>
        </w:tabs>
        <w:ind w:left="1701" w:hanging="567"/>
        <w:rPr>
          <w:bCs/>
        </w:rPr>
      </w:pPr>
      <w:r>
        <w:rPr>
          <w:bCs/>
        </w:rPr>
        <w:lastRenderedPageBreak/>
        <w:t>17.</w:t>
      </w:r>
      <w:r>
        <w:rPr>
          <w:bCs/>
        </w:rPr>
        <w:tab/>
        <w:t>The documents filed with the request for approval or extension may be obtained on request.</w:t>
      </w:r>
    </w:p>
    <w:p w14:paraId="59DE1575" w14:textId="77777777" w:rsidR="003A3FD5" w:rsidRDefault="003A3FD5" w:rsidP="003E00BC">
      <w:pPr>
        <w:tabs>
          <w:tab w:val="center" w:pos="4737"/>
          <w:tab w:val="left" w:pos="5040"/>
          <w:tab w:val="left" w:pos="5760"/>
          <w:tab w:val="left" w:pos="6480"/>
          <w:tab w:val="left" w:pos="7200"/>
          <w:tab w:val="left" w:pos="7920"/>
          <w:tab w:val="left" w:pos="8640"/>
          <w:tab w:val="left" w:pos="9360"/>
        </w:tabs>
        <w:spacing w:line="286" w:lineRule="auto"/>
        <w:sectPr w:rsidR="003A3FD5" w:rsidSect="00376158">
          <w:headerReference w:type="even" r:id="rId32"/>
          <w:headerReference w:type="default" r:id="rId33"/>
          <w:headerReference w:type="first" r:id="rId34"/>
          <w:footerReference w:type="first" r:id="rId35"/>
          <w:pgSz w:w="11907" w:h="16840" w:code="9"/>
          <w:pgMar w:top="1418" w:right="1134" w:bottom="1134" w:left="1134" w:header="851" w:footer="567" w:gutter="0"/>
          <w:cols w:space="720"/>
          <w:docGrid w:linePitch="360"/>
        </w:sectPr>
      </w:pPr>
    </w:p>
    <w:p w14:paraId="37EA2091" w14:textId="77777777" w:rsidR="003A3FD5" w:rsidRPr="001852AB" w:rsidRDefault="003A3FD5" w:rsidP="009B33FE">
      <w:pPr>
        <w:pStyle w:val="HChG"/>
        <w:ind w:left="0" w:firstLine="0"/>
        <w:rPr>
          <w:color w:val="000000"/>
        </w:rPr>
      </w:pPr>
      <w:r w:rsidRPr="001852AB">
        <w:lastRenderedPageBreak/>
        <w:t xml:space="preserve">Annex </w:t>
      </w:r>
      <w:r>
        <w:t>1 – Appendix 1</w:t>
      </w:r>
    </w:p>
    <w:p w14:paraId="2BF02634" w14:textId="77777777" w:rsidR="003A3FD5" w:rsidRPr="001852AB" w:rsidRDefault="003A3FD5" w:rsidP="003A3FD5">
      <w:pPr>
        <w:pStyle w:val="HChG"/>
        <w:rPr>
          <w:color w:val="000000"/>
        </w:rPr>
      </w:pPr>
      <w:r w:rsidRPr="001852AB">
        <w:tab/>
      </w:r>
      <w:r>
        <w:tab/>
      </w:r>
      <w:r w:rsidRPr="001852AB">
        <w:t xml:space="preserve">Essential characteristics </w:t>
      </w:r>
      <w:r w:rsidRPr="001852AB">
        <w:rPr>
          <w:color w:val="000000"/>
        </w:rPr>
        <w:t xml:space="preserve">of road vehicles or systems </w:t>
      </w:r>
    </w:p>
    <w:p w14:paraId="36F67654" w14:textId="77777777" w:rsidR="003A3FD5" w:rsidRPr="002575B1" w:rsidRDefault="003A3FD5" w:rsidP="003A3FD5">
      <w:pPr>
        <w:tabs>
          <w:tab w:val="left" w:pos="-720"/>
          <w:tab w:val="left" w:pos="1843"/>
          <w:tab w:val="left" w:leader="dot" w:pos="1985"/>
          <w:tab w:val="left" w:pos="2880"/>
          <w:tab w:val="left" w:pos="3600"/>
          <w:tab w:val="left" w:pos="4320"/>
          <w:tab w:val="left" w:pos="5040"/>
          <w:tab w:val="left" w:pos="5760"/>
          <w:tab w:val="left" w:pos="6480"/>
          <w:tab w:val="left" w:pos="7200"/>
          <w:tab w:val="left" w:pos="7920"/>
          <w:tab w:val="right" w:leader="dot" w:pos="8505"/>
          <w:tab w:val="left" w:pos="8640"/>
        </w:tabs>
        <w:spacing w:after="120" w:line="360" w:lineRule="auto"/>
        <w:ind w:left="1701" w:right="1134" w:hanging="567"/>
        <w:jc w:val="both"/>
      </w:pPr>
      <w:r w:rsidRPr="002575B1">
        <w:rPr>
          <w:color w:val="1F497D"/>
        </w:rPr>
        <w:t>1.</w:t>
      </w:r>
      <w:r w:rsidRPr="002575B1">
        <w:tab/>
        <w:t>General</w:t>
      </w:r>
    </w:p>
    <w:p w14:paraId="28263B66" w14:textId="77777777" w:rsidR="003A3FD5" w:rsidRPr="002575B1" w:rsidRDefault="003A3FD5" w:rsidP="003A3FD5">
      <w:pPr>
        <w:tabs>
          <w:tab w:val="left" w:pos="-720"/>
          <w:tab w:val="left" w:pos="1843"/>
          <w:tab w:val="left" w:leader="dot" w:pos="1985"/>
          <w:tab w:val="right" w:leader="dot" w:pos="8505"/>
        </w:tabs>
        <w:spacing w:after="120" w:line="360" w:lineRule="auto"/>
        <w:ind w:left="1701" w:right="1134" w:hanging="567"/>
        <w:jc w:val="both"/>
      </w:pPr>
      <w:r w:rsidRPr="002575B1">
        <w:t>1.1.</w:t>
      </w:r>
      <w:r w:rsidRPr="002575B1">
        <w:tab/>
        <w:t xml:space="preserve">Make (trade name of manufacturer): </w:t>
      </w:r>
      <w:r w:rsidRPr="002575B1">
        <w:tab/>
      </w:r>
    </w:p>
    <w:p w14:paraId="5DC18B73" w14:textId="77777777" w:rsidR="003A3FD5" w:rsidRPr="002575B1" w:rsidRDefault="003A3FD5" w:rsidP="003A3FD5">
      <w:pPr>
        <w:tabs>
          <w:tab w:val="left" w:leader="dot" w:pos="-720"/>
          <w:tab w:val="left" w:pos="1843"/>
          <w:tab w:val="left" w:leader="dot" w:pos="1985"/>
          <w:tab w:val="right" w:leader="dot" w:pos="8505"/>
        </w:tabs>
        <w:spacing w:after="120" w:line="360" w:lineRule="auto"/>
        <w:ind w:left="1701" w:right="1134" w:hanging="567"/>
        <w:jc w:val="both"/>
      </w:pPr>
      <w:r w:rsidRPr="002575B1">
        <w:t>1.2.</w:t>
      </w:r>
      <w:r w:rsidRPr="002575B1">
        <w:tab/>
        <w:t xml:space="preserve">Type: </w:t>
      </w:r>
      <w:r w:rsidRPr="002575B1">
        <w:tab/>
      </w:r>
    </w:p>
    <w:p w14:paraId="650F9AFC" w14:textId="77777777" w:rsidR="003A3FD5" w:rsidRPr="002575B1" w:rsidRDefault="003A3FD5" w:rsidP="003A3FD5">
      <w:pPr>
        <w:tabs>
          <w:tab w:val="left" w:leader="dot" w:pos="-720"/>
          <w:tab w:val="left" w:pos="1843"/>
          <w:tab w:val="left" w:leader="dot" w:pos="1985"/>
          <w:tab w:val="right" w:leader="dot" w:pos="8505"/>
        </w:tabs>
        <w:spacing w:after="120" w:line="360" w:lineRule="auto"/>
        <w:ind w:left="1701" w:right="1134" w:hanging="567"/>
        <w:jc w:val="both"/>
      </w:pPr>
      <w:r w:rsidRPr="002575B1">
        <w:t>1.3.</w:t>
      </w:r>
      <w:r w:rsidRPr="002575B1">
        <w:tab/>
        <w:t xml:space="preserve">Vehicle category: </w:t>
      </w:r>
      <w:r w:rsidRPr="002575B1">
        <w:tab/>
      </w:r>
    </w:p>
    <w:p w14:paraId="22B99814" w14:textId="77777777" w:rsidR="003A3FD5" w:rsidRDefault="003A3FD5" w:rsidP="003A3FD5">
      <w:pPr>
        <w:tabs>
          <w:tab w:val="left" w:leader="dot" w:pos="-720"/>
          <w:tab w:val="left" w:pos="1843"/>
          <w:tab w:val="left" w:leader="dot" w:pos="1985"/>
          <w:tab w:val="right" w:leader="dot" w:pos="8505"/>
        </w:tabs>
        <w:spacing w:after="120" w:line="360" w:lineRule="auto"/>
        <w:ind w:left="1701" w:right="1134" w:hanging="567"/>
        <w:jc w:val="both"/>
      </w:pPr>
      <w:r w:rsidRPr="002575B1">
        <w:t>1.4.</w:t>
      </w:r>
      <w:r w:rsidRPr="002575B1">
        <w:tab/>
        <w:t xml:space="preserve">Commercial name(s) if available: </w:t>
      </w:r>
      <w:r w:rsidRPr="002575B1">
        <w:tab/>
      </w:r>
    </w:p>
    <w:p w14:paraId="450C0BA3" w14:textId="77777777" w:rsidR="003A3FD5" w:rsidRDefault="003A3FD5" w:rsidP="003A3FD5">
      <w:pPr>
        <w:tabs>
          <w:tab w:val="left" w:leader="dot" w:pos="-720"/>
          <w:tab w:val="right" w:leader="dot" w:pos="8505"/>
        </w:tabs>
        <w:spacing w:after="120" w:line="360" w:lineRule="auto"/>
        <w:ind w:left="1701" w:right="1134" w:hanging="567"/>
        <w:jc w:val="both"/>
      </w:pPr>
      <w:r>
        <w:tab/>
      </w:r>
      <w:r>
        <w:tab/>
      </w:r>
      <w:r>
        <w:tab/>
      </w:r>
    </w:p>
    <w:p w14:paraId="7A2733EB" w14:textId="77777777" w:rsidR="003A3FD5" w:rsidRDefault="003A3FD5" w:rsidP="003A3FD5">
      <w:pPr>
        <w:tabs>
          <w:tab w:val="left" w:leader="dot" w:pos="-720"/>
          <w:tab w:val="right" w:leader="dot" w:pos="8505"/>
        </w:tabs>
        <w:spacing w:after="120" w:line="360" w:lineRule="auto"/>
        <w:ind w:left="1701" w:right="1134" w:hanging="567"/>
        <w:jc w:val="both"/>
      </w:pPr>
      <w:r w:rsidRPr="002575B1">
        <w:t>1.5.</w:t>
      </w:r>
      <w:r w:rsidRPr="002575B1">
        <w:tab/>
        <w:t xml:space="preserve">Manufacturer's name and address: </w:t>
      </w:r>
      <w:r w:rsidRPr="002575B1">
        <w:tab/>
      </w:r>
    </w:p>
    <w:p w14:paraId="4CFFB80E" w14:textId="77777777" w:rsidR="003A3FD5" w:rsidRPr="002575B1" w:rsidRDefault="003A3FD5" w:rsidP="003A3FD5">
      <w:pPr>
        <w:tabs>
          <w:tab w:val="left" w:leader="dot" w:pos="-720"/>
          <w:tab w:val="right" w:leader="dot" w:pos="8505"/>
        </w:tabs>
        <w:spacing w:after="120" w:line="360" w:lineRule="auto"/>
        <w:ind w:left="1701" w:right="1134" w:hanging="567"/>
        <w:jc w:val="both"/>
      </w:pPr>
      <w:r>
        <w:tab/>
      </w:r>
      <w:r>
        <w:tab/>
      </w:r>
      <w:r>
        <w:tab/>
      </w:r>
    </w:p>
    <w:p w14:paraId="0944CA54" w14:textId="77777777" w:rsidR="003A3FD5" w:rsidRPr="002575B1" w:rsidRDefault="003A3FD5" w:rsidP="003A3FD5">
      <w:pPr>
        <w:tabs>
          <w:tab w:val="left" w:leader="dot" w:pos="-720"/>
          <w:tab w:val="right" w:leader="dot" w:pos="8505"/>
        </w:tabs>
        <w:spacing w:after="120" w:line="360" w:lineRule="auto"/>
        <w:ind w:left="1701" w:right="1134" w:hanging="567"/>
        <w:jc w:val="both"/>
      </w:pPr>
      <w:r w:rsidRPr="002575B1">
        <w:t>1.6.</w:t>
      </w:r>
      <w:r w:rsidRPr="002575B1">
        <w:tab/>
        <w:t xml:space="preserve">If applicable, name and address of manufacturer's representative: </w:t>
      </w:r>
      <w:r w:rsidRPr="002575B1">
        <w:tab/>
      </w:r>
      <w:r>
        <w:tab/>
      </w:r>
    </w:p>
    <w:p w14:paraId="2F12B8CE" w14:textId="77777777" w:rsidR="003A3FD5" w:rsidRDefault="003A3FD5" w:rsidP="003A3FD5">
      <w:pPr>
        <w:tabs>
          <w:tab w:val="left" w:leader="dot" w:pos="-720"/>
          <w:tab w:val="left" w:pos="1843"/>
          <w:tab w:val="left" w:leader="dot" w:pos="1985"/>
          <w:tab w:val="right" w:leader="dot" w:pos="8505"/>
        </w:tabs>
        <w:spacing w:after="120" w:line="360" w:lineRule="auto"/>
        <w:ind w:left="1701" w:right="1134" w:hanging="567"/>
        <w:jc w:val="both"/>
      </w:pPr>
      <w:r w:rsidRPr="002575B1">
        <w:t>1.7.</w:t>
      </w:r>
      <w:r w:rsidRPr="002575B1">
        <w:tab/>
        <w:t>Drawing and/or photograph of the vehicle:</w:t>
      </w:r>
      <w:r w:rsidRPr="002575B1">
        <w:tab/>
      </w:r>
    </w:p>
    <w:p w14:paraId="7C488AD4" w14:textId="77777777" w:rsidR="003A3FD5" w:rsidRPr="002575B1" w:rsidRDefault="003A3FD5" w:rsidP="003A3FD5">
      <w:pPr>
        <w:tabs>
          <w:tab w:val="left" w:leader="dot" w:pos="-720"/>
          <w:tab w:val="left" w:pos="1843"/>
          <w:tab w:val="left" w:leader="dot" w:pos="1985"/>
          <w:tab w:val="right" w:leader="dot" w:pos="8505"/>
        </w:tabs>
        <w:spacing w:after="120" w:line="360" w:lineRule="auto"/>
        <w:ind w:left="1701" w:right="1134" w:hanging="567"/>
        <w:jc w:val="both"/>
      </w:pPr>
      <w:r>
        <w:t>1.8.</w:t>
      </w:r>
      <w:r>
        <w:tab/>
        <w:t>Approval number of the REESS:</w:t>
      </w:r>
      <w:r>
        <w:tab/>
      </w:r>
    </w:p>
    <w:p w14:paraId="0602D89C" w14:textId="77777777" w:rsidR="003A3FD5" w:rsidRPr="002575B1" w:rsidRDefault="003A3FD5" w:rsidP="003A3FD5">
      <w:pPr>
        <w:tabs>
          <w:tab w:val="left" w:pos="-720"/>
          <w:tab w:val="left" w:pos="1843"/>
          <w:tab w:val="left" w:leader="dot" w:pos="1985"/>
          <w:tab w:val="left" w:pos="2880"/>
          <w:tab w:val="left" w:pos="3600"/>
          <w:tab w:val="left" w:pos="4320"/>
          <w:tab w:val="left" w:pos="5040"/>
          <w:tab w:val="left" w:pos="5760"/>
          <w:tab w:val="left" w:pos="6480"/>
          <w:tab w:val="left" w:pos="7200"/>
          <w:tab w:val="left" w:pos="7920"/>
          <w:tab w:val="right" w:leader="dot" w:pos="8505"/>
          <w:tab w:val="left" w:pos="8640"/>
        </w:tabs>
        <w:spacing w:after="120" w:line="360" w:lineRule="auto"/>
        <w:ind w:left="1701" w:right="1134" w:hanging="567"/>
        <w:jc w:val="both"/>
      </w:pPr>
      <w:r w:rsidRPr="002575B1">
        <w:t>2.</w:t>
      </w:r>
      <w:r w:rsidRPr="002575B1">
        <w:tab/>
        <w:t>Electric motor (traction motor)</w:t>
      </w:r>
    </w:p>
    <w:p w14:paraId="363C9A3C" w14:textId="77777777" w:rsidR="003A3FD5" w:rsidRPr="00845150" w:rsidRDefault="003A3FD5" w:rsidP="003A3FD5">
      <w:pPr>
        <w:pStyle w:val="Listenabsatz"/>
        <w:tabs>
          <w:tab w:val="left" w:pos="-720"/>
          <w:tab w:val="left" w:pos="1843"/>
          <w:tab w:val="left" w:leader="dot" w:pos="1985"/>
          <w:tab w:val="right" w:leader="dot" w:pos="8505"/>
        </w:tabs>
        <w:suppressAutoHyphens/>
        <w:spacing w:after="120" w:line="360" w:lineRule="auto"/>
        <w:ind w:left="1701" w:right="1134" w:hanging="567"/>
        <w:contextualSpacing w:val="0"/>
        <w:jc w:val="both"/>
        <w:rPr>
          <w:rFonts w:eastAsia="Times New Roman"/>
          <w:sz w:val="20"/>
          <w:szCs w:val="20"/>
          <w:lang w:val="en-GB" w:eastAsia="en-US"/>
        </w:rPr>
      </w:pPr>
      <w:r w:rsidRPr="00845150">
        <w:rPr>
          <w:rFonts w:eastAsia="Times New Roman"/>
          <w:sz w:val="20"/>
          <w:szCs w:val="20"/>
          <w:lang w:val="en-GB" w:eastAsia="en-US"/>
        </w:rPr>
        <w:t>2.1.</w:t>
      </w:r>
      <w:r w:rsidRPr="00845150">
        <w:rPr>
          <w:rFonts w:eastAsia="Times New Roman"/>
          <w:sz w:val="20"/>
          <w:szCs w:val="20"/>
          <w:lang w:val="en-GB" w:eastAsia="en-US"/>
        </w:rPr>
        <w:tab/>
        <w:t xml:space="preserve">Type (winding, excitation): </w:t>
      </w:r>
      <w:r w:rsidRPr="00845150">
        <w:rPr>
          <w:rFonts w:eastAsia="Times New Roman"/>
          <w:sz w:val="20"/>
          <w:szCs w:val="20"/>
          <w:lang w:val="en-GB" w:eastAsia="en-US"/>
        </w:rPr>
        <w:tab/>
      </w:r>
    </w:p>
    <w:p w14:paraId="4DF5C72A" w14:textId="77777777" w:rsidR="003A3FD5" w:rsidRPr="002575B1" w:rsidRDefault="003A3FD5" w:rsidP="003A3FD5">
      <w:pPr>
        <w:tabs>
          <w:tab w:val="left" w:leader="dot" w:pos="-720"/>
          <w:tab w:val="left" w:pos="1843"/>
          <w:tab w:val="left" w:leader="dot" w:pos="1985"/>
          <w:tab w:val="right" w:leader="dot" w:pos="8505"/>
        </w:tabs>
        <w:spacing w:after="120" w:line="360" w:lineRule="auto"/>
        <w:ind w:left="1701" w:right="1134" w:hanging="567"/>
        <w:jc w:val="both"/>
      </w:pPr>
      <w:r w:rsidRPr="002575B1">
        <w:t>2.2.</w:t>
      </w:r>
      <w:r w:rsidRPr="002575B1">
        <w:tab/>
        <w:t xml:space="preserve">Maximum </w:t>
      </w:r>
      <w:r>
        <w:t xml:space="preserve">net power and / or maximum 30 minutes power </w:t>
      </w:r>
      <w:r w:rsidRPr="002575B1">
        <w:t xml:space="preserve">(kW): </w:t>
      </w:r>
      <w:r w:rsidRPr="002575B1">
        <w:tab/>
      </w:r>
    </w:p>
    <w:p w14:paraId="68E66827" w14:textId="77777777" w:rsidR="003A3FD5" w:rsidRPr="002575B1" w:rsidRDefault="003A3FD5" w:rsidP="003A3FD5">
      <w:pPr>
        <w:tabs>
          <w:tab w:val="left" w:pos="-720"/>
          <w:tab w:val="left" w:pos="1843"/>
          <w:tab w:val="left" w:leader="dot" w:pos="1985"/>
          <w:tab w:val="left" w:pos="2880"/>
          <w:tab w:val="left" w:pos="3600"/>
          <w:tab w:val="left" w:pos="4320"/>
          <w:tab w:val="left" w:pos="5040"/>
          <w:tab w:val="left" w:pos="5760"/>
          <w:tab w:val="left" w:pos="6480"/>
          <w:tab w:val="left" w:pos="7200"/>
          <w:tab w:val="left" w:pos="7920"/>
          <w:tab w:val="right" w:leader="dot" w:pos="8505"/>
          <w:tab w:val="left" w:pos="8640"/>
        </w:tabs>
        <w:spacing w:after="120" w:line="360" w:lineRule="auto"/>
        <w:ind w:left="1701" w:right="1134" w:hanging="567"/>
        <w:jc w:val="both"/>
      </w:pPr>
      <w:r w:rsidRPr="002575B1">
        <w:t>3.</w:t>
      </w:r>
      <w:r w:rsidRPr="002575B1">
        <w:tab/>
      </w:r>
      <w:r>
        <w:t xml:space="preserve">REESS </w:t>
      </w:r>
    </w:p>
    <w:p w14:paraId="6A368E76" w14:textId="77777777" w:rsidR="003A3FD5" w:rsidRPr="002575B1" w:rsidRDefault="003A3FD5" w:rsidP="003A3FD5">
      <w:pPr>
        <w:tabs>
          <w:tab w:val="left" w:pos="-720"/>
          <w:tab w:val="left" w:pos="1843"/>
          <w:tab w:val="left" w:leader="dot" w:pos="1985"/>
          <w:tab w:val="right" w:leader="dot" w:pos="8505"/>
        </w:tabs>
        <w:spacing w:after="120" w:line="360" w:lineRule="auto"/>
        <w:ind w:left="1701" w:right="1134" w:hanging="567"/>
        <w:jc w:val="both"/>
      </w:pPr>
      <w:r w:rsidRPr="002575B1">
        <w:t>3.1.</w:t>
      </w:r>
      <w:r w:rsidRPr="002575B1">
        <w:tab/>
        <w:t>Trade name and mark of the</w:t>
      </w:r>
      <w:r>
        <w:t xml:space="preserve"> REESS</w:t>
      </w:r>
      <w:r w:rsidRPr="002575B1">
        <w:t xml:space="preserve">: </w:t>
      </w:r>
      <w:r w:rsidRPr="002575B1">
        <w:tab/>
      </w:r>
    </w:p>
    <w:p w14:paraId="4A042D18" w14:textId="77777777" w:rsidR="003A3FD5"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rsidRPr="002575B1">
        <w:t>3.2.</w:t>
      </w:r>
      <w:r w:rsidRPr="002575B1">
        <w:tab/>
        <w:t xml:space="preserve">Indication of all types of cells: </w:t>
      </w:r>
      <w:r w:rsidRPr="002575B1">
        <w:tab/>
      </w:r>
    </w:p>
    <w:p w14:paraId="1D42BE99" w14:textId="77777777" w:rsidR="003A3FD5"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t>3.2.1.</w:t>
      </w:r>
      <w:r>
        <w:tab/>
        <w:t>The cell chemistry:</w:t>
      </w:r>
      <w:r>
        <w:tab/>
      </w:r>
    </w:p>
    <w:p w14:paraId="2496B4FF" w14:textId="77777777" w:rsidR="003A3FD5"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t>3.2.2.</w:t>
      </w:r>
      <w:r>
        <w:tab/>
        <w:t>Physical dimensions:</w:t>
      </w:r>
      <w:r>
        <w:tab/>
      </w:r>
    </w:p>
    <w:p w14:paraId="44AA6411" w14:textId="77777777" w:rsidR="003A3FD5" w:rsidRPr="002575B1"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t>3.2.3.</w:t>
      </w:r>
      <w:r>
        <w:tab/>
        <w:t>Capacity of the cell (Ah):</w:t>
      </w:r>
      <w:r>
        <w:tab/>
      </w:r>
    </w:p>
    <w:p w14:paraId="57CDBA50" w14:textId="77777777" w:rsidR="003A3FD5" w:rsidRDefault="003A3FD5" w:rsidP="003A3FD5">
      <w:pPr>
        <w:tabs>
          <w:tab w:val="left" w:pos="-720"/>
          <w:tab w:val="left" w:pos="1843"/>
          <w:tab w:val="left" w:leader="dot" w:pos="1985"/>
          <w:tab w:val="right" w:leader="dot" w:pos="8505"/>
        </w:tabs>
        <w:spacing w:after="120" w:line="360" w:lineRule="auto"/>
        <w:ind w:left="1701" w:right="1134" w:hanging="567"/>
        <w:jc w:val="both"/>
      </w:pPr>
      <w:r w:rsidRPr="002575B1">
        <w:t>3.3.</w:t>
      </w:r>
      <w:r w:rsidRPr="002575B1">
        <w:tab/>
      </w:r>
      <w:r>
        <w:t>Description or drawing(s) or picture(s) of the REESS explaining:</w:t>
      </w:r>
    </w:p>
    <w:p w14:paraId="0A717C9C" w14:textId="77777777" w:rsidR="003A3FD5" w:rsidRDefault="003A3FD5" w:rsidP="003A3FD5">
      <w:pPr>
        <w:tabs>
          <w:tab w:val="left" w:pos="-720"/>
          <w:tab w:val="left" w:pos="1843"/>
          <w:tab w:val="left" w:leader="dot" w:pos="1985"/>
          <w:tab w:val="right" w:leader="dot" w:pos="8505"/>
        </w:tabs>
        <w:spacing w:after="120" w:line="360" w:lineRule="auto"/>
        <w:ind w:left="1701" w:right="1134" w:hanging="567"/>
        <w:jc w:val="both"/>
      </w:pPr>
      <w:r>
        <w:t>3.3.1.</w:t>
      </w:r>
      <w:r>
        <w:tab/>
        <w:t>Structure:</w:t>
      </w:r>
      <w:r>
        <w:tab/>
      </w:r>
    </w:p>
    <w:p w14:paraId="3EC63594" w14:textId="77777777" w:rsidR="003A3FD5" w:rsidRDefault="003A3FD5" w:rsidP="003A3FD5">
      <w:pPr>
        <w:tabs>
          <w:tab w:val="left" w:pos="-720"/>
          <w:tab w:val="left" w:pos="1843"/>
          <w:tab w:val="left" w:leader="dot" w:pos="1985"/>
          <w:tab w:val="right" w:leader="dot" w:pos="8505"/>
        </w:tabs>
        <w:spacing w:after="120" w:line="360" w:lineRule="auto"/>
        <w:ind w:left="1701" w:right="1134" w:hanging="567"/>
        <w:jc w:val="both"/>
      </w:pPr>
      <w:r>
        <w:t>3.3.2.</w:t>
      </w:r>
      <w:r>
        <w:tab/>
        <w:t>Configuration (number of cells, mode of connection, etc.):</w:t>
      </w:r>
      <w:r>
        <w:tab/>
      </w:r>
    </w:p>
    <w:p w14:paraId="55023E7D" w14:textId="77777777" w:rsidR="003A3FD5" w:rsidRDefault="003A3FD5" w:rsidP="003A3FD5">
      <w:pPr>
        <w:tabs>
          <w:tab w:val="left" w:pos="-720"/>
          <w:tab w:val="left" w:pos="1843"/>
          <w:tab w:val="left" w:leader="dot" w:pos="1985"/>
          <w:tab w:val="right" w:leader="dot" w:pos="8505"/>
        </w:tabs>
        <w:spacing w:after="120" w:line="360" w:lineRule="auto"/>
        <w:ind w:left="1701" w:right="1134" w:hanging="567"/>
        <w:jc w:val="both"/>
      </w:pPr>
      <w:r>
        <w:t>3.3.3.</w:t>
      </w:r>
      <w:r>
        <w:tab/>
        <w:t>Dimensions:</w:t>
      </w:r>
      <w:r>
        <w:tab/>
      </w:r>
    </w:p>
    <w:p w14:paraId="52242570" w14:textId="77777777" w:rsidR="003A3FD5" w:rsidRPr="002575B1" w:rsidRDefault="003A3FD5" w:rsidP="003A3FD5">
      <w:pPr>
        <w:tabs>
          <w:tab w:val="left" w:pos="-720"/>
          <w:tab w:val="left" w:pos="1843"/>
          <w:tab w:val="left" w:leader="dot" w:pos="1985"/>
          <w:tab w:val="right" w:leader="dot" w:pos="8505"/>
        </w:tabs>
        <w:spacing w:after="120" w:line="360" w:lineRule="auto"/>
        <w:ind w:left="1701" w:right="1134" w:hanging="567"/>
        <w:jc w:val="both"/>
      </w:pPr>
      <w:r>
        <w:t>3.3.4.</w:t>
      </w:r>
      <w:r>
        <w:tab/>
        <w:t>Casing (construction, materials and physical dimensions):</w:t>
      </w:r>
      <w:r>
        <w:tab/>
      </w:r>
      <w:r w:rsidRPr="002575B1">
        <w:tab/>
      </w:r>
    </w:p>
    <w:p w14:paraId="4FBD2655" w14:textId="77777777" w:rsidR="003A3FD5" w:rsidRDefault="003A3FD5" w:rsidP="003A3FD5">
      <w:pPr>
        <w:tabs>
          <w:tab w:val="left" w:pos="1843"/>
          <w:tab w:val="left" w:leader="dot" w:pos="1985"/>
          <w:tab w:val="right" w:leader="dot" w:pos="8505"/>
        </w:tabs>
        <w:spacing w:after="120" w:line="360" w:lineRule="auto"/>
        <w:ind w:left="1701" w:right="1134" w:hanging="567"/>
        <w:jc w:val="both"/>
      </w:pPr>
      <w:r w:rsidRPr="002575B1">
        <w:t>3.4.</w:t>
      </w:r>
      <w:r w:rsidRPr="002575B1">
        <w:tab/>
      </w:r>
      <w:r>
        <w:t xml:space="preserve"> Electrical specification:</w:t>
      </w:r>
      <w:r w:rsidRPr="002575B1">
        <w:tab/>
      </w:r>
    </w:p>
    <w:p w14:paraId="26747342" w14:textId="77777777" w:rsidR="003A3FD5" w:rsidRDefault="003A3FD5" w:rsidP="003A3FD5">
      <w:pPr>
        <w:tabs>
          <w:tab w:val="left" w:pos="1843"/>
          <w:tab w:val="left" w:leader="dot" w:pos="1985"/>
          <w:tab w:val="right" w:leader="dot" w:pos="8505"/>
        </w:tabs>
        <w:spacing w:after="120" w:line="360" w:lineRule="auto"/>
        <w:ind w:left="1701" w:right="1134" w:hanging="567"/>
        <w:jc w:val="both"/>
      </w:pPr>
      <w:r>
        <w:t>3.4.1.</w:t>
      </w:r>
      <w:r>
        <w:tab/>
        <w:t>Nominal voltage (V):</w:t>
      </w:r>
      <w:r>
        <w:tab/>
      </w:r>
    </w:p>
    <w:p w14:paraId="5C765F6D" w14:textId="77777777" w:rsidR="003A3FD5" w:rsidRDefault="003A3FD5" w:rsidP="003A3FD5">
      <w:pPr>
        <w:tabs>
          <w:tab w:val="left" w:pos="1843"/>
          <w:tab w:val="left" w:leader="dot" w:pos="1985"/>
          <w:tab w:val="right" w:leader="dot" w:pos="8505"/>
        </w:tabs>
        <w:spacing w:after="120" w:line="360" w:lineRule="auto"/>
        <w:ind w:left="1701" w:right="1134" w:hanging="567"/>
        <w:jc w:val="both"/>
      </w:pPr>
      <w:r>
        <w:lastRenderedPageBreak/>
        <w:t>3.4.2.</w:t>
      </w:r>
      <w:r>
        <w:tab/>
        <w:t>Working voltage (V):</w:t>
      </w:r>
      <w:r>
        <w:tab/>
      </w:r>
    </w:p>
    <w:p w14:paraId="4437B822" w14:textId="77777777" w:rsidR="003A3FD5" w:rsidRDefault="003A3FD5" w:rsidP="003A3FD5">
      <w:pPr>
        <w:tabs>
          <w:tab w:val="left" w:pos="1843"/>
          <w:tab w:val="left" w:leader="dot" w:pos="1985"/>
          <w:tab w:val="right" w:leader="dot" w:pos="8505"/>
        </w:tabs>
        <w:spacing w:after="120" w:line="360" w:lineRule="auto"/>
        <w:ind w:left="1701" w:right="1134" w:hanging="567"/>
        <w:jc w:val="both"/>
      </w:pPr>
      <w:r>
        <w:t>3.4.3.</w:t>
      </w:r>
      <w:r>
        <w:tab/>
        <w:t>Capacity (Ah):</w:t>
      </w:r>
      <w:r>
        <w:tab/>
      </w:r>
    </w:p>
    <w:p w14:paraId="289FBA88" w14:textId="77777777" w:rsidR="003A3FD5" w:rsidRPr="002575B1" w:rsidRDefault="003A3FD5" w:rsidP="003A3FD5">
      <w:pPr>
        <w:tabs>
          <w:tab w:val="left" w:pos="1843"/>
          <w:tab w:val="left" w:leader="dot" w:pos="1985"/>
          <w:tab w:val="right" w:leader="dot" w:pos="8505"/>
        </w:tabs>
        <w:spacing w:after="120" w:line="360" w:lineRule="auto"/>
        <w:ind w:left="1701" w:right="1134" w:hanging="567"/>
        <w:jc w:val="both"/>
      </w:pPr>
      <w:r>
        <w:t>3.4.4.</w:t>
      </w:r>
      <w:r>
        <w:tab/>
        <w:t>Maximum current (A):</w:t>
      </w:r>
      <w:r>
        <w:tab/>
      </w:r>
    </w:p>
    <w:p w14:paraId="12C3C681" w14:textId="77777777" w:rsidR="003A3FD5" w:rsidRPr="002575B1"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rsidRPr="002575B1">
        <w:t>3.5.</w:t>
      </w:r>
      <w:r w:rsidRPr="002575B1">
        <w:tab/>
        <w:t xml:space="preserve">Gas combination rate (in per cent): </w:t>
      </w:r>
      <w:r w:rsidRPr="002575B1">
        <w:tab/>
      </w:r>
    </w:p>
    <w:p w14:paraId="7BA30732" w14:textId="77777777" w:rsidR="003A3FD5" w:rsidRDefault="003A3FD5" w:rsidP="003A3FD5">
      <w:pPr>
        <w:tabs>
          <w:tab w:val="left" w:pos="-720"/>
          <w:tab w:val="right" w:leader="dot" w:pos="8505"/>
        </w:tabs>
        <w:spacing w:after="120" w:line="360" w:lineRule="auto"/>
        <w:ind w:left="1701" w:right="1134" w:hanging="567"/>
        <w:jc w:val="both"/>
      </w:pPr>
      <w:r w:rsidRPr="002575B1">
        <w:t>3.6.</w:t>
      </w:r>
      <w:r w:rsidRPr="002575B1">
        <w:tab/>
      </w:r>
      <w:r>
        <w:t>Description or drawing(s) or picture(s) of the installation of the REESS in the vehicle</w:t>
      </w:r>
      <w:r w:rsidRPr="002575B1">
        <w:t>:</w:t>
      </w:r>
      <w:r>
        <w:t xml:space="preserve"> </w:t>
      </w:r>
      <w:r>
        <w:tab/>
      </w:r>
    </w:p>
    <w:p w14:paraId="3857FC2E" w14:textId="77777777" w:rsidR="003A3FD5" w:rsidRPr="002575B1"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t>3.6.1.</w:t>
      </w:r>
      <w:r>
        <w:tab/>
        <w:t>Physical support:</w:t>
      </w:r>
      <w:r>
        <w:tab/>
      </w:r>
    </w:p>
    <w:p w14:paraId="227243A9" w14:textId="77777777" w:rsidR="003A3FD5" w:rsidRPr="002575B1"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rsidRPr="002575B1">
        <w:t>3.7.</w:t>
      </w:r>
      <w:r w:rsidRPr="002575B1">
        <w:tab/>
        <w:t>Type of</w:t>
      </w:r>
      <w:r>
        <w:t xml:space="preserve"> thermal management</w:t>
      </w:r>
      <w:r w:rsidRPr="002575B1">
        <w:tab/>
      </w:r>
    </w:p>
    <w:p w14:paraId="149A60CC" w14:textId="77777777" w:rsidR="003A3FD5" w:rsidRPr="002575B1"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rsidRPr="002575B1">
        <w:t>3.8.</w:t>
      </w:r>
      <w:r w:rsidRPr="002575B1">
        <w:tab/>
      </w:r>
      <w:r>
        <w:t>Electronic control:</w:t>
      </w:r>
      <w:r w:rsidRPr="002575B1">
        <w:tab/>
      </w:r>
    </w:p>
    <w:p w14:paraId="018020A5" w14:textId="77777777" w:rsidR="003A3FD5" w:rsidRPr="002575B1" w:rsidRDefault="003A3FD5" w:rsidP="003A3FD5">
      <w:pPr>
        <w:tabs>
          <w:tab w:val="left" w:pos="-720"/>
          <w:tab w:val="left" w:pos="1843"/>
          <w:tab w:val="left" w:leader="dot" w:pos="1985"/>
          <w:tab w:val="left" w:pos="2880"/>
          <w:tab w:val="left" w:pos="3600"/>
          <w:tab w:val="left" w:pos="4320"/>
          <w:tab w:val="left" w:pos="5040"/>
          <w:tab w:val="left" w:pos="5760"/>
          <w:tab w:val="left" w:pos="6480"/>
          <w:tab w:val="left" w:pos="7200"/>
          <w:tab w:val="left" w:pos="7920"/>
          <w:tab w:val="right" w:leader="dot" w:pos="8505"/>
          <w:tab w:val="left" w:pos="8640"/>
        </w:tabs>
        <w:spacing w:after="120" w:line="360" w:lineRule="auto"/>
        <w:ind w:left="1701" w:right="1134" w:hanging="567"/>
        <w:jc w:val="both"/>
      </w:pPr>
      <w:r w:rsidRPr="002575B1">
        <w:t>4.</w:t>
      </w:r>
      <w:r w:rsidRPr="002575B1">
        <w:tab/>
        <w:t>Fuel Cell (if any)</w:t>
      </w:r>
    </w:p>
    <w:p w14:paraId="2B7105B3" w14:textId="77777777" w:rsidR="003A3FD5"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rsidRPr="002575B1">
        <w:t>4.1.</w:t>
      </w:r>
      <w:r w:rsidRPr="002575B1">
        <w:tab/>
        <w:t xml:space="preserve">Trade name and mark of the fuel cell: </w:t>
      </w:r>
      <w:r w:rsidRPr="002575B1">
        <w:tab/>
      </w:r>
    </w:p>
    <w:p w14:paraId="29F480DE" w14:textId="77777777" w:rsidR="003A3FD5" w:rsidRPr="002575B1" w:rsidRDefault="003A3FD5" w:rsidP="003A3FD5">
      <w:pPr>
        <w:tabs>
          <w:tab w:val="left" w:leader="dot" w:pos="-720"/>
          <w:tab w:val="right" w:leader="dot" w:pos="8505"/>
        </w:tabs>
        <w:spacing w:after="120" w:line="360" w:lineRule="auto"/>
        <w:ind w:left="1701" w:right="1134" w:hanging="567"/>
        <w:jc w:val="both"/>
      </w:pPr>
      <w:r>
        <w:tab/>
      </w:r>
      <w:r>
        <w:tab/>
      </w:r>
      <w:r>
        <w:tab/>
      </w:r>
    </w:p>
    <w:p w14:paraId="240085A7" w14:textId="77777777" w:rsidR="003A3FD5" w:rsidRPr="002575B1" w:rsidRDefault="003A3FD5" w:rsidP="003A3FD5">
      <w:pPr>
        <w:tabs>
          <w:tab w:val="left" w:leader="dot" w:pos="-720"/>
          <w:tab w:val="left" w:pos="1843"/>
          <w:tab w:val="left" w:leader="dot" w:pos="1985"/>
          <w:tab w:val="right" w:leader="dot" w:pos="8505"/>
          <w:tab w:val="right" w:leader="dot" w:pos="9474"/>
        </w:tabs>
        <w:spacing w:after="120" w:line="360" w:lineRule="auto"/>
        <w:ind w:left="1701" w:right="1134" w:hanging="567"/>
        <w:jc w:val="both"/>
      </w:pPr>
      <w:r w:rsidRPr="002575B1">
        <w:t>4.2.</w:t>
      </w:r>
      <w:r w:rsidRPr="002575B1">
        <w:tab/>
        <w:t xml:space="preserve">Types of fuel cell: </w:t>
      </w:r>
      <w:r w:rsidRPr="002575B1">
        <w:tab/>
      </w:r>
    </w:p>
    <w:p w14:paraId="43140DF4" w14:textId="77777777" w:rsidR="003A3FD5" w:rsidRPr="002575B1" w:rsidRDefault="003A3FD5" w:rsidP="003A3FD5">
      <w:pPr>
        <w:tabs>
          <w:tab w:val="left" w:leader="dot" w:pos="-720"/>
          <w:tab w:val="left" w:pos="1843"/>
          <w:tab w:val="left" w:leader="dot" w:pos="1985"/>
          <w:tab w:val="right" w:leader="dot" w:pos="8505"/>
          <w:tab w:val="right" w:leader="dot" w:pos="9474"/>
        </w:tabs>
        <w:spacing w:after="120" w:line="360" w:lineRule="auto"/>
        <w:ind w:left="1701" w:right="1134" w:hanging="567"/>
        <w:jc w:val="both"/>
      </w:pPr>
      <w:r w:rsidRPr="002575B1">
        <w:t>4.3.</w:t>
      </w:r>
      <w:r w:rsidRPr="002575B1">
        <w:tab/>
        <w:t xml:space="preserve">Nominal voltage (V): </w:t>
      </w:r>
      <w:r w:rsidRPr="002575B1">
        <w:tab/>
      </w:r>
    </w:p>
    <w:p w14:paraId="73682743" w14:textId="77777777" w:rsidR="003A3FD5" w:rsidRPr="002575B1" w:rsidRDefault="003A3FD5" w:rsidP="003A3FD5">
      <w:pPr>
        <w:tabs>
          <w:tab w:val="left" w:leader="dot" w:pos="-720"/>
          <w:tab w:val="left" w:pos="1843"/>
          <w:tab w:val="left" w:leader="dot" w:pos="1985"/>
          <w:tab w:val="right" w:leader="dot" w:pos="8505"/>
          <w:tab w:val="right" w:leader="dot" w:pos="9474"/>
        </w:tabs>
        <w:spacing w:after="120" w:line="360" w:lineRule="auto"/>
        <w:ind w:left="1701" w:right="1134" w:hanging="567"/>
        <w:jc w:val="both"/>
      </w:pPr>
      <w:r w:rsidRPr="002575B1">
        <w:t>4.4.</w:t>
      </w:r>
      <w:r w:rsidRPr="002575B1">
        <w:tab/>
        <w:t xml:space="preserve">Number of cells: </w:t>
      </w:r>
      <w:r w:rsidRPr="002575B1">
        <w:tab/>
      </w:r>
    </w:p>
    <w:p w14:paraId="7DB720C9" w14:textId="77777777" w:rsidR="003A3FD5" w:rsidRPr="002575B1" w:rsidRDefault="003A3FD5" w:rsidP="003A3FD5">
      <w:pPr>
        <w:tabs>
          <w:tab w:val="left" w:leader="dot" w:pos="-720"/>
          <w:tab w:val="left" w:pos="1843"/>
          <w:tab w:val="left" w:leader="dot" w:pos="1985"/>
          <w:tab w:val="right" w:leader="dot" w:pos="8505"/>
          <w:tab w:val="right" w:leader="dot" w:pos="9474"/>
        </w:tabs>
        <w:spacing w:after="120" w:line="360" w:lineRule="auto"/>
        <w:ind w:left="1701" w:right="1134" w:hanging="567"/>
        <w:jc w:val="both"/>
      </w:pPr>
      <w:r w:rsidRPr="002575B1">
        <w:t>4.5.</w:t>
      </w:r>
      <w:r w:rsidRPr="002575B1">
        <w:tab/>
        <w:t xml:space="preserve">Type of cooling system (if any): </w:t>
      </w:r>
      <w:r w:rsidRPr="002575B1">
        <w:tab/>
      </w:r>
    </w:p>
    <w:p w14:paraId="7571AB23" w14:textId="77777777" w:rsidR="003A3FD5" w:rsidRPr="002575B1" w:rsidRDefault="003A3FD5" w:rsidP="003A3FD5">
      <w:pPr>
        <w:tabs>
          <w:tab w:val="left" w:leader="dot" w:pos="-720"/>
          <w:tab w:val="left" w:pos="1843"/>
          <w:tab w:val="left" w:leader="dot" w:pos="1985"/>
          <w:tab w:val="right" w:leader="dot" w:pos="8505"/>
          <w:tab w:val="right" w:leader="dot" w:pos="9474"/>
        </w:tabs>
        <w:spacing w:after="120" w:line="360" w:lineRule="auto"/>
        <w:ind w:left="1701" w:right="1134" w:hanging="567"/>
        <w:jc w:val="both"/>
        <w:rPr>
          <w:b/>
          <w:bCs/>
        </w:rPr>
      </w:pPr>
      <w:r w:rsidRPr="002575B1">
        <w:t>4.6.</w:t>
      </w:r>
      <w:r w:rsidRPr="002575B1">
        <w:tab/>
        <w:t xml:space="preserve">Max Power(kW): </w:t>
      </w:r>
      <w:r w:rsidRPr="002575B1">
        <w:tab/>
      </w:r>
    </w:p>
    <w:p w14:paraId="24BF621D" w14:textId="77777777" w:rsidR="003A3FD5" w:rsidRPr="002575B1" w:rsidRDefault="003A3FD5" w:rsidP="003A3FD5">
      <w:pPr>
        <w:tabs>
          <w:tab w:val="left" w:pos="1843"/>
          <w:tab w:val="left" w:leader="dot" w:pos="1985"/>
          <w:tab w:val="right" w:leader="dot" w:pos="8505"/>
        </w:tabs>
        <w:spacing w:after="120" w:line="360" w:lineRule="auto"/>
        <w:ind w:left="1701" w:right="1134" w:hanging="567"/>
        <w:jc w:val="both"/>
      </w:pPr>
      <w:r w:rsidRPr="002575B1">
        <w:t>5.</w:t>
      </w:r>
      <w:r w:rsidRPr="002575B1">
        <w:tab/>
        <w:t>Fuse and/or circuit breaker</w:t>
      </w:r>
    </w:p>
    <w:p w14:paraId="5D23CAE0" w14:textId="77777777" w:rsidR="003A3FD5" w:rsidRPr="002575B1" w:rsidRDefault="003A3FD5" w:rsidP="003A3FD5">
      <w:pPr>
        <w:tabs>
          <w:tab w:val="left" w:pos="1843"/>
          <w:tab w:val="left" w:leader="dot" w:pos="1985"/>
          <w:tab w:val="right" w:leader="dot" w:pos="8505"/>
        </w:tabs>
        <w:spacing w:after="120" w:line="360" w:lineRule="auto"/>
        <w:ind w:left="1701" w:right="1134" w:hanging="567"/>
        <w:jc w:val="both"/>
      </w:pPr>
      <w:r w:rsidRPr="002575B1">
        <w:t>5.1.</w:t>
      </w:r>
      <w:r w:rsidRPr="002575B1">
        <w:tab/>
        <w:t xml:space="preserve">Type: </w:t>
      </w:r>
      <w:r w:rsidRPr="002575B1">
        <w:tab/>
      </w:r>
    </w:p>
    <w:p w14:paraId="412AD322" w14:textId="77777777" w:rsidR="003A3FD5" w:rsidRPr="002575B1" w:rsidRDefault="003A3FD5" w:rsidP="003A3FD5">
      <w:pPr>
        <w:tabs>
          <w:tab w:val="left" w:pos="1843"/>
          <w:tab w:val="left" w:leader="dot" w:pos="1985"/>
          <w:tab w:val="right" w:leader="dot" w:pos="8505"/>
        </w:tabs>
        <w:spacing w:after="120" w:line="360" w:lineRule="auto"/>
        <w:ind w:left="1701" w:right="1134" w:hanging="567"/>
        <w:jc w:val="both"/>
      </w:pPr>
      <w:r w:rsidRPr="002575B1">
        <w:t>5.2.</w:t>
      </w:r>
      <w:r w:rsidRPr="002575B1">
        <w:tab/>
        <w:t xml:space="preserve">Diagram showing the functional range: </w:t>
      </w:r>
      <w:r w:rsidRPr="002575B1">
        <w:tab/>
      </w:r>
    </w:p>
    <w:p w14:paraId="22F29E70" w14:textId="77777777" w:rsidR="003A3FD5" w:rsidRPr="002575B1" w:rsidRDefault="003A3FD5" w:rsidP="003A3FD5">
      <w:pPr>
        <w:tabs>
          <w:tab w:val="left" w:pos="1843"/>
          <w:tab w:val="left" w:leader="dot" w:pos="1985"/>
          <w:tab w:val="right" w:leader="dot" w:pos="8505"/>
        </w:tabs>
        <w:spacing w:after="120" w:line="360" w:lineRule="auto"/>
        <w:ind w:left="1701" w:right="1134" w:hanging="567"/>
        <w:jc w:val="both"/>
      </w:pPr>
      <w:r w:rsidRPr="002575B1">
        <w:t>6.</w:t>
      </w:r>
      <w:r w:rsidRPr="002575B1">
        <w:tab/>
        <w:t>Power wiring harness</w:t>
      </w:r>
    </w:p>
    <w:p w14:paraId="50B4F56B" w14:textId="77777777" w:rsidR="003A3FD5" w:rsidRPr="002575B1" w:rsidRDefault="003A3FD5" w:rsidP="003A3FD5">
      <w:pPr>
        <w:tabs>
          <w:tab w:val="left" w:pos="1843"/>
          <w:tab w:val="left" w:leader="dot" w:pos="1985"/>
          <w:tab w:val="right" w:leader="dot" w:pos="8505"/>
        </w:tabs>
        <w:spacing w:after="120" w:line="360" w:lineRule="auto"/>
        <w:ind w:left="1701" w:right="1134" w:hanging="567"/>
        <w:jc w:val="both"/>
      </w:pPr>
      <w:r w:rsidRPr="002575B1">
        <w:t>6.1.</w:t>
      </w:r>
      <w:r w:rsidRPr="002575B1">
        <w:tab/>
        <w:t xml:space="preserve">Type: </w:t>
      </w:r>
      <w:r w:rsidRPr="002575B1">
        <w:tab/>
      </w:r>
    </w:p>
    <w:p w14:paraId="4937F5B1" w14:textId="77777777" w:rsidR="003A3FD5" w:rsidRPr="002575B1" w:rsidRDefault="003A3FD5" w:rsidP="003A3FD5">
      <w:pPr>
        <w:tabs>
          <w:tab w:val="left" w:pos="1843"/>
          <w:tab w:val="left" w:leader="dot" w:pos="1985"/>
          <w:tab w:val="right" w:leader="dot" w:pos="8505"/>
        </w:tabs>
        <w:spacing w:after="120" w:line="360" w:lineRule="auto"/>
        <w:ind w:left="1701" w:right="1134" w:hanging="567"/>
        <w:jc w:val="both"/>
      </w:pPr>
      <w:r w:rsidRPr="002575B1">
        <w:t>7.</w:t>
      </w:r>
      <w:r w:rsidRPr="002575B1">
        <w:tab/>
        <w:t>Protection against Electric Shock</w:t>
      </w:r>
    </w:p>
    <w:p w14:paraId="02D96FC1" w14:textId="77777777" w:rsidR="003A3FD5" w:rsidRPr="002575B1" w:rsidRDefault="003A3FD5" w:rsidP="003A3FD5">
      <w:pPr>
        <w:tabs>
          <w:tab w:val="left" w:pos="1843"/>
          <w:tab w:val="left" w:leader="dot" w:pos="1985"/>
          <w:tab w:val="right" w:leader="dot" w:pos="8505"/>
        </w:tabs>
        <w:spacing w:after="120" w:line="360" w:lineRule="auto"/>
        <w:ind w:left="1701" w:right="1134" w:hanging="567"/>
        <w:jc w:val="both"/>
      </w:pPr>
      <w:r w:rsidRPr="002575B1">
        <w:t>7.1.</w:t>
      </w:r>
      <w:r w:rsidRPr="002575B1">
        <w:tab/>
        <w:t xml:space="preserve">Description of the protection concept: </w:t>
      </w:r>
      <w:r w:rsidRPr="002575B1">
        <w:tab/>
      </w:r>
    </w:p>
    <w:p w14:paraId="6AA0FA87" w14:textId="77777777" w:rsidR="003A3FD5" w:rsidRPr="002575B1" w:rsidRDefault="003A3FD5" w:rsidP="003A3FD5">
      <w:pPr>
        <w:keepNext/>
        <w:keepLines/>
        <w:tabs>
          <w:tab w:val="left" w:pos="-720"/>
          <w:tab w:val="left" w:pos="1843"/>
          <w:tab w:val="left" w:leader="dot" w:pos="1985"/>
          <w:tab w:val="left" w:pos="2880"/>
          <w:tab w:val="left" w:pos="3600"/>
          <w:tab w:val="left" w:pos="4320"/>
          <w:tab w:val="left" w:pos="5040"/>
          <w:tab w:val="left" w:pos="5760"/>
          <w:tab w:val="left" w:pos="6480"/>
          <w:tab w:val="left" w:pos="7200"/>
          <w:tab w:val="left" w:pos="7920"/>
          <w:tab w:val="right" w:leader="dot" w:pos="8505"/>
          <w:tab w:val="left" w:pos="8640"/>
        </w:tabs>
        <w:spacing w:after="120" w:line="360" w:lineRule="auto"/>
        <w:ind w:left="1701" w:right="1134" w:hanging="567"/>
        <w:jc w:val="both"/>
      </w:pPr>
      <w:r w:rsidRPr="002575B1">
        <w:t>8.</w:t>
      </w:r>
      <w:r w:rsidRPr="002575B1">
        <w:tab/>
        <w:t>Additional data</w:t>
      </w:r>
    </w:p>
    <w:p w14:paraId="3CB80ED2" w14:textId="77777777" w:rsidR="003A3FD5" w:rsidRPr="002575B1" w:rsidRDefault="003A3FD5" w:rsidP="003A3FD5">
      <w:pPr>
        <w:tabs>
          <w:tab w:val="left" w:pos="-720"/>
          <w:tab w:val="left" w:pos="1843"/>
          <w:tab w:val="left" w:leader="dot" w:pos="1985"/>
          <w:tab w:val="right" w:leader="dot" w:pos="8505"/>
          <w:tab w:val="right" w:leader="dot" w:pos="9474"/>
        </w:tabs>
        <w:spacing w:after="240" w:line="240" w:lineRule="auto"/>
        <w:ind w:left="1701" w:right="1134" w:hanging="567"/>
        <w:jc w:val="both"/>
      </w:pPr>
      <w:r w:rsidRPr="002575B1">
        <w:t>8.1.</w:t>
      </w:r>
      <w:r w:rsidRPr="002575B1">
        <w:tab/>
        <w:t>Brief description of the power circuit components installation or drawings/</w:t>
      </w:r>
      <w:r>
        <w:br/>
      </w:r>
      <w:r w:rsidRPr="002575B1">
        <w:t xml:space="preserve">pictures showing the location of the power circuit components installation: </w:t>
      </w:r>
      <w:r w:rsidRPr="002575B1">
        <w:tab/>
      </w:r>
    </w:p>
    <w:p w14:paraId="7C1D6FD8" w14:textId="77777777" w:rsidR="003A3FD5" w:rsidRPr="002575B1"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rsidRPr="002575B1">
        <w:t>8.2</w:t>
      </w:r>
      <w:r w:rsidRPr="002575B1">
        <w:tab/>
        <w:t>Schematic diagram of all electrical functions included in power circuit: </w:t>
      </w:r>
      <w:r w:rsidRPr="002575B1">
        <w:tab/>
      </w:r>
    </w:p>
    <w:p w14:paraId="10589E58" w14:textId="77777777" w:rsidR="003A3FD5" w:rsidRPr="002575B1" w:rsidRDefault="003A3FD5" w:rsidP="003A3FD5">
      <w:pPr>
        <w:tabs>
          <w:tab w:val="left" w:pos="-720"/>
          <w:tab w:val="left" w:pos="1843"/>
          <w:tab w:val="left" w:leader="dot" w:pos="1985"/>
          <w:tab w:val="right" w:leader="dot" w:pos="8505"/>
          <w:tab w:val="right" w:leader="dot" w:pos="9474"/>
        </w:tabs>
        <w:spacing w:after="120" w:line="360" w:lineRule="auto"/>
        <w:ind w:left="1701" w:right="1134" w:hanging="567"/>
        <w:jc w:val="both"/>
      </w:pPr>
      <w:r w:rsidRPr="002575B1">
        <w:t>8.3.</w:t>
      </w:r>
      <w:r w:rsidRPr="002575B1">
        <w:tab/>
        <w:t>Working voltage (V):</w:t>
      </w:r>
      <w:r w:rsidRPr="002575B1">
        <w:rPr>
          <w:b/>
          <w:bCs/>
        </w:rPr>
        <w:t xml:space="preserve"> </w:t>
      </w:r>
      <w:r w:rsidRPr="002575B1">
        <w:tab/>
      </w:r>
    </w:p>
    <w:p w14:paraId="32BF4699" w14:textId="77777777" w:rsidR="003A3FD5" w:rsidRDefault="003A3FD5" w:rsidP="003A3FD5">
      <w:pPr>
        <w:tabs>
          <w:tab w:val="left" w:pos="-720"/>
          <w:tab w:val="left" w:pos="0"/>
          <w:tab w:val="left" w:pos="1134"/>
          <w:tab w:val="left" w:pos="1764"/>
          <w:tab w:val="left" w:pos="2394"/>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134" w:hanging="1134"/>
        <w:sectPr w:rsidR="003A3FD5" w:rsidSect="00797676">
          <w:headerReference w:type="even" r:id="rId36"/>
          <w:headerReference w:type="default" r:id="rId37"/>
          <w:pgSz w:w="11907" w:h="16840" w:code="9"/>
          <w:pgMar w:top="1418" w:right="1134" w:bottom="1134" w:left="1134" w:header="851" w:footer="567" w:gutter="0"/>
          <w:cols w:space="720"/>
          <w:docGrid w:linePitch="360"/>
        </w:sectPr>
      </w:pPr>
      <w:r w:rsidRPr="002575B1">
        <w:tab/>
      </w:r>
    </w:p>
    <w:p w14:paraId="6F0430FF" w14:textId="77777777" w:rsidR="003A3FD5" w:rsidRPr="0047327F" w:rsidRDefault="003A3FD5" w:rsidP="003A3FD5">
      <w:pPr>
        <w:pStyle w:val="HChG"/>
      </w:pPr>
      <w:r w:rsidRPr="0047327F">
        <w:lastRenderedPageBreak/>
        <w:t xml:space="preserve">Annex </w:t>
      </w:r>
      <w:r>
        <w:t>1</w:t>
      </w:r>
      <w:r w:rsidRPr="0047327F">
        <w:t xml:space="preserve"> - </w:t>
      </w:r>
      <w:r>
        <w:t>Appendix 2</w:t>
      </w:r>
    </w:p>
    <w:p w14:paraId="0ED8A98A" w14:textId="77777777" w:rsidR="003A3FD5" w:rsidRPr="00054B05" w:rsidRDefault="003A3FD5" w:rsidP="003A3FD5">
      <w:pPr>
        <w:pStyle w:val="HChG"/>
      </w:pPr>
      <w:r w:rsidRPr="00054B05">
        <w:tab/>
      </w:r>
      <w:r w:rsidRPr="00054B05">
        <w:tab/>
        <w:t>Essential characteristics of REESS</w:t>
      </w:r>
    </w:p>
    <w:p w14:paraId="28ECD333" w14:textId="77777777" w:rsidR="003A3FD5" w:rsidRPr="00054B05" w:rsidRDefault="003A3FD5" w:rsidP="003A3FD5">
      <w:pPr>
        <w:pStyle w:val="SingleTxtG"/>
        <w:tabs>
          <w:tab w:val="left" w:pos="2268"/>
          <w:tab w:val="left" w:leader="dot" w:pos="8505"/>
        </w:tabs>
      </w:pPr>
      <w:r w:rsidRPr="00054B05">
        <w:t>1.</w:t>
      </w:r>
      <w:r w:rsidRPr="00054B05">
        <w:tab/>
        <w:t xml:space="preserve">REESS </w:t>
      </w:r>
    </w:p>
    <w:p w14:paraId="206F0A9F" w14:textId="77777777" w:rsidR="003A3FD5" w:rsidRPr="00054B05" w:rsidRDefault="003A3FD5" w:rsidP="003A3FD5">
      <w:pPr>
        <w:pStyle w:val="SingleTxtG"/>
        <w:tabs>
          <w:tab w:val="left" w:pos="2268"/>
          <w:tab w:val="left" w:leader="dot" w:pos="8505"/>
        </w:tabs>
      </w:pPr>
      <w:r w:rsidRPr="00054B05">
        <w:t>1.1.</w:t>
      </w:r>
      <w:r w:rsidRPr="00054B05">
        <w:tab/>
        <w:t xml:space="preserve">Trade name and mark of the REESS: </w:t>
      </w:r>
      <w:r w:rsidRPr="00054B05">
        <w:tab/>
      </w:r>
    </w:p>
    <w:p w14:paraId="5EF726FD" w14:textId="77777777" w:rsidR="003A3FD5" w:rsidRDefault="003A3FD5" w:rsidP="003A3FD5">
      <w:pPr>
        <w:pStyle w:val="SingleTxtG"/>
        <w:tabs>
          <w:tab w:val="left" w:pos="2268"/>
          <w:tab w:val="left" w:leader="dot" w:pos="8505"/>
        </w:tabs>
      </w:pPr>
      <w:r w:rsidRPr="003531BF">
        <w:rPr>
          <w:lang w:eastAsia="ja-JP"/>
        </w:rPr>
        <w:t>1.1.1.</w:t>
      </w:r>
      <w:r w:rsidRPr="003531BF">
        <w:rPr>
          <w:lang w:eastAsia="ja-JP"/>
        </w:rPr>
        <w:tab/>
      </w:r>
      <w:r w:rsidRPr="003531BF">
        <w:t>Type of REESS</w:t>
      </w:r>
      <w:r>
        <w:tab/>
      </w:r>
    </w:p>
    <w:p w14:paraId="4A9F9EB6" w14:textId="77777777" w:rsidR="003A3FD5" w:rsidRPr="00054B05" w:rsidRDefault="003A3FD5" w:rsidP="003A3FD5">
      <w:pPr>
        <w:pStyle w:val="SingleTxtG"/>
        <w:tabs>
          <w:tab w:val="left" w:pos="2268"/>
          <w:tab w:val="left" w:leader="dot" w:pos="8505"/>
        </w:tabs>
      </w:pPr>
      <w:r w:rsidRPr="00054B05">
        <w:t>1.2.</w:t>
      </w:r>
      <w:r w:rsidRPr="00054B05">
        <w:tab/>
        <w:t>Indication of all types of cells:</w:t>
      </w:r>
      <w:r w:rsidRPr="00054B05">
        <w:tab/>
      </w:r>
    </w:p>
    <w:p w14:paraId="68988E0C" w14:textId="77777777" w:rsidR="003A3FD5" w:rsidRPr="00054B05" w:rsidRDefault="003A3FD5" w:rsidP="003A3FD5">
      <w:pPr>
        <w:pStyle w:val="SingleTxtG"/>
        <w:tabs>
          <w:tab w:val="left" w:pos="2268"/>
          <w:tab w:val="left" w:leader="dot" w:pos="8505"/>
        </w:tabs>
      </w:pPr>
      <w:r w:rsidRPr="00054B05">
        <w:t>1.2.1.</w:t>
      </w:r>
      <w:r w:rsidRPr="00054B05">
        <w:tab/>
        <w:t xml:space="preserve">The cell </w:t>
      </w:r>
      <w:r w:rsidRPr="00054B05">
        <w:rPr>
          <w:rFonts w:hint="eastAsia"/>
        </w:rPr>
        <w:t>chemistry</w:t>
      </w:r>
      <w:r w:rsidRPr="00054B05">
        <w:t>:</w:t>
      </w:r>
      <w:r w:rsidRPr="00054B05">
        <w:tab/>
      </w:r>
    </w:p>
    <w:p w14:paraId="3F8E4BB5" w14:textId="77777777" w:rsidR="003A3FD5" w:rsidRPr="00054B05" w:rsidRDefault="003A3FD5" w:rsidP="003A3FD5">
      <w:pPr>
        <w:pStyle w:val="SingleTxtG"/>
        <w:tabs>
          <w:tab w:val="left" w:pos="2268"/>
          <w:tab w:val="left" w:leader="dot" w:pos="8505"/>
        </w:tabs>
      </w:pPr>
      <w:r w:rsidRPr="00054B05">
        <w:t>1.2.2.</w:t>
      </w:r>
      <w:r w:rsidRPr="00054B05">
        <w:tab/>
        <w:t>Physical d</w:t>
      </w:r>
      <w:r w:rsidRPr="00054B05">
        <w:rPr>
          <w:rFonts w:hint="eastAsia"/>
        </w:rPr>
        <w:t>imensions</w:t>
      </w:r>
      <w:r w:rsidRPr="00054B05">
        <w:t>:</w:t>
      </w:r>
      <w:r w:rsidRPr="00054B05">
        <w:tab/>
      </w:r>
    </w:p>
    <w:p w14:paraId="50FB476E" w14:textId="77777777" w:rsidR="003A3FD5" w:rsidRPr="00054B05" w:rsidRDefault="003A3FD5" w:rsidP="003A3FD5">
      <w:pPr>
        <w:pStyle w:val="SingleTxtG"/>
        <w:tabs>
          <w:tab w:val="left" w:pos="2268"/>
          <w:tab w:val="left" w:leader="dot" w:pos="8505"/>
        </w:tabs>
      </w:pPr>
      <w:r w:rsidRPr="00054B05">
        <w:t>1.2.3.</w:t>
      </w:r>
      <w:r w:rsidRPr="00054B05">
        <w:tab/>
        <w:t>Capacity of the cell (Ah):</w:t>
      </w:r>
      <w:r w:rsidRPr="00054B05">
        <w:tab/>
      </w:r>
    </w:p>
    <w:p w14:paraId="52F01749" w14:textId="77777777" w:rsidR="003A3FD5" w:rsidRPr="00054B05" w:rsidRDefault="003A3FD5" w:rsidP="003A3FD5">
      <w:pPr>
        <w:pStyle w:val="SingleTxtG"/>
        <w:tabs>
          <w:tab w:val="left" w:pos="2268"/>
          <w:tab w:val="left" w:leader="dot" w:pos="8505"/>
        </w:tabs>
      </w:pPr>
      <w:r w:rsidRPr="00054B05">
        <w:t>1.3.</w:t>
      </w:r>
      <w:r w:rsidRPr="00054B05">
        <w:tab/>
        <w:t xml:space="preserve">Description or drawing(s) or picture(s) of </w:t>
      </w:r>
      <w:r w:rsidRPr="00054B05">
        <w:rPr>
          <w:rFonts w:hint="eastAsia"/>
        </w:rPr>
        <w:t xml:space="preserve">the </w:t>
      </w:r>
      <w:r w:rsidRPr="00054B05">
        <w:t>REESS explaining</w:t>
      </w:r>
    </w:p>
    <w:p w14:paraId="5FBA1A91" w14:textId="77777777" w:rsidR="003A3FD5" w:rsidRPr="00054B05" w:rsidRDefault="003A3FD5" w:rsidP="003A3FD5">
      <w:pPr>
        <w:pStyle w:val="SingleTxtG"/>
        <w:tabs>
          <w:tab w:val="left" w:pos="2268"/>
          <w:tab w:val="left" w:leader="dot" w:pos="8505"/>
        </w:tabs>
      </w:pPr>
      <w:r w:rsidRPr="00054B05">
        <w:t>1.3.1.</w:t>
      </w:r>
      <w:r w:rsidRPr="00054B05">
        <w:tab/>
        <w:t>S</w:t>
      </w:r>
      <w:r w:rsidRPr="00054B05">
        <w:rPr>
          <w:rFonts w:hint="eastAsia"/>
        </w:rPr>
        <w:t>tructure</w:t>
      </w:r>
      <w:r w:rsidRPr="00054B05">
        <w:t>:</w:t>
      </w:r>
      <w:r w:rsidRPr="00054B05">
        <w:tab/>
      </w:r>
    </w:p>
    <w:p w14:paraId="019A1EB9" w14:textId="77777777" w:rsidR="003A3FD5" w:rsidRPr="00054B05" w:rsidRDefault="003A3FD5" w:rsidP="003A3FD5">
      <w:pPr>
        <w:pStyle w:val="SingleTxtG"/>
        <w:tabs>
          <w:tab w:val="left" w:pos="2268"/>
          <w:tab w:val="left" w:leader="dot" w:pos="8505"/>
        </w:tabs>
      </w:pPr>
      <w:r w:rsidRPr="00054B05">
        <w:t>1.3.2.</w:t>
      </w:r>
      <w:r w:rsidRPr="00054B05">
        <w:tab/>
        <w:t>Configuration (number of cells, mode of connection, etc.):</w:t>
      </w:r>
      <w:r w:rsidRPr="00054B05">
        <w:tab/>
      </w:r>
    </w:p>
    <w:p w14:paraId="10993DDB" w14:textId="77777777" w:rsidR="003A3FD5" w:rsidRPr="00054B05" w:rsidRDefault="003A3FD5" w:rsidP="003A3FD5">
      <w:pPr>
        <w:pStyle w:val="SingleTxtG"/>
        <w:tabs>
          <w:tab w:val="left" w:pos="2268"/>
          <w:tab w:val="left" w:leader="dot" w:pos="8505"/>
        </w:tabs>
      </w:pPr>
      <w:r w:rsidRPr="00054B05">
        <w:t>1.3.3.</w:t>
      </w:r>
      <w:r w:rsidRPr="00054B05">
        <w:tab/>
        <w:t>D</w:t>
      </w:r>
      <w:r w:rsidRPr="00054B05">
        <w:rPr>
          <w:rFonts w:hint="eastAsia"/>
        </w:rPr>
        <w:t>imensions</w:t>
      </w:r>
      <w:r w:rsidRPr="00054B05">
        <w:t>:</w:t>
      </w:r>
      <w:r w:rsidRPr="00054B05">
        <w:tab/>
      </w:r>
    </w:p>
    <w:p w14:paraId="61E6B933" w14:textId="77777777" w:rsidR="003A3FD5" w:rsidRPr="00054B05" w:rsidRDefault="003A3FD5" w:rsidP="003A3FD5">
      <w:pPr>
        <w:pStyle w:val="SingleTxtG"/>
        <w:tabs>
          <w:tab w:val="left" w:pos="2268"/>
          <w:tab w:val="left" w:leader="dot" w:pos="8505"/>
        </w:tabs>
      </w:pPr>
      <w:r w:rsidRPr="00054B05">
        <w:t>1.3.4.</w:t>
      </w:r>
      <w:r w:rsidRPr="00054B05">
        <w:tab/>
        <w:t>Casing (construction</w:t>
      </w:r>
      <w:r w:rsidRPr="00054B05">
        <w:rPr>
          <w:rFonts w:hint="eastAsia"/>
        </w:rPr>
        <w:t>, materials</w:t>
      </w:r>
      <w:r w:rsidRPr="00054B05">
        <w:t xml:space="preserve"> </w:t>
      </w:r>
      <w:r w:rsidRPr="00054B05">
        <w:rPr>
          <w:rFonts w:hint="eastAsia"/>
        </w:rPr>
        <w:t xml:space="preserve">and </w:t>
      </w:r>
      <w:r w:rsidRPr="00054B05">
        <w:t xml:space="preserve">physical </w:t>
      </w:r>
      <w:r w:rsidRPr="00054B05">
        <w:rPr>
          <w:rFonts w:hint="eastAsia"/>
        </w:rPr>
        <w:t>dimensions</w:t>
      </w:r>
      <w:r w:rsidRPr="00054B05">
        <w:t>):</w:t>
      </w:r>
      <w:r w:rsidRPr="00054B05">
        <w:tab/>
      </w:r>
    </w:p>
    <w:p w14:paraId="6B5BB92C" w14:textId="77777777" w:rsidR="003A3FD5" w:rsidRPr="00054B05" w:rsidRDefault="003A3FD5" w:rsidP="003A3FD5">
      <w:pPr>
        <w:pStyle w:val="SingleTxtG"/>
        <w:tabs>
          <w:tab w:val="left" w:pos="2268"/>
          <w:tab w:val="left" w:leader="dot" w:pos="8505"/>
        </w:tabs>
      </w:pPr>
      <w:r w:rsidRPr="00054B05">
        <w:t>1.4.</w:t>
      </w:r>
      <w:r w:rsidRPr="00054B05">
        <w:tab/>
        <w:t>Electrical specification</w:t>
      </w:r>
    </w:p>
    <w:p w14:paraId="38DBB4D6" w14:textId="77777777" w:rsidR="003A3FD5" w:rsidRPr="00054B05" w:rsidRDefault="003A3FD5" w:rsidP="003A3FD5">
      <w:pPr>
        <w:pStyle w:val="SingleTxtG"/>
        <w:tabs>
          <w:tab w:val="left" w:pos="2268"/>
          <w:tab w:val="left" w:leader="dot" w:pos="8505"/>
        </w:tabs>
      </w:pPr>
      <w:r w:rsidRPr="00054B05">
        <w:t>1.4.1</w:t>
      </w:r>
      <w:r>
        <w:t>.</w:t>
      </w:r>
      <w:r w:rsidRPr="00054B05">
        <w:tab/>
        <w:t>Nominal voltage (V):</w:t>
      </w:r>
      <w:r w:rsidRPr="00054B05">
        <w:tab/>
      </w:r>
    </w:p>
    <w:p w14:paraId="5FB5464A" w14:textId="77777777" w:rsidR="003A3FD5" w:rsidRPr="00054B05" w:rsidRDefault="003A3FD5" w:rsidP="003A3FD5">
      <w:pPr>
        <w:pStyle w:val="SingleTxtG"/>
        <w:tabs>
          <w:tab w:val="left" w:pos="2268"/>
          <w:tab w:val="left" w:leader="dot" w:pos="8505"/>
        </w:tabs>
      </w:pPr>
      <w:r w:rsidRPr="00054B05">
        <w:t>1.4.2.</w:t>
      </w:r>
      <w:r w:rsidRPr="00054B05">
        <w:tab/>
        <w:t>Working voltage (V):</w:t>
      </w:r>
      <w:r w:rsidRPr="00054B05">
        <w:tab/>
      </w:r>
    </w:p>
    <w:p w14:paraId="485668D6" w14:textId="77777777" w:rsidR="003A3FD5" w:rsidRPr="00054B05" w:rsidRDefault="003A3FD5" w:rsidP="003A3FD5">
      <w:pPr>
        <w:pStyle w:val="SingleTxtG"/>
        <w:tabs>
          <w:tab w:val="left" w:pos="2268"/>
          <w:tab w:val="left" w:leader="dot" w:pos="8505"/>
        </w:tabs>
      </w:pPr>
      <w:r w:rsidRPr="00054B05">
        <w:t>1.4.3.</w:t>
      </w:r>
      <w:r w:rsidRPr="00054B05">
        <w:tab/>
        <w:t>Capacity (Ah):</w:t>
      </w:r>
      <w:r w:rsidRPr="00054B05">
        <w:tab/>
      </w:r>
    </w:p>
    <w:p w14:paraId="3600BF6C" w14:textId="77777777" w:rsidR="003A3FD5" w:rsidRPr="00054B05" w:rsidRDefault="003A3FD5" w:rsidP="003A3FD5">
      <w:pPr>
        <w:pStyle w:val="SingleTxtG"/>
        <w:tabs>
          <w:tab w:val="left" w:pos="2268"/>
          <w:tab w:val="left" w:leader="dot" w:pos="8505"/>
        </w:tabs>
      </w:pPr>
      <w:r w:rsidRPr="00054B05">
        <w:t>1.4.4.</w:t>
      </w:r>
      <w:r w:rsidRPr="00054B05">
        <w:tab/>
        <w:t>Maximum current (A):</w:t>
      </w:r>
      <w:r w:rsidRPr="00054B05">
        <w:tab/>
      </w:r>
    </w:p>
    <w:p w14:paraId="55BC585E" w14:textId="77777777" w:rsidR="003A3FD5" w:rsidRPr="00054B05" w:rsidRDefault="003A3FD5" w:rsidP="003A3FD5">
      <w:pPr>
        <w:pStyle w:val="SingleTxtG"/>
        <w:tabs>
          <w:tab w:val="left" w:pos="2268"/>
          <w:tab w:val="left" w:leader="dot" w:pos="8505"/>
        </w:tabs>
      </w:pPr>
      <w:r w:rsidRPr="00054B05">
        <w:t>1.5.</w:t>
      </w:r>
      <w:r w:rsidRPr="00054B05">
        <w:tab/>
        <w:t>Gas combination rate (in percentage):</w:t>
      </w:r>
      <w:r w:rsidRPr="00054B05">
        <w:tab/>
      </w:r>
    </w:p>
    <w:p w14:paraId="3596E896" w14:textId="77777777" w:rsidR="003A3FD5" w:rsidRPr="00054B05" w:rsidRDefault="003A3FD5" w:rsidP="003A3FD5">
      <w:pPr>
        <w:pStyle w:val="SingleTxtG"/>
        <w:tabs>
          <w:tab w:val="left" w:pos="2268"/>
          <w:tab w:val="left" w:leader="dot" w:pos="8505"/>
        </w:tabs>
        <w:ind w:left="2268" w:hanging="1134"/>
      </w:pPr>
      <w:r w:rsidRPr="00054B05">
        <w:t xml:space="preserve">1.6. </w:t>
      </w:r>
      <w:r w:rsidRPr="00054B05">
        <w:tab/>
        <w:t>Description or drawing(s) or picture(s) of the installation of the REESS in the vehicle:</w:t>
      </w:r>
      <w:r w:rsidRPr="00054B05">
        <w:tab/>
      </w:r>
    </w:p>
    <w:p w14:paraId="7965A58B" w14:textId="77777777" w:rsidR="003A3FD5" w:rsidRPr="00054B05" w:rsidRDefault="003A3FD5" w:rsidP="003A3FD5">
      <w:pPr>
        <w:pStyle w:val="SingleTxtG"/>
        <w:tabs>
          <w:tab w:val="left" w:pos="2268"/>
          <w:tab w:val="left" w:leader="dot" w:pos="8505"/>
        </w:tabs>
      </w:pPr>
      <w:r w:rsidRPr="00054B05">
        <w:t xml:space="preserve">1.6.1. </w:t>
      </w:r>
      <w:r w:rsidRPr="00054B05">
        <w:tab/>
        <w:t>Physical support:</w:t>
      </w:r>
      <w:r w:rsidRPr="00054B05">
        <w:tab/>
      </w:r>
    </w:p>
    <w:p w14:paraId="4B8CCAA5" w14:textId="77777777" w:rsidR="003A3FD5" w:rsidRPr="00054B05" w:rsidRDefault="003A3FD5" w:rsidP="003A3FD5">
      <w:pPr>
        <w:pStyle w:val="SingleTxtG"/>
        <w:tabs>
          <w:tab w:val="left" w:pos="2268"/>
          <w:tab w:val="left" w:leader="dot" w:pos="8505"/>
        </w:tabs>
      </w:pPr>
      <w:r w:rsidRPr="00054B05">
        <w:t xml:space="preserve">1.7. </w:t>
      </w:r>
      <w:r w:rsidRPr="00054B05">
        <w:tab/>
        <w:t>Type of thermal management:</w:t>
      </w:r>
      <w:r w:rsidRPr="00054B05">
        <w:tab/>
      </w:r>
    </w:p>
    <w:p w14:paraId="7346ED3C" w14:textId="77777777" w:rsidR="003A3FD5" w:rsidRDefault="003A3FD5" w:rsidP="003A3FD5">
      <w:pPr>
        <w:pStyle w:val="SingleTxtG"/>
        <w:tabs>
          <w:tab w:val="left" w:pos="2268"/>
          <w:tab w:val="left" w:leader="dot" w:pos="8505"/>
        </w:tabs>
      </w:pPr>
      <w:r w:rsidRPr="00054B05">
        <w:t xml:space="preserve">1.8. </w:t>
      </w:r>
      <w:r w:rsidRPr="00054B05">
        <w:tab/>
        <w:t>Electronic control:</w:t>
      </w:r>
      <w:r w:rsidRPr="00054B05">
        <w:tab/>
      </w:r>
    </w:p>
    <w:p w14:paraId="03081A13" w14:textId="77777777" w:rsidR="003A3FD5" w:rsidRPr="00054B05" w:rsidRDefault="003A3FD5" w:rsidP="003A3FD5">
      <w:pPr>
        <w:pStyle w:val="SingleTxtG"/>
        <w:tabs>
          <w:tab w:val="left" w:pos="2268"/>
          <w:tab w:val="left" w:leader="dot" w:pos="8505"/>
        </w:tabs>
      </w:pPr>
      <w:r>
        <w:t>1.9.</w:t>
      </w:r>
      <w:r>
        <w:tab/>
        <w:t>Category of vehicles on which the REESS can be installed:</w:t>
      </w:r>
      <w:r>
        <w:tab/>
      </w:r>
    </w:p>
    <w:p w14:paraId="68DD075E" w14:textId="77777777" w:rsidR="003A3FD5" w:rsidRDefault="003A3FD5" w:rsidP="003A3FD5">
      <w:pPr>
        <w:jc w:val="center"/>
        <w:rPr>
          <w:u w:val="single"/>
        </w:rPr>
      </w:pPr>
    </w:p>
    <w:p w14:paraId="02709166" w14:textId="77777777" w:rsidR="003E00BC" w:rsidRPr="001852AB" w:rsidRDefault="003E00BC" w:rsidP="003E00BC">
      <w:pPr>
        <w:tabs>
          <w:tab w:val="center" w:pos="4737"/>
          <w:tab w:val="left" w:pos="5040"/>
          <w:tab w:val="left" w:pos="5760"/>
          <w:tab w:val="left" w:pos="6480"/>
          <w:tab w:val="left" w:pos="7200"/>
          <w:tab w:val="left" w:pos="7920"/>
          <w:tab w:val="left" w:pos="8640"/>
          <w:tab w:val="left" w:pos="9360"/>
        </w:tabs>
        <w:spacing w:line="286" w:lineRule="auto"/>
        <w:jc w:val="center"/>
        <w:rPr>
          <w:u w:val="single"/>
        </w:rPr>
        <w:sectPr w:rsidR="003E00BC" w:rsidRPr="001852AB" w:rsidSect="00797676">
          <w:headerReference w:type="even" r:id="rId38"/>
          <w:headerReference w:type="default" r:id="rId39"/>
          <w:headerReference w:type="first" r:id="rId40"/>
          <w:footerReference w:type="first" r:id="rId41"/>
          <w:footnotePr>
            <w:numRestart w:val="eachSect"/>
          </w:footnotePr>
          <w:pgSz w:w="11907" w:h="16840" w:code="9"/>
          <w:pgMar w:top="1418" w:right="1134" w:bottom="1134" w:left="1134" w:header="851" w:footer="567" w:gutter="0"/>
          <w:cols w:space="720"/>
          <w:docGrid w:linePitch="360"/>
        </w:sectPr>
      </w:pPr>
    </w:p>
    <w:p w14:paraId="33869DEB" w14:textId="77777777" w:rsidR="00067FDB" w:rsidRPr="000D3277" w:rsidRDefault="00067FDB" w:rsidP="00067FDB">
      <w:pPr>
        <w:pStyle w:val="HChG"/>
      </w:pPr>
      <w:bookmarkStart w:id="33" w:name="_Toc352838565"/>
      <w:bookmarkStart w:id="34" w:name="_Toc352852735"/>
      <w:r w:rsidRPr="000D3277">
        <w:lastRenderedPageBreak/>
        <w:t>Annex 2</w:t>
      </w:r>
      <w:bookmarkEnd w:id="33"/>
      <w:bookmarkEnd w:id="34"/>
    </w:p>
    <w:p w14:paraId="4E650C20" w14:textId="77777777" w:rsidR="00067FDB" w:rsidRPr="00054B05" w:rsidRDefault="00067FDB" w:rsidP="00067FDB">
      <w:pPr>
        <w:pStyle w:val="HChG"/>
        <w:rPr>
          <w:b w:val="0"/>
        </w:rPr>
      </w:pPr>
      <w:r w:rsidRPr="000D3277">
        <w:tab/>
      </w:r>
      <w:r w:rsidRPr="000D3277">
        <w:tab/>
      </w:r>
      <w:bookmarkStart w:id="35" w:name="_Toc352838566"/>
      <w:bookmarkStart w:id="36" w:name="_Toc352852736"/>
      <w:r w:rsidRPr="000D3277">
        <w:t>Arrangements of the approval marks</w:t>
      </w:r>
      <w:bookmarkEnd w:id="35"/>
      <w:bookmarkEnd w:id="36"/>
    </w:p>
    <w:p w14:paraId="158F0A9C" w14:textId="77777777" w:rsidR="002A2099" w:rsidRPr="002A2099" w:rsidRDefault="002A2099" w:rsidP="002A2099">
      <w:pPr>
        <w:pStyle w:val="Heading1"/>
      </w:pPr>
      <w:bookmarkStart w:id="37" w:name="_Toc352852737"/>
      <w:bookmarkStart w:id="38" w:name="_Toc352838567"/>
      <w:r w:rsidRPr="002A2099">
        <w:t>Model A</w:t>
      </w:r>
      <w:bookmarkEnd w:id="37"/>
    </w:p>
    <w:p w14:paraId="2B96B420" w14:textId="77777777" w:rsidR="002A2099" w:rsidRDefault="002A2099" w:rsidP="002A2099">
      <w:pPr>
        <w:pStyle w:val="Heading1"/>
        <w:spacing w:after="120"/>
      </w:pPr>
      <w:bookmarkStart w:id="39" w:name="_Toc352852738"/>
      <w:r w:rsidRPr="002A2099">
        <w:t>(</w:t>
      </w:r>
      <w:r w:rsidR="00206026" w:rsidRPr="002A2099">
        <w:t>See</w:t>
      </w:r>
      <w:r w:rsidRPr="002A2099">
        <w:t xml:space="preserve"> paragraph 4.4. of this Regulation)</w:t>
      </w:r>
      <w:bookmarkEnd w:id="39"/>
    </w:p>
    <w:p w14:paraId="4F8904F8" w14:textId="77777777" w:rsidR="00067FDB" w:rsidRPr="00054B05" w:rsidRDefault="00067FDB" w:rsidP="002A2099">
      <w:pPr>
        <w:pStyle w:val="Heading1"/>
      </w:pPr>
      <w:bookmarkStart w:id="40" w:name="_Toc352852739"/>
      <w:r w:rsidRPr="00054B05">
        <w:t>Figure 1</w:t>
      </w:r>
      <w:bookmarkEnd w:id="38"/>
      <w:bookmarkEnd w:id="40"/>
    </w:p>
    <w:p w14:paraId="569073A9" w14:textId="77777777" w:rsidR="00067FDB" w:rsidRPr="00054B05" w:rsidRDefault="005B290C" w:rsidP="002A2099">
      <w:pPr>
        <w:tabs>
          <w:tab w:val="center" w:pos="4737"/>
          <w:tab w:val="left" w:pos="5040"/>
          <w:tab w:val="left" w:pos="5760"/>
          <w:tab w:val="left" w:pos="6480"/>
          <w:tab w:val="left" w:pos="7041"/>
          <w:tab w:val="left" w:pos="7920"/>
          <w:tab w:val="left" w:pos="8640"/>
          <w:tab w:val="left" w:pos="9360"/>
        </w:tabs>
        <w:spacing w:line="286" w:lineRule="auto"/>
        <w:ind w:left="1134"/>
      </w:pPr>
      <w:r>
        <w:rPr>
          <w:noProof/>
        </w:rPr>
        <w:pict w14:anchorId="56A432CC">
          <v:shape id="_x0000_s1194" type="#_x0000_t202" style="position:absolute;left:0;text-align:left;margin-left:184.4pt;margin-top:26.8pt;width:141.45pt;height:30.05pt;z-index:20" stroked="f">
            <v:textbox style="mso-next-textbox:#_x0000_s1194" inset="5.85pt,.7pt,5.85pt,.7pt">
              <w:txbxContent>
                <w:p w14:paraId="5BDC60B9" w14:textId="77777777" w:rsidR="00C931FF" w:rsidRPr="0050003C" w:rsidRDefault="00C931FF" w:rsidP="00067FDB">
                  <w:pPr>
                    <w:rPr>
                      <w:rFonts w:ascii="Arial" w:hAnsi="Arial" w:cs="Arial"/>
                      <w:b/>
                      <w:sz w:val="36"/>
                      <w:szCs w:val="36"/>
                      <w:lang w:val="de-DE"/>
                    </w:rPr>
                  </w:pPr>
                  <w:r w:rsidRPr="0050003C">
                    <w:rPr>
                      <w:rFonts w:ascii="Arial" w:hAnsi="Arial" w:cs="Arial"/>
                      <w:b/>
                      <w:sz w:val="36"/>
                      <w:szCs w:val="36"/>
                      <w:lang w:val="de-DE"/>
                    </w:rPr>
                    <w:t xml:space="preserve">100 R - </w:t>
                  </w:r>
                  <w:r w:rsidR="00B17839" w:rsidRPr="0050003C">
                    <w:rPr>
                      <w:rFonts w:ascii="Arial" w:hAnsi="Arial" w:cs="Arial"/>
                      <w:b/>
                      <w:sz w:val="36"/>
                      <w:szCs w:val="36"/>
                      <w:lang w:val="de-DE"/>
                    </w:rPr>
                    <w:t>0</w:t>
                  </w:r>
                  <w:r w:rsidR="00B17839">
                    <w:rPr>
                      <w:rFonts w:ascii="Arial" w:hAnsi="Arial" w:cs="Arial"/>
                      <w:b/>
                      <w:sz w:val="36"/>
                      <w:szCs w:val="36"/>
                      <w:lang w:val="de-DE"/>
                    </w:rPr>
                    <w:t>3</w:t>
                  </w:r>
                  <w:r w:rsidR="00B17839" w:rsidRPr="0050003C">
                    <w:rPr>
                      <w:rFonts w:ascii="Arial" w:hAnsi="Arial" w:cs="Arial"/>
                      <w:b/>
                      <w:sz w:val="36"/>
                      <w:szCs w:val="36"/>
                      <w:lang w:val="de-DE"/>
                    </w:rPr>
                    <w:t>2492</w:t>
                  </w:r>
                </w:p>
              </w:txbxContent>
            </v:textbox>
          </v:shape>
        </w:pict>
      </w:r>
      <w:r>
        <w:rPr>
          <w:noProof/>
        </w:rPr>
        <w:pict w14:anchorId="743D9F3D">
          <v:shape id="_x0000_s1191" type="#_x0000_t202" style="position:absolute;left:0;text-align:left;margin-left:307.55pt;margin-top:20.8pt;width:50.05pt;height:37.8pt;z-index:17;mso-wrap-style:none" stroked="f">
            <v:textbox style="mso-next-textbox:#_x0000_s1191;mso-fit-shape-to-text:t">
              <w:txbxContent>
                <w:p w14:paraId="716006B6" w14:textId="77777777" w:rsidR="00C931FF" w:rsidRDefault="005B290C" w:rsidP="00067FDB">
                  <w:r>
                    <w:pict w14:anchorId="04C0077B">
                      <v:shape id="_x0000_i1032" type="#_x0000_t75" style="width:35.55pt;height:30.35pt" o:ole="">
                        <v:imagedata r:id="rId42" o:title=""/>
                      </v:shape>
                    </w:pict>
                  </w:r>
                </w:p>
              </w:txbxContent>
            </v:textbox>
          </v:shape>
        </w:pict>
      </w:r>
      <w:r>
        <w:rPr>
          <w:noProof/>
        </w:rPr>
        <w:pict w14:anchorId="7B12CCE9">
          <v:shape id="_x0000_s1190" type="#_x0000_t202" style="position:absolute;left:0;text-align:left;margin-left:178.85pt;margin-top:10.8pt;width:25.55pt;height:30.2pt;z-index:16;mso-wrap-style:none" stroked="f">
            <v:textbox style="mso-next-textbox:#_x0000_s1190;mso-fit-shape-to-text:t">
              <w:txbxContent>
                <w:p w14:paraId="5267C833" w14:textId="77777777" w:rsidR="00C931FF" w:rsidRPr="004A73CA" w:rsidRDefault="00C931FF" w:rsidP="00067FDB">
                  <w:pPr>
                    <w:rPr>
                      <w:rFonts w:ascii="Arial" w:hAnsi="Arial" w:cs="Arial"/>
                      <w:b/>
                      <w:sz w:val="40"/>
                      <w:szCs w:val="40"/>
                      <w:lang w:val="de-DE"/>
                    </w:rPr>
                  </w:pPr>
                </w:p>
              </w:txbxContent>
            </v:textbox>
          </v:shape>
        </w:pict>
      </w:r>
      <w:r w:rsidR="000650B0">
        <w:pict w14:anchorId="4AF9DCB6">
          <v:shape id="_x0000_i1033" type="#_x0000_t75" style="width:127.5pt;height:71.15pt">
            <v:imagedata r:id="rId43" o:title=""/>
          </v:shape>
        </w:pict>
      </w:r>
      <w:r w:rsidR="002A2099">
        <w:tab/>
      </w:r>
      <w:r w:rsidR="002A2099">
        <w:tab/>
      </w:r>
      <w:r w:rsidR="002A2099">
        <w:tab/>
      </w:r>
      <w:r w:rsidR="002A2099">
        <w:tab/>
      </w:r>
      <w:r w:rsidR="00067FDB" w:rsidRPr="00054B05">
        <w:tab/>
        <w:t>a = 8 mm min.</w:t>
      </w:r>
    </w:p>
    <w:p w14:paraId="7EB204DD" w14:textId="77777777" w:rsidR="00067FDB" w:rsidRPr="00054B05" w:rsidRDefault="00067FDB" w:rsidP="00BD7537">
      <w:pPr>
        <w:pStyle w:val="SingleTxtG"/>
        <w:ind w:right="850" w:firstLine="567"/>
      </w:pPr>
      <w:r w:rsidRPr="00054B05">
        <w:t>The approval mark in Figure 1 affixed to a vehicle shows that the road vehicle type concerned has been approved in the Netherlands (E</w:t>
      </w:r>
      <w:r w:rsidR="00B119C1">
        <w:t> </w:t>
      </w:r>
      <w:r w:rsidRPr="00054B05">
        <w:t>4), pursuant to Regulation No.</w:t>
      </w:r>
      <w:r w:rsidR="00522AFE">
        <w:t> </w:t>
      </w:r>
      <w:r w:rsidRPr="00054B05">
        <w:t xml:space="preserve">100, and under the approval number </w:t>
      </w:r>
      <w:r w:rsidR="00B17839" w:rsidRPr="00054B05">
        <w:t>0</w:t>
      </w:r>
      <w:r w:rsidR="00B17839">
        <w:t>3</w:t>
      </w:r>
      <w:r w:rsidR="00B17839" w:rsidRPr="00054B05">
        <w:t>2492</w:t>
      </w:r>
      <w:r w:rsidRPr="00054B05">
        <w:t xml:space="preserve">. The first two digits of the approval number indicate that the approval was granted in accordance with the requirements of Regulation No. 100 as amended by </w:t>
      </w:r>
      <w:r w:rsidR="00B17839" w:rsidRPr="00054B05">
        <w:t>0</w:t>
      </w:r>
      <w:r w:rsidR="00B17839">
        <w:t>3</w:t>
      </w:r>
      <w:r w:rsidR="00B17839" w:rsidRPr="00054B05">
        <w:t xml:space="preserve"> </w:t>
      </w:r>
      <w:r w:rsidRPr="00054B05">
        <w:t>series of amendments.</w:t>
      </w:r>
    </w:p>
    <w:p w14:paraId="0E7196C3" w14:textId="77777777" w:rsidR="00067FDB" w:rsidRPr="00054B05" w:rsidRDefault="00067FDB" w:rsidP="00067FDB">
      <w:pPr>
        <w:pStyle w:val="Heading1"/>
      </w:pPr>
      <w:bookmarkStart w:id="41" w:name="_Toc352838568"/>
      <w:bookmarkStart w:id="42" w:name="_Toc352852740"/>
      <w:r w:rsidRPr="00054B05">
        <w:t>Figure 2</w:t>
      </w:r>
      <w:bookmarkEnd w:id="41"/>
      <w:bookmarkEnd w:id="42"/>
    </w:p>
    <w:p w14:paraId="36B16FB6" w14:textId="77777777" w:rsidR="00067FDB" w:rsidRPr="00054B05" w:rsidRDefault="005B290C" w:rsidP="00067FDB">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Pr>
          <w:noProof/>
        </w:rPr>
        <w:pict w14:anchorId="1B4BFA43">
          <v:shape id="_x0000_s1195" type="#_x0000_t202" style="position:absolute;left:0;text-align:left;margin-left:180pt;margin-top:23.6pt;width:160pt;height:30.05pt;z-index:21" stroked="f">
            <v:textbox style="mso-next-textbox:#_x0000_s1195" inset="5.85pt,.7pt,5.85pt,.7pt">
              <w:txbxContent>
                <w:p w14:paraId="0564E156" w14:textId="77777777" w:rsidR="00C931FF" w:rsidRPr="0050003C" w:rsidRDefault="00C931FF" w:rsidP="00067FDB">
                  <w:pPr>
                    <w:rPr>
                      <w:rFonts w:ascii="Arial" w:hAnsi="Arial" w:cs="Arial"/>
                      <w:b/>
                      <w:sz w:val="36"/>
                      <w:szCs w:val="36"/>
                      <w:lang w:val="de-DE"/>
                    </w:rPr>
                  </w:pPr>
                  <w:r w:rsidRPr="0050003C">
                    <w:rPr>
                      <w:rFonts w:ascii="Arial" w:hAnsi="Arial" w:cs="Arial"/>
                      <w:b/>
                      <w:sz w:val="36"/>
                      <w:szCs w:val="36"/>
                      <w:lang w:val="de-DE"/>
                    </w:rPr>
                    <w:t xml:space="preserve">100 RES - </w:t>
                  </w:r>
                  <w:r w:rsidR="00B17839" w:rsidRPr="0050003C">
                    <w:rPr>
                      <w:rFonts w:ascii="Arial" w:hAnsi="Arial" w:cs="Arial"/>
                      <w:b/>
                      <w:sz w:val="36"/>
                      <w:szCs w:val="36"/>
                      <w:lang w:val="de-DE"/>
                    </w:rPr>
                    <w:t>0</w:t>
                  </w:r>
                  <w:r w:rsidR="00B17839">
                    <w:rPr>
                      <w:rFonts w:ascii="Arial" w:hAnsi="Arial" w:cs="Arial"/>
                      <w:b/>
                      <w:sz w:val="36"/>
                      <w:szCs w:val="36"/>
                      <w:lang w:val="de-DE"/>
                    </w:rPr>
                    <w:t>3</w:t>
                  </w:r>
                  <w:r w:rsidR="00B17839" w:rsidRPr="0050003C">
                    <w:rPr>
                      <w:rFonts w:ascii="Arial" w:hAnsi="Arial" w:cs="Arial"/>
                      <w:b/>
                      <w:sz w:val="36"/>
                      <w:szCs w:val="36"/>
                      <w:lang w:val="de-DE"/>
                    </w:rPr>
                    <w:t>2492</w:t>
                  </w:r>
                </w:p>
              </w:txbxContent>
            </v:textbox>
          </v:shape>
        </w:pict>
      </w:r>
      <w:r>
        <w:rPr>
          <w:noProof/>
        </w:rPr>
        <w:pict w14:anchorId="4CCC9A4E">
          <v:shape id="_x0000_s1196" type="#_x0000_t202" style="position:absolute;left:0;text-align:left;margin-left:337.7pt;margin-top:17pt;width:43.4pt;height:37.8pt;z-index:22" stroked="f">
            <v:textbox style="mso-next-textbox:#_x0000_s1196;mso-fit-shape-to-text:t">
              <w:txbxContent>
                <w:p w14:paraId="52746942" w14:textId="77777777" w:rsidR="00C931FF" w:rsidRDefault="005B290C" w:rsidP="00067FDB">
                  <w:r>
                    <w:pict w14:anchorId="55EBB819">
                      <v:shape id="_x0000_i1035" type="#_x0000_t75" style="width:35.55pt;height:30.35pt">
                        <v:imagedata r:id="rId42" o:title=""/>
                      </v:shape>
                    </w:pict>
                  </w:r>
                </w:p>
              </w:txbxContent>
            </v:textbox>
          </v:shape>
        </w:pict>
      </w:r>
      <w:r w:rsidR="000650B0">
        <w:pict w14:anchorId="6E950788">
          <v:shape id="_x0000_i1036" type="#_x0000_t75" style="width:127.5pt;height:71.15pt">
            <v:imagedata r:id="rId43" o:title=""/>
          </v:shape>
        </w:pict>
      </w:r>
      <w:r w:rsidR="00067FDB" w:rsidRPr="00054B05">
        <w:tab/>
      </w:r>
      <w:r w:rsidR="00067FDB" w:rsidRPr="00054B05">
        <w:tab/>
      </w:r>
      <w:r w:rsidR="00067FDB" w:rsidRPr="00054B05">
        <w:tab/>
      </w:r>
      <w:r w:rsidR="00067FDB" w:rsidRPr="00054B05">
        <w:tab/>
      </w:r>
      <w:r w:rsidR="00067FDB" w:rsidRPr="00054B05">
        <w:tab/>
      </w:r>
      <w:r w:rsidR="00067FDB" w:rsidRPr="00054B05">
        <w:tab/>
      </w:r>
    </w:p>
    <w:p w14:paraId="50176DC9" w14:textId="77777777" w:rsidR="00067FDB" w:rsidRPr="00054B05" w:rsidRDefault="00067FDB" w:rsidP="00067FDB">
      <w:pPr>
        <w:pStyle w:val="SingleTxtG"/>
        <w:jc w:val="right"/>
        <w:rPr>
          <w:bCs/>
        </w:rPr>
      </w:pPr>
      <w:r w:rsidRPr="00054B05">
        <w:rPr>
          <w:bCs/>
        </w:rPr>
        <w:t>a = 8 mm min.</w:t>
      </w:r>
    </w:p>
    <w:p w14:paraId="2DDB9B9A" w14:textId="77777777" w:rsidR="00067FDB" w:rsidRPr="00054B05" w:rsidRDefault="00067FDB" w:rsidP="00BD7537">
      <w:pPr>
        <w:pStyle w:val="SingleTxtG"/>
        <w:ind w:right="850" w:firstLine="567"/>
        <w:rPr>
          <w:bCs/>
        </w:rPr>
      </w:pPr>
      <w:r w:rsidRPr="00054B05">
        <w:rPr>
          <w:bCs/>
        </w:rPr>
        <w:t>The approval mark in Figure 2 affixed to a REESS shows that the REESS type ("ES") concerned has been approved in the Netherlands (E</w:t>
      </w:r>
      <w:r w:rsidR="00B119C1">
        <w:rPr>
          <w:bCs/>
        </w:rPr>
        <w:t> </w:t>
      </w:r>
      <w:r w:rsidRPr="00054B05">
        <w:rPr>
          <w:bCs/>
        </w:rPr>
        <w:t xml:space="preserve">4), pursuant to Regulation No. 100, and under the approval number </w:t>
      </w:r>
      <w:r w:rsidR="00B17839" w:rsidRPr="00054B05">
        <w:rPr>
          <w:bCs/>
        </w:rPr>
        <w:t>0</w:t>
      </w:r>
      <w:r w:rsidR="00B17839">
        <w:rPr>
          <w:bCs/>
        </w:rPr>
        <w:t>3</w:t>
      </w:r>
      <w:r w:rsidR="00B17839" w:rsidRPr="00054B05">
        <w:rPr>
          <w:bCs/>
        </w:rPr>
        <w:t>2492</w:t>
      </w:r>
      <w:r w:rsidRPr="00054B05">
        <w:rPr>
          <w:bCs/>
        </w:rPr>
        <w:t xml:space="preserve">. The first two digits of the approval number indicate that the approval was granted in accordance with the requirements of Regulation No. 100 as amended by </w:t>
      </w:r>
      <w:r w:rsidR="00B17839" w:rsidRPr="00054B05">
        <w:rPr>
          <w:bCs/>
        </w:rPr>
        <w:t>0</w:t>
      </w:r>
      <w:r w:rsidR="00B17839">
        <w:rPr>
          <w:bCs/>
        </w:rPr>
        <w:t>3</w:t>
      </w:r>
      <w:r w:rsidR="00B17839" w:rsidRPr="00054B05">
        <w:rPr>
          <w:bCs/>
        </w:rPr>
        <w:t xml:space="preserve"> </w:t>
      </w:r>
      <w:r w:rsidRPr="00054B05">
        <w:rPr>
          <w:bCs/>
        </w:rPr>
        <w:t>series of amendments.</w:t>
      </w:r>
    </w:p>
    <w:p w14:paraId="5CED25C8" w14:textId="77777777" w:rsidR="00067FDB" w:rsidRPr="00054B05" w:rsidRDefault="00067FDB" w:rsidP="00067FDB">
      <w:pPr>
        <w:pStyle w:val="Heading1"/>
      </w:pPr>
      <w:bookmarkStart w:id="43" w:name="_Toc352838569"/>
      <w:bookmarkStart w:id="44" w:name="_Toc352852741"/>
      <w:r w:rsidRPr="00054B05">
        <w:t>Model B</w:t>
      </w:r>
      <w:bookmarkEnd w:id="43"/>
      <w:bookmarkEnd w:id="44"/>
    </w:p>
    <w:p w14:paraId="10CF4466" w14:textId="77777777" w:rsidR="00067FDB" w:rsidRPr="00054B05" w:rsidRDefault="00067FDB" w:rsidP="00067FDB">
      <w:pPr>
        <w:pStyle w:val="SingleTxtG"/>
      </w:pPr>
      <w:r w:rsidRPr="00054B05">
        <w:t>(</w:t>
      </w:r>
      <w:r w:rsidR="00206026" w:rsidRPr="00054B05">
        <w:t>See</w:t>
      </w:r>
      <w:r w:rsidRPr="00054B05">
        <w:t xml:space="preserve"> </w:t>
      </w:r>
      <w:r w:rsidR="00522AFE">
        <w:t>p</w:t>
      </w:r>
      <w:r w:rsidRPr="00054B05">
        <w:t>aragraph 4.5. of this Regulation)</w:t>
      </w:r>
    </w:p>
    <w:p w14:paraId="7A7FAF41" w14:textId="77777777" w:rsidR="00067FDB" w:rsidRPr="00054B05" w:rsidRDefault="005B290C" w:rsidP="00B119C1">
      <w:pPr>
        <w:tabs>
          <w:tab w:val="left" w:pos="-720"/>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pPr>
      <w:r>
        <w:rPr>
          <w:noProof/>
        </w:rPr>
        <w:pict w14:anchorId="6048847E">
          <v:shape id="_x0000_s1192" type="#_x0000_t202" style="position:absolute;left:0;text-align:left;margin-left:176.5pt;margin-top:3.2pt;width:205pt;height:64.95pt;z-index:18" stroked="f">
            <v:textbox style="mso-next-textbox:#_x0000_s1192">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C931FF" w:rsidRPr="00D00EBE" w14:paraId="3E9579DE" w14:textId="77777777" w:rsidTr="008C4E96">
                    <w:trPr>
                      <w:trHeight w:val="411"/>
                    </w:trPr>
                    <w:tc>
                      <w:tcPr>
                        <w:tcW w:w="1348" w:type="dxa"/>
                      </w:tcPr>
                      <w:p w14:paraId="5C678F8E" w14:textId="77777777" w:rsidR="00C931FF" w:rsidRPr="00D00EBE" w:rsidRDefault="00C931FF"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0BFB310D" w14:textId="77777777" w:rsidR="00C931FF" w:rsidRPr="00D00EBE" w:rsidRDefault="00B17839"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3</w:t>
                        </w:r>
                        <w:r w:rsidRPr="00D00EBE">
                          <w:rPr>
                            <w:rFonts w:ascii="Arial" w:hAnsi="Arial" w:cs="Arial"/>
                            <w:b/>
                            <w:sz w:val="36"/>
                            <w:szCs w:val="36"/>
                          </w:rPr>
                          <w:t xml:space="preserve"> </w:t>
                        </w:r>
                        <w:r w:rsidR="00C931FF" w:rsidRPr="00D00EBE">
                          <w:rPr>
                            <w:rFonts w:ascii="Arial" w:hAnsi="Arial" w:cs="Arial"/>
                            <w:b/>
                            <w:sz w:val="36"/>
                            <w:szCs w:val="36"/>
                          </w:rPr>
                          <w:t>2492</w:t>
                        </w:r>
                      </w:p>
                    </w:tc>
                  </w:tr>
                  <w:tr w:rsidR="00C931FF" w:rsidRPr="00D65598" w14:paraId="4DA935A4" w14:textId="77777777" w:rsidTr="008C4E96">
                    <w:trPr>
                      <w:trHeight w:val="411"/>
                    </w:trPr>
                    <w:tc>
                      <w:tcPr>
                        <w:tcW w:w="1348" w:type="dxa"/>
                      </w:tcPr>
                      <w:p w14:paraId="077111B1" w14:textId="77777777" w:rsidR="00C931FF" w:rsidRPr="00D00EBE" w:rsidRDefault="00C931FF"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034" w:type="dxa"/>
                      </w:tcPr>
                      <w:p w14:paraId="17C07730" w14:textId="77777777" w:rsidR="00C931FF" w:rsidRPr="00D00EBE" w:rsidRDefault="00C931FF"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Arial" w:hAnsi="Arial" w:cs="Arial"/>
                            <w:b/>
                            <w:sz w:val="36"/>
                            <w:szCs w:val="36"/>
                          </w:rPr>
                        </w:pPr>
                        <w:r w:rsidRPr="00D00EBE">
                          <w:rPr>
                            <w:rFonts w:ascii="Arial" w:hAnsi="Arial" w:cs="Arial"/>
                            <w:b/>
                            <w:sz w:val="36"/>
                            <w:szCs w:val="36"/>
                          </w:rPr>
                          <w:t>00 1628</w:t>
                        </w:r>
                      </w:p>
                    </w:tc>
                  </w:tr>
                </w:tbl>
                <w:p w14:paraId="6F7BC02C" w14:textId="77777777" w:rsidR="00C931FF" w:rsidRDefault="00C931FF" w:rsidP="002A2099"/>
              </w:txbxContent>
            </v:textbox>
          </v:shape>
        </w:pict>
      </w:r>
      <w:r>
        <w:rPr>
          <w:noProof/>
        </w:rPr>
        <w:pict w14:anchorId="590FADAA">
          <v:shape id="_x0000_s1193" type="#_x0000_t202" style="position:absolute;left:0;text-align:left;margin-left:374pt;margin-top:4.3pt;width:45.5pt;height:57.35pt;z-index:19;mso-wrap-style:none" stroked="f">
            <v:textbox style="mso-next-textbox:#_x0000_s1193">
              <w:txbxContent>
                <w:p w14:paraId="7DBA860B" w14:textId="77777777" w:rsidR="00C931FF" w:rsidRDefault="005B290C" w:rsidP="00067FDB">
                  <w:r>
                    <w:pict w14:anchorId="4F027CAF">
                      <v:shape id="_x0000_i1038" type="#_x0000_t75" style="width:31.25pt;height:52.05pt">
                        <v:imagedata r:id="rId44" o:title=""/>
                      </v:shape>
                    </w:pict>
                  </w:r>
                </w:p>
              </w:txbxContent>
            </v:textbox>
          </v:shape>
        </w:pict>
      </w:r>
      <w:r w:rsidR="000650B0">
        <w:pict w14:anchorId="664EEF4E">
          <v:shape id="_x0000_i1039" type="#_x0000_t75" style="width:123.2pt;height:65.05pt">
            <v:imagedata r:id="rId43" o:title=""/>
          </v:shape>
        </w:pict>
      </w:r>
    </w:p>
    <w:p w14:paraId="0F734548" w14:textId="77777777" w:rsidR="00067FDB" w:rsidRPr="00054B05" w:rsidRDefault="00067FDB" w:rsidP="00067FDB">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r w:rsidRPr="00054B05">
        <w:t>a = 8 mm min.</w:t>
      </w:r>
    </w:p>
    <w:p w14:paraId="54358796" w14:textId="77777777" w:rsidR="00067FDB" w:rsidRPr="00054B05" w:rsidRDefault="00067FDB" w:rsidP="00BD7537">
      <w:pPr>
        <w:pStyle w:val="SingleTxtG"/>
        <w:ind w:right="850" w:firstLine="567"/>
      </w:pPr>
      <w:r w:rsidRPr="00054B05">
        <w:t xml:space="preserve">The above approval mark affixed to a vehicle shows that the road vehicle concerned has been approved in the Netherlands (E4) pursuant </w:t>
      </w:r>
      <w:r>
        <w:t>to Regulations Nos. 100 and 42</w:t>
      </w:r>
      <w:r>
        <w:rPr>
          <w:rStyle w:val="FootnoteReference"/>
        </w:rPr>
        <w:footnoteReference w:id="10"/>
      </w:r>
      <w:r>
        <w:t>.</w:t>
      </w:r>
      <w:r w:rsidRPr="00054B05">
        <w:t xml:space="preserve"> The approval number indicates that, at the dates when the respective approvals were granted, Regulation No. 100 was amended by the </w:t>
      </w:r>
      <w:r w:rsidR="00B17839" w:rsidRPr="00054B05">
        <w:t>0</w:t>
      </w:r>
      <w:r w:rsidR="00B17839">
        <w:t>3</w:t>
      </w:r>
      <w:r w:rsidR="00B17839" w:rsidRPr="00054B05">
        <w:t xml:space="preserve"> </w:t>
      </w:r>
      <w:r w:rsidRPr="00054B05">
        <w:t>series of amendments and Regulation No. 42 was still in its original form.</w:t>
      </w:r>
    </w:p>
    <w:p w14:paraId="249F7AAF" w14:textId="77777777" w:rsidR="003E00BC" w:rsidRPr="001852AB" w:rsidRDefault="003E00BC" w:rsidP="003E00BC">
      <w:pPr>
        <w:rPr>
          <w:u w:val="single"/>
        </w:rPr>
        <w:sectPr w:rsidR="003E00BC" w:rsidRPr="001852AB" w:rsidSect="00524BCF">
          <w:headerReference w:type="even" r:id="rId45"/>
          <w:headerReference w:type="default" r:id="rId46"/>
          <w:headerReference w:type="first" r:id="rId47"/>
          <w:footnotePr>
            <w:numFmt w:val="chicago"/>
            <w:numRestart w:val="eachSect"/>
          </w:footnotePr>
          <w:pgSz w:w="11907" w:h="16840" w:code="9"/>
          <w:pgMar w:top="1418" w:right="1134" w:bottom="1134" w:left="1134" w:header="851" w:footer="567" w:gutter="0"/>
          <w:cols w:space="720"/>
          <w:docGrid w:linePitch="360"/>
        </w:sectPr>
      </w:pPr>
    </w:p>
    <w:p w14:paraId="1532425A" w14:textId="77777777" w:rsidR="00AD412D" w:rsidRPr="001852AB" w:rsidRDefault="003E00BC" w:rsidP="00A54815">
      <w:pPr>
        <w:pStyle w:val="HChG"/>
      </w:pPr>
      <w:bookmarkStart w:id="45" w:name="_Toc352838570"/>
      <w:bookmarkStart w:id="46" w:name="_Toc352852742"/>
      <w:r w:rsidRPr="001852AB">
        <w:lastRenderedPageBreak/>
        <w:t>Annex 3</w:t>
      </w:r>
      <w:bookmarkEnd w:id="45"/>
      <w:bookmarkEnd w:id="46"/>
    </w:p>
    <w:p w14:paraId="442821B4" w14:textId="77777777" w:rsidR="00AD412D" w:rsidRPr="001852AB" w:rsidRDefault="00A54815" w:rsidP="00A54815">
      <w:pPr>
        <w:pStyle w:val="HChG"/>
        <w:rPr>
          <w:bCs/>
        </w:rPr>
      </w:pPr>
      <w:r>
        <w:rPr>
          <w:bCs/>
        </w:rPr>
        <w:tab/>
      </w:r>
      <w:r>
        <w:rPr>
          <w:bCs/>
        </w:rPr>
        <w:tab/>
      </w:r>
      <w:bookmarkStart w:id="47" w:name="_Toc352838571"/>
      <w:bookmarkStart w:id="48" w:name="_Toc352852743"/>
      <w:r w:rsidRPr="001852AB">
        <w:rPr>
          <w:bCs/>
        </w:rPr>
        <w:t>Protection against direct contacts of parts under voltage</w:t>
      </w:r>
      <w:bookmarkEnd w:id="47"/>
      <w:bookmarkEnd w:id="48"/>
    </w:p>
    <w:p w14:paraId="52A1DA45" w14:textId="77777777" w:rsidR="00AD412D" w:rsidRPr="0057549C" w:rsidRDefault="003E00BC" w:rsidP="00A54815">
      <w:pPr>
        <w:pStyle w:val="para"/>
        <w:rPr>
          <w:lang w:val="en-GB"/>
        </w:rPr>
      </w:pPr>
      <w:r w:rsidRPr="0057549C">
        <w:rPr>
          <w:lang w:val="en-GB"/>
        </w:rPr>
        <w:t>1.</w:t>
      </w:r>
      <w:r w:rsidRPr="0057549C">
        <w:rPr>
          <w:lang w:val="en-GB"/>
        </w:rPr>
        <w:tab/>
        <w:t>Access probes</w:t>
      </w:r>
    </w:p>
    <w:p w14:paraId="263F67C7" w14:textId="77777777" w:rsidR="00AD412D" w:rsidRPr="00A54815" w:rsidRDefault="003E00BC" w:rsidP="00A54815">
      <w:pPr>
        <w:pStyle w:val="para"/>
        <w:ind w:firstLine="0"/>
        <w:rPr>
          <w:lang w:val="en-US"/>
        </w:rPr>
      </w:pPr>
      <w:r w:rsidRPr="00A54815">
        <w:rPr>
          <w:lang w:val="en-US"/>
        </w:rPr>
        <w:t>Access probes to verify the protection of persons against acc</w:t>
      </w:r>
      <w:r w:rsidR="0053390F">
        <w:rPr>
          <w:lang w:val="en-US"/>
        </w:rPr>
        <w:t>ess to live parts are given in T</w:t>
      </w:r>
      <w:r w:rsidRPr="00A54815">
        <w:rPr>
          <w:lang w:val="en-US"/>
        </w:rPr>
        <w:t>able 1.</w:t>
      </w:r>
    </w:p>
    <w:p w14:paraId="697D078B" w14:textId="77777777" w:rsidR="00AD412D" w:rsidRPr="0057549C" w:rsidRDefault="003E00BC" w:rsidP="00A54815">
      <w:pPr>
        <w:pStyle w:val="para"/>
        <w:rPr>
          <w:lang w:val="en-GB"/>
        </w:rPr>
      </w:pPr>
      <w:r w:rsidRPr="0057549C">
        <w:rPr>
          <w:lang w:val="en-GB"/>
        </w:rPr>
        <w:t>2.</w:t>
      </w:r>
      <w:r w:rsidRPr="0057549C">
        <w:rPr>
          <w:lang w:val="en-GB"/>
        </w:rPr>
        <w:tab/>
        <w:t>Test conditions</w:t>
      </w:r>
    </w:p>
    <w:p w14:paraId="7C975FEB" w14:textId="77777777" w:rsidR="00AD412D" w:rsidRPr="0057549C" w:rsidRDefault="003E00BC" w:rsidP="00A54815">
      <w:pPr>
        <w:pStyle w:val="para"/>
        <w:ind w:firstLine="0"/>
        <w:rPr>
          <w:lang w:val="en-GB"/>
        </w:rPr>
      </w:pPr>
      <w:r w:rsidRPr="00A54815">
        <w:rPr>
          <w:lang w:val="en-US"/>
        </w:rPr>
        <w:t xml:space="preserve">The access probe is pushed against any openings of the enclosure with the force specified in </w:t>
      </w:r>
      <w:r w:rsidR="0095607C">
        <w:rPr>
          <w:lang w:val="en-US"/>
        </w:rPr>
        <w:t>T</w:t>
      </w:r>
      <w:r w:rsidRPr="00A54815">
        <w:rPr>
          <w:lang w:val="en-US"/>
        </w:rPr>
        <w:t xml:space="preserve">able 1. </w:t>
      </w:r>
      <w:r w:rsidRPr="0057549C">
        <w:rPr>
          <w:lang w:val="en-GB"/>
        </w:rPr>
        <w:t>If it partly or fully penetrates, it is placed in every possible position, but in no case shall the stop face fully penetrate through the opening.</w:t>
      </w:r>
    </w:p>
    <w:p w14:paraId="5647C74F" w14:textId="77777777" w:rsidR="00AD412D" w:rsidRPr="00A54815" w:rsidRDefault="003E00BC" w:rsidP="00A54815">
      <w:pPr>
        <w:pStyle w:val="para"/>
        <w:ind w:firstLine="0"/>
        <w:rPr>
          <w:rFonts w:ascii="Courier" w:hAnsi="Courier"/>
          <w:strike/>
          <w:lang w:val="en-US"/>
        </w:rPr>
      </w:pPr>
      <w:r w:rsidRPr="00A54815">
        <w:rPr>
          <w:lang w:val="en-US"/>
        </w:rPr>
        <w:t>Internal barriers are considered part of the enclosure</w:t>
      </w:r>
      <w:r w:rsidRPr="00A54815">
        <w:rPr>
          <w:rFonts w:ascii="Courier" w:hAnsi="Courier"/>
          <w:lang w:val="en-US"/>
        </w:rPr>
        <w:t xml:space="preserve"> </w:t>
      </w:r>
    </w:p>
    <w:p w14:paraId="1AB6152B" w14:textId="77777777" w:rsidR="00AD412D" w:rsidRPr="00A54815" w:rsidRDefault="003E00BC" w:rsidP="00A54815">
      <w:pPr>
        <w:pStyle w:val="para"/>
        <w:ind w:firstLine="0"/>
        <w:rPr>
          <w:lang w:val="en-US"/>
        </w:rPr>
      </w:pPr>
      <w:r w:rsidRPr="00A54815">
        <w:rPr>
          <w:lang w:val="en-US"/>
        </w:rPr>
        <w:t>A low-voltage supply (of not less than 40 V and not more than 50 V) in series with a suitable lamp should be connected, if necessary, between the probe and live parts inside the barrier or enclosure.</w:t>
      </w:r>
    </w:p>
    <w:p w14:paraId="5656C293" w14:textId="77777777" w:rsidR="00AD412D" w:rsidRPr="00A54815" w:rsidRDefault="003E00BC" w:rsidP="00A54815">
      <w:pPr>
        <w:pStyle w:val="para"/>
        <w:ind w:firstLine="0"/>
        <w:rPr>
          <w:lang w:val="en-US"/>
        </w:rPr>
      </w:pPr>
      <w:r w:rsidRPr="00A54815">
        <w:rPr>
          <w:lang w:val="en-US"/>
        </w:rPr>
        <w:t>The signal-circuit method should also be applied to the moving live parts of high voltage equipment.</w:t>
      </w:r>
    </w:p>
    <w:p w14:paraId="597364D5" w14:textId="77777777" w:rsidR="00AD412D" w:rsidRPr="00A54815" w:rsidRDefault="003E00BC" w:rsidP="00A54815">
      <w:pPr>
        <w:pStyle w:val="para"/>
        <w:ind w:firstLine="0"/>
        <w:rPr>
          <w:lang w:val="en-US"/>
        </w:rPr>
      </w:pPr>
      <w:r w:rsidRPr="00A54815">
        <w:rPr>
          <w:lang w:val="en-US"/>
        </w:rPr>
        <w:t>Internal moving parts may be operated slowly, where this is possible.</w:t>
      </w:r>
    </w:p>
    <w:p w14:paraId="3AF01AA4" w14:textId="77777777" w:rsidR="00AD412D" w:rsidRPr="0057549C" w:rsidRDefault="003E00BC" w:rsidP="00A54815">
      <w:pPr>
        <w:pStyle w:val="para"/>
        <w:rPr>
          <w:lang w:val="en-GB"/>
        </w:rPr>
      </w:pPr>
      <w:r w:rsidRPr="0057549C">
        <w:rPr>
          <w:lang w:val="en-GB"/>
        </w:rPr>
        <w:t>3.</w:t>
      </w:r>
      <w:r w:rsidRPr="0057549C">
        <w:rPr>
          <w:lang w:val="en-GB"/>
        </w:rPr>
        <w:tab/>
        <w:t>Acceptance conditions</w:t>
      </w:r>
    </w:p>
    <w:p w14:paraId="283AE88F" w14:textId="77777777" w:rsidR="00AD412D" w:rsidRPr="00A54815" w:rsidRDefault="003E00BC" w:rsidP="00A54815">
      <w:pPr>
        <w:pStyle w:val="para"/>
        <w:ind w:firstLine="0"/>
        <w:rPr>
          <w:lang w:val="en-US"/>
        </w:rPr>
      </w:pPr>
      <w:r w:rsidRPr="00A54815">
        <w:rPr>
          <w:lang w:val="en-US"/>
        </w:rPr>
        <w:t>The access probe shall not touch live parts.</w:t>
      </w:r>
    </w:p>
    <w:p w14:paraId="76F88DC3" w14:textId="77777777" w:rsidR="00AD412D" w:rsidRPr="00A54815" w:rsidRDefault="003E00BC" w:rsidP="00A54815">
      <w:pPr>
        <w:pStyle w:val="para"/>
        <w:ind w:firstLine="0"/>
        <w:rPr>
          <w:lang w:val="en-US"/>
        </w:rPr>
      </w:pPr>
      <w:r w:rsidRPr="00A54815">
        <w:rPr>
          <w:lang w:val="en-US"/>
        </w:rPr>
        <w:t>If this requirement is verified by a signal circuit between the probe and live parts, the lamp shall not light.</w:t>
      </w:r>
    </w:p>
    <w:p w14:paraId="38636D8C" w14:textId="77777777" w:rsidR="00AD412D" w:rsidRPr="003F62E6" w:rsidRDefault="003E00BC" w:rsidP="00A54815">
      <w:pPr>
        <w:pStyle w:val="para"/>
        <w:ind w:firstLine="0"/>
        <w:rPr>
          <w:lang w:val="en-US"/>
        </w:rPr>
      </w:pPr>
      <w:r w:rsidRPr="00A54815">
        <w:rPr>
          <w:lang w:val="en-US"/>
        </w:rPr>
        <w:t xml:space="preserve">In the case of the test for IPXXB, the jointed test finger may penetrate to its 80 mm length, but the stop face (diameter 50 mm x 20 mm) shall not pass through the opening. </w:t>
      </w:r>
      <w:r w:rsidRPr="003F62E6">
        <w:rPr>
          <w:lang w:val="en-US"/>
        </w:rPr>
        <w:t xml:space="preserve">Starting from the straight position, both joints of the test finger shall be successively bent through an angle of up </w:t>
      </w:r>
      <w:r w:rsidR="003F62E6" w:rsidRPr="003F62E6">
        <w:rPr>
          <w:lang w:val="en-US"/>
        </w:rPr>
        <w:br/>
      </w:r>
      <w:r w:rsidRPr="003F62E6">
        <w:rPr>
          <w:lang w:val="en-US"/>
        </w:rPr>
        <w:t>to 90</w:t>
      </w:r>
      <w:r w:rsidR="003F62E6" w:rsidRPr="003F62E6">
        <w:rPr>
          <w:lang w:val="en-US"/>
        </w:rPr>
        <w:t> </w:t>
      </w:r>
      <w:r w:rsidRPr="003F62E6">
        <w:rPr>
          <w:lang w:val="en-US"/>
        </w:rPr>
        <w:t>degree</w:t>
      </w:r>
      <w:r w:rsidR="00522AFE">
        <w:rPr>
          <w:lang w:val="en-US"/>
        </w:rPr>
        <w:t>s</w:t>
      </w:r>
      <w:r w:rsidRPr="003F62E6">
        <w:rPr>
          <w:lang w:val="en-US"/>
        </w:rPr>
        <w:t xml:space="preserve"> with respect to the axis of the adjoining section of the finger and shall be placed in every possible position.</w:t>
      </w:r>
    </w:p>
    <w:p w14:paraId="596E6980" w14:textId="77777777" w:rsidR="00AD412D" w:rsidRPr="00A54815" w:rsidRDefault="003E00BC" w:rsidP="00A54815">
      <w:pPr>
        <w:pStyle w:val="para"/>
        <w:ind w:firstLine="0"/>
        <w:rPr>
          <w:lang w:val="en-US"/>
        </w:rPr>
      </w:pPr>
      <w:r w:rsidRPr="00A54815">
        <w:rPr>
          <w:lang w:val="en-US"/>
        </w:rPr>
        <w:t>In case of the tests for IPXXD, the access probe may penetrate to its full length, but the stop face shall not fully penetrate through the opening.</w:t>
      </w:r>
    </w:p>
    <w:p w14:paraId="7BD244F0" w14:textId="77777777" w:rsidR="00A54815" w:rsidRDefault="003E00BC" w:rsidP="00D37A68">
      <w:pPr>
        <w:pStyle w:val="Heading1"/>
        <w:spacing w:before="240"/>
        <w:rPr>
          <w:color w:val="000000"/>
        </w:rPr>
      </w:pPr>
      <w:r w:rsidRPr="001852AB">
        <w:rPr>
          <w:color w:val="000000"/>
        </w:rPr>
        <w:br w:type="page"/>
      </w:r>
      <w:bookmarkStart w:id="49" w:name="_Toc352838572"/>
      <w:bookmarkStart w:id="50" w:name="_Toc352852744"/>
      <w:r w:rsidRPr="00A54815">
        <w:rPr>
          <w:color w:val="000000"/>
        </w:rPr>
        <w:lastRenderedPageBreak/>
        <w:t>Table 1</w:t>
      </w:r>
      <w:bookmarkEnd w:id="49"/>
      <w:bookmarkEnd w:id="50"/>
    </w:p>
    <w:p w14:paraId="4CABAB8A" w14:textId="77777777" w:rsidR="00AD412D" w:rsidRPr="00A54815" w:rsidRDefault="003E00BC" w:rsidP="0053390F">
      <w:pPr>
        <w:pStyle w:val="Heading1"/>
        <w:rPr>
          <w:b/>
          <w:color w:val="000000"/>
        </w:rPr>
      </w:pPr>
      <w:bookmarkStart w:id="51" w:name="_Toc352838573"/>
      <w:bookmarkStart w:id="52" w:name="_Toc352852745"/>
      <w:r w:rsidRPr="00A54815">
        <w:rPr>
          <w:b/>
        </w:rPr>
        <w:t>Access probes for the tests for protection of persons against access to hazardous parts</w:t>
      </w:r>
      <w:bookmarkEnd w:id="51"/>
      <w:bookmarkEnd w:id="52"/>
    </w:p>
    <w:p w14:paraId="70E0ACD0" w14:textId="77777777" w:rsidR="00705A2C" w:rsidRPr="00887FA0" w:rsidRDefault="000650B0" w:rsidP="00705A2C">
      <w:pPr>
        <w:keepNext/>
        <w:keepLines/>
        <w:spacing w:before="240" w:line="240" w:lineRule="auto"/>
        <w:ind w:left="1134"/>
        <w:outlineLvl w:val="0"/>
      </w:pPr>
      <w:r>
        <w:rPr>
          <w:noProof/>
          <w:color w:val="000000"/>
        </w:rPr>
        <w:pict w14:anchorId="7D3F69C2">
          <v:shape id="_x0000_i1040" type="#_x0000_t75" style="width:419pt;height:343.5pt">
            <v:imagedata r:id="rId48" o:title="An 3 Table 1 Finger" croptop="11722f"/>
          </v:shape>
        </w:pict>
      </w:r>
      <w:r w:rsidR="003E00BC" w:rsidRPr="001852AB">
        <w:rPr>
          <w:color w:val="000000"/>
        </w:rPr>
        <w:br w:type="page"/>
      </w:r>
    </w:p>
    <w:p w14:paraId="7652A60A" w14:textId="77777777" w:rsidR="00705A2C" w:rsidRPr="00887FA0" w:rsidRDefault="00705A2C" w:rsidP="00705A2C">
      <w:pPr>
        <w:keepNext/>
        <w:keepLines/>
        <w:spacing w:before="240" w:line="240" w:lineRule="auto"/>
        <w:ind w:left="1134"/>
        <w:outlineLvl w:val="0"/>
      </w:pPr>
      <w:r w:rsidRPr="00887FA0">
        <w:t>Figure 1</w:t>
      </w:r>
    </w:p>
    <w:p w14:paraId="5BB8BED9" w14:textId="77777777" w:rsidR="00705A2C" w:rsidRDefault="00705A2C" w:rsidP="00705A2C">
      <w:pPr>
        <w:keepNext/>
        <w:keepLines/>
        <w:ind w:left="1134"/>
        <w:rPr>
          <w:b/>
        </w:rPr>
      </w:pPr>
      <w:r w:rsidRPr="00887FA0">
        <w:rPr>
          <w:b/>
        </w:rPr>
        <w:t>Jointed Test Finger</w:t>
      </w:r>
    </w:p>
    <w:p w14:paraId="597E765A" w14:textId="77777777" w:rsidR="00705A2C" w:rsidRPr="00887FA0" w:rsidRDefault="005B290C" w:rsidP="00705A2C">
      <w:pPr>
        <w:keepNext/>
        <w:keepLines/>
        <w:spacing w:after="120"/>
        <w:ind w:left="2268" w:right="1134" w:hanging="1134"/>
        <w:jc w:val="both"/>
        <w:rPr>
          <w:lang w:eastAsia="ja-JP"/>
        </w:rPr>
      </w:pPr>
      <w:r>
        <w:rPr>
          <w:noProof/>
        </w:rPr>
        <w:pict w14:anchorId="49862F12">
          <v:shape id="_x0000_s1305" type="#_x0000_t202" style="position:absolute;left:0;text-align:left;margin-left:191.55pt;margin-top:223.5pt;width:34pt;height:18.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" fillcolor="window" stroked="f">
            <v:textbox style="mso-next-textbox:#_x0000_s1305" inset="0,0,0,0">
              <w:txbxContent>
                <w:p w14:paraId="038B6D58" w14:textId="77777777" w:rsidR="00C931FF" w:rsidRPr="00087A7C" w:rsidRDefault="00C931FF" w:rsidP="00705A2C">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16EE8CEE" w14:textId="77777777" w:rsidR="00C931FF" w:rsidRPr="00087A7C" w:rsidRDefault="00C931FF" w:rsidP="00705A2C">
                  <w:pPr>
                    <w:autoSpaceDE w:val="0"/>
                    <w:autoSpaceDN w:val="0"/>
                    <w:adjustRightInd w:val="0"/>
                    <w:spacing w:line="240" w:lineRule="auto"/>
                    <w:rPr>
                      <w:b/>
                      <w:sz w:val="14"/>
                      <w:szCs w:val="14"/>
                      <w:lang w:val="fr-CH" w:eastAsia="ja-JP"/>
                    </w:rPr>
                  </w:pPr>
                  <w:r w:rsidRPr="00087A7C">
                    <w:rPr>
                      <w:b/>
                      <w:sz w:val="14"/>
                      <w:szCs w:val="14"/>
                      <w:lang w:val="fr-CH" w:eastAsia="ja-JP"/>
                    </w:rPr>
                    <w:t>spherical</w:t>
                  </w:r>
                </w:p>
              </w:txbxContent>
            </v:textbox>
          </v:shape>
        </w:pict>
      </w:r>
      <w:r>
        <w:rPr>
          <w:noProof/>
        </w:rPr>
        <w:pict w14:anchorId="3BC896FD">
          <v:shape id="Text Box 166" o:spid="_x0000_s1304" type="#_x0000_t202" style="position:absolute;left:0;text-align:left;margin-left:79.3pt;margin-top:218.05pt;width:41.6pt;height:21.0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" fillcolor="window" stroked="f">
            <v:textbox style="mso-next-textbox:#Text Box 166" inset="0,0,0,0">
              <w:txbxContent>
                <w:p w14:paraId="40856C54" w14:textId="77777777" w:rsidR="00C931FF" w:rsidRPr="00087A7C" w:rsidRDefault="00C931FF" w:rsidP="00705A2C">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5999A66F" w14:textId="77777777" w:rsidR="00C931FF" w:rsidRPr="00087A7C" w:rsidRDefault="00C931FF" w:rsidP="00705A2C">
                  <w:pPr>
                    <w:autoSpaceDE w:val="0"/>
                    <w:autoSpaceDN w:val="0"/>
                    <w:adjustRightInd w:val="0"/>
                    <w:spacing w:line="240" w:lineRule="auto"/>
                    <w:rPr>
                      <w:b/>
                      <w:sz w:val="14"/>
                      <w:szCs w:val="14"/>
                      <w:lang w:val="fr-CH"/>
                    </w:rPr>
                  </w:pPr>
                  <w:r w:rsidRPr="00087A7C">
                    <w:rPr>
                      <w:b/>
                      <w:sz w:val="14"/>
                      <w:szCs w:val="14"/>
                      <w:lang w:val="fr-CH"/>
                    </w:rPr>
                    <w:t>cylindrical</w:t>
                  </w:r>
                </w:p>
              </w:txbxContent>
            </v:textbox>
          </v:shape>
        </w:pict>
      </w:r>
      <w:r w:rsidR="000650B0">
        <w:rPr>
          <w:noProof/>
          <w:lang w:eastAsia="ja-JP"/>
        </w:rPr>
        <w:pict w14:anchorId="04C9434C">
          <v:shape id="図 15" o:spid="_x0000_i1041" type="#_x0000_t75" style="width:301pt;height:343.5pt;visibility:visible">
            <v:imagedata r:id="rId49" o:title=""/>
          </v:shape>
        </w:pict>
      </w:r>
    </w:p>
    <w:p w14:paraId="638F4DA2" w14:textId="77777777" w:rsidR="00705A2C" w:rsidRPr="003531BF" w:rsidRDefault="00705A2C" w:rsidP="00705A2C">
      <w:pPr>
        <w:spacing w:after="120"/>
        <w:ind w:left="2268" w:right="1134" w:hanging="1134"/>
        <w:jc w:val="both"/>
      </w:pPr>
      <w:r w:rsidRPr="003531BF">
        <w:t>Material: metal, except where otherwise specified</w:t>
      </w:r>
    </w:p>
    <w:p w14:paraId="0BA2321F" w14:textId="77777777" w:rsidR="00705A2C" w:rsidRPr="003531BF" w:rsidRDefault="00705A2C" w:rsidP="00705A2C">
      <w:pPr>
        <w:spacing w:after="120"/>
        <w:ind w:left="2268" w:right="1134" w:hanging="1134"/>
        <w:jc w:val="both"/>
      </w:pPr>
      <w:r w:rsidRPr="003531BF">
        <w:t>Linear dimensions in millimeters</w:t>
      </w:r>
    </w:p>
    <w:p w14:paraId="686982CF" w14:textId="77777777" w:rsidR="00705A2C" w:rsidRPr="003531BF" w:rsidRDefault="00705A2C" w:rsidP="00705A2C">
      <w:pPr>
        <w:spacing w:after="120"/>
        <w:ind w:left="2268" w:right="1134" w:hanging="1134"/>
        <w:jc w:val="both"/>
      </w:pPr>
      <w:r w:rsidRPr="003531BF">
        <w:t>Tolerances on dimensions without specific tolerance:</w:t>
      </w:r>
    </w:p>
    <w:p w14:paraId="32CC3E34" w14:textId="77777777" w:rsidR="00705A2C" w:rsidRPr="003531BF" w:rsidRDefault="00705A2C" w:rsidP="00705A2C">
      <w:pPr>
        <w:tabs>
          <w:tab w:val="left" w:pos="1701"/>
        </w:tabs>
        <w:spacing w:after="120"/>
        <w:ind w:left="2268" w:right="1134" w:hanging="1134"/>
        <w:jc w:val="both"/>
      </w:pPr>
      <w:r w:rsidRPr="003531BF">
        <w:t xml:space="preserve">(a) </w:t>
      </w:r>
      <w:r w:rsidRPr="003531BF">
        <w:tab/>
      </w:r>
      <w:r w:rsidRPr="003531BF">
        <w:rPr>
          <w:lang w:eastAsia="ja-JP"/>
        </w:rPr>
        <w:t>O</w:t>
      </w:r>
      <w:r w:rsidRPr="003531BF">
        <w:t>n angles: 0/-10</w:t>
      </w:r>
      <w:r w:rsidRPr="003531BF">
        <w:rPr>
          <w:lang w:eastAsia="ja-JP"/>
        </w:rPr>
        <w:t xml:space="preserve"> seconds</w:t>
      </w:r>
      <w:r w:rsidRPr="003531BF">
        <w:t>;</w:t>
      </w:r>
    </w:p>
    <w:p w14:paraId="607B2628" w14:textId="77777777" w:rsidR="00705A2C" w:rsidRPr="003531BF" w:rsidRDefault="00705A2C" w:rsidP="00705A2C">
      <w:pPr>
        <w:tabs>
          <w:tab w:val="left" w:pos="1701"/>
        </w:tabs>
        <w:spacing w:after="120"/>
        <w:ind w:left="2268" w:right="1134" w:hanging="1134"/>
        <w:jc w:val="both"/>
        <w:rPr>
          <w:lang w:eastAsia="ja-JP"/>
        </w:rPr>
      </w:pPr>
      <w:r w:rsidRPr="003531BF">
        <w:t xml:space="preserve">(b) </w:t>
      </w:r>
      <w:r w:rsidRPr="003531BF">
        <w:tab/>
        <w:t xml:space="preserve">On linear dimensions: </w:t>
      </w:r>
    </w:p>
    <w:p w14:paraId="6F73C17E" w14:textId="77777777" w:rsidR="00705A2C" w:rsidRPr="003531BF" w:rsidRDefault="00705A2C" w:rsidP="00705A2C">
      <w:pPr>
        <w:tabs>
          <w:tab w:val="left" w:pos="1701"/>
        </w:tabs>
        <w:spacing w:after="120"/>
        <w:ind w:left="2268" w:right="1134" w:hanging="1134"/>
        <w:jc w:val="both"/>
        <w:rPr>
          <w:lang w:eastAsia="ja-JP"/>
        </w:rPr>
      </w:pPr>
      <w:r w:rsidRPr="003531BF">
        <w:rPr>
          <w:lang w:eastAsia="ja-JP"/>
        </w:rPr>
        <w:tab/>
        <w:t>(i)</w:t>
      </w:r>
      <w:r w:rsidRPr="003531BF">
        <w:rPr>
          <w:lang w:eastAsia="ja-JP"/>
        </w:rPr>
        <w:tab/>
      </w:r>
      <w:r w:rsidRPr="003531BF">
        <w:t>up to 25 mm: 0/-0.05 mm:</w:t>
      </w:r>
    </w:p>
    <w:p w14:paraId="46D2ED5E" w14:textId="77777777" w:rsidR="00705A2C" w:rsidRPr="003531BF" w:rsidRDefault="00705A2C" w:rsidP="00705A2C">
      <w:pPr>
        <w:tabs>
          <w:tab w:val="left" w:pos="1701"/>
        </w:tabs>
        <w:spacing w:after="120"/>
        <w:ind w:left="2268" w:right="1134" w:hanging="1134"/>
        <w:jc w:val="both"/>
      </w:pPr>
      <w:r w:rsidRPr="003531BF">
        <w:rPr>
          <w:lang w:eastAsia="ja-JP"/>
        </w:rPr>
        <w:tab/>
        <w:t>(ii)</w:t>
      </w:r>
      <w:r w:rsidRPr="003531BF">
        <w:rPr>
          <w:lang w:eastAsia="ja-JP"/>
        </w:rPr>
        <w:tab/>
      </w:r>
      <w:r w:rsidRPr="003531BF">
        <w:t>over 25 mm: ±0.2 mm.</w:t>
      </w:r>
    </w:p>
    <w:p w14:paraId="24E90CE3" w14:textId="77777777" w:rsidR="003E00BC" w:rsidRPr="0057549C" w:rsidRDefault="00705A2C" w:rsidP="00705A2C">
      <w:pPr>
        <w:spacing w:before="240" w:line="240" w:lineRule="auto"/>
        <w:ind w:left="709"/>
        <w:outlineLvl w:val="0"/>
      </w:pPr>
      <w:r w:rsidRPr="003531BF">
        <w:t>Both joints shall permit movement in the same plane and the same direction through an angle of 90° with a 0 to +10° tolerance.</w:t>
      </w:r>
    </w:p>
    <w:p w14:paraId="1BA01CDC" w14:textId="77777777" w:rsidR="003E00BC" w:rsidRPr="0057549C" w:rsidRDefault="003E00BC" w:rsidP="00A70EFE">
      <w:pPr>
        <w:pStyle w:val="para"/>
        <w:rPr>
          <w:color w:val="000000"/>
          <w:u w:val="single"/>
          <w:lang w:val="en-GB"/>
        </w:rPr>
        <w:sectPr w:rsidR="003E00BC" w:rsidRPr="0057549C" w:rsidSect="00797676">
          <w:headerReference w:type="even" r:id="rId50"/>
          <w:headerReference w:type="default" r:id="rId51"/>
          <w:headerReference w:type="first" r:id="rId52"/>
          <w:footerReference w:type="first" r:id="rId53"/>
          <w:pgSz w:w="11907" w:h="16840" w:code="9"/>
          <w:pgMar w:top="1418" w:right="1134" w:bottom="1134" w:left="1134" w:header="851" w:footer="567" w:gutter="0"/>
          <w:cols w:space="720"/>
          <w:docGrid w:linePitch="360"/>
        </w:sectPr>
      </w:pPr>
    </w:p>
    <w:p w14:paraId="687FE6D5" w14:textId="77777777" w:rsidR="00705A2C" w:rsidRPr="00887FA0" w:rsidRDefault="00705A2C" w:rsidP="00705A2C">
      <w:pPr>
        <w:keepNext/>
        <w:keepLines/>
        <w:tabs>
          <w:tab w:val="right" w:pos="851"/>
        </w:tabs>
        <w:spacing w:after="240" w:line="300" w:lineRule="exact"/>
        <w:ind w:left="1134" w:right="1134" w:hanging="1134"/>
        <w:rPr>
          <w:b/>
          <w:sz w:val="28"/>
          <w:lang w:eastAsia="ja-JP"/>
        </w:rPr>
      </w:pPr>
      <w:bookmarkStart w:id="53" w:name="_Toc352838575"/>
      <w:bookmarkStart w:id="54" w:name="_Toc352852747"/>
      <w:r w:rsidRPr="00887FA0">
        <w:rPr>
          <w:b/>
          <w:sz w:val="28"/>
        </w:rPr>
        <w:lastRenderedPageBreak/>
        <w:t xml:space="preserve">Annex </w:t>
      </w:r>
      <w:r w:rsidRPr="00887FA0">
        <w:rPr>
          <w:b/>
          <w:sz w:val="28"/>
          <w:lang w:eastAsia="ja-JP"/>
        </w:rPr>
        <w:t>4</w:t>
      </w:r>
    </w:p>
    <w:p w14:paraId="0DC75B17" w14:textId="77777777" w:rsidR="00705A2C" w:rsidRPr="00887FA0" w:rsidRDefault="00705A2C" w:rsidP="00705A2C">
      <w:pPr>
        <w:keepNext/>
        <w:keepLines/>
        <w:tabs>
          <w:tab w:val="right" w:pos="851"/>
        </w:tabs>
        <w:spacing w:before="360" w:after="240" w:line="300" w:lineRule="exact"/>
        <w:ind w:left="1134" w:right="1134" w:hanging="1134"/>
        <w:rPr>
          <w:b/>
          <w:sz w:val="28"/>
        </w:rPr>
      </w:pPr>
      <w:r w:rsidRPr="00887FA0">
        <w:rPr>
          <w:b/>
          <w:sz w:val="28"/>
        </w:rPr>
        <w:tab/>
      </w:r>
      <w:r w:rsidRPr="00887FA0">
        <w:rPr>
          <w:b/>
          <w:sz w:val="28"/>
        </w:rPr>
        <w:tab/>
      </w:r>
      <w:r w:rsidRPr="00887FA0">
        <w:rPr>
          <w:b/>
          <w:sz w:val="28"/>
          <w:lang w:eastAsia="ja-JP"/>
        </w:rPr>
        <w:t xml:space="preserve">Verification of </w:t>
      </w:r>
      <w:r>
        <w:rPr>
          <w:b/>
          <w:sz w:val="28"/>
          <w:lang w:eastAsia="ja-JP"/>
        </w:rPr>
        <w:t>p</w:t>
      </w:r>
      <w:r w:rsidRPr="00887FA0">
        <w:rPr>
          <w:b/>
          <w:sz w:val="28"/>
          <w:lang w:eastAsia="ja-JP"/>
        </w:rPr>
        <w:t xml:space="preserve">otential </w:t>
      </w:r>
      <w:r>
        <w:rPr>
          <w:b/>
          <w:sz w:val="28"/>
          <w:lang w:eastAsia="ja-JP"/>
        </w:rPr>
        <w:t>e</w:t>
      </w:r>
      <w:r w:rsidRPr="00887FA0">
        <w:rPr>
          <w:b/>
          <w:sz w:val="28"/>
          <w:lang w:eastAsia="ja-JP"/>
        </w:rPr>
        <w:t>qualization</w:t>
      </w:r>
    </w:p>
    <w:p w14:paraId="33FE2F70" w14:textId="77777777" w:rsidR="00705A2C" w:rsidRPr="003531BF" w:rsidRDefault="00705A2C" w:rsidP="00705A2C">
      <w:pPr>
        <w:spacing w:after="120"/>
        <w:ind w:left="2268" w:right="1134" w:hanging="1134"/>
        <w:jc w:val="both"/>
        <w:rPr>
          <w:bCs/>
        </w:rPr>
      </w:pPr>
      <w:r w:rsidRPr="003531BF">
        <w:rPr>
          <w:bCs/>
          <w:lang w:eastAsia="ja-JP"/>
        </w:rPr>
        <w:t>1.</w:t>
      </w:r>
      <w:r w:rsidRPr="003531BF">
        <w:rPr>
          <w:bCs/>
        </w:rPr>
        <w:tab/>
        <w:t>Test method using a resistance tester.</w:t>
      </w:r>
    </w:p>
    <w:p w14:paraId="396EAA5D" w14:textId="77777777" w:rsidR="00705A2C" w:rsidRPr="003531BF" w:rsidRDefault="00705A2C" w:rsidP="00705A2C">
      <w:pPr>
        <w:spacing w:after="120"/>
        <w:ind w:left="2268" w:right="1134" w:hanging="1134"/>
        <w:jc w:val="both"/>
        <w:rPr>
          <w:bCs/>
        </w:rPr>
      </w:pPr>
      <w:r w:rsidRPr="003531BF">
        <w:rPr>
          <w:bC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658A80FB" w14:textId="77777777" w:rsidR="00705A2C" w:rsidRPr="003531BF" w:rsidRDefault="00705A2C" w:rsidP="00705A2C">
      <w:pPr>
        <w:spacing w:after="120"/>
        <w:ind w:leftChars="1134" w:left="2834" w:right="1134" w:hangingChars="283" w:hanging="566"/>
        <w:jc w:val="both"/>
        <w:rPr>
          <w:bCs/>
        </w:rPr>
      </w:pPr>
      <w:r w:rsidRPr="003531BF">
        <w:rPr>
          <w:bCs/>
          <w:lang w:eastAsia="ja-JP"/>
        </w:rPr>
        <w:t>(a)</w:t>
      </w:r>
      <w:r w:rsidRPr="003531BF">
        <w:rPr>
          <w:bCs/>
        </w:rPr>
        <w:tab/>
        <w:t>Resistance tester: Measurement current at least 0.2 A;</w:t>
      </w:r>
    </w:p>
    <w:p w14:paraId="0D831D2A" w14:textId="77777777" w:rsidR="00705A2C" w:rsidRPr="003531BF" w:rsidRDefault="00705A2C" w:rsidP="00705A2C">
      <w:pPr>
        <w:spacing w:after="120"/>
        <w:ind w:leftChars="1134" w:left="2834" w:right="1134" w:hangingChars="283" w:hanging="566"/>
        <w:jc w:val="both"/>
        <w:rPr>
          <w:bCs/>
        </w:rPr>
      </w:pPr>
      <w:r w:rsidRPr="003531BF">
        <w:rPr>
          <w:bCs/>
          <w:lang w:eastAsia="ja-JP"/>
        </w:rPr>
        <w:t>(b)</w:t>
      </w:r>
      <w:r w:rsidRPr="003531BF">
        <w:rPr>
          <w:bCs/>
        </w:rPr>
        <w:tab/>
        <w:t>Resolution: 0.01 Ω or less</w:t>
      </w:r>
      <w:r w:rsidRPr="003531BF">
        <w:rPr>
          <w:bCs/>
          <w:lang w:eastAsia="ja-JP"/>
        </w:rPr>
        <w:t>;</w:t>
      </w:r>
    </w:p>
    <w:p w14:paraId="7A029105" w14:textId="77777777" w:rsidR="00705A2C" w:rsidRPr="003531BF" w:rsidRDefault="00705A2C" w:rsidP="00705A2C">
      <w:pPr>
        <w:spacing w:after="120"/>
        <w:ind w:leftChars="1134" w:left="2834" w:right="1134" w:hangingChars="283" w:hanging="566"/>
        <w:jc w:val="both"/>
        <w:rPr>
          <w:bCs/>
        </w:rPr>
      </w:pPr>
      <w:r w:rsidRPr="003531BF">
        <w:rPr>
          <w:bCs/>
          <w:lang w:eastAsia="ja-JP"/>
        </w:rPr>
        <w:t>(c)</w:t>
      </w:r>
      <w:r w:rsidRPr="003531BF">
        <w:rPr>
          <w:bCs/>
        </w:rPr>
        <w:tab/>
        <w:t>The resistance R shall be less than 0.1 Ω.</w:t>
      </w:r>
    </w:p>
    <w:p w14:paraId="4F8278EF" w14:textId="77777777" w:rsidR="00705A2C" w:rsidRPr="003531BF" w:rsidRDefault="00705A2C" w:rsidP="00705A2C">
      <w:pPr>
        <w:spacing w:after="120"/>
        <w:ind w:leftChars="567" w:left="2268" w:right="1134" w:hangingChars="567" w:hanging="1134"/>
        <w:jc w:val="both"/>
        <w:rPr>
          <w:bCs/>
          <w:lang w:eastAsia="ja-JP"/>
        </w:rPr>
      </w:pPr>
      <w:r w:rsidRPr="003531BF">
        <w:rPr>
          <w:bCs/>
          <w:lang w:eastAsia="ja-JP"/>
        </w:rPr>
        <w:t>2.</w:t>
      </w:r>
      <w:r w:rsidRPr="003531BF">
        <w:rPr>
          <w:bCs/>
          <w:lang w:eastAsia="ja-JP"/>
        </w:rPr>
        <w:tab/>
        <w:t>Test method using DC power supply, voltmeter and ammeter.</w:t>
      </w:r>
    </w:p>
    <w:p w14:paraId="5B663613" w14:textId="77777777" w:rsidR="00705A2C" w:rsidRPr="003531BF" w:rsidRDefault="00705A2C" w:rsidP="00705A2C">
      <w:pPr>
        <w:spacing w:after="120"/>
        <w:ind w:left="2268" w:right="1134" w:hanging="1134"/>
        <w:jc w:val="both"/>
        <w:rPr>
          <w:bCs/>
        </w:rPr>
      </w:pPr>
      <w:r w:rsidRPr="003531BF">
        <w:rPr>
          <w:bCs/>
        </w:rPr>
        <w:tab/>
        <w:t xml:space="preserve">Example of the test method using </w:t>
      </w:r>
      <w:r w:rsidRPr="003531BF">
        <w:rPr>
          <w:bCs/>
          <w:lang w:eastAsia="ja-JP"/>
        </w:rPr>
        <w:t>DC</w:t>
      </w:r>
      <w:r w:rsidRPr="003531BF">
        <w:rPr>
          <w:bCs/>
        </w:rPr>
        <w:t xml:space="preserve"> power supply, voltmeter and ammeter is shown below.</w:t>
      </w:r>
    </w:p>
    <w:p w14:paraId="7B355B27" w14:textId="77777777" w:rsidR="00705A2C" w:rsidRPr="003531BF" w:rsidRDefault="00705A2C" w:rsidP="00705A2C">
      <w:pPr>
        <w:suppressAutoHyphens w:val="0"/>
        <w:spacing w:line="240" w:lineRule="auto"/>
        <w:ind w:left="2268" w:right="1134" w:hanging="1134"/>
        <w:jc w:val="both"/>
        <w:rPr>
          <w:bCs/>
          <w:sz w:val="22"/>
          <w:szCs w:val="22"/>
          <w:lang w:eastAsia="ja-JP"/>
        </w:rPr>
      </w:pPr>
      <w:r w:rsidRPr="003531BF">
        <w:rPr>
          <w:bCs/>
          <w:sz w:val="22"/>
          <w:szCs w:val="22"/>
        </w:rPr>
        <w:t xml:space="preserve">Figure </w:t>
      </w:r>
      <w:r w:rsidRPr="003531BF">
        <w:rPr>
          <w:bCs/>
          <w:sz w:val="22"/>
          <w:szCs w:val="22"/>
          <w:lang w:eastAsia="ja-JP"/>
        </w:rPr>
        <w:t>1</w:t>
      </w:r>
    </w:p>
    <w:p w14:paraId="48F6E8B8" w14:textId="77777777" w:rsidR="00705A2C" w:rsidRPr="00887FA0" w:rsidRDefault="005B290C" w:rsidP="00705A2C">
      <w:pPr>
        <w:spacing w:after="120"/>
        <w:ind w:left="1134" w:right="1134"/>
        <w:jc w:val="both"/>
        <w:rPr>
          <w:b/>
        </w:rPr>
      </w:pPr>
      <w:r>
        <w:rPr>
          <w:noProof/>
        </w:rPr>
        <w:pict w14:anchorId="19552C66">
          <v:shape id="Text Box 45" o:spid="_x0000_s1311" type="#_x0000_t202" style="position:absolute;left:0;text-align:left;margin-left:169.8pt;margin-top:11.7pt;width:180.25pt;height:35.95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" filled="f" stroked="f">
            <v:textbox style="mso-next-textbox:#Text Box 45">
              <w:txbxContent>
                <w:p w14:paraId="7AE661F5" w14:textId="77777777" w:rsidR="00C931FF" w:rsidRPr="00B96C38" w:rsidRDefault="00C931FF" w:rsidP="00705A2C">
                  <w:pPr>
                    <w:rPr>
                      <w:rFonts w:cs="Arial"/>
                      <w:b/>
                      <w:bCs/>
                      <w:sz w:val="16"/>
                      <w:szCs w:val="16"/>
                      <w:lang w:val="fr-CH"/>
                    </w:rPr>
                  </w:pPr>
                  <w:r w:rsidRPr="00B96C38">
                    <w:rPr>
                      <w:rFonts w:cs="Arial"/>
                      <w:b/>
                      <w:bCs/>
                      <w:sz w:val="16"/>
                      <w:szCs w:val="16"/>
                      <w:lang w:val="fr-CH"/>
                    </w:rPr>
                    <w:t>Connection to exposed Conductive Parts</w:t>
                  </w:r>
                </w:p>
              </w:txbxContent>
            </v:textbox>
          </v:shape>
        </w:pict>
      </w:r>
      <w:r w:rsidR="00705A2C" w:rsidRPr="00887FA0">
        <w:rPr>
          <w:b/>
        </w:rPr>
        <w:t xml:space="preserve">Example of Test Method using </w:t>
      </w:r>
      <w:r w:rsidR="00705A2C" w:rsidRPr="00887FA0">
        <w:rPr>
          <w:b/>
          <w:lang w:eastAsia="ja-JP"/>
        </w:rPr>
        <w:t>DC</w:t>
      </w:r>
      <w:r w:rsidR="00705A2C" w:rsidRPr="00887FA0">
        <w:rPr>
          <w:b/>
        </w:rPr>
        <w:t xml:space="preserve"> Power Supply</w:t>
      </w:r>
    </w:p>
    <w:p w14:paraId="434AB6EE" w14:textId="77777777" w:rsidR="00705A2C" w:rsidRPr="00887FA0" w:rsidRDefault="005B290C" w:rsidP="00705A2C">
      <w:pPr>
        <w:suppressAutoHyphens w:val="0"/>
        <w:spacing w:after="120" w:line="276" w:lineRule="auto"/>
        <w:ind w:left="1134" w:right="1134"/>
        <w:jc w:val="both"/>
        <w:rPr>
          <w:rFonts w:ascii="Calibri" w:hAnsi="Calibri"/>
          <w:b/>
          <w:sz w:val="22"/>
          <w:szCs w:val="22"/>
        </w:rPr>
      </w:pPr>
      <w:r>
        <w:rPr>
          <w:noProof/>
        </w:rPr>
        <w:pict w14:anchorId="7394F947">
          <v:shape id="Text Box 1131" o:spid="_x0000_s1310" type="#_x0000_t202" style="position:absolute;left:0;text-align:left;margin-left:63.3pt;margin-top:26.5pt;width:43.5pt;height:48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" filled="f" stroked="f">
            <v:textbox style="mso-next-textbox:#Text Box 1131">
              <w:txbxContent>
                <w:p w14:paraId="5065EBA8" w14:textId="77777777" w:rsidR="00C931FF" w:rsidRPr="000F1195" w:rsidRDefault="00C931FF" w:rsidP="00705A2C">
                  <w:pPr>
                    <w:autoSpaceDE w:val="0"/>
                    <w:autoSpaceDN w:val="0"/>
                    <w:adjustRightInd w:val="0"/>
                    <w:snapToGrid w:val="0"/>
                    <w:rPr>
                      <w:b/>
                      <w:sz w:val="16"/>
                      <w:szCs w:val="16"/>
                      <w:lang w:val="fr-CH"/>
                    </w:rPr>
                  </w:pPr>
                  <w:r w:rsidRPr="000F1195">
                    <w:rPr>
                      <w:b/>
                      <w:sz w:val="16"/>
                      <w:szCs w:val="16"/>
                      <w:lang w:val="fr-CH"/>
                    </w:rPr>
                    <w:t>DC</w:t>
                  </w:r>
                </w:p>
                <w:p w14:paraId="710E675E" w14:textId="77777777" w:rsidR="00C931FF" w:rsidRPr="000F1195" w:rsidRDefault="00C931FF" w:rsidP="00705A2C">
                  <w:pPr>
                    <w:autoSpaceDE w:val="0"/>
                    <w:autoSpaceDN w:val="0"/>
                    <w:adjustRightInd w:val="0"/>
                    <w:snapToGrid w:val="0"/>
                    <w:rPr>
                      <w:b/>
                      <w:sz w:val="16"/>
                      <w:szCs w:val="16"/>
                      <w:lang w:val="fr-CH"/>
                    </w:rPr>
                  </w:pPr>
                  <w:r w:rsidRPr="000F1195">
                    <w:rPr>
                      <w:b/>
                      <w:sz w:val="16"/>
                      <w:szCs w:val="16"/>
                      <w:lang w:val="fr-CH"/>
                    </w:rPr>
                    <w:t xml:space="preserve">Power </w:t>
                  </w:r>
                </w:p>
                <w:p w14:paraId="50A06B19" w14:textId="77777777" w:rsidR="00C931FF" w:rsidRPr="000F1195" w:rsidRDefault="00C931FF" w:rsidP="00705A2C">
                  <w:pPr>
                    <w:autoSpaceDE w:val="0"/>
                    <w:autoSpaceDN w:val="0"/>
                    <w:adjustRightInd w:val="0"/>
                    <w:snapToGrid w:val="0"/>
                    <w:rPr>
                      <w:b/>
                      <w:sz w:val="16"/>
                      <w:szCs w:val="16"/>
                      <w:lang w:val="fr-CH"/>
                    </w:rPr>
                  </w:pPr>
                  <w:r w:rsidRPr="000F1195">
                    <w:rPr>
                      <w:b/>
                      <w:sz w:val="16"/>
                      <w:szCs w:val="16"/>
                      <w:lang w:val="fr-CH"/>
                    </w:rPr>
                    <w:t>Supply</w:t>
                  </w:r>
                </w:p>
              </w:txbxContent>
            </v:textbox>
          </v:shape>
        </w:pict>
      </w:r>
      <w:r>
        <w:rPr>
          <w:noProof/>
        </w:rPr>
        <w:pict w14:anchorId="352C09C9">
          <v:shape id="テキスト ボックス 6" o:spid="_x0000_s1309" type="#_x0000_t202" style="position:absolute;left:0;text-align:left;margin-left:235.05pt;margin-top:43.25pt;width:33pt;height:20.2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" fillcolor="window" stroked="f" strokeweight=".5pt">
            <v:textbox style="mso-next-textbox:#テキスト ボックス 6">
              <w:txbxContent>
                <w:p w14:paraId="77D474C0" w14:textId="77777777" w:rsidR="00C931FF" w:rsidRPr="00AC7AA8" w:rsidRDefault="00C931FF" w:rsidP="00705A2C">
                  <w:pPr>
                    <w:rPr>
                      <w:i/>
                      <w:lang w:eastAsia="ja-JP"/>
                    </w:rPr>
                  </w:pPr>
                  <w:r w:rsidRPr="00AC7AA8">
                    <w:rPr>
                      <w:i/>
                      <w:lang w:eastAsia="ja-JP"/>
                    </w:rPr>
                    <w:t>U</w:t>
                  </w:r>
                </w:p>
              </w:txbxContent>
            </v:textbox>
          </v:shape>
        </w:pict>
      </w:r>
      <w:r>
        <w:rPr>
          <w:noProof/>
        </w:rPr>
        <w:pict w14:anchorId="75803A8F">
          <v:shape id="Text Box 1134" o:spid="_x0000_s1308" type="#_x0000_t202" style="position:absolute;left:0;text-align:left;margin-left:346.3pt;margin-top:66.6pt;width:138pt;height:21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" filled="f" stroked="f">
            <v:textbox style="mso-next-textbox:#Text Box 1134">
              <w:txbxContent>
                <w:p w14:paraId="25A7E311" w14:textId="77777777" w:rsidR="00C931FF" w:rsidRPr="000F1195" w:rsidRDefault="00C931FF" w:rsidP="00705A2C">
                  <w:pPr>
                    <w:autoSpaceDE w:val="0"/>
                    <w:autoSpaceDN w:val="0"/>
                    <w:adjustRightInd w:val="0"/>
                    <w:rPr>
                      <w:b/>
                      <w:sz w:val="16"/>
                      <w:szCs w:val="16"/>
                      <w:lang w:val="fr-CH"/>
                    </w:rPr>
                  </w:pPr>
                  <w:r>
                    <w:rPr>
                      <w:b/>
                      <w:sz w:val="16"/>
                      <w:szCs w:val="16"/>
                      <w:lang w:val="fr-CH"/>
                    </w:rPr>
                    <w:t>Electrical Chassis</w:t>
                  </w:r>
                </w:p>
              </w:txbxContent>
            </v:textbox>
          </v:shape>
        </w:pict>
      </w:r>
      <w:r>
        <w:rPr>
          <w:noProof/>
        </w:rPr>
        <w:pict w14:anchorId="53537849">
          <v:shape id="Text Box 1133" o:spid="_x0000_s1307" type="#_x0000_t202" style="position:absolute;left:0;text-align:left;margin-left:348.8pt;margin-top:14.1pt;width:138pt;height:31.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" filled="f" stroked="f">
            <v:textbox style="mso-next-textbox:#Text Box 1133">
              <w:txbxContent>
                <w:p w14:paraId="145ACBDE" w14:textId="77777777" w:rsidR="00C931FF" w:rsidRPr="000F1195" w:rsidRDefault="00C931FF" w:rsidP="00705A2C">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w:r>
      <w:r>
        <w:rPr>
          <w:noProof/>
        </w:rPr>
        <w:pict w14:anchorId="443A5792">
          <v:shape id="Text Box 1132" o:spid="_x0000_s1306" type="#_x0000_t202" style="position:absolute;left:0;text-align:left;margin-left:119.3pt;margin-top:76.1pt;width:138pt;height:21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" filled="f" stroked="f">
            <v:textbox style="mso-next-textbox:#Text Box 1132">
              <w:txbxContent>
                <w:p w14:paraId="4763A549" w14:textId="77777777" w:rsidR="00C931FF" w:rsidRPr="000F1195" w:rsidRDefault="00C931FF" w:rsidP="00705A2C">
                  <w:pPr>
                    <w:autoSpaceDE w:val="0"/>
                    <w:autoSpaceDN w:val="0"/>
                    <w:adjustRightInd w:val="0"/>
                    <w:rPr>
                      <w:b/>
                      <w:sz w:val="16"/>
                      <w:szCs w:val="16"/>
                      <w:lang w:val="fr-CH"/>
                    </w:rPr>
                  </w:pPr>
                  <w:r>
                    <w:rPr>
                      <w:b/>
                      <w:sz w:val="16"/>
                      <w:szCs w:val="16"/>
                      <w:lang w:val="fr-CH"/>
                    </w:rPr>
                    <w:t>Connection to Electrical Chassis</w:t>
                  </w:r>
                </w:p>
              </w:txbxContent>
            </v:textbox>
          </v:shape>
        </w:pict>
      </w:r>
      <w:r w:rsidR="000650B0">
        <w:rPr>
          <w:rFonts w:ascii="Calibri" w:hAnsi="Calibri"/>
          <w:b/>
          <w:noProof/>
          <w:sz w:val="22"/>
          <w:szCs w:val="22"/>
          <w:lang w:eastAsia="ja-JP"/>
        </w:rPr>
        <w:pict w14:anchorId="38276BFD">
          <v:shape id="図 41" o:spid="_x0000_i1042" type="#_x0000_t75" style="width:308.8pt;height:103.25pt;visibility:visible">
            <v:imagedata r:id="rId54" o:title=""/>
          </v:shape>
        </w:pict>
      </w:r>
    </w:p>
    <w:p w14:paraId="2458AB5E" w14:textId="77777777" w:rsidR="00705A2C" w:rsidRPr="003531BF" w:rsidRDefault="00705A2C" w:rsidP="00705A2C">
      <w:pPr>
        <w:spacing w:after="120"/>
        <w:ind w:leftChars="567" w:left="2268" w:right="1134" w:hangingChars="567" w:hanging="1134"/>
        <w:jc w:val="both"/>
        <w:rPr>
          <w:bCs/>
        </w:rPr>
      </w:pPr>
      <w:r w:rsidRPr="003531BF">
        <w:rPr>
          <w:bCs/>
          <w:lang w:eastAsia="ja-JP"/>
        </w:rPr>
        <w:t>2.1.</w:t>
      </w:r>
      <w:r w:rsidRPr="003531BF">
        <w:rPr>
          <w:bCs/>
          <w:lang w:eastAsia="ja-JP"/>
        </w:rPr>
        <w:tab/>
      </w:r>
      <w:r w:rsidRPr="003531BF">
        <w:rPr>
          <w:bCs/>
        </w:rPr>
        <w:t>Test Procedure</w:t>
      </w:r>
      <w:r w:rsidRPr="003531BF">
        <w:rPr>
          <w:bCs/>
          <w:lang w:eastAsia="ja-JP"/>
        </w:rPr>
        <w:t>.</w:t>
      </w:r>
    </w:p>
    <w:p w14:paraId="78B305FE" w14:textId="77777777" w:rsidR="00705A2C" w:rsidRPr="003531BF" w:rsidRDefault="00705A2C" w:rsidP="00705A2C">
      <w:pPr>
        <w:spacing w:after="120"/>
        <w:ind w:leftChars="1133" w:left="2267" w:right="1134" w:hanging="1"/>
        <w:jc w:val="both"/>
        <w:rPr>
          <w:bCs/>
        </w:rPr>
      </w:pPr>
      <w:r w:rsidRPr="003531BF">
        <w:rPr>
          <w:bCs/>
        </w:rPr>
        <w:t xml:space="preserve">The </w:t>
      </w:r>
      <w:r w:rsidRPr="003531BF">
        <w:rPr>
          <w:bCs/>
          <w:lang w:eastAsia="ja-JP"/>
        </w:rPr>
        <w:t>DC</w:t>
      </w:r>
      <w:r w:rsidRPr="003531BF">
        <w:rPr>
          <w:bCs/>
        </w:rPr>
        <w:t xml:space="preserve"> power supply, voltmeter and ammeter are connected to the measuring points (Typically, electrical chassis and electro conductive enclosure/electrical protection barrier).</w:t>
      </w:r>
    </w:p>
    <w:p w14:paraId="06F9E11B" w14:textId="77777777" w:rsidR="00705A2C" w:rsidRPr="003531BF" w:rsidRDefault="00705A2C" w:rsidP="00705A2C">
      <w:pPr>
        <w:spacing w:after="120"/>
        <w:ind w:leftChars="1133" w:left="2267" w:right="1134" w:hanging="1"/>
        <w:jc w:val="both"/>
        <w:rPr>
          <w:bCs/>
        </w:rPr>
      </w:pPr>
      <w:r w:rsidRPr="003531BF">
        <w:rPr>
          <w:bCs/>
        </w:rPr>
        <w:t xml:space="preserve">The voltage of the </w:t>
      </w:r>
      <w:r w:rsidRPr="003531BF">
        <w:rPr>
          <w:bCs/>
          <w:lang w:eastAsia="ja-JP"/>
        </w:rPr>
        <w:t>DC</w:t>
      </w:r>
      <w:r w:rsidRPr="003531BF">
        <w:rPr>
          <w:bCs/>
        </w:rPr>
        <w:t xml:space="preserve"> power supply is adjusted so that the current flow becomes at least 0.2 A.</w:t>
      </w:r>
    </w:p>
    <w:p w14:paraId="3B3D77CA" w14:textId="77777777" w:rsidR="00705A2C" w:rsidRPr="003531BF" w:rsidRDefault="00705A2C" w:rsidP="00705A2C">
      <w:pPr>
        <w:spacing w:after="120"/>
        <w:ind w:leftChars="1133" w:left="2267" w:right="1134" w:hanging="1"/>
        <w:jc w:val="both"/>
        <w:rPr>
          <w:bCs/>
        </w:rPr>
      </w:pPr>
      <w:r w:rsidRPr="003531BF">
        <w:rPr>
          <w:bCs/>
        </w:rPr>
        <w:t>The current "I" and the voltage "U" are measured.</w:t>
      </w:r>
    </w:p>
    <w:p w14:paraId="402955F4" w14:textId="77777777" w:rsidR="00705A2C" w:rsidRPr="003531BF" w:rsidRDefault="00705A2C" w:rsidP="00705A2C">
      <w:pPr>
        <w:spacing w:after="120"/>
        <w:ind w:leftChars="1133" w:left="2267" w:right="1134" w:hanging="1"/>
        <w:jc w:val="both"/>
        <w:rPr>
          <w:bCs/>
        </w:rPr>
      </w:pPr>
      <w:r w:rsidRPr="003531BF">
        <w:rPr>
          <w:bCs/>
        </w:rPr>
        <w:t>The resistance "R" is calculated according to the following formula:</w:t>
      </w:r>
    </w:p>
    <w:p w14:paraId="0CD335C1" w14:textId="77777777" w:rsidR="00705A2C" w:rsidRPr="003531BF" w:rsidRDefault="00705A2C" w:rsidP="00705A2C">
      <w:pPr>
        <w:spacing w:after="120"/>
        <w:ind w:leftChars="1133" w:left="2266" w:right="1134" w:firstLine="550"/>
        <w:jc w:val="both"/>
        <w:rPr>
          <w:bCs/>
        </w:rPr>
      </w:pPr>
      <w:r w:rsidRPr="003531BF">
        <w:rPr>
          <w:bCs/>
        </w:rPr>
        <w:t>R = U / I</w:t>
      </w:r>
    </w:p>
    <w:p w14:paraId="1DC1E4DD" w14:textId="77777777" w:rsidR="00705A2C" w:rsidRPr="003531BF" w:rsidRDefault="00705A2C" w:rsidP="00705A2C">
      <w:pPr>
        <w:spacing w:after="120"/>
        <w:ind w:leftChars="1133" w:left="2267" w:right="1134" w:hanging="1"/>
        <w:jc w:val="both"/>
        <w:rPr>
          <w:bCs/>
        </w:rPr>
      </w:pPr>
      <w:r w:rsidRPr="003531BF">
        <w:rPr>
          <w:bCs/>
        </w:rPr>
        <w:t>The resistance R shall be less than 0.1 Ω.</w:t>
      </w:r>
    </w:p>
    <w:p w14:paraId="3275AB28" w14:textId="77777777" w:rsidR="00705A2C" w:rsidRPr="009B33FE" w:rsidRDefault="00705A2C" w:rsidP="00705A2C">
      <w:pPr>
        <w:pStyle w:val="HChG"/>
        <w:rPr>
          <w:b w:val="0"/>
          <w:bCs/>
          <w:sz w:val="20"/>
        </w:rPr>
        <w:sectPr w:rsidR="00705A2C" w:rsidRPr="009B33FE" w:rsidSect="00797676">
          <w:headerReference w:type="even" r:id="rId55"/>
          <w:headerReference w:type="default" r:id="rId56"/>
          <w:headerReference w:type="first" r:id="rId57"/>
          <w:footerReference w:type="first" r:id="rId58"/>
          <w:pgSz w:w="11907" w:h="16840" w:code="9"/>
          <w:pgMar w:top="1418" w:right="1134" w:bottom="1134" w:left="1134" w:header="851" w:footer="567" w:gutter="0"/>
          <w:cols w:space="720"/>
          <w:docGrid w:linePitch="360"/>
        </w:sectPr>
      </w:pPr>
      <w:r>
        <w:rPr>
          <w:b w:val="0"/>
          <w:bCs/>
          <w:sz w:val="20"/>
        </w:rPr>
        <w:tab/>
      </w:r>
      <w:r>
        <w:rPr>
          <w:b w:val="0"/>
          <w:bCs/>
          <w:sz w:val="20"/>
        </w:rPr>
        <w:tab/>
      </w:r>
      <w:r w:rsidRPr="009B33FE">
        <w:rPr>
          <w:b w:val="0"/>
          <w:bCs/>
          <w:i/>
          <w:iCs/>
          <w:sz w:val="20"/>
        </w:rPr>
        <w:t>Note</w:t>
      </w:r>
      <w:r w:rsidRPr="009B33FE">
        <w:rPr>
          <w:b w:val="0"/>
          <w:bCs/>
          <w:sz w:val="20"/>
        </w:rPr>
        <w:t>: If lead wires are used for voltage and current measurement, each lead wire shall be independently connected to the electrical protection barrier/enclosure/electrical chassis. Terminal can be common for voltage measurement and current measurement.</w:t>
      </w:r>
    </w:p>
    <w:p w14:paraId="6733F233" w14:textId="77777777" w:rsidR="00AD412D" w:rsidRPr="001852AB" w:rsidRDefault="003E00BC" w:rsidP="00A70EFE">
      <w:pPr>
        <w:pStyle w:val="HChG"/>
      </w:pPr>
      <w:r w:rsidRPr="001852AB">
        <w:lastRenderedPageBreak/>
        <w:t xml:space="preserve">Annex </w:t>
      </w:r>
      <w:r w:rsidR="00705A2C">
        <w:t>5</w:t>
      </w:r>
      <w:r w:rsidR="007C4E20">
        <w:t>A</w:t>
      </w:r>
      <w:bookmarkEnd w:id="53"/>
      <w:bookmarkEnd w:id="54"/>
    </w:p>
    <w:p w14:paraId="4EDF721B" w14:textId="77777777" w:rsidR="00AD412D" w:rsidRPr="001852AB" w:rsidRDefault="00A70EFE" w:rsidP="00A70EFE">
      <w:pPr>
        <w:pStyle w:val="HChG"/>
      </w:pPr>
      <w:r w:rsidRPr="00A70EFE">
        <w:tab/>
      </w:r>
      <w:r w:rsidRPr="00A70EFE">
        <w:tab/>
      </w:r>
      <w:bookmarkStart w:id="55" w:name="_Toc352838576"/>
      <w:bookmarkStart w:id="56" w:name="_Toc352852748"/>
      <w:r w:rsidR="003E00BC" w:rsidRPr="001852AB">
        <w:t>I</w:t>
      </w:r>
      <w:r>
        <w:t>so</w:t>
      </w:r>
      <w:r w:rsidR="003E00BC" w:rsidRPr="001852AB">
        <w:t xml:space="preserve">lation </w:t>
      </w:r>
      <w:r>
        <w:t>r</w:t>
      </w:r>
      <w:r w:rsidR="003E00BC" w:rsidRPr="001852AB">
        <w:t xml:space="preserve">esistance </w:t>
      </w:r>
      <w:r>
        <w:t>m</w:t>
      </w:r>
      <w:r w:rsidR="003E00BC" w:rsidRPr="001852AB">
        <w:t xml:space="preserve">easurement </w:t>
      </w:r>
      <w:r>
        <w:t>m</w:t>
      </w:r>
      <w:r w:rsidR="003E00BC" w:rsidRPr="001852AB">
        <w:t>ethod</w:t>
      </w:r>
      <w:r w:rsidR="007C4E20">
        <w:t xml:space="preserve"> for vehicle based tests</w:t>
      </w:r>
      <w:bookmarkEnd w:id="55"/>
      <w:bookmarkEnd w:id="56"/>
    </w:p>
    <w:p w14:paraId="6D295F01" w14:textId="77777777" w:rsidR="00AD412D" w:rsidRPr="0057549C" w:rsidRDefault="003E00BC" w:rsidP="00A70EFE">
      <w:pPr>
        <w:pStyle w:val="para"/>
        <w:rPr>
          <w:lang w:val="en-GB"/>
        </w:rPr>
      </w:pPr>
      <w:r w:rsidRPr="0057549C">
        <w:rPr>
          <w:lang w:val="en-GB"/>
        </w:rPr>
        <w:t>1.</w:t>
      </w:r>
      <w:r w:rsidRPr="0057549C">
        <w:rPr>
          <w:lang w:val="en-GB"/>
        </w:rPr>
        <w:tab/>
        <w:t>General</w:t>
      </w:r>
      <w:r w:rsidRPr="0057549C">
        <w:rPr>
          <w:lang w:val="en-GB"/>
        </w:rPr>
        <w:tab/>
      </w:r>
    </w:p>
    <w:p w14:paraId="672EAA76" w14:textId="77777777" w:rsidR="00AD412D" w:rsidRPr="00A70EFE" w:rsidRDefault="003E00BC" w:rsidP="00A70EFE">
      <w:pPr>
        <w:pStyle w:val="para"/>
        <w:ind w:firstLine="0"/>
        <w:rPr>
          <w:lang w:val="en-US"/>
        </w:rPr>
      </w:pPr>
      <w:r w:rsidRPr="00A70EFE">
        <w:rPr>
          <w:lang w:val="en-US"/>
        </w:rPr>
        <w:t>The isolation resistance for each high voltage bus of the vehicle shall be measured or shall be determined by calculation using measurement values from each part or component unit of a high voltage bus (hereinafter referred to as the "divided measurement").</w:t>
      </w:r>
    </w:p>
    <w:p w14:paraId="044E6FE0" w14:textId="77777777" w:rsidR="009B1773" w:rsidRPr="003531BF" w:rsidRDefault="009B1773" w:rsidP="009B1773">
      <w:pPr>
        <w:spacing w:after="120"/>
        <w:ind w:left="2268" w:right="1134" w:hanging="1134"/>
        <w:jc w:val="both"/>
      </w:pPr>
      <w:r w:rsidRPr="003531BF">
        <w:t>2.</w:t>
      </w:r>
      <w:r w:rsidRPr="003531BF">
        <w:tab/>
        <w:t>Measurement method</w:t>
      </w:r>
    </w:p>
    <w:p w14:paraId="50269348" w14:textId="77777777" w:rsidR="009B1773" w:rsidRPr="003531BF" w:rsidRDefault="009B1773" w:rsidP="009B1773">
      <w:pPr>
        <w:spacing w:after="120"/>
        <w:ind w:left="2268" w:right="1134"/>
        <w:jc w:val="both"/>
      </w:pPr>
      <w:r w:rsidRPr="003531BF">
        <w:t>The isolation resistance measurement shall be conducted by selecting an appropriate measurement method from among those listed in paragraphs</w:t>
      </w:r>
      <w:r w:rsidRPr="003531BF">
        <w:rPr>
          <w:lang w:eastAsia="ja-JP"/>
        </w:rPr>
        <w:t xml:space="preserve"> </w:t>
      </w:r>
      <w:r w:rsidRPr="003531BF">
        <w:t>2.1. through 2.2. of this annex, depending on the electrical charge of the live parts or the isolation resistance, etc.</w:t>
      </w:r>
    </w:p>
    <w:p w14:paraId="72ECFFC1" w14:textId="77777777" w:rsidR="009B1773" w:rsidRPr="003531BF" w:rsidRDefault="009B1773" w:rsidP="009B1773">
      <w:pPr>
        <w:spacing w:after="120"/>
        <w:ind w:leftChars="565" w:left="2264" w:right="1134" w:hangingChars="567" w:hanging="1134"/>
        <w:jc w:val="both"/>
      </w:pPr>
      <w:r w:rsidRPr="003531BF">
        <w:tab/>
        <w:t>Megohmmeter or oscilloscope measurements are appropriate alternatives to the procedure described below for measuring isolation resistance. In this case, it may be necessary to deactivate the on-board isolation resistance monitoring system.</w:t>
      </w:r>
    </w:p>
    <w:p w14:paraId="091C7DB6" w14:textId="77777777" w:rsidR="009B1773" w:rsidRPr="003531BF" w:rsidRDefault="009B1773" w:rsidP="009B1773">
      <w:pPr>
        <w:spacing w:after="120"/>
        <w:ind w:left="2268" w:right="1134"/>
        <w:jc w:val="both"/>
      </w:pPr>
      <w:r w:rsidRPr="003531BF">
        <w:t>The range of the electrical circuit to be measured shall be clarified in advance, using electrical circuit diagrams, etc. If the high voltage buses are conductively isolated from each other, isolation resistance shall be measured for each electrical circuit.</w:t>
      </w:r>
    </w:p>
    <w:p w14:paraId="250F667E" w14:textId="77777777" w:rsidR="009B1773" w:rsidRPr="003531BF" w:rsidRDefault="009B1773" w:rsidP="009B1773">
      <w:pPr>
        <w:spacing w:after="120"/>
        <w:ind w:left="2268" w:right="1134"/>
        <w:jc w:val="both"/>
      </w:pPr>
      <w:r w:rsidRPr="003531BF">
        <w:t>Moreover, modification necessary for measuring the isolation resistance may be carried out, such as removal of the cover in order to reach the live parts, drawing of measurement lines, change in software, etc.</w:t>
      </w:r>
    </w:p>
    <w:p w14:paraId="5ADBAC2A" w14:textId="77777777" w:rsidR="009B1773" w:rsidRPr="003531BF" w:rsidRDefault="009B1773" w:rsidP="009B1773">
      <w:pPr>
        <w:spacing w:after="120"/>
        <w:ind w:left="2268" w:right="1134"/>
        <w:jc w:val="both"/>
      </w:pPr>
      <w:r w:rsidRPr="003531BF">
        <w:t>In cases where the measured values are not stable due to the operation of the on-board isolation resistance monitoring system, necessary modification for conducting the measurement may be carried out</w:t>
      </w:r>
      <w:r w:rsidRPr="003531BF">
        <w:rPr>
          <w:lang w:eastAsia="ja-JP"/>
        </w:rPr>
        <w:t xml:space="preserve"> by</w:t>
      </w:r>
      <w:r w:rsidRPr="003531BF">
        <w:t xml:space="preserve"> stopping of the operation of the device concerned or removing it. Furthermore, when the device is removed, a set of drawings will be used to prove that the isolation resistance between the live parts and the electrical chassis remains unchanged.</w:t>
      </w:r>
    </w:p>
    <w:p w14:paraId="3868B088" w14:textId="77777777" w:rsidR="009B1773" w:rsidRPr="003531BF" w:rsidRDefault="009B1773" w:rsidP="009B1773">
      <w:pPr>
        <w:spacing w:after="120"/>
        <w:ind w:leftChars="565" w:left="2264" w:right="1134" w:hangingChars="567" w:hanging="1134"/>
        <w:jc w:val="both"/>
      </w:pPr>
      <w:r w:rsidRPr="003531BF">
        <w:tab/>
        <w:t>These modifications shall not influence the test results.</w:t>
      </w:r>
    </w:p>
    <w:p w14:paraId="2349331D" w14:textId="77777777" w:rsidR="009B1773" w:rsidRPr="003531BF" w:rsidRDefault="009B1773" w:rsidP="009B1773">
      <w:pPr>
        <w:spacing w:after="120"/>
        <w:ind w:left="2268" w:right="1134"/>
        <w:jc w:val="both"/>
      </w:pPr>
      <w:r w:rsidRPr="003531BF">
        <w:t>Utmost care shall</w:t>
      </w:r>
      <w:r w:rsidRPr="003531BF">
        <w:rPr>
          <w:color w:val="FF0000"/>
        </w:rPr>
        <w:t xml:space="preserve"> </w:t>
      </w:r>
      <w:r w:rsidRPr="003531BF">
        <w:t>be exercised as to short circuit</w:t>
      </w:r>
      <w:r w:rsidRPr="003531BF">
        <w:rPr>
          <w:lang w:eastAsia="ja-JP"/>
        </w:rPr>
        <w:t xml:space="preserve"> and</w:t>
      </w:r>
      <w:r w:rsidRPr="003531BF">
        <w:t xml:space="preserve"> electric shock </w:t>
      </w:r>
      <w:r w:rsidRPr="003531BF">
        <w:rPr>
          <w:lang w:eastAsia="ja-JP"/>
        </w:rPr>
        <w:t>since</w:t>
      </w:r>
      <w:r w:rsidRPr="003531BF">
        <w:t xml:space="preserve"> this confirmation might require direct operations of the high-voltage circuit.</w:t>
      </w:r>
    </w:p>
    <w:p w14:paraId="4A3AB3FB" w14:textId="77777777" w:rsidR="009B1773" w:rsidRDefault="009B1773" w:rsidP="009B1773">
      <w:pPr>
        <w:pStyle w:val="para"/>
        <w:rPr>
          <w:lang w:val="en-GB"/>
        </w:rPr>
      </w:pPr>
      <w:r w:rsidRPr="009B33FE">
        <w:rPr>
          <w:lang w:val="en-GB"/>
        </w:rPr>
        <w:t>2.1.</w:t>
      </w:r>
      <w:r w:rsidRPr="009B33FE">
        <w:rPr>
          <w:lang w:val="en-GB"/>
        </w:rPr>
        <w:tab/>
        <w:t xml:space="preserve">Measurement method using </w:t>
      </w:r>
      <w:r w:rsidRPr="009B33FE">
        <w:rPr>
          <w:lang w:val="en-GB" w:eastAsia="ja-JP"/>
        </w:rPr>
        <w:t xml:space="preserve">DC </w:t>
      </w:r>
      <w:r w:rsidRPr="009B33FE">
        <w:rPr>
          <w:lang w:val="en-GB"/>
        </w:rPr>
        <w:t xml:space="preserve">voltage from </w:t>
      </w:r>
      <w:r w:rsidRPr="009B33FE">
        <w:rPr>
          <w:lang w:val="en-GB" w:eastAsia="ja-JP"/>
        </w:rPr>
        <w:t>external</w:t>
      </w:r>
      <w:r w:rsidRPr="009B33FE">
        <w:rPr>
          <w:lang w:val="en-GB"/>
        </w:rPr>
        <w:t xml:space="preserve"> sources</w:t>
      </w:r>
    </w:p>
    <w:p w14:paraId="491772DC" w14:textId="77777777" w:rsidR="00AD412D" w:rsidRPr="0057549C" w:rsidRDefault="003E00BC" w:rsidP="00A70EFE">
      <w:pPr>
        <w:pStyle w:val="para"/>
        <w:rPr>
          <w:lang w:val="en-GB"/>
        </w:rPr>
      </w:pPr>
      <w:r w:rsidRPr="0057549C">
        <w:rPr>
          <w:lang w:val="en-GB"/>
        </w:rPr>
        <w:t>2.1.1.</w:t>
      </w:r>
      <w:r w:rsidRPr="0057549C">
        <w:rPr>
          <w:lang w:val="en-GB"/>
        </w:rPr>
        <w:tab/>
        <w:t>Measurement instrument</w:t>
      </w:r>
    </w:p>
    <w:p w14:paraId="239E3120" w14:textId="77777777" w:rsidR="00AD412D" w:rsidRPr="00A70EFE" w:rsidRDefault="003E00BC" w:rsidP="00A70EFE">
      <w:pPr>
        <w:pStyle w:val="para"/>
        <w:ind w:firstLine="0"/>
        <w:rPr>
          <w:lang w:val="en-US"/>
        </w:rPr>
      </w:pPr>
      <w:r w:rsidRPr="00A70EFE">
        <w:rPr>
          <w:lang w:val="en-US"/>
        </w:rPr>
        <w:t>An isolation resistance test instrument capable of applying a DC voltage higher than the working voltage of the high voltage bus shall be used.</w:t>
      </w:r>
    </w:p>
    <w:p w14:paraId="06CF4BE1" w14:textId="77777777" w:rsidR="00AD412D" w:rsidRPr="0057549C" w:rsidRDefault="003E00BC" w:rsidP="00A70EFE">
      <w:pPr>
        <w:pStyle w:val="para"/>
        <w:rPr>
          <w:lang w:val="en-GB"/>
        </w:rPr>
      </w:pPr>
      <w:r w:rsidRPr="0057549C">
        <w:rPr>
          <w:lang w:val="en-GB"/>
        </w:rPr>
        <w:t>2.1.2.</w:t>
      </w:r>
      <w:r w:rsidRPr="0057549C">
        <w:rPr>
          <w:lang w:val="en-GB"/>
        </w:rPr>
        <w:tab/>
        <w:t>Measurement method</w:t>
      </w:r>
    </w:p>
    <w:p w14:paraId="599EB381" w14:textId="77777777" w:rsidR="00AD412D" w:rsidRPr="0057549C" w:rsidRDefault="003E00BC" w:rsidP="006F55A3">
      <w:pPr>
        <w:pStyle w:val="para"/>
        <w:ind w:firstLine="0"/>
        <w:rPr>
          <w:lang w:val="en-GB"/>
        </w:rPr>
      </w:pPr>
      <w:r w:rsidRPr="00A70EFE">
        <w:rPr>
          <w:lang w:val="en-US"/>
        </w:rPr>
        <w:t xml:space="preserve">An </w:t>
      </w:r>
      <w:r w:rsidR="00D727F1">
        <w:rPr>
          <w:lang w:val="en-US"/>
        </w:rPr>
        <w:t>isolation</w:t>
      </w:r>
      <w:r w:rsidRPr="00A70EFE">
        <w:rPr>
          <w:lang w:val="en-US"/>
        </w:rPr>
        <w:t xml:space="preserve"> resistance test instrument shall be connected between the live parts and the electrical chassis. </w:t>
      </w:r>
      <w:r w:rsidRPr="0057549C">
        <w:rPr>
          <w:lang w:val="en-GB"/>
        </w:rPr>
        <w:t xml:space="preserve">Then, the isolation resistance shall be measured by applying a DC voltage at least half of the working voltage of the high voltage bus. </w:t>
      </w:r>
    </w:p>
    <w:p w14:paraId="3859419E" w14:textId="77777777" w:rsidR="006F55A3" w:rsidRPr="0057549C" w:rsidRDefault="003E00BC" w:rsidP="006F55A3">
      <w:pPr>
        <w:pStyle w:val="para"/>
        <w:ind w:firstLine="0"/>
        <w:rPr>
          <w:lang w:val="en-GB"/>
        </w:rPr>
      </w:pPr>
      <w:r w:rsidRPr="0057549C">
        <w:rPr>
          <w:lang w:val="en-GB"/>
        </w:rPr>
        <w:t xml:space="preserve">If the system has several voltage ranges (e.g. because of boost converter) in galvanically connected circuit and some of the components cannot withstand the working voltage of the entire circuit, the isolation resistance between those components and the electrical chassis can be measured separately by </w:t>
      </w:r>
      <w:r w:rsidRPr="0057549C">
        <w:rPr>
          <w:lang w:val="en-GB"/>
        </w:rPr>
        <w:lastRenderedPageBreak/>
        <w:t>applying at least half of their own working voltage with those component disconnected.</w:t>
      </w:r>
    </w:p>
    <w:p w14:paraId="53371780" w14:textId="77777777" w:rsidR="00AD412D" w:rsidRPr="00451DC8" w:rsidRDefault="003E00BC" w:rsidP="00E8313D">
      <w:pPr>
        <w:pStyle w:val="para"/>
        <w:rPr>
          <w:rStyle w:val="SingleTxtGCar"/>
        </w:rPr>
      </w:pPr>
      <w:r w:rsidRPr="000650B0">
        <w:rPr>
          <w:lang w:val="en-US"/>
        </w:rPr>
        <w:t>2.2.</w:t>
      </w:r>
      <w:r w:rsidRPr="000650B0">
        <w:rPr>
          <w:lang w:val="en-US"/>
        </w:rPr>
        <w:tab/>
        <w:t>Measurement</w:t>
      </w:r>
      <w:r w:rsidRPr="00451DC8">
        <w:rPr>
          <w:rStyle w:val="SingleTxtGCar"/>
        </w:rPr>
        <w:t xml:space="preserve"> method using the vehicle’s own </w:t>
      </w:r>
      <w:r w:rsidR="003D37EC" w:rsidRPr="00451DC8">
        <w:rPr>
          <w:rStyle w:val="SingleTxtGCar"/>
        </w:rPr>
        <w:t xml:space="preserve">REESS </w:t>
      </w:r>
      <w:r w:rsidRPr="00451DC8">
        <w:rPr>
          <w:rStyle w:val="SingleTxtGCar"/>
        </w:rPr>
        <w:t xml:space="preserve">as DC voltage source </w:t>
      </w:r>
    </w:p>
    <w:p w14:paraId="038D5FD2" w14:textId="77777777" w:rsidR="00AD412D" w:rsidRPr="0057549C" w:rsidRDefault="003E00BC" w:rsidP="00A70EFE">
      <w:pPr>
        <w:pStyle w:val="para"/>
        <w:rPr>
          <w:lang w:val="en-GB"/>
        </w:rPr>
      </w:pPr>
      <w:r w:rsidRPr="0057549C">
        <w:rPr>
          <w:lang w:val="en-GB"/>
        </w:rPr>
        <w:t>2.2.1.</w:t>
      </w:r>
      <w:r w:rsidRPr="0057549C">
        <w:rPr>
          <w:lang w:val="en-GB"/>
        </w:rPr>
        <w:tab/>
        <w:t>Test vehicle conditions</w:t>
      </w:r>
    </w:p>
    <w:p w14:paraId="61A1B85B" w14:textId="77777777" w:rsidR="00AD412D" w:rsidRPr="00A70EFE" w:rsidRDefault="003E00BC" w:rsidP="00A70EFE">
      <w:pPr>
        <w:pStyle w:val="para"/>
        <w:ind w:firstLine="0"/>
        <w:rPr>
          <w:lang w:val="en-US"/>
        </w:rPr>
      </w:pPr>
      <w:r w:rsidRPr="00A70EFE">
        <w:rPr>
          <w:lang w:val="en-US"/>
        </w:rPr>
        <w:t xml:space="preserve">The high voltage-bus shall be energized by the vehicle’s own </w:t>
      </w:r>
      <w:r w:rsidR="003D37EC">
        <w:rPr>
          <w:lang w:val="en-US"/>
        </w:rPr>
        <w:t xml:space="preserve">REESS </w:t>
      </w:r>
      <w:r w:rsidRPr="00A70EFE">
        <w:rPr>
          <w:lang w:val="en-US"/>
        </w:rPr>
        <w:t xml:space="preserve">and/or energy conversion system and the voltage level of the </w:t>
      </w:r>
      <w:r w:rsidR="003D37EC">
        <w:rPr>
          <w:lang w:val="en-US"/>
        </w:rPr>
        <w:t xml:space="preserve">REESS </w:t>
      </w:r>
      <w:r w:rsidRPr="00A70EFE">
        <w:rPr>
          <w:lang w:val="en-US"/>
        </w:rPr>
        <w:t>and/or energy conversion system throughout the test shall be at least the nominal operating voltage as specified by the vehicle manufacturer.</w:t>
      </w:r>
    </w:p>
    <w:p w14:paraId="142A5653" w14:textId="77777777" w:rsidR="00AD412D" w:rsidRPr="0057549C" w:rsidRDefault="003E00BC" w:rsidP="00A70EFE">
      <w:pPr>
        <w:pStyle w:val="para"/>
        <w:rPr>
          <w:lang w:val="en-GB"/>
        </w:rPr>
      </w:pPr>
      <w:r w:rsidRPr="0057549C">
        <w:rPr>
          <w:lang w:val="en-GB"/>
        </w:rPr>
        <w:t>2.2.2.</w:t>
      </w:r>
      <w:r w:rsidRPr="0057549C">
        <w:rPr>
          <w:lang w:val="en-GB"/>
        </w:rPr>
        <w:tab/>
        <w:t>Measurement instrument</w:t>
      </w:r>
    </w:p>
    <w:p w14:paraId="373E6AC5" w14:textId="77777777" w:rsidR="00AD412D" w:rsidRPr="00A70EFE" w:rsidRDefault="003E00BC" w:rsidP="00A70EFE">
      <w:pPr>
        <w:pStyle w:val="para"/>
        <w:ind w:firstLine="0"/>
        <w:rPr>
          <w:lang w:val="en-US"/>
        </w:rPr>
      </w:pPr>
      <w:r w:rsidRPr="00A70EFE">
        <w:rPr>
          <w:lang w:val="en-US"/>
        </w:rPr>
        <w:t>The voltmeter used in this test shall measure DC values and shall have an internal resistance of at least 10 M</w:t>
      </w:r>
      <w:r w:rsidRPr="001852AB">
        <w:t>Ω</w:t>
      </w:r>
      <w:r w:rsidRPr="00A70EFE">
        <w:rPr>
          <w:lang w:val="en-US"/>
        </w:rPr>
        <w:t>.</w:t>
      </w:r>
    </w:p>
    <w:p w14:paraId="7092DF61" w14:textId="77777777" w:rsidR="00AD412D" w:rsidRPr="0057549C" w:rsidRDefault="003E00BC" w:rsidP="00A70EFE">
      <w:pPr>
        <w:pStyle w:val="para"/>
        <w:rPr>
          <w:lang w:val="en-GB"/>
        </w:rPr>
      </w:pPr>
      <w:r w:rsidRPr="0057549C">
        <w:rPr>
          <w:lang w:val="en-GB"/>
        </w:rPr>
        <w:t>2.2.3.</w:t>
      </w:r>
      <w:r w:rsidRPr="0057549C">
        <w:rPr>
          <w:lang w:val="en-GB"/>
        </w:rPr>
        <w:tab/>
        <w:t>Measurement method</w:t>
      </w:r>
    </w:p>
    <w:p w14:paraId="4D9087F2" w14:textId="77777777" w:rsidR="00AD412D" w:rsidRPr="0057549C" w:rsidRDefault="003E00BC" w:rsidP="00A70EFE">
      <w:pPr>
        <w:pStyle w:val="para"/>
        <w:rPr>
          <w:lang w:val="en-GB"/>
        </w:rPr>
      </w:pPr>
      <w:r w:rsidRPr="0057549C">
        <w:rPr>
          <w:lang w:val="en-GB"/>
        </w:rPr>
        <w:t>2.2.3.1.</w:t>
      </w:r>
      <w:r w:rsidRPr="0057549C">
        <w:rPr>
          <w:lang w:val="en-GB"/>
        </w:rPr>
        <w:tab/>
        <w:t>First step</w:t>
      </w:r>
    </w:p>
    <w:p w14:paraId="3CBC248F" w14:textId="77777777" w:rsidR="00AD412D" w:rsidRPr="001815DA" w:rsidRDefault="003E00BC" w:rsidP="00A70EFE">
      <w:pPr>
        <w:pStyle w:val="para"/>
        <w:ind w:firstLine="0"/>
        <w:rPr>
          <w:lang w:val="en-US"/>
        </w:rPr>
      </w:pPr>
      <w:r w:rsidRPr="00A70EFE">
        <w:rPr>
          <w:lang w:val="en-US"/>
        </w:rPr>
        <w:t>The voltage is measured as shown in Figure 1 and the high voltage</w:t>
      </w:r>
      <w:r w:rsidRPr="00A70EFE" w:rsidDel="007869EF">
        <w:rPr>
          <w:lang w:val="en-US"/>
        </w:rPr>
        <w:t xml:space="preserve"> </w:t>
      </w:r>
      <w:r w:rsidR="0053390F">
        <w:rPr>
          <w:lang w:val="en-US"/>
        </w:rPr>
        <w:t>b</w:t>
      </w:r>
      <w:r w:rsidRPr="00A70EFE">
        <w:rPr>
          <w:lang w:val="en-US"/>
        </w:rPr>
        <w:t>us voltage (</w:t>
      </w:r>
      <w:r w:rsidR="00C931FF">
        <w:rPr>
          <w:lang w:val="en-US"/>
        </w:rPr>
        <w:t>U</w:t>
      </w:r>
      <w:r w:rsidRPr="00A70EFE">
        <w:rPr>
          <w:lang w:val="en-US"/>
        </w:rPr>
        <w:t xml:space="preserve">b) is recorded. </w:t>
      </w:r>
      <w:r w:rsidR="00C931FF">
        <w:rPr>
          <w:lang w:val="en-US"/>
        </w:rPr>
        <w:t>U</w:t>
      </w:r>
      <w:r w:rsidRPr="001815DA">
        <w:rPr>
          <w:lang w:val="en-US"/>
        </w:rPr>
        <w:t xml:space="preserve">b shall be equal to or greater than the nominal operating voltage of the </w:t>
      </w:r>
      <w:r w:rsidR="003D37EC" w:rsidRPr="001815DA">
        <w:rPr>
          <w:lang w:val="en-US"/>
        </w:rPr>
        <w:t xml:space="preserve">REESS </w:t>
      </w:r>
      <w:r w:rsidRPr="001815DA">
        <w:rPr>
          <w:lang w:val="en-US"/>
        </w:rPr>
        <w:t>and/or energy conversion system as specified by the vehicle manufacturer.</w:t>
      </w:r>
    </w:p>
    <w:p w14:paraId="18D34D08" w14:textId="77777777" w:rsidR="00111A6C" w:rsidRDefault="003E00BC" w:rsidP="00111A6C">
      <w:pPr>
        <w:pStyle w:val="Heading1"/>
      </w:pPr>
      <w:bookmarkStart w:id="57" w:name="_Toc352838577"/>
      <w:bookmarkStart w:id="58" w:name="_Toc352852749"/>
      <w:r w:rsidRPr="00111A6C">
        <w:t>Figure 1</w:t>
      </w:r>
      <w:bookmarkEnd w:id="57"/>
      <w:bookmarkEnd w:id="58"/>
    </w:p>
    <w:p w14:paraId="7D3EDF87" w14:textId="77777777" w:rsidR="003E00BC" w:rsidRPr="00111A6C" w:rsidRDefault="003E00BC" w:rsidP="00111A6C">
      <w:pPr>
        <w:pStyle w:val="Heading1"/>
        <w:spacing w:after="120"/>
        <w:rPr>
          <w:b/>
        </w:rPr>
      </w:pPr>
      <w:bookmarkStart w:id="59" w:name="_Toc352838578"/>
      <w:bookmarkStart w:id="60" w:name="_Toc352852750"/>
      <w:r w:rsidRPr="00111A6C">
        <w:rPr>
          <w:b/>
        </w:rPr>
        <w:t xml:space="preserve">Measurement of </w:t>
      </w:r>
      <w:r w:rsidR="00C931FF">
        <w:rPr>
          <w:b/>
        </w:rPr>
        <w:t>U</w:t>
      </w:r>
      <w:r w:rsidRPr="00111A6C">
        <w:rPr>
          <w:b/>
        </w:rPr>
        <w:t xml:space="preserve">b, </w:t>
      </w:r>
      <w:r w:rsidR="00C931FF">
        <w:rPr>
          <w:b/>
        </w:rPr>
        <w:t>U</w:t>
      </w:r>
      <w:r w:rsidRPr="00111A6C">
        <w:rPr>
          <w:b/>
        </w:rPr>
        <w:t xml:space="preserve">1, </w:t>
      </w:r>
      <w:r w:rsidR="00C931FF">
        <w:rPr>
          <w:b/>
        </w:rPr>
        <w:t>U</w:t>
      </w:r>
      <w:r w:rsidRPr="00111A6C">
        <w:rPr>
          <w:b/>
        </w:rPr>
        <w:t>2</w:t>
      </w:r>
      <w:bookmarkEnd w:id="59"/>
      <w:bookmarkEnd w:id="60"/>
    </w:p>
    <w:tbl>
      <w:tblPr>
        <w:tblW w:w="0" w:type="auto"/>
        <w:tblInd w:w="108" w:type="dxa"/>
        <w:tblLook w:val="01E0" w:firstRow="1" w:lastRow="1" w:firstColumn="1" w:lastColumn="1" w:noHBand="0" w:noVBand="0"/>
      </w:tblPr>
      <w:tblGrid>
        <w:gridCol w:w="9360"/>
      </w:tblGrid>
      <w:tr w:rsidR="003E00BC" w:rsidRPr="001852AB" w14:paraId="07C81E9B" w14:textId="77777777" w:rsidTr="003E00BC">
        <w:tc>
          <w:tcPr>
            <w:tcW w:w="9360" w:type="dxa"/>
          </w:tcPr>
          <w:p w14:paraId="70124403" w14:textId="77777777" w:rsidR="003E00BC" w:rsidRPr="001852AB" w:rsidRDefault="005B290C" w:rsidP="00D37A68">
            <w:pPr>
              <w:pStyle w:val="Body"/>
              <w:tabs>
                <w:tab w:val="left" w:pos="360"/>
              </w:tabs>
              <w:ind w:left="1168"/>
              <w:jc w:val="left"/>
              <w:rPr>
                <w:rFonts w:ascii="Times New Roman" w:hAnsi="Times New Roman"/>
                <w:sz w:val="24"/>
                <w:szCs w:val="24"/>
                <w:lang w:val="en-GB"/>
              </w:rPr>
            </w:pPr>
            <w:r>
              <w:rPr>
                <w:rFonts w:ascii="Times New Roman" w:hAnsi="Times New Roman"/>
                <w:noProof/>
                <w:sz w:val="24"/>
                <w:szCs w:val="24"/>
                <w:lang w:val="en-GB" w:eastAsia="ja-JP"/>
              </w:rPr>
              <w:pict w14:anchorId="0D3E47B8">
                <v:rect id="_x0000_s1116" style="position:absolute;left:0;text-align:left;margin-left:315pt;margin-top:199.65pt;width:27pt;height:30.05pt;z-index:9" stroked="f"/>
              </w:pict>
            </w:r>
            <w:r>
              <w:rPr>
                <w:rFonts w:ascii="Times New Roman" w:hAnsi="Times New Roman"/>
                <w:sz w:val="24"/>
                <w:szCs w:val="24"/>
                <w:lang w:val="en-GB"/>
              </w:rPr>
            </w:r>
            <w:r>
              <w:rPr>
                <w:rFonts w:ascii="Times New Roman" w:hAnsi="Times New Roman"/>
                <w:sz w:val="24"/>
                <w:szCs w:val="24"/>
                <w:lang w:val="en-GB"/>
              </w:rPr>
              <w:pict w14:anchorId="04C13618">
                <v:group id="_x0000_s1087" editas="canvas" style="width:339pt;height:280.75pt;mso-position-horizontal-relative:char;mso-position-vertical-relative:line" coordorigin="1800,6080" coordsize="6780,5615">
                  <o:lock v:ext="edit" aspectratio="t"/>
                  <v:shape id="_x0000_s1088" type="#_x0000_t75" style="position:absolute;left:1800;top:6080;width:6780;height:5615" o:preferrelative="f">
                    <v:fill o:detectmouseclick="t"/>
                    <v:path o:extrusionok="t" o:connecttype="none"/>
                    <o:lock v:ext="edit" text="t"/>
                  </v:shape>
                  <v:shape id="_x0000_s1089" type="#_x0000_t202" style="position:absolute;left:2385;top:6080;width:1800;height:384;v-text-anchor:top-baseline" filled="f" fillcolor="#0c9" stroked="f">
                    <v:textbox style="mso-next-textbox:#_x0000_s1089;mso-fit-shape-to-text:t">
                      <w:txbxContent>
                        <w:p w14:paraId="34EDBCE7" w14:textId="77777777" w:rsidR="00C931FF" w:rsidRPr="003D6D97" w:rsidRDefault="00C931FF" w:rsidP="003E00BC">
                          <w:pPr>
                            <w:rPr>
                              <w:sz w:val="18"/>
                              <w:szCs w:val="18"/>
                            </w:rPr>
                          </w:pPr>
                          <w:r w:rsidRPr="003D6D97">
                            <w:rPr>
                              <w:sz w:val="18"/>
                              <w:szCs w:val="18"/>
                            </w:rPr>
                            <w:t>Electrical Chassis</w:t>
                          </w:r>
                        </w:p>
                      </w:txbxContent>
                    </v:textbox>
                  </v:shape>
                  <v:shape id="_x0000_s1090" type="#_x0000_t202" style="position:absolute;left:2385;top:10653;width:1800;height:384;v-text-anchor:top-baseline" filled="f" fillcolor="#0c9" stroked="f">
                    <v:textbox style="mso-next-textbox:#_x0000_s1090;mso-fit-shape-to-text:t">
                      <w:txbxContent>
                        <w:p w14:paraId="5DB4B914" w14:textId="77777777" w:rsidR="00C931FF" w:rsidRPr="003D6D97" w:rsidRDefault="00C931FF" w:rsidP="003E00BC">
                          <w:pPr>
                            <w:rPr>
                              <w:sz w:val="18"/>
                              <w:szCs w:val="18"/>
                            </w:rPr>
                          </w:pPr>
                          <w:r w:rsidRPr="003D6D97">
                            <w:rPr>
                              <w:sz w:val="18"/>
                              <w:szCs w:val="18"/>
                            </w:rPr>
                            <w:t>Electrical Chassis</w:t>
                          </w:r>
                        </w:p>
                      </w:txbxContent>
                    </v:textbox>
                  </v:shape>
                  <v:rect id="_x0000_s1091" style="position:absolute;left:2460;top:7464;width:5460;height:2181;v-text-anchor:middle" filled="f" fillcolor="#0c9" strokeweight="1pt">
                    <v:textbox style="mso-next-textbox:#_x0000_s1091">
                      <w:txbxContent>
                        <w:p w14:paraId="520FA1A2" w14:textId="77777777" w:rsidR="00C931FF" w:rsidRPr="009D6B92" w:rsidRDefault="00C931FF" w:rsidP="003E00BC">
                          <w:pPr>
                            <w:autoSpaceDE w:val="0"/>
                            <w:autoSpaceDN w:val="0"/>
                            <w:adjustRightInd w:val="0"/>
                            <w:rPr>
                              <w:color w:val="FF0000"/>
                              <w:sz w:val="18"/>
                              <w:szCs w:val="18"/>
                            </w:rPr>
                          </w:pPr>
                        </w:p>
                      </w:txbxContent>
                    </v:textbox>
                  </v:rect>
                  <v:line id="_x0000_s1092" style="position:absolute" from="5100,7464" to="5100,9645" strokeweight="1pt"/>
                  <v:shape id="_x0000_s1093" type="#_x0000_t202" style="position:absolute;left:3975;top:7088;width:1588;height:384;mso-wrap-style:none;v-text-anchor:top-baseline" filled="f" fillcolor="#0c9" stroked="f">
                    <v:textbox style="mso-next-textbox:#_x0000_s1093;mso-fit-shape-to-text:t">
                      <w:txbxContent>
                        <w:p w14:paraId="1277D61D" w14:textId="77777777" w:rsidR="00C931FF" w:rsidRPr="003D6D97" w:rsidRDefault="00C931FF" w:rsidP="003E00BC">
                          <w:pPr>
                            <w:rPr>
                              <w:sz w:val="18"/>
                              <w:szCs w:val="18"/>
                            </w:rPr>
                          </w:pPr>
                          <w:r w:rsidRPr="003D6D97">
                            <w:rPr>
                              <w:sz w:val="18"/>
                              <w:szCs w:val="18"/>
                            </w:rPr>
                            <w:t>High Voltage Bus</w:t>
                          </w:r>
                        </w:p>
                      </w:txbxContent>
                    </v:textbox>
                  </v:shape>
                  <v:line id="_x0000_s1094" style="position:absolute" from="2460,10668" to="7995,10668" strokeweight="1.5pt"/>
                  <v:line id="_x0000_s1095" style="position:absolute" from="2460,6456" to="7995,6456" strokeweight="1.5pt"/>
                  <v:rect id="_x0000_s1096" style="position:absolute;left:1830;top:7103;width:1950;height:2903;mso-wrap-style:none;v-text-anchor:middle" filled="f" fillcolor="#0c9" strokeweight="1pt">
                    <v:stroke dashstyle="longDashDotDot"/>
                  </v:rect>
                  <v:rect id="_x0000_s1097" style="position:absolute;left:6675;top:7103;width:1905;height:2903;mso-wrap-style:none;v-text-anchor:middle" filled="f" fillcolor="#0c9" strokeweight="1pt">
                    <v:stroke dashstyle="longDashDotDot"/>
                  </v:rect>
                  <v:shape id="_x0000_s1098" type="#_x0000_t202" style="position:absolute;left:1800;top:6546;width:1859;height:624;v-text-anchor:top-baseline" filled="f" fillcolor="#0c9" stroked="f">
                    <v:textbox style="mso-next-textbox:#_x0000_s1098;mso-fit-shape-to-text:t">
                      <w:txbxContent>
                        <w:p w14:paraId="1AE7E918" w14:textId="77777777" w:rsidR="00C931FF" w:rsidRPr="003D6D97" w:rsidRDefault="00C931FF" w:rsidP="003E00BC">
                          <w:pPr>
                            <w:autoSpaceDE w:val="0"/>
                            <w:autoSpaceDN w:val="0"/>
                            <w:adjustRightInd w:val="0"/>
                            <w:rPr>
                              <w:sz w:val="18"/>
                              <w:szCs w:val="18"/>
                            </w:rPr>
                          </w:pPr>
                          <w:r w:rsidRPr="003D6D97">
                            <w:rPr>
                              <w:sz w:val="18"/>
                              <w:szCs w:val="18"/>
                            </w:rPr>
                            <w:t>Energy Conversion</w:t>
                          </w:r>
                        </w:p>
                        <w:p w14:paraId="4DE5EE32" w14:textId="77777777" w:rsidR="00C931FF" w:rsidRPr="003D6D97" w:rsidRDefault="00C931FF" w:rsidP="003E00BC">
                          <w:pPr>
                            <w:rPr>
                              <w:sz w:val="18"/>
                              <w:szCs w:val="18"/>
                            </w:rPr>
                          </w:pPr>
                          <w:r w:rsidRPr="003D6D97">
                            <w:rPr>
                              <w:sz w:val="18"/>
                              <w:szCs w:val="18"/>
                            </w:rPr>
                            <w:t>System Assembly</w:t>
                          </w:r>
                        </w:p>
                      </w:txbxContent>
                    </v:textbox>
                  </v:shape>
                  <v:shape id="_x0000_s1099" type="#_x0000_t202" style="position:absolute;left:6825;top:6727;width:1650;height:384;v-text-anchor:top-baseline" filled="f" fillcolor="#0c9" stroked="f">
                    <v:textbox style="mso-next-textbox:#_x0000_s1099;mso-fit-shape-to-text:t">
                      <w:txbxContent>
                        <w:p w14:paraId="75BE4B81" w14:textId="77777777" w:rsidR="00C931FF" w:rsidRPr="003D6D97" w:rsidRDefault="00C931FF" w:rsidP="003E00BC">
                          <w:pPr>
                            <w:rPr>
                              <w:sz w:val="18"/>
                              <w:szCs w:val="18"/>
                            </w:rPr>
                          </w:pPr>
                          <w:r>
                            <w:rPr>
                              <w:sz w:val="18"/>
                              <w:szCs w:val="18"/>
                            </w:rPr>
                            <w:t xml:space="preserve"> REESS </w:t>
                          </w:r>
                          <w:r w:rsidRPr="003D6D97">
                            <w:rPr>
                              <w:sz w:val="18"/>
                              <w:szCs w:val="18"/>
                            </w:rPr>
                            <w:t>Assembly</w:t>
                          </w:r>
                        </w:p>
                      </w:txbxContent>
                    </v:textbox>
                  </v:shape>
                  <v:line id="_x0000_s1100" style="position:absolute;flip:x" from="5895,6441" to="5895,7494" strokeweight="1.5pt">
                    <v:stroke startarrow="block" startarrowwidth="narrow" startarrowlength="short" endarrow="block" endarrowwidth="narrow" endarrowlength="short"/>
                  </v:line>
                  <v:shape id="_x0000_s1101" type="#_x0000_t202" style="position:absolute;left:5684;top:6787;width:511;height:384" stroked="f">
                    <v:textbox style="mso-next-textbox:#_x0000_s1101;mso-fit-shape-to-text:t">
                      <w:txbxContent>
                        <w:p w14:paraId="2337AFC3" w14:textId="77777777" w:rsidR="00C931FF" w:rsidRPr="009D6B92" w:rsidRDefault="00C931FF" w:rsidP="003E00BC">
                          <w:pPr>
                            <w:rPr>
                              <w:sz w:val="18"/>
                              <w:szCs w:val="18"/>
                            </w:rPr>
                          </w:pPr>
                          <w:r>
                            <w:rPr>
                              <w:sz w:val="18"/>
                              <w:szCs w:val="18"/>
                            </w:rPr>
                            <w:t>U</w:t>
                          </w:r>
                          <w:r w:rsidRPr="009D6B92">
                            <w:rPr>
                              <w:sz w:val="18"/>
                              <w:szCs w:val="18"/>
                            </w:rPr>
                            <w:t>2</w:t>
                          </w:r>
                        </w:p>
                      </w:txbxContent>
                    </v:textbox>
                  </v:shape>
                  <v:line id="_x0000_s1102" style="position:absolute;flip:x" from="5910,9629" to="5910,10668" strokeweight="1.5pt">
                    <v:stroke startarrow="block" startarrowwidth="narrow" startarrowlength="short" endarrow="block" endarrowwidth="narrow" endarrowlength="short"/>
                  </v:line>
                  <v:shape id="_x0000_s1103" type="#_x0000_t202" style="position:absolute;left:5684;top:9991;width:571;height:384" stroked="f">
                    <v:textbox style="mso-next-textbox:#_x0000_s1103;mso-fit-shape-to-text:t">
                      <w:txbxContent>
                        <w:p w14:paraId="06FC2FF4" w14:textId="77777777" w:rsidR="00C931FF" w:rsidRPr="009D6B92" w:rsidRDefault="00C931FF" w:rsidP="003E00BC">
                          <w:pPr>
                            <w:rPr>
                              <w:sz w:val="18"/>
                              <w:szCs w:val="18"/>
                            </w:rPr>
                          </w:pPr>
                          <w:r>
                            <w:rPr>
                              <w:sz w:val="18"/>
                              <w:szCs w:val="18"/>
                            </w:rPr>
                            <w:t>U</w:t>
                          </w:r>
                          <w:r w:rsidRPr="009D6B92">
                            <w:rPr>
                              <w:sz w:val="18"/>
                              <w:szCs w:val="18"/>
                            </w:rPr>
                            <w:t>1</w:t>
                          </w:r>
                        </w:p>
                      </w:txbxContent>
                    </v:textbox>
                  </v:shape>
                  <v:line id="_x0000_s1104" style="position:absolute;flip:x" from="6285,7494" to="6285,9629" strokeweight="1.5pt">
                    <v:stroke startarrow="block" startarrowwidth="narrow" startarrowlength="short" endarrow="block" endarrowwidth="narrow" endarrowlength="short"/>
                  </v:line>
                  <v:shape id="_x0000_s1105" type="#_x0000_t202" style="position:absolute;left:6046;top:8547;width:569;height:384" stroked="f">
                    <v:textbox style="mso-next-textbox:#_x0000_s1105;mso-fit-shape-to-text:t">
                      <w:txbxContent>
                        <w:p w14:paraId="0907BCF6" w14:textId="77777777" w:rsidR="00C931FF" w:rsidRPr="009D6B92" w:rsidRDefault="00C931FF" w:rsidP="003E00BC">
                          <w:pPr>
                            <w:rPr>
                              <w:sz w:val="18"/>
                              <w:szCs w:val="18"/>
                            </w:rPr>
                          </w:pPr>
                          <w:r>
                            <w:rPr>
                              <w:sz w:val="18"/>
                              <w:szCs w:val="18"/>
                            </w:rPr>
                            <w:t>U</w:t>
                          </w:r>
                          <w:r w:rsidRPr="009D6B92">
                            <w:rPr>
                              <w:sz w:val="18"/>
                              <w:szCs w:val="18"/>
                            </w:rPr>
                            <w:t>b</w:t>
                          </w:r>
                        </w:p>
                      </w:txbxContent>
                    </v:textbox>
                  </v:shape>
                  <v:oval id="_x0000_s1106" style="position:absolute;left:7455;top:8066;width:961;height:977;mso-wrap-style:tight;v-text-anchor:middle" strokeweight="1pt">
                    <v:textbox style="mso-next-textbox:#_x0000_s1106">
                      <w:txbxContent>
                        <w:p w14:paraId="678FC619" w14:textId="77777777" w:rsidR="00C931FF" w:rsidRPr="009D6B92" w:rsidRDefault="00C931FF" w:rsidP="003E00BC">
                          <w:pPr>
                            <w:autoSpaceDE w:val="0"/>
                            <w:autoSpaceDN w:val="0"/>
                            <w:adjustRightInd w:val="0"/>
                            <w:rPr>
                              <w:color w:val="FF0000"/>
                              <w:sz w:val="18"/>
                              <w:szCs w:val="18"/>
                            </w:rPr>
                          </w:pPr>
                        </w:p>
                      </w:txbxContent>
                    </v:textbox>
                  </v:oval>
                  <v:rect id="_x0000_s1107" style="position:absolute;left:4380;top:8201;width:1440;height:617;mso-wrap-style:tight;v-text-anchor:middle" strokeweight="1pt">
                    <v:textbox style="mso-next-textbox:#_x0000_s1107">
                      <w:txbxContent>
                        <w:p w14:paraId="17562C35" w14:textId="77777777" w:rsidR="00C931FF" w:rsidRPr="009D6B92" w:rsidRDefault="00C931FF" w:rsidP="003E00BC">
                          <w:pPr>
                            <w:autoSpaceDE w:val="0"/>
                            <w:autoSpaceDN w:val="0"/>
                            <w:adjustRightInd w:val="0"/>
                            <w:rPr>
                              <w:color w:val="FF0000"/>
                              <w:sz w:val="18"/>
                              <w:szCs w:val="18"/>
                            </w:rPr>
                          </w:pPr>
                        </w:p>
                      </w:txbxContent>
                    </v:textbox>
                  </v:rect>
                  <v:oval id="_x0000_s1108" style="position:absolute;left:1964;top:8066;width:961;height:977;mso-wrap-style:tight;v-text-anchor:middle" strokeweight="1pt">
                    <v:textbox style="mso-next-textbox:#_x0000_s1108">
                      <w:txbxContent>
                        <w:p w14:paraId="4B2CE92D" w14:textId="77777777" w:rsidR="00C931FF" w:rsidRPr="009D6B92" w:rsidRDefault="00C931FF" w:rsidP="003E00BC">
                          <w:pPr>
                            <w:autoSpaceDE w:val="0"/>
                            <w:autoSpaceDN w:val="0"/>
                            <w:adjustRightInd w:val="0"/>
                            <w:rPr>
                              <w:color w:val="FF0000"/>
                              <w:sz w:val="18"/>
                              <w:szCs w:val="18"/>
                            </w:rPr>
                          </w:pPr>
                        </w:p>
                      </w:txbxContent>
                    </v:textbox>
                  </v:oval>
                  <v:shape id="_x0000_s1109" type="#_x0000_t202" style="position:absolute;left:2100;top:7705;width:390;height:384;mso-wrap-style:none;v-text-anchor:top-baseline" filled="f" fillcolor="#0c9" stroked="f">
                    <v:textbox style="mso-next-textbox:#_x0000_s1109;mso-fit-shape-to-text:t">
                      <w:txbxContent>
                        <w:p w14:paraId="6179F00B" w14:textId="77777777" w:rsidR="00C931FF" w:rsidRPr="00243E89" w:rsidRDefault="00C931FF" w:rsidP="003E00BC">
                          <w:pPr>
                            <w:autoSpaceDE w:val="0"/>
                            <w:autoSpaceDN w:val="0"/>
                            <w:adjustRightInd w:val="0"/>
                            <w:rPr>
                              <w:color w:val="000000"/>
                              <w:sz w:val="18"/>
                              <w:szCs w:val="18"/>
                            </w:rPr>
                          </w:pPr>
                          <w:r w:rsidRPr="00243E89">
                            <w:rPr>
                              <w:color w:val="000000"/>
                              <w:sz w:val="18"/>
                              <w:szCs w:val="18"/>
                            </w:rPr>
                            <w:t>+</w:t>
                          </w:r>
                        </w:p>
                      </w:txbxContent>
                    </v:textbox>
                  </v:shape>
                  <v:shape id="_x0000_s1110" type="#_x0000_t202" style="position:absolute;left:2100;top:8908;width:348;height:384;mso-wrap-style:none;v-text-anchor:top-baseline" filled="f" fillcolor="#0c9" stroked="f">
                    <v:textbox style="mso-next-textbox:#_x0000_s1110;mso-fit-shape-to-text:t">
                      <w:txbxContent>
                        <w:p w14:paraId="391DE98A" w14:textId="77777777" w:rsidR="00C931FF" w:rsidRPr="00243E89" w:rsidRDefault="00C931FF" w:rsidP="003E00BC">
                          <w:pPr>
                            <w:autoSpaceDE w:val="0"/>
                            <w:autoSpaceDN w:val="0"/>
                            <w:adjustRightInd w:val="0"/>
                            <w:rPr>
                              <w:color w:val="000000"/>
                              <w:sz w:val="18"/>
                              <w:szCs w:val="18"/>
                            </w:rPr>
                          </w:pPr>
                          <w:r w:rsidRPr="00243E89">
                            <w:rPr>
                              <w:color w:val="000000"/>
                              <w:sz w:val="18"/>
                              <w:szCs w:val="18"/>
                            </w:rPr>
                            <w:t>-</w:t>
                          </w:r>
                        </w:p>
                      </w:txbxContent>
                    </v:textbox>
                  </v:shape>
                  <v:shape id="_x0000_s1111" type="#_x0000_t202" style="position:absolute;left:7965;top:7720;width:390;height:384;mso-wrap-style:none;v-text-anchor:top-baseline" filled="f" fillcolor="#0c9" stroked="f">
                    <v:textbox style="mso-next-textbox:#_x0000_s1111;mso-fit-shape-to-text:t">
                      <w:txbxContent>
                        <w:p w14:paraId="33449124" w14:textId="77777777" w:rsidR="00C931FF" w:rsidRPr="00243E89" w:rsidRDefault="00C931FF" w:rsidP="003E00BC">
                          <w:pPr>
                            <w:autoSpaceDE w:val="0"/>
                            <w:autoSpaceDN w:val="0"/>
                            <w:adjustRightInd w:val="0"/>
                            <w:rPr>
                              <w:color w:val="000000"/>
                              <w:sz w:val="18"/>
                              <w:szCs w:val="18"/>
                            </w:rPr>
                          </w:pPr>
                          <w:r w:rsidRPr="00243E89">
                            <w:rPr>
                              <w:color w:val="000000"/>
                              <w:sz w:val="18"/>
                              <w:szCs w:val="18"/>
                            </w:rPr>
                            <w:t>+</w:t>
                          </w:r>
                        </w:p>
                      </w:txbxContent>
                    </v:textbox>
                  </v:shape>
                  <v:shape id="_x0000_s1112" type="#_x0000_t202" style="position:absolute;left:7965;top:8968;width:348;height:384;mso-wrap-style:none;v-text-anchor:top-baseline" filled="f" fillcolor="#0c9" stroked="f">
                    <v:textbox style="mso-next-textbox:#_x0000_s1112;mso-fit-shape-to-text:t">
                      <w:txbxContent>
                        <w:p w14:paraId="33A296A8" w14:textId="77777777" w:rsidR="00C931FF" w:rsidRPr="00243E89" w:rsidRDefault="00C931FF" w:rsidP="003E00BC">
                          <w:pPr>
                            <w:autoSpaceDE w:val="0"/>
                            <w:autoSpaceDN w:val="0"/>
                            <w:adjustRightInd w:val="0"/>
                            <w:rPr>
                              <w:color w:val="000000"/>
                              <w:sz w:val="18"/>
                              <w:szCs w:val="18"/>
                            </w:rPr>
                          </w:pPr>
                          <w:r w:rsidRPr="00243E89">
                            <w:rPr>
                              <w:color w:val="000000"/>
                              <w:sz w:val="18"/>
                              <w:szCs w:val="18"/>
                            </w:rPr>
                            <w:t>-</w:t>
                          </w:r>
                        </w:p>
                      </w:txbxContent>
                    </v:textbox>
                  </v:shape>
                  <v:shape id="_x0000_s1113" type="#_x0000_t202" style="position:absolute;left:1878;top:8171;width:1245;height:864" filled="f" stroked="f">
                    <v:textbox style="mso-next-textbox:#_x0000_s1113;mso-fit-shape-to-text:t">
                      <w:txbxContent>
                        <w:p w14:paraId="1B030848" w14:textId="77777777" w:rsidR="00C931FF" w:rsidRPr="003D6D97" w:rsidRDefault="00C931FF" w:rsidP="003E00BC">
                          <w:pPr>
                            <w:autoSpaceDE w:val="0"/>
                            <w:autoSpaceDN w:val="0"/>
                            <w:adjustRightInd w:val="0"/>
                            <w:rPr>
                              <w:sz w:val="18"/>
                              <w:szCs w:val="18"/>
                            </w:rPr>
                          </w:pPr>
                          <w:r>
                            <w:rPr>
                              <w:sz w:val="18"/>
                              <w:szCs w:val="18"/>
                            </w:rPr>
                            <w:t xml:space="preserve">   </w:t>
                          </w:r>
                          <w:r w:rsidRPr="003D6D97">
                            <w:rPr>
                              <w:sz w:val="18"/>
                              <w:szCs w:val="18"/>
                            </w:rPr>
                            <w:t>Energy</w:t>
                          </w:r>
                        </w:p>
                        <w:p w14:paraId="5E6165EE" w14:textId="77777777" w:rsidR="00C931FF" w:rsidRPr="003D6D97" w:rsidRDefault="00C931FF" w:rsidP="003E00BC">
                          <w:pPr>
                            <w:autoSpaceDE w:val="0"/>
                            <w:autoSpaceDN w:val="0"/>
                            <w:adjustRightInd w:val="0"/>
                            <w:rPr>
                              <w:sz w:val="18"/>
                              <w:szCs w:val="18"/>
                            </w:rPr>
                          </w:pPr>
                          <w:r w:rsidRPr="003D6D97">
                            <w:rPr>
                              <w:sz w:val="18"/>
                              <w:szCs w:val="18"/>
                            </w:rPr>
                            <w:t>Conversion</w:t>
                          </w:r>
                        </w:p>
                        <w:p w14:paraId="59904901" w14:textId="77777777" w:rsidR="00C931FF" w:rsidRPr="003D6D97" w:rsidRDefault="00C931FF" w:rsidP="003E00BC">
                          <w:pPr>
                            <w:rPr>
                              <w:sz w:val="18"/>
                              <w:szCs w:val="18"/>
                            </w:rPr>
                          </w:pPr>
                          <w:r>
                            <w:rPr>
                              <w:sz w:val="18"/>
                              <w:szCs w:val="18"/>
                            </w:rPr>
                            <w:t xml:space="preserve">  </w:t>
                          </w:r>
                          <w:r w:rsidRPr="003D6D97">
                            <w:rPr>
                              <w:sz w:val="18"/>
                              <w:szCs w:val="18"/>
                            </w:rPr>
                            <w:t>System</w:t>
                          </w:r>
                        </w:p>
                      </w:txbxContent>
                    </v:textbox>
                  </v:shape>
                  <v:shape id="_x0000_s1114" type="#_x0000_t202" style="position:absolute;left:7530;top:8367;width:945;height:384" filled="f" stroked="f">
                    <v:textbox style="mso-next-textbox:#_x0000_s1114;mso-fit-shape-to-text:t">
                      <w:txbxContent>
                        <w:p w14:paraId="2F320894" w14:textId="77777777" w:rsidR="00C931FF" w:rsidRPr="003D6D97" w:rsidRDefault="00C931FF" w:rsidP="003E00BC">
                          <w:pPr>
                            <w:rPr>
                              <w:sz w:val="18"/>
                              <w:szCs w:val="18"/>
                            </w:rPr>
                          </w:pPr>
                          <w:r>
                            <w:rPr>
                              <w:sz w:val="18"/>
                              <w:szCs w:val="18"/>
                            </w:rPr>
                            <w:t xml:space="preserve"> REESS</w:t>
                          </w:r>
                        </w:p>
                      </w:txbxContent>
                    </v:textbox>
                  </v:shape>
                  <v:shape id="_x0000_s1115" type="#_x0000_t202" style="position:absolute;left:4305;top:8306;width:1620;height:384" filled="f" stroked="f">
                    <v:textbox style="mso-next-textbox:#_x0000_s1115;mso-fit-shape-to-text:t">
                      <w:txbxContent>
                        <w:p w14:paraId="1BDF0F9C" w14:textId="77777777" w:rsidR="00C931FF" w:rsidRPr="003D6D97" w:rsidRDefault="00C931FF" w:rsidP="003E00BC">
                          <w:pPr>
                            <w:rPr>
                              <w:sz w:val="18"/>
                              <w:szCs w:val="18"/>
                            </w:rPr>
                          </w:pPr>
                          <w:r w:rsidRPr="003D6D97">
                            <w:rPr>
                              <w:sz w:val="18"/>
                              <w:szCs w:val="18"/>
                            </w:rPr>
                            <w:t>Traction System</w:t>
                          </w:r>
                        </w:p>
                      </w:txbxContent>
                    </v:textbox>
                  </v:shape>
                  <w10:wrap type="none"/>
                  <w10:anchorlock/>
                </v:group>
              </w:pict>
            </w:r>
          </w:p>
        </w:tc>
      </w:tr>
    </w:tbl>
    <w:p w14:paraId="234AC8FF" w14:textId="77777777" w:rsidR="00AD412D" w:rsidRPr="0057549C" w:rsidRDefault="003E00BC" w:rsidP="00111A6C">
      <w:pPr>
        <w:pStyle w:val="para"/>
        <w:rPr>
          <w:lang w:val="en-GB"/>
        </w:rPr>
      </w:pPr>
      <w:r w:rsidRPr="0057549C">
        <w:rPr>
          <w:lang w:val="en-GB"/>
        </w:rPr>
        <w:t>2.2.3.2.</w:t>
      </w:r>
      <w:r w:rsidRPr="0057549C">
        <w:rPr>
          <w:lang w:val="en-GB"/>
        </w:rPr>
        <w:tab/>
        <w:t>Second step</w:t>
      </w:r>
    </w:p>
    <w:p w14:paraId="070DAA51" w14:textId="77777777" w:rsidR="00AD412D" w:rsidRPr="00111A6C" w:rsidRDefault="003E00BC" w:rsidP="00111A6C">
      <w:pPr>
        <w:pStyle w:val="para"/>
        <w:ind w:firstLine="0"/>
        <w:rPr>
          <w:lang w:val="en-US"/>
        </w:rPr>
      </w:pPr>
      <w:r w:rsidRPr="00111A6C">
        <w:rPr>
          <w:lang w:val="en-US"/>
        </w:rPr>
        <w:t>Measure and record the voltage (</w:t>
      </w:r>
      <w:r w:rsidR="00C931FF">
        <w:rPr>
          <w:lang w:val="en-US"/>
        </w:rPr>
        <w:t>U</w:t>
      </w:r>
      <w:r w:rsidRPr="00111A6C">
        <w:rPr>
          <w:lang w:val="en-US"/>
        </w:rPr>
        <w:t>1) between the negative side of the high voltage bus and the electrical</w:t>
      </w:r>
      <w:r w:rsidRPr="00111A6C" w:rsidDel="007869EF">
        <w:rPr>
          <w:lang w:val="en-US"/>
        </w:rPr>
        <w:t xml:space="preserve"> </w:t>
      </w:r>
      <w:r w:rsidRPr="00111A6C">
        <w:rPr>
          <w:lang w:val="en-US"/>
        </w:rPr>
        <w:t>chassis (see Figure 1).</w:t>
      </w:r>
    </w:p>
    <w:p w14:paraId="324BAA70" w14:textId="77777777" w:rsidR="00AD412D" w:rsidRPr="0057549C" w:rsidRDefault="003E00BC" w:rsidP="00111A6C">
      <w:pPr>
        <w:pStyle w:val="para"/>
        <w:rPr>
          <w:lang w:val="en-GB"/>
        </w:rPr>
      </w:pPr>
      <w:r w:rsidRPr="0057549C">
        <w:rPr>
          <w:lang w:val="en-GB"/>
        </w:rPr>
        <w:t>2.2.3.3.</w:t>
      </w:r>
      <w:r w:rsidRPr="0057549C">
        <w:rPr>
          <w:lang w:val="en-GB"/>
        </w:rPr>
        <w:tab/>
        <w:t>Third step</w:t>
      </w:r>
    </w:p>
    <w:p w14:paraId="1BD64955" w14:textId="77777777" w:rsidR="00AD412D" w:rsidRPr="00111A6C" w:rsidRDefault="003E00BC" w:rsidP="00111A6C">
      <w:pPr>
        <w:pStyle w:val="para"/>
        <w:ind w:firstLine="0"/>
        <w:rPr>
          <w:lang w:val="en-US"/>
        </w:rPr>
      </w:pPr>
      <w:r w:rsidRPr="00111A6C">
        <w:rPr>
          <w:lang w:val="en-US"/>
        </w:rPr>
        <w:t>Measure and record the voltage (</w:t>
      </w:r>
      <w:r w:rsidR="00C931FF">
        <w:rPr>
          <w:lang w:val="en-US"/>
        </w:rPr>
        <w:t>U</w:t>
      </w:r>
      <w:r w:rsidRPr="00111A6C">
        <w:rPr>
          <w:lang w:val="en-US"/>
        </w:rPr>
        <w:t>2) between the positive side of the high voltage bus and the electrical</w:t>
      </w:r>
      <w:r w:rsidRPr="00111A6C" w:rsidDel="007869EF">
        <w:rPr>
          <w:lang w:val="en-US"/>
        </w:rPr>
        <w:t xml:space="preserve"> </w:t>
      </w:r>
      <w:r w:rsidRPr="00111A6C">
        <w:rPr>
          <w:lang w:val="en-US"/>
        </w:rPr>
        <w:t>chassis (see Figure 1).</w:t>
      </w:r>
    </w:p>
    <w:p w14:paraId="06C7EFAA" w14:textId="77777777" w:rsidR="003E00BC" w:rsidRPr="0057549C" w:rsidRDefault="003E00BC" w:rsidP="00111A6C">
      <w:pPr>
        <w:pStyle w:val="para"/>
        <w:rPr>
          <w:lang w:val="en-GB"/>
        </w:rPr>
      </w:pPr>
      <w:r w:rsidRPr="0057549C">
        <w:rPr>
          <w:lang w:val="en-GB"/>
        </w:rPr>
        <w:t>2.2.3.4.</w:t>
      </w:r>
      <w:r w:rsidRPr="0057549C">
        <w:rPr>
          <w:lang w:val="en-GB"/>
        </w:rPr>
        <w:tab/>
        <w:t>Fourth step</w:t>
      </w:r>
    </w:p>
    <w:p w14:paraId="3F41FF8F" w14:textId="77777777" w:rsidR="003E00BC" w:rsidRPr="005B4E50" w:rsidRDefault="003E00BC" w:rsidP="00111A6C">
      <w:pPr>
        <w:pStyle w:val="para"/>
        <w:ind w:firstLine="0"/>
        <w:rPr>
          <w:lang w:val="en-US"/>
        </w:rPr>
      </w:pPr>
      <w:r w:rsidRPr="00111A6C">
        <w:rPr>
          <w:lang w:val="en-US"/>
        </w:rPr>
        <w:lastRenderedPageBreak/>
        <w:t xml:space="preserve">If </w:t>
      </w:r>
      <w:r w:rsidR="00C931FF">
        <w:rPr>
          <w:lang w:val="en-US"/>
        </w:rPr>
        <w:t>U</w:t>
      </w:r>
      <w:r w:rsidRPr="00111A6C">
        <w:rPr>
          <w:lang w:val="en-US"/>
        </w:rPr>
        <w:t xml:space="preserve">1 is greater than or equal to </w:t>
      </w:r>
      <w:r w:rsidR="00C931FF">
        <w:rPr>
          <w:lang w:val="en-US"/>
        </w:rPr>
        <w:t>U</w:t>
      </w:r>
      <w:r w:rsidRPr="00111A6C">
        <w:rPr>
          <w:lang w:val="en-US"/>
        </w:rPr>
        <w:t>2, insert a standard known resistance (Ro) between the negative side of the high voltage bus and the electrical</w:t>
      </w:r>
      <w:r w:rsidRPr="00111A6C" w:rsidDel="007869EF">
        <w:rPr>
          <w:lang w:val="en-US"/>
        </w:rPr>
        <w:t xml:space="preserve"> </w:t>
      </w:r>
      <w:r w:rsidRPr="00111A6C">
        <w:rPr>
          <w:lang w:val="en-US"/>
        </w:rPr>
        <w:t xml:space="preserve">chassis. </w:t>
      </w:r>
      <w:r w:rsidRPr="005B4E50">
        <w:rPr>
          <w:lang w:val="en-US"/>
        </w:rPr>
        <w:t>With Ro installed, measure the voltage (</w:t>
      </w:r>
      <w:r w:rsidR="00C931FF">
        <w:rPr>
          <w:lang w:val="en-US"/>
        </w:rPr>
        <w:t>U</w:t>
      </w:r>
      <w:r w:rsidRPr="005B4E50">
        <w:rPr>
          <w:lang w:val="en-US"/>
        </w:rPr>
        <w:t>1’) between the negative side of the high voltage bus and the electrical</w:t>
      </w:r>
      <w:r w:rsidRPr="005B4E50" w:rsidDel="007869EF">
        <w:rPr>
          <w:lang w:val="en-US"/>
        </w:rPr>
        <w:t xml:space="preserve"> </w:t>
      </w:r>
      <w:r w:rsidRPr="005B4E50">
        <w:rPr>
          <w:lang w:val="en-US"/>
        </w:rPr>
        <w:t>chassis (see Figure</w:t>
      </w:r>
      <w:r w:rsidR="005B4E50" w:rsidRPr="005B4E50">
        <w:rPr>
          <w:lang w:val="en-US"/>
        </w:rPr>
        <w:t> </w:t>
      </w:r>
      <w:r w:rsidRPr="005B4E50">
        <w:rPr>
          <w:lang w:val="en-US"/>
        </w:rPr>
        <w:t>2).</w:t>
      </w:r>
    </w:p>
    <w:p w14:paraId="61F5F0A2" w14:textId="77777777" w:rsidR="00AD412D" w:rsidRPr="0057549C" w:rsidRDefault="003E00BC" w:rsidP="00111A6C">
      <w:pPr>
        <w:pStyle w:val="para"/>
        <w:ind w:firstLine="0"/>
        <w:rPr>
          <w:iCs/>
          <w:lang w:val="en-GB"/>
        </w:rPr>
      </w:pPr>
      <w:r w:rsidRPr="0057549C">
        <w:rPr>
          <w:lang w:val="en-GB"/>
        </w:rPr>
        <w:t>Calculate the electrical isolation (Ri) according to the following formula:</w:t>
      </w:r>
      <w:r w:rsidRPr="0057549C">
        <w:rPr>
          <w:lang w:val="en-GB"/>
        </w:rPr>
        <w:br/>
      </w:r>
      <w:r w:rsidRPr="0057549C">
        <w:rPr>
          <w:lang w:val="en-GB"/>
        </w:rPr>
        <w:br/>
      </w:r>
      <w:r w:rsidRPr="0057549C">
        <w:rPr>
          <w:iCs/>
          <w:lang w:val="en-GB"/>
        </w:rPr>
        <w:t>Ri = Ro*</w:t>
      </w:r>
      <w:r w:rsidR="00C931FF">
        <w:rPr>
          <w:iCs/>
          <w:lang w:val="en-GB"/>
        </w:rPr>
        <w:t>U</w:t>
      </w:r>
      <w:r w:rsidRPr="0057549C">
        <w:rPr>
          <w:iCs/>
          <w:lang w:val="en-GB"/>
        </w:rPr>
        <w:t>b*(1/</w:t>
      </w:r>
      <w:r w:rsidR="00C931FF">
        <w:rPr>
          <w:iCs/>
          <w:lang w:val="en-GB"/>
        </w:rPr>
        <w:t>U</w:t>
      </w:r>
      <w:r w:rsidRPr="0057549C">
        <w:rPr>
          <w:iCs/>
          <w:lang w:val="en-GB"/>
        </w:rPr>
        <w:t>1’ – 1/</w:t>
      </w:r>
      <w:r w:rsidR="00C931FF">
        <w:rPr>
          <w:iCs/>
          <w:lang w:val="en-GB"/>
        </w:rPr>
        <w:t>U</w:t>
      </w:r>
      <w:r w:rsidRPr="0057549C">
        <w:rPr>
          <w:iCs/>
          <w:lang w:val="en-GB"/>
        </w:rPr>
        <w:t xml:space="preserve">1) </w:t>
      </w:r>
    </w:p>
    <w:p w14:paraId="331D4EF8" w14:textId="77777777" w:rsidR="00CE4D95" w:rsidRPr="00CE4D95" w:rsidRDefault="003E00BC" w:rsidP="00CE4D95">
      <w:pPr>
        <w:pStyle w:val="Heading1"/>
        <w:keepNext/>
        <w:keepLines/>
      </w:pPr>
      <w:bookmarkStart w:id="61" w:name="_Toc352838579"/>
      <w:bookmarkStart w:id="62" w:name="_Toc352852751"/>
      <w:r w:rsidRPr="001852AB">
        <w:t>Figure 2</w:t>
      </w:r>
      <w:bookmarkEnd w:id="61"/>
      <w:bookmarkEnd w:id="62"/>
    </w:p>
    <w:p w14:paraId="066B4AF3" w14:textId="77777777" w:rsidR="00AD412D" w:rsidRPr="00CE4D95" w:rsidRDefault="003E00BC" w:rsidP="00CE4D95">
      <w:pPr>
        <w:pStyle w:val="Heading1"/>
        <w:keepNext/>
        <w:keepLines/>
        <w:rPr>
          <w:b/>
        </w:rPr>
      </w:pPr>
      <w:bookmarkStart w:id="63" w:name="_Toc352838580"/>
      <w:bookmarkStart w:id="64" w:name="_Toc352852752"/>
      <w:r w:rsidRPr="00CE4D95">
        <w:rPr>
          <w:b/>
        </w:rPr>
        <w:t xml:space="preserve">Measurement of </w:t>
      </w:r>
      <w:r w:rsidR="00C931FF">
        <w:rPr>
          <w:b/>
        </w:rPr>
        <w:t>U</w:t>
      </w:r>
      <w:r w:rsidRPr="00CE4D95">
        <w:rPr>
          <w:b/>
        </w:rPr>
        <w:t>1’</w:t>
      </w:r>
      <w:bookmarkEnd w:id="63"/>
      <w:bookmarkEnd w:id="64"/>
    </w:p>
    <w:p w14:paraId="5D27115C" w14:textId="77777777" w:rsidR="003E00BC" w:rsidRPr="001852AB" w:rsidRDefault="005B290C" w:rsidP="003E00BC">
      <w:pPr>
        <w:ind w:left="1134"/>
        <w:rPr>
          <w:color w:val="000000"/>
        </w:rPr>
      </w:pPr>
      <w:r>
        <w:rPr>
          <w:color w:val="000000"/>
        </w:rPr>
      </w:r>
      <w:r>
        <w:rPr>
          <w:color w:val="000000"/>
        </w:rPr>
        <w:pict w14:anchorId="0344E361">
          <v:group id="_x0000_s1057" editas="canvas" style="width:342pt;height:266.95pt;mso-position-horizontal-relative:char;mso-position-vertical-relative:line" coordorigin="1860,4026" coordsize="6840,5339">
            <o:lock v:ext="edit" aspectratio="t"/>
            <v:shape id="_x0000_s1058" type="#_x0000_t75" style="position:absolute;left:1860;top:4026;width:6840;height:5339" o:preferrelative="f">
              <v:fill o:detectmouseclick="t"/>
              <v:path o:extrusionok="t" o:connecttype="none"/>
              <o:lock v:ext="edit" text="t"/>
            </v:shape>
            <v:shape id="_x0000_s1059" type="#_x0000_t202" style="position:absolute;left:2445;top:4026;width:1800;height:384;v-text-anchor:top-baseline" filled="f" fillcolor="#0c9" stroked="f">
              <v:textbox style="mso-next-textbox:#_x0000_s1059;mso-fit-shape-to-text:t">
                <w:txbxContent>
                  <w:p w14:paraId="15893564" w14:textId="77777777" w:rsidR="00C931FF" w:rsidRPr="008B7DF7" w:rsidRDefault="00C931FF" w:rsidP="003E00BC">
                    <w:pPr>
                      <w:rPr>
                        <w:sz w:val="18"/>
                        <w:szCs w:val="18"/>
                      </w:rPr>
                    </w:pPr>
                    <w:r w:rsidRPr="008B7DF7">
                      <w:rPr>
                        <w:sz w:val="18"/>
                        <w:szCs w:val="18"/>
                      </w:rPr>
                      <w:t>Electrical Chassis</w:t>
                    </w:r>
                  </w:p>
                </w:txbxContent>
              </v:textbox>
            </v:shape>
            <v:shape id="_x0000_s1060" type="#_x0000_t202" style="position:absolute;left:2445;top:8600;width:1800;height:384;v-text-anchor:top-baseline" filled="f" fillcolor="#0c9" stroked="f">
              <v:textbox style="mso-next-textbox:#_x0000_s1060;mso-fit-shape-to-text:t">
                <w:txbxContent>
                  <w:p w14:paraId="50EA56AE" w14:textId="77777777" w:rsidR="00C931FF" w:rsidRPr="008B7DF7" w:rsidRDefault="00C931FF" w:rsidP="003E00BC">
                    <w:pPr>
                      <w:rPr>
                        <w:sz w:val="18"/>
                        <w:szCs w:val="18"/>
                      </w:rPr>
                    </w:pPr>
                    <w:r w:rsidRPr="008B7DF7">
                      <w:rPr>
                        <w:sz w:val="18"/>
                        <w:szCs w:val="18"/>
                      </w:rPr>
                      <w:t>Electrical Chassis</w:t>
                    </w:r>
                  </w:p>
                </w:txbxContent>
              </v:textbox>
            </v:shape>
            <v:rect id="_x0000_s1061" style="position:absolute;left:2520;top:5410;width:5460;height:2181;v-text-anchor:middle" filled="f" fillcolor="#0c9" strokeweight="1pt">
              <v:textbox style="mso-next-textbox:#_x0000_s1061">
                <w:txbxContent>
                  <w:p w14:paraId="71D9AF08" w14:textId="77777777" w:rsidR="00C931FF" w:rsidRPr="009D6B92" w:rsidRDefault="00C931FF" w:rsidP="003E00BC">
                    <w:pPr>
                      <w:autoSpaceDE w:val="0"/>
                      <w:autoSpaceDN w:val="0"/>
                      <w:adjustRightInd w:val="0"/>
                      <w:rPr>
                        <w:color w:val="FF0000"/>
                        <w:sz w:val="18"/>
                        <w:szCs w:val="18"/>
                      </w:rPr>
                    </w:pPr>
                  </w:p>
                </w:txbxContent>
              </v:textbox>
            </v:rect>
            <v:line id="_x0000_s1062" style="position:absolute" from="5160,5410" to="5160,7591" strokeweight="1pt"/>
            <v:shape id="_x0000_s1063" type="#_x0000_t202" style="position:absolute;left:4035;top:5034;width:1588;height:384;mso-wrap-style:none;v-text-anchor:top-baseline" filled="f" fillcolor="#0c9" stroked="f">
              <v:textbox style="mso-next-textbox:#_x0000_s1063;mso-fit-shape-to-text:t">
                <w:txbxContent>
                  <w:p w14:paraId="33EF08AE" w14:textId="77777777" w:rsidR="00C931FF" w:rsidRPr="004F7D2A" w:rsidRDefault="00C931FF" w:rsidP="003E00BC">
                    <w:pPr>
                      <w:rPr>
                        <w:color w:val="000000"/>
                        <w:sz w:val="18"/>
                        <w:szCs w:val="18"/>
                      </w:rPr>
                    </w:pPr>
                    <w:r w:rsidRPr="004F7D2A">
                      <w:rPr>
                        <w:color w:val="000000"/>
                        <w:sz w:val="18"/>
                        <w:szCs w:val="18"/>
                      </w:rPr>
                      <w:t>High Voltage Bus</w:t>
                    </w:r>
                  </w:p>
                </w:txbxContent>
              </v:textbox>
            </v:shape>
            <v:line id="_x0000_s1064" style="position:absolute" from="2520,8614" to="8055,8614" strokeweight="1.5pt"/>
            <v:line id="_x0000_s1065" style="position:absolute" from="2520,4402" to="8055,4402" strokeweight="1.5pt"/>
            <v:rect id="_x0000_s1066" style="position:absolute;left:1890;top:5049;width:1950;height:2904;mso-wrap-style:none;v-text-anchor:middle" filled="f" fillcolor="#0c9" strokeweight="1pt">
              <v:stroke dashstyle="longDashDotDot"/>
            </v:rect>
            <v:rect id="_x0000_s1067" style="position:absolute;left:6735;top:5049;width:1905;height:2904;mso-wrap-style:none;v-text-anchor:middle" filled="f" fillcolor="#0c9" strokeweight="1pt">
              <v:stroke dashstyle="longDashDotDot"/>
            </v:rect>
            <v:shape id="_x0000_s1068" type="#_x0000_t202" style="position:absolute;left:1860;top:4492;width:1859;height:624;v-text-anchor:top-baseline" filled="f" fillcolor="#0c9" stroked="f">
              <v:textbox style="mso-next-textbox:#_x0000_s1068;mso-fit-shape-to-text:t">
                <w:txbxContent>
                  <w:p w14:paraId="77664059" w14:textId="77777777" w:rsidR="00C931FF" w:rsidRPr="008B7DF7" w:rsidRDefault="00C931FF" w:rsidP="003E00BC">
                    <w:pPr>
                      <w:autoSpaceDE w:val="0"/>
                      <w:autoSpaceDN w:val="0"/>
                      <w:adjustRightInd w:val="0"/>
                      <w:rPr>
                        <w:sz w:val="18"/>
                        <w:szCs w:val="18"/>
                      </w:rPr>
                    </w:pPr>
                    <w:r w:rsidRPr="008B7DF7">
                      <w:rPr>
                        <w:sz w:val="18"/>
                        <w:szCs w:val="18"/>
                      </w:rPr>
                      <w:t>Energy Conversion</w:t>
                    </w:r>
                  </w:p>
                  <w:p w14:paraId="28BF8EE5" w14:textId="77777777" w:rsidR="00C931FF" w:rsidRPr="008B7DF7" w:rsidRDefault="00C931FF" w:rsidP="003E00BC">
                    <w:pPr>
                      <w:rPr>
                        <w:sz w:val="18"/>
                        <w:szCs w:val="18"/>
                      </w:rPr>
                    </w:pPr>
                    <w:r w:rsidRPr="008B7DF7">
                      <w:rPr>
                        <w:sz w:val="18"/>
                        <w:szCs w:val="18"/>
                      </w:rPr>
                      <w:t>System Assembly</w:t>
                    </w:r>
                  </w:p>
                </w:txbxContent>
              </v:textbox>
            </v:shape>
            <v:shape id="_x0000_s1069" type="#_x0000_t202" style="position:absolute;left:6885;top:4673;width:1651;height:384;v-text-anchor:top-baseline" filled="f" fillcolor="#0c9" stroked="f">
              <v:textbox style="mso-next-textbox:#_x0000_s1069;mso-fit-shape-to-text:t">
                <w:txbxContent>
                  <w:p w14:paraId="53909276" w14:textId="77777777" w:rsidR="00C931FF" w:rsidRPr="008B7DF7" w:rsidRDefault="00C931FF" w:rsidP="003E00BC">
                    <w:pPr>
                      <w:rPr>
                        <w:sz w:val="18"/>
                        <w:szCs w:val="18"/>
                      </w:rPr>
                    </w:pPr>
                    <w:r>
                      <w:rPr>
                        <w:sz w:val="18"/>
                        <w:szCs w:val="18"/>
                      </w:rPr>
                      <w:t xml:space="preserve">REESS </w:t>
                    </w:r>
                    <w:r w:rsidRPr="008B7DF7">
                      <w:rPr>
                        <w:sz w:val="18"/>
                        <w:szCs w:val="18"/>
                      </w:rPr>
                      <w:t>Assembly</w:t>
                    </w:r>
                  </w:p>
                </w:txbxContent>
              </v:textbox>
            </v:shape>
            <v:line id="_x0000_s1070" style="position:absolute;flip:x" from="5970,7576" to="5970,8614" strokeweight="1.5pt">
              <v:stroke startarrow="block" startarrowwidth="narrow" startarrowlength="short" endarrow="block" endarrowwidth="narrow" endarrowlength="short"/>
            </v:line>
            <v:shape id="_x0000_s1071" type="#_x0000_t202" style="position:absolute;left:5745;top:7937;width:570;height:384" stroked="f">
              <v:textbox style="mso-next-textbox:#_x0000_s1071;mso-fit-shape-to-text:t">
                <w:txbxContent>
                  <w:p w14:paraId="4725D41C" w14:textId="77777777" w:rsidR="00C931FF" w:rsidRPr="00A50582" w:rsidRDefault="00C931FF" w:rsidP="003E00BC">
                    <w:r>
                      <w:rPr>
                        <w:sz w:val="18"/>
                        <w:szCs w:val="18"/>
                      </w:rPr>
                      <w:t>U1´</w:t>
                    </w:r>
                  </w:p>
                </w:txbxContent>
              </v:textbox>
            </v:shape>
            <v:line id="_x0000_s1072" style="position:absolute;flip:x" from="6345,5440" to="6345,7576" strokeweight="1.5pt">
              <v:stroke startarrow="block" startarrowwidth="narrow" startarrowlength="short" endarrow="block" endarrowwidth="narrow" endarrowlength="short"/>
            </v:line>
            <v:shape id="_x0000_s1073" type="#_x0000_t202" style="position:absolute;left:6106;top:6493;width:569;height:384" stroked="f">
              <v:textbox style="mso-next-textbox:#_x0000_s1073;mso-fit-shape-to-text:t">
                <w:txbxContent>
                  <w:p w14:paraId="702C7E84" w14:textId="77777777" w:rsidR="00C931FF" w:rsidRPr="009D6B92" w:rsidRDefault="00C931FF" w:rsidP="003E00BC">
                    <w:pPr>
                      <w:rPr>
                        <w:sz w:val="18"/>
                        <w:szCs w:val="18"/>
                      </w:rPr>
                    </w:pPr>
                    <w:r>
                      <w:rPr>
                        <w:sz w:val="18"/>
                        <w:szCs w:val="18"/>
                      </w:rPr>
                      <w:t>U</w:t>
                    </w:r>
                    <w:r w:rsidRPr="009D6B92">
                      <w:rPr>
                        <w:sz w:val="18"/>
                        <w:szCs w:val="18"/>
                      </w:rPr>
                      <w:t>b</w:t>
                    </w:r>
                  </w:p>
                </w:txbxContent>
              </v:textbox>
            </v:shape>
            <v:oval id="_x0000_s1074" style="position:absolute;left:7516;top:6012;width:960;height:978;mso-wrap-style:tight;v-text-anchor:middle" strokeweight="1pt">
              <v:textbox style="mso-next-textbox:#_x0000_s1074">
                <w:txbxContent>
                  <w:p w14:paraId="3ED1C69C" w14:textId="77777777" w:rsidR="00C931FF" w:rsidRPr="009D6B92" w:rsidRDefault="00C931FF" w:rsidP="003E00BC">
                    <w:pPr>
                      <w:autoSpaceDE w:val="0"/>
                      <w:autoSpaceDN w:val="0"/>
                      <w:adjustRightInd w:val="0"/>
                      <w:rPr>
                        <w:color w:val="FF0000"/>
                        <w:sz w:val="18"/>
                        <w:szCs w:val="18"/>
                      </w:rPr>
                    </w:pPr>
                  </w:p>
                </w:txbxContent>
              </v:textbox>
            </v:oval>
            <v:rect id="_x0000_s1075" style="position:absolute;left:4441;top:6147;width:1439;height:618;mso-wrap-style:tight;v-text-anchor:middle" strokeweight="1pt">
              <v:textbox style="mso-next-textbox:#_x0000_s1075">
                <w:txbxContent>
                  <w:p w14:paraId="43F03974" w14:textId="77777777" w:rsidR="00C931FF" w:rsidRPr="009D6B92" w:rsidRDefault="00C931FF" w:rsidP="003E00BC">
                    <w:pPr>
                      <w:autoSpaceDE w:val="0"/>
                      <w:autoSpaceDN w:val="0"/>
                      <w:adjustRightInd w:val="0"/>
                      <w:rPr>
                        <w:color w:val="FF0000"/>
                        <w:sz w:val="18"/>
                        <w:szCs w:val="18"/>
                      </w:rPr>
                    </w:pPr>
                  </w:p>
                </w:txbxContent>
              </v:textbox>
            </v:rect>
            <v:oval id="_x0000_s1076" style="position:absolute;left:2024;top:6012;width:961;height:978;mso-wrap-style:tight;v-text-anchor:middle" strokeweight="1pt">
              <v:textbox style="mso-next-textbox:#_x0000_s1076">
                <w:txbxContent>
                  <w:p w14:paraId="27AAC100" w14:textId="77777777" w:rsidR="00C931FF" w:rsidRPr="009D6B92" w:rsidRDefault="00C931FF" w:rsidP="003E00BC">
                    <w:pPr>
                      <w:autoSpaceDE w:val="0"/>
                      <w:autoSpaceDN w:val="0"/>
                      <w:adjustRightInd w:val="0"/>
                      <w:rPr>
                        <w:color w:val="FF0000"/>
                        <w:sz w:val="18"/>
                        <w:szCs w:val="18"/>
                      </w:rPr>
                    </w:pPr>
                  </w:p>
                </w:txbxContent>
              </v:textbox>
            </v:oval>
            <v:shape id="_x0000_s1077" type="#_x0000_t202" style="position:absolute;left:2160;top:5651;width:390;height:384;mso-wrap-style:none;v-text-anchor:top-baseline" filled="f" fillcolor="#0c9" stroked="f">
              <v:textbox style="mso-next-textbox:#_x0000_s1077;mso-fit-shape-to-text:t">
                <w:txbxContent>
                  <w:p w14:paraId="07E212B8" w14:textId="77777777" w:rsidR="00C931FF" w:rsidRPr="00243E89" w:rsidRDefault="00C931FF" w:rsidP="003E00BC">
                    <w:pPr>
                      <w:autoSpaceDE w:val="0"/>
                      <w:autoSpaceDN w:val="0"/>
                      <w:adjustRightInd w:val="0"/>
                      <w:rPr>
                        <w:color w:val="000000"/>
                        <w:sz w:val="18"/>
                        <w:szCs w:val="18"/>
                      </w:rPr>
                    </w:pPr>
                    <w:r w:rsidRPr="00243E89">
                      <w:rPr>
                        <w:color w:val="000000"/>
                        <w:sz w:val="18"/>
                        <w:szCs w:val="18"/>
                      </w:rPr>
                      <w:t>+</w:t>
                    </w:r>
                  </w:p>
                </w:txbxContent>
              </v:textbox>
            </v:shape>
            <v:shape id="_x0000_s1078" type="#_x0000_t202" style="position:absolute;left:2160;top:6855;width:348;height:384;mso-wrap-style:none;v-text-anchor:top-baseline" filled="f" fillcolor="#0c9" stroked="f">
              <v:textbox style="mso-next-textbox:#_x0000_s1078;mso-fit-shape-to-text:t">
                <w:txbxContent>
                  <w:p w14:paraId="76E9027A" w14:textId="77777777" w:rsidR="00C931FF" w:rsidRPr="00243E89" w:rsidRDefault="00C931FF" w:rsidP="003E00BC">
                    <w:pPr>
                      <w:autoSpaceDE w:val="0"/>
                      <w:autoSpaceDN w:val="0"/>
                      <w:adjustRightInd w:val="0"/>
                      <w:rPr>
                        <w:color w:val="000000"/>
                        <w:sz w:val="18"/>
                        <w:szCs w:val="18"/>
                      </w:rPr>
                    </w:pPr>
                    <w:r w:rsidRPr="00243E89">
                      <w:rPr>
                        <w:color w:val="000000"/>
                        <w:sz w:val="18"/>
                        <w:szCs w:val="18"/>
                      </w:rPr>
                      <w:t>-</w:t>
                    </w:r>
                  </w:p>
                </w:txbxContent>
              </v:textbox>
            </v:shape>
            <v:shape id="_x0000_s1079" type="#_x0000_t202" style="position:absolute;left:8025;top:5666;width:390;height:384;mso-wrap-style:none;v-text-anchor:top-baseline" filled="f" fillcolor="#0c9" stroked="f">
              <v:textbox style="mso-next-textbox:#_x0000_s1079;mso-fit-shape-to-text:t">
                <w:txbxContent>
                  <w:p w14:paraId="7C3B992E" w14:textId="77777777" w:rsidR="00C931FF" w:rsidRPr="00243E89" w:rsidRDefault="00C931FF" w:rsidP="003E00BC">
                    <w:pPr>
                      <w:autoSpaceDE w:val="0"/>
                      <w:autoSpaceDN w:val="0"/>
                      <w:adjustRightInd w:val="0"/>
                      <w:rPr>
                        <w:color w:val="000000"/>
                        <w:sz w:val="18"/>
                        <w:szCs w:val="18"/>
                      </w:rPr>
                    </w:pPr>
                    <w:r w:rsidRPr="00243E89">
                      <w:rPr>
                        <w:color w:val="000000"/>
                        <w:sz w:val="18"/>
                        <w:szCs w:val="18"/>
                      </w:rPr>
                      <w:t>+</w:t>
                    </w:r>
                  </w:p>
                </w:txbxContent>
              </v:textbox>
            </v:shape>
            <v:shape id="_x0000_s1080" type="#_x0000_t202" style="position:absolute;left:8025;top:6914;width:348;height:384;mso-wrap-style:none;v-text-anchor:top-baseline" filled="f" fillcolor="#0c9" stroked="f">
              <v:textbox style="mso-next-textbox:#_x0000_s1080;mso-fit-shape-to-text:t">
                <w:txbxContent>
                  <w:p w14:paraId="17E4ED9E" w14:textId="77777777" w:rsidR="00C931FF" w:rsidRPr="00243E89" w:rsidRDefault="00C931FF" w:rsidP="003E00BC">
                    <w:pPr>
                      <w:autoSpaceDE w:val="0"/>
                      <w:autoSpaceDN w:val="0"/>
                      <w:adjustRightInd w:val="0"/>
                      <w:rPr>
                        <w:color w:val="000000"/>
                        <w:sz w:val="18"/>
                        <w:szCs w:val="18"/>
                      </w:rPr>
                    </w:pPr>
                    <w:r w:rsidRPr="00243E89">
                      <w:rPr>
                        <w:color w:val="000000"/>
                        <w:sz w:val="18"/>
                        <w:szCs w:val="18"/>
                      </w:rPr>
                      <w:t>-</w:t>
                    </w:r>
                  </w:p>
                </w:txbxContent>
              </v:textbox>
            </v:shape>
            <v:shape id="_x0000_s1081" type="#_x0000_t202" style="position:absolute;left:1944;top:6107;width:1245;height:864" filled="f" stroked="f">
              <v:textbox style="mso-next-textbox:#_x0000_s1081;mso-fit-shape-to-text:t">
                <w:txbxContent>
                  <w:p w14:paraId="759600F8" w14:textId="77777777" w:rsidR="00C931FF" w:rsidRPr="008B7DF7" w:rsidRDefault="00C931FF" w:rsidP="003E00BC">
                    <w:pPr>
                      <w:autoSpaceDE w:val="0"/>
                      <w:autoSpaceDN w:val="0"/>
                      <w:adjustRightInd w:val="0"/>
                      <w:rPr>
                        <w:sz w:val="18"/>
                        <w:szCs w:val="18"/>
                      </w:rPr>
                    </w:pPr>
                    <w:r>
                      <w:rPr>
                        <w:sz w:val="18"/>
                        <w:szCs w:val="18"/>
                      </w:rPr>
                      <w:t xml:space="preserve">  </w:t>
                    </w:r>
                    <w:r w:rsidRPr="008B7DF7">
                      <w:rPr>
                        <w:sz w:val="18"/>
                        <w:szCs w:val="18"/>
                      </w:rPr>
                      <w:t>Energy</w:t>
                    </w:r>
                  </w:p>
                  <w:p w14:paraId="16B0134C" w14:textId="77777777" w:rsidR="00C931FF" w:rsidRPr="008B7DF7" w:rsidRDefault="00C931FF" w:rsidP="003E00BC">
                    <w:pPr>
                      <w:autoSpaceDE w:val="0"/>
                      <w:autoSpaceDN w:val="0"/>
                      <w:adjustRightInd w:val="0"/>
                      <w:rPr>
                        <w:sz w:val="18"/>
                        <w:szCs w:val="18"/>
                      </w:rPr>
                    </w:pPr>
                    <w:r w:rsidRPr="008B7DF7">
                      <w:rPr>
                        <w:sz w:val="18"/>
                        <w:szCs w:val="18"/>
                      </w:rPr>
                      <w:t>Conversion</w:t>
                    </w:r>
                  </w:p>
                  <w:p w14:paraId="7BE0FEFB" w14:textId="77777777" w:rsidR="00C931FF" w:rsidRPr="008B7DF7" w:rsidRDefault="00C931FF" w:rsidP="003E00BC">
                    <w:pPr>
                      <w:rPr>
                        <w:sz w:val="18"/>
                        <w:szCs w:val="18"/>
                      </w:rPr>
                    </w:pPr>
                    <w:r>
                      <w:rPr>
                        <w:sz w:val="18"/>
                        <w:szCs w:val="18"/>
                      </w:rPr>
                      <w:t xml:space="preserve">  </w:t>
                    </w:r>
                    <w:r w:rsidRPr="008B7DF7">
                      <w:rPr>
                        <w:sz w:val="18"/>
                        <w:szCs w:val="18"/>
                      </w:rPr>
                      <w:t>System</w:t>
                    </w:r>
                  </w:p>
                </w:txbxContent>
              </v:textbox>
            </v:shape>
            <v:shape id="_x0000_s1082" type="#_x0000_t202" style="position:absolute;left:7590;top:6313;width:886;height:384" filled="f" stroked="f">
              <v:textbox style="mso-next-textbox:#_x0000_s1082;mso-fit-shape-to-text:t">
                <w:txbxContent>
                  <w:p w14:paraId="60C940FC" w14:textId="77777777" w:rsidR="00C931FF" w:rsidRPr="008B7DF7" w:rsidRDefault="00C931FF" w:rsidP="003E00BC">
                    <w:pPr>
                      <w:rPr>
                        <w:sz w:val="18"/>
                        <w:szCs w:val="18"/>
                      </w:rPr>
                    </w:pPr>
                    <w:r>
                      <w:rPr>
                        <w:sz w:val="18"/>
                        <w:szCs w:val="18"/>
                      </w:rPr>
                      <w:t xml:space="preserve"> REESS</w:t>
                    </w:r>
                  </w:p>
                </w:txbxContent>
              </v:textbox>
            </v:shape>
            <v:shape id="_x0000_s1083" type="#_x0000_t202" style="position:absolute;left:4365;top:6253;width:1620;height:384" filled="f" stroked="f">
              <v:textbox style="mso-next-textbox:#_x0000_s1083;mso-fit-shape-to-text:t">
                <w:txbxContent>
                  <w:p w14:paraId="53159055" w14:textId="77777777" w:rsidR="00C931FF" w:rsidRPr="008B7DF7" w:rsidRDefault="00C931FF" w:rsidP="003E00BC">
                    <w:pPr>
                      <w:rPr>
                        <w:sz w:val="18"/>
                        <w:szCs w:val="18"/>
                      </w:rPr>
                    </w:pPr>
                    <w:r w:rsidRPr="008B7DF7">
                      <w:rPr>
                        <w:sz w:val="18"/>
                        <w:szCs w:val="18"/>
                      </w:rPr>
                      <w:t>Traction System</w:t>
                    </w:r>
                  </w:p>
                </w:txbxContent>
              </v:textbox>
            </v:shape>
            <v:line id="_x0000_s1084" style="position:absolute" from="6535,7600" to="6535,8661" strokeweight="1pt"/>
            <v:rect id="_x0000_s1085" style="position:absolute;left:6459;top:7896;width:152;height:516" strokeweight="1pt"/>
            <v:shape id="_x0000_s1086" type="#_x0000_t202" style="position:absolute;left:6720;top:8024;width:540;height:502" filled="f" stroked="f">
              <v:textbox style="mso-next-textbox:#_x0000_s1086">
                <w:txbxContent>
                  <w:p w14:paraId="56FBB242" w14:textId="77777777" w:rsidR="00C931FF" w:rsidRDefault="00C931FF" w:rsidP="003E00BC">
                    <w:r>
                      <w:t>Ro</w:t>
                    </w:r>
                  </w:p>
                </w:txbxContent>
              </v:textbox>
            </v:shape>
            <w10:wrap type="none"/>
            <w10:anchorlock/>
          </v:group>
        </w:pict>
      </w:r>
    </w:p>
    <w:p w14:paraId="3ED1E265" w14:textId="77777777" w:rsidR="00AD412D" w:rsidRPr="0057549C" w:rsidRDefault="003E00BC" w:rsidP="005B4E50">
      <w:pPr>
        <w:pStyle w:val="para"/>
        <w:ind w:left="1134" w:firstLine="567"/>
        <w:rPr>
          <w:lang w:val="en-GB"/>
        </w:rPr>
      </w:pPr>
      <w:r w:rsidRPr="0057549C">
        <w:rPr>
          <w:lang w:val="en-GB"/>
        </w:rPr>
        <w:t xml:space="preserve">If </w:t>
      </w:r>
      <w:r w:rsidR="00C931FF">
        <w:rPr>
          <w:lang w:val="en-GB"/>
        </w:rPr>
        <w:t>U</w:t>
      </w:r>
      <w:r w:rsidRPr="0057549C">
        <w:rPr>
          <w:lang w:val="en-GB"/>
        </w:rPr>
        <w:t xml:space="preserve">2 is greater than </w:t>
      </w:r>
      <w:r w:rsidR="00C931FF">
        <w:rPr>
          <w:lang w:val="en-GB"/>
        </w:rPr>
        <w:t>U</w:t>
      </w:r>
      <w:r w:rsidRPr="0057549C">
        <w:rPr>
          <w:lang w:val="en-GB"/>
        </w:rPr>
        <w:t>1, insert a standard known resistance (Ro) between the positive side of the high voltage bus and the electrical</w:t>
      </w:r>
      <w:r w:rsidRPr="0057549C" w:rsidDel="007869EF">
        <w:rPr>
          <w:lang w:val="en-GB"/>
        </w:rPr>
        <w:t xml:space="preserve"> </w:t>
      </w:r>
      <w:r w:rsidRPr="0057549C">
        <w:rPr>
          <w:lang w:val="en-GB"/>
        </w:rPr>
        <w:t xml:space="preserve">chassis. </w:t>
      </w:r>
      <w:r w:rsidRPr="0053390F">
        <w:rPr>
          <w:lang w:val="en-US"/>
        </w:rPr>
        <w:t>With Ro installed, measure the voltage (</w:t>
      </w:r>
      <w:r w:rsidR="00C931FF">
        <w:rPr>
          <w:lang w:val="en-US"/>
        </w:rPr>
        <w:t>U</w:t>
      </w:r>
      <w:r w:rsidRPr="0053390F">
        <w:rPr>
          <w:lang w:val="en-US"/>
        </w:rPr>
        <w:t>2’) between the positive side of the high voltage bus and the electrical</w:t>
      </w:r>
      <w:r w:rsidRPr="0053390F" w:rsidDel="007869EF">
        <w:rPr>
          <w:lang w:val="en-US"/>
        </w:rPr>
        <w:t xml:space="preserve"> </w:t>
      </w:r>
      <w:r w:rsidRPr="0053390F">
        <w:rPr>
          <w:lang w:val="en-US"/>
        </w:rPr>
        <w:t>chassis (</w:t>
      </w:r>
      <w:r w:rsidR="0053390F" w:rsidRPr="0053390F">
        <w:rPr>
          <w:lang w:val="en-US"/>
        </w:rPr>
        <w:t>s</w:t>
      </w:r>
      <w:r w:rsidRPr="0053390F">
        <w:rPr>
          <w:lang w:val="en-US"/>
        </w:rPr>
        <w:t xml:space="preserve">ee Figure 3). </w:t>
      </w:r>
      <w:r w:rsidRPr="0057549C">
        <w:rPr>
          <w:lang w:val="en-GB"/>
        </w:rPr>
        <w:t xml:space="preserve">Calculate the electrical isolation (Ri) according to the formula shown. Divide this electrical isolation value (in </w:t>
      </w:r>
      <w:r w:rsidRPr="005B4E50">
        <w:rPr>
          <w:lang w:val="fr-FR"/>
        </w:rPr>
        <w:t>Ω</w:t>
      </w:r>
      <w:r w:rsidRPr="0057549C">
        <w:rPr>
          <w:lang w:val="en-GB"/>
        </w:rPr>
        <w:t>) by the nominal operating voltage of the high voltage bus (in volts).</w:t>
      </w:r>
    </w:p>
    <w:p w14:paraId="14E70CB8" w14:textId="77777777" w:rsidR="003E00BC" w:rsidRPr="0057549C" w:rsidRDefault="003E00BC" w:rsidP="00C9438D">
      <w:pPr>
        <w:pStyle w:val="para"/>
        <w:ind w:firstLine="0"/>
        <w:rPr>
          <w:bCs/>
          <w:iCs/>
          <w:color w:val="000000"/>
          <w:lang w:val="en-GB"/>
        </w:rPr>
      </w:pPr>
      <w:r w:rsidRPr="0057549C">
        <w:rPr>
          <w:color w:val="000000"/>
          <w:lang w:val="en-GB"/>
        </w:rPr>
        <w:t>Calculate the electrical isolation (Ri) according to the following formula:</w:t>
      </w:r>
      <w:r w:rsidRPr="0057549C">
        <w:rPr>
          <w:color w:val="000000"/>
          <w:lang w:val="en-GB"/>
        </w:rPr>
        <w:br/>
      </w:r>
      <w:r w:rsidRPr="0057549C">
        <w:rPr>
          <w:color w:val="000000"/>
          <w:lang w:val="en-GB"/>
        </w:rPr>
        <w:br/>
      </w:r>
      <w:r w:rsidRPr="0057549C">
        <w:rPr>
          <w:bCs/>
          <w:iCs/>
          <w:color w:val="000000"/>
          <w:lang w:val="en-GB"/>
        </w:rPr>
        <w:t>Ri = Ro*</w:t>
      </w:r>
      <w:r w:rsidR="00C931FF">
        <w:rPr>
          <w:bCs/>
          <w:iCs/>
          <w:color w:val="000000"/>
          <w:lang w:val="en-GB"/>
        </w:rPr>
        <w:t>U</w:t>
      </w:r>
      <w:r w:rsidRPr="0057549C">
        <w:rPr>
          <w:bCs/>
          <w:iCs/>
          <w:color w:val="000000"/>
          <w:lang w:val="en-GB"/>
        </w:rPr>
        <w:t>b*(1/</w:t>
      </w:r>
      <w:r w:rsidR="00C931FF">
        <w:rPr>
          <w:bCs/>
          <w:iCs/>
          <w:color w:val="000000"/>
          <w:lang w:val="en-GB"/>
        </w:rPr>
        <w:t>U</w:t>
      </w:r>
      <w:r w:rsidRPr="0057549C">
        <w:rPr>
          <w:bCs/>
          <w:iCs/>
          <w:color w:val="000000"/>
          <w:lang w:val="en-GB"/>
        </w:rPr>
        <w:t>2’ – 1/</w:t>
      </w:r>
      <w:r w:rsidR="00C931FF">
        <w:rPr>
          <w:bCs/>
          <w:iCs/>
          <w:color w:val="000000"/>
          <w:lang w:val="en-GB"/>
        </w:rPr>
        <w:t>U</w:t>
      </w:r>
      <w:r w:rsidRPr="0057549C">
        <w:rPr>
          <w:bCs/>
          <w:iCs/>
          <w:color w:val="000000"/>
          <w:lang w:val="en-GB"/>
        </w:rPr>
        <w:t xml:space="preserve">2) </w:t>
      </w:r>
    </w:p>
    <w:p w14:paraId="7EDFA204" w14:textId="77777777" w:rsidR="00C9438D" w:rsidRPr="00C9438D" w:rsidRDefault="003E00BC" w:rsidP="00C9438D">
      <w:pPr>
        <w:pStyle w:val="Heading1"/>
      </w:pPr>
      <w:r w:rsidRPr="001852AB">
        <w:br w:type="page"/>
      </w:r>
      <w:bookmarkStart w:id="65" w:name="_Toc352838581"/>
      <w:bookmarkStart w:id="66" w:name="_Toc352852753"/>
      <w:r w:rsidRPr="00C9438D">
        <w:lastRenderedPageBreak/>
        <w:t>Figure 3</w:t>
      </w:r>
      <w:bookmarkEnd w:id="65"/>
      <w:bookmarkEnd w:id="66"/>
    </w:p>
    <w:p w14:paraId="645775FA" w14:textId="74142715" w:rsidR="00AD412D" w:rsidRPr="00C9438D" w:rsidRDefault="003E00BC" w:rsidP="00C9438D">
      <w:pPr>
        <w:pStyle w:val="Heading1"/>
        <w:rPr>
          <w:b/>
        </w:rPr>
      </w:pPr>
      <w:bookmarkStart w:id="67" w:name="_Toc352838582"/>
      <w:bookmarkStart w:id="68" w:name="_Toc352852754"/>
      <w:r w:rsidRPr="00C9438D">
        <w:rPr>
          <w:b/>
        </w:rPr>
        <w:t xml:space="preserve">Measurement of </w:t>
      </w:r>
      <w:r w:rsidR="006124A5">
        <w:rPr>
          <w:b/>
        </w:rPr>
        <w:t>U</w:t>
      </w:r>
      <w:r w:rsidRPr="00C9438D">
        <w:rPr>
          <w:b/>
        </w:rPr>
        <w:t>2’</w:t>
      </w:r>
      <w:bookmarkEnd w:id="67"/>
      <w:bookmarkEnd w:id="68"/>
    </w:p>
    <w:p w14:paraId="0A55E1D9" w14:textId="77777777" w:rsidR="00AD412D" w:rsidRPr="001852AB" w:rsidRDefault="003E00BC" w:rsidP="003E00BC">
      <w:pPr>
        <w:ind w:left="1134"/>
        <w:rPr>
          <w:color w:val="000000"/>
        </w:rPr>
      </w:pPr>
      <w:r w:rsidRPr="001852AB">
        <w:rPr>
          <w:color w:val="000000"/>
        </w:rPr>
        <w:t xml:space="preserve"> </w:t>
      </w:r>
      <w:r w:rsidR="005B290C">
        <w:rPr>
          <w:color w:val="000000"/>
        </w:rPr>
      </w:r>
      <w:r w:rsidR="005B290C">
        <w:rPr>
          <w:color w:val="000000"/>
        </w:rPr>
        <w:pict w14:anchorId="04D3BD9C">
          <v:group id="_x0000_s1027" editas="canvas" style="width:353.25pt;height:270.75pt;mso-position-horizontal-relative:char;mso-position-vertical-relative:line" coordorigin="1860,1440" coordsize="7065,5415">
            <o:lock v:ext="edit" aspectratio="t"/>
            <v:shape id="_x0000_s1028" type="#_x0000_t75" style="position:absolute;left:1860;top:1440;width:7065;height:5415" o:preferrelative="f">
              <v:fill o:detectmouseclick="t"/>
              <v:path o:extrusionok="t" o:connecttype="none"/>
              <o:lock v:ext="edit" text="t"/>
            </v:shape>
            <v:shape id="_x0000_s1029" type="#_x0000_t75" style="position:absolute;left:1875;top:6855;width:7050;height:0">
              <v:imagedata r:id="rId59" o:title="figa2" cropbottom="3806f"/>
            </v:shape>
            <v:shape id="_x0000_s1030" type="#_x0000_t75" style="position:absolute;left:1860;top:6855;width:7050;height:0">
              <v:imagedata r:id="rId59" o:title="figa2" cropbottom="3806f"/>
            </v:shape>
            <v:line id="_x0000_s1031" style="position:absolute" from="6614,1787" to="6614,2824" strokeweight="1pt"/>
            <v:shape id="_x0000_s1032" type="#_x0000_t202" style="position:absolute;left:2490;top:1440;width:1800;height:384;v-text-anchor:top-baseline" filled="f" fillcolor="#0c9" stroked="f">
              <v:textbox style="mso-next-textbox:#_x0000_s1032;mso-fit-shape-to-text:t">
                <w:txbxContent>
                  <w:p w14:paraId="3D381D9A" w14:textId="77777777" w:rsidR="00C931FF" w:rsidRPr="008B7DF7" w:rsidRDefault="00C931FF" w:rsidP="003E00BC">
                    <w:pPr>
                      <w:rPr>
                        <w:sz w:val="18"/>
                        <w:szCs w:val="18"/>
                      </w:rPr>
                    </w:pPr>
                    <w:r w:rsidRPr="008B7DF7">
                      <w:rPr>
                        <w:sz w:val="18"/>
                        <w:szCs w:val="18"/>
                      </w:rPr>
                      <w:t>Electrical Chassis</w:t>
                    </w:r>
                  </w:p>
                </w:txbxContent>
              </v:textbox>
            </v:shape>
            <v:shape id="_x0000_s1033" type="#_x0000_t202" style="position:absolute;left:2525;top:5850;width:1800;height:384;v-text-anchor:top-baseline" filled="f" fillcolor="#0c9" stroked="f">
              <v:textbox style="mso-next-textbox:#_x0000_s1033;mso-fit-shape-to-text:t">
                <w:txbxContent>
                  <w:p w14:paraId="6AB33329" w14:textId="77777777" w:rsidR="00C931FF" w:rsidRPr="008B7DF7" w:rsidRDefault="00C931FF" w:rsidP="003E00BC">
                    <w:pPr>
                      <w:rPr>
                        <w:sz w:val="18"/>
                        <w:szCs w:val="18"/>
                      </w:rPr>
                    </w:pPr>
                    <w:r w:rsidRPr="008B7DF7">
                      <w:rPr>
                        <w:sz w:val="18"/>
                        <w:szCs w:val="18"/>
                      </w:rPr>
                      <w:t>Electrical Chassis</w:t>
                    </w:r>
                  </w:p>
                </w:txbxContent>
              </v:textbox>
            </v:shape>
            <v:rect id="_x0000_s1034" style="position:absolute;left:2625;top:2824;width:5355;height:2196;v-text-anchor:middle" filled="f" fillcolor="#0c9" strokeweight="1pt">
              <v:textbox style="mso-next-textbox:#_x0000_s1034">
                <w:txbxContent>
                  <w:p w14:paraId="64BB3C58" w14:textId="77777777" w:rsidR="00C931FF" w:rsidRPr="00280C84" w:rsidRDefault="00C931FF" w:rsidP="003E00BC">
                    <w:pPr>
                      <w:autoSpaceDE w:val="0"/>
                      <w:autoSpaceDN w:val="0"/>
                      <w:adjustRightInd w:val="0"/>
                      <w:rPr>
                        <w:sz w:val="18"/>
                        <w:szCs w:val="18"/>
                      </w:rPr>
                    </w:pPr>
                  </w:p>
                </w:txbxContent>
              </v:textbox>
            </v:rect>
            <v:line id="_x0000_s1035" style="position:absolute" from="5265,2824" to="5265,5020" strokeweight="1pt"/>
            <v:shape id="_x0000_s1036" type="#_x0000_t202" style="position:absolute;left:3990;top:2463;width:1588;height:384;mso-wrap-style:none;v-text-anchor:top-baseline" filled="f" fillcolor="#0c9" stroked="f">
              <v:textbox style="mso-next-textbox:#_x0000_s1036;mso-fit-shape-to-text:t">
                <w:txbxContent>
                  <w:p w14:paraId="6A479536" w14:textId="77777777" w:rsidR="00C931FF" w:rsidRPr="008B7DF7" w:rsidRDefault="00C931FF" w:rsidP="003E00BC">
                    <w:pPr>
                      <w:rPr>
                        <w:sz w:val="18"/>
                        <w:szCs w:val="18"/>
                      </w:rPr>
                    </w:pPr>
                    <w:r w:rsidRPr="008B7DF7">
                      <w:rPr>
                        <w:sz w:val="18"/>
                        <w:szCs w:val="18"/>
                      </w:rPr>
                      <w:t>High Voltage Bus</w:t>
                    </w:r>
                  </w:p>
                </w:txbxContent>
              </v:textbox>
            </v:shape>
            <v:line id="_x0000_s1037" style="position:absolute" from="2582,5790" to="8102,5791" strokeweight="1.5pt"/>
            <v:line id="_x0000_s1038" style="position:absolute" from="2625,1801" to="8145,1801" strokeweight="1.5pt"/>
            <v:rect id="_x0000_s1039" style="position:absolute;left:1995;top:2463;width:1950;height:2918;mso-wrap-style:none;v-text-anchor:middle" filled="f" fillcolor="#0c9" strokeweight="1pt">
              <v:stroke dashstyle="longDashDotDot"/>
            </v:rect>
            <v:rect id="_x0000_s1040" style="position:absolute;left:6825;top:2463;width:1936;height:2918;mso-wrap-style:none;v-text-anchor:middle" filled="f" fillcolor="#0c9" strokeweight="1pt">
              <v:stroke dashstyle="longDashDotDot"/>
            </v:rect>
            <v:shape id="_x0000_s1041" type="#_x0000_t202" style="position:absolute;left:1890;top:1891;width:1860;height:624;v-text-anchor:top-baseline" filled="f" fillcolor="#0c9" stroked="f">
              <v:textbox style="mso-next-textbox:#_x0000_s1041;mso-fit-shape-to-text:t">
                <w:txbxContent>
                  <w:p w14:paraId="04DFD6BB" w14:textId="77777777" w:rsidR="00C931FF" w:rsidRPr="008B7DF7" w:rsidRDefault="00C931FF" w:rsidP="003E00BC">
                    <w:pPr>
                      <w:autoSpaceDE w:val="0"/>
                      <w:autoSpaceDN w:val="0"/>
                      <w:adjustRightInd w:val="0"/>
                      <w:rPr>
                        <w:sz w:val="18"/>
                        <w:szCs w:val="18"/>
                      </w:rPr>
                    </w:pPr>
                    <w:r w:rsidRPr="008B7DF7">
                      <w:rPr>
                        <w:sz w:val="18"/>
                        <w:szCs w:val="18"/>
                      </w:rPr>
                      <w:t>Energy Conversion</w:t>
                    </w:r>
                  </w:p>
                  <w:p w14:paraId="1A3D705E" w14:textId="77777777" w:rsidR="00C931FF" w:rsidRPr="008B7DF7" w:rsidRDefault="00C931FF" w:rsidP="003E00BC">
                    <w:pPr>
                      <w:rPr>
                        <w:sz w:val="18"/>
                        <w:szCs w:val="18"/>
                      </w:rPr>
                    </w:pPr>
                    <w:r w:rsidRPr="008B7DF7">
                      <w:rPr>
                        <w:sz w:val="18"/>
                        <w:szCs w:val="18"/>
                      </w:rPr>
                      <w:t>System Assembly</w:t>
                    </w:r>
                  </w:p>
                </w:txbxContent>
              </v:textbox>
            </v:shape>
            <v:shape id="_x0000_s1042" type="#_x0000_t202" style="position:absolute;left:6945;top:2072;width:1650;height:384;v-text-anchor:top-baseline" filled="f" fillcolor="#0c9" stroked="f">
              <v:textbox style="mso-next-textbox:#_x0000_s1042;mso-fit-shape-to-text:t">
                <w:txbxContent>
                  <w:p w14:paraId="77BBF197" w14:textId="77777777" w:rsidR="00C931FF" w:rsidRPr="008B7DF7" w:rsidRDefault="00C931FF" w:rsidP="003E00BC">
                    <w:pPr>
                      <w:rPr>
                        <w:sz w:val="18"/>
                        <w:szCs w:val="18"/>
                      </w:rPr>
                    </w:pPr>
                    <w:r>
                      <w:rPr>
                        <w:sz w:val="18"/>
                        <w:szCs w:val="18"/>
                      </w:rPr>
                      <w:t xml:space="preserve">REESS </w:t>
                    </w:r>
                    <w:r w:rsidRPr="008B7DF7">
                      <w:rPr>
                        <w:sz w:val="18"/>
                        <w:szCs w:val="18"/>
                      </w:rPr>
                      <w:t>Assembly</w:t>
                    </w:r>
                  </w:p>
                </w:txbxContent>
              </v:textbox>
            </v:shape>
            <v:line id="_x0000_s1043" style="position:absolute;flip:x" from="5895,1771" to="5895,2824" strokeweight="1.5pt">
              <v:stroke startarrow="block" startarrowwidth="narrow" startarrowlength="short" endarrow="block" endarrowwidth="narrow" endarrowlength="short"/>
            </v:line>
            <v:shape id="_x0000_s1044" type="#_x0000_t202" style="position:absolute;left:5505;top:2297;width:615;height:384" stroked="f">
              <v:textbox style="mso-next-textbox:#_x0000_s1044;mso-fit-shape-to-text:t">
                <w:txbxContent>
                  <w:p w14:paraId="521EF5E2" w14:textId="29027FDF" w:rsidR="00C931FF" w:rsidRPr="00280C84" w:rsidRDefault="003B7CD8" w:rsidP="003E00BC">
                    <w:pPr>
                      <w:rPr>
                        <w:sz w:val="18"/>
                        <w:szCs w:val="18"/>
                      </w:rPr>
                    </w:pPr>
                    <w:r>
                      <w:rPr>
                        <w:sz w:val="18"/>
                        <w:szCs w:val="18"/>
                      </w:rPr>
                      <w:t>U</w:t>
                    </w:r>
                    <w:r w:rsidR="00C931FF" w:rsidRPr="00280C84">
                      <w:rPr>
                        <w:sz w:val="18"/>
                        <w:szCs w:val="18"/>
                      </w:rPr>
                      <w:t>2'</w:t>
                    </w:r>
                  </w:p>
                </w:txbxContent>
              </v:textbox>
            </v:shape>
            <v:oval id="_x0000_s1045" style="position:absolute;left:7605;top:3442;width:960;height:962;mso-wrap-style:tight;v-text-anchor:middle" strokeweight="1pt">
              <v:textbox style="mso-next-textbox:#_x0000_s1045">
                <w:txbxContent>
                  <w:p w14:paraId="0D545527" w14:textId="77777777" w:rsidR="00C931FF" w:rsidRPr="00280C84" w:rsidRDefault="00C931FF" w:rsidP="003E00BC">
                    <w:pPr>
                      <w:autoSpaceDE w:val="0"/>
                      <w:autoSpaceDN w:val="0"/>
                      <w:adjustRightInd w:val="0"/>
                      <w:rPr>
                        <w:sz w:val="18"/>
                        <w:szCs w:val="18"/>
                      </w:rPr>
                    </w:pPr>
                  </w:p>
                </w:txbxContent>
              </v:textbox>
            </v:oval>
            <v:rect id="_x0000_s1046" style="position:absolute;left:4545;top:3561;width:1425;height:602;mso-wrap-style:tight;v-text-anchor:middle" strokeweight="1pt">
              <v:textbox style="mso-next-textbox:#_x0000_s1046">
                <w:txbxContent>
                  <w:p w14:paraId="55E92E35" w14:textId="77777777" w:rsidR="00C931FF" w:rsidRPr="00280C84" w:rsidRDefault="00C931FF" w:rsidP="003E00BC">
                    <w:pPr>
                      <w:autoSpaceDE w:val="0"/>
                      <w:autoSpaceDN w:val="0"/>
                      <w:adjustRightInd w:val="0"/>
                      <w:rPr>
                        <w:sz w:val="18"/>
                        <w:szCs w:val="18"/>
                      </w:rPr>
                    </w:pPr>
                  </w:p>
                </w:txbxContent>
              </v:textbox>
            </v:rect>
            <v:oval id="_x0000_s1047" style="position:absolute;left:2130;top:3442;width:959;height:962;mso-wrap-style:tight;v-text-anchor:middle" strokeweight="1pt">
              <v:textbox style="mso-next-textbox:#_x0000_s1047">
                <w:txbxContent>
                  <w:p w14:paraId="777D2859" w14:textId="77777777" w:rsidR="00C931FF" w:rsidRPr="00280C84" w:rsidRDefault="00C931FF" w:rsidP="003E00BC">
                    <w:pPr>
                      <w:autoSpaceDE w:val="0"/>
                      <w:autoSpaceDN w:val="0"/>
                      <w:adjustRightInd w:val="0"/>
                      <w:rPr>
                        <w:sz w:val="18"/>
                        <w:szCs w:val="18"/>
                      </w:rPr>
                    </w:pPr>
                  </w:p>
                </w:txbxContent>
              </v:textbox>
            </v:oval>
            <v:shape id="_x0000_s1048" type="#_x0000_t202" style="position:absolute;left:2190;top:3126;width:390;height:384;mso-wrap-style:none;v-text-anchor:top-baseline" filled="f" fillcolor="#0c9" stroked="f">
              <v:textbox style="mso-next-textbox:#_x0000_s1048;mso-fit-shape-to-text:t">
                <w:txbxContent>
                  <w:p w14:paraId="6D79718C" w14:textId="77777777" w:rsidR="00C931FF" w:rsidRPr="00280C84" w:rsidRDefault="00C931FF" w:rsidP="003E00BC">
                    <w:pPr>
                      <w:autoSpaceDE w:val="0"/>
                      <w:autoSpaceDN w:val="0"/>
                      <w:adjustRightInd w:val="0"/>
                      <w:rPr>
                        <w:sz w:val="18"/>
                        <w:szCs w:val="18"/>
                      </w:rPr>
                    </w:pPr>
                    <w:r w:rsidRPr="00280C84">
                      <w:rPr>
                        <w:sz w:val="18"/>
                        <w:szCs w:val="18"/>
                      </w:rPr>
                      <w:t>+</w:t>
                    </w:r>
                  </w:p>
                </w:txbxContent>
              </v:textbox>
            </v:shape>
            <v:shape id="_x0000_s1049" type="#_x0000_t202" style="position:absolute;left:2250;top:4283;width:348;height:384;mso-wrap-style:none;v-text-anchor:top-baseline" filled="f" fillcolor="#0c9" stroked="f">
              <v:textbox style="mso-next-textbox:#_x0000_s1049;mso-fit-shape-to-text:t">
                <w:txbxContent>
                  <w:p w14:paraId="6AF4DC37" w14:textId="77777777" w:rsidR="00C931FF" w:rsidRPr="00280C84" w:rsidRDefault="00C931FF" w:rsidP="003E00BC">
                    <w:pPr>
                      <w:autoSpaceDE w:val="0"/>
                      <w:autoSpaceDN w:val="0"/>
                      <w:adjustRightInd w:val="0"/>
                      <w:rPr>
                        <w:sz w:val="18"/>
                        <w:szCs w:val="18"/>
                      </w:rPr>
                    </w:pPr>
                    <w:r w:rsidRPr="00280C84">
                      <w:rPr>
                        <w:sz w:val="18"/>
                        <w:szCs w:val="18"/>
                      </w:rPr>
                      <w:t>-</w:t>
                    </w:r>
                  </w:p>
                </w:txbxContent>
              </v:textbox>
            </v:shape>
            <v:shape id="_x0000_s1050" type="#_x0000_t202" style="position:absolute;left:8024;top:3126;width:390;height:384;mso-wrap-style:none;v-text-anchor:top-baseline" filled="f" fillcolor="#0c9" stroked="f">
              <v:textbox style="mso-next-textbox:#_x0000_s1050;mso-fit-shape-to-text:t">
                <w:txbxContent>
                  <w:p w14:paraId="78737B08" w14:textId="77777777" w:rsidR="00C931FF" w:rsidRPr="00280C84" w:rsidRDefault="00C931FF" w:rsidP="003E00BC">
                    <w:pPr>
                      <w:autoSpaceDE w:val="0"/>
                      <w:autoSpaceDN w:val="0"/>
                      <w:adjustRightInd w:val="0"/>
                      <w:rPr>
                        <w:sz w:val="18"/>
                        <w:szCs w:val="18"/>
                      </w:rPr>
                    </w:pPr>
                    <w:r w:rsidRPr="00280C84">
                      <w:rPr>
                        <w:sz w:val="18"/>
                        <w:szCs w:val="18"/>
                      </w:rPr>
                      <w:t>+</w:t>
                    </w:r>
                  </w:p>
                </w:txbxContent>
              </v:textbox>
            </v:shape>
            <v:shape id="_x0000_s1051" type="#_x0000_t202" style="position:absolute;left:8068;top:4327;width:348;height:384;mso-wrap-style:none;v-text-anchor:top-baseline" filled="f" fillcolor="#0c9" stroked="f">
              <v:textbox style="mso-next-textbox:#_x0000_s1051;mso-fit-shape-to-text:t">
                <w:txbxContent>
                  <w:p w14:paraId="2043EC2A" w14:textId="77777777" w:rsidR="00C931FF" w:rsidRPr="00280C84" w:rsidRDefault="00C931FF" w:rsidP="003E00BC">
                    <w:pPr>
                      <w:autoSpaceDE w:val="0"/>
                      <w:autoSpaceDN w:val="0"/>
                      <w:adjustRightInd w:val="0"/>
                      <w:rPr>
                        <w:sz w:val="18"/>
                        <w:szCs w:val="18"/>
                      </w:rPr>
                    </w:pPr>
                    <w:r w:rsidRPr="00280C84">
                      <w:rPr>
                        <w:sz w:val="18"/>
                        <w:szCs w:val="18"/>
                      </w:rPr>
                      <w:t>-</w:t>
                    </w:r>
                  </w:p>
                </w:txbxContent>
              </v:textbox>
            </v:shape>
            <v:shape id="_x0000_s1052" type="#_x0000_t202" style="position:absolute;left:2053;top:3524;width:1246;height:864" filled="f" stroked="f">
              <v:textbox style="mso-next-textbox:#_x0000_s1052;mso-fit-shape-to-text:t">
                <w:txbxContent>
                  <w:p w14:paraId="555B8D0B" w14:textId="77777777" w:rsidR="00C931FF" w:rsidRPr="008B7DF7" w:rsidRDefault="00C931FF" w:rsidP="003E00BC">
                    <w:pPr>
                      <w:autoSpaceDE w:val="0"/>
                      <w:autoSpaceDN w:val="0"/>
                      <w:adjustRightInd w:val="0"/>
                      <w:rPr>
                        <w:sz w:val="18"/>
                        <w:szCs w:val="18"/>
                      </w:rPr>
                    </w:pPr>
                    <w:r>
                      <w:rPr>
                        <w:sz w:val="18"/>
                        <w:szCs w:val="18"/>
                      </w:rPr>
                      <w:t xml:space="preserve">  </w:t>
                    </w:r>
                    <w:r w:rsidRPr="008B7DF7">
                      <w:rPr>
                        <w:sz w:val="18"/>
                        <w:szCs w:val="18"/>
                      </w:rPr>
                      <w:t>Energy</w:t>
                    </w:r>
                  </w:p>
                  <w:p w14:paraId="343EB16B" w14:textId="77777777" w:rsidR="00C931FF" w:rsidRPr="008B7DF7" w:rsidRDefault="00C931FF" w:rsidP="003E00BC">
                    <w:pPr>
                      <w:autoSpaceDE w:val="0"/>
                      <w:autoSpaceDN w:val="0"/>
                      <w:adjustRightInd w:val="0"/>
                      <w:rPr>
                        <w:sz w:val="18"/>
                        <w:szCs w:val="18"/>
                      </w:rPr>
                    </w:pPr>
                    <w:r w:rsidRPr="008B7DF7">
                      <w:rPr>
                        <w:sz w:val="18"/>
                        <w:szCs w:val="18"/>
                      </w:rPr>
                      <w:t>Conversion</w:t>
                    </w:r>
                  </w:p>
                  <w:p w14:paraId="64292837" w14:textId="77777777" w:rsidR="00C931FF" w:rsidRPr="008B7DF7" w:rsidRDefault="00C931FF" w:rsidP="003E00BC">
                    <w:pPr>
                      <w:rPr>
                        <w:sz w:val="18"/>
                        <w:szCs w:val="18"/>
                      </w:rPr>
                    </w:pPr>
                    <w:r>
                      <w:rPr>
                        <w:sz w:val="18"/>
                        <w:szCs w:val="18"/>
                      </w:rPr>
                      <w:t xml:space="preserve">  </w:t>
                    </w:r>
                    <w:r w:rsidRPr="008B7DF7">
                      <w:rPr>
                        <w:sz w:val="18"/>
                        <w:szCs w:val="18"/>
                      </w:rPr>
                      <w:t>System</w:t>
                    </w:r>
                  </w:p>
                </w:txbxContent>
              </v:textbox>
            </v:shape>
            <v:shape id="_x0000_s1053" type="#_x0000_t202" style="position:absolute;left:7679;top:3741;width:886;height:384" filled="f" stroked="f">
              <v:textbox style="mso-next-textbox:#_x0000_s1053;mso-fit-shape-to-text:t">
                <w:txbxContent>
                  <w:p w14:paraId="75AD03B4" w14:textId="77777777" w:rsidR="00C931FF" w:rsidRPr="008B7DF7" w:rsidRDefault="00C931FF" w:rsidP="003E00BC">
                    <w:pPr>
                      <w:rPr>
                        <w:sz w:val="18"/>
                        <w:szCs w:val="18"/>
                      </w:rPr>
                    </w:pPr>
                    <w:r>
                      <w:rPr>
                        <w:sz w:val="18"/>
                        <w:szCs w:val="18"/>
                      </w:rPr>
                      <w:t xml:space="preserve"> REESS</w:t>
                    </w:r>
                  </w:p>
                </w:txbxContent>
              </v:textbox>
            </v:shape>
            <v:shape id="_x0000_s1054" type="#_x0000_t202" style="position:absolute;left:4488;top:3690;width:1620;height:384" filled="f" stroked="f">
              <v:textbox style="mso-next-textbox:#_x0000_s1054;mso-fit-shape-to-text:t">
                <w:txbxContent>
                  <w:p w14:paraId="43125B62" w14:textId="77777777" w:rsidR="00C931FF" w:rsidRPr="008B7DF7" w:rsidRDefault="00C931FF" w:rsidP="003E00BC">
                    <w:pPr>
                      <w:rPr>
                        <w:sz w:val="18"/>
                        <w:szCs w:val="18"/>
                      </w:rPr>
                    </w:pPr>
                    <w:r w:rsidRPr="008B7DF7">
                      <w:rPr>
                        <w:sz w:val="18"/>
                        <w:szCs w:val="18"/>
                      </w:rPr>
                      <w:t>Traction System</w:t>
                    </w:r>
                  </w:p>
                </w:txbxContent>
              </v:textbox>
            </v:shape>
            <v:rect id="_x0000_s1055" style="position:absolute;left:6540;top:2087;width:150;height:496" strokeweight="1pt"/>
            <v:shape id="_x0000_s1056" type="#_x0000_t202" style="position:absolute;left:6000;top:1980;width:540;height:384" filled="f" stroked="f">
              <v:textbox style="mso-next-textbox:#_x0000_s1056;mso-fit-shape-to-text:t">
                <w:txbxContent>
                  <w:p w14:paraId="280F8193" w14:textId="77777777" w:rsidR="00C931FF" w:rsidRPr="00280C84" w:rsidRDefault="00C931FF" w:rsidP="003E00BC">
                    <w:pPr>
                      <w:rPr>
                        <w:sz w:val="18"/>
                        <w:szCs w:val="18"/>
                      </w:rPr>
                    </w:pPr>
                    <w:r w:rsidRPr="00280C84">
                      <w:rPr>
                        <w:sz w:val="18"/>
                        <w:szCs w:val="18"/>
                      </w:rPr>
                      <w:t>R</w:t>
                    </w:r>
                    <w:r>
                      <w:rPr>
                        <w:sz w:val="18"/>
                        <w:szCs w:val="18"/>
                      </w:rPr>
                      <w:t>o</w:t>
                    </w:r>
                  </w:p>
                </w:txbxContent>
              </v:textbox>
            </v:shape>
            <w10:wrap type="none"/>
            <w10:anchorlock/>
          </v:group>
        </w:pict>
      </w:r>
    </w:p>
    <w:p w14:paraId="1BC5F622" w14:textId="77777777" w:rsidR="003E00BC" w:rsidRPr="0057549C" w:rsidRDefault="003E00BC" w:rsidP="00C9438D">
      <w:pPr>
        <w:pStyle w:val="para"/>
        <w:rPr>
          <w:lang w:val="en-GB"/>
        </w:rPr>
      </w:pPr>
      <w:r w:rsidRPr="0057549C">
        <w:rPr>
          <w:lang w:val="en-GB"/>
        </w:rPr>
        <w:t>2.2.3.5.</w:t>
      </w:r>
      <w:r w:rsidRPr="0057549C">
        <w:rPr>
          <w:lang w:val="en-GB"/>
        </w:rPr>
        <w:tab/>
        <w:t>Fifth step</w:t>
      </w:r>
    </w:p>
    <w:p w14:paraId="148047F4" w14:textId="77777777" w:rsidR="003E00BC" w:rsidRPr="00C9438D" w:rsidRDefault="003E00BC" w:rsidP="00C9438D">
      <w:pPr>
        <w:pStyle w:val="para"/>
        <w:ind w:firstLine="0"/>
        <w:rPr>
          <w:lang w:val="en-US"/>
        </w:rPr>
      </w:pPr>
      <w:r w:rsidRPr="00C9438D">
        <w:rPr>
          <w:lang w:val="en-US"/>
        </w:rPr>
        <w:t xml:space="preserve">The electrical isolation value Ri (in </w:t>
      </w:r>
      <w:r w:rsidRPr="001852AB">
        <w:t>Ω</w:t>
      </w:r>
      <w:r w:rsidRPr="00C9438D">
        <w:rPr>
          <w:lang w:val="en-US"/>
        </w:rPr>
        <w:t xml:space="preserve">) divided by the working voltage of the high voltage bus (in volts) results in the isolation resistance (in </w:t>
      </w:r>
      <w:r w:rsidRPr="001852AB">
        <w:t>Ω</w:t>
      </w:r>
      <w:r w:rsidRPr="00C9438D">
        <w:rPr>
          <w:lang w:val="en-US"/>
        </w:rPr>
        <w:t>/V).</w:t>
      </w:r>
    </w:p>
    <w:p w14:paraId="185507B4" w14:textId="77777777" w:rsidR="00AD412D" w:rsidRPr="0057549C" w:rsidRDefault="00C9438D" w:rsidP="00C9438D">
      <w:pPr>
        <w:pStyle w:val="para"/>
        <w:ind w:firstLine="0"/>
        <w:rPr>
          <w:lang w:val="en-GB"/>
        </w:rPr>
      </w:pPr>
      <w:r w:rsidRPr="00C9438D">
        <w:rPr>
          <w:i/>
          <w:lang w:val="en-US"/>
        </w:rPr>
        <w:t>Note</w:t>
      </w:r>
      <w:r w:rsidRPr="00C9438D">
        <w:rPr>
          <w:lang w:val="en-US"/>
        </w:rPr>
        <w:t xml:space="preserve">: </w:t>
      </w:r>
      <w:r w:rsidR="003E00BC" w:rsidRPr="00C9438D">
        <w:rPr>
          <w:lang w:val="en-US"/>
        </w:rPr>
        <w:t xml:space="preserve">The standard known resistance Ro (in </w:t>
      </w:r>
      <w:r w:rsidR="003E00BC" w:rsidRPr="001852AB">
        <w:t>Ω</w:t>
      </w:r>
      <w:r w:rsidR="003E00BC" w:rsidRPr="00C9438D">
        <w:rPr>
          <w:lang w:val="en-US"/>
        </w:rPr>
        <w:t xml:space="preserve">) should be the value of the minimum required isolation resistance (in </w:t>
      </w:r>
      <w:r w:rsidR="003E00BC" w:rsidRPr="001852AB">
        <w:t>Ω</w:t>
      </w:r>
      <w:r w:rsidR="003E00BC" w:rsidRPr="00C9438D">
        <w:rPr>
          <w:lang w:val="en-US"/>
        </w:rPr>
        <w:t xml:space="preserve">/V) multiplied by the working voltage of the vehicle plus/minus 20 per cent (in volts). </w:t>
      </w:r>
      <w:r w:rsidR="003E00BC" w:rsidRPr="0057549C">
        <w:rPr>
          <w:lang w:val="en-GB"/>
        </w:rPr>
        <w:t>Ro is not required to be precisely this value since the equations are valid for any Ro; however, a Ro value in this range should provide good resolution for the voltage measurements.</w:t>
      </w:r>
    </w:p>
    <w:p w14:paraId="11153060" w14:textId="77777777" w:rsidR="00D325D4" w:rsidRPr="0057549C" w:rsidRDefault="00D325D4" w:rsidP="00C9438D">
      <w:pPr>
        <w:pStyle w:val="para"/>
        <w:ind w:firstLine="0"/>
        <w:rPr>
          <w:strike/>
          <w:lang w:val="en-GB"/>
        </w:rPr>
        <w:sectPr w:rsidR="00D325D4" w:rsidRPr="0057549C" w:rsidSect="00797676">
          <w:headerReference w:type="even" r:id="rId60"/>
          <w:headerReference w:type="default" r:id="rId61"/>
          <w:pgSz w:w="11907" w:h="16840" w:code="9"/>
          <w:pgMar w:top="1418" w:right="1134" w:bottom="1134" w:left="1134" w:header="851" w:footer="567" w:gutter="0"/>
          <w:cols w:space="720"/>
          <w:docGrid w:linePitch="360"/>
        </w:sectPr>
      </w:pPr>
    </w:p>
    <w:p w14:paraId="74ED9E40" w14:textId="77777777" w:rsidR="00D325D4" w:rsidRPr="00054B05" w:rsidRDefault="00D325D4" w:rsidP="00D325D4">
      <w:pPr>
        <w:pStyle w:val="HChG"/>
      </w:pPr>
      <w:bookmarkStart w:id="69" w:name="_Toc352838583"/>
      <w:bookmarkStart w:id="70" w:name="_Toc352852755"/>
      <w:r w:rsidRPr="00054B05">
        <w:lastRenderedPageBreak/>
        <w:t xml:space="preserve">Annex </w:t>
      </w:r>
      <w:r w:rsidR="00705A2C">
        <w:t>5</w:t>
      </w:r>
      <w:r w:rsidRPr="00054B05">
        <w:t>B</w:t>
      </w:r>
      <w:bookmarkEnd w:id="69"/>
      <w:bookmarkEnd w:id="70"/>
    </w:p>
    <w:p w14:paraId="5ADCF31C" w14:textId="77777777" w:rsidR="00D325D4" w:rsidRPr="00054B05" w:rsidRDefault="00D325D4" w:rsidP="00D325D4">
      <w:pPr>
        <w:pStyle w:val="HChG"/>
      </w:pPr>
      <w:r w:rsidRPr="00054B05">
        <w:tab/>
      </w:r>
      <w:r w:rsidRPr="00054B05">
        <w:tab/>
      </w:r>
      <w:bookmarkStart w:id="71" w:name="_Toc352838584"/>
      <w:bookmarkStart w:id="72" w:name="_Toc352852756"/>
      <w:r w:rsidRPr="00054B05">
        <w:t xml:space="preserve">Isolation </w:t>
      </w:r>
      <w:r w:rsidR="002B29F4">
        <w:t>r</w:t>
      </w:r>
      <w:r w:rsidRPr="00054B05">
        <w:t xml:space="preserve">esistance </w:t>
      </w:r>
      <w:r w:rsidR="002B29F4">
        <w:t>m</w:t>
      </w:r>
      <w:r w:rsidRPr="00054B05">
        <w:t xml:space="preserve">easurement </w:t>
      </w:r>
      <w:r w:rsidR="002B29F4">
        <w:t>m</w:t>
      </w:r>
      <w:r w:rsidRPr="00054B05">
        <w:t>ethod for component based tests of a REESS</w:t>
      </w:r>
      <w:bookmarkEnd w:id="71"/>
      <w:bookmarkEnd w:id="72"/>
    </w:p>
    <w:p w14:paraId="69676EBB" w14:textId="77777777" w:rsidR="00D727F1" w:rsidRPr="003531BF" w:rsidRDefault="00D727F1" w:rsidP="00D727F1">
      <w:pPr>
        <w:spacing w:after="120"/>
        <w:ind w:left="2268" w:right="1134" w:hanging="1134"/>
        <w:jc w:val="both"/>
      </w:pPr>
      <w:r w:rsidRPr="003531BF">
        <w:t>1.</w:t>
      </w:r>
      <w:r w:rsidRPr="003531BF">
        <w:tab/>
        <w:t>Measurement method</w:t>
      </w:r>
    </w:p>
    <w:p w14:paraId="400FFBE9" w14:textId="77777777" w:rsidR="00D727F1" w:rsidRPr="003531BF" w:rsidRDefault="00D727F1" w:rsidP="00D727F1">
      <w:pPr>
        <w:spacing w:after="120"/>
        <w:ind w:left="2268" w:right="1134"/>
        <w:jc w:val="both"/>
      </w:pPr>
      <w:r w:rsidRPr="003531BF">
        <w:t>The isolation resistance measurement shall be conducted by selecting an appropriate measurement method from among those listed in paragraphs</w:t>
      </w:r>
      <w:r w:rsidRPr="003531BF">
        <w:rPr>
          <w:lang w:eastAsia="ja-JP"/>
        </w:rPr>
        <w:t xml:space="preserve"> </w:t>
      </w:r>
      <w:r w:rsidRPr="003531BF">
        <w:t xml:space="preserve">1.1. through 1.2. of this </w:t>
      </w:r>
      <w:r w:rsidRPr="003531BF">
        <w:rPr>
          <w:lang w:eastAsia="ja-JP"/>
        </w:rPr>
        <w:t>A</w:t>
      </w:r>
      <w:r w:rsidRPr="003531BF">
        <w:t xml:space="preserve">nnex, depending on the electrical charge of the live parts or the isolation resistance, etc. </w:t>
      </w:r>
    </w:p>
    <w:p w14:paraId="403FFCC6" w14:textId="77777777" w:rsidR="00D727F1" w:rsidRPr="003531BF" w:rsidRDefault="00D727F1" w:rsidP="00D727F1">
      <w:pPr>
        <w:spacing w:after="120"/>
        <w:ind w:leftChars="565" w:left="2264" w:right="1134" w:hangingChars="567" w:hanging="1134"/>
        <w:jc w:val="both"/>
      </w:pPr>
      <w:r w:rsidRPr="003531BF">
        <w:tab/>
        <w:t>Megohmmeter or oscilloscope measurements are appropriate alternatives to the procedure described below for measuring isolation resistance. In this case, it may be necessary to deactivate the on-board isolation resistance monitoring system.</w:t>
      </w:r>
    </w:p>
    <w:p w14:paraId="71D11DAE" w14:textId="77777777" w:rsidR="00D727F1" w:rsidRPr="003531BF" w:rsidRDefault="00D727F1" w:rsidP="00D727F1">
      <w:pPr>
        <w:spacing w:after="120"/>
        <w:ind w:left="2268" w:right="1134"/>
        <w:jc w:val="both"/>
      </w:pPr>
      <w:r w:rsidRPr="003531BF">
        <w:t xml:space="preserve">The range of the electrical circuit to be measured shall be clarified in advance, using electrical circuit diagrams, etc. If the high voltage buses are galvanically isolated from each other, isolation resistance shall be measured for each electrical circuit. </w:t>
      </w:r>
    </w:p>
    <w:p w14:paraId="7E6C8FAC" w14:textId="77777777" w:rsidR="00D727F1" w:rsidRPr="003531BF" w:rsidRDefault="00D727F1" w:rsidP="00D727F1">
      <w:pPr>
        <w:spacing w:after="120"/>
        <w:ind w:left="2268" w:right="1134"/>
        <w:jc w:val="both"/>
      </w:pPr>
      <w:r w:rsidRPr="003531BF">
        <w:t>If the operating voltage of the Tested-Device (U</w:t>
      </w:r>
      <w:r w:rsidRPr="003531BF">
        <w:rPr>
          <w:vertAlign w:val="subscript"/>
        </w:rPr>
        <w:t>b</w:t>
      </w:r>
      <w:r w:rsidRPr="003531BF">
        <w:t>, Figure 1) cannot be measured (e.g. due to disconnection of the electric circuit caused by main contactors or fuse operation) the test may be performed with a modified test device to allow measurement of the internal voltages (upstream the main contactors).</w:t>
      </w:r>
    </w:p>
    <w:p w14:paraId="25D0B63E" w14:textId="77777777" w:rsidR="00D727F1" w:rsidRPr="003531BF" w:rsidRDefault="00D727F1" w:rsidP="00D727F1">
      <w:pPr>
        <w:spacing w:after="120"/>
        <w:ind w:left="2268" w:right="1134"/>
        <w:jc w:val="both"/>
      </w:pPr>
      <w:r w:rsidRPr="003531BF">
        <w:t>Moreover, modification necessary for measuring the isolation resistance may be carried out, such as removal of the cover in order to reach the live parts, drawing of measurement lines, change in software, etc.</w:t>
      </w:r>
    </w:p>
    <w:p w14:paraId="52EC2CA2" w14:textId="77777777" w:rsidR="00D727F1" w:rsidRPr="003531BF" w:rsidRDefault="00D727F1" w:rsidP="00D727F1">
      <w:pPr>
        <w:spacing w:after="120"/>
        <w:ind w:left="2268" w:right="1134"/>
        <w:jc w:val="both"/>
      </w:pPr>
      <w:r w:rsidRPr="003531BF">
        <w:t>In cases where the measured values are not stable due to the operation of the isolation resistance monitoring system, necessary modification for conducting the measurement may be carried out</w:t>
      </w:r>
      <w:r w:rsidRPr="003531BF">
        <w:rPr>
          <w:lang w:eastAsia="ja-JP"/>
        </w:rPr>
        <w:t xml:space="preserve"> by</w:t>
      </w:r>
      <w:r w:rsidRPr="003531BF">
        <w:t xml:space="preserve"> stopping the operation of the device concerned or removing it. Furthermore, when the device is removed, a set of drawings will be used to prove that the isolation resistance between the live parts and the ground connection designated by the manufacturer as a point to be connected to the electrical chassis when installed on the vehicle remains unchanged.</w:t>
      </w:r>
    </w:p>
    <w:p w14:paraId="497920F6" w14:textId="77777777" w:rsidR="00D727F1" w:rsidRPr="003531BF" w:rsidRDefault="00D727F1" w:rsidP="00D727F1">
      <w:pPr>
        <w:spacing w:after="120"/>
        <w:ind w:left="2268" w:right="1134"/>
        <w:jc w:val="both"/>
      </w:pPr>
      <w:r w:rsidRPr="003531BF">
        <w:t>These modifications shall not influence the test results.</w:t>
      </w:r>
    </w:p>
    <w:p w14:paraId="46F25C9A" w14:textId="77777777" w:rsidR="00D727F1" w:rsidRPr="003531BF" w:rsidRDefault="00D727F1" w:rsidP="00D727F1">
      <w:pPr>
        <w:spacing w:after="120"/>
        <w:ind w:left="2268" w:right="1134"/>
        <w:jc w:val="both"/>
      </w:pPr>
      <w:r w:rsidRPr="003531BF">
        <w:t>Utmost care shall be exercised as to short circuit</w:t>
      </w:r>
      <w:r w:rsidRPr="003531BF">
        <w:rPr>
          <w:lang w:eastAsia="ja-JP"/>
        </w:rPr>
        <w:t xml:space="preserve"> and</w:t>
      </w:r>
      <w:r w:rsidRPr="003531BF">
        <w:t xml:space="preserve"> electric shock, </w:t>
      </w:r>
      <w:r w:rsidRPr="003531BF">
        <w:rPr>
          <w:lang w:eastAsia="ja-JP"/>
        </w:rPr>
        <w:t>since</w:t>
      </w:r>
      <w:r w:rsidRPr="003531BF">
        <w:t xml:space="preserve"> this confirmation might require direct operations of the high-voltage circuit.</w:t>
      </w:r>
    </w:p>
    <w:p w14:paraId="5AD7549D" w14:textId="77777777" w:rsidR="00D727F1" w:rsidRDefault="00D727F1" w:rsidP="00D727F1">
      <w:pPr>
        <w:pStyle w:val="SingleTxtG"/>
        <w:ind w:left="2268" w:hanging="1134"/>
      </w:pPr>
      <w:r w:rsidRPr="003531BF">
        <w:t>1.1.</w:t>
      </w:r>
      <w:r w:rsidRPr="003531BF">
        <w:tab/>
        <w:t xml:space="preserve">Measurement method using </w:t>
      </w:r>
      <w:r w:rsidRPr="003531BF">
        <w:rPr>
          <w:lang w:eastAsia="ja-JP"/>
        </w:rPr>
        <w:t xml:space="preserve">DC </w:t>
      </w:r>
      <w:r w:rsidRPr="003531BF">
        <w:t>voltage from external sources</w:t>
      </w:r>
    </w:p>
    <w:p w14:paraId="11D5EE9E" w14:textId="77777777" w:rsidR="00D325D4" w:rsidRPr="00054B05" w:rsidRDefault="00D325D4" w:rsidP="00D325D4">
      <w:pPr>
        <w:pStyle w:val="SingleTxtG"/>
        <w:ind w:left="2268" w:hanging="1134"/>
      </w:pPr>
      <w:r w:rsidRPr="00054B05">
        <w:t>1.1.1.</w:t>
      </w:r>
      <w:r w:rsidRPr="00054B05">
        <w:tab/>
        <w:t>Measurement instrument</w:t>
      </w:r>
    </w:p>
    <w:p w14:paraId="572FE63C" w14:textId="77777777" w:rsidR="00D325D4" w:rsidRPr="00054B05" w:rsidRDefault="00D325D4" w:rsidP="00D325D4">
      <w:pPr>
        <w:pStyle w:val="SingleTxtG"/>
        <w:ind w:left="2268"/>
      </w:pPr>
      <w:r w:rsidRPr="00054B05">
        <w:t xml:space="preserve">An isolation resistance test instrument capable of applying a DC voltage higher than the nominal voltage of the </w:t>
      </w:r>
      <w:r w:rsidR="00AB14C0">
        <w:t>Tested-Device</w:t>
      </w:r>
      <w:r w:rsidRPr="00054B05">
        <w:t xml:space="preserve"> shall be used.</w:t>
      </w:r>
    </w:p>
    <w:p w14:paraId="63A06688" w14:textId="77777777" w:rsidR="00D325D4" w:rsidRPr="00054B05" w:rsidRDefault="00D325D4" w:rsidP="00D325D4">
      <w:pPr>
        <w:pStyle w:val="SingleTxtG"/>
        <w:ind w:left="2268" w:hanging="1134"/>
      </w:pPr>
      <w:r w:rsidRPr="00054B05">
        <w:t>1.1.2.</w:t>
      </w:r>
      <w:r w:rsidRPr="00054B05">
        <w:tab/>
        <w:t>Measurement method</w:t>
      </w:r>
    </w:p>
    <w:p w14:paraId="1B8A6E56" w14:textId="77777777" w:rsidR="00D325D4" w:rsidRPr="00054B05" w:rsidRDefault="00D325D4" w:rsidP="00D325D4">
      <w:pPr>
        <w:pStyle w:val="SingleTxtG"/>
        <w:ind w:left="2268"/>
      </w:pPr>
      <w:r w:rsidRPr="00054B05">
        <w:t xml:space="preserve">An insulation resistance test instrument shall be connected between the live parts and the ground connection. Then, the isolation resistance shall be measured. </w:t>
      </w:r>
    </w:p>
    <w:p w14:paraId="28B7A78B" w14:textId="77777777" w:rsidR="00D325D4" w:rsidRPr="00054B05" w:rsidRDefault="00D325D4" w:rsidP="00D325D4">
      <w:pPr>
        <w:pStyle w:val="SingleTxtG"/>
        <w:ind w:left="2268"/>
      </w:pPr>
      <w:r w:rsidRPr="00054B05">
        <w:t xml:space="preserve">If the system has several voltage ranges (e.g. because of boost converter) in a galvanically connected circuit and some of the components cannot withstand the working voltage of the entire circuit, the isolation resistance between </w:t>
      </w:r>
      <w:r w:rsidRPr="00054B05">
        <w:lastRenderedPageBreak/>
        <w:t>those components and the ground connection can be measured separately by applying at least half of their own working voltage with those component disconnected.</w:t>
      </w:r>
    </w:p>
    <w:p w14:paraId="28A35238" w14:textId="77777777" w:rsidR="00D325D4" w:rsidRPr="00054B05" w:rsidRDefault="00D325D4" w:rsidP="00D325D4">
      <w:pPr>
        <w:pStyle w:val="SingleTxtG"/>
        <w:ind w:left="2268" w:hanging="1134"/>
      </w:pPr>
      <w:r w:rsidRPr="00054B05">
        <w:t>1.2.</w:t>
      </w:r>
      <w:r w:rsidRPr="00054B05">
        <w:tab/>
        <w:t xml:space="preserve">Measurement method using the </w:t>
      </w:r>
      <w:r w:rsidR="00AB14C0">
        <w:t>Tested-Device</w:t>
      </w:r>
      <w:r w:rsidRPr="00054B05">
        <w:t xml:space="preserve"> as DC voltage source </w:t>
      </w:r>
    </w:p>
    <w:p w14:paraId="1C95F634" w14:textId="77777777" w:rsidR="00D325D4" w:rsidRPr="00054B05" w:rsidRDefault="00D325D4" w:rsidP="00D325D4">
      <w:pPr>
        <w:pStyle w:val="SingleTxtG"/>
        <w:ind w:left="2268" w:hanging="1134"/>
      </w:pPr>
      <w:r w:rsidRPr="00054B05">
        <w:t>1.2.1.</w:t>
      </w:r>
      <w:r w:rsidRPr="00054B05">
        <w:tab/>
        <w:t>Test conditions</w:t>
      </w:r>
    </w:p>
    <w:p w14:paraId="4012E3C9" w14:textId="77777777" w:rsidR="00D325D4" w:rsidRPr="00054B05" w:rsidRDefault="00D325D4" w:rsidP="00D325D4">
      <w:pPr>
        <w:pStyle w:val="SingleTxtG"/>
        <w:ind w:left="2268"/>
      </w:pPr>
      <w:r w:rsidRPr="00054B05">
        <w:t xml:space="preserve">The voltage level of the </w:t>
      </w:r>
      <w:r w:rsidR="00AB14C0">
        <w:t>Tested-Device</w:t>
      </w:r>
      <w:r w:rsidRPr="00054B05">
        <w:t xml:space="preserve"> throughout the test shall be at least the nominal operating voltage of the </w:t>
      </w:r>
      <w:r w:rsidR="00AB14C0">
        <w:t>Tested-Device</w:t>
      </w:r>
      <w:r w:rsidRPr="00054B05">
        <w:t xml:space="preserve">. </w:t>
      </w:r>
    </w:p>
    <w:p w14:paraId="2FB96705" w14:textId="77777777" w:rsidR="00D325D4" w:rsidRPr="00054B05" w:rsidRDefault="00D325D4" w:rsidP="00D325D4">
      <w:pPr>
        <w:pStyle w:val="SingleTxtG"/>
        <w:ind w:left="1701" w:hanging="567"/>
      </w:pPr>
      <w:r w:rsidRPr="00054B05">
        <w:t>1.2.2.</w:t>
      </w:r>
      <w:r w:rsidRPr="00054B05">
        <w:tab/>
      </w:r>
      <w:r w:rsidRPr="00054B05">
        <w:tab/>
        <w:t>Measurement instrument</w:t>
      </w:r>
    </w:p>
    <w:p w14:paraId="76B1EBDA" w14:textId="77777777" w:rsidR="00D325D4" w:rsidRPr="00054B05" w:rsidRDefault="00D325D4" w:rsidP="00D325D4">
      <w:pPr>
        <w:pStyle w:val="SingleTxtG"/>
        <w:ind w:left="2268"/>
      </w:pPr>
      <w:r w:rsidRPr="00054B05">
        <w:t>The voltmeter used in this test shall measure DC values and shall have an internal resistance of at least 10 MΩ.</w:t>
      </w:r>
    </w:p>
    <w:p w14:paraId="22B1FD83" w14:textId="77777777" w:rsidR="00D325D4" w:rsidRPr="00054B05" w:rsidRDefault="00D325D4" w:rsidP="00D325D4">
      <w:pPr>
        <w:pStyle w:val="SingleTxtG"/>
      </w:pPr>
      <w:r w:rsidRPr="00054B05">
        <w:t>1.2.3.</w:t>
      </w:r>
      <w:r w:rsidRPr="00054B05">
        <w:tab/>
      </w:r>
      <w:r w:rsidRPr="00054B05">
        <w:tab/>
        <w:t>Measurement method</w:t>
      </w:r>
    </w:p>
    <w:p w14:paraId="2157530C" w14:textId="77777777" w:rsidR="00D325D4" w:rsidRPr="00054B05" w:rsidRDefault="00D325D4" w:rsidP="00D325D4">
      <w:pPr>
        <w:pStyle w:val="SingleTxtG"/>
      </w:pPr>
      <w:r w:rsidRPr="00054B05">
        <w:t>1.2.3.1.</w:t>
      </w:r>
      <w:r w:rsidRPr="00054B05">
        <w:tab/>
        <w:t>First step</w:t>
      </w:r>
    </w:p>
    <w:p w14:paraId="2E19BFA3" w14:textId="77777777" w:rsidR="00D325D4" w:rsidRPr="00054B05" w:rsidRDefault="00D325D4" w:rsidP="00D325D4">
      <w:pPr>
        <w:pStyle w:val="SingleTxtG"/>
        <w:ind w:left="2268"/>
      </w:pPr>
      <w:r w:rsidRPr="00054B05">
        <w:t xml:space="preserve">The voltage is measured as shown in Figure 1 and the operating voltage of the </w:t>
      </w:r>
      <w:r w:rsidR="00AB14C0">
        <w:t>Tested-Device</w:t>
      </w:r>
      <w:r w:rsidRPr="00054B05">
        <w:t xml:space="preserve"> (</w:t>
      </w:r>
      <w:r w:rsidR="00705A2C">
        <w:t>U</w:t>
      </w:r>
      <w:r w:rsidRPr="00054B05">
        <w:t xml:space="preserve">b, Figure 1) is recorded. </w:t>
      </w:r>
      <w:r w:rsidR="00705A2C">
        <w:t>U</w:t>
      </w:r>
      <w:r w:rsidRPr="00054B05">
        <w:t xml:space="preserve">b shall be equal to or greater than the nominal operating voltage of the </w:t>
      </w:r>
      <w:r w:rsidR="00AB14C0">
        <w:t>Tested-Device</w:t>
      </w:r>
      <w:r w:rsidRPr="00054B05">
        <w:t>.</w:t>
      </w:r>
    </w:p>
    <w:p w14:paraId="2CD9A69C" w14:textId="77777777" w:rsidR="00D325D4" w:rsidRPr="00054B05" w:rsidRDefault="00D325D4" w:rsidP="00D325D4">
      <w:pPr>
        <w:pStyle w:val="Heading1"/>
      </w:pPr>
      <w:bookmarkStart w:id="73" w:name="_Toc352838585"/>
      <w:bookmarkStart w:id="74" w:name="_Toc352852757"/>
      <w:r w:rsidRPr="00054B05">
        <w:t>Figure 1</w:t>
      </w:r>
      <w:bookmarkEnd w:id="73"/>
      <w:bookmarkEnd w:id="74"/>
    </w:p>
    <w:p w14:paraId="34D972B5" w14:textId="77777777" w:rsidR="00D325D4" w:rsidRPr="00054B05" w:rsidRDefault="005B290C" w:rsidP="00D325D4">
      <w:pPr>
        <w:pStyle w:val="Footer"/>
        <w:tabs>
          <w:tab w:val="left" w:pos="1134"/>
        </w:tabs>
        <w:ind w:left="1134"/>
        <w:rPr>
          <w:rFonts w:cs="Arial"/>
          <w:sz w:val="22"/>
          <w:szCs w:val="22"/>
        </w:rPr>
      </w:pPr>
      <w:r>
        <w:rPr>
          <w:rFonts w:cs="Arial"/>
          <w:sz w:val="22"/>
          <w:szCs w:val="22"/>
        </w:rPr>
      </w:r>
      <w:r>
        <w:rPr>
          <w:rFonts w:cs="Arial"/>
          <w:sz w:val="22"/>
          <w:szCs w:val="22"/>
        </w:rPr>
        <w:pict w14:anchorId="4A1DB415">
          <v:group id="_x0000_s1246" editas="canvas" style="width:202.65pt;height:208.55pt;mso-position-horizontal-relative:char;mso-position-vertical-relative:line" coordorigin="851,6222" coordsize="4053,4171">
            <o:lock v:ext="edit" aspectratio="t"/>
            <v:shape id="_x0000_s1247" type="#_x0000_t75" style="position:absolute;left:851;top:6222;width:4053;height:4171" o:preferrelative="f">
              <v:fill o:detectmouseclick="t"/>
              <v:path o:extrusionok="t" o:connecttype="none"/>
              <o:lock v:ext="edit" text="t"/>
            </v:shape>
            <v:line id="_x0000_s1248" style="position:absolute" from="4373,6626" to="4373,8508" strokeweight="1pt"/>
            <v:shape id="_x0000_s1249" type="#_x0000_t202" style="position:absolute;left:851;top:9529;width:1554;height:624;v-text-anchor:top-baseline" filled="f" fillcolor="#0c9" stroked="f">
              <v:textbox style="mso-next-textbox:#_x0000_s1249;mso-fit-shape-to-text:t">
                <w:txbxContent>
                  <w:p w14:paraId="482F921A" w14:textId="77777777" w:rsidR="00C931FF" w:rsidRPr="001C0EE4" w:rsidRDefault="00C931FF" w:rsidP="00D325D4">
                    <w:pPr>
                      <w:rPr>
                        <w:b/>
                        <w:sz w:val="18"/>
                        <w:szCs w:val="18"/>
                        <w:lang w:val="de-DE"/>
                      </w:rPr>
                    </w:pPr>
                    <w:r w:rsidRPr="001C0EE4">
                      <w:rPr>
                        <w:b/>
                        <w:sz w:val="18"/>
                        <w:szCs w:val="18"/>
                        <w:lang w:val="de-DE"/>
                      </w:rPr>
                      <w:t xml:space="preserve">Ground </w:t>
                    </w:r>
                    <w:r>
                      <w:rPr>
                        <w:b/>
                        <w:sz w:val="18"/>
                        <w:szCs w:val="18"/>
                        <w:lang w:val="de-DE"/>
                      </w:rPr>
                      <w:t>c</w:t>
                    </w:r>
                    <w:r w:rsidRPr="001C0EE4">
                      <w:rPr>
                        <w:b/>
                        <w:sz w:val="18"/>
                        <w:szCs w:val="18"/>
                        <w:lang w:val="de-DE"/>
                      </w:rPr>
                      <w:t>onnection</w:t>
                    </w:r>
                  </w:p>
                </w:txbxContent>
              </v:textbox>
            </v:shape>
            <v:line id="_x0000_s1250" style="position:absolute" from="1201,9405" to="4399,9406" strokeweight="1.5pt"/>
            <v:rect id="_x0000_s1251" style="position:absolute;left:3375;top:6358;width:1529;height:3337;mso-wrap-style:none;v-text-anchor:middle" filled="f" fillcolor="#0c9" strokeweight="1pt">
              <v:stroke dashstyle="longDashDotDot"/>
            </v:rect>
            <v:line id="_x0000_s1252" style="position:absolute;flip:x" from="1822,6627" to="1823,9405" strokeweight="1.5pt">
              <v:stroke startarrow="block" startarrowwidth="narrow" startarrowlength="short" endarrow="block" endarrowwidth="narrow" endarrowlength="short"/>
            </v:line>
            <v:shape id="_x0000_s1253" type="#_x0000_t202" style="position:absolute;left:1640;top:8794;width:765;height:384" stroked="f">
              <v:textbox style="mso-next-textbox:#_x0000_s1253;mso-fit-shape-to-text:t">
                <w:txbxContent>
                  <w:p w14:paraId="27D5B9BE" w14:textId="77777777" w:rsidR="00C931FF" w:rsidRPr="009D6B92" w:rsidRDefault="00C931FF" w:rsidP="00D325D4">
                    <w:pPr>
                      <w:rPr>
                        <w:sz w:val="18"/>
                        <w:szCs w:val="18"/>
                      </w:rPr>
                    </w:pPr>
                    <w:r>
                      <w:rPr>
                        <w:sz w:val="18"/>
                        <w:szCs w:val="18"/>
                      </w:rPr>
                      <w:t>U</w:t>
                    </w:r>
                    <w:r w:rsidRPr="009D6B92">
                      <w:rPr>
                        <w:sz w:val="18"/>
                        <w:szCs w:val="18"/>
                      </w:rPr>
                      <w:t>2</w:t>
                    </w:r>
                  </w:p>
                </w:txbxContent>
              </v:textbox>
            </v:shape>
            <v:line id="_x0000_s1254" style="position:absolute;flip:x" from="2600,8508" to="2600,9405" strokeweight="1.5pt">
              <v:stroke startarrow="block" startarrowwidth="narrow" startarrowlength="short" endarrow="block" endarrowwidth="narrow" endarrowlength="short"/>
            </v:line>
            <v:shape id="_x0000_s1255" type="#_x0000_t202" style="position:absolute;left:2405;top:8822;width:672;height:384" stroked="f">
              <v:textbox style="mso-next-textbox:#_x0000_s1255;mso-fit-shape-to-text:t">
                <w:txbxContent>
                  <w:p w14:paraId="31B1C71D" w14:textId="77777777" w:rsidR="00C931FF" w:rsidRPr="009D6B92" w:rsidRDefault="00C931FF" w:rsidP="00D325D4">
                    <w:pPr>
                      <w:rPr>
                        <w:sz w:val="18"/>
                        <w:szCs w:val="18"/>
                      </w:rPr>
                    </w:pPr>
                    <w:r>
                      <w:rPr>
                        <w:sz w:val="18"/>
                        <w:szCs w:val="18"/>
                      </w:rPr>
                      <w:t>U</w:t>
                    </w:r>
                    <w:r w:rsidRPr="009D6B92">
                      <w:rPr>
                        <w:sz w:val="18"/>
                        <w:szCs w:val="18"/>
                      </w:rPr>
                      <w:t>1</w:t>
                    </w:r>
                  </w:p>
                </w:txbxContent>
              </v:textbox>
            </v:shape>
            <v:line id="_x0000_s1256" style="position:absolute;flip:x" from="2923,6667" to="2924,8509" strokeweight="1.5pt">
              <v:stroke startarrow="block" startarrowwidth="narrow" startarrowlength="short" endarrow="block" endarrowwidth="narrow" endarrowlength="short"/>
            </v:line>
            <v:shape id="_x0000_s1257" type="#_x0000_t202" style="position:absolute;left:2718;top:7574;width:657;height:384" stroked="f">
              <v:textbox style="mso-next-textbox:#_x0000_s1257;mso-fit-shape-to-text:t">
                <w:txbxContent>
                  <w:p w14:paraId="3BC517DB" w14:textId="77777777" w:rsidR="00C931FF" w:rsidRPr="009D6B92" w:rsidRDefault="00C931FF" w:rsidP="00D325D4">
                    <w:pPr>
                      <w:rPr>
                        <w:sz w:val="18"/>
                        <w:szCs w:val="18"/>
                      </w:rPr>
                    </w:pPr>
                    <w:r>
                      <w:rPr>
                        <w:sz w:val="18"/>
                        <w:szCs w:val="18"/>
                      </w:rPr>
                      <w:t>U</w:t>
                    </w:r>
                    <w:r w:rsidRPr="009D6B92">
                      <w:rPr>
                        <w:sz w:val="18"/>
                        <w:szCs w:val="18"/>
                      </w:rPr>
                      <w:t>b</w:t>
                    </w:r>
                  </w:p>
                </w:txbxContent>
              </v:textbox>
            </v:shape>
            <v:oval id="_x0000_s1258" style="position:absolute;left:3933;top:7159;width:829;height:844;mso-wrap-style:tight;v-text-anchor:middle" strokeweight="1pt">
              <v:textbox style="mso-next-textbox:#_x0000_s1258">
                <w:txbxContent>
                  <w:p w14:paraId="5C507765" w14:textId="77777777" w:rsidR="00C931FF" w:rsidRPr="009D6B92" w:rsidRDefault="00C931FF" w:rsidP="00D325D4">
                    <w:pPr>
                      <w:rPr>
                        <w:color w:val="FF0000"/>
                        <w:sz w:val="18"/>
                        <w:szCs w:val="18"/>
                      </w:rPr>
                    </w:pPr>
                  </w:p>
                </w:txbxContent>
              </v:textbox>
            </v:oval>
            <v:shape id="_x0000_s1259" type="#_x0000_t202" style="position:absolute;left:4373;top:6861;width:390;height:384;mso-wrap-style:none;v-text-anchor:top-baseline" filled="f" fillcolor="#0c9" stroked="f">
              <v:textbox style="mso-next-textbox:#_x0000_s1259;mso-fit-shape-to-text:t">
                <w:txbxContent>
                  <w:p w14:paraId="4B2606C3" w14:textId="77777777" w:rsidR="00C931FF" w:rsidRPr="00243E89" w:rsidRDefault="00C931FF" w:rsidP="00D325D4">
                    <w:pPr>
                      <w:rPr>
                        <w:color w:val="000000"/>
                        <w:sz w:val="18"/>
                        <w:szCs w:val="18"/>
                      </w:rPr>
                    </w:pPr>
                    <w:r w:rsidRPr="00243E89">
                      <w:rPr>
                        <w:color w:val="000000"/>
                        <w:sz w:val="18"/>
                        <w:szCs w:val="18"/>
                      </w:rPr>
                      <w:t>+</w:t>
                    </w:r>
                  </w:p>
                </w:txbxContent>
              </v:textbox>
            </v:shape>
            <v:shape id="_x0000_s1260" type="#_x0000_t202" style="position:absolute;left:4373;top:7938;width:348;height:384;mso-wrap-style:none;v-text-anchor:top-baseline" filled="f" fillcolor="#0c9" stroked="f">
              <v:textbox style="mso-next-textbox:#_x0000_s1260;mso-fit-shape-to-text:t">
                <w:txbxContent>
                  <w:p w14:paraId="474CCEE6" w14:textId="77777777" w:rsidR="00C931FF" w:rsidRPr="00243E89" w:rsidRDefault="00C931FF" w:rsidP="00D325D4">
                    <w:pPr>
                      <w:rPr>
                        <w:color w:val="000000"/>
                        <w:sz w:val="18"/>
                        <w:szCs w:val="18"/>
                      </w:rPr>
                    </w:pPr>
                    <w:r w:rsidRPr="00243E89">
                      <w:rPr>
                        <w:color w:val="000000"/>
                        <w:sz w:val="18"/>
                        <w:szCs w:val="18"/>
                      </w:rPr>
                      <w:t>-</w:t>
                    </w:r>
                  </w:p>
                </w:txbxContent>
              </v:textbox>
            </v:shape>
            <v:shape id="_x0000_s1261" type="#_x0000_t202" style="position:absolute;left:3932;top:7302;width:895;height:624" filled="f" stroked="f">
              <v:textbox style="mso-next-textbox:#_x0000_s1261;mso-fit-shape-to-text:t">
                <w:txbxContent>
                  <w:p w14:paraId="6123B178" w14:textId="77777777" w:rsidR="00C931FF" w:rsidRPr="001C0EE4" w:rsidRDefault="00C931FF" w:rsidP="00D325D4">
                    <w:pPr>
                      <w:rPr>
                        <w:b/>
                        <w:sz w:val="18"/>
                        <w:szCs w:val="18"/>
                      </w:rPr>
                    </w:pPr>
                    <w:r w:rsidRPr="001C0EE4">
                      <w:rPr>
                        <w:b/>
                        <w:sz w:val="18"/>
                        <w:szCs w:val="18"/>
                      </w:rPr>
                      <w:t xml:space="preserve">Tested- </w:t>
                    </w:r>
                    <w:r>
                      <w:rPr>
                        <w:b/>
                        <w:sz w:val="18"/>
                        <w:szCs w:val="18"/>
                      </w:rPr>
                      <w:t>d</w:t>
                    </w:r>
                    <w:r w:rsidRPr="001C0EE4">
                      <w:rPr>
                        <w:b/>
                        <w:sz w:val="18"/>
                        <w:szCs w:val="18"/>
                      </w:rPr>
                      <w:t>evice</w:t>
                    </w:r>
                  </w:p>
                </w:txbxContent>
              </v:textbox>
            </v:shape>
            <v:line id="_x0000_s1262" style="position:absolute;flip:y" from="1523,6626" to="4373,6627" strokeweight="1.5pt"/>
            <v:line id="_x0000_s1263" style="position:absolute" from="2309,8508" to="4373,8509" strokeweight="1.5pt"/>
            <v:group id="_x0000_s1264" style="position:absolute;left:2829;top:9405;width:248;height:344" coordorigin="7977,3720" coordsize="287,398">
              <v:line id="_x0000_s1265" style="position:absolute" from="8112,3720" to="8112,3986" strokeweight="1pt"/>
              <v:line id="_x0000_s1266" style="position:absolute;rotation:90" from="8121,3842" to="8121,4129" strokeweight="1pt"/>
              <v:line id="_x0000_s1267" style="position:absolute;rotation:90" from="8123,3964" to="8123,4142" strokeweight="1pt"/>
              <v:line id="_x0000_s1268" style="position:absolute;rotation:90" from="8114,4101" to="8114,4134" strokeweight="1pt"/>
            </v:group>
            <w10:wrap type="none"/>
            <w10:anchorlock/>
          </v:group>
        </w:pict>
      </w:r>
    </w:p>
    <w:p w14:paraId="151260E6" w14:textId="77777777" w:rsidR="00D325D4" w:rsidRPr="00054B05" w:rsidRDefault="00D325D4" w:rsidP="00D325D4">
      <w:pPr>
        <w:pStyle w:val="SingleTxtG"/>
        <w:rPr>
          <w:bCs/>
        </w:rPr>
      </w:pPr>
      <w:r w:rsidRPr="00054B05">
        <w:rPr>
          <w:bCs/>
        </w:rPr>
        <w:t>1.2.3.2.</w:t>
      </w:r>
      <w:r w:rsidRPr="00054B05">
        <w:rPr>
          <w:bCs/>
        </w:rPr>
        <w:tab/>
        <w:t>Second step</w:t>
      </w:r>
    </w:p>
    <w:p w14:paraId="7D1C148B" w14:textId="77777777" w:rsidR="00D325D4" w:rsidRPr="00054B05" w:rsidRDefault="00D325D4" w:rsidP="00D325D4">
      <w:pPr>
        <w:pStyle w:val="SingleTxtG"/>
        <w:ind w:left="2268"/>
        <w:rPr>
          <w:bCs/>
        </w:rPr>
      </w:pPr>
      <w:r w:rsidRPr="00054B05">
        <w:rPr>
          <w:bCs/>
        </w:rPr>
        <w:t>Measure and record the voltage (</w:t>
      </w:r>
      <w:r w:rsidR="00705A2C">
        <w:rPr>
          <w:bCs/>
        </w:rPr>
        <w:t>U</w:t>
      </w:r>
      <w:r w:rsidRPr="00054B05">
        <w:rPr>
          <w:bCs/>
        </w:rPr>
        <w:t xml:space="preserve">1) between the negative pole of the </w:t>
      </w:r>
      <w:r w:rsidR="00AB14C0">
        <w:rPr>
          <w:bCs/>
        </w:rPr>
        <w:t>Tested-Device</w:t>
      </w:r>
      <w:r w:rsidRPr="00054B05">
        <w:rPr>
          <w:bCs/>
        </w:rPr>
        <w:t xml:space="preserve"> and the ground connection (Figure 1).</w:t>
      </w:r>
    </w:p>
    <w:p w14:paraId="394D1328" w14:textId="77777777" w:rsidR="00D325D4" w:rsidRPr="00054B05" w:rsidRDefault="00D325D4" w:rsidP="00D325D4">
      <w:pPr>
        <w:pStyle w:val="SingleTxtG"/>
        <w:rPr>
          <w:bCs/>
        </w:rPr>
      </w:pPr>
      <w:r w:rsidRPr="00054B05">
        <w:rPr>
          <w:bCs/>
        </w:rPr>
        <w:t>1.2.3.3.</w:t>
      </w:r>
      <w:r w:rsidRPr="00054B05">
        <w:rPr>
          <w:bCs/>
        </w:rPr>
        <w:tab/>
        <w:t>Third step</w:t>
      </w:r>
    </w:p>
    <w:p w14:paraId="5CE4A658" w14:textId="77777777" w:rsidR="00D325D4" w:rsidRPr="00054B05" w:rsidRDefault="00D325D4" w:rsidP="00D325D4">
      <w:pPr>
        <w:pStyle w:val="SingleTxtG"/>
        <w:ind w:left="2268"/>
        <w:rPr>
          <w:bCs/>
        </w:rPr>
      </w:pPr>
      <w:r w:rsidRPr="00054B05">
        <w:rPr>
          <w:bCs/>
        </w:rPr>
        <w:t>Measure and record the voltage (</w:t>
      </w:r>
      <w:r w:rsidR="00705A2C">
        <w:rPr>
          <w:bCs/>
        </w:rPr>
        <w:t>U</w:t>
      </w:r>
      <w:r w:rsidRPr="00054B05">
        <w:rPr>
          <w:bCs/>
        </w:rPr>
        <w:t xml:space="preserve">2) between the positive pole of the </w:t>
      </w:r>
      <w:r w:rsidR="00AB14C0">
        <w:rPr>
          <w:bCs/>
        </w:rPr>
        <w:t>Tested-Device</w:t>
      </w:r>
      <w:r w:rsidRPr="00054B05">
        <w:rPr>
          <w:bCs/>
        </w:rPr>
        <w:t xml:space="preserve"> and the ground connection (Figure 1).</w:t>
      </w:r>
    </w:p>
    <w:p w14:paraId="4ACE5C61" w14:textId="1832C7CB" w:rsidR="00D727F1" w:rsidRPr="003531BF" w:rsidRDefault="005B290C" w:rsidP="005B290C">
      <w:pPr>
        <w:spacing w:after="120"/>
        <w:ind w:left="2268" w:right="1134" w:hanging="1134"/>
        <w:jc w:val="both"/>
      </w:pPr>
      <w:r w:rsidRPr="003531BF">
        <w:t>1.2.3.4.</w:t>
      </w:r>
      <w:r w:rsidRPr="003531BF">
        <w:tab/>
      </w:r>
      <w:r w:rsidR="00D727F1" w:rsidRPr="003531BF">
        <w:t>Fourth step</w:t>
      </w:r>
    </w:p>
    <w:p w14:paraId="69BAC9FB" w14:textId="77777777" w:rsidR="00D727F1" w:rsidRPr="003531BF" w:rsidRDefault="00D727F1" w:rsidP="00D727F1">
      <w:pPr>
        <w:spacing w:after="120"/>
        <w:ind w:left="2268" w:right="1134"/>
        <w:jc w:val="both"/>
      </w:pPr>
      <w:r w:rsidRPr="003531BF">
        <w:t>If U</w:t>
      </w:r>
      <w:r w:rsidRPr="003531BF">
        <w:rPr>
          <w:vertAlign w:val="subscript"/>
        </w:rPr>
        <w:t>1</w:t>
      </w:r>
      <w:r w:rsidRPr="003531BF">
        <w:t xml:space="preserve"> is greater than or equal to U</w:t>
      </w:r>
      <w:r w:rsidRPr="003531BF">
        <w:rPr>
          <w:vertAlign w:val="subscript"/>
        </w:rPr>
        <w:t>2</w:t>
      </w:r>
      <w:r w:rsidRPr="003531BF">
        <w:t>, insert a standard known resistance (Ro) between the negative pole of the Tested-Device and the ground connection. With Ro installed, measure the voltage (U</w:t>
      </w:r>
      <w:r w:rsidRPr="003531BF">
        <w:rPr>
          <w:vertAlign w:val="subscript"/>
        </w:rPr>
        <w:t>1</w:t>
      </w:r>
      <w:r w:rsidRPr="003531BF">
        <w:t>’) between the negative pole of the Tested-Device and the ground connection (see Figure</w:t>
      </w:r>
      <w:r w:rsidRPr="003531BF">
        <w:rPr>
          <w:lang w:eastAsia="ja-JP"/>
        </w:rPr>
        <w:t xml:space="preserve"> </w:t>
      </w:r>
      <w:r w:rsidRPr="003531BF">
        <w:t>2).</w:t>
      </w:r>
    </w:p>
    <w:p w14:paraId="3DE38CBB" w14:textId="77777777" w:rsidR="00D727F1" w:rsidRDefault="00D727F1" w:rsidP="009B33FE">
      <w:pPr>
        <w:pStyle w:val="SingleTxtG"/>
        <w:ind w:left="2268"/>
      </w:pPr>
      <w:r w:rsidRPr="003531BF">
        <w:t>Calculate the electrical isolation (Ri) according to the following formula:</w:t>
      </w:r>
      <w:r w:rsidRPr="003531BF">
        <w:br/>
      </w:r>
      <w:r w:rsidRPr="003531BF">
        <w:br/>
        <w:t>Ri = Ro*U</w:t>
      </w:r>
      <w:r w:rsidRPr="003531BF">
        <w:rPr>
          <w:vertAlign w:val="subscript"/>
        </w:rPr>
        <w:t>b</w:t>
      </w:r>
      <w:r w:rsidRPr="003531BF">
        <w:t>*(1/U</w:t>
      </w:r>
      <w:r w:rsidRPr="003531BF">
        <w:rPr>
          <w:vertAlign w:val="subscript"/>
        </w:rPr>
        <w:t>1</w:t>
      </w:r>
      <w:r w:rsidRPr="003531BF">
        <w:t>’ – 1/U</w:t>
      </w:r>
      <w:r w:rsidRPr="003531BF">
        <w:rPr>
          <w:vertAlign w:val="subscript"/>
        </w:rPr>
        <w:t>1</w:t>
      </w:r>
      <w:r w:rsidRPr="003531BF">
        <w:t>)</w:t>
      </w:r>
    </w:p>
    <w:p w14:paraId="5D9AC703" w14:textId="77777777" w:rsidR="00D325D4" w:rsidRPr="00054B05" w:rsidRDefault="00D325D4" w:rsidP="00D325D4">
      <w:pPr>
        <w:pStyle w:val="Heading1"/>
      </w:pPr>
      <w:bookmarkStart w:id="75" w:name="_Toc352838586"/>
      <w:bookmarkStart w:id="76" w:name="_Toc352852758"/>
      <w:r w:rsidRPr="00054B05">
        <w:t>Figure 2</w:t>
      </w:r>
      <w:bookmarkEnd w:id="75"/>
      <w:bookmarkEnd w:id="76"/>
    </w:p>
    <w:p w14:paraId="15D19935" w14:textId="77777777" w:rsidR="00E9718A" w:rsidRPr="00E9718A" w:rsidRDefault="005B290C" w:rsidP="00E9718A">
      <w:pPr>
        <w:pStyle w:val="para"/>
        <w:rPr>
          <w:rFonts w:cs="Arial"/>
          <w:sz w:val="6"/>
          <w:szCs w:val="6"/>
        </w:rPr>
      </w:pPr>
      <w:r>
        <w:rPr>
          <w:rFonts w:cs="Arial"/>
          <w:sz w:val="22"/>
          <w:szCs w:val="22"/>
        </w:rPr>
      </w:r>
      <w:r>
        <w:rPr>
          <w:rFonts w:cs="Arial"/>
          <w:sz w:val="22"/>
          <w:szCs w:val="22"/>
        </w:rPr>
        <w:pict w14:anchorId="7092731E">
          <v:group id="_x0000_s1221" editas="canvas" style="width:202.65pt;height:196.5pt;mso-position-horizontal-relative:char;mso-position-vertical-relative:line" coordorigin="3780,2268" coordsize="4053,3930">
            <o:lock v:ext="edit" aspectratio="t"/>
            <v:shape id="_x0000_s1222" type="#_x0000_t75" style="position:absolute;left:3780;top:2268;width:4053;height:3930" o:preferrelative="f">
              <v:fill o:detectmouseclick="t"/>
              <v:path o:extrusionok="t" o:connecttype="none"/>
              <o:lock v:ext="edit" text="t"/>
            </v:shape>
            <v:line id="_x0000_s1223" style="position:absolute" from="7302,2672" to="7302,4554" strokeweight="1pt"/>
            <v:shape id="_x0000_s1224" type="#_x0000_t202" style="position:absolute;left:3780;top:5574;width:1554;height:624;v-text-anchor:top-baseline" filled="f" fillcolor="#0c9" stroked="f">
              <v:textbox style="mso-next-textbox:#_x0000_s1224;mso-fit-shape-to-text:t">
                <w:txbxContent>
                  <w:p w14:paraId="36CA0C30" w14:textId="77777777" w:rsidR="00C931FF" w:rsidRPr="001C0EE4" w:rsidRDefault="00C931FF" w:rsidP="00D325D4">
                    <w:pPr>
                      <w:rPr>
                        <w:b/>
                        <w:sz w:val="18"/>
                        <w:szCs w:val="18"/>
                        <w:lang w:val="de-DE"/>
                      </w:rPr>
                    </w:pPr>
                    <w:r w:rsidRPr="001C0EE4">
                      <w:rPr>
                        <w:b/>
                        <w:sz w:val="18"/>
                        <w:szCs w:val="18"/>
                        <w:lang w:val="de-DE"/>
                      </w:rPr>
                      <w:t xml:space="preserve">Ground </w:t>
                    </w:r>
                    <w:r>
                      <w:rPr>
                        <w:b/>
                        <w:sz w:val="18"/>
                        <w:szCs w:val="18"/>
                        <w:lang w:val="de-DE"/>
                      </w:rPr>
                      <w:t>c</w:t>
                    </w:r>
                    <w:r w:rsidRPr="001C0EE4">
                      <w:rPr>
                        <w:b/>
                        <w:sz w:val="18"/>
                        <w:szCs w:val="18"/>
                        <w:lang w:val="de-DE"/>
                      </w:rPr>
                      <w:t>onnection</w:t>
                    </w:r>
                  </w:p>
                </w:txbxContent>
              </v:textbox>
            </v:shape>
            <v:line id="_x0000_s1225" style="position:absolute" from="4130,5451" to="7328,5452" strokeweight="1.5pt"/>
            <v:rect id="_x0000_s1226" style="position:absolute;left:6304;top:2404;width:1529;height:3337;mso-wrap-style:none;v-text-anchor:middle" filled="f" fillcolor="#0c9" strokeweight="1pt">
              <v:stroke dashstyle="longDashDotDot"/>
            </v:rect>
            <v:line id="_x0000_s1227" style="position:absolute;flip:x" from="5529,4554" to="5529,5451" strokeweight="1.5pt">
              <v:stroke startarrow="block" startarrowwidth="narrow" startarrowlength="short" endarrow="block" endarrowwidth="narrow" endarrowlength="short"/>
            </v:line>
            <v:shape id="_x0000_s1228" type="#_x0000_t202" style="position:absolute;left:5334;top:4868;width:672;height:384" stroked="f">
              <v:textbox style="mso-next-textbox:#_x0000_s1228;mso-fit-shape-to-text:t">
                <w:txbxContent>
                  <w:p w14:paraId="0B8A029C" w14:textId="77777777" w:rsidR="00C931FF" w:rsidRPr="00CC2D93" w:rsidRDefault="00C931FF" w:rsidP="00D325D4">
                    <w:pPr>
                      <w:rPr>
                        <w:sz w:val="16"/>
                        <w:szCs w:val="16"/>
                      </w:rPr>
                    </w:pPr>
                    <w:r>
                      <w:rPr>
                        <w:rFonts w:cs="Arial"/>
                        <w:sz w:val="16"/>
                        <w:szCs w:val="16"/>
                      </w:rPr>
                      <w:t>U</w:t>
                    </w:r>
                    <w:r w:rsidRPr="00CC2D93">
                      <w:rPr>
                        <w:rFonts w:cs="Arial"/>
                        <w:sz w:val="16"/>
                        <w:szCs w:val="16"/>
                      </w:rPr>
                      <w:t>1’</w:t>
                    </w:r>
                  </w:p>
                </w:txbxContent>
              </v:textbox>
            </v:shape>
            <v:line id="_x0000_s1229" style="position:absolute;flip:x" from="5852,2712" to="5852,4554" strokeweight="1.5pt">
              <v:stroke startarrow="block" startarrowwidth="narrow" startarrowlength="short" endarrow="block" endarrowwidth="narrow" endarrowlength="short"/>
            </v:line>
            <v:shape id="_x0000_s1230" type="#_x0000_t202" style="position:absolute;left:5647;top:3620;width:657;height:384" stroked="f">
              <v:textbox style="mso-next-textbox:#_x0000_s1230;mso-fit-shape-to-text:t">
                <w:txbxContent>
                  <w:p w14:paraId="44FB10D5" w14:textId="77777777" w:rsidR="00C931FF" w:rsidRPr="009D6B92" w:rsidRDefault="00C931FF" w:rsidP="00D325D4">
                    <w:pPr>
                      <w:rPr>
                        <w:sz w:val="18"/>
                        <w:szCs w:val="18"/>
                      </w:rPr>
                    </w:pPr>
                    <w:r>
                      <w:rPr>
                        <w:sz w:val="18"/>
                        <w:szCs w:val="18"/>
                      </w:rPr>
                      <w:t>U</w:t>
                    </w:r>
                    <w:r w:rsidRPr="009D6B92">
                      <w:rPr>
                        <w:sz w:val="18"/>
                        <w:szCs w:val="18"/>
                      </w:rPr>
                      <w:t>b</w:t>
                    </w:r>
                  </w:p>
                </w:txbxContent>
              </v:textbox>
            </v:shape>
            <v:oval id="_x0000_s1231" style="position:absolute;left:6862;top:3205;width:829;height:844;mso-wrap-style:tight;v-text-anchor:middle" strokeweight="1pt">
              <v:textbox style="mso-next-textbox:#_x0000_s1231">
                <w:txbxContent>
                  <w:p w14:paraId="15804042" w14:textId="77777777" w:rsidR="00C931FF" w:rsidRPr="009D6B92" w:rsidRDefault="00C931FF" w:rsidP="00D325D4">
                    <w:pPr>
                      <w:rPr>
                        <w:color w:val="FF0000"/>
                        <w:sz w:val="18"/>
                        <w:szCs w:val="18"/>
                      </w:rPr>
                    </w:pPr>
                  </w:p>
                </w:txbxContent>
              </v:textbox>
            </v:oval>
            <v:shape id="_x0000_s1232" type="#_x0000_t202" style="position:absolute;left:7302;top:2907;width:390;height:384;mso-wrap-style:none;v-text-anchor:top-baseline" filled="f" fillcolor="#0c9" stroked="f">
              <v:textbox style="mso-next-textbox:#_x0000_s1232;mso-fit-shape-to-text:t">
                <w:txbxContent>
                  <w:p w14:paraId="1E2DC920" w14:textId="77777777" w:rsidR="00C931FF" w:rsidRPr="00243E89" w:rsidRDefault="00C931FF" w:rsidP="00D325D4">
                    <w:pPr>
                      <w:rPr>
                        <w:color w:val="000000"/>
                        <w:sz w:val="18"/>
                        <w:szCs w:val="18"/>
                      </w:rPr>
                    </w:pPr>
                    <w:r w:rsidRPr="00243E89">
                      <w:rPr>
                        <w:color w:val="000000"/>
                        <w:sz w:val="18"/>
                        <w:szCs w:val="18"/>
                      </w:rPr>
                      <w:t>+</w:t>
                    </w:r>
                  </w:p>
                </w:txbxContent>
              </v:textbox>
            </v:shape>
            <v:shape id="_x0000_s1233" type="#_x0000_t202" style="position:absolute;left:7302;top:3984;width:348;height:384;mso-wrap-style:none;v-text-anchor:top-baseline" filled="f" fillcolor="#0c9" stroked="f">
              <v:textbox style="mso-next-textbox:#_x0000_s1233;mso-fit-shape-to-text:t">
                <w:txbxContent>
                  <w:p w14:paraId="01249988" w14:textId="77777777" w:rsidR="00C931FF" w:rsidRPr="00243E89" w:rsidRDefault="00C931FF" w:rsidP="00D325D4">
                    <w:pPr>
                      <w:rPr>
                        <w:color w:val="000000"/>
                        <w:sz w:val="18"/>
                        <w:szCs w:val="18"/>
                      </w:rPr>
                    </w:pPr>
                    <w:r w:rsidRPr="00243E89">
                      <w:rPr>
                        <w:color w:val="000000"/>
                        <w:sz w:val="18"/>
                        <w:szCs w:val="18"/>
                      </w:rPr>
                      <w:t>-</w:t>
                    </w:r>
                  </w:p>
                </w:txbxContent>
              </v:textbox>
            </v:shape>
            <v:shape id="_x0000_s1234" type="#_x0000_t202" style="position:absolute;left:6850;top:3349;width:970;height:624" filled="f" stroked="f">
              <v:textbox style="mso-next-textbox:#_x0000_s1234;mso-fit-shape-to-text:t">
                <w:txbxContent>
                  <w:p w14:paraId="7309BBAF" w14:textId="77777777" w:rsidR="00C931FF" w:rsidRPr="001C0EE4" w:rsidRDefault="00C931FF" w:rsidP="00D325D4">
                    <w:pPr>
                      <w:rPr>
                        <w:b/>
                        <w:sz w:val="18"/>
                        <w:szCs w:val="18"/>
                        <w:lang w:val="de-DE"/>
                      </w:rPr>
                    </w:pPr>
                    <w:r w:rsidRPr="001C0EE4">
                      <w:rPr>
                        <w:b/>
                        <w:sz w:val="18"/>
                        <w:szCs w:val="18"/>
                      </w:rPr>
                      <w:t>Tested-</w:t>
                    </w:r>
                    <w:r w:rsidRPr="001C0EE4">
                      <w:rPr>
                        <w:b/>
                        <w:sz w:val="18"/>
                        <w:szCs w:val="18"/>
                        <w:lang w:val="de-DE"/>
                      </w:rPr>
                      <w:t xml:space="preserve"> </w:t>
                    </w:r>
                    <w:r>
                      <w:rPr>
                        <w:b/>
                        <w:sz w:val="18"/>
                        <w:szCs w:val="18"/>
                        <w:lang w:val="de-DE"/>
                      </w:rPr>
                      <w:t>d</w:t>
                    </w:r>
                    <w:r w:rsidRPr="001C0EE4">
                      <w:rPr>
                        <w:b/>
                        <w:sz w:val="18"/>
                        <w:szCs w:val="18"/>
                        <w:lang w:val="de-DE"/>
                      </w:rPr>
                      <w:t>evice</w:t>
                    </w:r>
                  </w:p>
                </w:txbxContent>
              </v:textbox>
            </v:shape>
            <v:line id="_x0000_s1235" style="position:absolute;flip:y" from="4130,2672" to="7302,2673" strokeweight="1.5pt"/>
            <v:line id="_x0000_s1236" style="position:absolute" from="4941,4554" to="7302,4555" strokeweight="1.5pt"/>
            <v:group id="_x0000_s1237" style="position:absolute;left:5758;top:5451;width:248;height:343" coordorigin="7977,3720" coordsize="287,398">
              <v:line id="_x0000_s1238" style="position:absolute" from="8112,3720" to="8112,3986" strokeweight="1pt"/>
              <v:line id="_x0000_s1239" style="position:absolute;rotation:90" from="8121,3842" to="8121,4129" strokeweight="1pt"/>
              <v:line id="_x0000_s1240" style="position:absolute;rotation:90" from="8123,3964" to="8123,4142" strokeweight="1pt"/>
              <v:line id="_x0000_s1241" style="position:absolute;rotation:90" from="8114,4101" to="8114,4134" strokeweight="1pt"/>
            </v:group>
            <v:group id="_x0000_s1242" style="position:absolute;left:4536;top:4543;width:690;height:909" coordorigin="9765,8774" coordsize="690,909">
              <v:line id="_x0000_s1243" style="position:absolute" from="10379,8774" to="10380,9683" strokeweight="1pt"/>
              <v:rect id="_x0000_s1244" style="position:absolute;left:10305;top:8946;width:150;height:496" strokeweight="1pt"/>
              <v:shape id="_x0000_s1245" type="#_x0000_t202" style="position:absolute;left:9765;top:9091;width:540;height:384" filled="f" stroked="f">
                <v:textbox style="mso-next-textbox:#_x0000_s1245;mso-fit-shape-to-text:t">
                  <w:txbxContent>
                    <w:p w14:paraId="4E689082" w14:textId="77777777" w:rsidR="00C931FF" w:rsidRPr="00280C84" w:rsidRDefault="00C931FF" w:rsidP="00D325D4">
                      <w:pPr>
                        <w:rPr>
                          <w:sz w:val="18"/>
                          <w:szCs w:val="18"/>
                        </w:rPr>
                      </w:pPr>
                      <w:r w:rsidRPr="00280C84">
                        <w:rPr>
                          <w:sz w:val="18"/>
                          <w:szCs w:val="18"/>
                        </w:rPr>
                        <w:t>R</w:t>
                      </w:r>
                      <w:r w:rsidRPr="00280C84">
                        <w:rPr>
                          <w:sz w:val="18"/>
                          <w:szCs w:val="18"/>
                          <w:vertAlign w:val="subscript"/>
                        </w:rPr>
                        <w:t>0</w:t>
                      </w:r>
                    </w:p>
                  </w:txbxContent>
                </v:textbox>
              </v:shape>
            </v:group>
            <w10:wrap type="none"/>
            <w10:anchorlock/>
          </v:group>
        </w:pict>
      </w:r>
    </w:p>
    <w:p w14:paraId="24EF34F0" w14:textId="77777777" w:rsidR="00D727F1" w:rsidRPr="003531BF" w:rsidRDefault="00D727F1" w:rsidP="00D727F1">
      <w:pPr>
        <w:spacing w:after="120"/>
        <w:ind w:left="2268" w:right="1134"/>
        <w:jc w:val="both"/>
      </w:pPr>
      <w:r w:rsidRPr="003531BF">
        <w:t>If U</w:t>
      </w:r>
      <w:r w:rsidRPr="003531BF">
        <w:rPr>
          <w:vertAlign w:val="subscript"/>
        </w:rPr>
        <w:t>2</w:t>
      </w:r>
      <w:r w:rsidRPr="003531BF">
        <w:t xml:space="preserve"> is greater than U</w:t>
      </w:r>
      <w:r w:rsidRPr="003531BF">
        <w:rPr>
          <w:vertAlign w:val="subscript"/>
        </w:rPr>
        <w:t>1</w:t>
      </w:r>
      <w:r w:rsidRPr="003531BF">
        <w:t>, insert a standard known resistance (Ro) between the positive pole of the Tested-Device and the ground connection. With Ro installed, measure the voltage (U</w:t>
      </w:r>
      <w:r w:rsidRPr="003531BF">
        <w:rPr>
          <w:vertAlign w:val="subscript"/>
        </w:rPr>
        <w:t>2</w:t>
      </w:r>
      <w:r w:rsidRPr="003531BF">
        <w:t xml:space="preserve">’) between the positive pole of the Tested-Device and the ground connection (see Figure 3). </w:t>
      </w:r>
    </w:p>
    <w:p w14:paraId="07CE94E3" w14:textId="77777777" w:rsidR="00D727F1" w:rsidRPr="003531BF" w:rsidRDefault="00D727F1" w:rsidP="00D727F1">
      <w:pPr>
        <w:spacing w:after="120"/>
        <w:ind w:left="2268" w:right="1134"/>
        <w:jc w:val="both"/>
        <w:rPr>
          <w:iCs/>
          <w:color w:val="000000"/>
        </w:rPr>
      </w:pPr>
      <w:r w:rsidRPr="003531BF">
        <w:rPr>
          <w:color w:val="000000"/>
        </w:rPr>
        <w:t>Calculate the electrical isolation (Ri) according to the following formula:</w:t>
      </w:r>
      <w:r w:rsidRPr="003531BF">
        <w:rPr>
          <w:color w:val="000000"/>
        </w:rPr>
        <w:br/>
      </w:r>
      <w:r w:rsidRPr="003531BF">
        <w:rPr>
          <w:color w:val="000000"/>
        </w:rPr>
        <w:br/>
      </w:r>
      <w:r w:rsidRPr="003531BF">
        <w:t>Ri = Ro*Ub*(1/U</w:t>
      </w:r>
      <w:r w:rsidRPr="003531BF">
        <w:rPr>
          <w:vertAlign w:val="subscript"/>
        </w:rPr>
        <w:t>2</w:t>
      </w:r>
      <w:r w:rsidRPr="003531BF">
        <w:t>’ – 1/U</w:t>
      </w:r>
      <w:r w:rsidRPr="003531BF">
        <w:rPr>
          <w:vertAlign w:val="subscript"/>
        </w:rPr>
        <w:t>2</w:t>
      </w:r>
      <w:r w:rsidRPr="003531BF">
        <w:t>)</w:t>
      </w:r>
    </w:p>
    <w:p w14:paraId="1B3276B3" w14:textId="77777777" w:rsidR="00D325D4" w:rsidRPr="00054B05" w:rsidRDefault="00D325D4" w:rsidP="006A4622">
      <w:pPr>
        <w:pStyle w:val="SingleTxtG"/>
        <w:spacing w:after="0" w:line="160" w:lineRule="atLeast"/>
        <w:jc w:val="left"/>
        <w:rPr>
          <w:bCs/>
        </w:rPr>
      </w:pPr>
      <w:r w:rsidRPr="00054B05">
        <w:rPr>
          <w:bCs/>
        </w:rPr>
        <w:t>Figure 3</w:t>
      </w:r>
    </w:p>
    <w:p w14:paraId="7A006746" w14:textId="77777777" w:rsidR="00D325D4" w:rsidRDefault="005B290C" w:rsidP="00D325D4">
      <w:pPr>
        <w:pStyle w:val="Body"/>
        <w:tabs>
          <w:tab w:val="left" w:pos="360"/>
        </w:tabs>
        <w:ind w:left="1134"/>
        <w:jc w:val="left"/>
        <w:rPr>
          <w:rFonts w:cs="Arial"/>
          <w:sz w:val="22"/>
          <w:szCs w:val="22"/>
        </w:rPr>
      </w:pPr>
      <w:r>
        <w:rPr>
          <w:rFonts w:cs="Arial"/>
          <w:sz w:val="22"/>
          <w:szCs w:val="22"/>
        </w:rPr>
      </w:r>
      <w:r>
        <w:rPr>
          <w:rFonts w:cs="Arial"/>
          <w:sz w:val="22"/>
          <w:szCs w:val="22"/>
        </w:rPr>
        <w:pict w14:anchorId="3D572D3A">
          <v:group id="_x0000_s1197" editas="canvas" style="width:203.15pt;height:190.2pt;mso-position-horizontal-relative:char;mso-position-vertical-relative:line" coordorigin="3780,9477" coordsize="4063,3804">
            <o:lock v:ext="edit" aspectratio="t"/>
            <v:shape id="_x0000_s1198" type="#_x0000_t75" style="position:absolute;left:3780;top:9477;width:4063;height:3804" o:preferrelative="f">
              <v:fill o:detectmouseclick="t"/>
              <v:path o:extrusionok="t" o:connecttype="none"/>
              <o:lock v:ext="edit" text="t"/>
            </v:shape>
            <v:line id="_x0000_s1199" style="position:absolute" from="7302,9755" to="7302,11637" strokeweight="1pt"/>
            <v:shape id="_x0000_s1200" type="#_x0000_t202" style="position:absolute;left:3780;top:12657;width:1554;height:624;v-text-anchor:top-baseline" filled="f" fillcolor="#0c9" stroked="f">
              <v:textbox style="mso-next-textbox:#_x0000_s1200;mso-fit-shape-to-text:t">
                <w:txbxContent>
                  <w:p w14:paraId="777E9032" w14:textId="77777777" w:rsidR="00C931FF" w:rsidRPr="001C0EE4" w:rsidRDefault="00C931FF" w:rsidP="00D325D4">
                    <w:pPr>
                      <w:rPr>
                        <w:b/>
                        <w:sz w:val="18"/>
                        <w:szCs w:val="18"/>
                      </w:rPr>
                    </w:pPr>
                    <w:r w:rsidRPr="001C0EE4">
                      <w:rPr>
                        <w:b/>
                        <w:sz w:val="18"/>
                        <w:szCs w:val="18"/>
                        <w:lang w:val="de-DE"/>
                      </w:rPr>
                      <w:t xml:space="preserve">Ground </w:t>
                    </w:r>
                    <w:r>
                      <w:rPr>
                        <w:b/>
                        <w:sz w:val="18"/>
                        <w:szCs w:val="18"/>
                        <w:lang w:val="de-DE"/>
                      </w:rPr>
                      <w:t>c</w:t>
                    </w:r>
                    <w:r w:rsidRPr="001C0EE4">
                      <w:rPr>
                        <w:b/>
                        <w:sz w:val="18"/>
                        <w:szCs w:val="18"/>
                        <w:lang w:val="de-DE"/>
                      </w:rPr>
                      <w:t>onnection</w:t>
                    </w:r>
                  </w:p>
                </w:txbxContent>
              </v:textbox>
            </v:shape>
            <v:line id="_x0000_s1201" style="position:absolute" from="4130,12534" to="7328,12535" strokeweight="1.5pt"/>
            <v:rect id="_x0000_s1202" style="position:absolute;left:6304;top:9487;width:1529;height:3337;mso-wrap-style:none;v-text-anchor:middle" filled="f" fillcolor="#0c9" strokeweight="1pt">
              <v:stroke dashstyle="longDashDotDot"/>
            </v:rect>
            <v:line id="_x0000_s1203" style="position:absolute;flip:x" from="4296,9755" to="4297,12533" strokeweight="1.5pt">
              <v:stroke startarrow="block" startarrowwidth="narrow" startarrowlength="short" endarrow="block" endarrowwidth="narrow" endarrowlength="short"/>
            </v:line>
            <v:shape id="_x0000_s1204" type="#_x0000_t202" style="position:absolute;left:4044;top:11821;width:765;height:384" stroked="f">
              <v:textbox style="mso-next-textbox:#_x0000_s1204;mso-fit-shape-to-text:t">
                <w:txbxContent>
                  <w:p w14:paraId="2C3AFD24" w14:textId="77777777" w:rsidR="00C931FF" w:rsidRPr="00CC2D93" w:rsidRDefault="00C931FF" w:rsidP="00D325D4">
                    <w:pPr>
                      <w:rPr>
                        <w:sz w:val="16"/>
                        <w:szCs w:val="16"/>
                      </w:rPr>
                    </w:pPr>
                    <w:r>
                      <w:rPr>
                        <w:rFonts w:cs="Arial"/>
                        <w:sz w:val="16"/>
                        <w:szCs w:val="16"/>
                      </w:rPr>
                      <w:t>U</w:t>
                    </w:r>
                    <w:r w:rsidRPr="00CC2D93">
                      <w:rPr>
                        <w:rFonts w:cs="Arial"/>
                        <w:sz w:val="16"/>
                        <w:szCs w:val="16"/>
                      </w:rPr>
                      <w:t>2’</w:t>
                    </w:r>
                  </w:p>
                </w:txbxContent>
              </v:textbox>
            </v:shape>
            <v:line id="_x0000_s1205" style="position:absolute;flip:x" from="5852,9795" to="5852,11637" strokeweight="1.5pt">
              <v:stroke startarrow="block" startarrowwidth="narrow" startarrowlength="short" endarrow="block" endarrowwidth="narrow" endarrowlength="short"/>
            </v:line>
            <v:shape id="_x0000_s1206" type="#_x0000_t202" style="position:absolute;left:5647;top:10703;width:657;height:384" stroked="f">
              <v:textbox style="mso-next-textbox:#_x0000_s1206;mso-fit-shape-to-text:t">
                <w:txbxContent>
                  <w:p w14:paraId="2BC0065A" w14:textId="77777777" w:rsidR="00C931FF" w:rsidRPr="009D6B92" w:rsidRDefault="00C931FF" w:rsidP="00D325D4">
                    <w:pPr>
                      <w:rPr>
                        <w:sz w:val="18"/>
                        <w:szCs w:val="18"/>
                      </w:rPr>
                    </w:pPr>
                    <w:r>
                      <w:rPr>
                        <w:sz w:val="18"/>
                        <w:szCs w:val="18"/>
                      </w:rPr>
                      <w:t>U</w:t>
                    </w:r>
                    <w:r w:rsidRPr="009D6B92">
                      <w:rPr>
                        <w:sz w:val="18"/>
                        <w:szCs w:val="18"/>
                      </w:rPr>
                      <w:t>b</w:t>
                    </w:r>
                  </w:p>
                </w:txbxContent>
              </v:textbox>
            </v:shape>
            <v:oval id="_x0000_s1207" style="position:absolute;left:6862;top:10288;width:829;height:844;mso-wrap-style:tight;v-text-anchor:middle" strokeweight="1pt">
              <v:textbox style="mso-next-textbox:#_x0000_s1207">
                <w:txbxContent>
                  <w:p w14:paraId="73619C2F" w14:textId="77777777" w:rsidR="00C931FF" w:rsidRPr="009D6B92" w:rsidRDefault="00C931FF" w:rsidP="00D325D4">
                    <w:pPr>
                      <w:rPr>
                        <w:color w:val="FF0000"/>
                        <w:sz w:val="18"/>
                        <w:szCs w:val="18"/>
                      </w:rPr>
                    </w:pPr>
                  </w:p>
                </w:txbxContent>
              </v:textbox>
            </v:oval>
            <v:shape id="_x0000_s1208" type="#_x0000_t202" style="position:absolute;left:7302;top:9990;width:390;height:384;mso-wrap-style:none;v-text-anchor:top-baseline" filled="f" fillcolor="#0c9" stroked="f">
              <v:textbox style="mso-next-textbox:#_x0000_s1208;mso-fit-shape-to-text:t">
                <w:txbxContent>
                  <w:p w14:paraId="726A2EC6" w14:textId="77777777" w:rsidR="00C931FF" w:rsidRPr="00243E89" w:rsidRDefault="00C931FF" w:rsidP="00D325D4">
                    <w:pPr>
                      <w:rPr>
                        <w:color w:val="000000"/>
                        <w:sz w:val="18"/>
                        <w:szCs w:val="18"/>
                      </w:rPr>
                    </w:pPr>
                    <w:r w:rsidRPr="00243E89">
                      <w:rPr>
                        <w:sz w:val="18"/>
                        <w:szCs w:val="18"/>
                      </w:rPr>
                      <w:t>+</w:t>
                    </w:r>
                  </w:p>
                </w:txbxContent>
              </v:textbox>
            </v:shape>
            <v:shape id="_x0000_s1209" type="#_x0000_t202" style="position:absolute;left:7302;top:11067;width:348;height:384;mso-wrap-style:none;v-text-anchor:top-baseline" filled="f" fillcolor="#0c9" stroked="f">
              <v:textbox style="mso-next-textbox:#_x0000_s1209;mso-fit-shape-to-text:t">
                <w:txbxContent>
                  <w:p w14:paraId="5621ACA2" w14:textId="77777777" w:rsidR="00C931FF" w:rsidRPr="00243E89" w:rsidRDefault="00C931FF" w:rsidP="00D325D4">
                    <w:pPr>
                      <w:rPr>
                        <w:color w:val="000000"/>
                        <w:sz w:val="18"/>
                        <w:szCs w:val="18"/>
                      </w:rPr>
                    </w:pPr>
                    <w:r w:rsidRPr="00243E89">
                      <w:rPr>
                        <w:sz w:val="18"/>
                        <w:szCs w:val="18"/>
                      </w:rPr>
                      <w:t>-</w:t>
                    </w:r>
                  </w:p>
                </w:txbxContent>
              </v:textbox>
            </v:shape>
            <v:line id="_x0000_s1210" style="position:absolute;flip:y" from="4130,9755" to="7302,9756" strokeweight="1.5pt"/>
            <v:line id="_x0000_s1211" style="position:absolute" from="4941,11637" to="7302,11638" strokeweight="1.5pt"/>
            <v:group id="_x0000_s1212" style="position:absolute;left:5758;top:12534;width:248;height:343" coordorigin="7977,3720" coordsize="287,398">
              <v:line id="_x0000_s1213" style="position:absolute" from="8112,3720" to="8112,3986" strokeweight="1pt"/>
              <v:line id="_x0000_s1214" style="position:absolute;rotation:90" from="8121,3842" to="8121,4129" strokeweight="1pt"/>
              <v:line id="_x0000_s1215" style="position:absolute;rotation:90" from="8123,3964" to="8123,4142" strokeweight="1pt"/>
              <v:line id="_x0000_s1216" style="position:absolute;rotation:90" from="8114,4101" to="8114,4134" strokeweight="1pt"/>
            </v:group>
            <v:line id="_x0000_s1217" style="position:absolute" from="4659,9755" to="4659,12533" strokeweight="1pt"/>
            <v:rect id="_x0000_s1218" style="position:absolute;left:4584;top:10874;width:150;height:497" strokeweight="1pt"/>
            <v:shape id="_x0000_s1219" type="#_x0000_t202" style="position:absolute;left:4734;top:11020;width:540;height:384" filled="f" stroked="f">
              <v:textbox style="mso-next-textbox:#_x0000_s1219;mso-fit-shape-to-text:t">
                <w:txbxContent>
                  <w:p w14:paraId="4B42FECD" w14:textId="77777777" w:rsidR="00C931FF" w:rsidRPr="00280C84" w:rsidRDefault="00C931FF" w:rsidP="00D325D4">
                    <w:pPr>
                      <w:rPr>
                        <w:sz w:val="18"/>
                        <w:szCs w:val="18"/>
                      </w:rPr>
                    </w:pPr>
                    <w:r w:rsidRPr="00280C84">
                      <w:rPr>
                        <w:sz w:val="18"/>
                        <w:szCs w:val="18"/>
                      </w:rPr>
                      <w:t>R</w:t>
                    </w:r>
                    <w:r w:rsidRPr="00280C84">
                      <w:rPr>
                        <w:sz w:val="18"/>
                        <w:szCs w:val="18"/>
                        <w:vertAlign w:val="subscript"/>
                      </w:rPr>
                      <w:t>0</w:t>
                    </w:r>
                  </w:p>
                </w:txbxContent>
              </v:textbox>
            </v:shape>
            <v:shape id="_x0000_s1220" type="#_x0000_t202" style="position:absolute;left:6863;top:10410;width:970;height:624" filled="f" stroked="f">
              <v:textbox style="mso-next-textbox:#_x0000_s1220;mso-fit-shape-to-text:t">
                <w:txbxContent>
                  <w:p w14:paraId="7EF21B2A" w14:textId="77777777" w:rsidR="00C931FF" w:rsidRPr="001C0EE4" w:rsidRDefault="00C931FF" w:rsidP="00D325D4">
                    <w:pPr>
                      <w:rPr>
                        <w:b/>
                        <w:sz w:val="18"/>
                        <w:szCs w:val="18"/>
                      </w:rPr>
                    </w:pPr>
                    <w:r>
                      <w:rPr>
                        <w:b/>
                        <w:sz w:val="18"/>
                        <w:szCs w:val="18"/>
                      </w:rPr>
                      <w:t>Tested-Device</w:t>
                    </w:r>
                  </w:p>
                </w:txbxContent>
              </v:textbox>
            </v:shape>
            <w10:wrap type="none"/>
            <w10:anchorlock/>
          </v:group>
        </w:pict>
      </w:r>
    </w:p>
    <w:p w14:paraId="7C86D5BF" w14:textId="77777777" w:rsidR="00D325D4" w:rsidRPr="00054B05" w:rsidRDefault="00D325D4" w:rsidP="00451DC8">
      <w:pPr>
        <w:pStyle w:val="SingleTxtG"/>
        <w:keepNext/>
        <w:keepLines/>
        <w:ind w:left="2268" w:right="851" w:hanging="1134"/>
        <w:rPr>
          <w:bCs/>
          <w:lang w:val="en-US"/>
        </w:rPr>
      </w:pPr>
      <w:r w:rsidRPr="00054B05">
        <w:rPr>
          <w:bCs/>
          <w:lang w:val="en-US"/>
        </w:rPr>
        <w:t>1.2.3.5.</w:t>
      </w:r>
      <w:r w:rsidRPr="00054B05">
        <w:rPr>
          <w:bCs/>
          <w:lang w:val="en-US"/>
        </w:rPr>
        <w:tab/>
        <w:t>Fifth step</w:t>
      </w:r>
    </w:p>
    <w:p w14:paraId="5BC30130" w14:textId="77777777" w:rsidR="00D325D4" w:rsidRPr="00054B05" w:rsidRDefault="00D325D4" w:rsidP="005B5112">
      <w:pPr>
        <w:pStyle w:val="SingleTxtG"/>
        <w:keepNext/>
        <w:keepLines/>
        <w:ind w:left="2268" w:right="851"/>
        <w:rPr>
          <w:bCs/>
        </w:rPr>
      </w:pPr>
      <w:r w:rsidRPr="00054B05">
        <w:rPr>
          <w:bCs/>
        </w:rPr>
        <w:t xml:space="preserve">The electrical isolation value Ri (in Ω) divided by the nominal voltage of the </w:t>
      </w:r>
      <w:r w:rsidR="00AB14C0">
        <w:rPr>
          <w:bCs/>
        </w:rPr>
        <w:t>Tested-Device</w:t>
      </w:r>
      <w:r w:rsidRPr="00054B05">
        <w:rPr>
          <w:bCs/>
        </w:rPr>
        <w:t xml:space="preserve"> (in volts) results in the isolation resistance (in Ω/V).</w:t>
      </w:r>
    </w:p>
    <w:p w14:paraId="63117191" w14:textId="77777777" w:rsidR="003E00BC" w:rsidRPr="0057549C" w:rsidRDefault="00D325D4" w:rsidP="005B5112">
      <w:pPr>
        <w:pStyle w:val="para"/>
        <w:keepNext/>
        <w:keepLines/>
        <w:ind w:right="851" w:firstLine="0"/>
        <w:rPr>
          <w:color w:val="000000"/>
          <w:u w:val="single"/>
          <w:lang w:val="en-GB"/>
        </w:rPr>
      </w:pPr>
      <w:r w:rsidRPr="002B29F4">
        <w:rPr>
          <w:bCs/>
          <w:i/>
          <w:lang w:val="en-US"/>
        </w:rPr>
        <w:t>N</w:t>
      </w:r>
      <w:r w:rsidR="002B29F4" w:rsidRPr="002B29F4">
        <w:rPr>
          <w:bCs/>
          <w:i/>
          <w:lang w:val="en-US"/>
        </w:rPr>
        <w:t>ote</w:t>
      </w:r>
      <w:r w:rsidRPr="002B29F4">
        <w:rPr>
          <w:bCs/>
          <w:i/>
          <w:lang w:val="en-US"/>
        </w:rPr>
        <w:t xml:space="preserve"> </w:t>
      </w:r>
      <w:r w:rsidRPr="001815DA">
        <w:rPr>
          <w:bCs/>
          <w:lang w:val="en-US"/>
        </w:rPr>
        <w:t>:</w:t>
      </w:r>
      <w:r w:rsidR="002B29F4">
        <w:rPr>
          <w:bCs/>
          <w:lang w:val="en-US"/>
        </w:rPr>
        <w:t xml:space="preserve"> </w:t>
      </w:r>
      <w:r w:rsidRPr="001815DA">
        <w:rPr>
          <w:bCs/>
          <w:lang w:val="en-US"/>
        </w:rPr>
        <w:t xml:space="preserve">The standard known resistance Ro (in </w:t>
      </w:r>
      <w:r w:rsidRPr="00054B05">
        <w:rPr>
          <w:bCs/>
        </w:rPr>
        <w:t>Ω</w:t>
      </w:r>
      <w:r w:rsidRPr="001815DA">
        <w:rPr>
          <w:bCs/>
          <w:lang w:val="en-US"/>
        </w:rPr>
        <w:t xml:space="preserve">) should be the value of the minimum required isolation resistance (in </w:t>
      </w:r>
      <w:r w:rsidRPr="00054B05">
        <w:rPr>
          <w:bCs/>
        </w:rPr>
        <w:t>Ω</w:t>
      </w:r>
      <w:r w:rsidRPr="001815DA">
        <w:rPr>
          <w:bCs/>
          <w:lang w:val="en-US"/>
        </w:rPr>
        <w:t xml:space="preserve">/V) multiplied by the nominal voltage of the </w:t>
      </w:r>
      <w:r w:rsidR="00AB14C0">
        <w:rPr>
          <w:bCs/>
          <w:lang w:val="en-US"/>
        </w:rPr>
        <w:t>Tested-Device</w:t>
      </w:r>
      <w:r w:rsidRPr="001815DA">
        <w:rPr>
          <w:bCs/>
          <w:lang w:val="en-US"/>
        </w:rPr>
        <w:t xml:space="preserve"> plus/minus 20 per cent (in</w:t>
      </w:r>
      <w:r w:rsidR="00D727F1">
        <w:rPr>
          <w:bCs/>
          <w:lang w:val="en-US"/>
        </w:rPr>
        <w:t xml:space="preserve"> V</w:t>
      </w:r>
      <w:r w:rsidRPr="001815DA">
        <w:rPr>
          <w:bCs/>
          <w:lang w:val="en-US"/>
        </w:rPr>
        <w:t>). Ro is not required to be precisely this value since the equations are valid for any Ro; however, a Ro value in this range should provide good resolution for the voltage measurements</w:t>
      </w:r>
      <w:r w:rsidR="00293249">
        <w:rPr>
          <w:bCs/>
          <w:lang w:val="en-US"/>
        </w:rPr>
        <w:t>.</w:t>
      </w:r>
    </w:p>
    <w:p w14:paraId="2F3EAD6E" w14:textId="77777777" w:rsidR="00D325D4" w:rsidRPr="001852AB" w:rsidRDefault="00D325D4" w:rsidP="003E00BC">
      <w:pPr>
        <w:jc w:val="center"/>
        <w:rPr>
          <w:color w:val="000000"/>
          <w:u w:val="single"/>
        </w:rPr>
        <w:sectPr w:rsidR="00D325D4" w:rsidRPr="001852AB" w:rsidSect="00797676">
          <w:headerReference w:type="even" r:id="rId62"/>
          <w:headerReference w:type="default" r:id="rId63"/>
          <w:headerReference w:type="first" r:id="rId64"/>
          <w:footerReference w:type="first" r:id="rId65"/>
          <w:pgSz w:w="11907" w:h="16840" w:code="9"/>
          <w:pgMar w:top="1418" w:right="1134" w:bottom="1134" w:left="1134" w:header="851" w:footer="567" w:gutter="0"/>
          <w:cols w:space="720"/>
          <w:docGrid w:linePitch="360"/>
        </w:sectPr>
      </w:pPr>
    </w:p>
    <w:p w14:paraId="12902211" w14:textId="77777777" w:rsidR="00AD412D" w:rsidRPr="001852AB" w:rsidRDefault="003E00BC" w:rsidP="00C9438D">
      <w:pPr>
        <w:pStyle w:val="HChG"/>
        <w:rPr>
          <w:strike/>
        </w:rPr>
      </w:pPr>
      <w:bookmarkStart w:id="77" w:name="_Toc352838587"/>
      <w:bookmarkStart w:id="78" w:name="_Toc352852759"/>
      <w:r w:rsidRPr="001852AB">
        <w:lastRenderedPageBreak/>
        <w:t xml:space="preserve">Annex </w:t>
      </w:r>
      <w:r w:rsidR="00D727F1">
        <w:t>6</w:t>
      </w:r>
      <w:bookmarkEnd w:id="77"/>
      <w:bookmarkEnd w:id="78"/>
    </w:p>
    <w:p w14:paraId="3E779621" w14:textId="77777777" w:rsidR="00D727F1" w:rsidRPr="00887FA0" w:rsidRDefault="003A3FD5" w:rsidP="00D727F1">
      <w:pPr>
        <w:pStyle w:val="HChG"/>
      </w:pPr>
      <w:r>
        <w:tab/>
      </w:r>
      <w:r>
        <w:tab/>
      </w:r>
      <w:r w:rsidR="00D727F1" w:rsidRPr="00887FA0">
        <w:t xml:space="preserve">Confirmation </w:t>
      </w:r>
      <w:r w:rsidR="00D727F1">
        <w:t>m</w:t>
      </w:r>
      <w:r w:rsidR="00D727F1" w:rsidRPr="00887FA0">
        <w:t xml:space="preserve">ethod for </w:t>
      </w:r>
      <w:r w:rsidR="00D727F1">
        <w:t>the f</w:t>
      </w:r>
      <w:r w:rsidR="00D727F1" w:rsidRPr="00887FA0">
        <w:t xml:space="preserve">unction of </w:t>
      </w:r>
      <w:r w:rsidR="00D727F1">
        <w:t>an o</w:t>
      </w:r>
      <w:r w:rsidR="00D727F1" w:rsidRPr="00887FA0">
        <w:t xml:space="preserve">n-board </w:t>
      </w:r>
      <w:r w:rsidR="00D727F1">
        <w:t>i</w:t>
      </w:r>
      <w:r w:rsidR="00D727F1" w:rsidRPr="00887FA0">
        <w:t xml:space="preserve">solation </w:t>
      </w:r>
      <w:r w:rsidR="00D727F1">
        <w:t>r</w:t>
      </w:r>
      <w:r w:rsidR="00D727F1" w:rsidRPr="00887FA0">
        <w:t xml:space="preserve">esistance </w:t>
      </w:r>
      <w:r w:rsidR="00D727F1">
        <w:t>m</w:t>
      </w:r>
      <w:r w:rsidR="00D727F1" w:rsidRPr="00887FA0">
        <w:t xml:space="preserve">onitoring </w:t>
      </w:r>
      <w:r w:rsidR="00D727F1">
        <w:t>s</w:t>
      </w:r>
      <w:r w:rsidR="00D727F1" w:rsidRPr="00887FA0">
        <w:t>ystem</w:t>
      </w:r>
    </w:p>
    <w:p w14:paraId="0CC7536C" w14:textId="77777777" w:rsidR="00D727F1" w:rsidRPr="003531BF" w:rsidRDefault="00D727F1" w:rsidP="00D727F1">
      <w:pPr>
        <w:spacing w:after="120"/>
        <w:ind w:leftChars="1134" w:left="2268" w:right="1134"/>
        <w:jc w:val="both"/>
        <w:rPr>
          <w:bCs/>
        </w:rPr>
      </w:pPr>
      <w:r w:rsidRPr="003531BF">
        <w:rPr>
          <w:bCs/>
        </w:rPr>
        <w:t>The on-board isolation resistance monitoring system shall be tested using the following</w:t>
      </w:r>
      <w:r>
        <w:rPr>
          <w:bCs/>
        </w:rPr>
        <w:t xml:space="preserve"> </w:t>
      </w:r>
      <w:r w:rsidRPr="003531BF">
        <w:rPr>
          <w:bCs/>
        </w:rPr>
        <w:t>procedure:</w:t>
      </w:r>
      <w:r>
        <w:rPr>
          <w:bCs/>
        </w:rPr>
        <w:t xml:space="preserve"> </w:t>
      </w:r>
    </w:p>
    <w:p w14:paraId="55D80B22" w14:textId="77777777" w:rsidR="00D727F1" w:rsidRPr="003531BF" w:rsidRDefault="00D727F1" w:rsidP="00D727F1">
      <w:pPr>
        <w:spacing w:after="120"/>
        <w:ind w:leftChars="1134" w:left="2834" w:right="1134" w:hangingChars="283" w:hanging="566"/>
        <w:jc w:val="both"/>
        <w:rPr>
          <w:bCs/>
        </w:rPr>
      </w:pPr>
      <w:r w:rsidRPr="003531BF">
        <w:rPr>
          <w:bCs/>
        </w:rPr>
        <w:t>(a)</w:t>
      </w:r>
      <w:r w:rsidRPr="003531BF">
        <w:rPr>
          <w:bCs/>
        </w:rPr>
        <w:tab/>
        <w:t xml:space="preserve">Determine the isolation resistance, Ri, of the electric power train with the electrical isolation monitoring system using the procedure outlined </w:t>
      </w:r>
      <w:r w:rsidRPr="003531BF">
        <w:rPr>
          <w:bCs/>
          <w:lang w:eastAsia="ja-JP"/>
        </w:rPr>
        <w:t>Annex 5A.</w:t>
      </w:r>
      <w:r w:rsidRPr="003531BF" w:rsidDel="002A1576">
        <w:rPr>
          <w:bCs/>
        </w:rPr>
        <w:t xml:space="preserve"> </w:t>
      </w:r>
    </w:p>
    <w:p w14:paraId="5C2FFA55" w14:textId="77777777" w:rsidR="00D727F1" w:rsidRPr="003531BF" w:rsidRDefault="00D727F1" w:rsidP="00D727F1">
      <w:pPr>
        <w:spacing w:after="120"/>
        <w:ind w:leftChars="1134" w:left="2834" w:right="1134" w:hangingChars="283" w:hanging="566"/>
        <w:jc w:val="both"/>
        <w:rPr>
          <w:bCs/>
        </w:rPr>
      </w:pPr>
      <w:r w:rsidRPr="003531BF">
        <w:rPr>
          <w:bCs/>
        </w:rPr>
        <w:t>(b)</w:t>
      </w:r>
      <w:r w:rsidRPr="003531BF">
        <w:rPr>
          <w:bCs/>
        </w:rPr>
        <w:tab/>
        <w:t>If the minimum isolation resistance value required in accordance with paragraphs 5.</w:t>
      </w:r>
      <w:r w:rsidRPr="003531BF">
        <w:rPr>
          <w:bCs/>
          <w:lang w:eastAsia="ja-JP"/>
        </w:rPr>
        <w:t>1.3</w:t>
      </w:r>
      <w:r w:rsidRPr="003531BF">
        <w:rPr>
          <w:bCs/>
        </w:rPr>
        <w:t>.1. or 5.1.</w:t>
      </w:r>
      <w:r w:rsidRPr="003531BF">
        <w:rPr>
          <w:bCs/>
          <w:lang w:eastAsia="ja-JP"/>
        </w:rPr>
        <w:t>3</w:t>
      </w:r>
      <w:r w:rsidRPr="003531BF">
        <w:rPr>
          <w:bCs/>
        </w:rPr>
        <w:t xml:space="preserve">.2. is 100 Ω/V, insert a resistor with resistance Ro between </w:t>
      </w:r>
      <w:r w:rsidRPr="003531BF">
        <w:rPr>
          <w:bCs/>
          <w:lang w:eastAsia="ja-JP"/>
        </w:rPr>
        <w:t>either side of the high voltage bus that exhibit lower value in U</w:t>
      </w:r>
      <w:r w:rsidRPr="003531BF">
        <w:rPr>
          <w:bCs/>
          <w:vertAlign w:val="subscript"/>
          <w:lang w:eastAsia="ja-JP"/>
        </w:rPr>
        <w:t>1</w:t>
      </w:r>
      <w:r w:rsidRPr="003531BF">
        <w:rPr>
          <w:bCs/>
          <w:lang w:eastAsia="ja-JP"/>
        </w:rPr>
        <w:t xml:space="preserve"> or U</w:t>
      </w:r>
      <w:r w:rsidRPr="003531BF">
        <w:rPr>
          <w:bCs/>
          <w:vertAlign w:val="subscript"/>
          <w:lang w:eastAsia="ja-JP"/>
        </w:rPr>
        <w:t>2</w:t>
      </w:r>
      <w:r w:rsidRPr="003531BF">
        <w:rPr>
          <w:bCs/>
          <w:lang w:eastAsia="ja-JP"/>
        </w:rPr>
        <w:t xml:space="preserve"> measured in accordance with paragraph 2.2.3. of Annex 5A</w:t>
      </w:r>
      <w:r w:rsidRPr="003531BF">
        <w:rPr>
          <w:bCs/>
        </w:rPr>
        <w:t xml:space="preserve"> and the electrical chassis. The magnitude of the resistor, Ro, shall be such that:</w:t>
      </w:r>
    </w:p>
    <w:p w14:paraId="37A366B2" w14:textId="77777777" w:rsidR="00D727F1" w:rsidRPr="003531BF" w:rsidRDefault="00D727F1" w:rsidP="00D727F1">
      <w:pPr>
        <w:spacing w:after="120"/>
        <w:ind w:leftChars="1134" w:left="2834" w:right="1134" w:hangingChars="283" w:hanging="566"/>
        <w:jc w:val="center"/>
        <w:rPr>
          <w:bCs/>
          <w:lang w:val="fr-CH"/>
        </w:rPr>
      </w:pPr>
      <w:r w:rsidRPr="003531BF">
        <w:rPr>
          <w:bCs/>
          <w:lang w:val="fr-CH"/>
        </w:rPr>
        <w:t>1/(1/(95xU) – 1/Ri) ≤ Ro &lt; 1/(1/(100xU) – 1/Ri)</w:t>
      </w:r>
    </w:p>
    <w:p w14:paraId="12A79003" w14:textId="77777777" w:rsidR="00D727F1" w:rsidRPr="003531BF" w:rsidRDefault="00D727F1" w:rsidP="00D727F1">
      <w:pPr>
        <w:spacing w:after="120"/>
        <w:ind w:leftChars="1134" w:left="2834" w:right="1134" w:hangingChars="283" w:hanging="566"/>
        <w:jc w:val="both"/>
        <w:rPr>
          <w:bCs/>
        </w:rPr>
      </w:pPr>
      <w:r w:rsidRPr="003531BF">
        <w:rPr>
          <w:bCs/>
          <w:lang w:val="fr-CH" w:eastAsia="ja-JP"/>
        </w:rPr>
        <w:tab/>
      </w:r>
      <w:r w:rsidRPr="003531BF">
        <w:rPr>
          <w:bCs/>
        </w:rPr>
        <w:t>where U is the working voltage of the electric power train.</w:t>
      </w:r>
    </w:p>
    <w:p w14:paraId="414C724B" w14:textId="1421B422" w:rsidR="00D727F1" w:rsidRPr="003531BF" w:rsidRDefault="00D727F1" w:rsidP="00D727F1">
      <w:pPr>
        <w:spacing w:after="120"/>
        <w:ind w:leftChars="1134" w:left="2834" w:right="1134" w:hangingChars="283" w:hanging="566"/>
        <w:jc w:val="both"/>
        <w:rPr>
          <w:bCs/>
        </w:rPr>
      </w:pPr>
      <w:r w:rsidRPr="003531BF">
        <w:rPr>
          <w:bCs/>
        </w:rPr>
        <w:t>(c)</w:t>
      </w:r>
      <w:r w:rsidRPr="003531BF">
        <w:rPr>
          <w:bCs/>
        </w:rPr>
        <w:tab/>
        <w:t>If the minimum isolation resistance value required in accordance with paragraphs 5.</w:t>
      </w:r>
      <w:r w:rsidRPr="003531BF">
        <w:rPr>
          <w:bCs/>
          <w:lang w:eastAsia="ja-JP"/>
        </w:rPr>
        <w:t>1.3</w:t>
      </w:r>
      <w:r w:rsidRPr="003531BF">
        <w:rPr>
          <w:bCs/>
        </w:rPr>
        <w:t>.1. or 5.1.</w:t>
      </w:r>
      <w:r w:rsidRPr="003531BF">
        <w:rPr>
          <w:bCs/>
          <w:lang w:eastAsia="ja-JP"/>
        </w:rPr>
        <w:t>3</w:t>
      </w:r>
      <w:r w:rsidRPr="003531BF">
        <w:rPr>
          <w:bCs/>
        </w:rPr>
        <w:t xml:space="preserve">.2. is 500 Ω/V, insert a resistor with resistance Ro between </w:t>
      </w:r>
      <w:r w:rsidRPr="003531BF">
        <w:rPr>
          <w:bCs/>
          <w:lang w:eastAsia="ja-JP"/>
        </w:rPr>
        <w:t>either side of the high voltage bus that exhibit lower value in U</w:t>
      </w:r>
      <w:r w:rsidRPr="003531BF">
        <w:rPr>
          <w:bCs/>
          <w:vertAlign w:val="subscript"/>
          <w:lang w:eastAsia="ja-JP"/>
        </w:rPr>
        <w:t>1</w:t>
      </w:r>
      <w:r w:rsidRPr="003531BF">
        <w:rPr>
          <w:bCs/>
          <w:lang w:eastAsia="ja-JP"/>
        </w:rPr>
        <w:t xml:space="preserve"> or U</w:t>
      </w:r>
      <w:r w:rsidRPr="003531BF">
        <w:rPr>
          <w:bCs/>
          <w:vertAlign w:val="subscript"/>
          <w:lang w:eastAsia="ja-JP"/>
        </w:rPr>
        <w:t>2</w:t>
      </w:r>
      <w:r w:rsidRPr="003531BF">
        <w:rPr>
          <w:bCs/>
          <w:lang w:eastAsia="ja-JP"/>
        </w:rPr>
        <w:t xml:space="preserve"> measured in accordance with paragraph 2.2.3. of Annex 5A</w:t>
      </w:r>
      <w:r w:rsidRPr="003531BF">
        <w:rPr>
          <w:bCs/>
        </w:rPr>
        <w:t xml:space="preserve"> and the electrical chassis. The magnitude of the resistor, Ro, shall be such that:</w:t>
      </w:r>
    </w:p>
    <w:p w14:paraId="2CC991B8" w14:textId="77777777" w:rsidR="00D727F1" w:rsidRPr="003531BF" w:rsidRDefault="00D727F1" w:rsidP="00D727F1">
      <w:pPr>
        <w:spacing w:after="120"/>
        <w:ind w:leftChars="850" w:left="2126" w:right="1134" w:hangingChars="213" w:hanging="426"/>
        <w:jc w:val="center"/>
        <w:rPr>
          <w:bCs/>
          <w:lang w:val="fr-CH"/>
        </w:rPr>
      </w:pPr>
      <w:r w:rsidRPr="003531BF">
        <w:rPr>
          <w:bCs/>
          <w:lang w:val="fr-CH"/>
        </w:rPr>
        <w:t>1/(1/(475xU) – 1/Ri) ≤ Ro &lt; 1/(1/(500xU) – 1/Ri)</w:t>
      </w:r>
    </w:p>
    <w:p w14:paraId="4BE81DF4" w14:textId="77777777" w:rsidR="00AD412D" w:rsidRPr="000F66F4" w:rsidRDefault="00D727F1" w:rsidP="00C9438D">
      <w:pPr>
        <w:pStyle w:val="para"/>
        <w:ind w:firstLine="0"/>
        <w:rPr>
          <w:lang w:val="en-GB"/>
        </w:rPr>
      </w:pPr>
      <w:r w:rsidRPr="000650B0">
        <w:rPr>
          <w:bCs/>
        </w:rPr>
        <w:tab/>
      </w:r>
      <w:r>
        <w:rPr>
          <w:b/>
          <w:bCs/>
        </w:rPr>
        <w:tab/>
      </w:r>
      <w:r w:rsidRPr="000650B0">
        <w:rPr>
          <w:lang w:val="en-US"/>
        </w:rPr>
        <w:t>where U is the working voltage of the electric power train.</w:t>
      </w:r>
    </w:p>
    <w:p w14:paraId="22D1F8E0" w14:textId="77777777" w:rsidR="00AD412D" w:rsidRPr="001852AB" w:rsidRDefault="00AD412D" w:rsidP="003E00BC">
      <w:pPr>
        <w:rPr>
          <w:color w:val="000000"/>
        </w:rPr>
      </w:pPr>
    </w:p>
    <w:p w14:paraId="6C457E0B" w14:textId="77777777" w:rsidR="003E00BC" w:rsidRPr="001852AB" w:rsidRDefault="003E00BC" w:rsidP="003E00BC">
      <w:pPr>
        <w:jc w:val="center"/>
        <w:rPr>
          <w:bCs/>
          <w:u w:val="single"/>
        </w:rPr>
        <w:sectPr w:rsidR="003E00BC" w:rsidRPr="001852AB" w:rsidSect="00774243">
          <w:headerReference w:type="default" r:id="rId66"/>
          <w:headerReference w:type="first" r:id="rId67"/>
          <w:footerReference w:type="first" r:id="rId68"/>
          <w:pgSz w:w="11907" w:h="16840" w:code="9"/>
          <w:pgMar w:top="1418" w:right="1134" w:bottom="1134" w:left="1134" w:header="851" w:footer="567" w:gutter="0"/>
          <w:cols w:space="720"/>
          <w:docGrid w:linePitch="360"/>
        </w:sectPr>
      </w:pPr>
    </w:p>
    <w:p w14:paraId="41014F93" w14:textId="77777777" w:rsidR="0053634C" w:rsidRPr="00887FA0" w:rsidRDefault="0053634C" w:rsidP="0053634C">
      <w:pPr>
        <w:pStyle w:val="HChG"/>
        <w:rPr>
          <w:lang w:eastAsia="ja-JP"/>
        </w:rPr>
      </w:pPr>
      <w:bookmarkStart w:id="79" w:name="_Toc352838593"/>
      <w:bookmarkStart w:id="80" w:name="_Toc352852765"/>
      <w:r w:rsidRPr="00887FA0">
        <w:lastRenderedPageBreak/>
        <w:t xml:space="preserve">Annex </w:t>
      </w:r>
      <w:r w:rsidRPr="00887FA0">
        <w:rPr>
          <w:lang w:eastAsia="ja-JP"/>
        </w:rPr>
        <w:t>7A</w:t>
      </w:r>
    </w:p>
    <w:p w14:paraId="6A56A3AD" w14:textId="77777777" w:rsidR="0053634C" w:rsidRPr="00887FA0" w:rsidRDefault="0053634C" w:rsidP="0053634C">
      <w:pPr>
        <w:pStyle w:val="HChG"/>
      </w:pPr>
      <w:r w:rsidRPr="00887FA0">
        <w:rPr>
          <w:sz w:val="24"/>
        </w:rPr>
        <w:tab/>
      </w:r>
      <w:r w:rsidRPr="00887FA0">
        <w:rPr>
          <w:sz w:val="24"/>
        </w:rPr>
        <w:tab/>
      </w:r>
      <w:r w:rsidRPr="00887FA0">
        <w:t xml:space="preserve">Verification </w:t>
      </w:r>
      <w:r>
        <w:t>m</w:t>
      </w:r>
      <w:r w:rsidRPr="00887FA0">
        <w:t>ethod for testing authorities confirming document based isolation resistance compliance of electrical design of the vehicle after water exposure</w:t>
      </w:r>
    </w:p>
    <w:p w14:paraId="18D2058F" w14:textId="77777777" w:rsidR="0053634C" w:rsidRPr="003531BF" w:rsidRDefault="0053634C" w:rsidP="0053634C">
      <w:pPr>
        <w:spacing w:after="120"/>
        <w:ind w:leftChars="566" w:left="1133" w:right="1134" w:hanging="1"/>
        <w:jc w:val="both"/>
        <w:rPr>
          <w:bCs/>
        </w:rPr>
      </w:pPr>
      <w:r w:rsidRPr="003531BF">
        <w:rPr>
          <w:bCs/>
        </w:rPr>
        <w:t xml:space="preserve">This </w:t>
      </w:r>
      <w:r>
        <w:rPr>
          <w:bCs/>
          <w:lang w:eastAsia="ja-JP"/>
        </w:rPr>
        <w:t>a</w:t>
      </w:r>
      <w:r w:rsidRPr="003531BF">
        <w:rPr>
          <w:bCs/>
        </w:rPr>
        <w:t xml:space="preserve">nnex describes the applicable requirements when certifying the manufacturer’s high voltage equipment or system components against adverse water effects rather than a physical test. As a general rule, the electrical design or components of the vehicles shall comply with the requirements as specified in </w:t>
      </w:r>
      <w:r w:rsidRPr="003531BF">
        <w:rPr>
          <w:bCs/>
          <w:lang w:eastAsia="ja-JP"/>
        </w:rPr>
        <w:t xml:space="preserve">paragraphs </w:t>
      </w:r>
      <w:r w:rsidRPr="003531BF">
        <w:rPr>
          <w:bCs/>
        </w:rPr>
        <w:t>"5.1.1. Protection against direct contact", "5.1.2. Protection against indirect contact", and "5.1.</w:t>
      </w:r>
      <w:r w:rsidRPr="003531BF">
        <w:rPr>
          <w:bCs/>
          <w:lang w:eastAsia="ja-JP"/>
        </w:rPr>
        <w:t>3</w:t>
      </w:r>
      <w:r w:rsidRPr="003531BF">
        <w:rPr>
          <w:bCs/>
        </w:rPr>
        <w:t>. Isolation resistance" respectively and this will be separately verified by the testing authority. Vehicle manufacturers shall provide information to testing authorities to identify, as a point of reference, the mounting location for each high-voltage component in/on the vehicle.</w:t>
      </w:r>
    </w:p>
    <w:p w14:paraId="4C2BED08" w14:textId="77777777" w:rsidR="0053634C" w:rsidRPr="003531BF" w:rsidRDefault="0053634C" w:rsidP="0053634C">
      <w:pPr>
        <w:spacing w:after="120"/>
        <w:ind w:leftChars="567" w:left="2268" w:right="1134" w:hangingChars="567" w:hanging="1134"/>
        <w:jc w:val="both"/>
        <w:rPr>
          <w:bCs/>
        </w:rPr>
      </w:pPr>
      <w:r w:rsidRPr="003531BF">
        <w:rPr>
          <w:bCs/>
        </w:rPr>
        <w:t>1.</w:t>
      </w:r>
      <w:r w:rsidRPr="003531BF">
        <w:rPr>
          <w:bCs/>
        </w:rPr>
        <w:tab/>
        <w:t>Documentation shall contain the following information:</w:t>
      </w:r>
    </w:p>
    <w:p w14:paraId="4C311A95" w14:textId="77777777" w:rsidR="0053634C" w:rsidRPr="003531BF" w:rsidRDefault="0053634C" w:rsidP="0053634C">
      <w:pPr>
        <w:tabs>
          <w:tab w:val="left" w:pos="2835"/>
        </w:tabs>
        <w:spacing w:after="120"/>
        <w:ind w:leftChars="1134" w:left="2834" w:right="1134" w:hangingChars="283" w:hanging="566"/>
        <w:jc w:val="both"/>
        <w:rPr>
          <w:bCs/>
        </w:rPr>
      </w:pPr>
      <w:r w:rsidRPr="003531BF">
        <w:rPr>
          <w:bCs/>
        </w:rPr>
        <w:t>(a)</w:t>
      </w:r>
      <w:r w:rsidRPr="003531BF">
        <w:rPr>
          <w:bCs/>
        </w:rPr>
        <w:tab/>
        <w:t>on how the manufacturer tested isolation resistance compliance of electrical design of the vehicle by using fresh water;</w:t>
      </w:r>
    </w:p>
    <w:p w14:paraId="12D59555" w14:textId="77777777" w:rsidR="0053634C" w:rsidRPr="003531BF" w:rsidRDefault="0053634C" w:rsidP="0053634C">
      <w:pPr>
        <w:tabs>
          <w:tab w:val="left" w:pos="2835"/>
        </w:tabs>
        <w:spacing w:after="120"/>
        <w:ind w:leftChars="1134" w:left="2834" w:right="1134" w:hangingChars="283" w:hanging="566"/>
        <w:jc w:val="both"/>
        <w:rPr>
          <w:bCs/>
        </w:rPr>
      </w:pPr>
      <w:r w:rsidRPr="003531BF">
        <w:rPr>
          <w:bCs/>
        </w:rPr>
        <w:t>(b)</w:t>
      </w:r>
      <w:r w:rsidRPr="003531BF">
        <w:rPr>
          <w:bCs/>
        </w:rPr>
        <w:tab/>
        <w:t>on how, after the test had been carried out, the high-voltage component or system</w:t>
      </w:r>
      <w:r w:rsidRPr="003531BF" w:rsidDel="00303E47">
        <w:rPr>
          <w:bCs/>
        </w:rPr>
        <w:t xml:space="preserve"> </w:t>
      </w:r>
      <w:r w:rsidRPr="003531BF">
        <w:rPr>
          <w:bCs/>
        </w:rPr>
        <w:t xml:space="preserve">was inspected for ingress of water and how, depending on its mounting location, each high voltage component/system met the appropriate degree of protection against water. </w:t>
      </w:r>
    </w:p>
    <w:p w14:paraId="26CE9122" w14:textId="77777777" w:rsidR="0053634C" w:rsidRPr="003531BF" w:rsidRDefault="0053634C" w:rsidP="0053634C">
      <w:pPr>
        <w:spacing w:after="120"/>
        <w:ind w:leftChars="567" w:left="2268" w:right="1134" w:hangingChars="567" w:hanging="1134"/>
        <w:jc w:val="both"/>
        <w:rPr>
          <w:bCs/>
        </w:rPr>
      </w:pPr>
      <w:r w:rsidRPr="003531BF">
        <w:rPr>
          <w:bCs/>
        </w:rPr>
        <w:t>2.</w:t>
      </w:r>
      <w:r w:rsidRPr="003531BF">
        <w:rPr>
          <w:bCs/>
        </w:rPr>
        <w:tab/>
        <w:t>The testing authority will verify and confirm the authen</w:t>
      </w:r>
      <w:r w:rsidRPr="003531BF">
        <w:rPr>
          <w:bCs/>
          <w:lang w:eastAsia="ja-JP"/>
        </w:rPr>
        <w:t>ti</w:t>
      </w:r>
      <w:r w:rsidRPr="003531BF">
        <w:rPr>
          <w:bCs/>
        </w:rPr>
        <w:t>city of documented conditions that have been observed, and should have been complied with, during the process of certification by manufacturer:</w:t>
      </w:r>
    </w:p>
    <w:p w14:paraId="5DA2821E" w14:textId="77777777" w:rsidR="0053634C" w:rsidRPr="003531BF" w:rsidRDefault="0053634C" w:rsidP="0053634C">
      <w:pPr>
        <w:spacing w:after="120"/>
        <w:ind w:leftChars="567" w:left="2268" w:right="1134" w:hangingChars="567" w:hanging="1134"/>
        <w:jc w:val="both"/>
        <w:rPr>
          <w:bCs/>
        </w:rPr>
      </w:pPr>
      <w:r w:rsidRPr="003531BF">
        <w:rPr>
          <w:bCs/>
        </w:rPr>
        <w:t>2.1.</w:t>
      </w:r>
      <w:r w:rsidRPr="003531BF">
        <w:rPr>
          <w:bCs/>
        </w:rPr>
        <w:tab/>
        <w:t xml:space="preserve">It is permitted that, during the test, the moisture contained inside the enclosure is partly condensed. The dew which may be deposited is not considered as ingress of water. For the purpose of the tests, the surface area of the tested high-voltage component or system is calculated with an accuracy of 10 </w:t>
      </w:r>
      <w:r w:rsidRPr="003531BF">
        <w:rPr>
          <w:bCs/>
          <w:lang w:eastAsia="ja-JP"/>
        </w:rPr>
        <w:t>per cent.</w:t>
      </w:r>
      <w:r w:rsidRPr="003531BF">
        <w:rPr>
          <w:bCs/>
        </w:rPr>
        <w:t xml:space="preserve"> If possible, the tested high-voltage component or system is run energized. If the tested high-voltage component or system is energized, adequate safety precautions are taken.</w:t>
      </w:r>
    </w:p>
    <w:p w14:paraId="3E669EA7" w14:textId="77777777" w:rsidR="0053634C" w:rsidRPr="003531BF" w:rsidRDefault="0053634C" w:rsidP="0053634C">
      <w:pPr>
        <w:spacing w:after="120"/>
        <w:ind w:leftChars="567" w:left="2268" w:right="1134" w:hangingChars="567" w:hanging="1134"/>
        <w:jc w:val="both"/>
        <w:rPr>
          <w:bCs/>
        </w:rPr>
      </w:pPr>
      <w:r w:rsidRPr="003531BF">
        <w:rPr>
          <w:bCs/>
        </w:rPr>
        <w:t>2.2.</w:t>
      </w:r>
      <w:r w:rsidRPr="003531BF">
        <w:rPr>
          <w:bCs/>
        </w:rPr>
        <w:tab/>
        <w:t>For electrical components, externally attached (e.g. in engine compartment), open underneath, both exposed or protected locations, the testing authority shall verify, with a view to confirming the compliance, whether the test is conducted by spraying the high-voltage component or system from all practicable directions with a stream of water from a standard test nozzle as shown in Figure 1. The following parameters are observed during the test in particular:</w:t>
      </w:r>
    </w:p>
    <w:p w14:paraId="01E139C6" w14:textId="77777777" w:rsidR="0053634C" w:rsidRPr="003531BF" w:rsidRDefault="0053634C" w:rsidP="0053634C">
      <w:pPr>
        <w:spacing w:after="120"/>
        <w:ind w:leftChars="1134" w:left="2834" w:right="1134" w:hangingChars="283" w:hanging="566"/>
        <w:jc w:val="both"/>
        <w:rPr>
          <w:bCs/>
        </w:rPr>
      </w:pPr>
      <w:r w:rsidRPr="003531BF">
        <w:rPr>
          <w:bCs/>
        </w:rPr>
        <w:t>(a)</w:t>
      </w:r>
      <w:r w:rsidRPr="003531BF">
        <w:rPr>
          <w:bCs/>
        </w:rPr>
        <w:tab/>
      </w:r>
      <w:r w:rsidRPr="003531BF">
        <w:rPr>
          <w:bCs/>
          <w:lang w:eastAsia="ja-JP"/>
        </w:rPr>
        <w:t>Nozzle</w:t>
      </w:r>
      <w:r w:rsidRPr="003531BF">
        <w:rPr>
          <w:bCs/>
        </w:rPr>
        <w:t xml:space="preserve"> internal diameter: 6.3 mm;</w:t>
      </w:r>
    </w:p>
    <w:p w14:paraId="387210E2" w14:textId="77777777" w:rsidR="0053634C" w:rsidRPr="003531BF" w:rsidRDefault="0053634C" w:rsidP="0053634C">
      <w:pPr>
        <w:spacing w:after="120"/>
        <w:ind w:leftChars="1134" w:left="2834" w:right="1134" w:hangingChars="283" w:hanging="566"/>
        <w:jc w:val="both"/>
        <w:rPr>
          <w:bCs/>
        </w:rPr>
      </w:pPr>
      <w:r w:rsidRPr="003531BF">
        <w:rPr>
          <w:bCs/>
        </w:rPr>
        <w:t>(b)</w:t>
      </w:r>
      <w:r w:rsidRPr="003531BF">
        <w:rPr>
          <w:bCs/>
        </w:rPr>
        <w:tab/>
      </w:r>
      <w:r w:rsidRPr="003531BF">
        <w:rPr>
          <w:bCs/>
          <w:lang w:eastAsia="ja-JP"/>
        </w:rPr>
        <w:t>Delivery</w:t>
      </w:r>
      <w:r w:rsidRPr="003531BF">
        <w:rPr>
          <w:bCs/>
        </w:rPr>
        <w:t xml:space="preserve"> rate: 11.9 – 13.2 l/min;</w:t>
      </w:r>
    </w:p>
    <w:p w14:paraId="0AFE918A" w14:textId="77777777" w:rsidR="0053634C" w:rsidRPr="003531BF" w:rsidRDefault="0053634C" w:rsidP="0053634C">
      <w:pPr>
        <w:spacing w:after="120"/>
        <w:ind w:leftChars="1134" w:left="2834" w:right="1134" w:hangingChars="283" w:hanging="566"/>
        <w:jc w:val="both"/>
        <w:rPr>
          <w:bCs/>
        </w:rPr>
      </w:pPr>
      <w:r w:rsidRPr="003531BF">
        <w:rPr>
          <w:bCs/>
        </w:rPr>
        <w:t>(c)</w:t>
      </w:r>
      <w:r w:rsidRPr="003531BF">
        <w:rPr>
          <w:bCs/>
        </w:rPr>
        <w:tab/>
      </w:r>
      <w:r w:rsidRPr="003531BF">
        <w:rPr>
          <w:bCs/>
          <w:lang w:eastAsia="ja-JP"/>
        </w:rPr>
        <w:t>Water</w:t>
      </w:r>
      <w:r w:rsidRPr="003531BF">
        <w:rPr>
          <w:bCs/>
        </w:rPr>
        <w:t xml:space="preserve"> pressure at the nozzle: approximately 30 kPa (0.3 bar);</w:t>
      </w:r>
    </w:p>
    <w:p w14:paraId="632200AC" w14:textId="77777777" w:rsidR="0053634C" w:rsidRPr="003531BF" w:rsidRDefault="0053634C" w:rsidP="0053634C">
      <w:pPr>
        <w:spacing w:after="120"/>
        <w:ind w:leftChars="1134" w:left="2834" w:right="1134" w:hangingChars="283" w:hanging="566"/>
        <w:jc w:val="both"/>
        <w:rPr>
          <w:bCs/>
        </w:rPr>
      </w:pPr>
      <w:r w:rsidRPr="003531BF">
        <w:rPr>
          <w:bCs/>
        </w:rPr>
        <w:t>(d)</w:t>
      </w:r>
      <w:r w:rsidRPr="003531BF">
        <w:rPr>
          <w:bCs/>
        </w:rPr>
        <w:tab/>
      </w:r>
      <w:r w:rsidRPr="003531BF">
        <w:rPr>
          <w:bCs/>
          <w:lang w:eastAsia="ja-JP"/>
        </w:rPr>
        <w:t>Test</w:t>
      </w:r>
      <w:r w:rsidRPr="003531BF">
        <w:rPr>
          <w:bCs/>
        </w:rPr>
        <w:t xml:space="preserve"> duration per m</w:t>
      </w:r>
      <w:r w:rsidRPr="003531BF">
        <w:rPr>
          <w:bCs/>
          <w:vertAlign w:val="superscript"/>
        </w:rPr>
        <w:t>2</w:t>
      </w:r>
      <w:r w:rsidRPr="003531BF">
        <w:rPr>
          <w:bCs/>
        </w:rPr>
        <w:t xml:space="preserve"> of surface area of the tested high-voltage component or system: 1 min;</w:t>
      </w:r>
    </w:p>
    <w:p w14:paraId="2A80A066" w14:textId="77777777" w:rsidR="0053634C" w:rsidRPr="000E536E" w:rsidRDefault="0053634C" w:rsidP="0053634C">
      <w:pPr>
        <w:spacing w:after="120"/>
        <w:ind w:leftChars="1134" w:left="2834" w:right="1134" w:hangingChars="283" w:hanging="566"/>
        <w:jc w:val="both"/>
        <w:rPr>
          <w:bCs/>
          <w:lang w:val="de-AT"/>
        </w:rPr>
      </w:pPr>
      <w:r w:rsidRPr="000E536E">
        <w:rPr>
          <w:bCs/>
          <w:lang w:val="de-AT"/>
        </w:rPr>
        <w:t>(e)</w:t>
      </w:r>
      <w:r w:rsidRPr="000E536E">
        <w:rPr>
          <w:bCs/>
          <w:lang w:val="de-AT"/>
        </w:rPr>
        <w:tab/>
      </w:r>
      <w:r w:rsidRPr="000E536E">
        <w:rPr>
          <w:bCs/>
          <w:lang w:val="de-AT" w:eastAsia="ja-JP"/>
        </w:rPr>
        <w:t>Minimum</w:t>
      </w:r>
      <w:r w:rsidRPr="000E536E">
        <w:rPr>
          <w:bCs/>
          <w:lang w:val="de-AT"/>
        </w:rPr>
        <w:t xml:space="preserve"> test duration: 3 min;</w:t>
      </w:r>
    </w:p>
    <w:p w14:paraId="239641B2" w14:textId="77777777" w:rsidR="0053634C" w:rsidRPr="003531BF" w:rsidRDefault="0053634C" w:rsidP="0053634C">
      <w:pPr>
        <w:spacing w:after="120"/>
        <w:ind w:leftChars="1133" w:left="2832" w:right="1134" w:hangingChars="283" w:hanging="566"/>
        <w:jc w:val="both"/>
        <w:rPr>
          <w:bCs/>
        </w:rPr>
      </w:pPr>
      <w:r w:rsidRPr="003531BF">
        <w:rPr>
          <w:bCs/>
        </w:rPr>
        <w:t>(f)</w:t>
      </w:r>
      <w:r w:rsidRPr="003531BF">
        <w:rPr>
          <w:bCs/>
        </w:rPr>
        <w:tab/>
      </w:r>
      <w:r w:rsidRPr="003531BF">
        <w:rPr>
          <w:bCs/>
          <w:lang w:eastAsia="ja-JP"/>
        </w:rPr>
        <w:t>Distance</w:t>
      </w:r>
      <w:r w:rsidRPr="003531BF">
        <w:rPr>
          <w:bCs/>
        </w:rPr>
        <w:t xml:space="preserve"> from nozzle to tested high-voltage component or system surface: approximately 3 m (this distance may be reduced, if necessary to ensure proper wetting when spraying upwards).</w:t>
      </w:r>
    </w:p>
    <w:p w14:paraId="56631EEE" w14:textId="77777777" w:rsidR="0053634C" w:rsidRPr="003531BF" w:rsidRDefault="0053634C" w:rsidP="0053634C">
      <w:pPr>
        <w:ind w:leftChars="567" w:left="1700" w:right="1134" w:hangingChars="283" w:hanging="566"/>
        <w:jc w:val="both"/>
        <w:rPr>
          <w:bCs/>
        </w:rPr>
      </w:pPr>
      <w:r w:rsidRPr="003531BF">
        <w:rPr>
          <w:bCs/>
        </w:rPr>
        <w:lastRenderedPageBreak/>
        <w:t>Figure 1</w:t>
      </w:r>
    </w:p>
    <w:p w14:paraId="33A6856D" w14:textId="77777777" w:rsidR="0053634C" w:rsidRPr="00887FA0" w:rsidRDefault="0053634C" w:rsidP="0053634C">
      <w:pPr>
        <w:spacing w:after="120"/>
        <w:ind w:leftChars="567" w:left="1702" w:right="1134" w:hangingChars="283" w:hanging="568"/>
        <w:jc w:val="both"/>
        <w:rPr>
          <w:b/>
        </w:rPr>
      </w:pPr>
      <w:r w:rsidRPr="00887FA0">
        <w:rPr>
          <w:b/>
        </w:rPr>
        <w:t xml:space="preserve">Standard </w:t>
      </w:r>
      <w:r>
        <w:rPr>
          <w:b/>
        </w:rPr>
        <w:t>N</w:t>
      </w:r>
      <w:r w:rsidRPr="00887FA0">
        <w:rPr>
          <w:b/>
        </w:rPr>
        <w:t xml:space="preserve">ozzle for the </w:t>
      </w:r>
      <w:r>
        <w:rPr>
          <w:b/>
        </w:rPr>
        <w:t>T</w:t>
      </w:r>
      <w:r w:rsidRPr="00887FA0">
        <w:rPr>
          <w:b/>
        </w:rPr>
        <w:t>est</w:t>
      </w:r>
    </w:p>
    <w:p w14:paraId="16596ED5" w14:textId="77777777" w:rsidR="0053634C" w:rsidRPr="00887FA0" w:rsidRDefault="000650B0" w:rsidP="0053634C">
      <w:pPr>
        <w:spacing w:after="120"/>
        <w:ind w:leftChars="567" w:left="1702" w:right="1134" w:hangingChars="283" w:hanging="568"/>
        <w:jc w:val="both"/>
        <w:rPr>
          <w:b/>
          <w:lang w:eastAsia="ja-JP"/>
        </w:rPr>
      </w:pPr>
      <w:r>
        <w:rPr>
          <w:b/>
          <w:noProof/>
          <w:lang w:eastAsia="ja-JP"/>
        </w:rPr>
        <w:pict w14:anchorId="24BCCC5B">
          <v:shape id="図 67" o:spid="_x0000_i1049" type="#_x0000_t75" style="width:336.6pt;height:102.35pt;visibility:visible">
            <v:imagedata r:id="rId69" o:title=""/>
          </v:shape>
        </w:pict>
      </w:r>
    </w:p>
    <w:p w14:paraId="7FFD98BF" w14:textId="77777777" w:rsidR="0053634C" w:rsidRPr="003531BF" w:rsidRDefault="0053634C" w:rsidP="0053634C">
      <w:pPr>
        <w:spacing w:after="120"/>
        <w:ind w:leftChars="566" w:left="1133" w:right="1134" w:hanging="1"/>
        <w:rPr>
          <w:bCs/>
          <w:sz w:val="16"/>
          <w:szCs w:val="16"/>
          <w:lang w:eastAsia="ja-JP"/>
        </w:rPr>
      </w:pPr>
      <w:r w:rsidRPr="003531BF">
        <w:rPr>
          <w:bCs/>
          <w:sz w:val="16"/>
          <w:szCs w:val="16"/>
          <w:lang w:eastAsia="ja-JP"/>
        </w:rPr>
        <w:t xml:space="preserve">Dimensions in millimetres </w:t>
      </w:r>
      <w:r w:rsidRPr="003531BF">
        <w:rPr>
          <w:bCs/>
          <w:sz w:val="16"/>
          <w:szCs w:val="16"/>
          <w:lang w:eastAsia="ja-JP"/>
        </w:rPr>
        <w:br/>
      </w:r>
      <w:r w:rsidRPr="003531BF">
        <w:rPr>
          <w:bCs/>
          <w:i/>
          <w:sz w:val="16"/>
          <w:szCs w:val="16"/>
          <w:lang w:eastAsia="ja-JP"/>
        </w:rPr>
        <w:t>D</w:t>
      </w:r>
      <w:r w:rsidRPr="003531BF">
        <w:rPr>
          <w:bCs/>
          <w:sz w:val="16"/>
          <w:szCs w:val="16"/>
          <w:lang w:eastAsia="ja-JP"/>
        </w:rPr>
        <w:t xml:space="preserve"> is 6.3 mm as specified in (a) above. </w:t>
      </w:r>
    </w:p>
    <w:p w14:paraId="3ED9E082" w14:textId="77777777" w:rsidR="0053634C" w:rsidRPr="003531BF" w:rsidRDefault="0053634C" w:rsidP="0053634C">
      <w:pPr>
        <w:spacing w:after="120"/>
        <w:ind w:leftChars="567" w:left="2268" w:right="1134" w:hangingChars="567" w:hanging="1134"/>
        <w:jc w:val="both"/>
        <w:rPr>
          <w:bCs/>
        </w:rPr>
      </w:pPr>
      <w:r w:rsidRPr="003531BF">
        <w:rPr>
          <w:bCs/>
        </w:rPr>
        <w:t>2.3.</w:t>
      </w:r>
      <w:r w:rsidRPr="003531BF">
        <w:rPr>
          <w:bCs/>
        </w:rPr>
        <w:tab/>
        <w:t>For electrical components, externally attached (e.g. in engine compartment), covered from underneath, the testing authority shall verify, with a view to confirming the compliance, whether:</w:t>
      </w:r>
    </w:p>
    <w:p w14:paraId="47869E4A" w14:textId="77777777" w:rsidR="0053634C" w:rsidRPr="003531BF" w:rsidRDefault="0053634C" w:rsidP="0053634C">
      <w:pPr>
        <w:spacing w:after="120"/>
        <w:ind w:leftChars="1133" w:left="2835" w:rightChars="567" w:right="1134" w:hanging="569"/>
        <w:jc w:val="both"/>
        <w:rPr>
          <w:bCs/>
        </w:rPr>
      </w:pPr>
      <w:r w:rsidRPr="003531BF">
        <w:rPr>
          <w:bCs/>
        </w:rPr>
        <w:t>(a)</w:t>
      </w:r>
      <w:r w:rsidRPr="003531BF">
        <w:rPr>
          <w:bCs/>
        </w:rPr>
        <w:tab/>
      </w:r>
      <w:r w:rsidRPr="003531BF">
        <w:rPr>
          <w:bCs/>
          <w:lang w:eastAsia="ja-JP"/>
        </w:rPr>
        <w:t>The</w:t>
      </w:r>
      <w:r w:rsidRPr="003531BF">
        <w:rPr>
          <w:bCs/>
        </w:rPr>
        <w:t xml:space="preserve"> cover protects the component against direct spray water from underneath and is not visible</w:t>
      </w:r>
      <w:r w:rsidRPr="003531BF">
        <w:rPr>
          <w:bCs/>
          <w:lang w:eastAsia="ja-JP"/>
        </w:rPr>
        <w:t>;</w:t>
      </w:r>
    </w:p>
    <w:p w14:paraId="1273462A" w14:textId="77777777" w:rsidR="0053634C" w:rsidRPr="003531BF" w:rsidRDefault="0053634C" w:rsidP="0053634C">
      <w:pPr>
        <w:spacing w:after="120"/>
        <w:ind w:leftChars="1133" w:left="2835" w:rightChars="567" w:right="1134" w:hanging="569"/>
        <w:jc w:val="both"/>
        <w:rPr>
          <w:bCs/>
        </w:rPr>
      </w:pPr>
      <w:r w:rsidRPr="003531BF">
        <w:rPr>
          <w:bCs/>
        </w:rPr>
        <w:t>(b)</w:t>
      </w:r>
      <w:r w:rsidRPr="003531BF">
        <w:rPr>
          <w:bCs/>
        </w:rPr>
        <w:tab/>
      </w:r>
      <w:r w:rsidRPr="003531BF">
        <w:rPr>
          <w:bCs/>
          <w:lang w:eastAsia="ja-JP"/>
        </w:rPr>
        <w:t>The</w:t>
      </w:r>
      <w:r w:rsidRPr="003531BF">
        <w:rPr>
          <w:bCs/>
        </w:rPr>
        <w:t xml:space="preserve"> test is conducted by using splashing test nozzle as shown in Figure</w:t>
      </w:r>
      <w:r w:rsidRPr="003531BF">
        <w:rPr>
          <w:bCs/>
          <w:lang w:eastAsia="ja-JP"/>
        </w:rPr>
        <w:t xml:space="preserve"> </w:t>
      </w:r>
      <w:r w:rsidRPr="003531BF">
        <w:rPr>
          <w:bCs/>
        </w:rPr>
        <w:t>2</w:t>
      </w:r>
      <w:r w:rsidRPr="003531BF">
        <w:rPr>
          <w:bCs/>
          <w:lang w:eastAsia="ja-JP"/>
        </w:rPr>
        <w:t>;</w:t>
      </w:r>
    </w:p>
    <w:p w14:paraId="6B578575" w14:textId="77777777" w:rsidR="0053634C" w:rsidRPr="003531BF" w:rsidRDefault="0053634C" w:rsidP="0053634C">
      <w:pPr>
        <w:spacing w:after="120"/>
        <w:ind w:leftChars="1133" w:left="2835" w:rightChars="567" w:right="1134" w:hanging="569"/>
        <w:jc w:val="both"/>
        <w:rPr>
          <w:bCs/>
        </w:rPr>
      </w:pPr>
      <w:r w:rsidRPr="003531BF">
        <w:rPr>
          <w:bCs/>
        </w:rPr>
        <w:t>(c)</w:t>
      </w:r>
      <w:r w:rsidRPr="003531BF">
        <w:rPr>
          <w:bCs/>
        </w:rPr>
        <w:tab/>
      </w:r>
      <w:r w:rsidRPr="003531BF">
        <w:rPr>
          <w:bCs/>
          <w:lang w:eastAsia="ja-JP"/>
        </w:rPr>
        <w:t>The</w:t>
      </w:r>
      <w:r w:rsidRPr="003531BF">
        <w:rPr>
          <w:bCs/>
        </w:rPr>
        <w:t xml:space="preserve"> moving shield is removed from the spray nozzle and the machine is sprayed from all practicable directions</w:t>
      </w:r>
      <w:r w:rsidRPr="003531BF">
        <w:rPr>
          <w:bCs/>
          <w:lang w:eastAsia="ja-JP"/>
        </w:rPr>
        <w:t>;</w:t>
      </w:r>
    </w:p>
    <w:p w14:paraId="17A7CF4B" w14:textId="77777777" w:rsidR="0053634C" w:rsidRPr="003531BF" w:rsidRDefault="0053634C" w:rsidP="0053634C">
      <w:pPr>
        <w:spacing w:after="120"/>
        <w:ind w:leftChars="1133" w:left="2835" w:rightChars="567" w:right="1134" w:hanging="569"/>
        <w:jc w:val="both"/>
        <w:rPr>
          <w:bCs/>
        </w:rPr>
      </w:pPr>
      <w:r w:rsidRPr="003531BF">
        <w:rPr>
          <w:bCs/>
        </w:rPr>
        <w:t>(d)</w:t>
      </w:r>
      <w:r w:rsidRPr="003531BF">
        <w:rPr>
          <w:bCs/>
        </w:rPr>
        <w:tab/>
      </w:r>
      <w:r w:rsidRPr="003531BF">
        <w:rPr>
          <w:bCs/>
          <w:lang w:eastAsia="ja-JP"/>
        </w:rPr>
        <w:t>The</w:t>
      </w:r>
      <w:r w:rsidRPr="003531BF">
        <w:rPr>
          <w:bCs/>
        </w:rPr>
        <w:t xml:space="preserve"> water pressure is adjusted to give a delivery rate of (10 ± 0.5) l/min (pressure approximately 80 kPa to 100 kPa (0.8 bar to 1.0 bar</w:t>
      </w:r>
      <w:r w:rsidRPr="003531BF">
        <w:rPr>
          <w:bCs/>
          <w:lang w:eastAsia="ja-JP"/>
        </w:rPr>
        <w:t>));</w:t>
      </w:r>
    </w:p>
    <w:p w14:paraId="1BC83868" w14:textId="77777777" w:rsidR="0053634C" w:rsidRPr="003531BF" w:rsidRDefault="0053634C" w:rsidP="0053634C">
      <w:pPr>
        <w:spacing w:after="120"/>
        <w:ind w:leftChars="1133" w:left="2835" w:rightChars="567" w:right="1134" w:hanging="569"/>
        <w:jc w:val="both"/>
        <w:rPr>
          <w:bCs/>
        </w:rPr>
      </w:pPr>
      <w:r w:rsidRPr="003531BF">
        <w:rPr>
          <w:bCs/>
        </w:rPr>
        <w:t>(e)</w:t>
      </w:r>
      <w:r w:rsidRPr="003531BF">
        <w:rPr>
          <w:bCs/>
        </w:rPr>
        <w:tab/>
      </w:r>
      <w:r w:rsidRPr="003531BF">
        <w:rPr>
          <w:bCs/>
          <w:lang w:eastAsia="ja-JP"/>
        </w:rPr>
        <w:t>The</w:t>
      </w:r>
      <w:r w:rsidRPr="003531BF">
        <w:rPr>
          <w:bCs/>
        </w:rPr>
        <w:t xml:space="preserve"> test duration is 1 min/m</w:t>
      </w:r>
      <w:r w:rsidRPr="003531BF">
        <w:rPr>
          <w:bCs/>
          <w:vertAlign w:val="superscript"/>
        </w:rPr>
        <w:t>2</w:t>
      </w:r>
      <w:r w:rsidRPr="003531BF">
        <w:rPr>
          <w:bCs/>
        </w:rPr>
        <w:t xml:space="preserve"> of calculated surface area of the machine (excluding any mounting surface and cooling fin) with a minimum duration of 5 min.</w:t>
      </w:r>
    </w:p>
    <w:p w14:paraId="6B289E2F" w14:textId="77777777" w:rsidR="0053634C" w:rsidRPr="003531BF" w:rsidRDefault="0053634C" w:rsidP="0053634C">
      <w:pPr>
        <w:ind w:leftChars="567" w:left="1700" w:right="1134" w:hangingChars="283" w:hanging="566"/>
        <w:jc w:val="both"/>
        <w:rPr>
          <w:bCs/>
        </w:rPr>
      </w:pPr>
      <w:r w:rsidRPr="003531BF">
        <w:rPr>
          <w:bCs/>
        </w:rPr>
        <w:t>Figure 2</w:t>
      </w:r>
    </w:p>
    <w:p w14:paraId="104957F4" w14:textId="77777777" w:rsidR="0053634C" w:rsidRPr="00887FA0" w:rsidRDefault="0053634C" w:rsidP="0053634C">
      <w:pPr>
        <w:spacing w:after="120"/>
        <w:ind w:leftChars="567" w:left="1702" w:right="1134" w:hangingChars="283" w:hanging="568"/>
        <w:jc w:val="both"/>
        <w:rPr>
          <w:b/>
        </w:rPr>
      </w:pPr>
      <w:r w:rsidRPr="00887FA0">
        <w:rPr>
          <w:b/>
        </w:rPr>
        <w:t xml:space="preserve">Splashing </w:t>
      </w:r>
      <w:r>
        <w:rPr>
          <w:b/>
        </w:rPr>
        <w:t>T</w:t>
      </w:r>
      <w:r w:rsidRPr="00887FA0">
        <w:rPr>
          <w:b/>
        </w:rPr>
        <w:t xml:space="preserve">est </w:t>
      </w:r>
      <w:r>
        <w:rPr>
          <w:b/>
        </w:rPr>
        <w:t>N</w:t>
      </w:r>
      <w:r w:rsidRPr="00887FA0">
        <w:rPr>
          <w:b/>
        </w:rPr>
        <w:t>ozzle</w:t>
      </w:r>
    </w:p>
    <w:p w14:paraId="68BFEE40" w14:textId="77777777" w:rsidR="0053634C" w:rsidRPr="00887FA0" w:rsidRDefault="005B290C" w:rsidP="0053634C">
      <w:pPr>
        <w:spacing w:after="120"/>
        <w:ind w:leftChars="283" w:left="1700" w:right="1134" w:hangingChars="567" w:hanging="1134"/>
        <w:jc w:val="both"/>
        <w:rPr>
          <w:b/>
          <w:lang w:eastAsia="ja-JP"/>
        </w:rPr>
      </w:pPr>
      <w:r>
        <w:rPr>
          <w:noProof/>
        </w:rPr>
        <w:pict w14:anchorId="3B7AFD66">
          <v:shape id="Text Box 2" o:spid="_x0000_s1312" type="#_x0000_t202" style="position:absolute;left:0;text-align:left;margin-left:238.05pt;margin-top:175.2pt;width:248pt;height:30pt;z-index: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" filled="f" stroked="f">
            <v:textbox style="mso-next-textbox:#Text Box 2">
              <w:txbxContent>
                <w:p w14:paraId="5D0F7533" w14:textId="77777777" w:rsidR="0053634C" w:rsidRPr="00690B1C" w:rsidRDefault="0053634C" w:rsidP="0053634C">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v:textbox>
          </v:shape>
        </w:pict>
      </w:r>
      <w:r w:rsidR="000650B0">
        <w:rPr>
          <w:b/>
          <w:noProof/>
          <w:lang w:eastAsia="ja-JP"/>
        </w:rPr>
        <w:pict w14:anchorId="79F87A53">
          <v:shape id="図 68" o:spid="_x0000_i1050" type="#_x0000_t75" style="width:363.45pt;height:177.85pt;visibility:visible">
            <v:imagedata r:id="rId70" o:title=""/>
          </v:shape>
        </w:pict>
      </w:r>
    </w:p>
    <w:p w14:paraId="2623F973" w14:textId="77777777" w:rsidR="0053634C" w:rsidRPr="003531BF" w:rsidRDefault="0053634C" w:rsidP="0053634C">
      <w:pPr>
        <w:spacing w:after="120"/>
        <w:ind w:leftChars="1133" w:left="2268" w:right="1134" w:hangingChars="1" w:hanging="2"/>
        <w:jc w:val="both"/>
        <w:rPr>
          <w:bCs/>
          <w:sz w:val="18"/>
          <w:szCs w:val="18"/>
          <w:lang w:eastAsia="ja-JP"/>
        </w:rPr>
      </w:pPr>
      <w:r w:rsidRPr="003531BF">
        <w:rPr>
          <w:bCs/>
          <w:sz w:val="18"/>
          <w:szCs w:val="18"/>
          <w:lang w:eastAsia="ja-JP"/>
        </w:rPr>
        <w:t xml:space="preserve">Dimensions in millimetres </w:t>
      </w:r>
    </w:p>
    <w:p w14:paraId="4D256F58" w14:textId="77777777" w:rsidR="0053634C" w:rsidRPr="003531BF" w:rsidRDefault="0053634C" w:rsidP="0053634C">
      <w:pPr>
        <w:spacing w:after="120"/>
        <w:ind w:leftChars="849" w:left="2081" w:right="1134" w:hangingChars="213" w:hanging="383"/>
        <w:jc w:val="both"/>
        <w:rPr>
          <w:bCs/>
          <w:sz w:val="18"/>
          <w:szCs w:val="18"/>
          <w:lang w:eastAsia="ja-JP"/>
        </w:rPr>
      </w:pPr>
      <w:r w:rsidRPr="003531BF">
        <w:rPr>
          <w:bCs/>
          <w:i/>
          <w:sz w:val="18"/>
          <w:szCs w:val="18"/>
          <w:lang w:eastAsia="ja-JP"/>
        </w:rPr>
        <w:t>Note</w:t>
      </w:r>
      <w:r w:rsidRPr="003531BF">
        <w:rPr>
          <w:bCs/>
          <w:sz w:val="18"/>
          <w:szCs w:val="18"/>
          <w:lang w:eastAsia="ja-JP"/>
        </w:rPr>
        <w:t xml:space="preserve">: </w:t>
      </w:r>
    </w:p>
    <w:tbl>
      <w:tblPr>
        <w:tblW w:w="0" w:type="auto"/>
        <w:tblInd w:w="1702" w:type="dxa"/>
        <w:tblCellMar>
          <w:left w:w="0" w:type="dxa"/>
          <w:right w:w="0" w:type="dxa"/>
        </w:tblCellMar>
        <w:tblLook w:val="04A0" w:firstRow="1" w:lastRow="0" w:firstColumn="1" w:lastColumn="0" w:noHBand="0" w:noVBand="1"/>
      </w:tblPr>
      <w:tblGrid>
        <w:gridCol w:w="2976"/>
        <w:gridCol w:w="4394"/>
      </w:tblGrid>
      <w:tr w:rsidR="0053634C" w:rsidRPr="003531BF" w14:paraId="23EC56E2" w14:textId="77777777" w:rsidTr="00FD1538">
        <w:tc>
          <w:tcPr>
            <w:tcW w:w="2976" w:type="dxa"/>
            <w:shd w:val="clear" w:color="auto" w:fill="auto"/>
          </w:tcPr>
          <w:p w14:paraId="302D5025" w14:textId="77777777" w:rsidR="0053634C" w:rsidRPr="003531BF" w:rsidRDefault="0053634C" w:rsidP="00FD1538">
            <w:pPr>
              <w:ind w:right="2"/>
              <w:jc w:val="both"/>
              <w:rPr>
                <w:bCs/>
                <w:sz w:val="18"/>
                <w:szCs w:val="18"/>
                <w:lang w:eastAsia="ja-JP"/>
              </w:rPr>
            </w:pPr>
            <w:r w:rsidRPr="003531BF">
              <w:rPr>
                <w:bCs/>
                <w:sz w:val="18"/>
                <w:szCs w:val="18"/>
                <w:lang w:eastAsia="ja-JP"/>
              </w:rPr>
              <w:t>1. Cock</w:t>
            </w:r>
          </w:p>
        </w:tc>
        <w:tc>
          <w:tcPr>
            <w:tcW w:w="4394" w:type="dxa"/>
            <w:shd w:val="clear" w:color="auto" w:fill="auto"/>
          </w:tcPr>
          <w:p w14:paraId="556878BA" w14:textId="77777777" w:rsidR="0053634C" w:rsidRPr="003531BF" w:rsidRDefault="0053634C" w:rsidP="00FD1538">
            <w:pPr>
              <w:ind w:right="955"/>
              <w:jc w:val="both"/>
              <w:rPr>
                <w:bCs/>
                <w:sz w:val="18"/>
                <w:szCs w:val="18"/>
                <w:lang w:eastAsia="ja-JP"/>
              </w:rPr>
            </w:pPr>
            <w:r w:rsidRPr="003531BF">
              <w:rPr>
                <w:bCs/>
                <w:sz w:val="18"/>
                <w:szCs w:val="18"/>
                <w:lang w:eastAsia="ja-JP"/>
              </w:rPr>
              <w:t xml:space="preserve">7. Spray nozzle – brass with 121 holes </w:t>
            </w:r>
            <w:r w:rsidRPr="003531BF">
              <w:rPr>
                <w:bCs/>
                <w:sz w:val="18"/>
                <w:szCs w:val="18"/>
                <w:lang w:eastAsia="ja-JP"/>
              </w:rPr>
              <w:sym w:font="Symbol" w:char="F0C6"/>
            </w:r>
            <w:r w:rsidRPr="003531BF">
              <w:rPr>
                <w:bCs/>
                <w:sz w:val="18"/>
                <w:szCs w:val="18"/>
                <w:lang w:eastAsia="ja-JP"/>
              </w:rPr>
              <w:t xml:space="preserve"> 0,5:</w:t>
            </w:r>
          </w:p>
        </w:tc>
      </w:tr>
      <w:tr w:rsidR="0053634C" w:rsidRPr="003531BF" w14:paraId="1FB2B975" w14:textId="77777777" w:rsidTr="00FD1538">
        <w:tc>
          <w:tcPr>
            <w:tcW w:w="2976" w:type="dxa"/>
            <w:shd w:val="clear" w:color="auto" w:fill="auto"/>
          </w:tcPr>
          <w:p w14:paraId="3CCDD160" w14:textId="77777777" w:rsidR="0053634C" w:rsidRPr="003531BF" w:rsidRDefault="0053634C" w:rsidP="00FD1538">
            <w:pPr>
              <w:ind w:right="1134"/>
              <w:jc w:val="both"/>
              <w:rPr>
                <w:bCs/>
                <w:sz w:val="18"/>
                <w:szCs w:val="18"/>
                <w:lang w:eastAsia="ja-JP"/>
              </w:rPr>
            </w:pPr>
            <w:r w:rsidRPr="003531BF">
              <w:rPr>
                <w:bCs/>
                <w:sz w:val="18"/>
                <w:szCs w:val="18"/>
                <w:lang w:eastAsia="ja-JP"/>
              </w:rPr>
              <w:t>2. Pressure gauge</w:t>
            </w:r>
          </w:p>
        </w:tc>
        <w:tc>
          <w:tcPr>
            <w:tcW w:w="4394" w:type="dxa"/>
            <w:shd w:val="clear" w:color="auto" w:fill="auto"/>
          </w:tcPr>
          <w:p w14:paraId="3EE62F56" w14:textId="77777777" w:rsidR="0053634C" w:rsidRPr="003531BF" w:rsidRDefault="0053634C" w:rsidP="00FD1538">
            <w:pPr>
              <w:ind w:leftChars="128" w:left="256" w:right="1134"/>
              <w:jc w:val="both"/>
              <w:rPr>
                <w:bCs/>
                <w:sz w:val="18"/>
                <w:szCs w:val="18"/>
                <w:lang w:eastAsia="ja-JP"/>
              </w:rPr>
            </w:pPr>
            <w:r w:rsidRPr="003531BF">
              <w:rPr>
                <w:bCs/>
                <w:sz w:val="18"/>
                <w:szCs w:val="18"/>
                <w:lang w:eastAsia="ja-JP"/>
              </w:rPr>
              <w:t>1. hole in centre</w:t>
            </w:r>
          </w:p>
        </w:tc>
      </w:tr>
      <w:tr w:rsidR="0053634C" w:rsidRPr="003531BF" w14:paraId="408416C6" w14:textId="77777777" w:rsidTr="00FD1538">
        <w:tc>
          <w:tcPr>
            <w:tcW w:w="2976" w:type="dxa"/>
            <w:shd w:val="clear" w:color="auto" w:fill="auto"/>
          </w:tcPr>
          <w:p w14:paraId="26816E5C" w14:textId="77777777" w:rsidR="0053634C" w:rsidRPr="003531BF" w:rsidRDefault="0053634C" w:rsidP="00FD1538">
            <w:pPr>
              <w:ind w:right="1134"/>
              <w:jc w:val="both"/>
              <w:rPr>
                <w:bCs/>
                <w:sz w:val="18"/>
                <w:szCs w:val="18"/>
                <w:lang w:eastAsia="ja-JP"/>
              </w:rPr>
            </w:pPr>
            <w:r w:rsidRPr="003531BF">
              <w:rPr>
                <w:bCs/>
                <w:sz w:val="18"/>
                <w:szCs w:val="18"/>
                <w:lang w:eastAsia="ja-JP"/>
              </w:rPr>
              <w:t xml:space="preserve">3. Hose </w:t>
            </w:r>
          </w:p>
        </w:tc>
        <w:tc>
          <w:tcPr>
            <w:tcW w:w="4394" w:type="dxa"/>
            <w:shd w:val="clear" w:color="auto" w:fill="auto"/>
          </w:tcPr>
          <w:p w14:paraId="4E738362" w14:textId="77777777" w:rsidR="0053634C" w:rsidRPr="003531BF" w:rsidRDefault="0053634C" w:rsidP="00FD1538">
            <w:pPr>
              <w:ind w:leftChars="128" w:left="256" w:right="1134"/>
              <w:jc w:val="both"/>
              <w:rPr>
                <w:bCs/>
                <w:sz w:val="18"/>
                <w:szCs w:val="18"/>
                <w:lang w:eastAsia="ja-JP"/>
              </w:rPr>
            </w:pPr>
            <w:r w:rsidRPr="003531BF">
              <w:rPr>
                <w:bCs/>
                <w:sz w:val="18"/>
                <w:szCs w:val="18"/>
                <w:lang w:eastAsia="ja-JP"/>
              </w:rPr>
              <w:t>2. inner circle of 12 holes at 30° pitch</w:t>
            </w:r>
          </w:p>
        </w:tc>
      </w:tr>
      <w:tr w:rsidR="0053634C" w:rsidRPr="003531BF" w14:paraId="31C8BBA7" w14:textId="77777777" w:rsidTr="00FD1538">
        <w:tc>
          <w:tcPr>
            <w:tcW w:w="2976" w:type="dxa"/>
            <w:shd w:val="clear" w:color="auto" w:fill="auto"/>
          </w:tcPr>
          <w:p w14:paraId="266A9168" w14:textId="77777777" w:rsidR="0053634C" w:rsidRPr="003531BF" w:rsidRDefault="0053634C" w:rsidP="00FD1538">
            <w:pPr>
              <w:jc w:val="both"/>
              <w:rPr>
                <w:bCs/>
                <w:sz w:val="18"/>
                <w:szCs w:val="18"/>
                <w:lang w:eastAsia="ja-JP"/>
              </w:rPr>
            </w:pPr>
            <w:r w:rsidRPr="003531BF">
              <w:rPr>
                <w:bCs/>
                <w:sz w:val="18"/>
                <w:szCs w:val="18"/>
                <w:lang w:eastAsia="ja-JP"/>
              </w:rPr>
              <w:t xml:space="preserve">4. Moving shield – aluminium </w:t>
            </w:r>
          </w:p>
        </w:tc>
        <w:tc>
          <w:tcPr>
            <w:tcW w:w="4394" w:type="dxa"/>
            <w:shd w:val="clear" w:color="auto" w:fill="auto"/>
          </w:tcPr>
          <w:p w14:paraId="615916B3" w14:textId="77777777" w:rsidR="0053634C" w:rsidRPr="003531BF" w:rsidRDefault="0053634C" w:rsidP="00FD1538">
            <w:pPr>
              <w:ind w:leftChars="128" w:left="256" w:right="3"/>
              <w:jc w:val="both"/>
              <w:rPr>
                <w:bCs/>
                <w:sz w:val="18"/>
                <w:szCs w:val="18"/>
                <w:lang w:eastAsia="ja-JP"/>
              </w:rPr>
            </w:pPr>
            <w:r w:rsidRPr="003531BF">
              <w:rPr>
                <w:bCs/>
                <w:sz w:val="18"/>
                <w:szCs w:val="18"/>
                <w:lang w:eastAsia="ja-JP"/>
              </w:rPr>
              <w:t>4. outer circle of 24 holes at 15° pitch</w:t>
            </w:r>
          </w:p>
        </w:tc>
      </w:tr>
      <w:tr w:rsidR="0053634C" w:rsidRPr="003531BF" w14:paraId="34562F6F" w14:textId="77777777" w:rsidTr="00FD1538">
        <w:tc>
          <w:tcPr>
            <w:tcW w:w="2976" w:type="dxa"/>
            <w:shd w:val="clear" w:color="auto" w:fill="auto"/>
          </w:tcPr>
          <w:p w14:paraId="7CD3BB59" w14:textId="77777777" w:rsidR="0053634C" w:rsidRPr="003531BF" w:rsidRDefault="0053634C" w:rsidP="00FD1538">
            <w:pPr>
              <w:ind w:right="1134"/>
              <w:jc w:val="both"/>
              <w:rPr>
                <w:bCs/>
                <w:sz w:val="18"/>
                <w:szCs w:val="18"/>
                <w:lang w:eastAsia="ja-JP"/>
              </w:rPr>
            </w:pPr>
            <w:r w:rsidRPr="003531BF">
              <w:rPr>
                <w:bCs/>
                <w:sz w:val="18"/>
                <w:szCs w:val="18"/>
                <w:lang w:eastAsia="ja-JP"/>
              </w:rPr>
              <w:t>5. Spray nozzle</w:t>
            </w:r>
          </w:p>
        </w:tc>
        <w:tc>
          <w:tcPr>
            <w:tcW w:w="4394" w:type="dxa"/>
            <w:shd w:val="clear" w:color="auto" w:fill="auto"/>
          </w:tcPr>
          <w:p w14:paraId="61C742AF" w14:textId="77777777" w:rsidR="0053634C" w:rsidRPr="003531BF" w:rsidRDefault="0053634C" w:rsidP="00FD1538">
            <w:pPr>
              <w:ind w:right="1134"/>
              <w:jc w:val="both"/>
              <w:rPr>
                <w:bCs/>
                <w:sz w:val="18"/>
                <w:szCs w:val="18"/>
                <w:lang w:eastAsia="ja-JP"/>
              </w:rPr>
            </w:pPr>
            <w:r w:rsidRPr="003531BF">
              <w:rPr>
                <w:bCs/>
                <w:sz w:val="18"/>
                <w:szCs w:val="18"/>
                <w:lang w:eastAsia="ja-JP"/>
              </w:rPr>
              <w:t>8. Machine under test</w:t>
            </w:r>
          </w:p>
        </w:tc>
      </w:tr>
      <w:tr w:rsidR="0053634C" w:rsidRPr="003531BF" w14:paraId="760A8AB9" w14:textId="77777777" w:rsidTr="00FD1538">
        <w:tc>
          <w:tcPr>
            <w:tcW w:w="2976" w:type="dxa"/>
            <w:shd w:val="clear" w:color="auto" w:fill="auto"/>
          </w:tcPr>
          <w:p w14:paraId="69667277" w14:textId="77777777" w:rsidR="0053634C" w:rsidRPr="003531BF" w:rsidRDefault="0053634C" w:rsidP="00FD1538">
            <w:pPr>
              <w:ind w:right="1134"/>
              <w:jc w:val="both"/>
              <w:rPr>
                <w:bCs/>
                <w:sz w:val="18"/>
                <w:szCs w:val="18"/>
                <w:lang w:eastAsia="ja-JP"/>
              </w:rPr>
            </w:pPr>
            <w:r w:rsidRPr="003531BF">
              <w:rPr>
                <w:bCs/>
                <w:sz w:val="18"/>
                <w:szCs w:val="18"/>
                <w:lang w:eastAsia="ja-JP"/>
              </w:rPr>
              <w:t>6. Counter weight</w:t>
            </w:r>
          </w:p>
        </w:tc>
        <w:tc>
          <w:tcPr>
            <w:tcW w:w="4394" w:type="dxa"/>
            <w:shd w:val="clear" w:color="auto" w:fill="auto"/>
          </w:tcPr>
          <w:p w14:paraId="1A422177" w14:textId="77777777" w:rsidR="0053634C" w:rsidRPr="003531BF" w:rsidRDefault="0053634C" w:rsidP="00FD1538">
            <w:pPr>
              <w:ind w:right="1134"/>
              <w:jc w:val="both"/>
              <w:rPr>
                <w:bCs/>
                <w:sz w:val="18"/>
                <w:szCs w:val="18"/>
                <w:lang w:eastAsia="ja-JP"/>
              </w:rPr>
            </w:pPr>
          </w:p>
        </w:tc>
      </w:tr>
    </w:tbl>
    <w:p w14:paraId="0D78D9C4" w14:textId="77777777" w:rsidR="0053634C" w:rsidRPr="003531BF" w:rsidRDefault="0053634C" w:rsidP="0053634C">
      <w:pPr>
        <w:ind w:leftChars="849" w:left="2081" w:right="1134" w:hangingChars="213" w:hanging="383"/>
        <w:jc w:val="both"/>
        <w:rPr>
          <w:bCs/>
          <w:sz w:val="18"/>
        </w:rPr>
      </w:pPr>
    </w:p>
    <w:p w14:paraId="7046DFBC" w14:textId="77777777" w:rsidR="0053634C" w:rsidRPr="003531BF" w:rsidRDefault="0053634C" w:rsidP="0053634C">
      <w:pPr>
        <w:spacing w:after="120"/>
        <w:ind w:leftChars="567" w:left="1700" w:right="1134" w:hangingChars="283" w:hanging="566"/>
        <w:jc w:val="both"/>
        <w:rPr>
          <w:bCs/>
          <w:lang w:eastAsia="ja-JP"/>
        </w:rPr>
      </w:pPr>
      <w:r w:rsidRPr="003531BF">
        <w:rPr>
          <w:bCs/>
        </w:rPr>
        <w:t>3.</w:t>
      </w:r>
      <w:r w:rsidRPr="003531BF">
        <w:rPr>
          <w:bCs/>
        </w:rPr>
        <w:tab/>
      </w:r>
      <w:r w:rsidRPr="003531BF">
        <w:rPr>
          <w:bCs/>
          <w:lang w:eastAsia="ja-JP"/>
        </w:rPr>
        <w:t>The entire high voltage system or each component is checked to comply with the isolation resistance requirement in paragraph 5.1.3. with the following conditions:</w:t>
      </w:r>
    </w:p>
    <w:p w14:paraId="6A021D97" w14:textId="77777777" w:rsidR="0053634C" w:rsidRPr="003531BF" w:rsidRDefault="0053634C" w:rsidP="0053634C">
      <w:pPr>
        <w:spacing w:after="120"/>
        <w:ind w:leftChars="851" w:left="2268" w:right="1134" w:hangingChars="283" w:hanging="566"/>
        <w:jc w:val="both"/>
        <w:rPr>
          <w:bCs/>
          <w:lang w:eastAsia="ja-JP"/>
        </w:rPr>
      </w:pPr>
      <w:r w:rsidRPr="003531BF">
        <w:rPr>
          <w:bCs/>
          <w:lang w:eastAsia="ja-JP"/>
        </w:rPr>
        <w:t>(a)</w:t>
      </w:r>
      <w:r w:rsidRPr="003531BF">
        <w:rPr>
          <w:bCs/>
          <w:lang w:eastAsia="ja-JP"/>
        </w:rPr>
        <w:tab/>
        <w:t>The electric chassis shall be simulated by an electric conductor, e.g. a metal plate, and the components are attached with their standard mounting devices to it;</w:t>
      </w:r>
    </w:p>
    <w:p w14:paraId="6E361214" w14:textId="77777777" w:rsidR="0053634C" w:rsidRPr="003531BF" w:rsidRDefault="0053634C" w:rsidP="0053634C">
      <w:pPr>
        <w:spacing w:after="120"/>
        <w:ind w:leftChars="851" w:left="2268" w:right="1134" w:hangingChars="283" w:hanging="566"/>
        <w:jc w:val="both"/>
        <w:rPr>
          <w:bCs/>
        </w:rPr>
      </w:pPr>
      <w:r w:rsidRPr="003531BF">
        <w:rPr>
          <w:bCs/>
          <w:lang w:eastAsia="ja-JP"/>
        </w:rPr>
        <w:t>(b)</w:t>
      </w:r>
      <w:r w:rsidRPr="003531BF">
        <w:rPr>
          <w:bCs/>
          <w:lang w:eastAsia="ja-JP"/>
        </w:rPr>
        <w:tab/>
        <w:t>Cables, where provided, shall be connected to the component.</w:t>
      </w:r>
    </w:p>
    <w:p w14:paraId="2B607C82" w14:textId="77777777" w:rsidR="00EF62C3" w:rsidRDefault="0053634C" w:rsidP="0053634C">
      <w:pPr>
        <w:spacing w:after="120"/>
        <w:ind w:leftChars="567" w:left="1700" w:right="1134" w:hangingChars="283" w:hanging="566"/>
        <w:jc w:val="both"/>
        <w:rPr>
          <w:bCs/>
        </w:rPr>
      </w:pPr>
      <w:r w:rsidRPr="003531BF">
        <w:rPr>
          <w:bCs/>
        </w:rPr>
        <w:t>4.</w:t>
      </w:r>
      <w:r w:rsidRPr="003531BF">
        <w:rPr>
          <w:bCs/>
        </w:rPr>
        <w:tab/>
        <w:t>The parts designed not to be wet during operation are not allowed to be wet and no accumulation of water which could have reached them is tolerated inside the high-voltage component or system.</w:t>
      </w:r>
    </w:p>
    <w:p w14:paraId="2F9548CA" w14:textId="77777777" w:rsidR="00EF62C3" w:rsidRDefault="0053634C" w:rsidP="0053634C">
      <w:pPr>
        <w:spacing w:after="120"/>
        <w:ind w:leftChars="567" w:left="1700" w:right="1134" w:hangingChars="283" w:hanging="566"/>
        <w:jc w:val="both"/>
        <w:rPr>
          <w:bCs/>
        </w:rPr>
        <w:sectPr w:rsidR="00EF62C3" w:rsidSect="00774243">
          <w:headerReference w:type="even" r:id="rId71"/>
          <w:headerReference w:type="default" r:id="rId72"/>
          <w:pgSz w:w="11907" w:h="16840" w:code="9"/>
          <w:pgMar w:top="1418" w:right="1134" w:bottom="1134" w:left="1134" w:header="851" w:footer="567" w:gutter="0"/>
          <w:cols w:space="720"/>
          <w:docGrid w:linePitch="360"/>
        </w:sectPr>
      </w:pPr>
      <w:r w:rsidRPr="003531BF">
        <w:rPr>
          <w:bCs/>
        </w:rPr>
        <w:t xml:space="preserve"> </w:t>
      </w:r>
    </w:p>
    <w:p w14:paraId="0D1644C1" w14:textId="77777777" w:rsidR="0053634C" w:rsidRPr="00887FA0" w:rsidRDefault="0053634C" w:rsidP="0053634C">
      <w:pPr>
        <w:pStyle w:val="HChG"/>
        <w:rPr>
          <w:lang w:eastAsia="ja-JP"/>
        </w:rPr>
      </w:pPr>
      <w:r w:rsidRPr="00887FA0">
        <w:lastRenderedPageBreak/>
        <w:t xml:space="preserve">Annex </w:t>
      </w:r>
      <w:r w:rsidRPr="00887FA0">
        <w:rPr>
          <w:lang w:eastAsia="ja-JP"/>
        </w:rPr>
        <w:t>7B</w:t>
      </w:r>
    </w:p>
    <w:p w14:paraId="2A584BA6" w14:textId="77777777" w:rsidR="0053634C" w:rsidRPr="00887FA0" w:rsidRDefault="0053634C" w:rsidP="0053634C">
      <w:pPr>
        <w:pStyle w:val="HChG"/>
      </w:pPr>
      <w:r w:rsidRPr="00887FA0">
        <w:tab/>
      </w:r>
      <w:r w:rsidRPr="00887FA0">
        <w:tab/>
      </w:r>
      <w:r w:rsidRPr="00887FA0">
        <w:rPr>
          <w:lang w:eastAsia="ja-JP"/>
        </w:rPr>
        <w:t>Vehicle-based</w:t>
      </w:r>
      <w:r>
        <w:rPr>
          <w:lang w:eastAsia="ja-JP"/>
        </w:rPr>
        <w:t xml:space="preserve"> t</w:t>
      </w:r>
      <w:r w:rsidRPr="00887FA0">
        <w:t xml:space="preserve">est </w:t>
      </w:r>
      <w:r>
        <w:t>p</w:t>
      </w:r>
      <w:r w:rsidRPr="00887FA0">
        <w:t xml:space="preserve">rocedure for </w:t>
      </w:r>
      <w:r>
        <w:t>p</w:t>
      </w:r>
      <w:r w:rsidRPr="00887FA0">
        <w:t xml:space="preserve">rotection against </w:t>
      </w:r>
      <w:r>
        <w:t>w</w:t>
      </w:r>
      <w:r w:rsidRPr="00887FA0">
        <w:t xml:space="preserve">ater </w:t>
      </w:r>
      <w:r>
        <w:t>e</w:t>
      </w:r>
      <w:r w:rsidRPr="00887FA0">
        <w:t>ffects</w:t>
      </w:r>
    </w:p>
    <w:p w14:paraId="185AE73D" w14:textId="77777777" w:rsidR="0053634C" w:rsidRPr="003531BF" w:rsidRDefault="0053634C" w:rsidP="0053634C">
      <w:pPr>
        <w:spacing w:after="120"/>
        <w:ind w:leftChars="567" w:left="2268" w:right="1134" w:hangingChars="567" w:hanging="1134"/>
        <w:jc w:val="both"/>
      </w:pPr>
      <w:r w:rsidRPr="003531BF">
        <w:t>1.</w:t>
      </w:r>
      <w:r w:rsidRPr="003531BF">
        <w:tab/>
        <w:t>Washing</w:t>
      </w:r>
    </w:p>
    <w:p w14:paraId="7265D105" w14:textId="77777777" w:rsidR="0053634C" w:rsidRPr="003531BF" w:rsidRDefault="0053634C" w:rsidP="0053634C">
      <w:pPr>
        <w:spacing w:after="120"/>
        <w:ind w:leftChars="567" w:left="2268" w:right="1134" w:hangingChars="567" w:hanging="1134"/>
        <w:jc w:val="both"/>
      </w:pPr>
      <w:r w:rsidRPr="003531BF">
        <w:rPr>
          <w:lang w:eastAsia="ja-JP"/>
        </w:rPr>
        <w:tab/>
      </w:r>
      <w:r w:rsidRPr="003531BF">
        <w:t xml:space="preserve">This test is intended to simulate the normal washing of vehicles, but not specific cleaning using high water pressure or underbody washing. </w:t>
      </w:r>
    </w:p>
    <w:p w14:paraId="4710A00E" w14:textId="77777777" w:rsidR="0053634C" w:rsidRPr="003531BF" w:rsidRDefault="0053634C" w:rsidP="0053634C">
      <w:pPr>
        <w:spacing w:after="120"/>
        <w:ind w:leftChars="567" w:left="2268" w:right="1134" w:hangingChars="567" w:hanging="1134"/>
        <w:jc w:val="both"/>
      </w:pPr>
      <w:r w:rsidRPr="003531BF">
        <w:rPr>
          <w:lang w:eastAsia="ja-JP"/>
        </w:rPr>
        <w:tab/>
      </w:r>
      <w:r w:rsidRPr="003531BF">
        <w:t xml:space="preserve">The areas of the vehicle regarding this test are border lines, i.e. a seal of two parts such as flaps, glass seals, outline of opening parts, outline of front grille and seals of lamps. </w:t>
      </w:r>
    </w:p>
    <w:p w14:paraId="63D92102" w14:textId="77777777" w:rsidR="0053634C" w:rsidRPr="003531BF" w:rsidRDefault="0053634C" w:rsidP="0053634C">
      <w:pPr>
        <w:spacing w:after="120"/>
        <w:ind w:leftChars="567" w:left="2268" w:right="1134" w:hangingChars="567" w:hanging="1134"/>
        <w:jc w:val="both"/>
      </w:pPr>
      <w:r w:rsidRPr="003531BF">
        <w:rPr>
          <w:lang w:eastAsia="ja-JP"/>
        </w:rPr>
        <w:tab/>
      </w:r>
      <w:r w:rsidRPr="003531BF">
        <w:t xml:space="preserve">All border lines shall be exposed and followed in all directions with the water stream using a hose nozzle and conditions in accordance with IPX5 as specified in Annex </w:t>
      </w:r>
      <w:r w:rsidRPr="003531BF">
        <w:rPr>
          <w:lang w:eastAsia="ja-JP"/>
        </w:rPr>
        <w:t>7A</w:t>
      </w:r>
      <w:r w:rsidRPr="003531BF">
        <w:t>.</w:t>
      </w:r>
    </w:p>
    <w:p w14:paraId="1BD44775" w14:textId="77777777" w:rsidR="0053634C" w:rsidRPr="003531BF" w:rsidRDefault="0053634C" w:rsidP="0053634C">
      <w:pPr>
        <w:spacing w:after="120"/>
        <w:ind w:leftChars="567" w:left="2268" w:right="1134" w:hangingChars="567" w:hanging="1134"/>
        <w:jc w:val="both"/>
      </w:pPr>
      <w:r w:rsidRPr="003531BF">
        <w:t>2.</w:t>
      </w:r>
      <w:r w:rsidRPr="003531BF">
        <w:tab/>
        <w:t>Driving through standing water</w:t>
      </w:r>
    </w:p>
    <w:p w14:paraId="39C62567" w14:textId="77777777" w:rsidR="0053634C" w:rsidRDefault="0053634C" w:rsidP="009B33FE">
      <w:pPr>
        <w:pStyle w:val="HChG"/>
        <w:ind w:left="2268"/>
        <w:sectPr w:rsidR="0053634C" w:rsidSect="00774243">
          <w:headerReference w:type="default" r:id="rId73"/>
          <w:pgSz w:w="11907" w:h="16840" w:code="9"/>
          <w:pgMar w:top="1418" w:right="1134" w:bottom="1134" w:left="1134" w:header="851" w:footer="567" w:gutter="0"/>
          <w:cols w:space="720"/>
          <w:docGrid w:linePitch="360"/>
        </w:sectPr>
      </w:pPr>
      <w:r w:rsidRPr="003531BF">
        <w:rPr>
          <w:lang w:eastAsia="ja-JP"/>
        </w:rPr>
        <w:tab/>
      </w:r>
      <w:r>
        <w:rPr>
          <w:lang w:eastAsia="ja-JP"/>
        </w:rPr>
        <w:tab/>
      </w:r>
      <w:r w:rsidRPr="009B33FE">
        <w:rPr>
          <w:b w:val="0"/>
          <w:sz w:val="20"/>
        </w:rPr>
        <w:t>The vehicle shall be driven in a wade pool, with 10 cm water depth, over a distance of 500 m at a speed of 20 km/h, in a time of approximately 1.5 min. If the wade pool used is less than 500 m in length, then the vehicle shall be driven through it several times. The total time, including the periods outside the wade pool, shall be less than 10 min.</w:t>
      </w:r>
    </w:p>
    <w:p w14:paraId="0195A85A" w14:textId="77777777" w:rsidR="00AD412D" w:rsidRPr="001852AB" w:rsidRDefault="003E00BC" w:rsidP="0057549C">
      <w:pPr>
        <w:pStyle w:val="HChG"/>
      </w:pPr>
      <w:r w:rsidRPr="001852AB">
        <w:lastRenderedPageBreak/>
        <w:t xml:space="preserve">Annex </w:t>
      </w:r>
      <w:r w:rsidR="0053634C">
        <w:t>8</w:t>
      </w:r>
      <w:bookmarkEnd w:id="79"/>
      <w:bookmarkEnd w:id="80"/>
    </w:p>
    <w:p w14:paraId="6568468E" w14:textId="77777777" w:rsidR="00AD412D" w:rsidRPr="001852AB" w:rsidRDefault="003E52CB" w:rsidP="003E52CB">
      <w:pPr>
        <w:pStyle w:val="HChG"/>
      </w:pPr>
      <w:r>
        <w:tab/>
      </w:r>
      <w:r>
        <w:tab/>
      </w:r>
      <w:bookmarkStart w:id="81" w:name="_Toc352838594"/>
      <w:bookmarkStart w:id="82" w:name="_Toc352852766"/>
      <w:r w:rsidRPr="001852AB">
        <w:t>Determination of hydrogen emissions</w:t>
      </w:r>
      <w:r w:rsidR="00D32607">
        <w:t xml:space="preserve"> d</w:t>
      </w:r>
      <w:r w:rsidRPr="001852AB">
        <w:rPr>
          <w:color w:val="000000"/>
        </w:rPr>
        <w:t xml:space="preserve">uring the charge procedures of the </w:t>
      </w:r>
      <w:r w:rsidR="00CB27E2">
        <w:rPr>
          <w:color w:val="000000"/>
        </w:rPr>
        <w:t>REESS</w:t>
      </w:r>
      <w:bookmarkEnd w:id="81"/>
      <w:bookmarkEnd w:id="82"/>
    </w:p>
    <w:p w14:paraId="6C67A8D3" w14:textId="77777777" w:rsidR="00AD412D" w:rsidRPr="0057549C" w:rsidRDefault="003E00BC" w:rsidP="003E52CB">
      <w:pPr>
        <w:pStyle w:val="para"/>
        <w:rPr>
          <w:lang w:val="en-GB"/>
        </w:rPr>
      </w:pPr>
      <w:r w:rsidRPr="0057549C">
        <w:rPr>
          <w:lang w:val="en-GB"/>
        </w:rPr>
        <w:t>1.</w:t>
      </w:r>
      <w:r w:rsidRPr="0057549C">
        <w:rPr>
          <w:lang w:val="en-GB"/>
        </w:rPr>
        <w:tab/>
      </w:r>
      <w:r w:rsidR="003E52CB" w:rsidRPr="0057549C">
        <w:rPr>
          <w:lang w:val="en-GB"/>
        </w:rPr>
        <w:t>Introduction</w:t>
      </w:r>
    </w:p>
    <w:p w14:paraId="5FC499E4" w14:textId="77777777" w:rsidR="00AD412D" w:rsidRPr="0057549C" w:rsidRDefault="003E00BC" w:rsidP="003E52CB">
      <w:pPr>
        <w:pStyle w:val="para"/>
        <w:rPr>
          <w:lang w:val="en-GB"/>
        </w:rPr>
      </w:pPr>
      <w:r w:rsidRPr="0057549C">
        <w:rPr>
          <w:lang w:val="en-GB"/>
        </w:rPr>
        <w:tab/>
        <w:t xml:space="preserve">This annex describes the procedure </w:t>
      </w:r>
      <w:r w:rsidRPr="0057549C">
        <w:rPr>
          <w:color w:val="000000"/>
          <w:lang w:val="en-GB"/>
        </w:rPr>
        <w:t xml:space="preserve">for the determination of hydrogen emissions during the charge procedures of the </w:t>
      </w:r>
      <w:r w:rsidR="00CB27E2" w:rsidRPr="0057549C">
        <w:rPr>
          <w:color w:val="000000"/>
          <w:lang w:val="en-GB"/>
        </w:rPr>
        <w:t xml:space="preserve">REESS </w:t>
      </w:r>
      <w:r w:rsidRPr="0057549C">
        <w:rPr>
          <w:color w:val="000000"/>
          <w:lang w:val="en-GB"/>
        </w:rPr>
        <w:t>of all</w:t>
      </w:r>
      <w:r w:rsidRPr="0057549C">
        <w:rPr>
          <w:lang w:val="en-GB"/>
        </w:rPr>
        <w:t xml:space="preserve"> </w:t>
      </w:r>
      <w:r w:rsidRPr="0057549C">
        <w:rPr>
          <w:color w:val="000000"/>
          <w:lang w:val="en-GB"/>
        </w:rPr>
        <w:t xml:space="preserve">road vehicles, </w:t>
      </w:r>
      <w:r w:rsidRPr="0057549C">
        <w:rPr>
          <w:lang w:val="en-GB"/>
        </w:rPr>
        <w:t>according to paragraph 5.</w:t>
      </w:r>
      <w:r w:rsidRPr="0057549C">
        <w:rPr>
          <w:bCs/>
          <w:lang w:val="en-GB"/>
        </w:rPr>
        <w:t>4</w:t>
      </w:r>
      <w:r w:rsidRPr="0057549C">
        <w:rPr>
          <w:lang w:val="en-GB"/>
        </w:rPr>
        <w:t xml:space="preserve">. of </w:t>
      </w:r>
      <w:r w:rsidRPr="0057549C">
        <w:rPr>
          <w:color w:val="000000"/>
          <w:lang w:val="en-GB"/>
        </w:rPr>
        <w:t>this Regulation.</w:t>
      </w:r>
    </w:p>
    <w:p w14:paraId="1450A7C2" w14:textId="77777777" w:rsidR="00AD412D" w:rsidRPr="0057549C" w:rsidRDefault="003E00BC" w:rsidP="003E52CB">
      <w:pPr>
        <w:pStyle w:val="para"/>
        <w:rPr>
          <w:color w:val="000000"/>
          <w:lang w:val="en-GB"/>
        </w:rPr>
      </w:pPr>
      <w:r w:rsidRPr="0057549C">
        <w:rPr>
          <w:color w:val="000000"/>
          <w:lang w:val="en-GB"/>
        </w:rPr>
        <w:t>2.</w:t>
      </w:r>
      <w:r w:rsidRPr="0057549C">
        <w:rPr>
          <w:color w:val="000000"/>
          <w:lang w:val="en-GB"/>
        </w:rPr>
        <w:tab/>
      </w:r>
      <w:r w:rsidR="003E52CB" w:rsidRPr="0057549C">
        <w:rPr>
          <w:color w:val="000000"/>
          <w:lang w:val="en-GB"/>
        </w:rPr>
        <w:t>Description of test</w:t>
      </w:r>
    </w:p>
    <w:p w14:paraId="75406E7A" w14:textId="6C084687" w:rsidR="00AD412D" w:rsidRPr="0057549C" w:rsidRDefault="003E00BC" w:rsidP="003E52CB">
      <w:pPr>
        <w:pStyle w:val="para"/>
        <w:rPr>
          <w:lang w:val="en-GB"/>
        </w:rPr>
      </w:pPr>
      <w:r w:rsidRPr="0057549C">
        <w:rPr>
          <w:color w:val="000000"/>
          <w:lang w:val="en-GB"/>
        </w:rPr>
        <w:tab/>
        <w:t>The hydrogen emission test (</w:t>
      </w:r>
      <w:r w:rsidRPr="0057549C">
        <w:rPr>
          <w:lang w:val="en-GB"/>
        </w:rPr>
        <w:t>Figure 1</w:t>
      </w:r>
      <w:r w:rsidR="00845150" w:rsidRPr="0057549C">
        <w:rPr>
          <w:lang w:val="en-GB"/>
        </w:rPr>
        <w:t xml:space="preserve"> of </w:t>
      </w:r>
      <w:r w:rsidR="0053634C">
        <w:rPr>
          <w:lang w:val="en-GB"/>
        </w:rPr>
        <w:t>A</w:t>
      </w:r>
      <w:r w:rsidR="00845150" w:rsidRPr="0057549C">
        <w:rPr>
          <w:lang w:val="en-GB"/>
        </w:rPr>
        <w:t>nnex</w:t>
      </w:r>
      <w:r w:rsidR="0053634C">
        <w:rPr>
          <w:lang w:val="en-GB"/>
        </w:rPr>
        <w:t xml:space="preserve"> 8</w:t>
      </w:r>
      <w:r w:rsidRPr="0057549C">
        <w:rPr>
          <w:color w:val="000000"/>
          <w:lang w:val="en-GB"/>
        </w:rPr>
        <w:t xml:space="preserve">) is conducted in order to determine hydrogen emissions during the charge procedures of the </w:t>
      </w:r>
      <w:r w:rsidR="00391841" w:rsidRPr="0057549C">
        <w:rPr>
          <w:color w:val="000000"/>
          <w:lang w:val="en-GB"/>
        </w:rPr>
        <w:t xml:space="preserve">REESS </w:t>
      </w:r>
      <w:r w:rsidRPr="0057549C">
        <w:rPr>
          <w:color w:val="000000"/>
          <w:lang w:val="en-GB"/>
        </w:rPr>
        <w:t>with the charger. The test consists in the following steps:</w:t>
      </w:r>
    </w:p>
    <w:p w14:paraId="43DB3695" w14:textId="77777777" w:rsidR="00AD412D" w:rsidRPr="0057549C" w:rsidRDefault="003E00BC" w:rsidP="003E52CB">
      <w:pPr>
        <w:pStyle w:val="a"/>
        <w:rPr>
          <w:lang w:val="en-GB"/>
        </w:rPr>
      </w:pPr>
      <w:r w:rsidRPr="0057549C">
        <w:rPr>
          <w:lang w:val="en-GB"/>
        </w:rPr>
        <w:t>(a)</w:t>
      </w:r>
      <w:r w:rsidRPr="0057549C">
        <w:rPr>
          <w:lang w:val="en-GB"/>
        </w:rPr>
        <w:tab/>
      </w:r>
      <w:r w:rsidR="003E52CB" w:rsidRPr="0057549C">
        <w:rPr>
          <w:lang w:val="en-GB"/>
        </w:rPr>
        <w:t>V</w:t>
      </w:r>
      <w:r w:rsidR="00845150" w:rsidRPr="0057549C">
        <w:rPr>
          <w:lang w:val="en-GB"/>
        </w:rPr>
        <w:t>ehicle</w:t>
      </w:r>
      <w:r w:rsidR="00391841" w:rsidRPr="0057549C">
        <w:rPr>
          <w:lang w:val="en-GB"/>
        </w:rPr>
        <w:t>/REESS</w:t>
      </w:r>
      <w:r w:rsidR="00845150" w:rsidRPr="0057549C">
        <w:rPr>
          <w:lang w:val="en-GB"/>
        </w:rPr>
        <w:t xml:space="preserve"> preparation;</w:t>
      </w:r>
    </w:p>
    <w:p w14:paraId="4BC9BA22" w14:textId="77777777" w:rsidR="00AD412D" w:rsidRPr="0057549C" w:rsidRDefault="003E00BC" w:rsidP="003E52CB">
      <w:pPr>
        <w:pStyle w:val="a"/>
        <w:rPr>
          <w:lang w:val="en-GB"/>
        </w:rPr>
      </w:pPr>
      <w:r w:rsidRPr="0057549C">
        <w:rPr>
          <w:lang w:val="en-GB"/>
        </w:rPr>
        <w:t>(b)</w:t>
      </w:r>
      <w:r w:rsidRPr="0057549C">
        <w:rPr>
          <w:lang w:val="en-GB"/>
        </w:rPr>
        <w:tab/>
      </w:r>
      <w:r w:rsidR="003E52CB" w:rsidRPr="0057549C">
        <w:rPr>
          <w:lang w:val="en-GB"/>
        </w:rPr>
        <w:t>D</w:t>
      </w:r>
      <w:r w:rsidRPr="0057549C">
        <w:rPr>
          <w:lang w:val="en-GB"/>
        </w:rPr>
        <w:t>i</w:t>
      </w:r>
      <w:r w:rsidR="00845150" w:rsidRPr="0057549C">
        <w:rPr>
          <w:lang w:val="en-GB"/>
        </w:rPr>
        <w:t>scharge of the</w:t>
      </w:r>
      <w:r w:rsidR="009370DD">
        <w:rPr>
          <w:lang w:val="en-GB"/>
        </w:rPr>
        <w:t xml:space="preserve"> </w:t>
      </w:r>
      <w:r w:rsidR="00391841" w:rsidRPr="0057549C">
        <w:rPr>
          <w:lang w:val="en-GB"/>
        </w:rPr>
        <w:t>REESS</w:t>
      </w:r>
      <w:r w:rsidR="00845150" w:rsidRPr="0057549C">
        <w:rPr>
          <w:lang w:val="en-GB"/>
        </w:rPr>
        <w:t>;</w:t>
      </w:r>
    </w:p>
    <w:p w14:paraId="14F6998C" w14:textId="77777777" w:rsidR="00AD412D" w:rsidRPr="0057549C" w:rsidRDefault="003E00BC" w:rsidP="003E52CB">
      <w:pPr>
        <w:pStyle w:val="a"/>
        <w:rPr>
          <w:lang w:val="en-GB"/>
        </w:rPr>
      </w:pPr>
      <w:r w:rsidRPr="0057549C">
        <w:rPr>
          <w:lang w:val="en-GB"/>
        </w:rPr>
        <w:t>(c)</w:t>
      </w:r>
      <w:r w:rsidRPr="0057549C">
        <w:rPr>
          <w:lang w:val="en-GB"/>
        </w:rPr>
        <w:tab/>
      </w:r>
      <w:r w:rsidR="003E52CB" w:rsidRPr="0057549C">
        <w:rPr>
          <w:lang w:val="en-GB"/>
        </w:rPr>
        <w:t>D</w:t>
      </w:r>
      <w:r w:rsidRPr="0057549C">
        <w:rPr>
          <w:lang w:val="en-GB"/>
        </w:rPr>
        <w:t>etermination of hydrogen e</w:t>
      </w:r>
      <w:r w:rsidR="00845150" w:rsidRPr="0057549C">
        <w:rPr>
          <w:lang w:val="en-GB"/>
        </w:rPr>
        <w:t>missions during a normal charge;</w:t>
      </w:r>
    </w:p>
    <w:p w14:paraId="536D589D" w14:textId="77777777" w:rsidR="00AD412D" w:rsidRPr="0057549C" w:rsidRDefault="003E00BC" w:rsidP="003E52CB">
      <w:pPr>
        <w:pStyle w:val="a"/>
        <w:rPr>
          <w:lang w:val="en-GB"/>
        </w:rPr>
      </w:pPr>
      <w:r w:rsidRPr="0057549C">
        <w:rPr>
          <w:lang w:val="en-GB"/>
        </w:rPr>
        <w:t>(d)</w:t>
      </w:r>
      <w:r w:rsidRPr="0057549C">
        <w:rPr>
          <w:lang w:val="en-GB"/>
        </w:rPr>
        <w:tab/>
      </w:r>
      <w:r w:rsidR="003E52CB" w:rsidRPr="0057549C">
        <w:rPr>
          <w:lang w:val="en-GB"/>
        </w:rPr>
        <w:t>D</w:t>
      </w:r>
      <w:r w:rsidRPr="0057549C">
        <w:rPr>
          <w:lang w:val="en-GB"/>
        </w:rPr>
        <w:t xml:space="preserve">etermination of hydrogen emissions during a charge carried out with the </w:t>
      </w:r>
      <w:r w:rsidRPr="0057549C">
        <w:rPr>
          <w:color w:val="000000"/>
          <w:lang w:val="en-GB"/>
        </w:rPr>
        <w:t>charger</w:t>
      </w:r>
      <w:r w:rsidRPr="0057549C">
        <w:rPr>
          <w:lang w:val="en-GB"/>
        </w:rPr>
        <w:t xml:space="preserve"> failure.</w:t>
      </w:r>
    </w:p>
    <w:p w14:paraId="24ED6730" w14:textId="77777777" w:rsidR="00AD412D" w:rsidRPr="000F4199" w:rsidRDefault="003E00BC" w:rsidP="003E52CB">
      <w:pPr>
        <w:pStyle w:val="para"/>
        <w:rPr>
          <w:lang w:val="en-US"/>
        </w:rPr>
      </w:pPr>
      <w:r w:rsidRPr="0057549C">
        <w:rPr>
          <w:lang w:val="en-GB"/>
        </w:rPr>
        <w:t>3.</w:t>
      </w:r>
      <w:r w:rsidRPr="0057549C">
        <w:rPr>
          <w:lang w:val="en-GB"/>
        </w:rPr>
        <w:tab/>
      </w:r>
      <w:r w:rsidR="004F24FD" w:rsidRPr="000F4199">
        <w:rPr>
          <w:lang w:val="en-US"/>
        </w:rPr>
        <w:t>Tests</w:t>
      </w:r>
    </w:p>
    <w:p w14:paraId="429C6259" w14:textId="77777777" w:rsidR="004F24FD" w:rsidRPr="000F4199" w:rsidRDefault="004F24FD" w:rsidP="003E52CB">
      <w:pPr>
        <w:pStyle w:val="para"/>
        <w:rPr>
          <w:lang w:val="en-US"/>
        </w:rPr>
      </w:pPr>
      <w:r w:rsidRPr="000F4199">
        <w:rPr>
          <w:lang w:val="en-US"/>
        </w:rPr>
        <w:t>3.1.</w:t>
      </w:r>
      <w:r w:rsidRPr="000F4199">
        <w:rPr>
          <w:lang w:val="en-US"/>
        </w:rPr>
        <w:tab/>
      </w:r>
      <w:r>
        <w:rPr>
          <w:lang w:val="en-US"/>
        </w:rPr>
        <w:t>Vehicle based test</w:t>
      </w:r>
    </w:p>
    <w:p w14:paraId="0475B5DF" w14:textId="1486A281" w:rsidR="00AD412D" w:rsidRPr="000F4199" w:rsidRDefault="004F24FD" w:rsidP="003E52CB">
      <w:pPr>
        <w:pStyle w:val="para"/>
        <w:rPr>
          <w:lang w:val="en-US"/>
        </w:rPr>
      </w:pPr>
      <w:r>
        <w:rPr>
          <w:lang w:val="en-US"/>
        </w:rPr>
        <w:t>3.1.1.</w:t>
      </w:r>
      <w:r w:rsidR="003E00BC" w:rsidRPr="000F4199">
        <w:rPr>
          <w:lang w:val="en-US"/>
        </w:rPr>
        <w:tab/>
        <w:t>The vehicle shall be in good mechanical co</w:t>
      </w:r>
      <w:r w:rsidR="00D37A68" w:rsidRPr="000F4199">
        <w:rPr>
          <w:lang w:val="en-US"/>
        </w:rPr>
        <w:t>ndition and have been driven at</w:t>
      </w:r>
      <w:r w:rsidR="003E00BC" w:rsidRPr="000F4199">
        <w:rPr>
          <w:lang w:val="en-US"/>
        </w:rPr>
        <w:t> </w:t>
      </w:r>
      <w:r>
        <w:rPr>
          <w:lang w:val="en-US"/>
        </w:rPr>
        <w:t xml:space="preserve">least </w:t>
      </w:r>
      <w:r w:rsidR="003E00BC" w:rsidRPr="000F4199">
        <w:rPr>
          <w:lang w:val="en-US"/>
        </w:rPr>
        <w:t xml:space="preserve">300 km during seven days before the test. The vehicle shall be equipped with the </w:t>
      </w:r>
      <w:r w:rsidRPr="000F4199">
        <w:rPr>
          <w:lang w:val="en-US"/>
        </w:rPr>
        <w:t xml:space="preserve">REESS </w:t>
      </w:r>
      <w:r w:rsidR="003E00BC" w:rsidRPr="000F4199">
        <w:rPr>
          <w:lang w:val="en-US"/>
        </w:rPr>
        <w:t>subject to the test of hydrogen emissions, over this period.</w:t>
      </w:r>
    </w:p>
    <w:p w14:paraId="32CECEB4" w14:textId="77777777" w:rsidR="00AD412D" w:rsidRPr="000F4199" w:rsidRDefault="004F24FD" w:rsidP="003E52CB">
      <w:pPr>
        <w:pStyle w:val="para"/>
        <w:rPr>
          <w:lang w:val="en-US"/>
        </w:rPr>
      </w:pPr>
      <w:r w:rsidRPr="000F4199">
        <w:rPr>
          <w:lang w:val="en-US"/>
        </w:rPr>
        <w:t>3.1.2.</w:t>
      </w:r>
      <w:r w:rsidR="003E00BC" w:rsidRPr="000F4199">
        <w:rPr>
          <w:lang w:val="en-US"/>
        </w:rPr>
        <w:tab/>
        <w:t xml:space="preserve">If the </w:t>
      </w:r>
      <w:r w:rsidRPr="000F4199">
        <w:rPr>
          <w:lang w:val="en-US"/>
        </w:rPr>
        <w:t xml:space="preserve">REESS </w:t>
      </w:r>
      <w:r w:rsidR="003E00BC" w:rsidRPr="000F4199">
        <w:rPr>
          <w:lang w:val="en-US"/>
        </w:rPr>
        <w:t xml:space="preserve">is used at a temperature above the ambient temperature, the operator shall follow the manufacturer's procedure in order to keep the </w:t>
      </w:r>
      <w:r>
        <w:rPr>
          <w:lang w:val="en-US"/>
        </w:rPr>
        <w:t xml:space="preserve">REESS </w:t>
      </w:r>
      <w:r w:rsidR="003E00BC" w:rsidRPr="000F4199">
        <w:rPr>
          <w:lang w:val="en-US"/>
        </w:rPr>
        <w:t>temperature in normal functioning range.</w:t>
      </w:r>
    </w:p>
    <w:p w14:paraId="42DCAD0D" w14:textId="77777777" w:rsidR="003E00BC" w:rsidRDefault="003E00BC" w:rsidP="003E52CB">
      <w:pPr>
        <w:pStyle w:val="para"/>
        <w:ind w:firstLine="0"/>
        <w:rPr>
          <w:lang w:val="en-US"/>
        </w:rPr>
      </w:pPr>
      <w:r w:rsidRPr="003E52CB">
        <w:rPr>
          <w:lang w:val="en-US"/>
        </w:rPr>
        <w:t xml:space="preserve">The manufacturer's representative shall be able to certify that the temperature conditioning system of the </w:t>
      </w:r>
      <w:r w:rsidR="004F24FD">
        <w:rPr>
          <w:lang w:val="en-US"/>
        </w:rPr>
        <w:t xml:space="preserve">REESS </w:t>
      </w:r>
      <w:r w:rsidRPr="003E52CB">
        <w:rPr>
          <w:lang w:val="en-US"/>
        </w:rPr>
        <w:t>is neither damaged nor presenting a capacity defect.</w:t>
      </w:r>
    </w:p>
    <w:p w14:paraId="26E7A783" w14:textId="77777777" w:rsidR="00921817" w:rsidRPr="007758EE" w:rsidRDefault="00921817" w:rsidP="00921817">
      <w:pPr>
        <w:pStyle w:val="SingleTxtG"/>
        <w:ind w:left="2268" w:hanging="1134"/>
        <w:rPr>
          <w:bCs/>
        </w:rPr>
      </w:pPr>
      <w:r w:rsidRPr="007758EE">
        <w:rPr>
          <w:bCs/>
        </w:rPr>
        <w:t>3.2.</w:t>
      </w:r>
      <w:r w:rsidRPr="007758EE">
        <w:rPr>
          <w:bCs/>
        </w:rPr>
        <w:tab/>
        <w:t>Component based test</w:t>
      </w:r>
    </w:p>
    <w:p w14:paraId="201213A0" w14:textId="77777777" w:rsidR="00921817" w:rsidRPr="007758EE" w:rsidRDefault="00921817" w:rsidP="00921817">
      <w:pPr>
        <w:pStyle w:val="SingleTxtG"/>
        <w:ind w:left="2268" w:hanging="1134"/>
        <w:rPr>
          <w:bCs/>
        </w:rPr>
      </w:pPr>
      <w:r w:rsidRPr="007758EE">
        <w:rPr>
          <w:bCs/>
        </w:rPr>
        <w:t>3.2.1.</w:t>
      </w:r>
      <w:r w:rsidRPr="007758EE">
        <w:rPr>
          <w:bCs/>
        </w:rPr>
        <w:tab/>
        <w:t xml:space="preserve">The REESS shall be in good mechanical condition and have been subject to minimum of 5 standard cycles (as specified in Annex </w:t>
      </w:r>
      <w:r w:rsidR="0053634C">
        <w:rPr>
          <w:bCs/>
        </w:rPr>
        <w:t>9</w:t>
      </w:r>
      <w:r w:rsidR="00721349">
        <w:rPr>
          <w:bCs/>
        </w:rPr>
        <w:t>,</w:t>
      </w:r>
      <w:r w:rsidRPr="007758EE">
        <w:rPr>
          <w:bCs/>
        </w:rPr>
        <w:t xml:space="preserve"> Appendix 1).</w:t>
      </w:r>
    </w:p>
    <w:p w14:paraId="70879C17" w14:textId="77777777" w:rsidR="00921817" w:rsidRPr="007758EE" w:rsidRDefault="00921817" w:rsidP="00921817">
      <w:pPr>
        <w:pStyle w:val="SingleTxtG"/>
        <w:ind w:left="2268" w:hanging="1134"/>
        <w:rPr>
          <w:bCs/>
        </w:rPr>
      </w:pPr>
      <w:r w:rsidRPr="007758EE">
        <w:rPr>
          <w:bCs/>
        </w:rPr>
        <w:t>3.2.2.</w:t>
      </w:r>
      <w:r w:rsidRPr="007758EE">
        <w:rPr>
          <w:bCs/>
        </w:rPr>
        <w:tab/>
        <w:t>If the REESS is used at a temperature above the ambient temperature, the operator shall follow the manufacturer's procedure in order to keep the REESS temperature in its normal functioning range.</w:t>
      </w:r>
    </w:p>
    <w:p w14:paraId="1D7C1CB0" w14:textId="77777777" w:rsidR="004F24FD" w:rsidRPr="00921817" w:rsidRDefault="00921817" w:rsidP="000F4199">
      <w:pPr>
        <w:pStyle w:val="para"/>
        <w:tabs>
          <w:tab w:val="left" w:pos="2268"/>
        </w:tabs>
        <w:rPr>
          <w:lang w:val="en-US"/>
        </w:rPr>
      </w:pPr>
      <w:r>
        <w:rPr>
          <w:bCs/>
          <w:lang w:val="en-US"/>
        </w:rPr>
        <w:tab/>
      </w:r>
      <w:r w:rsidRPr="000F4199">
        <w:rPr>
          <w:bCs/>
          <w:lang w:val="en-US"/>
        </w:rPr>
        <w:t>The manufacturer's representative shall be able to certify that the temperature conditioning system of the REESS is neither damaged nor presenting a capacity defect</w:t>
      </w:r>
    </w:p>
    <w:p w14:paraId="3D654901" w14:textId="77777777" w:rsidR="003E00BC" w:rsidRPr="001852AB" w:rsidRDefault="003E00BC" w:rsidP="003E52CB">
      <w:pPr>
        <w:pStyle w:val="Heading1"/>
      </w:pPr>
      <w:r w:rsidRPr="001852AB">
        <w:br w:type="page"/>
      </w:r>
      <w:bookmarkStart w:id="83" w:name="_Toc352838595"/>
      <w:bookmarkStart w:id="84" w:name="_Toc352852767"/>
      <w:r w:rsidR="00845150">
        <w:lastRenderedPageBreak/>
        <w:t xml:space="preserve">Figure </w:t>
      </w:r>
      <w:r w:rsidRPr="001852AB">
        <w:t>1</w:t>
      </w:r>
      <w:bookmarkEnd w:id="83"/>
      <w:bookmarkEnd w:id="84"/>
    </w:p>
    <w:p w14:paraId="71AE86A0" w14:textId="77777777" w:rsidR="00AD412D" w:rsidRPr="0023422A" w:rsidRDefault="003E00BC" w:rsidP="003E52CB">
      <w:pPr>
        <w:pStyle w:val="Heading1"/>
        <w:rPr>
          <w:b/>
          <w:color w:val="000000"/>
        </w:rPr>
      </w:pPr>
      <w:bookmarkStart w:id="85" w:name="_Toc352838596"/>
      <w:bookmarkStart w:id="86" w:name="_Toc352852768"/>
      <w:r w:rsidRPr="0023422A">
        <w:rPr>
          <w:b/>
        </w:rPr>
        <w:t>Determination of hydrogen emissions during</w:t>
      </w:r>
      <w:r w:rsidR="0023422A" w:rsidRPr="0023422A">
        <w:rPr>
          <w:b/>
        </w:rPr>
        <w:t xml:space="preserve"> </w:t>
      </w:r>
      <w:r w:rsidRPr="0023422A">
        <w:rPr>
          <w:b/>
          <w:color w:val="000000"/>
        </w:rPr>
        <w:t xml:space="preserve">the charge procedures of the </w:t>
      </w:r>
      <w:r w:rsidR="00B9764D">
        <w:rPr>
          <w:b/>
          <w:color w:val="000000"/>
        </w:rPr>
        <w:t>REESS</w:t>
      </w:r>
      <w:bookmarkEnd w:id="85"/>
      <w:bookmarkEnd w:id="86"/>
    </w:p>
    <w:p w14:paraId="4F6F8B1B" w14:textId="77777777" w:rsidR="003E00BC" w:rsidRPr="009C7DE2" w:rsidRDefault="005B290C" w:rsidP="003E00BC">
      <w:pPr>
        <w:rPr>
          <w:b/>
          <w:highlight w:val="lightGray"/>
        </w:rPr>
      </w:pPr>
      <w:r>
        <w:rPr>
          <w:noProof/>
          <w:lang w:val="en-US"/>
        </w:rPr>
        <w:pict w14:anchorId="7857F723">
          <v:group id="_x0000_s1118" style="position:absolute;margin-left:54pt;margin-top:10.25pt;width:383.75pt;height:594pt;z-index:10" coordorigin="3232,2499" coordsize="7258,13381">
            <v:roundrect id="_x0000_s1119" style="position:absolute;left:3970;top:5221;width:3969;height:1020" arcsize="10923f" filled="f">
              <v:textbox style="mso-next-textbox:#_x0000_s1119;mso-rotate-with-shape:t" inset="0,0,0,0">
                <w:txbxContent>
                  <w:p w14:paraId="439915BE" w14:textId="77777777" w:rsidR="00C931FF" w:rsidRPr="00E36D2E" w:rsidRDefault="00C931FF" w:rsidP="003E00BC">
                    <w:pPr>
                      <w:spacing w:before="120"/>
                      <w:jc w:val="center"/>
                      <w:rPr>
                        <w:rFonts w:ascii="Arial" w:hAnsi="Arial" w:cs="Arial"/>
                        <w:bCs/>
                        <w:color w:val="000000"/>
                        <w:lang w:eastAsia="fr-FR"/>
                      </w:rPr>
                    </w:pPr>
                    <w:r w:rsidRPr="00E36D2E">
                      <w:rPr>
                        <w:rFonts w:ascii="Arial" w:hAnsi="Arial" w:cs="Arial"/>
                        <w:bCs/>
                      </w:rPr>
                      <w:t xml:space="preserve">Discharge of the </w:t>
                    </w:r>
                    <w:r>
                      <w:rPr>
                        <w:rFonts w:ascii="Arial" w:hAnsi="Arial" w:cs="Arial"/>
                        <w:bCs/>
                      </w:rPr>
                      <w:t>REESS</w:t>
                    </w:r>
                  </w:p>
                  <w:p w14:paraId="62E3DFDB" w14:textId="77777777" w:rsidR="00C931FF" w:rsidRPr="00C000CA" w:rsidRDefault="00C931FF" w:rsidP="003E00BC">
                    <w:pPr>
                      <w:jc w:val="center"/>
                      <w:rPr>
                        <w:rFonts w:ascii="Arial" w:hAnsi="Arial" w:cs="Arial"/>
                        <w:color w:val="000000"/>
                        <w:lang w:eastAsia="fr-FR"/>
                      </w:rPr>
                    </w:pPr>
                    <w:r w:rsidRPr="00C000CA">
                      <w:rPr>
                        <w:rFonts w:ascii="Arial" w:hAnsi="Arial" w:cs="Arial"/>
                        <w:color w:val="000000"/>
                        <w:lang w:eastAsia="fr-FR"/>
                      </w:rPr>
                      <w:t xml:space="preserve">Ambient temperature </w:t>
                    </w:r>
                    <w:r>
                      <w:rPr>
                        <w:rFonts w:ascii="Arial" w:hAnsi="Arial" w:cs="Arial"/>
                        <w:color w:val="000000"/>
                        <w:lang w:eastAsia="fr-FR"/>
                      </w:rPr>
                      <w:t xml:space="preserve">of </w:t>
                    </w:r>
                    <w:r w:rsidRPr="00C000CA">
                      <w:rPr>
                        <w:rFonts w:ascii="Arial" w:hAnsi="Arial" w:cs="Arial"/>
                        <w:color w:val="000000"/>
                        <w:lang w:eastAsia="fr-FR"/>
                      </w:rPr>
                      <w:t>293 to 303 K</w:t>
                    </w:r>
                  </w:p>
                </w:txbxContent>
              </v:textbox>
            </v:roundrect>
            <v:line id="_x0000_s1120" style="position:absolute" from="5954,6241" to="5955,6808" strokeweight=".5pt">
              <v:stroke endarrow="open"/>
            </v:line>
            <v:roundrect id="_x0000_s1121" style="position:absolute;left:3970;top:6808;width:3969;height:1020" arcsize="10923f" filled="f">
              <v:textbox style="mso-next-textbox:#_x0000_s1121;mso-rotate-with-shape:t" inset="0,0,0,0">
                <w:txbxContent>
                  <w:p w14:paraId="054BBD97" w14:textId="77777777" w:rsidR="00C931FF" w:rsidRPr="00C000CA" w:rsidRDefault="00C931FF" w:rsidP="0023422A">
                    <w:pPr>
                      <w:pStyle w:val="Heading4"/>
                      <w:spacing w:before="120"/>
                      <w:jc w:val="center"/>
                      <w:rPr>
                        <w:rFonts w:ascii="Arial" w:hAnsi="Arial" w:cs="Arial"/>
                      </w:rPr>
                    </w:pPr>
                    <w:r w:rsidRPr="00C000CA">
                      <w:rPr>
                        <w:rFonts w:ascii="Arial" w:hAnsi="Arial" w:cs="Arial"/>
                      </w:rPr>
                      <w:t>Soak</w:t>
                    </w:r>
                  </w:p>
                </w:txbxContent>
              </v:textbox>
            </v:roundrect>
            <v:roundrect id="_x0000_s1122" style="position:absolute;left:3970;top:8396;width:3969;height:1304" arcsize="10923f" filled="f">
              <v:textbox style="mso-next-textbox:#_x0000_s1122;mso-rotate-with-shape:t" inset="0,0,0,0">
                <w:txbxContent>
                  <w:p w14:paraId="4BEBB19A" w14:textId="77777777" w:rsidR="00C931FF" w:rsidRPr="00C000CA" w:rsidRDefault="00C931FF" w:rsidP="0023422A">
                    <w:pPr>
                      <w:pStyle w:val="Heading4"/>
                      <w:spacing w:before="120"/>
                      <w:jc w:val="center"/>
                      <w:rPr>
                        <w:rFonts w:ascii="Arial" w:hAnsi="Arial" w:cs="Arial"/>
                      </w:rPr>
                    </w:pPr>
                    <w:r w:rsidRPr="00C000CA">
                      <w:rPr>
                        <w:rFonts w:ascii="Arial" w:hAnsi="Arial" w:cs="Arial"/>
                      </w:rPr>
                      <w:t>Hydrogen emission test</w:t>
                    </w:r>
                  </w:p>
                  <w:p w14:paraId="2C093C96" w14:textId="77777777" w:rsidR="00C931FF" w:rsidRPr="00E36D2E" w:rsidRDefault="00C931FF" w:rsidP="003E00BC">
                    <w:pPr>
                      <w:jc w:val="center"/>
                      <w:rPr>
                        <w:rFonts w:ascii="Arial" w:hAnsi="Arial" w:cs="Arial"/>
                        <w:bCs/>
                        <w:color w:val="000000"/>
                        <w:lang w:eastAsia="fr-FR"/>
                      </w:rPr>
                    </w:pPr>
                    <w:r w:rsidRPr="00E36D2E">
                      <w:rPr>
                        <w:rFonts w:ascii="Arial" w:hAnsi="Arial" w:cs="Arial"/>
                        <w:bCs/>
                        <w:color w:val="000000"/>
                        <w:lang w:eastAsia="fr-FR"/>
                      </w:rPr>
                      <w:t>during a normal charge</w:t>
                    </w:r>
                  </w:p>
                </w:txbxContent>
              </v:textbox>
            </v:roundrect>
            <v:line id="_x0000_s1123" style="position:absolute" from="5954,7829" to="5955,8396" strokeweight=".5pt">
              <v:stroke endarrow="open"/>
            </v:line>
            <v:line id="_x0000_s1124" style="position:absolute" from="5954,9700" to="5955,10267" strokeweight=".5pt">
              <v:stroke endarrow="open"/>
            </v:line>
            <v:line id="_x0000_s1125" style="position:absolute" from="5954,14746" to="5955,15313" strokeweight=".5pt">
              <v:stroke endarrow="open"/>
            </v:line>
            <v:roundrect id="_x0000_s1126" style="position:absolute;left:5387;top:15313;width:1134;height:567" arcsize="10923f" filled="f">
              <v:textbox style="mso-next-textbox:#_x0000_s1126;mso-rotate-with-shape:t" inset="0,0,0,0">
                <w:txbxContent>
                  <w:p w14:paraId="590B0711" w14:textId="77777777" w:rsidR="00C931FF" w:rsidRPr="00C000CA" w:rsidRDefault="00C931FF" w:rsidP="00877CCE">
                    <w:pPr>
                      <w:pStyle w:val="Heading4"/>
                      <w:spacing w:before="120" w:after="120"/>
                      <w:jc w:val="center"/>
                      <w:rPr>
                        <w:rFonts w:ascii="Arial" w:hAnsi="Arial" w:cs="Arial"/>
                      </w:rPr>
                    </w:pPr>
                    <w:r w:rsidRPr="00C000CA">
                      <w:rPr>
                        <w:rFonts w:ascii="Arial" w:hAnsi="Arial" w:cs="Arial"/>
                      </w:rPr>
                      <w:t>END</w:t>
                    </w:r>
                    <w:r>
                      <w:rPr>
                        <w:rFonts w:ascii="Arial" w:hAnsi="Arial" w:cs="Arial"/>
                      </w:rPr>
                      <w:t xml:space="preserve"> </w:t>
                    </w:r>
                  </w:p>
                </w:txbxContent>
              </v:textbox>
            </v:roundrect>
            <v:line id="_x0000_s1127" style="position:absolute" from="5954,11287" to="5955,11854" strokeweight=".5pt">
              <v:stroke endarrow="open"/>
            </v:line>
            <v:roundrect id="_x0000_s1128" style="position:absolute;left:3970;top:11854;width:3969;height:1020" arcsize="10923f" filled="f">
              <v:textbox style="mso-next-textbox:#_x0000_s1128;mso-rotate-with-shape:t" inset="0,0,0,0">
                <w:txbxContent>
                  <w:p w14:paraId="7F3B3C85" w14:textId="77777777" w:rsidR="00C931FF" w:rsidRPr="00C000CA" w:rsidRDefault="00C931FF" w:rsidP="0023422A">
                    <w:pPr>
                      <w:pStyle w:val="Heading4"/>
                      <w:spacing w:before="120"/>
                      <w:jc w:val="center"/>
                      <w:rPr>
                        <w:rFonts w:ascii="Arial" w:hAnsi="Arial" w:cs="Arial"/>
                      </w:rPr>
                    </w:pPr>
                    <w:r>
                      <w:rPr>
                        <w:rFonts w:ascii="Arial" w:hAnsi="Arial" w:cs="Arial"/>
                      </w:rPr>
                      <w:t>1.1.1.1.</w:t>
                    </w:r>
                    <w:r>
                      <w:rPr>
                        <w:rFonts w:ascii="Arial" w:hAnsi="Arial" w:cs="Arial"/>
                      </w:rPr>
                      <w:tab/>
                    </w:r>
                    <w:r w:rsidRPr="00C000CA">
                      <w:rPr>
                        <w:rFonts w:ascii="Arial" w:hAnsi="Arial" w:cs="Arial"/>
                      </w:rPr>
                      <w:t>Soak</w:t>
                    </w:r>
                  </w:p>
                </w:txbxContent>
              </v:textbox>
            </v:roundrect>
            <v:line id="_x0000_s1129" style="position:absolute" from="5954,12875" to="5955,13442" strokeweight=".5pt">
              <v:stroke endarrow="open"/>
            </v:line>
            <v:roundrect id="_x0000_s1130" style="position:absolute;left:3970;top:13442;width:3969;height:1304" arcsize="10923f" filled="f">
              <v:textbox style="mso-next-textbox:#_x0000_s1130;mso-rotate-with-shape:t" inset="0,0,0,0">
                <w:txbxContent>
                  <w:p w14:paraId="3C2869DC" w14:textId="77777777" w:rsidR="00C931FF" w:rsidRPr="00C000CA" w:rsidRDefault="00C931FF" w:rsidP="0023422A">
                    <w:pPr>
                      <w:pStyle w:val="Heading4"/>
                      <w:jc w:val="center"/>
                      <w:rPr>
                        <w:rFonts w:ascii="Arial" w:hAnsi="Arial" w:cs="Arial"/>
                      </w:rPr>
                    </w:pPr>
                    <w:r w:rsidRPr="00C000CA">
                      <w:rPr>
                        <w:rFonts w:ascii="Arial" w:hAnsi="Arial" w:cs="Arial"/>
                      </w:rPr>
                      <w:t>Hydrogen emission test</w:t>
                    </w:r>
                  </w:p>
                  <w:p w14:paraId="7571F449" w14:textId="77777777" w:rsidR="00C931FF" w:rsidRPr="00E36D2E" w:rsidRDefault="00C931FF" w:rsidP="003E00BC">
                    <w:pPr>
                      <w:jc w:val="center"/>
                      <w:rPr>
                        <w:rFonts w:ascii="Arial" w:hAnsi="Arial" w:cs="Arial"/>
                        <w:bCs/>
                        <w:color w:val="000000"/>
                        <w:lang w:eastAsia="fr-FR"/>
                      </w:rPr>
                    </w:pPr>
                    <w:r w:rsidRPr="00E36D2E">
                      <w:rPr>
                        <w:rFonts w:ascii="Arial" w:hAnsi="Arial" w:cs="Arial"/>
                        <w:bCs/>
                        <w:color w:val="000000"/>
                        <w:lang w:eastAsia="fr-FR"/>
                      </w:rPr>
                      <w:t xml:space="preserve">during </w:t>
                    </w:r>
                    <w:r>
                      <w:rPr>
                        <w:rFonts w:ascii="Arial" w:hAnsi="Arial" w:cs="Arial"/>
                        <w:bCs/>
                        <w:color w:val="000000"/>
                        <w:lang w:eastAsia="fr-FR"/>
                      </w:rPr>
                      <w:t xml:space="preserve">a </w:t>
                    </w:r>
                    <w:r w:rsidRPr="00E36D2E">
                      <w:rPr>
                        <w:rFonts w:ascii="Arial" w:hAnsi="Arial" w:cs="Arial"/>
                        <w:bCs/>
                        <w:color w:val="000000"/>
                        <w:lang w:eastAsia="fr-FR"/>
                      </w:rPr>
                      <w:t>charger failure</w:t>
                    </w:r>
                  </w:p>
                  <w:p w14:paraId="2FB58CC8" w14:textId="77777777" w:rsidR="00C931FF" w:rsidRPr="00C000CA" w:rsidRDefault="00C931FF" w:rsidP="003E00BC">
                    <w:pPr>
                      <w:spacing w:after="120"/>
                      <w:jc w:val="center"/>
                      <w:rPr>
                        <w:rFonts w:ascii="Arial" w:hAnsi="Arial" w:cs="Arial"/>
                      </w:rPr>
                    </w:pPr>
                    <w:r w:rsidRPr="00C000CA">
                      <w:rPr>
                        <w:rFonts w:ascii="Arial" w:hAnsi="Arial" w:cs="Arial"/>
                        <w:color w:val="000000"/>
                        <w:lang w:eastAsia="fr-FR"/>
                      </w:rPr>
                      <w:t xml:space="preserve">Ambient temperature </w:t>
                    </w:r>
                    <w:r w:rsidRPr="00C000CA">
                      <w:rPr>
                        <w:rFonts w:ascii="Arial" w:hAnsi="Arial" w:cs="Arial"/>
                      </w:rPr>
                      <w:t>293 K ± 2 K</w:t>
                    </w:r>
                  </w:p>
                </w:txbxContent>
              </v:textbox>
            </v:roundrect>
            <v:roundrect id="_x0000_s1131" style="position:absolute;left:5387;top:2499;width:1134;height:567" arcsize="10923f" filled="f">
              <v:textbox style="mso-next-textbox:#_x0000_s1131;mso-rotate-with-shape:t" inset="0,0,0,0">
                <w:txbxContent>
                  <w:p w14:paraId="4414EE97" w14:textId="77777777" w:rsidR="00C931FF" w:rsidRPr="00C000CA" w:rsidRDefault="00C931FF" w:rsidP="00845150">
                    <w:pPr>
                      <w:pStyle w:val="Heading4"/>
                      <w:spacing w:before="120" w:after="120"/>
                      <w:jc w:val="center"/>
                      <w:rPr>
                        <w:rFonts w:ascii="Arial" w:hAnsi="Arial" w:cs="Arial"/>
                      </w:rPr>
                    </w:pPr>
                    <w:r w:rsidRPr="00C000CA">
                      <w:rPr>
                        <w:rFonts w:ascii="Arial" w:hAnsi="Arial" w:cs="Arial"/>
                      </w:rPr>
                      <w:t>START</w:t>
                    </w:r>
                  </w:p>
                </w:txbxContent>
              </v:textbox>
            </v:roundrect>
            <v:roundrect id="_x0000_s1132" style="position:absolute;left:3970;top:3633;width:3969;height:1020" arcsize="10923f" filled="f">
              <v:textbox style="mso-next-textbox:#_x0000_s1132;mso-rotate-with-shape:t" inset="0,0,0,0">
                <w:txbxContent>
                  <w:p w14:paraId="32BC4BD3" w14:textId="77777777" w:rsidR="00C931FF" w:rsidRPr="00C000CA" w:rsidRDefault="00C931FF" w:rsidP="0023422A">
                    <w:pPr>
                      <w:pStyle w:val="Heading4"/>
                      <w:jc w:val="center"/>
                      <w:rPr>
                        <w:rFonts w:ascii="Arial" w:hAnsi="Arial" w:cs="Arial"/>
                      </w:rPr>
                    </w:pPr>
                    <w:r w:rsidRPr="00C000CA">
                      <w:rPr>
                        <w:rFonts w:ascii="Arial" w:hAnsi="Arial" w:cs="Arial"/>
                      </w:rPr>
                      <w:t>Vehicle</w:t>
                    </w:r>
                    <w:r>
                      <w:rPr>
                        <w:rFonts w:ascii="Arial" w:hAnsi="Arial" w:cs="Arial"/>
                      </w:rPr>
                      <w:t>/REESS</w:t>
                    </w:r>
                    <w:r w:rsidRPr="00C000CA">
                      <w:rPr>
                        <w:rFonts w:ascii="Arial" w:hAnsi="Arial" w:cs="Arial"/>
                      </w:rPr>
                      <w:t xml:space="preserve"> preparation</w:t>
                    </w:r>
                  </w:p>
                  <w:p w14:paraId="7CB5A3B5" w14:textId="77777777" w:rsidR="00C931FF" w:rsidRPr="00C000CA" w:rsidRDefault="00C931FF" w:rsidP="003E00BC">
                    <w:pPr>
                      <w:jc w:val="center"/>
                      <w:rPr>
                        <w:rFonts w:ascii="Arial" w:hAnsi="Arial" w:cs="Arial"/>
                        <w:color w:val="000000"/>
                        <w:lang w:eastAsia="fr-FR"/>
                      </w:rPr>
                    </w:pPr>
                    <w:r w:rsidRPr="00C000CA">
                      <w:rPr>
                        <w:rFonts w:ascii="Arial" w:hAnsi="Arial" w:cs="Arial"/>
                        <w:color w:val="000000"/>
                        <w:lang w:eastAsia="fr-FR"/>
                      </w:rPr>
                      <w:t>(if necessary)</w:t>
                    </w:r>
                  </w:p>
                </w:txbxContent>
              </v:textbox>
            </v:roundrect>
            <v:roundrect id="_x0000_s1133" style="position:absolute;left:3970;top:10267;width:3969;height:1020" arcsize="10923f" filled="f">
              <v:textbox style="mso-next-textbox:#_x0000_s1133;mso-rotate-with-shape:t" inset="0,0,0,0">
                <w:txbxContent>
                  <w:p w14:paraId="0D5E71D2" w14:textId="77777777" w:rsidR="00C931FF" w:rsidRPr="00E36D2E" w:rsidRDefault="00C931FF" w:rsidP="003E00BC">
                    <w:pPr>
                      <w:spacing w:before="120"/>
                      <w:jc w:val="center"/>
                      <w:rPr>
                        <w:rFonts w:ascii="Arial" w:hAnsi="Arial" w:cs="Arial"/>
                        <w:bCs/>
                        <w:color w:val="000000"/>
                        <w:lang w:eastAsia="fr-FR"/>
                      </w:rPr>
                    </w:pPr>
                    <w:r w:rsidRPr="00E36D2E">
                      <w:rPr>
                        <w:rFonts w:ascii="Arial" w:hAnsi="Arial" w:cs="Arial"/>
                        <w:bCs/>
                      </w:rPr>
                      <w:t xml:space="preserve">Discharge of the </w:t>
                    </w:r>
                    <w:r>
                      <w:rPr>
                        <w:rFonts w:ascii="Arial" w:hAnsi="Arial" w:cs="Arial"/>
                        <w:bCs/>
                      </w:rPr>
                      <w:t>REESS</w:t>
                    </w:r>
                  </w:p>
                  <w:p w14:paraId="7B414B45" w14:textId="77777777" w:rsidR="00C931FF" w:rsidRPr="00C000CA" w:rsidRDefault="00C931FF" w:rsidP="003E00BC">
                    <w:pPr>
                      <w:jc w:val="center"/>
                      <w:rPr>
                        <w:rFonts w:ascii="Arial" w:hAnsi="Arial" w:cs="Arial"/>
                        <w:color w:val="000000"/>
                        <w:lang w:eastAsia="fr-FR"/>
                      </w:rPr>
                    </w:pPr>
                    <w:r w:rsidRPr="00C000CA">
                      <w:rPr>
                        <w:rFonts w:ascii="Arial" w:hAnsi="Arial" w:cs="Arial"/>
                        <w:color w:val="000000"/>
                        <w:lang w:eastAsia="fr-FR"/>
                      </w:rPr>
                      <w:t xml:space="preserve">Ambient temperature </w:t>
                    </w:r>
                    <w:r>
                      <w:rPr>
                        <w:rFonts w:ascii="Arial" w:hAnsi="Arial" w:cs="Arial"/>
                        <w:color w:val="000000"/>
                        <w:lang w:eastAsia="fr-FR"/>
                      </w:rPr>
                      <w:t xml:space="preserve">of </w:t>
                    </w:r>
                    <w:r w:rsidRPr="00C000CA">
                      <w:rPr>
                        <w:rFonts w:ascii="Arial" w:hAnsi="Arial" w:cs="Arial"/>
                        <w:color w:val="000000"/>
                        <w:lang w:eastAsia="fr-FR"/>
                      </w:rPr>
                      <w:t>293 to 303 K</w:t>
                    </w:r>
                  </w:p>
                </w:txbxContent>
              </v:textbox>
            </v:roundrect>
            <v:line id="_x0000_s1134" style="position:absolute" from="5954,4654" to="5955,5221" strokeweight=".5pt">
              <v:stroke endarrow="open"/>
            </v:line>
            <v:line id="_x0000_s1135" style="position:absolute" from="5954,3066" to="5955,3633" strokeweight=".5pt">
              <v:stroke endarrow="open"/>
            </v:line>
            <v:group id="_x0000_s1136" style="position:absolute;left:8222;top:4654;width:2268;height:567" coordorigin="8222,4654" coordsize="2268,567">
              <v:line id="_x0000_s1137" style="position:absolute" from="8222,4654" to="8505,4654"/>
              <v:line id="_x0000_s1138" style="position:absolute" from="8222,5221" to="8505,5221"/>
              <v:line id="_x0000_s1139" style="position:absolute" from="8364,4654" to="8365,5221" strokeweight=".5pt">
                <v:stroke startarrow="open" endarrow="open"/>
              </v:line>
              <v:shape id="_x0000_s1140" type="#_x0000_t202" style="position:absolute;left:8506;top:4654;width:1984;height:567" strokecolor="white">
                <v:textbox style="mso-next-textbox:#_x0000_s1140">
                  <w:txbxContent>
                    <w:p w14:paraId="571EFDD5" w14:textId="77777777" w:rsidR="00C931FF" w:rsidRPr="00C000CA" w:rsidRDefault="00C931FF" w:rsidP="003E00BC">
                      <w:pPr>
                        <w:pStyle w:val="Header"/>
                        <w:spacing w:before="100"/>
                        <w:rPr>
                          <w:rFonts w:ascii="Arial" w:hAnsi="Arial" w:cs="Arial"/>
                        </w:rPr>
                      </w:pPr>
                      <w:r w:rsidRPr="0023422A">
                        <w:rPr>
                          <w:rFonts w:ascii="Arial" w:hAnsi="Arial" w:cs="Arial"/>
                          <w:b w:val="0"/>
                          <w:sz w:val="20"/>
                        </w:rPr>
                        <w:t>Maximum 7</w:t>
                      </w:r>
                      <w:r w:rsidRPr="0023422A">
                        <w:rPr>
                          <w:rFonts w:ascii="Arial" w:hAnsi="Arial" w:cs="Arial"/>
                          <w:b w:val="0"/>
                        </w:rPr>
                        <w:t xml:space="preserve"> </w:t>
                      </w:r>
                      <w:r w:rsidRPr="0023422A">
                        <w:rPr>
                          <w:rFonts w:ascii="Arial" w:hAnsi="Arial" w:cs="Arial"/>
                          <w:b w:val="0"/>
                          <w:sz w:val="20"/>
                        </w:rPr>
                        <w:t>days</w:t>
                      </w:r>
                      <w:r w:rsidRPr="00C000CA">
                        <w:rPr>
                          <w:rFonts w:ascii="Arial" w:hAnsi="Arial" w:cs="Arial"/>
                        </w:rPr>
                        <w:t xml:space="preserve"> days days</w:t>
                      </w:r>
                    </w:p>
                  </w:txbxContent>
                </v:textbox>
              </v:shape>
            </v:group>
            <v:group id="_x0000_s1141" style="position:absolute;left:8222;top:6241;width:2268;height:567" coordorigin="8222,6241" coordsize="2268,567">
              <v:line id="_x0000_s1142" style="position:absolute" from="8364,6241" to="8365,6808" strokeweight=".5pt">
                <v:stroke startarrow="open" endarrow="open"/>
              </v:line>
              <v:line id="_x0000_s1143" style="position:absolute" from="8222,6241" to="8505,6241"/>
              <v:line id="_x0000_s1144" style="position:absolute" from="8222,6808" to="8505,6808"/>
              <v:shape id="_x0000_s1145" type="#_x0000_t202" style="position:absolute;left:8506;top:6241;width:1984;height:567" strokecolor="white">
                <v:textbox style="mso-next-textbox:#_x0000_s1145">
                  <w:txbxContent>
                    <w:p w14:paraId="2C60B8BF" w14:textId="77777777" w:rsidR="00C931FF" w:rsidRPr="0023422A" w:rsidRDefault="00C931FF" w:rsidP="003E00BC">
                      <w:pPr>
                        <w:pStyle w:val="Header"/>
                        <w:spacing w:before="100"/>
                        <w:rPr>
                          <w:rFonts w:ascii="Arial" w:hAnsi="Arial" w:cs="Arial"/>
                          <w:b w:val="0"/>
                          <w:sz w:val="20"/>
                        </w:rPr>
                      </w:pPr>
                      <w:r w:rsidRPr="0023422A">
                        <w:rPr>
                          <w:rFonts w:ascii="Arial" w:hAnsi="Arial" w:cs="Arial"/>
                          <w:b w:val="0"/>
                          <w:sz w:val="20"/>
                        </w:rPr>
                        <w:t>Maximum 15</w:t>
                      </w:r>
                      <w:r w:rsidRPr="0023422A">
                        <w:rPr>
                          <w:rFonts w:ascii="Arial" w:hAnsi="Arial" w:cs="Arial"/>
                          <w:b w:val="0"/>
                        </w:rPr>
                        <w:t xml:space="preserve"> </w:t>
                      </w:r>
                      <w:r w:rsidRPr="0023422A">
                        <w:rPr>
                          <w:rFonts w:ascii="Arial" w:hAnsi="Arial" w:cs="Arial"/>
                          <w:b w:val="0"/>
                          <w:sz w:val="20"/>
                        </w:rPr>
                        <w:t>min</w:t>
                      </w:r>
                    </w:p>
                  </w:txbxContent>
                </v:textbox>
              </v:shape>
            </v:group>
            <v:group id="_x0000_s1146" style="position:absolute;left:3232;top:6241;width:680;height:2155" coordorigin="3232,6241" coordsize="680,2155">
              <v:line id="_x0000_s1147" style="position:absolute" from="3403,6241" to="3686,6241"/>
              <v:line id="_x0000_s1148" style="position:absolute" from="3403,8396" to="3686,8396"/>
              <v:shape id="_x0000_s1149" type="#_x0000_t202" style="position:absolute;left:3232;top:7007;width:680;height:624" strokecolor="white">
                <v:textbox style="mso-next-textbox:#_x0000_s1149">
                  <w:txbxContent>
                    <w:p w14:paraId="28CB10E8" w14:textId="77777777" w:rsidR="00C931FF" w:rsidRPr="0023422A" w:rsidRDefault="00C931FF" w:rsidP="0023422A">
                      <w:pPr>
                        <w:pStyle w:val="Header"/>
                        <w:ind w:right="-21"/>
                        <w:rPr>
                          <w:rFonts w:ascii="Arial" w:hAnsi="Arial" w:cs="Arial"/>
                          <w:b w:val="0"/>
                        </w:rPr>
                      </w:pPr>
                      <w:r>
                        <w:rPr>
                          <w:rFonts w:ascii="Arial" w:hAnsi="Arial" w:cs="Arial"/>
                          <w:b w:val="0"/>
                        </w:rPr>
                        <w:t>1</w:t>
                      </w:r>
                      <w:r w:rsidRPr="0023422A">
                        <w:rPr>
                          <w:rFonts w:ascii="Arial" w:hAnsi="Arial" w:cs="Arial"/>
                          <w:b w:val="0"/>
                        </w:rPr>
                        <w:t>2 to 36 h</w:t>
                      </w:r>
                    </w:p>
                    <w:p w14:paraId="11546C66" w14:textId="77777777" w:rsidR="00C931FF" w:rsidRDefault="00C931FF" w:rsidP="003E00BC">
                      <w:pPr>
                        <w:pStyle w:val="Header"/>
                        <w:rPr>
                          <w:rFonts w:ascii="Arial" w:hAnsi="Arial" w:cs="Arial"/>
                        </w:rPr>
                      </w:pPr>
                      <w:r w:rsidRPr="00C000CA">
                        <w:rPr>
                          <w:rFonts w:ascii="Arial" w:hAnsi="Arial" w:cs="Arial"/>
                        </w:rPr>
                        <w:t>36 h</w:t>
                      </w:r>
                    </w:p>
                    <w:p w14:paraId="6ECF4FE8" w14:textId="77777777" w:rsidR="00C931FF" w:rsidRPr="00C000CA" w:rsidRDefault="00C931FF" w:rsidP="003E00BC">
                      <w:pPr>
                        <w:pStyle w:val="Header"/>
                        <w:rPr>
                          <w:rFonts w:ascii="Arial" w:hAnsi="Arial" w:cs="Arial"/>
                        </w:rPr>
                      </w:pPr>
                    </w:p>
                    <w:p w14:paraId="223962BB" w14:textId="77777777" w:rsidR="00C931FF" w:rsidRPr="00C000CA" w:rsidRDefault="00C931FF" w:rsidP="003E00BC">
                      <w:pPr>
                        <w:pStyle w:val="Header"/>
                        <w:rPr>
                          <w:rFonts w:ascii="Arial" w:hAnsi="Arial" w:cs="Arial"/>
                        </w:rPr>
                      </w:pPr>
                      <w:r w:rsidRPr="00C000CA">
                        <w:rPr>
                          <w:rFonts w:ascii="Arial" w:hAnsi="Arial" w:cs="Arial"/>
                        </w:rPr>
                        <w:t>36 h</w:t>
                      </w:r>
                    </w:p>
                  </w:txbxContent>
                </v:textbox>
              </v:shape>
              <v:line id="_x0000_s1150" style="position:absolute" from="3544,6241" to="3545,7035" strokeweight=".5pt">
                <v:stroke startarrow="open"/>
              </v:line>
              <v:line id="_x0000_s1151" style="position:absolute" from="3544,7602" to="3545,8396" strokeweight=".5pt">
                <v:stroke endarrow="open"/>
              </v:line>
            </v:group>
            <v:group id="_x0000_s1152" style="position:absolute;left:3232;top:11287;width:680;height:2155" coordorigin="3232,11287" coordsize="680,2155">
              <v:line id="_x0000_s1153" style="position:absolute" from="3403,11287" to="3686,11287"/>
              <v:line id="_x0000_s1154" style="position:absolute" from="3403,13442" to="3686,13442"/>
              <v:line id="_x0000_s1155" style="position:absolute" from="3544,12648" to="3545,13442" strokeweight=".5pt">
                <v:stroke endarrow="open"/>
              </v:line>
              <v:line id="_x0000_s1156" style="position:absolute" from="3544,11287" to="3545,12081" strokeweight=".5pt">
                <v:stroke startarrow="open"/>
              </v:line>
              <v:shape id="_x0000_s1157" type="#_x0000_t202" style="position:absolute;left:3232;top:12053;width:680;height:624" strokecolor="white">
                <v:textbox style="mso-next-textbox:#_x0000_s1157">
                  <w:txbxContent>
                    <w:p w14:paraId="61831542" w14:textId="77777777" w:rsidR="00C931FF" w:rsidRPr="00877CCE" w:rsidRDefault="00C931FF" w:rsidP="003E00BC">
                      <w:pPr>
                        <w:pStyle w:val="Header"/>
                        <w:rPr>
                          <w:rFonts w:ascii="Arial" w:hAnsi="Arial" w:cs="Arial"/>
                          <w:b w:val="0"/>
                          <w:szCs w:val="18"/>
                        </w:rPr>
                      </w:pPr>
                      <w:r w:rsidRPr="00877CCE">
                        <w:rPr>
                          <w:rFonts w:ascii="Arial" w:hAnsi="Arial" w:cs="Arial"/>
                          <w:b w:val="0"/>
                          <w:szCs w:val="18"/>
                        </w:rPr>
                        <w:t>12 to</w:t>
                      </w:r>
                    </w:p>
                    <w:p w14:paraId="7CD37CA2" w14:textId="77777777" w:rsidR="00C931FF" w:rsidRPr="00877CCE" w:rsidRDefault="00C931FF" w:rsidP="003E00BC">
                      <w:pPr>
                        <w:pStyle w:val="Header"/>
                        <w:rPr>
                          <w:rFonts w:ascii="Arial" w:hAnsi="Arial" w:cs="Arial"/>
                          <w:b w:val="0"/>
                          <w:szCs w:val="18"/>
                        </w:rPr>
                      </w:pPr>
                      <w:r w:rsidRPr="00877CCE">
                        <w:rPr>
                          <w:rFonts w:ascii="Arial" w:hAnsi="Arial" w:cs="Arial"/>
                          <w:b w:val="0"/>
                          <w:szCs w:val="18"/>
                        </w:rPr>
                        <w:t>36 h</w:t>
                      </w:r>
                    </w:p>
                  </w:txbxContent>
                </v:textbox>
              </v:shape>
            </v:group>
            <v:group id="_x0000_s1158" style="position:absolute;left:8222;top:9700;width:2268;height:567" coordorigin="8222,9700" coordsize="2268,567">
              <v:line id="_x0000_s1159" style="position:absolute" from="8222,9700" to="8505,9700"/>
              <v:line id="_x0000_s1160" style="position:absolute" from="8222,10267" to="8505,10267"/>
              <v:line id="_x0000_s1161" style="position:absolute" from="8364,9700" to="8365,10267" strokeweight=".5pt">
                <v:stroke startarrow="open" endarrow="open"/>
              </v:line>
              <v:shape id="_x0000_s1162" type="#_x0000_t202" style="position:absolute;left:8506;top:9700;width:1984;height:567" strokecolor="white">
                <v:textbox style="mso-next-textbox:#_x0000_s1162">
                  <w:txbxContent>
                    <w:p w14:paraId="2931EC75" w14:textId="77777777" w:rsidR="00C931FF" w:rsidRPr="0023422A" w:rsidRDefault="00C931FF" w:rsidP="003E00BC">
                      <w:pPr>
                        <w:pStyle w:val="Header"/>
                        <w:spacing w:before="100"/>
                        <w:rPr>
                          <w:rFonts w:ascii="Arial" w:hAnsi="Arial" w:cs="Arial"/>
                          <w:b w:val="0"/>
                          <w:sz w:val="20"/>
                        </w:rPr>
                      </w:pPr>
                      <w:r w:rsidRPr="0023422A">
                        <w:rPr>
                          <w:rFonts w:ascii="Arial" w:hAnsi="Arial" w:cs="Arial"/>
                          <w:b w:val="0"/>
                          <w:sz w:val="20"/>
                        </w:rPr>
                        <w:t>Maximum 7 days</w:t>
                      </w:r>
                    </w:p>
                  </w:txbxContent>
                </v:textbox>
              </v:shape>
            </v:group>
            <v:group id="_x0000_s1163" style="position:absolute;left:8222;top:11287;width:2268;height:567" coordorigin="8222,6241" coordsize="2268,567">
              <v:line id="_x0000_s1164" style="position:absolute" from="8364,6241" to="8365,6808" strokeweight=".5pt">
                <v:stroke startarrow="open" endarrow="open"/>
              </v:line>
              <v:line id="_x0000_s1165" style="position:absolute" from="8222,6241" to="8505,6241"/>
              <v:line id="_x0000_s1166" style="position:absolute" from="8222,6808" to="8505,6808"/>
              <v:shape id="_x0000_s1167" type="#_x0000_t202" style="position:absolute;left:8506;top:6241;width:1984;height:567" strokecolor="white">
                <v:textbox style="mso-next-textbox:#_x0000_s1167">
                  <w:txbxContent>
                    <w:p w14:paraId="3CB9A330" w14:textId="77777777" w:rsidR="00C931FF" w:rsidRPr="0023422A" w:rsidRDefault="00C931FF" w:rsidP="003E00BC">
                      <w:pPr>
                        <w:pStyle w:val="Header"/>
                        <w:spacing w:before="100"/>
                        <w:rPr>
                          <w:rFonts w:ascii="Arial" w:hAnsi="Arial" w:cs="Arial"/>
                          <w:b w:val="0"/>
                          <w:sz w:val="20"/>
                        </w:rPr>
                      </w:pPr>
                      <w:r w:rsidRPr="0023422A">
                        <w:rPr>
                          <w:rFonts w:ascii="Arial" w:hAnsi="Arial" w:cs="Arial"/>
                          <w:b w:val="0"/>
                          <w:sz w:val="20"/>
                        </w:rPr>
                        <w:t>Maximum 15 min</w:t>
                      </w:r>
                    </w:p>
                  </w:txbxContent>
                </v:textbox>
              </v:shape>
            </v:group>
          </v:group>
        </w:pict>
      </w:r>
    </w:p>
    <w:p w14:paraId="053862B4" w14:textId="77777777" w:rsidR="00AD412D" w:rsidRPr="009C7DE2" w:rsidRDefault="00AD412D" w:rsidP="003E00BC">
      <w:pPr>
        <w:rPr>
          <w:highlight w:val="lightGray"/>
        </w:rPr>
      </w:pPr>
    </w:p>
    <w:p w14:paraId="5F2F4956" w14:textId="77777777" w:rsidR="00AD412D" w:rsidRPr="009C7DE2" w:rsidRDefault="00AD412D" w:rsidP="003E00BC">
      <w:pPr>
        <w:rPr>
          <w:highlight w:val="lightGray"/>
        </w:rPr>
      </w:pPr>
    </w:p>
    <w:p w14:paraId="341D600E" w14:textId="77777777" w:rsidR="00AD412D" w:rsidRPr="009C7DE2" w:rsidRDefault="00AD412D" w:rsidP="003E00BC">
      <w:pPr>
        <w:rPr>
          <w:highlight w:val="lightGray"/>
        </w:rPr>
      </w:pPr>
    </w:p>
    <w:p w14:paraId="65FABD92" w14:textId="77777777" w:rsidR="00AD412D" w:rsidRPr="009C7DE2" w:rsidRDefault="00AD412D" w:rsidP="003E00BC">
      <w:pPr>
        <w:rPr>
          <w:highlight w:val="lightGray"/>
        </w:rPr>
      </w:pPr>
    </w:p>
    <w:p w14:paraId="5F4764A0" w14:textId="77777777" w:rsidR="00AD412D" w:rsidRPr="009C7DE2" w:rsidRDefault="00AD412D" w:rsidP="003E00BC">
      <w:pPr>
        <w:rPr>
          <w:highlight w:val="lightGray"/>
        </w:rPr>
      </w:pPr>
    </w:p>
    <w:p w14:paraId="50EC3F1E" w14:textId="77777777" w:rsidR="00AD412D" w:rsidRPr="009C7DE2" w:rsidRDefault="00AD412D" w:rsidP="003E00BC">
      <w:pPr>
        <w:rPr>
          <w:highlight w:val="lightGray"/>
        </w:rPr>
      </w:pPr>
    </w:p>
    <w:p w14:paraId="123E3872" w14:textId="77777777" w:rsidR="00AD412D" w:rsidRPr="009C7DE2" w:rsidRDefault="00AD412D" w:rsidP="003E00BC">
      <w:pPr>
        <w:rPr>
          <w:highlight w:val="lightGray"/>
        </w:rPr>
      </w:pPr>
    </w:p>
    <w:p w14:paraId="78081905" w14:textId="77777777" w:rsidR="00AD412D" w:rsidRPr="009C7DE2" w:rsidRDefault="00AD412D" w:rsidP="003E00BC">
      <w:pPr>
        <w:rPr>
          <w:highlight w:val="lightGray"/>
        </w:rPr>
      </w:pPr>
    </w:p>
    <w:p w14:paraId="69B4CA14" w14:textId="77777777" w:rsidR="00AD412D" w:rsidRPr="009C7DE2" w:rsidRDefault="00AD412D" w:rsidP="003E00BC">
      <w:pPr>
        <w:rPr>
          <w:highlight w:val="lightGray"/>
        </w:rPr>
      </w:pPr>
    </w:p>
    <w:p w14:paraId="57B94572" w14:textId="77777777" w:rsidR="00AD412D" w:rsidRPr="009C7DE2" w:rsidRDefault="00AD412D" w:rsidP="003E00BC">
      <w:pPr>
        <w:rPr>
          <w:highlight w:val="lightGray"/>
        </w:rPr>
      </w:pPr>
    </w:p>
    <w:p w14:paraId="79A9FAA1" w14:textId="77777777" w:rsidR="00AD412D" w:rsidRPr="009C7DE2" w:rsidRDefault="00AD412D" w:rsidP="003E00BC">
      <w:pPr>
        <w:rPr>
          <w:highlight w:val="lightGray"/>
        </w:rPr>
      </w:pPr>
    </w:p>
    <w:p w14:paraId="0900F8FD" w14:textId="77777777" w:rsidR="00AD412D" w:rsidRPr="009C7DE2" w:rsidRDefault="00AD412D" w:rsidP="003E00BC">
      <w:pPr>
        <w:rPr>
          <w:highlight w:val="lightGray"/>
        </w:rPr>
      </w:pPr>
    </w:p>
    <w:p w14:paraId="055CB730" w14:textId="77777777" w:rsidR="00AD412D" w:rsidRPr="009C7DE2" w:rsidRDefault="00AD412D" w:rsidP="003E00BC">
      <w:pPr>
        <w:rPr>
          <w:highlight w:val="lightGray"/>
        </w:rPr>
      </w:pPr>
    </w:p>
    <w:p w14:paraId="50EC6588" w14:textId="77777777" w:rsidR="00AD412D" w:rsidRPr="009C7DE2" w:rsidRDefault="00AD412D" w:rsidP="003E00BC">
      <w:pPr>
        <w:rPr>
          <w:highlight w:val="lightGray"/>
        </w:rPr>
      </w:pPr>
    </w:p>
    <w:p w14:paraId="17FFFBFC" w14:textId="77777777" w:rsidR="00AD412D" w:rsidRPr="009C7DE2" w:rsidRDefault="00AD412D" w:rsidP="003E00BC">
      <w:pPr>
        <w:rPr>
          <w:highlight w:val="lightGray"/>
        </w:rPr>
      </w:pPr>
    </w:p>
    <w:p w14:paraId="5272A366" w14:textId="77777777" w:rsidR="00AD412D" w:rsidRPr="009C7DE2" w:rsidRDefault="00AD412D" w:rsidP="003E00BC">
      <w:pPr>
        <w:rPr>
          <w:highlight w:val="lightGray"/>
        </w:rPr>
      </w:pPr>
    </w:p>
    <w:p w14:paraId="12F36A62" w14:textId="77777777" w:rsidR="00AD412D" w:rsidRPr="0057549C" w:rsidRDefault="005B290C" w:rsidP="00786325">
      <w:pPr>
        <w:pStyle w:val="para"/>
        <w:tabs>
          <w:tab w:val="left" w:pos="2268"/>
        </w:tabs>
        <w:ind w:left="1134" w:firstLine="0"/>
        <w:rPr>
          <w:lang w:val="en-GB"/>
        </w:rPr>
      </w:pPr>
      <w:r>
        <w:rPr>
          <w:noProof/>
          <w:lang w:val="en-US"/>
        </w:rPr>
        <w:pict w14:anchorId="61B0E5AF">
          <v:group id="_x0000_s1171" style="position:absolute;left:0;text-align:left;margin-left:308.85pt;margin-top:55.05pt;width:150.15pt;height:29.8pt;z-index:12" coordorigin="8222,13102" coordsize="2840,672">
            <v:shape id="_x0000_s1172" type="#_x0000_t202" style="position:absolute;left:8506;top:13102;width:2556;height:672" strokecolor="white">
              <v:textbox style="mso-next-textbox:#_x0000_s1172">
                <w:txbxContent>
                  <w:p w14:paraId="425BB800" w14:textId="77777777" w:rsidR="00C931FF" w:rsidRDefault="00C931FF" w:rsidP="003E00BC">
                    <w:pPr>
                      <w:rPr>
                        <w:rFonts w:ascii="Arial" w:hAnsi="Arial" w:cs="Arial"/>
                      </w:rPr>
                    </w:pPr>
                    <w:r w:rsidRPr="00C000CA">
                      <w:rPr>
                        <w:rFonts w:ascii="Arial" w:hAnsi="Arial" w:cs="Arial"/>
                      </w:rPr>
                      <w:t>Maximum 2 min after connection to mains</w:t>
                    </w:r>
                  </w:p>
                  <w:p w14:paraId="53AEB4D6" w14:textId="77777777" w:rsidR="00C931FF" w:rsidRPr="00C000CA" w:rsidRDefault="00C931FF" w:rsidP="003E00BC">
                    <w:pPr>
                      <w:rPr>
                        <w:rFonts w:ascii="Arial" w:hAnsi="Arial" w:cs="Arial"/>
                      </w:rPr>
                    </w:pPr>
                    <w:r w:rsidRPr="00C000CA">
                      <w:rPr>
                        <w:rFonts w:ascii="Arial" w:hAnsi="Arial" w:cs="Arial"/>
                      </w:rPr>
                      <w:t>to mains</w:t>
                    </w:r>
                  </w:p>
                </w:txbxContent>
              </v:textbox>
            </v:shape>
            <v:line id="_x0000_s1173" style="position:absolute" from="8222,13442" to="8505,13442"/>
          </v:group>
        </w:pict>
      </w:r>
      <w:r>
        <w:rPr>
          <w:noProof/>
          <w:lang w:val="en-US"/>
        </w:rPr>
        <w:pict w14:anchorId="5A686109">
          <v:group id="_x0000_s1168" style="position:absolute;left:0;text-align:left;margin-left:308.85pt;margin-top:279.05pt;width:150.15pt;height:29.8pt;z-index:11" coordorigin="8222,13102" coordsize="2840,672">
            <v:shape id="_x0000_s1169" type="#_x0000_t202" style="position:absolute;left:8506;top:13102;width:2556;height:672" strokecolor="white">
              <v:textbox style="mso-next-textbox:#_x0000_s1169">
                <w:txbxContent>
                  <w:p w14:paraId="20B37550" w14:textId="77777777" w:rsidR="00C931FF" w:rsidRPr="007D5AAC" w:rsidRDefault="00C931FF" w:rsidP="003E00BC">
                    <w:pPr>
                      <w:pStyle w:val="BodyText3"/>
                      <w:rPr>
                        <w:color w:val="auto"/>
                      </w:rPr>
                    </w:pPr>
                    <w:r w:rsidRPr="007D5AAC">
                      <w:rPr>
                        <w:color w:val="auto"/>
                      </w:rPr>
                      <w:t>Maximum 2 min after connection to mains</w:t>
                    </w:r>
                  </w:p>
                </w:txbxContent>
              </v:textbox>
            </v:shape>
            <v:line id="_x0000_s1170" style="position:absolute" from="8222,13442" to="8505,13442"/>
          </v:group>
        </w:pict>
      </w:r>
      <w:r w:rsidR="0023422A" w:rsidRPr="000F4199">
        <w:rPr>
          <w:lang w:val="en-US"/>
        </w:rPr>
        <w:br w:type="page"/>
      </w:r>
      <w:r w:rsidR="003E00BC" w:rsidRPr="0057549C">
        <w:rPr>
          <w:lang w:val="en-GB"/>
        </w:rPr>
        <w:lastRenderedPageBreak/>
        <w:t>4.</w:t>
      </w:r>
      <w:r w:rsidR="00786325" w:rsidRPr="0057549C">
        <w:rPr>
          <w:lang w:val="en-GB"/>
        </w:rPr>
        <w:tab/>
        <w:t>Test equipment for hydrogen emission test</w:t>
      </w:r>
    </w:p>
    <w:p w14:paraId="1F44DB6A" w14:textId="77777777" w:rsidR="00AD412D" w:rsidRPr="0057549C" w:rsidRDefault="003E00BC" w:rsidP="00786325">
      <w:pPr>
        <w:pStyle w:val="para"/>
        <w:rPr>
          <w:lang w:val="en-GB"/>
        </w:rPr>
      </w:pPr>
      <w:r w:rsidRPr="0057549C">
        <w:rPr>
          <w:lang w:val="en-GB"/>
        </w:rPr>
        <w:t>4.1.</w:t>
      </w:r>
      <w:r w:rsidRPr="0057549C">
        <w:rPr>
          <w:lang w:val="en-GB"/>
        </w:rPr>
        <w:tab/>
        <w:t>Chassis dynamometer</w:t>
      </w:r>
    </w:p>
    <w:p w14:paraId="2FA2329F" w14:textId="77777777" w:rsidR="00AD412D" w:rsidRPr="0057549C" w:rsidRDefault="003E00BC" w:rsidP="00786325">
      <w:pPr>
        <w:pStyle w:val="para"/>
        <w:rPr>
          <w:lang w:val="en-GB"/>
        </w:rPr>
      </w:pPr>
      <w:r w:rsidRPr="0057549C">
        <w:rPr>
          <w:lang w:val="en-GB"/>
        </w:rPr>
        <w:tab/>
        <w:t>The chassis dynamometer shall meet the requirements of the</w:t>
      </w:r>
      <w:r w:rsidR="00833E45" w:rsidRPr="0057549C">
        <w:rPr>
          <w:lang w:val="en-GB"/>
        </w:rPr>
        <w:t xml:space="preserve"> 06</w:t>
      </w:r>
      <w:r w:rsidRPr="0057549C">
        <w:rPr>
          <w:lang w:val="en-GB"/>
        </w:rPr>
        <w:t> series of amendments to Regulation No. 83.</w:t>
      </w:r>
    </w:p>
    <w:p w14:paraId="7C7CD1AE" w14:textId="77777777" w:rsidR="00AD412D" w:rsidRPr="0057549C" w:rsidRDefault="003E00BC" w:rsidP="00786325">
      <w:pPr>
        <w:pStyle w:val="para"/>
        <w:rPr>
          <w:lang w:val="en-GB"/>
        </w:rPr>
      </w:pPr>
      <w:r w:rsidRPr="0057549C">
        <w:rPr>
          <w:lang w:val="en-GB"/>
        </w:rPr>
        <w:t>4.2.</w:t>
      </w:r>
      <w:r w:rsidRPr="0057549C">
        <w:rPr>
          <w:lang w:val="en-GB"/>
        </w:rPr>
        <w:tab/>
        <w:t>Hydrogen emission measurement enclosure</w:t>
      </w:r>
    </w:p>
    <w:p w14:paraId="5B84EAD5" w14:textId="5699BCB8" w:rsidR="00AD412D" w:rsidRPr="00646489" w:rsidRDefault="003E00BC" w:rsidP="00786325">
      <w:pPr>
        <w:pStyle w:val="para"/>
        <w:rPr>
          <w:spacing w:val="-2"/>
          <w:lang w:val="en-US"/>
        </w:rPr>
      </w:pPr>
      <w:r w:rsidRPr="0057549C">
        <w:rPr>
          <w:spacing w:val="-2"/>
          <w:lang w:val="en-GB"/>
        </w:rPr>
        <w:tab/>
        <w:t>The hydrogen emission measurement enclosure shall be a gas-tight measuring chamber able to contain the vehicle</w:t>
      </w:r>
      <w:r w:rsidR="00833E45" w:rsidRPr="0057549C">
        <w:rPr>
          <w:spacing w:val="-2"/>
          <w:lang w:val="en-GB"/>
        </w:rPr>
        <w:t>/REESS</w:t>
      </w:r>
      <w:r w:rsidRPr="0057549C">
        <w:rPr>
          <w:spacing w:val="-2"/>
          <w:lang w:val="en-GB"/>
        </w:rPr>
        <w:t xml:space="preserve"> under test. The vehicle</w:t>
      </w:r>
      <w:r w:rsidR="00833E45" w:rsidRPr="0057549C">
        <w:rPr>
          <w:spacing w:val="-2"/>
          <w:lang w:val="en-GB"/>
        </w:rPr>
        <w:t>/REESS</w:t>
      </w:r>
      <w:r w:rsidRPr="0057549C">
        <w:rPr>
          <w:spacing w:val="-2"/>
          <w:lang w:val="en-GB"/>
        </w:rPr>
        <w:t xml:space="preserve"> shall be accessible from all sides and the enclosure when sealed shall be gas-tight in accordance with </w:t>
      </w:r>
      <w:r w:rsidR="00845150" w:rsidRPr="0057549C">
        <w:rPr>
          <w:spacing w:val="-2"/>
          <w:lang w:val="en-GB"/>
        </w:rPr>
        <w:t>A</w:t>
      </w:r>
      <w:r w:rsidRPr="0057549C">
        <w:rPr>
          <w:spacing w:val="-2"/>
          <w:lang w:val="en-GB"/>
        </w:rPr>
        <w:t>ppendix 1 to this annex. The inner surface of the enclosure shall be impermeable and non</w:t>
      </w:r>
      <w:r w:rsidRPr="0057549C">
        <w:rPr>
          <w:spacing w:val="-2"/>
          <w:lang w:val="en-GB"/>
        </w:rPr>
        <w:noBreakHyphen/>
        <w:t xml:space="preserve">reactive to hydrogen. </w:t>
      </w:r>
      <w:r w:rsidRPr="00646489">
        <w:rPr>
          <w:spacing w:val="-2"/>
          <w:lang w:val="en-US"/>
        </w:rPr>
        <w:t>The temperature conditioning system shall be capable of controlling the internal enclosure air temperature to follow the prescribed temperature throughout the test,</w:t>
      </w:r>
      <w:r w:rsidR="00786325" w:rsidRPr="00646489">
        <w:rPr>
          <w:spacing w:val="-2"/>
          <w:lang w:val="en-US"/>
        </w:rPr>
        <w:t xml:space="preserve"> with an average tolerance of ±</w:t>
      </w:r>
      <w:r w:rsidRPr="00646489">
        <w:rPr>
          <w:spacing w:val="-2"/>
          <w:lang w:val="en-US"/>
        </w:rPr>
        <w:t>2 K over the duration of the test.</w:t>
      </w:r>
    </w:p>
    <w:p w14:paraId="1531D981" w14:textId="62E9B72F" w:rsidR="00AD412D" w:rsidRPr="0057549C" w:rsidRDefault="003E00BC" w:rsidP="00786325">
      <w:pPr>
        <w:pStyle w:val="para"/>
        <w:rPr>
          <w:lang w:val="en-GB"/>
        </w:rPr>
      </w:pPr>
      <w:r w:rsidRPr="00786325">
        <w:rPr>
          <w:lang w:val="en-US"/>
        </w:rPr>
        <w:tab/>
      </w:r>
      <w:r w:rsidRPr="0057549C">
        <w:rPr>
          <w:lang w:val="en-GB"/>
        </w:rPr>
        <w:t xml:space="preserve">To accommodate the volume changes due to enclosure hydrogen emissions, either a variable-volume or another test equipment may be used. The variable-volume enclosure expands and contracts in response to the hydrogen emissions in the enclosure. Two potential means of accommodating the internal volume changes are movable panels, or a bellows design, in which impermeable bags inside the enclosure expand and contract in response to internal pressure changes by exchanging air from outside the enclosure. Any design for volume accommodation shall maintain the integrity of the enclosure as specified in </w:t>
      </w:r>
      <w:r w:rsidR="00BE7F9E">
        <w:rPr>
          <w:lang w:val="en-GB"/>
        </w:rPr>
        <w:t xml:space="preserve">Annex 8, </w:t>
      </w:r>
      <w:r w:rsidRPr="0057549C">
        <w:rPr>
          <w:lang w:val="en-GB"/>
        </w:rPr>
        <w:t>Appendix 1.</w:t>
      </w:r>
    </w:p>
    <w:p w14:paraId="3471E176" w14:textId="77777777" w:rsidR="00AD412D" w:rsidRPr="00786325" w:rsidRDefault="003E00BC" w:rsidP="00786325">
      <w:pPr>
        <w:pStyle w:val="para"/>
        <w:rPr>
          <w:lang w:val="en-US"/>
        </w:rPr>
      </w:pPr>
      <w:r w:rsidRPr="0057549C">
        <w:rPr>
          <w:lang w:val="en-GB"/>
        </w:rPr>
        <w:tab/>
      </w:r>
      <w:r w:rsidRPr="00786325">
        <w:rPr>
          <w:lang w:val="en-US"/>
        </w:rPr>
        <w:t>Any method of volume accommodation shall limit the differential between the enclosure internal pressure and the barometric p</w:t>
      </w:r>
      <w:r w:rsidR="00786325" w:rsidRPr="00786325">
        <w:rPr>
          <w:lang w:val="en-US"/>
        </w:rPr>
        <w:t>ressure to a maximum value of ±</w:t>
      </w:r>
      <w:r w:rsidR="00D37A68">
        <w:rPr>
          <w:lang w:val="en-US"/>
        </w:rPr>
        <w:t>5</w:t>
      </w:r>
      <w:r w:rsidRPr="00786325">
        <w:rPr>
          <w:lang w:val="en-US"/>
        </w:rPr>
        <w:t>hPa.</w:t>
      </w:r>
    </w:p>
    <w:p w14:paraId="0FE33D2B" w14:textId="3D411694" w:rsidR="00AD412D" w:rsidRPr="0057549C" w:rsidRDefault="003E00BC" w:rsidP="00786325">
      <w:pPr>
        <w:pStyle w:val="para"/>
        <w:rPr>
          <w:lang w:val="en-GB"/>
        </w:rPr>
      </w:pPr>
      <w:r w:rsidRPr="00786325">
        <w:rPr>
          <w:lang w:val="en-US"/>
        </w:rPr>
        <w:tab/>
      </w:r>
      <w:r w:rsidRPr="0057549C">
        <w:rPr>
          <w:lang w:val="en-GB"/>
        </w:rPr>
        <w:t xml:space="preserve">The enclosure shall be capable of latching to a fixed volume. A variable volume enclosure shall be capable of accommodating a change from its "nominal volume" (see Annex </w:t>
      </w:r>
      <w:r w:rsidR="00BE7F9E">
        <w:rPr>
          <w:lang w:val="en-GB"/>
        </w:rPr>
        <w:t>8</w:t>
      </w:r>
      <w:r w:rsidRPr="0057549C">
        <w:rPr>
          <w:lang w:val="en-GB"/>
        </w:rPr>
        <w:t>, Appendix 1, paragraph 2.1.1.), taking into account hydrogen emissions during testing.</w:t>
      </w:r>
    </w:p>
    <w:p w14:paraId="1BAE512C" w14:textId="77777777" w:rsidR="00AD412D" w:rsidRPr="0057549C" w:rsidRDefault="003E00BC" w:rsidP="00786325">
      <w:pPr>
        <w:pStyle w:val="para"/>
        <w:rPr>
          <w:lang w:val="en-GB"/>
        </w:rPr>
      </w:pPr>
      <w:r w:rsidRPr="0057549C">
        <w:rPr>
          <w:lang w:val="en-GB"/>
        </w:rPr>
        <w:t>4.3.</w:t>
      </w:r>
      <w:r w:rsidRPr="0057549C">
        <w:rPr>
          <w:lang w:val="en-GB"/>
        </w:rPr>
        <w:tab/>
        <w:t>Analytical systems</w:t>
      </w:r>
    </w:p>
    <w:p w14:paraId="096CC175" w14:textId="77777777" w:rsidR="00AD412D" w:rsidRPr="0057549C" w:rsidRDefault="003E00BC" w:rsidP="00786325">
      <w:pPr>
        <w:pStyle w:val="para"/>
        <w:rPr>
          <w:lang w:val="en-GB"/>
        </w:rPr>
      </w:pPr>
      <w:r w:rsidRPr="0057549C">
        <w:rPr>
          <w:lang w:val="en-GB"/>
        </w:rPr>
        <w:t>4.3.1.</w:t>
      </w:r>
      <w:r w:rsidRPr="0057549C">
        <w:rPr>
          <w:lang w:val="en-GB"/>
        </w:rPr>
        <w:tab/>
        <w:t>Hydrogen analyser</w:t>
      </w:r>
    </w:p>
    <w:p w14:paraId="2C464905" w14:textId="0C14F347" w:rsidR="00AD412D" w:rsidRPr="0057549C" w:rsidRDefault="003E00BC" w:rsidP="00786325">
      <w:pPr>
        <w:pStyle w:val="para"/>
        <w:rPr>
          <w:lang w:val="en-GB"/>
        </w:rPr>
      </w:pPr>
      <w:r w:rsidRPr="0057549C">
        <w:rPr>
          <w:lang w:val="en-GB"/>
        </w:rPr>
        <w:t>4.3.1.1.</w:t>
      </w:r>
      <w:r w:rsidRPr="0057549C">
        <w:rPr>
          <w:lang w:val="en-GB"/>
        </w:rPr>
        <w:tab/>
        <w:t>The atmosphere within the chamber is monitored using a hydrogen analyser (electrochemical detector type) or a chromatograph with thermal conductivity detection. Sample gas shall be drawn from the mid-point of one side-wall or roof of the chamber and any bypass flow shall be returned to the enclosure, preferably to a point immediately downstream of the mixing fan.</w:t>
      </w:r>
    </w:p>
    <w:p w14:paraId="1F6C2267" w14:textId="1AC5980D" w:rsidR="00AD412D" w:rsidRPr="0057549C" w:rsidRDefault="003E00BC" w:rsidP="00786325">
      <w:pPr>
        <w:pStyle w:val="para"/>
        <w:rPr>
          <w:lang w:val="en-GB"/>
        </w:rPr>
      </w:pPr>
      <w:r w:rsidRPr="0057549C">
        <w:rPr>
          <w:lang w:val="en-GB"/>
        </w:rPr>
        <w:t>4.3.1.2.</w:t>
      </w:r>
      <w:r w:rsidRPr="0057549C">
        <w:rPr>
          <w:lang w:val="en-GB"/>
        </w:rPr>
        <w:tab/>
        <w:t xml:space="preserve">The hydrogen analyser shall have a response time to 90 per cent of final reading of less than 10 seconds. Its stability shall be better than 2 per cent of full scale at zero and at 80 per cent ± 20 per cent of full scale, over </w:t>
      </w:r>
      <w:r w:rsidR="00D37A68" w:rsidRPr="0057549C">
        <w:rPr>
          <w:lang w:val="en-GB"/>
        </w:rPr>
        <w:br/>
      </w:r>
      <w:r w:rsidRPr="0057549C">
        <w:rPr>
          <w:lang w:val="en-GB"/>
        </w:rPr>
        <w:t>a 15-minute period for all operational ranges.</w:t>
      </w:r>
    </w:p>
    <w:p w14:paraId="12709E3D" w14:textId="77777777" w:rsidR="00AD412D" w:rsidRPr="0057549C" w:rsidRDefault="003E00BC" w:rsidP="00786325">
      <w:pPr>
        <w:pStyle w:val="para"/>
        <w:rPr>
          <w:lang w:val="en-GB"/>
        </w:rPr>
      </w:pPr>
      <w:r w:rsidRPr="0057549C">
        <w:rPr>
          <w:lang w:val="en-GB"/>
        </w:rPr>
        <w:t>4.3.1.3.</w:t>
      </w:r>
      <w:r w:rsidRPr="0057549C">
        <w:rPr>
          <w:lang w:val="en-GB"/>
        </w:rPr>
        <w:tab/>
        <w:t>The repeatability of the analyser expressed as one standard deviation shall be better than 1 per cent of full scale, at zero and at 80 per cent ± 20 per cent of full scale on all ranges used.</w:t>
      </w:r>
    </w:p>
    <w:p w14:paraId="05735551" w14:textId="77777777" w:rsidR="00AD412D" w:rsidRPr="0057549C" w:rsidRDefault="003E00BC" w:rsidP="00786325">
      <w:pPr>
        <w:pStyle w:val="para"/>
        <w:rPr>
          <w:lang w:val="en-GB"/>
        </w:rPr>
      </w:pPr>
      <w:r w:rsidRPr="0057549C">
        <w:rPr>
          <w:lang w:val="en-GB"/>
        </w:rPr>
        <w:t>4.3.1.4.</w:t>
      </w:r>
      <w:r w:rsidRPr="0057549C">
        <w:rPr>
          <w:lang w:val="en-GB"/>
        </w:rPr>
        <w:tab/>
        <w:t>The operational ranges of the analyser shall be chosen to give best resolution over the measurement, calibration and leak checking procedures.</w:t>
      </w:r>
    </w:p>
    <w:p w14:paraId="349CBF05" w14:textId="77777777" w:rsidR="00AD412D" w:rsidRPr="0057549C" w:rsidRDefault="00684143" w:rsidP="00786325">
      <w:pPr>
        <w:pStyle w:val="para"/>
        <w:rPr>
          <w:lang w:val="en-GB"/>
        </w:rPr>
      </w:pPr>
      <w:r w:rsidRPr="0057549C">
        <w:rPr>
          <w:lang w:val="en-GB"/>
        </w:rPr>
        <w:br w:type="page"/>
      </w:r>
      <w:r w:rsidR="003E00BC" w:rsidRPr="0057549C">
        <w:rPr>
          <w:lang w:val="en-GB"/>
        </w:rPr>
        <w:lastRenderedPageBreak/>
        <w:t>4.3.2.</w:t>
      </w:r>
      <w:r w:rsidR="003E00BC" w:rsidRPr="0057549C">
        <w:rPr>
          <w:lang w:val="en-GB"/>
        </w:rPr>
        <w:tab/>
        <w:t>Hydrogen analyser data recording system</w:t>
      </w:r>
    </w:p>
    <w:p w14:paraId="7C58FE4D" w14:textId="3A8517A4" w:rsidR="00AD412D" w:rsidRPr="0057549C" w:rsidRDefault="003E00BC" w:rsidP="00786325">
      <w:pPr>
        <w:pStyle w:val="para"/>
        <w:rPr>
          <w:spacing w:val="-4"/>
          <w:lang w:val="en-GB"/>
        </w:rPr>
      </w:pPr>
      <w:r w:rsidRPr="0057549C">
        <w:rPr>
          <w:spacing w:val="-4"/>
          <w:lang w:val="en-GB"/>
        </w:rPr>
        <w:tab/>
        <w:t>The hydrogen analyser shall be fitted with a device to record electrical signal output, at a frequency of at least once per minute. The recording system shall have operating characteristics at least equivalent to the signal being recorded and shall provide a permanent record of results. The recording shall show a clear indication of the beginning and end of the normal charge test and charging failure operation.</w:t>
      </w:r>
    </w:p>
    <w:p w14:paraId="7D20C7DB" w14:textId="77777777" w:rsidR="00AD412D" w:rsidRPr="0057549C" w:rsidRDefault="003E00BC" w:rsidP="00786325">
      <w:pPr>
        <w:pStyle w:val="para"/>
        <w:rPr>
          <w:lang w:val="en-GB"/>
        </w:rPr>
      </w:pPr>
      <w:r w:rsidRPr="0057549C">
        <w:rPr>
          <w:lang w:val="en-GB"/>
        </w:rPr>
        <w:t>4.4.</w:t>
      </w:r>
      <w:r w:rsidRPr="0057549C">
        <w:rPr>
          <w:lang w:val="en-GB"/>
        </w:rPr>
        <w:tab/>
        <w:t>Temperature recording</w:t>
      </w:r>
    </w:p>
    <w:p w14:paraId="6DA00E5F" w14:textId="77777777" w:rsidR="00AD412D" w:rsidRPr="0057549C" w:rsidRDefault="003E00BC" w:rsidP="00786325">
      <w:pPr>
        <w:pStyle w:val="para"/>
        <w:rPr>
          <w:lang w:val="en-GB"/>
        </w:rPr>
      </w:pPr>
      <w:r w:rsidRPr="0057549C">
        <w:rPr>
          <w:lang w:val="en-GB"/>
        </w:rPr>
        <w:t>4.4.1.</w:t>
      </w:r>
      <w:r w:rsidRPr="0057549C">
        <w:rPr>
          <w:lang w:val="en-GB"/>
        </w:rPr>
        <w:tab/>
        <w:t>The temperature in the chamber is recorded at two points by temperature sensors, which are connected so as to show a mean value. The measuring points are extended approximately 0.1 m into the enclosure from the vertical centre line of each side-wall at a height of 0.9 ± 0.2 m.</w:t>
      </w:r>
    </w:p>
    <w:p w14:paraId="30544F6B" w14:textId="77777777" w:rsidR="00AD412D" w:rsidRPr="000F4199" w:rsidRDefault="003E00BC" w:rsidP="00786325">
      <w:pPr>
        <w:pStyle w:val="para"/>
        <w:rPr>
          <w:lang w:val="en-US"/>
        </w:rPr>
      </w:pPr>
      <w:r w:rsidRPr="0057549C">
        <w:rPr>
          <w:lang w:val="en-GB"/>
        </w:rPr>
        <w:t>4.4.2.</w:t>
      </w:r>
      <w:r w:rsidRPr="0057549C">
        <w:rPr>
          <w:lang w:val="en-GB"/>
        </w:rPr>
        <w:tab/>
      </w:r>
      <w:r w:rsidRPr="000F4199">
        <w:rPr>
          <w:lang w:val="en-US"/>
        </w:rPr>
        <w:t xml:space="preserve">The temperatures </w:t>
      </w:r>
      <w:r w:rsidR="00B016E5" w:rsidRPr="000F4199">
        <w:rPr>
          <w:lang w:val="en-US"/>
        </w:rPr>
        <w:t xml:space="preserve">in the proximity of the cells </w:t>
      </w:r>
      <w:r w:rsidRPr="000F4199">
        <w:rPr>
          <w:lang w:val="en-US"/>
        </w:rPr>
        <w:t>are recorded by means of the sensors.</w:t>
      </w:r>
    </w:p>
    <w:p w14:paraId="2D778DEB" w14:textId="77777777" w:rsidR="00AD412D" w:rsidRPr="0057549C" w:rsidRDefault="003E00BC" w:rsidP="00786325">
      <w:pPr>
        <w:pStyle w:val="para"/>
        <w:rPr>
          <w:lang w:val="en-GB"/>
        </w:rPr>
      </w:pPr>
      <w:r w:rsidRPr="0057549C">
        <w:rPr>
          <w:lang w:val="en-GB"/>
        </w:rPr>
        <w:t>4.4.3.</w:t>
      </w:r>
      <w:r w:rsidRPr="0057549C">
        <w:rPr>
          <w:lang w:val="en-GB"/>
        </w:rPr>
        <w:tab/>
        <w:t>Temperatures shall, throughout the hydrogen emission measurements, be recorded at a frequency of at least once per minute.</w:t>
      </w:r>
    </w:p>
    <w:p w14:paraId="5E8C463D" w14:textId="77777777" w:rsidR="00AD412D" w:rsidRPr="00786325" w:rsidRDefault="003E00BC" w:rsidP="00786325">
      <w:pPr>
        <w:pStyle w:val="para"/>
        <w:rPr>
          <w:lang w:val="en-US"/>
        </w:rPr>
      </w:pPr>
      <w:r w:rsidRPr="0057549C">
        <w:rPr>
          <w:lang w:val="en-GB"/>
        </w:rPr>
        <w:t>4.4.4.</w:t>
      </w:r>
      <w:r w:rsidRPr="0057549C">
        <w:rPr>
          <w:lang w:val="en-GB"/>
        </w:rPr>
        <w:tab/>
      </w:r>
      <w:r w:rsidRPr="00786325">
        <w:rPr>
          <w:lang w:val="en-US"/>
        </w:rPr>
        <w:t>The accuracy of the temperature rec</w:t>
      </w:r>
      <w:r w:rsidR="00786325" w:rsidRPr="00786325">
        <w:rPr>
          <w:lang w:val="en-US"/>
        </w:rPr>
        <w:t>ording system shall be within ±</w:t>
      </w:r>
      <w:r w:rsidRPr="00786325">
        <w:rPr>
          <w:lang w:val="en-US"/>
        </w:rPr>
        <w:t>1.0 K and the temperature shall be</w:t>
      </w:r>
      <w:r w:rsidR="00786325">
        <w:rPr>
          <w:lang w:val="en-US"/>
        </w:rPr>
        <w:t xml:space="preserve"> capable of being resolved to ±</w:t>
      </w:r>
      <w:r w:rsidRPr="00786325">
        <w:rPr>
          <w:lang w:val="en-US"/>
        </w:rPr>
        <w:t>0.1 K.</w:t>
      </w:r>
    </w:p>
    <w:p w14:paraId="466F7225" w14:textId="77777777" w:rsidR="00AD412D" w:rsidRPr="0057549C" w:rsidRDefault="003E00BC" w:rsidP="00786325">
      <w:pPr>
        <w:pStyle w:val="para"/>
        <w:rPr>
          <w:lang w:val="en-GB"/>
        </w:rPr>
      </w:pPr>
      <w:r w:rsidRPr="0057549C">
        <w:rPr>
          <w:lang w:val="en-GB"/>
        </w:rPr>
        <w:t>4.4.5.</w:t>
      </w:r>
      <w:r w:rsidRPr="0057549C">
        <w:rPr>
          <w:lang w:val="en-GB"/>
        </w:rPr>
        <w:tab/>
        <w:t>The recording or data processing system shall be capable of resolving time to ± 15 seconds.</w:t>
      </w:r>
    </w:p>
    <w:p w14:paraId="3C7AC311" w14:textId="77777777" w:rsidR="00AD412D" w:rsidRPr="0057549C" w:rsidRDefault="003E00BC" w:rsidP="00786325">
      <w:pPr>
        <w:pStyle w:val="para"/>
        <w:rPr>
          <w:lang w:val="en-GB"/>
        </w:rPr>
      </w:pPr>
      <w:r w:rsidRPr="0057549C">
        <w:rPr>
          <w:lang w:val="en-GB"/>
        </w:rPr>
        <w:t>4.5.</w:t>
      </w:r>
      <w:r w:rsidRPr="0057549C">
        <w:rPr>
          <w:lang w:val="en-GB"/>
        </w:rPr>
        <w:tab/>
        <w:t>Pressure recording</w:t>
      </w:r>
    </w:p>
    <w:p w14:paraId="4C9A43E8" w14:textId="77777777" w:rsidR="00AD412D" w:rsidRPr="0057549C" w:rsidRDefault="003E00BC" w:rsidP="00786325">
      <w:pPr>
        <w:pStyle w:val="para"/>
        <w:rPr>
          <w:lang w:val="en-GB"/>
        </w:rPr>
      </w:pPr>
      <w:r w:rsidRPr="0057549C">
        <w:rPr>
          <w:lang w:val="en-GB"/>
        </w:rPr>
        <w:t>4.5.1.</w:t>
      </w:r>
      <w:r w:rsidRPr="0057549C">
        <w:rPr>
          <w:lang w:val="en-GB"/>
        </w:rPr>
        <w:tab/>
        <w:t xml:space="preserve">The difference </w:t>
      </w:r>
      <w:r w:rsidRPr="001852AB">
        <w:sym w:font="Symbol" w:char="F044"/>
      </w:r>
      <w:r w:rsidRPr="0057549C">
        <w:rPr>
          <w:lang w:val="en-GB"/>
        </w:rPr>
        <w:t>p between barometric pressure within the test area and the enclosure internal pressure shall, throughout the hydrogen emission measurements, be recorded at a frequency of at least once per minute.</w:t>
      </w:r>
    </w:p>
    <w:p w14:paraId="552C083A" w14:textId="77777777" w:rsidR="003E00BC" w:rsidRPr="00786325" w:rsidRDefault="003E00BC" w:rsidP="00786325">
      <w:pPr>
        <w:pStyle w:val="para"/>
        <w:rPr>
          <w:lang w:val="en-US"/>
        </w:rPr>
      </w:pPr>
      <w:r w:rsidRPr="0057549C">
        <w:rPr>
          <w:lang w:val="en-GB"/>
        </w:rPr>
        <w:t>4.5.2.</w:t>
      </w:r>
      <w:r w:rsidRPr="0057549C">
        <w:rPr>
          <w:lang w:val="en-GB"/>
        </w:rPr>
        <w:tab/>
      </w:r>
      <w:r w:rsidRPr="00786325">
        <w:rPr>
          <w:lang w:val="en-US"/>
        </w:rPr>
        <w:t>The accuracy of the pressure rec</w:t>
      </w:r>
      <w:r w:rsidR="00786325" w:rsidRPr="00786325">
        <w:rPr>
          <w:lang w:val="en-US"/>
        </w:rPr>
        <w:t>ording system shall be within ±</w:t>
      </w:r>
      <w:r w:rsidRPr="00786325">
        <w:rPr>
          <w:lang w:val="en-US"/>
        </w:rPr>
        <w:t>2 hPa and the pressure shall be</w:t>
      </w:r>
      <w:r w:rsidR="00D37A68">
        <w:rPr>
          <w:lang w:val="en-US"/>
        </w:rPr>
        <w:t xml:space="preserve"> capable of being resolved to ±</w:t>
      </w:r>
      <w:r w:rsidRPr="00786325">
        <w:rPr>
          <w:lang w:val="en-US"/>
        </w:rPr>
        <w:t>0.2</w:t>
      </w:r>
      <w:r w:rsidR="00D37A68">
        <w:rPr>
          <w:lang w:val="en-US"/>
        </w:rPr>
        <w:t> </w:t>
      </w:r>
      <w:r w:rsidRPr="00786325">
        <w:rPr>
          <w:lang w:val="en-US"/>
        </w:rPr>
        <w:t>hPa.</w:t>
      </w:r>
    </w:p>
    <w:p w14:paraId="154476F5" w14:textId="77777777" w:rsidR="00AD412D" w:rsidRPr="00D37A68" w:rsidRDefault="003E00BC" w:rsidP="00786325">
      <w:pPr>
        <w:pStyle w:val="para"/>
        <w:rPr>
          <w:lang w:val="en-US"/>
        </w:rPr>
      </w:pPr>
      <w:r w:rsidRPr="0057549C">
        <w:rPr>
          <w:lang w:val="en-GB"/>
        </w:rPr>
        <w:t>4.5.3.</w:t>
      </w:r>
      <w:r w:rsidRPr="0057549C">
        <w:rPr>
          <w:lang w:val="en-GB"/>
        </w:rPr>
        <w:tab/>
      </w:r>
      <w:r w:rsidRPr="00D37A68">
        <w:rPr>
          <w:lang w:val="en-US"/>
        </w:rPr>
        <w:t>The recording or data processing system shall be</w:t>
      </w:r>
      <w:r w:rsidR="00D37A68" w:rsidRPr="00D37A68">
        <w:rPr>
          <w:lang w:val="en-US"/>
        </w:rPr>
        <w:t xml:space="preserve"> capable of resolving time to ±</w:t>
      </w:r>
      <w:r w:rsidRPr="00D37A68">
        <w:rPr>
          <w:lang w:val="en-US"/>
        </w:rPr>
        <w:t>15 seconds.</w:t>
      </w:r>
    </w:p>
    <w:p w14:paraId="7E945F54" w14:textId="77777777" w:rsidR="00AD412D" w:rsidRPr="0057549C" w:rsidRDefault="003E00BC" w:rsidP="00943380">
      <w:pPr>
        <w:pStyle w:val="para"/>
        <w:spacing w:after="100"/>
        <w:rPr>
          <w:lang w:val="en-GB"/>
        </w:rPr>
      </w:pPr>
      <w:r w:rsidRPr="0057549C">
        <w:rPr>
          <w:lang w:val="en-GB"/>
        </w:rPr>
        <w:t>4.6.</w:t>
      </w:r>
      <w:r w:rsidRPr="0057549C">
        <w:rPr>
          <w:lang w:val="en-GB"/>
        </w:rPr>
        <w:tab/>
        <w:t>Voltage and current intensity recording</w:t>
      </w:r>
    </w:p>
    <w:p w14:paraId="1D1A20EA" w14:textId="77777777" w:rsidR="00AD412D" w:rsidRPr="000F4199" w:rsidRDefault="003E00BC" w:rsidP="00943380">
      <w:pPr>
        <w:pStyle w:val="para"/>
        <w:spacing w:after="100"/>
        <w:rPr>
          <w:lang w:val="en-US"/>
        </w:rPr>
      </w:pPr>
      <w:r w:rsidRPr="0057549C">
        <w:rPr>
          <w:lang w:val="en-GB"/>
        </w:rPr>
        <w:t>4.6.1.</w:t>
      </w:r>
      <w:r w:rsidRPr="0057549C">
        <w:rPr>
          <w:lang w:val="en-GB"/>
        </w:rPr>
        <w:tab/>
      </w:r>
      <w:r w:rsidRPr="000F4199">
        <w:rPr>
          <w:lang w:val="en-US"/>
        </w:rPr>
        <w:t>The charger voltage and current intensity (battery) shall, throughout the hydrogen emission measurements, be recorded at a frequency of at least once per minute.</w:t>
      </w:r>
    </w:p>
    <w:p w14:paraId="0E6D6D2E" w14:textId="77777777" w:rsidR="00AD412D" w:rsidRPr="00786325" w:rsidRDefault="003E00BC" w:rsidP="00943380">
      <w:pPr>
        <w:pStyle w:val="para"/>
        <w:spacing w:after="100"/>
        <w:rPr>
          <w:lang w:val="en-US"/>
        </w:rPr>
      </w:pPr>
      <w:r w:rsidRPr="0057549C">
        <w:rPr>
          <w:lang w:val="en-GB"/>
        </w:rPr>
        <w:t>4.6.2.</w:t>
      </w:r>
      <w:r w:rsidRPr="0057549C">
        <w:rPr>
          <w:lang w:val="en-GB"/>
        </w:rPr>
        <w:tab/>
      </w:r>
      <w:r w:rsidRPr="00786325">
        <w:rPr>
          <w:lang w:val="en-US"/>
        </w:rPr>
        <w:t>The accuracy of the voltage rec</w:t>
      </w:r>
      <w:r w:rsidR="00D37A68">
        <w:rPr>
          <w:lang w:val="en-US"/>
        </w:rPr>
        <w:t>ording system shall be within ±</w:t>
      </w:r>
      <w:r w:rsidRPr="00786325">
        <w:rPr>
          <w:lang w:val="en-US"/>
        </w:rPr>
        <w:t>1 V and the voltage shall be</w:t>
      </w:r>
      <w:r w:rsidR="00786325" w:rsidRPr="00786325">
        <w:rPr>
          <w:lang w:val="en-US"/>
        </w:rPr>
        <w:t xml:space="preserve"> capable of being resolved to ±</w:t>
      </w:r>
      <w:r w:rsidRPr="00786325">
        <w:rPr>
          <w:lang w:val="en-US"/>
        </w:rPr>
        <w:t>0.1 V.</w:t>
      </w:r>
    </w:p>
    <w:p w14:paraId="17022BB8" w14:textId="77777777" w:rsidR="00AD412D" w:rsidRPr="00786325" w:rsidRDefault="003E00BC" w:rsidP="00943380">
      <w:pPr>
        <w:pStyle w:val="para"/>
        <w:spacing w:after="100"/>
        <w:rPr>
          <w:lang w:val="en-US"/>
        </w:rPr>
      </w:pPr>
      <w:r w:rsidRPr="0057549C">
        <w:rPr>
          <w:lang w:val="en-GB"/>
        </w:rPr>
        <w:t>4.6.3.</w:t>
      </w:r>
      <w:r w:rsidRPr="0057549C">
        <w:rPr>
          <w:lang w:val="en-GB"/>
        </w:rPr>
        <w:tab/>
      </w:r>
      <w:r w:rsidRPr="00786325">
        <w:rPr>
          <w:lang w:val="en-US"/>
        </w:rPr>
        <w:t>The accuracy of the current intensity rec</w:t>
      </w:r>
      <w:r w:rsidR="00786325" w:rsidRPr="00786325">
        <w:rPr>
          <w:lang w:val="en-US"/>
        </w:rPr>
        <w:t>ording system shall be within</w:t>
      </w:r>
      <w:r w:rsidR="00786325">
        <w:rPr>
          <w:lang w:val="en-US"/>
        </w:rPr>
        <w:t> </w:t>
      </w:r>
      <w:r w:rsidR="00786325" w:rsidRPr="00786325">
        <w:rPr>
          <w:lang w:val="en-US"/>
        </w:rPr>
        <w:t>±</w:t>
      </w:r>
      <w:r w:rsidRPr="00786325">
        <w:rPr>
          <w:lang w:val="en-US"/>
        </w:rPr>
        <w:t>0.5 A and the current intensity shall be capable of</w:t>
      </w:r>
      <w:r w:rsidR="00786325">
        <w:rPr>
          <w:lang w:val="en-US"/>
        </w:rPr>
        <w:t xml:space="preserve"> being resolved to ±</w:t>
      </w:r>
      <w:r w:rsidRPr="00786325">
        <w:rPr>
          <w:lang w:val="en-US"/>
        </w:rPr>
        <w:t>0.05 A.</w:t>
      </w:r>
    </w:p>
    <w:p w14:paraId="4953F98D" w14:textId="77777777" w:rsidR="00AD412D" w:rsidRPr="00786325" w:rsidRDefault="003E00BC" w:rsidP="00943380">
      <w:pPr>
        <w:pStyle w:val="para"/>
        <w:spacing w:after="100"/>
        <w:rPr>
          <w:lang w:val="en-US"/>
        </w:rPr>
      </w:pPr>
      <w:r w:rsidRPr="0057549C">
        <w:rPr>
          <w:lang w:val="en-GB"/>
        </w:rPr>
        <w:t>4.6.4.</w:t>
      </w:r>
      <w:r w:rsidRPr="0057549C">
        <w:rPr>
          <w:lang w:val="en-GB"/>
        </w:rPr>
        <w:tab/>
      </w:r>
      <w:r w:rsidRPr="00786325">
        <w:rPr>
          <w:lang w:val="en-US"/>
        </w:rPr>
        <w:t>The recording or data processing system shall be</w:t>
      </w:r>
      <w:r w:rsidR="00786325" w:rsidRPr="00786325">
        <w:rPr>
          <w:lang w:val="en-US"/>
        </w:rPr>
        <w:t xml:space="preserve"> capable of resolving time to ±</w:t>
      </w:r>
      <w:r w:rsidRPr="00786325">
        <w:rPr>
          <w:lang w:val="en-US"/>
        </w:rPr>
        <w:t>15 seconds.</w:t>
      </w:r>
    </w:p>
    <w:p w14:paraId="3599698B" w14:textId="77777777" w:rsidR="00AD412D" w:rsidRPr="0057549C" w:rsidRDefault="003E00BC" w:rsidP="00943380">
      <w:pPr>
        <w:pStyle w:val="para"/>
        <w:spacing w:after="100"/>
        <w:rPr>
          <w:lang w:val="en-GB"/>
        </w:rPr>
      </w:pPr>
      <w:r w:rsidRPr="0057549C">
        <w:rPr>
          <w:lang w:val="en-GB"/>
        </w:rPr>
        <w:t>4.7.</w:t>
      </w:r>
      <w:r w:rsidRPr="0057549C">
        <w:rPr>
          <w:lang w:val="en-GB"/>
        </w:rPr>
        <w:tab/>
        <w:t>Fans</w:t>
      </w:r>
    </w:p>
    <w:p w14:paraId="5972D2BC" w14:textId="5F94CE20" w:rsidR="00AD412D" w:rsidRPr="0057549C" w:rsidRDefault="003E00BC" w:rsidP="00786325">
      <w:pPr>
        <w:pStyle w:val="para"/>
        <w:rPr>
          <w:lang w:val="en-GB"/>
        </w:rPr>
      </w:pPr>
      <w:r w:rsidRPr="0057549C">
        <w:rPr>
          <w:lang w:val="en-GB"/>
        </w:rPr>
        <w:tab/>
        <w:t>The chamber shall be equipped with one or more fans or blowers with a possible flow of 0.1 to 0.5 m</w:t>
      </w:r>
      <w:r w:rsidRPr="0057549C">
        <w:rPr>
          <w:vertAlign w:val="superscript"/>
          <w:lang w:val="en-GB"/>
        </w:rPr>
        <w:t>3</w:t>
      </w:r>
      <w:r w:rsidRPr="0057549C">
        <w:rPr>
          <w:lang w:val="en-GB"/>
        </w:rPr>
        <w:t>/second in order to thoroughly mix the atmosphere in the enclosure. It shall be possible to reach a homogeneous temperature and hydrogen concentration in the chamber during measurements. The vehicle in the enclosure shall</w:t>
      </w:r>
      <w:r w:rsidRPr="0057549C">
        <w:rPr>
          <w:strike/>
          <w:lang w:val="en-GB"/>
        </w:rPr>
        <w:t xml:space="preserve"> </w:t>
      </w:r>
      <w:r w:rsidRPr="0057549C">
        <w:rPr>
          <w:lang w:val="en-GB"/>
        </w:rPr>
        <w:t>not be subjected to a direct stream of air from the fans or blowers.</w:t>
      </w:r>
    </w:p>
    <w:p w14:paraId="250B5CF3" w14:textId="77777777" w:rsidR="00AD412D" w:rsidRPr="0057549C" w:rsidRDefault="003E00BC" w:rsidP="00786325">
      <w:pPr>
        <w:pStyle w:val="para"/>
        <w:rPr>
          <w:lang w:val="en-GB"/>
        </w:rPr>
      </w:pPr>
      <w:r w:rsidRPr="0057549C">
        <w:rPr>
          <w:lang w:val="en-GB"/>
        </w:rPr>
        <w:t>4.8.</w:t>
      </w:r>
      <w:r w:rsidRPr="0057549C">
        <w:rPr>
          <w:lang w:val="en-GB"/>
        </w:rPr>
        <w:tab/>
        <w:t>Gases</w:t>
      </w:r>
    </w:p>
    <w:p w14:paraId="3FF9AA46" w14:textId="77777777" w:rsidR="00AD412D" w:rsidRPr="0057549C" w:rsidRDefault="003E00BC" w:rsidP="00786325">
      <w:pPr>
        <w:pStyle w:val="para"/>
        <w:rPr>
          <w:lang w:val="en-GB"/>
        </w:rPr>
      </w:pPr>
      <w:r w:rsidRPr="0057549C">
        <w:rPr>
          <w:lang w:val="en-GB"/>
        </w:rPr>
        <w:t>4.8.1.</w:t>
      </w:r>
      <w:r w:rsidRPr="0057549C">
        <w:rPr>
          <w:lang w:val="en-GB"/>
        </w:rPr>
        <w:tab/>
        <w:t>The following pure gases shall be available for calibration and operation:</w:t>
      </w:r>
    </w:p>
    <w:p w14:paraId="68060AA8" w14:textId="77777777" w:rsidR="00AD412D" w:rsidRPr="0057549C" w:rsidRDefault="003E00BC" w:rsidP="00786325">
      <w:pPr>
        <w:pStyle w:val="a"/>
        <w:rPr>
          <w:lang w:val="en-GB"/>
        </w:rPr>
      </w:pPr>
      <w:r w:rsidRPr="0057549C">
        <w:rPr>
          <w:lang w:val="en-GB"/>
        </w:rPr>
        <w:lastRenderedPageBreak/>
        <w:t xml:space="preserve">(a) </w:t>
      </w:r>
      <w:r w:rsidR="00786325" w:rsidRPr="0057549C">
        <w:rPr>
          <w:lang w:val="en-GB"/>
        </w:rPr>
        <w:tab/>
        <w:t>P</w:t>
      </w:r>
      <w:r w:rsidRPr="0057549C">
        <w:rPr>
          <w:lang w:val="en-GB"/>
        </w:rPr>
        <w:t>urified synthetic air (purity &lt;</w:t>
      </w:r>
      <w:r w:rsidR="00845150" w:rsidRPr="0057549C">
        <w:rPr>
          <w:lang w:val="en-GB"/>
        </w:rPr>
        <w:t xml:space="preserve"> </w:t>
      </w:r>
      <w:r w:rsidRPr="0057549C">
        <w:rPr>
          <w:lang w:val="en-GB"/>
        </w:rPr>
        <w:t>1 ppm C</w:t>
      </w:r>
      <w:r w:rsidRPr="0057549C">
        <w:rPr>
          <w:vertAlign w:val="subscript"/>
          <w:lang w:val="en-GB"/>
        </w:rPr>
        <w:t>1</w:t>
      </w:r>
      <w:r w:rsidRPr="0057549C">
        <w:rPr>
          <w:lang w:val="en-GB"/>
        </w:rPr>
        <w:t xml:space="preserve"> equivalent; &lt;</w:t>
      </w:r>
      <w:r w:rsidR="00845150" w:rsidRPr="0057549C">
        <w:rPr>
          <w:lang w:val="en-GB"/>
        </w:rPr>
        <w:t xml:space="preserve"> </w:t>
      </w:r>
      <w:r w:rsidRPr="0057549C">
        <w:rPr>
          <w:lang w:val="en-GB"/>
        </w:rPr>
        <w:t>1 ppm CO; &lt;</w:t>
      </w:r>
      <w:r w:rsidR="00845150" w:rsidRPr="0057549C">
        <w:rPr>
          <w:lang w:val="en-GB"/>
        </w:rPr>
        <w:t> </w:t>
      </w:r>
      <w:r w:rsidRPr="0057549C">
        <w:rPr>
          <w:lang w:val="en-GB"/>
        </w:rPr>
        <w:t>400 ppm CO</w:t>
      </w:r>
      <w:r w:rsidRPr="0057549C">
        <w:rPr>
          <w:vertAlign w:val="subscript"/>
          <w:lang w:val="en-GB"/>
        </w:rPr>
        <w:t>2</w:t>
      </w:r>
      <w:r w:rsidRPr="0057549C">
        <w:rPr>
          <w:lang w:val="en-GB"/>
        </w:rPr>
        <w:t>; &lt;</w:t>
      </w:r>
      <w:r w:rsidR="00845150" w:rsidRPr="0057549C">
        <w:rPr>
          <w:lang w:val="en-GB"/>
        </w:rPr>
        <w:t> </w:t>
      </w:r>
      <w:r w:rsidRPr="0057549C">
        <w:rPr>
          <w:lang w:val="en-GB"/>
        </w:rPr>
        <w:t>0.1 ppm NO ); oxygen content between 18 and 21 per cent by volume,</w:t>
      </w:r>
    </w:p>
    <w:p w14:paraId="4AD3B6F5" w14:textId="77777777" w:rsidR="00AD412D" w:rsidRPr="0057549C" w:rsidRDefault="003E00BC" w:rsidP="00786325">
      <w:pPr>
        <w:pStyle w:val="a"/>
        <w:rPr>
          <w:lang w:val="en-GB"/>
        </w:rPr>
      </w:pPr>
      <w:r w:rsidRPr="0057549C">
        <w:rPr>
          <w:lang w:val="en-GB"/>
        </w:rPr>
        <w:t xml:space="preserve">(b) </w:t>
      </w:r>
      <w:r w:rsidR="00786325" w:rsidRPr="0057549C">
        <w:rPr>
          <w:lang w:val="en-GB"/>
        </w:rPr>
        <w:tab/>
        <w:t>H</w:t>
      </w:r>
      <w:r w:rsidRPr="0057549C">
        <w:rPr>
          <w:lang w:val="en-GB"/>
        </w:rPr>
        <w:t>ydrogen ( H</w:t>
      </w:r>
      <w:r w:rsidRPr="0057549C">
        <w:rPr>
          <w:vertAlign w:val="subscript"/>
          <w:lang w:val="en-GB"/>
        </w:rPr>
        <w:t>2</w:t>
      </w:r>
      <w:r w:rsidRPr="0057549C">
        <w:rPr>
          <w:lang w:val="en-GB"/>
        </w:rPr>
        <w:t xml:space="preserve"> ), 99.5 per cent minimum purity.</w:t>
      </w:r>
    </w:p>
    <w:p w14:paraId="371EAC5F" w14:textId="5FD25252" w:rsidR="00AD412D" w:rsidRPr="00845150" w:rsidRDefault="003E00BC" w:rsidP="00786325">
      <w:pPr>
        <w:pStyle w:val="para"/>
        <w:rPr>
          <w:lang w:val="en-US"/>
        </w:rPr>
      </w:pPr>
      <w:r w:rsidRPr="0057549C">
        <w:rPr>
          <w:lang w:val="en-GB"/>
        </w:rPr>
        <w:t>4.8.2.</w:t>
      </w:r>
      <w:r w:rsidRPr="0057549C">
        <w:rPr>
          <w:lang w:val="en-GB"/>
        </w:rPr>
        <w:tab/>
        <w:t>Calibration and span gases shall contain mixtures of hydrogen (H</w:t>
      </w:r>
      <w:r w:rsidRPr="0057549C">
        <w:rPr>
          <w:vertAlign w:val="subscript"/>
          <w:lang w:val="en-GB"/>
        </w:rPr>
        <w:t>2</w:t>
      </w:r>
      <w:r w:rsidRPr="0057549C">
        <w:rPr>
          <w:lang w:val="en-GB"/>
        </w:rPr>
        <w:t>) and purified synthetic air. The real concentrations of a ca</w:t>
      </w:r>
      <w:r w:rsidR="00786325" w:rsidRPr="0057549C">
        <w:rPr>
          <w:lang w:val="en-GB"/>
        </w:rPr>
        <w:t>libration gas shall be within ±</w:t>
      </w:r>
      <w:r w:rsidRPr="0057549C">
        <w:rPr>
          <w:lang w:val="en-GB"/>
        </w:rPr>
        <w:t xml:space="preserve">2 per cent of the nominal values. The accuracy of the diluted gases obtained when using </w:t>
      </w:r>
      <w:r w:rsidR="00786325" w:rsidRPr="0057549C">
        <w:rPr>
          <w:lang w:val="en-GB"/>
        </w:rPr>
        <w:t>a gas divider shall be within ±</w:t>
      </w:r>
      <w:r w:rsidRPr="0057549C">
        <w:rPr>
          <w:lang w:val="en-GB"/>
        </w:rPr>
        <w:t xml:space="preserve">2 per cent of the nominal value. </w:t>
      </w:r>
      <w:r w:rsidRPr="00845150">
        <w:rPr>
          <w:lang w:val="en-US"/>
        </w:rPr>
        <w:t xml:space="preserve">The concentrations specified in </w:t>
      </w:r>
      <w:r w:rsidR="00BE7F9E">
        <w:rPr>
          <w:lang w:val="en-US"/>
        </w:rPr>
        <w:t xml:space="preserve">Annex 8, </w:t>
      </w:r>
      <w:r w:rsidR="00845150" w:rsidRPr="00845150">
        <w:rPr>
          <w:lang w:val="en-US"/>
        </w:rPr>
        <w:t>A</w:t>
      </w:r>
      <w:r w:rsidRPr="00845150">
        <w:rPr>
          <w:lang w:val="en-US"/>
        </w:rPr>
        <w:t>ppendix 1 may also be obtained by a gas divider using synthetic air as the dilution gas.</w:t>
      </w:r>
    </w:p>
    <w:p w14:paraId="2EC78A69" w14:textId="77777777" w:rsidR="00AD412D" w:rsidRPr="0057549C" w:rsidRDefault="003E00BC" w:rsidP="00786325">
      <w:pPr>
        <w:pStyle w:val="para"/>
        <w:rPr>
          <w:lang w:val="en-GB"/>
        </w:rPr>
      </w:pPr>
      <w:r w:rsidRPr="0057549C">
        <w:rPr>
          <w:lang w:val="en-GB"/>
        </w:rPr>
        <w:t>5.</w:t>
      </w:r>
      <w:r w:rsidRPr="0057549C">
        <w:rPr>
          <w:lang w:val="en-GB"/>
        </w:rPr>
        <w:tab/>
      </w:r>
      <w:r w:rsidR="00786325" w:rsidRPr="0057549C">
        <w:rPr>
          <w:lang w:val="en-GB"/>
        </w:rPr>
        <w:t>Test procedure</w:t>
      </w:r>
    </w:p>
    <w:p w14:paraId="3815A614" w14:textId="77777777" w:rsidR="00AD412D" w:rsidRPr="0057549C" w:rsidRDefault="003E00BC" w:rsidP="00786325">
      <w:pPr>
        <w:pStyle w:val="para"/>
        <w:rPr>
          <w:lang w:val="en-GB"/>
        </w:rPr>
      </w:pPr>
      <w:r w:rsidRPr="0057549C">
        <w:rPr>
          <w:lang w:val="en-GB"/>
        </w:rPr>
        <w:tab/>
        <w:t>The test consists in the five following steps:</w:t>
      </w:r>
    </w:p>
    <w:p w14:paraId="31910F21" w14:textId="77777777" w:rsidR="00AD412D" w:rsidRPr="0057549C" w:rsidRDefault="003E00BC" w:rsidP="00786325">
      <w:pPr>
        <w:pStyle w:val="a"/>
        <w:rPr>
          <w:lang w:val="en-GB"/>
        </w:rPr>
      </w:pPr>
      <w:r w:rsidRPr="0057549C">
        <w:rPr>
          <w:lang w:val="en-GB"/>
        </w:rPr>
        <w:t>(a)</w:t>
      </w:r>
      <w:r w:rsidRPr="0057549C">
        <w:rPr>
          <w:lang w:val="en-GB"/>
        </w:rPr>
        <w:tab/>
      </w:r>
      <w:r w:rsidRPr="0057549C">
        <w:rPr>
          <w:caps/>
          <w:lang w:val="en-GB"/>
        </w:rPr>
        <w:t>v</w:t>
      </w:r>
      <w:r w:rsidR="00845150" w:rsidRPr="0057549C">
        <w:rPr>
          <w:lang w:val="en-GB"/>
        </w:rPr>
        <w:t>ehicle</w:t>
      </w:r>
      <w:r w:rsidR="00B016E5" w:rsidRPr="0057549C">
        <w:rPr>
          <w:lang w:val="en-GB"/>
        </w:rPr>
        <w:t>/REESS</w:t>
      </w:r>
      <w:r w:rsidR="00845150" w:rsidRPr="0057549C">
        <w:rPr>
          <w:lang w:val="en-GB"/>
        </w:rPr>
        <w:t xml:space="preserve"> preparation;</w:t>
      </w:r>
    </w:p>
    <w:p w14:paraId="24FE31DE" w14:textId="77777777" w:rsidR="00AD412D" w:rsidRPr="0057549C" w:rsidRDefault="003E00BC" w:rsidP="00786325">
      <w:pPr>
        <w:pStyle w:val="a"/>
        <w:rPr>
          <w:lang w:val="en-GB"/>
        </w:rPr>
      </w:pPr>
      <w:r w:rsidRPr="0057549C">
        <w:rPr>
          <w:lang w:val="en-GB"/>
        </w:rPr>
        <w:t>(b)</w:t>
      </w:r>
      <w:r w:rsidRPr="0057549C">
        <w:rPr>
          <w:lang w:val="en-GB"/>
        </w:rPr>
        <w:tab/>
      </w:r>
      <w:r w:rsidRPr="0057549C">
        <w:rPr>
          <w:caps/>
          <w:lang w:val="en-GB"/>
        </w:rPr>
        <w:t>d</w:t>
      </w:r>
      <w:r w:rsidRPr="0057549C">
        <w:rPr>
          <w:lang w:val="en-GB"/>
        </w:rPr>
        <w:t>i</w:t>
      </w:r>
      <w:r w:rsidR="00845150" w:rsidRPr="0057549C">
        <w:rPr>
          <w:lang w:val="en-GB"/>
        </w:rPr>
        <w:t>scharge of the</w:t>
      </w:r>
      <w:r w:rsidR="009370DD">
        <w:rPr>
          <w:lang w:val="en-GB"/>
        </w:rPr>
        <w:t xml:space="preserve"> </w:t>
      </w:r>
      <w:r w:rsidR="00B016E5" w:rsidRPr="0057549C">
        <w:rPr>
          <w:lang w:val="en-GB"/>
        </w:rPr>
        <w:t>REESS</w:t>
      </w:r>
      <w:r w:rsidR="00845150" w:rsidRPr="0057549C">
        <w:rPr>
          <w:lang w:val="en-GB"/>
        </w:rPr>
        <w:t>;</w:t>
      </w:r>
    </w:p>
    <w:p w14:paraId="46CBD310" w14:textId="77777777" w:rsidR="00AD412D" w:rsidRPr="0057549C" w:rsidRDefault="003E00BC" w:rsidP="00786325">
      <w:pPr>
        <w:pStyle w:val="a"/>
        <w:rPr>
          <w:lang w:val="en-GB"/>
        </w:rPr>
      </w:pPr>
      <w:r w:rsidRPr="0057549C">
        <w:rPr>
          <w:lang w:val="en-GB"/>
        </w:rPr>
        <w:t>(c)</w:t>
      </w:r>
      <w:r w:rsidRPr="0057549C">
        <w:rPr>
          <w:lang w:val="en-GB"/>
        </w:rPr>
        <w:tab/>
      </w:r>
      <w:r w:rsidRPr="0057549C">
        <w:rPr>
          <w:caps/>
          <w:lang w:val="en-GB"/>
        </w:rPr>
        <w:t>d</w:t>
      </w:r>
      <w:r w:rsidRPr="0057549C">
        <w:rPr>
          <w:lang w:val="en-GB"/>
        </w:rPr>
        <w:t>etermination of hydrogen e</w:t>
      </w:r>
      <w:r w:rsidR="00845150" w:rsidRPr="0057549C">
        <w:rPr>
          <w:lang w:val="en-GB"/>
        </w:rPr>
        <w:t>missions during a normal charge;</w:t>
      </w:r>
    </w:p>
    <w:p w14:paraId="146CD63F" w14:textId="77777777" w:rsidR="00AD412D" w:rsidRPr="0057549C" w:rsidRDefault="003E00BC" w:rsidP="00786325">
      <w:pPr>
        <w:pStyle w:val="a"/>
        <w:rPr>
          <w:lang w:val="en-GB"/>
        </w:rPr>
      </w:pPr>
      <w:r w:rsidRPr="0057549C">
        <w:rPr>
          <w:lang w:val="en-GB"/>
        </w:rPr>
        <w:t>(d)</w:t>
      </w:r>
      <w:r w:rsidRPr="0057549C">
        <w:rPr>
          <w:lang w:val="en-GB"/>
        </w:rPr>
        <w:tab/>
      </w:r>
      <w:r w:rsidRPr="0057549C">
        <w:rPr>
          <w:caps/>
          <w:lang w:val="en-GB"/>
        </w:rPr>
        <w:t>d</w:t>
      </w:r>
      <w:r w:rsidRPr="0057549C">
        <w:rPr>
          <w:lang w:val="en-GB"/>
        </w:rPr>
        <w:t>i</w:t>
      </w:r>
      <w:r w:rsidR="00845150" w:rsidRPr="0057549C">
        <w:rPr>
          <w:lang w:val="en-GB"/>
        </w:rPr>
        <w:t>scharge of the traction battery;</w:t>
      </w:r>
    </w:p>
    <w:p w14:paraId="2E63E2AA" w14:textId="77777777" w:rsidR="00AD412D" w:rsidRPr="0057549C" w:rsidRDefault="003E00BC" w:rsidP="00786325">
      <w:pPr>
        <w:pStyle w:val="a"/>
        <w:rPr>
          <w:lang w:val="en-GB"/>
        </w:rPr>
      </w:pPr>
      <w:r w:rsidRPr="0057549C">
        <w:rPr>
          <w:lang w:val="en-GB"/>
        </w:rPr>
        <w:t>(e)</w:t>
      </w:r>
      <w:r w:rsidRPr="0057549C">
        <w:rPr>
          <w:lang w:val="en-GB"/>
        </w:rPr>
        <w:tab/>
      </w:r>
      <w:r w:rsidRPr="0057549C">
        <w:rPr>
          <w:caps/>
          <w:lang w:val="en-GB"/>
        </w:rPr>
        <w:t>d</w:t>
      </w:r>
      <w:r w:rsidRPr="0057549C">
        <w:rPr>
          <w:lang w:val="en-GB"/>
        </w:rPr>
        <w:t>etermination of hydrogen emissions during a charge carried out with the charger failure.</w:t>
      </w:r>
    </w:p>
    <w:p w14:paraId="48FB5AF1" w14:textId="77777777" w:rsidR="00AD412D" w:rsidRPr="000F4199" w:rsidRDefault="003E00BC" w:rsidP="00786325">
      <w:pPr>
        <w:pStyle w:val="para"/>
        <w:rPr>
          <w:lang w:val="en-US"/>
        </w:rPr>
      </w:pPr>
      <w:r w:rsidRPr="0057549C">
        <w:rPr>
          <w:lang w:val="en-GB"/>
        </w:rPr>
        <w:tab/>
      </w:r>
      <w:r w:rsidRPr="000F4199">
        <w:rPr>
          <w:lang w:val="en-US"/>
        </w:rPr>
        <w:t>If the vehicle</w:t>
      </w:r>
      <w:r w:rsidR="00B016E5" w:rsidRPr="000F4199">
        <w:rPr>
          <w:lang w:val="en-US"/>
        </w:rPr>
        <w:t>/REESS</w:t>
      </w:r>
      <w:r w:rsidRPr="000F4199">
        <w:rPr>
          <w:lang w:val="en-US"/>
        </w:rPr>
        <w:t xml:space="preserve"> has to be moved between two steps, it shall be pushed to the following test area.</w:t>
      </w:r>
    </w:p>
    <w:p w14:paraId="6DDC9874" w14:textId="2966F979" w:rsidR="00AD412D" w:rsidRPr="0057549C" w:rsidRDefault="003E00BC" w:rsidP="00786325">
      <w:pPr>
        <w:pStyle w:val="para"/>
        <w:rPr>
          <w:lang w:val="en-GB"/>
        </w:rPr>
      </w:pPr>
      <w:r w:rsidRPr="0057549C">
        <w:rPr>
          <w:lang w:val="en-GB"/>
        </w:rPr>
        <w:t>5.1.</w:t>
      </w:r>
      <w:r w:rsidRPr="0057549C">
        <w:rPr>
          <w:lang w:val="en-GB"/>
        </w:rPr>
        <w:tab/>
        <w:t xml:space="preserve">Vehicle </w:t>
      </w:r>
      <w:r w:rsidR="00B016E5" w:rsidRPr="0057549C">
        <w:rPr>
          <w:lang w:val="en-GB"/>
        </w:rPr>
        <w:t>based test</w:t>
      </w:r>
    </w:p>
    <w:p w14:paraId="42D1903A" w14:textId="77777777" w:rsidR="00B016E5" w:rsidRPr="0057549C" w:rsidRDefault="00B016E5" w:rsidP="00786325">
      <w:pPr>
        <w:pStyle w:val="para"/>
        <w:rPr>
          <w:lang w:val="en-GB"/>
        </w:rPr>
      </w:pPr>
      <w:r w:rsidRPr="0057549C">
        <w:rPr>
          <w:lang w:val="en-GB"/>
        </w:rPr>
        <w:t>5.1.1.</w:t>
      </w:r>
      <w:r w:rsidRPr="0057549C">
        <w:rPr>
          <w:lang w:val="en-GB"/>
        </w:rPr>
        <w:tab/>
        <w:t>Vehicle preparation</w:t>
      </w:r>
    </w:p>
    <w:p w14:paraId="7C96E519" w14:textId="5CD03A1E" w:rsidR="00AD412D" w:rsidRPr="0057549C" w:rsidRDefault="003E00BC" w:rsidP="00786325">
      <w:pPr>
        <w:pStyle w:val="para"/>
        <w:rPr>
          <w:lang w:val="en-GB"/>
        </w:rPr>
      </w:pPr>
      <w:r w:rsidRPr="0057549C">
        <w:rPr>
          <w:lang w:val="en-GB"/>
        </w:rPr>
        <w:tab/>
        <w:t xml:space="preserve">The ageing of </w:t>
      </w:r>
      <w:r w:rsidR="00B016E5" w:rsidRPr="0057549C">
        <w:rPr>
          <w:lang w:val="en-GB"/>
        </w:rPr>
        <w:t xml:space="preserve">REESS </w:t>
      </w:r>
      <w:r w:rsidRPr="0057549C">
        <w:rPr>
          <w:lang w:val="en-GB"/>
        </w:rPr>
        <w:t>shall be checked, proving that the vehicle has performed at least 300 km during seven days before the test. During this period, the vehicle shall be equipped with the traction battery submitted to the hydrogen emission test. If this cannot be demonstrated then the following procedure will be applied.</w:t>
      </w:r>
    </w:p>
    <w:p w14:paraId="43DFDCBA" w14:textId="77777777" w:rsidR="00AD412D" w:rsidRPr="000F4199" w:rsidRDefault="003E00BC" w:rsidP="00786325">
      <w:pPr>
        <w:pStyle w:val="para"/>
        <w:rPr>
          <w:lang w:val="en-US"/>
        </w:rPr>
      </w:pPr>
      <w:r w:rsidRPr="0057549C">
        <w:rPr>
          <w:lang w:val="en-GB"/>
        </w:rPr>
        <w:t>5.1.1.</w:t>
      </w:r>
      <w:r w:rsidR="00B016E5" w:rsidRPr="0057549C">
        <w:rPr>
          <w:lang w:val="en-GB"/>
        </w:rPr>
        <w:t>1.</w:t>
      </w:r>
      <w:r w:rsidRPr="0057549C">
        <w:rPr>
          <w:lang w:val="en-GB"/>
        </w:rPr>
        <w:tab/>
      </w:r>
      <w:r w:rsidRPr="000F4199">
        <w:rPr>
          <w:lang w:val="en-US"/>
        </w:rPr>
        <w:t xml:space="preserve">Discharges and initial charges of the </w:t>
      </w:r>
      <w:r w:rsidR="00B016E5" w:rsidRPr="000F4199">
        <w:rPr>
          <w:lang w:val="en-US"/>
        </w:rPr>
        <w:t>REESS</w:t>
      </w:r>
    </w:p>
    <w:p w14:paraId="7E23B418" w14:textId="77777777" w:rsidR="00AD412D" w:rsidRPr="00845150" w:rsidRDefault="003E00BC" w:rsidP="00786325">
      <w:pPr>
        <w:pStyle w:val="para"/>
        <w:rPr>
          <w:lang w:val="en-US"/>
        </w:rPr>
      </w:pPr>
      <w:r w:rsidRPr="000F4199">
        <w:rPr>
          <w:lang w:val="en-US"/>
        </w:rPr>
        <w:tab/>
      </w:r>
      <w:r w:rsidRPr="00845150">
        <w:rPr>
          <w:lang w:val="en-US"/>
        </w:rPr>
        <w:t xml:space="preserve">The procedure starts with the discharge of the </w:t>
      </w:r>
      <w:r w:rsidR="00B016E5">
        <w:rPr>
          <w:lang w:val="en-US"/>
        </w:rPr>
        <w:t xml:space="preserve">REESS </w:t>
      </w:r>
      <w:r w:rsidRPr="00845150">
        <w:rPr>
          <w:lang w:val="en-US"/>
        </w:rPr>
        <w:t>of the vehicle while driving on the test track or on a chassis dynamometer at a steady speed of 70 per cent ± 5 per cent of the maximum speed of the vehicle during 30</w:t>
      </w:r>
      <w:r w:rsidR="00845150" w:rsidRPr="00845150">
        <w:rPr>
          <w:lang w:val="en-US"/>
        </w:rPr>
        <w:t> </w:t>
      </w:r>
      <w:r w:rsidRPr="00845150">
        <w:rPr>
          <w:lang w:val="en-US"/>
        </w:rPr>
        <w:t>minutes.</w:t>
      </w:r>
    </w:p>
    <w:p w14:paraId="3AC0E578" w14:textId="77777777" w:rsidR="00AD412D" w:rsidRPr="0057549C" w:rsidRDefault="003E00BC" w:rsidP="00786325">
      <w:pPr>
        <w:pStyle w:val="para"/>
        <w:rPr>
          <w:lang w:val="en-GB"/>
        </w:rPr>
      </w:pPr>
      <w:r w:rsidRPr="00845150">
        <w:rPr>
          <w:lang w:val="en-US"/>
        </w:rPr>
        <w:tab/>
      </w:r>
      <w:r w:rsidRPr="0057549C">
        <w:rPr>
          <w:lang w:val="en-GB"/>
        </w:rPr>
        <w:t>Discharging is stopped:</w:t>
      </w:r>
    </w:p>
    <w:p w14:paraId="1530040A" w14:textId="77777777" w:rsidR="00AD412D" w:rsidRPr="0057549C" w:rsidRDefault="003E00BC" w:rsidP="00786325">
      <w:pPr>
        <w:pStyle w:val="a"/>
        <w:rPr>
          <w:lang w:val="en-GB"/>
        </w:rPr>
      </w:pPr>
      <w:r w:rsidRPr="0057549C">
        <w:rPr>
          <w:lang w:val="en-GB"/>
        </w:rPr>
        <w:t>(a)</w:t>
      </w:r>
      <w:r w:rsidRPr="0057549C">
        <w:rPr>
          <w:lang w:val="en-GB"/>
        </w:rPr>
        <w:tab/>
      </w:r>
      <w:r w:rsidR="00786325" w:rsidRPr="0057549C">
        <w:rPr>
          <w:lang w:val="en-GB"/>
        </w:rPr>
        <w:t>W</w:t>
      </w:r>
      <w:r w:rsidRPr="0057549C">
        <w:rPr>
          <w:lang w:val="en-GB"/>
        </w:rPr>
        <w:t>hen the vehicle is not able to run at 65 per cent of the maximum thirty minutes speed, or</w:t>
      </w:r>
    </w:p>
    <w:p w14:paraId="6E17A622" w14:textId="77777777" w:rsidR="00AD412D" w:rsidRPr="0057549C" w:rsidRDefault="00786325" w:rsidP="00786325">
      <w:pPr>
        <w:pStyle w:val="a"/>
        <w:rPr>
          <w:lang w:val="en-GB"/>
        </w:rPr>
      </w:pPr>
      <w:r w:rsidRPr="0057549C">
        <w:rPr>
          <w:lang w:val="en-GB"/>
        </w:rPr>
        <w:t>(b)</w:t>
      </w:r>
      <w:r w:rsidRPr="0057549C">
        <w:rPr>
          <w:lang w:val="en-GB"/>
        </w:rPr>
        <w:tab/>
        <w:t>W</w:t>
      </w:r>
      <w:r w:rsidR="003E00BC" w:rsidRPr="0057549C">
        <w:rPr>
          <w:lang w:val="en-GB"/>
        </w:rPr>
        <w:t>hen an indication to stop the vehicle is given to the driver by the standard on-board instrumentation, or</w:t>
      </w:r>
    </w:p>
    <w:p w14:paraId="1C4D5087" w14:textId="77777777" w:rsidR="00AD412D" w:rsidRPr="0057549C" w:rsidRDefault="00786325" w:rsidP="00786325">
      <w:pPr>
        <w:pStyle w:val="a"/>
        <w:rPr>
          <w:lang w:val="en-GB"/>
        </w:rPr>
      </w:pPr>
      <w:r w:rsidRPr="0057549C">
        <w:rPr>
          <w:lang w:val="en-GB"/>
        </w:rPr>
        <w:t>(c)</w:t>
      </w:r>
      <w:r w:rsidRPr="0057549C">
        <w:rPr>
          <w:lang w:val="en-GB"/>
        </w:rPr>
        <w:tab/>
        <w:t>A</w:t>
      </w:r>
      <w:r w:rsidR="003E00BC" w:rsidRPr="0057549C">
        <w:rPr>
          <w:lang w:val="en-GB"/>
        </w:rPr>
        <w:t>fter having covered the distance of 100 km.</w:t>
      </w:r>
    </w:p>
    <w:p w14:paraId="5D170D5A" w14:textId="77777777" w:rsidR="00AD412D" w:rsidRPr="000F4199" w:rsidRDefault="003E00BC" w:rsidP="00786325">
      <w:pPr>
        <w:pStyle w:val="para"/>
        <w:rPr>
          <w:lang w:val="en-US"/>
        </w:rPr>
      </w:pPr>
      <w:r w:rsidRPr="000F4199">
        <w:rPr>
          <w:lang w:val="en-US"/>
        </w:rPr>
        <w:t>5.1.</w:t>
      </w:r>
      <w:r w:rsidR="00B016E5" w:rsidRPr="0057549C">
        <w:rPr>
          <w:lang w:val="en-GB"/>
        </w:rPr>
        <w:t>1.</w:t>
      </w:r>
      <w:r w:rsidRPr="000F4199">
        <w:rPr>
          <w:lang w:val="en-US"/>
        </w:rPr>
        <w:t>2.</w:t>
      </w:r>
      <w:r w:rsidRPr="000F4199">
        <w:rPr>
          <w:lang w:val="en-US"/>
        </w:rPr>
        <w:tab/>
        <w:t xml:space="preserve">Initial charge of the </w:t>
      </w:r>
      <w:r w:rsidR="00B016E5" w:rsidRPr="000F4199">
        <w:rPr>
          <w:lang w:val="en-US"/>
        </w:rPr>
        <w:t>REESS</w:t>
      </w:r>
    </w:p>
    <w:p w14:paraId="58682C61" w14:textId="77777777" w:rsidR="00AD412D" w:rsidRPr="0057549C" w:rsidRDefault="003E00BC" w:rsidP="00786325">
      <w:pPr>
        <w:pStyle w:val="para"/>
        <w:rPr>
          <w:lang w:val="en-GB"/>
        </w:rPr>
      </w:pPr>
      <w:r w:rsidRPr="000F4199">
        <w:rPr>
          <w:lang w:val="en-US"/>
        </w:rPr>
        <w:tab/>
      </w:r>
      <w:r w:rsidRPr="0057549C">
        <w:rPr>
          <w:lang w:val="en-GB"/>
        </w:rPr>
        <w:t>The charge is carried out:</w:t>
      </w:r>
    </w:p>
    <w:p w14:paraId="2F7B7AA7" w14:textId="77777777" w:rsidR="003E00BC" w:rsidRPr="0057549C" w:rsidRDefault="003E00BC" w:rsidP="00786325">
      <w:pPr>
        <w:pStyle w:val="a"/>
        <w:rPr>
          <w:lang w:val="en-GB"/>
        </w:rPr>
      </w:pPr>
      <w:r w:rsidRPr="0057549C">
        <w:rPr>
          <w:lang w:val="en-GB"/>
        </w:rPr>
        <w:t>(a)</w:t>
      </w:r>
      <w:r w:rsidRPr="0057549C">
        <w:rPr>
          <w:lang w:val="en-GB"/>
        </w:rPr>
        <w:tab/>
      </w:r>
      <w:r w:rsidR="00786325" w:rsidRPr="0057549C">
        <w:rPr>
          <w:lang w:val="en-GB"/>
        </w:rPr>
        <w:t>W</w:t>
      </w:r>
      <w:r w:rsidR="00845150" w:rsidRPr="0057549C">
        <w:rPr>
          <w:lang w:val="en-GB"/>
        </w:rPr>
        <w:t>ith the charger;</w:t>
      </w:r>
    </w:p>
    <w:p w14:paraId="2F1D2459" w14:textId="77777777" w:rsidR="00AD412D" w:rsidRPr="0057549C" w:rsidRDefault="00786325" w:rsidP="00786325">
      <w:pPr>
        <w:pStyle w:val="a"/>
        <w:rPr>
          <w:lang w:val="en-GB"/>
        </w:rPr>
      </w:pPr>
      <w:r w:rsidRPr="0057549C">
        <w:rPr>
          <w:lang w:val="en-GB"/>
        </w:rPr>
        <w:t>(b)</w:t>
      </w:r>
      <w:r w:rsidRPr="0057549C">
        <w:rPr>
          <w:lang w:val="en-GB"/>
        </w:rPr>
        <w:tab/>
        <w:t>I</w:t>
      </w:r>
      <w:r w:rsidR="003E00BC" w:rsidRPr="0057549C">
        <w:rPr>
          <w:lang w:val="en-GB"/>
        </w:rPr>
        <w:t>n an ambient temperature between 293 K and 303 K.</w:t>
      </w:r>
    </w:p>
    <w:p w14:paraId="0C082F58" w14:textId="77777777" w:rsidR="00AD412D" w:rsidRPr="00786325" w:rsidRDefault="003E00BC" w:rsidP="00786325">
      <w:pPr>
        <w:pStyle w:val="para"/>
        <w:ind w:firstLine="0"/>
        <w:rPr>
          <w:lang w:val="en-US"/>
        </w:rPr>
      </w:pPr>
      <w:r w:rsidRPr="00786325">
        <w:rPr>
          <w:lang w:val="en-US"/>
        </w:rPr>
        <w:t>The procedure excludes all types of external chargers.</w:t>
      </w:r>
    </w:p>
    <w:p w14:paraId="310D019C" w14:textId="77777777" w:rsidR="00AD412D" w:rsidRPr="00786325" w:rsidRDefault="003E00BC" w:rsidP="00786325">
      <w:pPr>
        <w:pStyle w:val="para"/>
        <w:ind w:firstLine="0"/>
        <w:rPr>
          <w:lang w:val="en-US"/>
        </w:rPr>
      </w:pPr>
      <w:r w:rsidRPr="00786325">
        <w:rPr>
          <w:lang w:val="en-US"/>
        </w:rPr>
        <w:t xml:space="preserve">The end of </w:t>
      </w:r>
      <w:r w:rsidR="00B016E5">
        <w:rPr>
          <w:lang w:val="en-US"/>
        </w:rPr>
        <w:t xml:space="preserve">REESS </w:t>
      </w:r>
      <w:r w:rsidRPr="00786325">
        <w:rPr>
          <w:lang w:val="en-US"/>
        </w:rPr>
        <w:t>charge criteria corresponds to an automatic stop given by the charger.</w:t>
      </w:r>
    </w:p>
    <w:p w14:paraId="5B0391D1" w14:textId="77777777" w:rsidR="00AD412D" w:rsidRPr="00786325" w:rsidRDefault="003E00BC" w:rsidP="00786325">
      <w:pPr>
        <w:pStyle w:val="para"/>
        <w:ind w:firstLine="0"/>
        <w:rPr>
          <w:lang w:val="en-US"/>
        </w:rPr>
      </w:pPr>
      <w:r w:rsidRPr="00786325">
        <w:rPr>
          <w:lang w:val="en-US"/>
        </w:rPr>
        <w:lastRenderedPageBreak/>
        <w:t>This procedure includes all types of special charges that could be automatically or manually initiated like, for instance, the equalisation charges or the servicing charges.</w:t>
      </w:r>
    </w:p>
    <w:p w14:paraId="32FDD817" w14:textId="77777777" w:rsidR="00AD412D" w:rsidRPr="0057549C" w:rsidRDefault="003E00BC" w:rsidP="00786325">
      <w:pPr>
        <w:pStyle w:val="para"/>
        <w:rPr>
          <w:lang w:val="en-GB"/>
        </w:rPr>
      </w:pPr>
      <w:r w:rsidRPr="0057549C">
        <w:rPr>
          <w:lang w:val="en-GB"/>
        </w:rPr>
        <w:t>5.1.</w:t>
      </w:r>
      <w:r w:rsidR="001D1CAE" w:rsidRPr="0057549C">
        <w:rPr>
          <w:lang w:val="en-GB"/>
        </w:rPr>
        <w:t>1.</w:t>
      </w:r>
      <w:r w:rsidRPr="0057549C">
        <w:rPr>
          <w:lang w:val="en-GB"/>
        </w:rPr>
        <w:t>3.</w:t>
      </w:r>
      <w:r w:rsidRPr="0057549C">
        <w:rPr>
          <w:lang w:val="en-GB"/>
        </w:rPr>
        <w:tab/>
        <w:t>Procedure from paragraphs 5.1.1.</w:t>
      </w:r>
      <w:r w:rsidR="001D1CAE" w:rsidRPr="0057549C">
        <w:rPr>
          <w:lang w:val="en-GB"/>
        </w:rPr>
        <w:t>1.</w:t>
      </w:r>
      <w:r w:rsidRPr="0057549C">
        <w:rPr>
          <w:lang w:val="en-GB"/>
        </w:rPr>
        <w:t xml:space="preserve"> </w:t>
      </w:r>
      <w:r w:rsidR="00845150" w:rsidRPr="0057549C">
        <w:rPr>
          <w:lang w:val="en-GB"/>
        </w:rPr>
        <w:t>and</w:t>
      </w:r>
      <w:r w:rsidRPr="0057549C">
        <w:rPr>
          <w:lang w:val="en-GB"/>
        </w:rPr>
        <w:t xml:space="preserve"> 5.1.</w:t>
      </w:r>
      <w:r w:rsidR="001D1CAE" w:rsidRPr="0057549C">
        <w:rPr>
          <w:lang w:val="en-GB"/>
        </w:rPr>
        <w:t>1.</w:t>
      </w:r>
      <w:r w:rsidRPr="0057549C">
        <w:rPr>
          <w:lang w:val="en-GB"/>
        </w:rPr>
        <w:t>2. shall be repeated two times.</w:t>
      </w:r>
    </w:p>
    <w:p w14:paraId="4F57CA0A" w14:textId="77777777" w:rsidR="00AD412D" w:rsidRPr="0057549C" w:rsidRDefault="003E00BC" w:rsidP="00786325">
      <w:pPr>
        <w:pStyle w:val="para"/>
        <w:rPr>
          <w:lang w:val="en-GB"/>
        </w:rPr>
      </w:pPr>
      <w:r w:rsidRPr="0057549C">
        <w:rPr>
          <w:lang w:val="en-GB"/>
        </w:rPr>
        <w:t>5.</w:t>
      </w:r>
      <w:r w:rsidR="001C362E" w:rsidRPr="0057549C">
        <w:rPr>
          <w:lang w:val="en-GB"/>
        </w:rPr>
        <w:t>1.</w:t>
      </w:r>
      <w:r w:rsidRPr="0057549C">
        <w:rPr>
          <w:lang w:val="en-GB"/>
        </w:rPr>
        <w:t>2.</w:t>
      </w:r>
      <w:r w:rsidRPr="0057549C">
        <w:rPr>
          <w:lang w:val="en-GB"/>
        </w:rPr>
        <w:tab/>
        <w:t xml:space="preserve">Discharge of the </w:t>
      </w:r>
      <w:r w:rsidR="001C362E" w:rsidRPr="0057549C">
        <w:rPr>
          <w:lang w:val="en-GB"/>
        </w:rPr>
        <w:t>REESS</w:t>
      </w:r>
    </w:p>
    <w:p w14:paraId="75EEB9BF" w14:textId="77777777" w:rsidR="00AD412D" w:rsidRPr="000F4199" w:rsidRDefault="003E00BC" w:rsidP="00786325">
      <w:pPr>
        <w:pStyle w:val="para"/>
        <w:rPr>
          <w:lang w:val="en-US"/>
        </w:rPr>
      </w:pPr>
      <w:r w:rsidRPr="0057549C">
        <w:rPr>
          <w:lang w:val="en-GB"/>
        </w:rPr>
        <w:tab/>
      </w:r>
      <w:r w:rsidRPr="000F4199">
        <w:rPr>
          <w:lang w:val="en-US"/>
        </w:rPr>
        <w:t xml:space="preserve">The </w:t>
      </w:r>
      <w:r w:rsidR="00B31CD5" w:rsidRPr="000F4199">
        <w:rPr>
          <w:lang w:val="en-US"/>
        </w:rPr>
        <w:t xml:space="preserve">REESS </w:t>
      </w:r>
      <w:r w:rsidRPr="000F4199">
        <w:rPr>
          <w:lang w:val="en-US"/>
        </w:rPr>
        <w:t>is discharged while driving on the test track or on a chassis dynamometer at a steady speed of 70 per cent ± 5 per cent from the maximum thirty minutes speed of the vehicle.</w:t>
      </w:r>
    </w:p>
    <w:p w14:paraId="6258C59A" w14:textId="77777777" w:rsidR="00AD412D" w:rsidRPr="0057549C" w:rsidRDefault="003E00BC" w:rsidP="00786325">
      <w:pPr>
        <w:pStyle w:val="para"/>
        <w:rPr>
          <w:lang w:val="en-GB"/>
        </w:rPr>
      </w:pPr>
      <w:r w:rsidRPr="000F4199">
        <w:rPr>
          <w:lang w:val="en-US"/>
        </w:rPr>
        <w:tab/>
      </w:r>
      <w:r w:rsidRPr="0057549C">
        <w:rPr>
          <w:lang w:val="en-GB"/>
        </w:rPr>
        <w:t>Stopping the discharge occurs:</w:t>
      </w:r>
    </w:p>
    <w:p w14:paraId="02A19079" w14:textId="77777777" w:rsidR="00AD412D" w:rsidRPr="0057549C" w:rsidRDefault="00786325" w:rsidP="00786325">
      <w:pPr>
        <w:pStyle w:val="a"/>
        <w:rPr>
          <w:lang w:val="en-GB"/>
        </w:rPr>
      </w:pPr>
      <w:r w:rsidRPr="0057549C">
        <w:rPr>
          <w:lang w:val="en-GB"/>
        </w:rPr>
        <w:t>(a)</w:t>
      </w:r>
      <w:r w:rsidRPr="0057549C">
        <w:rPr>
          <w:lang w:val="en-GB"/>
        </w:rPr>
        <w:tab/>
        <w:t>W</w:t>
      </w:r>
      <w:r w:rsidR="003E00BC" w:rsidRPr="0057549C">
        <w:rPr>
          <w:lang w:val="en-GB"/>
        </w:rPr>
        <w:t>hen an indication to stop the vehicle is given to the driver by the standard on-board instrumentation, or</w:t>
      </w:r>
    </w:p>
    <w:p w14:paraId="0B30182D" w14:textId="77777777" w:rsidR="00AD412D" w:rsidRPr="0057549C" w:rsidRDefault="003E00BC" w:rsidP="00786325">
      <w:pPr>
        <w:pStyle w:val="a"/>
        <w:rPr>
          <w:lang w:val="en-GB"/>
        </w:rPr>
      </w:pPr>
      <w:r w:rsidRPr="0057549C">
        <w:rPr>
          <w:lang w:val="en-GB"/>
        </w:rPr>
        <w:t>(b)</w:t>
      </w:r>
      <w:r w:rsidRPr="0057549C">
        <w:rPr>
          <w:lang w:val="en-GB"/>
        </w:rPr>
        <w:tab/>
      </w:r>
      <w:r w:rsidR="00786325" w:rsidRPr="0057549C">
        <w:rPr>
          <w:lang w:val="en-GB"/>
        </w:rPr>
        <w:t>W</w:t>
      </w:r>
      <w:r w:rsidRPr="0057549C">
        <w:rPr>
          <w:lang w:val="en-GB"/>
        </w:rPr>
        <w:t>hen the maximum speed of the vehicle is lower than 20 km/h.</w:t>
      </w:r>
    </w:p>
    <w:p w14:paraId="4F1C1BE3" w14:textId="77777777"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3.</w:t>
      </w:r>
      <w:r w:rsidRPr="0057549C">
        <w:rPr>
          <w:lang w:val="en-GB"/>
        </w:rPr>
        <w:tab/>
        <w:t>Soak</w:t>
      </w:r>
    </w:p>
    <w:p w14:paraId="0466C460" w14:textId="77777777" w:rsidR="00AD412D" w:rsidRPr="0057549C" w:rsidRDefault="003E00BC" w:rsidP="00786325">
      <w:pPr>
        <w:pStyle w:val="para"/>
        <w:rPr>
          <w:lang w:val="en-GB"/>
        </w:rPr>
      </w:pPr>
      <w:r w:rsidRPr="0057549C">
        <w:rPr>
          <w:lang w:val="en-GB"/>
        </w:rPr>
        <w:tab/>
      </w:r>
      <w:r w:rsidRPr="00845150">
        <w:rPr>
          <w:lang w:val="en-US"/>
        </w:rPr>
        <w:t xml:space="preserve">Within fifteen minutes of completing the battery discharge operation specified in </w:t>
      </w:r>
      <w:r w:rsidR="00845150" w:rsidRPr="00845150">
        <w:rPr>
          <w:lang w:val="en-US"/>
        </w:rPr>
        <w:t>pa</w:t>
      </w:r>
      <w:r w:rsidR="00845150">
        <w:rPr>
          <w:lang w:val="en-US"/>
        </w:rPr>
        <w:t xml:space="preserve">ragraph </w:t>
      </w:r>
      <w:r w:rsidRPr="00845150">
        <w:rPr>
          <w:lang w:val="en-US"/>
        </w:rPr>
        <w:t>5.</w:t>
      </w:r>
      <w:r w:rsidR="00BE7F9E">
        <w:rPr>
          <w:lang w:val="en-US"/>
        </w:rPr>
        <w:t>1.</w:t>
      </w:r>
      <w:r w:rsidRPr="00845150">
        <w:rPr>
          <w:lang w:val="en-US"/>
        </w:rPr>
        <w:t xml:space="preserve">2., the vehicle is parked in the soak area. </w:t>
      </w:r>
      <w:r w:rsidRPr="0057549C">
        <w:rPr>
          <w:lang w:val="en-GB"/>
        </w:rPr>
        <w:t>The vehicle is parked for a minimum of 12 hours and a maximum of 36 hours, between the end of the traction battery discharge and the start of the hydrogen emission test during a normal charge. For this period, the vehicle shall be soaked at 293 K ± 2 K.</w:t>
      </w:r>
    </w:p>
    <w:p w14:paraId="75885729" w14:textId="77777777"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4.</w:t>
      </w:r>
      <w:r w:rsidRPr="0057549C">
        <w:rPr>
          <w:lang w:val="en-GB"/>
        </w:rPr>
        <w:tab/>
        <w:t>Hydrogen emission test during a normal charge</w:t>
      </w:r>
    </w:p>
    <w:p w14:paraId="0A84BA42" w14:textId="591A9BA6"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4.1.</w:t>
      </w:r>
      <w:r w:rsidRPr="0057549C">
        <w:rPr>
          <w:lang w:val="en-GB"/>
        </w:rPr>
        <w:tab/>
        <w:t>Before the completion of the soak period, the measuring chamber shall be purged for several minutes until a stable hydrogen background is obtained. The enclosure mixing fan(s) shall also be turned on at this time.</w:t>
      </w:r>
    </w:p>
    <w:p w14:paraId="20EA1AEB" w14:textId="77777777"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4.2.</w:t>
      </w:r>
      <w:r w:rsidRPr="0057549C">
        <w:rPr>
          <w:lang w:val="en-GB"/>
        </w:rPr>
        <w:tab/>
        <w:t>The hydrogen analyser shall be zeroed and spanned immediately prior to the test.</w:t>
      </w:r>
    </w:p>
    <w:p w14:paraId="501771E7" w14:textId="77777777"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4.3.</w:t>
      </w:r>
      <w:r w:rsidRPr="0057549C">
        <w:rPr>
          <w:lang w:val="en-GB"/>
        </w:rPr>
        <w:tab/>
        <w:t>At the end of the soak, the test vehicle, with the engine shut off and the test vehicle windows and luggage compartment opened shall be moved into the measuring chamber.</w:t>
      </w:r>
    </w:p>
    <w:p w14:paraId="2E797E2A" w14:textId="7258CC3B" w:rsidR="00AD412D" w:rsidRPr="00845150" w:rsidRDefault="003E00BC" w:rsidP="00786325">
      <w:pPr>
        <w:pStyle w:val="para"/>
        <w:rPr>
          <w:lang w:val="en-US"/>
        </w:rPr>
      </w:pPr>
      <w:r w:rsidRPr="0057549C">
        <w:rPr>
          <w:lang w:val="en-GB"/>
        </w:rPr>
        <w:t>5.</w:t>
      </w:r>
      <w:r w:rsidR="00B31CD5" w:rsidRPr="0057549C">
        <w:rPr>
          <w:lang w:val="en-GB"/>
        </w:rPr>
        <w:t>1.</w:t>
      </w:r>
      <w:r w:rsidRPr="0057549C">
        <w:rPr>
          <w:lang w:val="en-GB"/>
        </w:rPr>
        <w:t>4.4.</w:t>
      </w:r>
      <w:r w:rsidRPr="0057549C">
        <w:rPr>
          <w:lang w:val="en-GB"/>
        </w:rPr>
        <w:tab/>
        <w:t xml:space="preserve">The vehicle shall be connected to the mains. </w:t>
      </w:r>
      <w:r w:rsidRPr="00845150">
        <w:rPr>
          <w:lang w:val="en-US"/>
        </w:rPr>
        <w:t xml:space="preserve">The </w:t>
      </w:r>
      <w:r w:rsidR="00B31CD5">
        <w:rPr>
          <w:lang w:val="en-US"/>
        </w:rPr>
        <w:t xml:space="preserve">REESS </w:t>
      </w:r>
      <w:r w:rsidRPr="00845150">
        <w:rPr>
          <w:lang w:val="en-US"/>
        </w:rPr>
        <w:t>is charged according to normal charge procedure as specified in paragraph 5.</w:t>
      </w:r>
      <w:r w:rsidR="00B31CD5">
        <w:rPr>
          <w:lang w:val="en-US"/>
        </w:rPr>
        <w:t>1.</w:t>
      </w:r>
      <w:r w:rsidRPr="00845150">
        <w:rPr>
          <w:lang w:val="en-US"/>
        </w:rPr>
        <w:t>4.7</w:t>
      </w:r>
      <w:r w:rsidR="00845150" w:rsidRPr="00845150">
        <w:rPr>
          <w:lang w:val="en-US"/>
        </w:rPr>
        <w:t>.</w:t>
      </w:r>
      <w:r w:rsidRPr="00845150">
        <w:rPr>
          <w:lang w:val="en-US"/>
        </w:rPr>
        <w:t xml:space="preserve"> below.</w:t>
      </w:r>
    </w:p>
    <w:p w14:paraId="05E9E388" w14:textId="77777777"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4.5.</w:t>
      </w:r>
      <w:r w:rsidRPr="0057549C">
        <w:rPr>
          <w:lang w:val="en-GB"/>
        </w:rPr>
        <w:tab/>
        <w:t>The enclosure doors are closed and sealed gas-tight within two minutes from electrical interlock of the normal charge step.</w:t>
      </w:r>
    </w:p>
    <w:p w14:paraId="78CA9CD0" w14:textId="263BA44B"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4.6.</w:t>
      </w:r>
      <w:r w:rsidRPr="0057549C">
        <w:rPr>
          <w:lang w:val="en-GB"/>
        </w:rPr>
        <w:tab/>
        <w:t>The start of a normal charge for hydrogen emission test period begins when the chamber is sealed. The hydrogen concentration, temperature and barometric pressure are measured to give the initial readings C</w:t>
      </w:r>
      <w:r w:rsidRPr="0057549C">
        <w:rPr>
          <w:vertAlign w:val="subscript"/>
          <w:lang w:val="en-GB"/>
        </w:rPr>
        <w:t>H2i</w:t>
      </w:r>
      <w:r w:rsidRPr="0057549C">
        <w:rPr>
          <w:lang w:val="en-GB"/>
        </w:rPr>
        <w:t>, T</w:t>
      </w:r>
      <w:r w:rsidRPr="0057549C">
        <w:rPr>
          <w:vertAlign w:val="subscript"/>
          <w:lang w:val="en-GB"/>
        </w:rPr>
        <w:t>i</w:t>
      </w:r>
      <w:r w:rsidRPr="0057549C">
        <w:rPr>
          <w:lang w:val="en-GB"/>
        </w:rPr>
        <w:t xml:space="preserve"> and P</w:t>
      </w:r>
      <w:r w:rsidRPr="0057549C">
        <w:rPr>
          <w:vertAlign w:val="subscript"/>
          <w:lang w:val="en-GB"/>
        </w:rPr>
        <w:t>i</w:t>
      </w:r>
      <w:r w:rsidRPr="0057549C">
        <w:rPr>
          <w:lang w:val="en-GB"/>
        </w:rPr>
        <w:t xml:space="preserve"> for the normal charge test.</w:t>
      </w:r>
    </w:p>
    <w:p w14:paraId="0FEED18D" w14:textId="77777777" w:rsidR="00AD412D" w:rsidRPr="0057549C" w:rsidRDefault="003E00BC" w:rsidP="00786325">
      <w:pPr>
        <w:pStyle w:val="para"/>
        <w:rPr>
          <w:lang w:val="en-GB"/>
        </w:rPr>
      </w:pPr>
      <w:r w:rsidRPr="0057549C">
        <w:rPr>
          <w:lang w:val="en-GB"/>
        </w:rPr>
        <w:tab/>
        <w:t>These figures are used in the hydrogen emission calculation (paragraph</w:t>
      </w:r>
      <w:r w:rsidR="00373AF5" w:rsidRPr="0057549C">
        <w:rPr>
          <w:lang w:val="en-GB"/>
        </w:rPr>
        <w:t> </w:t>
      </w:r>
      <w:r w:rsidRPr="0057549C">
        <w:rPr>
          <w:lang w:val="en-GB"/>
        </w:rPr>
        <w:t>6.</w:t>
      </w:r>
      <w:r w:rsidR="000F4199" w:rsidRPr="0057549C">
        <w:rPr>
          <w:lang w:val="en-GB"/>
        </w:rPr>
        <w:t xml:space="preserve"> of this annex</w:t>
      </w:r>
      <w:r w:rsidRPr="0057549C">
        <w:rPr>
          <w:lang w:val="en-GB"/>
        </w:rPr>
        <w:t>). The ambient enclosure temperature T shall not be less than 291</w:t>
      </w:r>
      <w:r w:rsidR="00943380" w:rsidRPr="0057549C">
        <w:rPr>
          <w:lang w:val="en-GB"/>
        </w:rPr>
        <w:t> </w:t>
      </w:r>
      <w:r w:rsidRPr="0057549C">
        <w:rPr>
          <w:lang w:val="en-GB"/>
        </w:rPr>
        <w:t>K and no more than 295 K during the normal charge period.</w:t>
      </w:r>
    </w:p>
    <w:p w14:paraId="57E9B69C" w14:textId="77777777"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4.7.</w:t>
      </w:r>
      <w:r w:rsidRPr="0057549C">
        <w:rPr>
          <w:lang w:val="en-GB"/>
        </w:rPr>
        <w:tab/>
        <w:t>Procedure of normal charge</w:t>
      </w:r>
    </w:p>
    <w:p w14:paraId="3C0F54D7" w14:textId="77777777" w:rsidR="00AD412D" w:rsidRPr="0057549C" w:rsidRDefault="003E00BC" w:rsidP="00786325">
      <w:pPr>
        <w:pStyle w:val="para"/>
        <w:rPr>
          <w:lang w:val="en-GB"/>
        </w:rPr>
      </w:pPr>
      <w:r w:rsidRPr="0057549C">
        <w:rPr>
          <w:lang w:val="en-GB"/>
        </w:rPr>
        <w:tab/>
        <w:t>The normal charge is carried out with the charger and consists of the following steps:</w:t>
      </w:r>
    </w:p>
    <w:p w14:paraId="3336919A" w14:textId="77777777" w:rsidR="00AD412D" w:rsidRPr="0057549C" w:rsidRDefault="00373AF5" w:rsidP="00373AF5">
      <w:pPr>
        <w:pStyle w:val="a"/>
        <w:rPr>
          <w:lang w:val="en-GB"/>
        </w:rPr>
      </w:pPr>
      <w:r w:rsidRPr="0057549C">
        <w:rPr>
          <w:lang w:val="en-GB"/>
        </w:rPr>
        <w:t>(a)</w:t>
      </w:r>
      <w:r w:rsidRPr="0057549C">
        <w:rPr>
          <w:lang w:val="en-GB"/>
        </w:rPr>
        <w:tab/>
        <w:t>C</w:t>
      </w:r>
      <w:r w:rsidR="003E00BC" w:rsidRPr="0057549C">
        <w:rPr>
          <w:lang w:val="en-GB"/>
        </w:rPr>
        <w:t>harging at constant power during t</w:t>
      </w:r>
      <w:r w:rsidR="003E00BC" w:rsidRPr="0057549C">
        <w:rPr>
          <w:vertAlign w:val="subscript"/>
          <w:lang w:val="en-GB"/>
        </w:rPr>
        <w:t>1</w:t>
      </w:r>
      <w:r w:rsidR="003E00BC" w:rsidRPr="0057549C">
        <w:rPr>
          <w:lang w:val="en-GB"/>
        </w:rPr>
        <w:t>;</w:t>
      </w:r>
    </w:p>
    <w:p w14:paraId="4F7C7E16" w14:textId="539FE134" w:rsidR="00AD412D" w:rsidRPr="0057549C" w:rsidRDefault="003E00BC" w:rsidP="00373AF5">
      <w:pPr>
        <w:pStyle w:val="a"/>
        <w:rPr>
          <w:lang w:val="en-GB"/>
        </w:rPr>
      </w:pPr>
      <w:r w:rsidRPr="0057549C">
        <w:rPr>
          <w:lang w:val="en-GB"/>
        </w:rPr>
        <w:t>(b)</w:t>
      </w:r>
      <w:r w:rsidRPr="0057549C">
        <w:rPr>
          <w:lang w:val="en-GB"/>
        </w:rPr>
        <w:tab/>
      </w:r>
      <w:r w:rsidR="00373AF5" w:rsidRPr="0057549C">
        <w:rPr>
          <w:lang w:val="en-GB"/>
        </w:rPr>
        <w:t>O</w:t>
      </w:r>
      <w:r w:rsidRPr="0057549C">
        <w:rPr>
          <w:lang w:val="en-GB"/>
        </w:rPr>
        <w:t>ver-charging at constant current during t</w:t>
      </w:r>
      <w:r w:rsidRPr="0057549C">
        <w:rPr>
          <w:vertAlign w:val="subscript"/>
          <w:lang w:val="en-GB"/>
        </w:rPr>
        <w:t>2</w:t>
      </w:r>
      <w:r w:rsidRPr="0057549C">
        <w:rPr>
          <w:lang w:val="en-GB"/>
        </w:rPr>
        <w:t>. Over-charging intensity is specified by manufacturer and corresponds to the one used during equalisation charging.</w:t>
      </w:r>
    </w:p>
    <w:p w14:paraId="75FDF438" w14:textId="3C598705" w:rsidR="00AD412D" w:rsidRPr="0057549C" w:rsidRDefault="003E00BC" w:rsidP="00373AF5">
      <w:pPr>
        <w:pStyle w:val="para"/>
        <w:ind w:firstLine="0"/>
        <w:rPr>
          <w:lang w:val="en-GB"/>
        </w:rPr>
      </w:pPr>
      <w:r w:rsidRPr="0057549C">
        <w:rPr>
          <w:lang w:val="en-GB"/>
        </w:rPr>
        <w:lastRenderedPageBreak/>
        <w:t xml:space="preserve">The end of </w:t>
      </w:r>
      <w:r w:rsidR="00B31CD5" w:rsidRPr="0057549C">
        <w:rPr>
          <w:lang w:val="en-GB"/>
        </w:rPr>
        <w:t xml:space="preserve">REESS </w:t>
      </w:r>
      <w:r w:rsidRPr="0057549C">
        <w:rPr>
          <w:lang w:val="en-GB"/>
        </w:rPr>
        <w:t>charge criteria corresponds to an automatic stop given by the charger to a charging time of t</w:t>
      </w:r>
      <w:r w:rsidRPr="0057549C">
        <w:rPr>
          <w:vertAlign w:val="subscript"/>
          <w:lang w:val="en-GB"/>
        </w:rPr>
        <w:t>1</w:t>
      </w:r>
      <w:r w:rsidRPr="0057549C">
        <w:rPr>
          <w:lang w:val="en-GB"/>
        </w:rPr>
        <w:t> + t</w:t>
      </w:r>
      <w:r w:rsidRPr="0057549C">
        <w:rPr>
          <w:vertAlign w:val="subscript"/>
          <w:lang w:val="en-GB"/>
        </w:rPr>
        <w:t>2</w:t>
      </w:r>
      <w:r w:rsidRPr="0057549C">
        <w:rPr>
          <w:lang w:val="en-GB"/>
        </w:rPr>
        <w:t>. This charging time will be limited to t</w:t>
      </w:r>
      <w:r w:rsidRPr="0057549C">
        <w:rPr>
          <w:vertAlign w:val="subscript"/>
          <w:lang w:val="en-GB"/>
        </w:rPr>
        <w:t>1</w:t>
      </w:r>
      <w:r w:rsidRPr="0057549C">
        <w:rPr>
          <w:lang w:val="en-GB"/>
        </w:rPr>
        <w:t xml:space="preserve"> + 5 h, even if a clear indication is given to the driver by the standard instrumentation that the battery is not yet fully charged.</w:t>
      </w:r>
    </w:p>
    <w:p w14:paraId="2A8F0D91" w14:textId="77777777"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4.8.</w:t>
      </w:r>
      <w:r w:rsidRPr="0057549C">
        <w:rPr>
          <w:lang w:val="en-GB"/>
        </w:rPr>
        <w:tab/>
        <w:t>The hydrogen analyser shall be zeroed and spanned immediately before the end of the test.</w:t>
      </w:r>
    </w:p>
    <w:p w14:paraId="4D084C04" w14:textId="3B52747B" w:rsidR="00AD412D" w:rsidRPr="0057549C" w:rsidRDefault="003E00BC" w:rsidP="00786325">
      <w:pPr>
        <w:pStyle w:val="para"/>
        <w:rPr>
          <w:lang w:val="en-GB"/>
        </w:rPr>
      </w:pPr>
      <w:r w:rsidRPr="0057549C">
        <w:rPr>
          <w:lang w:val="en-GB"/>
        </w:rPr>
        <w:t>5.</w:t>
      </w:r>
      <w:r w:rsidR="00B31CD5" w:rsidRPr="0057549C">
        <w:rPr>
          <w:lang w:val="en-GB"/>
        </w:rPr>
        <w:t>1.</w:t>
      </w:r>
      <w:r w:rsidRPr="0057549C">
        <w:rPr>
          <w:lang w:val="en-GB"/>
        </w:rPr>
        <w:t>4.9.</w:t>
      </w:r>
      <w:r w:rsidRPr="0057549C">
        <w:rPr>
          <w:lang w:val="en-GB"/>
        </w:rPr>
        <w:tab/>
        <w:t>The end of the emission sampling period occurs t</w:t>
      </w:r>
      <w:r w:rsidRPr="0057549C">
        <w:rPr>
          <w:vertAlign w:val="subscript"/>
          <w:lang w:val="en-GB"/>
        </w:rPr>
        <w:t>1</w:t>
      </w:r>
      <w:r w:rsidRPr="0057549C">
        <w:rPr>
          <w:lang w:val="en-GB"/>
        </w:rPr>
        <w:t xml:space="preserve"> + t</w:t>
      </w:r>
      <w:r w:rsidRPr="0057549C">
        <w:rPr>
          <w:vertAlign w:val="subscript"/>
          <w:lang w:val="en-GB"/>
        </w:rPr>
        <w:t>2</w:t>
      </w:r>
      <w:r w:rsidRPr="0057549C">
        <w:rPr>
          <w:lang w:val="en-GB"/>
        </w:rPr>
        <w:t xml:space="preserve"> or t</w:t>
      </w:r>
      <w:r w:rsidRPr="0057549C">
        <w:rPr>
          <w:vertAlign w:val="subscript"/>
          <w:lang w:val="en-GB"/>
        </w:rPr>
        <w:t>1</w:t>
      </w:r>
      <w:r w:rsidRPr="0057549C">
        <w:rPr>
          <w:lang w:val="en-GB"/>
        </w:rPr>
        <w:t> + 5 h</w:t>
      </w:r>
      <w:r w:rsidR="000C7BDA" w:rsidRPr="0057549C">
        <w:rPr>
          <w:lang w:val="en-GB"/>
        </w:rPr>
        <w:t>ours</w:t>
      </w:r>
      <w:r w:rsidRPr="0057549C">
        <w:rPr>
          <w:lang w:val="en-GB"/>
        </w:rPr>
        <w:t xml:space="preserve"> after the beginning of the initial sampling, as specified in </w:t>
      </w:r>
      <w:r w:rsidR="00BE7F9E">
        <w:rPr>
          <w:lang w:val="en-GB"/>
        </w:rPr>
        <w:t xml:space="preserve">Annex 8 </w:t>
      </w:r>
      <w:r w:rsidRPr="0057549C">
        <w:rPr>
          <w:lang w:val="en-GB"/>
        </w:rPr>
        <w:t>paragraph 5.</w:t>
      </w:r>
      <w:r w:rsidR="00B31CD5" w:rsidRPr="0057549C">
        <w:rPr>
          <w:lang w:val="en-GB"/>
        </w:rPr>
        <w:t>1.</w:t>
      </w:r>
      <w:r w:rsidRPr="0057549C">
        <w:rPr>
          <w:lang w:val="en-GB"/>
        </w:rPr>
        <w:t>4.6.</w:t>
      </w:r>
      <w:r w:rsidR="000F4199" w:rsidRPr="0057549C">
        <w:rPr>
          <w:lang w:val="en-GB"/>
        </w:rPr>
        <w:t xml:space="preserve"> of this annex.</w:t>
      </w:r>
      <w:r w:rsidRPr="0057549C">
        <w:rPr>
          <w:lang w:val="en-GB"/>
        </w:rPr>
        <w:t xml:space="preserve"> The different times elapsed are recorded. The hydrogen concentration, temperature and barometric pressure are measured to give the final readings C</w:t>
      </w:r>
      <w:r w:rsidRPr="0057549C">
        <w:rPr>
          <w:vertAlign w:val="subscript"/>
          <w:lang w:val="en-GB"/>
        </w:rPr>
        <w:t>H2f</w:t>
      </w:r>
      <w:r w:rsidRPr="0057549C">
        <w:rPr>
          <w:lang w:val="en-GB"/>
        </w:rPr>
        <w:t>, T</w:t>
      </w:r>
      <w:r w:rsidRPr="0057549C">
        <w:rPr>
          <w:vertAlign w:val="subscript"/>
          <w:lang w:val="en-GB"/>
        </w:rPr>
        <w:t>f</w:t>
      </w:r>
      <w:r w:rsidRPr="0057549C">
        <w:rPr>
          <w:lang w:val="en-GB"/>
        </w:rPr>
        <w:t xml:space="preserve"> and P</w:t>
      </w:r>
      <w:r w:rsidRPr="0057549C">
        <w:rPr>
          <w:vertAlign w:val="subscript"/>
          <w:lang w:val="en-GB"/>
        </w:rPr>
        <w:t>f</w:t>
      </w:r>
      <w:r w:rsidRPr="0057549C">
        <w:rPr>
          <w:lang w:val="en-GB"/>
        </w:rPr>
        <w:t xml:space="preserve"> for the normal charge test, used for the calculation in </w:t>
      </w:r>
      <w:r w:rsidR="009370DD">
        <w:rPr>
          <w:lang w:val="en-GB"/>
        </w:rPr>
        <w:t>A</w:t>
      </w:r>
      <w:r w:rsidR="00BE7F9E">
        <w:rPr>
          <w:lang w:val="en-GB"/>
        </w:rPr>
        <w:t xml:space="preserve">nnex 8, </w:t>
      </w:r>
      <w:r w:rsidRPr="0057549C">
        <w:rPr>
          <w:lang w:val="en-GB"/>
        </w:rPr>
        <w:t>paragraph 6.</w:t>
      </w:r>
    </w:p>
    <w:p w14:paraId="52591536" w14:textId="77777777" w:rsidR="00AD412D" w:rsidRPr="0057549C" w:rsidRDefault="003E00BC" w:rsidP="00786325">
      <w:pPr>
        <w:pStyle w:val="para"/>
        <w:rPr>
          <w:lang w:val="en-GB"/>
        </w:rPr>
      </w:pPr>
      <w:r w:rsidRPr="0057549C">
        <w:rPr>
          <w:lang w:val="en-GB"/>
        </w:rPr>
        <w:t>5.</w:t>
      </w:r>
      <w:r w:rsidR="004F0439" w:rsidRPr="0057549C">
        <w:rPr>
          <w:lang w:val="en-GB"/>
        </w:rPr>
        <w:t>1.</w:t>
      </w:r>
      <w:r w:rsidRPr="0057549C">
        <w:rPr>
          <w:lang w:val="en-GB"/>
        </w:rPr>
        <w:t>5.</w:t>
      </w:r>
      <w:r w:rsidRPr="0057549C">
        <w:rPr>
          <w:lang w:val="en-GB"/>
        </w:rPr>
        <w:tab/>
        <w:t>Hydrogen emission test with the charger failure</w:t>
      </w:r>
    </w:p>
    <w:p w14:paraId="3E8F97B4" w14:textId="77777777" w:rsidR="003E00BC" w:rsidRPr="000F4199" w:rsidRDefault="003E00BC" w:rsidP="00786325">
      <w:pPr>
        <w:pStyle w:val="para"/>
        <w:rPr>
          <w:lang w:val="en-US"/>
        </w:rPr>
      </w:pPr>
      <w:r w:rsidRPr="000F4199">
        <w:rPr>
          <w:lang w:val="en-US"/>
        </w:rPr>
        <w:t>5.</w:t>
      </w:r>
      <w:r w:rsidR="004F0439" w:rsidRPr="000F4199">
        <w:rPr>
          <w:lang w:val="en-US"/>
        </w:rPr>
        <w:t>1.</w:t>
      </w:r>
      <w:r w:rsidRPr="000F4199">
        <w:rPr>
          <w:lang w:val="en-US"/>
        </w:rPr>
        <w:t>5.1.</w:t>
      </w:r>
      <w:r w:rsidRPr="000F4199">
        <w:rPr>
          <w:lang w:val="en-US"/>
        </w:rPr>
        <w:tab/>
        <w:t xml:space="preserve">Within seven days maximum after having completed the prior test, the procedure starts with the discharge of the </w:t>
      </w:r>
      <w:r w:rsidR="004F0439" w:rsidRPr="000F4199">
        <w:rPr>
          <w:lang w:val="en-US"/>
        </w:rPr>
        <w:t xml:space="preserve">REESS </w:t>
      </w:r>
      <w:r w:rsidRPr="000F4199">
        <w:rPr>
          <w:lang w:val="en-US"/>
        </w:rPr>
        <w:t xml:space="preserve">of the vehicle according to </w:t>
      </w:r>
      <w:r w:rsidR="00BE7F9E">
        <w:rPr>
          <w:lang w:val="en-US"/>
        </w:rPr>
        <w:t xml:space="preserve">Annex 8, </w:t>
      </w:r>
      <w:r w:rsidRPr="000F4199">
        <w:rPr>
          <w:lang w:val="en-US"/>
        </w:rPr>
        <w:t>paragraph 5.</w:t>
      </w:r>
      <w:r w:rsidR="004F0439">
        <w:rPr>
          <w:lang w:val="en-US"/>
        </w:rPr>
        <w:t>1.</w:t>
      </w:r>
      <w:r w:rsidRPr="000F4199">
        <w:rPr>
          <w:lang w:val="en-US"/>
        </w:rPr>
        <w:t>2.</w:t>
      </w:r>
      <w:r w:rsidR="000F4199" w:rsidRPr="0057549C">
        <w:rPr>
          <w:lang w:val="en-GB"/>
        </w:rPr>
        <w:t xml:space="preserve"> </w:t>
      </w:r>
    </w:p>
    <w:p w14:paraId="25BB9B20" w14:textId="77777777" w:rsidR="00AD412D" w:rsidRPr="000C7BDA" w:rsidRDefault="003E00BC" w:rsidP="00786325">
      <w:pPr>
        <w:pStyle w:val="para"/>
        <w:rPr>
          <w:lang w:val="en-US"/>
        </w:rPr>
      </w:pPr>
      <w:r w:rsidRPr="000F4199">
        <w:rPr>
          <w:lang w:val="en-US"/>
        </w:rPr>
        <w:t>5.</w:t>
      </w:r>
      <w:r w:rsidR="004F0439" w:rsidRPr="000F4199">
        <w:rPr>
          <w:lang w:val="en-US"/>
        </w:rPr>
        <w:t>1.</w:t>
      </w:r>
      <w:r w:rsidRPr="000F4199">
        <w:rPr>
          <w:lang w:val="en-US"/>
        </w:rPr>
        <w:t>5.2.</w:t>
      </w:r>
      <w:r w:rsidRPr="000F4199">
        <w:rPr>
          <w:lang w:val="en-US"/>
        </w:rPr>
        <w:tab/>
      </w:r>
      <w:r w:rsidRPr="000C7BDA">
        <w:rPr>
          <w:lang w:val="en-US"/>
        </w:rPr>
        <w:t xml:space="preserve">The steps of the procedure in </w:t>
      </w:r>
      <w:r w:rsidR="00BE7F9E">
        <w:rPr>
          <w:lang w:val="en-US"/>
        </w:rPr>
        <w:t xml:space="preserve">Annex 8, </w:t>
      </w:r>
      <w:r w:rsidRPr="000C7BDA">
        <w:rPr>
          <w:lang w:val="en-US"/>
        </w:rPr>
        <w:t>paragraph 5.</w:t>
      </w:r>
      <w:r w:rsidR="004F0439">
        <w:rPr>
          <w:lang w:val="en-US"/>
        </w:rPr>
        <w:t>1.</w:t>
      </w:r>
      <w:r w:rsidRPr="000C7BDA">
        <w:rPr>
          <w:lang w:val="en-US"/>
        </w:rPr>
        <w:t>3</w:t>
      </w:r>
      <w:r w:rsidR="000C7BDA" w:rsidRPr="000C7BDA">
        <w:rPr>
          <w:lang w:val="en-US"/>
        </w:rPr>
        <w:t>.</w:t>
      </w:r>
      <w:r w:rsidR="000F4199" w:rsidRPr="0057549C">
        <w:rPr>
          <w:lang w:val="en-GB"/>
        </w:rPr>
        <w:t xml:space="preserve"> of this annex</w:t>
      </w:r>
      <w:r w:rsidRPr="000C7BDA">
        <w:rPr>
          <w:lang w:val="en-US"/>
        </w:rPr>
        <w:t xml:space="preserve"> shall be repeated.</w:t>
      </w:r>
    </w:p>
    <w:p w14:paraId="293AE016" w14:textId="654B5585" w:rsidR="00AD412D" w:rsidRPr="0057549C" w:rsidRDefault="003E00BC" w:rsidP="00786325">
      <w:pPr>
        <w:pStyle w:val="para"/>
        <w:rPr>
          <w:lang w:val="en-GB"/>
        </w:rPr>
      </w:pPr>
      <w:r w:rsidRPr="0057549C">
        <w:rPr>
          <w:lang w:val="en-GB"/>
        </w:rPr>
        <w:t>5.</w:t>
      </w:r>
      <w:r w:rsidR="004F0439" w:rsidRPr="0057549C">
        <w:rPr>
          <w:lang w:val="en-GB"/>
        </w:rPr>
        <w:t>1.</w:t>
      </w:r>
      <w:r w:rsidRPr="0057549C">
        <w:rPr>
          <w:lang w:val="en-GB"/>
        </w:rPr>
        <w:t>5.3.</w:t>
      </w:r>
      <w:r w:rsidRPr="0057549C">
        <w:rPr>
          <w:lang w:val="en-GB"/>
        </w:rPr>
        <w:tab/>
        <w:t>Before the completion of the soak period, the measuring chamber shall be purged for several minutes until a stable hydrogen background is obtained. The enclosure mixing fan(s) shall also be turned on at this time.</w:t>
      </w:r>
    </w:p>
    <w:p w14:paraId="52B36E14" w14:textId="77777777" w:rsidR="00AD412D" w:rsidRPr="0057549C" w:rsidRDefault="003E00BC" w:rsidP="00786325">
      <w:pPr>
        <w:pStyle w:val="para"/>
        <w:rPr>
          <w:lang w:val="en-GB"/>
        </w:rPr>
      </w:pPr>
      <w:r w:rsidRPr="0057549C">
        <w:rPr>
          <w:lang w:val="en-GB"/>
        </w:rPr>
        <w:t>5.</w:t>
      </w:r>
      <w:r w:rsidR="004F0439" w:rsidRPr="0057549C">
        <w:rPr>
          <w:lang w:val="en-GB"/>
        </w:rPr>
        <w:t>1.</w:t>
      </w:r>
      <w:r w:rsidRPr="0057549C">
        <w:rPr>
          <w:lang w:val="en-GB"/>
        </w:rPr>
        <w:t>5.4.</w:t>
      </w:r>
      <w:r w:rsidRPr="0057549C">
        <w:rPr>
          <w:lang w:val="en-GB"/>
        </w:rPr>
        <w:tab/>
        <w:t>The hydrogen analyser shall be zeroed and spanned immediately prior to the test.</w:t>
      </w:r>
    </w:p>
    <w:p w14:paraId="4892D70C" w14:textId="77777777" w:rsidR="00AD412D" w:rsidRPr="0057549C" w:rsidRDefault="003E00BC" w:rsidP="00786325">
      <w:pPr>
        <w:pStyle w:val="para"/>
        <w:rPr>
          <w:lang w:val="en-GB"/>
        </w:rPr>
      </w:pPr>
      <w:r w:rsidRPr="0057549C">
        <w:rPr>
          <w:lang w:val="en-GB"/>
        </w:rPr>
        <w:t>5.</w:t>
      </w:r>
      <w:r w:rsidR="004F0439" w:rsidRPr="0057549C">
        <w:rPr>
          <w:lang w:val="en-GB"/>
        </w:rPr>
        <w:t>1.</w:t>
      </w:r>
      <w:r w:rsidRPr="0057549C">
        <w:rPr>
          <w:lang w:val="en-GB"/>
        </w:rPr>
        <w:t>5.5.</w:t>
      </w:r>
      <w:r w:rsidRPr="0057549C">
        <w:rPr>
          <w:lang w:val="en-GB"/>
        </w:rPr>
        <w:tab/>
        <w:t>At the end of the soak, the test vehicle, with the engine shut off and the test vehicle windows and luggage compartment opened shall be moved into the measuring chamber.</w:t>
      </w:r>
    </w:p>
    <w:p w14:paraId="4450C2C6" w14:textId="2CBA3733" w:rsidR="00AD412D" w:rsidRPr="0057549C" w:rsidRDefault="003E00BC" w:rsidP="00786325">
      <w:pPr>
        <w:pStyle w:val="para"/>
        <w:rPr>
          <w:lang w:val="en-GB"/>
        </w:rPr>
      </w:pPr>
      <w:r w:rsidRPr="0057549C">
        <w:rPr>
          <w:lang w:val="en-GB"/>
        </w:rPr>
        <w:t>5.</w:t>
      </w:r>
      <w:r w:rsidR="002911CA" w:rsidRPr="0057549C">
        <w:rPr>
          <w:lang w:val="en-GB"/>
        </w:rPr>
        <w:t>1.</w:t>
      </w:r>
      <w:r w:rsidRPr="0057549C">
        <w:rPr>
          <w:lang w:val="en-GB"/>
        </w:rPr>
        <w:t>5.6.</w:t>
      </w:r>
      <w:r w:rsidRPr="0057549C">
        <w:rPr>
          <w:lang w:val="en-GB"/>
        </w:rPr>
        <w:tab/>
        <w:t xml:space="preserve">The vehicle shall be connected to the mains. The </w:t>
      </w:r>
      <w:r w:rsidR="002911CA" w:rsidRPr="0057549C">
        <w:rPr>
          <w:lang w:val="en-GB"/>
        </w:rPr>
        <w:t xml:space="preserve">REESS </w:t>
      </w:r>
      <w:r w:rsidRPr="0057549C">
        <w:rPr>
          <w:lang w:val="en-GB"/>
        </w:rPr>
        <w:t>is charged according to failure charge procedure as specified in paragraph 5.</w:t>
      </w:r>
      <w:r w:rsidR="002911CA" w:rsidRPr="0057549C">
        <w:rPr>
          <w:lang w:val="en-GB"/>
        </w:rPr>
        <w:t>1.</w:t>
      </w:r>
      <w:r w:rsidRPr="0057549C">
        <w:rPr>
          <w:lang w:val="en-GB"/>
        </w:rPr>
        <w:t>5.9. below.</w:t>
      </w:r>
    </w:p>
    <w:p w14:paraId="694CF07B" w14:textId="77777777" w:rsidR="00AD412D" w:rsidRPr="0057549C" w:rsidRDefault="003E00BC" w:rsidP="00786325">
      <w:pPr>
        <w:pStyle w:val="para"/>
        <w:rPr>
          <w:lang w:val="en-GB"/>
        </w:rPr>
      </w:pPr>
      <w:r w:rsidRPr="0057549C">
        <w:rPr>
          <w:lang w:val="en-GB"/>
        </w:rPr>
        <w:t>5.</w:t>
      </w:r>
      <w:r w:rsidR="002911CA" w:rsidRPr="0057549C">
        <w:rPr>
          <w:lang w:val="en-GB"/>
        </w:rPr>
        <w:t>1.</w:t>
      </w:r>
      <w:r w:rsidRPr="0057549C">
        <w:rPr>
          <w:lang w:val="en-GB"/>
        </w:rPr>
        <w:t>5.7.</w:t>
      </w:r>
      <w:r w:rsidRPr="0057549C">
        <w:rPr>
          <w:lang w:val="en-GB"/>
        </w:rPr>
        <w:tab/>
        <w:t>The enclosure doors are closed and sealed gas-tight within two minutes from electrical interlock of the failure charge step.</w:t>
      </w:r>
    </w:p>
    <w:p w14:paraId="47B2949F" w14:textId="7EE47817" w:rsidR="00AD412D" w:rsidRPr="0057549C" w:rsidRDefault="003E00BC" w:rsidP="00786325">
      <w:pPr>
        <w:pStyle w:val="para"/>
        <w:rPr>
          <w:lang w:val="en-GB"/>
        </w:rPr>
      </w:pPr>
      <w:r w:rsidRPr="0057549C">
        <w:rPr>
          <w:lang w:val="en-GB"/>
        </w:rPr>
        <w:t>5.</w:t>
      </w:r>
      <w:r w:rsidR="002911CA" w:rsidRPr="0057549C">
        <w:rPr>
          <w:lang w:val="en-GB"/>
        </w:rPr>
        <w:t>1.</w:t>
      </w:r>
      <w:r w:rsidRPr="0057549C">
        <w:rPr>
          <w:lang w:val="en-GB"/>
        </w:rPr>
        <w:t>5.8.</w:t>
      </w:r>
      <w:r w:rsidRPr="0057549C">
        <w:rPr>
          <w:lang w:val="en-GB"/>
        </w:rPr>
        <w:tab/>
        <w:t>The start of a failure charge for hydrogen emission test period begins when the chamber is sealed. The hydrogen concentration, temperature and barometric pressure are measured to give the initial readings C</w:t>
      </w:r>
      <w:r w:rsidRPr="0057549C">
        <w:rPr>
          <w:vertAlign w:val="subscript"/>
          <w:lang w:val="en-GB"/>
        </w:rPr>
        <w:t>H2i</w:t>
      </w:r>
      <w:r w:rsidRPr="0057549C">
        <w:rPr>
          <w:lang w:val="en-GB"/>
        </w:rPr>
        <w:t>, T</w:t>
      </w:r>
      <w:r w:rsidRPr="0057549C">
        <w:rPr>
          <w:vertAlign w:val="subscript"/>
          <w:lang w:val="en-GB"/>
        </w:rPr>
        <w:t>i</w:t>
      </w:r>
      <w:r w:rsidRPr="0057549C">
        <w:rPr>
          <w:lang w:val="en-GB"/>
        </w:rPr>
        <w:t xml:space="preserve"> and P</w:t>
      </w:r>
      <w:r w:rsidRPr="0057549C">
        <w:rPr>
          <w:vertAlign w:val="subscript"/>
          <w:lang w:val="en-GB"/>
        </w:rPr>
        <w:t>i</w:t>
      </w:r>
      <w:r w:rsidRPr="0057549C">
        <w:rPr>
          <w:lang w:val="en-GB"/>
        </w:rPr>
        <w:t xml:space="preserve"> for the failure charge test. </w:t>
      </w:r>
    </w:p>
    <w:p w14:paraId="28FC6DDB" w14:textId="1DDFFF05" w:rsidR="00AD412D" w:rsidRPr="0057549C" w:rsidRDefault="003E00BC" w:rsidP="00786325">
      <w:pPr>
        <w:pStyle w:val="para"/>
        <w:rPr>
          <w:lang w:val="en-GB"/>
        </w:rPr>
      </w:pPr>
      <w:r w:rsidRPr="0057549C">
        <w:rPr>
          <w:lang w:val="en-GB"/>
        </w:rPr>
        <w:tab/>
        <w:t xml:space="preserve">These figures are used in the hydrogen </w:t>
      </w:r>
      <w:r w:rsidR="00373AF5" w:rsidRPr="0057549C">
        <w:rPr>
          <w:lang w:val="en-GB"/>
        </w:rPr>
        <w:t>emission calculation (</w:t>
      </w:r>
      <w:r w:rsidR="00BE7F9E">
        <w:rPr>
          <w:lang w:val="en-GB"/>
        </w:rPr>
        <w:t xml:space="preserve">Annex 8, </w:t>
      </w:r>
      <w:r w:rsidR="00373AF5" w:rsidRPr="0057549C">
        <w:rPr>
          <w:lang w:val="en-GB"/>
        </w:rPr>
        <w:t>paragraph </w:t>
      </w:r>
      <w:r w:rsidRPr="0057549C">
        <w:rPr>
          <w:lang w:val="en-GB"/>
        </w:rPr>
        <w:t>6). The ambient enclosure temperature T shall not be less than 291</w:t>
      </w:r>
      <w:r w:rsidR="00943380" w:rsidRPr="0057549C">
        <w:rPr>
          <w:lang w:val="en-GB"/>
        </w:rPr>
        <w:t> </w:t>
      </w:r>
      <w:r w:rsidRPr="0057549C">
        <w:rPr>
          <w:lang w:val="en-GB"/>
        </w:rPr>
        <w:t>K and no more than 295 K during the charging failure period.</w:t>
      </w:r>
    </w:p>
    <w:p w14:paraId="770F3915" w14:textId="77777777" w:rsidR="00AD412D" w:rsidRPr="0057549C" w:rsidRDefault="003E00BC" w:rsidP="00786325">
      <w:pPr>
        <w:pStyle w:val="para"/>
        <w:rPr>
          <w:lang w:val="en-GB"/>
        </w:rPr>
      </w:pPr>
      <w:r w:rsidRPr="0057549C">
        <w:rPr>
          <w:lang w:val="en-GB"/>
        </w:rPr>
        <w:t>5.</w:t>
      </w:r>
      <w:r w:rsidR="002911CA" w:rsidRPr="0057549C">
        <w:rPr>
          <w:lang w:val="en-GB"/>
        </w:rPr>
        <w:t>1.</w:t>
      </w:r>
      <w:r w:rsidRPr="0057549C">
        <w:rPr>
          <w:lang w:val="en-GB"/>
        </w:rPr>
        <w:t xml:space="preserve">5.9. </w:t>
      </w:r>
      <w:r w:rsidRPr="0057549C">
        <w:rPr>
          <w:lang w:val="en-GB"/>
        </w:rPr>
        <w:tab/>
        <w:t>Procedure of charging failure</w:t>
      </w:r>
    </w:p>
    <w:p w14:paraId="1E0DC242" w14:textId="161CAA0F" w:rsidR="00AD412D" w:rsidRPr="000F4199" w:rsidRDefault="003E00BC" w:rsidP="00786325">
      <w:pPr>
        <w:pStyle w:val="para"/>
        <w:rPr>
          <w:lang w:val="en-US"/>
        </w:rPr>
      </w:pPr>
      <w:r w:rsidRPr="0057549C">
        <w:rPr>
          <w:lang w:val="en-GB"/>
        </w:rPr>
        <w:tab/>
      </w:r>
      <w:r w:rsidRPr="000F4199">
        <w:rPr>
          <w:lang w:val="en-US"/>
        </w:rPr>
        <w:t xml:space="preserve">The charging failure is carried out with the </w:t>
      </w:r>
      <w:r w:rsidR="002911CA" w:rsidRPr="000F4199">
        <w:rPr>
          <w:lang w:val="en-US"/>
        </w:rPr>
        <w:t xml:space="preserve">suitable </w:t>
      </w:r>
      <w:r w:rsidRPr="000F4199">
        <w:rPr>
          <w:lang w:val="en-US"/>
        </w:rPr>
        <w:t>charger and consists of the following steps:</w:t>
      </w:r>
    </w:p>
    <w:p w14:paraId="10E2198C" w14:textId="77777777" w:rsidR="00AD412D" w:rsidRPr="0057549C" w:rsidRDefault="003E00BC" w:rsidP="00373AF5">
      <w:pPr>
        <w:pStyle w:val="a"/>
        <w:rPr>
          <w:lang w:val="en-GB"/>
        </w:rPr>
      </w:pPr>
      <w:r w:rsidRPr="0057549C">
        <w:rPr>
          <w:lang w:val="en-GB"/>
        </w:rPr>
        <w:t>(a)</w:t>
      </w:r>
      <w:r w:rsidRPr="0057549C">
        <w:rPr>
          <w:lang w:val="en-GB"/>
        </w:rPr>
        <w:tab/>
      </w:r>
      <w:r w:rsidR="00373AF5" w:rsidRPr="0057549C">
        <w:rPr>
          <w:lang w:val="en-GB"/>
        </w:rPr>
        <w:t>C</w:t>
      </w:r>
      <w:r w:rsidRPr="0057549C">
        <w:rPr>
          <w:lang w:val="en-GB"/>
        </w:rPr>
        <w:t>harging at constant power during t'</w:t>
      </w:r>
      <w:r w:rsidRPr="0057549C">
        <w:rPr>
          <w:vertAlign w:val="subscript"/>
          <w:lang w:val="en-GB"/>
        </w:rPr>
        <w:t>1</w:t>
      </w:r>
      <w:r w:rsidRPr="0057549C">
        <w:rPr>
          <w:lang w:val="en-GB"/>
        </w:rPr>
        <w:t>;</w:t>
      </w:r>
    </w:p>
    <w:p w14:paraId="4CFAD2D8" w14:textId="77777777" w:rsidR="00AD412D" w:rsidRPr="000F4199" w:rsidRDefault="003E00BC" w:rsidP="00373AF5">
      <w:pPr>
        <w:pStyle w:val="a"/>
        <w:rPr>
          <w:lang w:val="en-US"/>
        </w:rPr>
      </w:pPr>
      <w:r w:rsidRPr="0057549C">
        <w:rPr>
          <w:lang w:val="en-GB"/>
        </w:rPr>
        <w:t>(b)</w:t>
      </w:r>
      <w:r w:rsidRPr="0057549C">
        <w:rPr>
          <w:lang w:val="en-GB"/>
        </w:rPr>
        <w:tab/>
      </w:r>
      <w:r w:rsidR="00373AF5" w:rsidRPr="0057549C">
        <w:rPr>
          <w:lang w:val="en-GB"/>
        </w:rPr>
        <w:t>C</w:t>
      </w:r>
      <w:r w:rsidRPr="0057549C">
        <w:rPr>
          <w:lang w:val="en-GB"/>
        </w:rPr>
        <w:t xml:space="preserve">harging at maximum current </w:t>
      </w:r>
      <w:r w:rsidR="002911CA" w:rsidRPr="0057549C">
        <w:rPr>
          <w:lang w:val="en-GB"/>
        </w:rPr>
        <w:t xml:space="preserve">as recommended by the manufacturer </w:t>
      </w:r>
      <w:r w:rsidRPr="0057549C">
        <w:rPr>
          <w:lang w:val="en-GB"/>
        </w:rPr>
        <w:t xml:space="preserve">during 30 minutes. </w:t>
      </w:r>
      <w:r w:rsidRPr="000F4199">
        <w:rPr>
          <w:lang w:val="en-US"/>
        </w:rPr>
        <w:t xml:space="preserve">During this phase, the charger </w:t>
      </w:r>
      <w:r w:rsidR="002911CA" w:rsidRPr="000F4199">
        <w:rPr>
          <w:lang w:val="en-US"/>
        </w:rPr>
        <w:t xml:space="preserve">shall supply </w:t>
      </w:r>
      <w:r w:rsidRPr="000F4199">
        <w:rPr>
          <w:lang w:val="en-US"/>
        </w:rPr>
        <w:t>maximum current</w:t>
      </w:r>
      <w:r w:rsidR="002911CA" w:rsidRPr="000F4199">
        <w:rPr>
          <w:lang w:val="en-US"/>
        </w:rPr>
        <w:t xml:space="preserve"> as recommended by the manufacturer</w:t>
      </w:r>
      <w:r w:rsidRPr="000F4199">
        <w:rPr>
          <w:lang w:val="en-US"/>
        </w:rPr>
        <w:t>.</w:t>
      </w:r>
    </w:p>
    <w:p w14:paraId="4D779125" w14:textId="77777777" w:rsidR="00AD412D" w:rsidRPr="0057549C" w:rsidRDefault="003E00BC" w:rsidP="00786325">
      <w:pPr>
        <w:pStyle w:val="para"/>
        <w:rPr>
          <w:lang w:val="en-GB"/>
        </w:rPr>
      </w:pPr>
      <w:r w:rsidRPr="0057549C">
        <w:rPr>
          <w:lang w:val="en-GB"/>
        </w:rPr>
        <w:t>5.</w:t>
      </w:r>
      <w:r w:rsidR="002911CA" w:rsidRPr="0057549C">
        <w:rPr>
          <w:lang w:val="en-GB"/>
        </w:rPr>
        <w:t>1.</w:t>
      </w:r>
      <w:r w:rsidRPr="0057549C">
        <w:rPr>
          <w:lang w:val="en-GB"/>
        </w:rPr>
        <w:t>5.10.</w:t>
      </w:r>
      <w:r w:rsidRPr="0057549C">
        <w:rPr>
          <w:lang w:val="en-GB"/>
        </w:rPr>
        <w:tab/>
        <w:t>The hydrogen analyser shall be zeroed and spanned immediately before the end of the test.</w:t>
      </w:r>
    </w:p>
    <w:p w14:paraId="7F0808C3" w14:textId="77777777" w:rsidR="00AD412D" w:rsidRPr="0057549C" w:rsidRDefault="003E00BC" w:rsidP="00786325">
      <w:pPr>
        <w:pStyle w:val="para"/>
        <w:rPr>
          <w:lang w:val="en-GB"/>
        </w:rPr>
      </w:pPr>
      <w:r w:rsidRPr="0057549C">
        <w:rPr>
          <w:lang w:val="en-GB"/>
        </w:rPr>
        <w:lastRenderedPageBreak/>
        <w:t>5.</w:t>
      </w:r>
      <w:r w:rsidR="002911CA" w:rsidRPr="0057549C">
        <w:rPr>
          <w:lang w:val="en-GB"/>
        </w:rPr>
        <w:t>1.</w:t>
      </w:r>
      <w:r w:rsidRPr="0057549C">
        <w:rPr>
          <w:lang w:val="en-GB"/>
        </w:rPr>
        <w:t>5.11.</w:t>
      </w:r>
      <w:r w:rsidRPr="0057549C">
        <w:rPr>
          <w:lang w:val="en-GB"/>
        </w:rPr>
        <w:tab/>
        <w:t>The end of test period occurs t'</w:t>
      </w:r>
      <w:r w:rsidRPr="0057549C">
        <w:rPr>
          <w:vertAlign w:val="subscript"/>
          <w:lang w:val="en-GB"/>
        </w:rPr>
        <w:t>1</w:t>
      </w:r>
      <w:r w:rsidRPr="0057549C">
        <w:rPr>
          <w:lang w:val="en-GB"/>
        </w:rPr>
        <w:t xml:space="preserve"> + 30 minutes after the beginning of the initial sampling, as specified in paragraph 5.</w:t>
      </w:r>
      <w:r w:rsidR="002911CA" w:rsidRPr="0057549C">
        <w:rPr>
          <w:lang w:val="en-GB"/>
        </w:rPr>
        <w:t>1.</w:t>
      </w:r>
      <w:r w:rsidRPr="0057549C">
        <w:rPr>
          <w:lang w:val="en-GB"/>
        </w:rPr>
        <w:t>5.8.</w:t>
      </w:r>
      <w:r w:rsidR="001D0FF4" w:rsidRPr="0057549C">
        <w:rPr>
          <w:lang w:val="en-GB"/>
        </w:rPr>
        <w:t xml:space="preserve"> above.</w:t>
      </w:r>
      <w:r w:rsidRPr="0057549C">
        <w:rPr>
          <w:lang w:val="en-GB"/>
        </w:rPr>
        <w:t xml:space="preserve"> The times elapsed are recorded. The hydrogen concentration, temperature and barometric pressure are measured to give the final readings C</w:t>
      </w:r>
      <w:r w:rsidRPr="0057549C">
        <w:rPr>
          <w:vertAlign w:val="subscript"/>
          <w:lang w:val="en-GB"/>
        </w:rPr>
        <w:t>H2f</w:t>
      </w:r>
      <w:r w:rsidRPr="0057549C">
        <w:rPr>
          <w:lang w:val="en-GB"/>
        </w:rPr>
        <w:t>, T</w:t>
      </w:r>
      <w:r w:rsidRPr="0057549C">
        <w:rPr>
          <w:vertAlign w:val="subscript"/>
          <w:lang w:val="en-GB"/>
        </w:rPr>
        <w:t>f</w:t>
      </w:r>
      <w:r w:rsidRPr="0057549C">
        <w:rPr>
          <w:lang w:val="en-GB"/>
        </w:rPr>
        <w:t xml:space="preserve"> and P</w:t>
      </w:r>
      <w:r w:rsidRPr="0057549C">
        <w:rPr>
          <w:vertAlign w:val="subscript"/>
          <w:lang w:val="en-GB"/>
        </w:rPr>
        <w:t>f</w:t>
      </w:r>
      <w:r w:rsidRPr="0057549C">
        <w:rPr>
          <w:lang w:val="en-GB"/>
        </w:rPr>
        <w:t xml:space="preserve"> for the charging failure test, used for the calculation in</w:t>
      </w:r>
      <w:r w:rsidR="00BE7F9E">
        <w:rPr>
          <w:lang w:val="en-GB"/>
        </w:rPr>
        <w:t xml:space="preserve"> Annex 8,</w:t>
      </w:r>
      <w:r w:rsidRPr="0057549C">
        <w:rPr>
          <w:lang w:val="en-GB"/>
        </w:rPr>
        <w:t xml:space="preserve"> paragraph 6.</w:t>
      </w:r>
      <w:r w:rsidR="001D0FF4" w:rsidRPr="0057549C">
        <w:rPr>
          <w:lang w:val="en-GB"/>
        </w:rPr>
        <w:t xml:space="preserve"> </w:t>
      </w:r>
    </w:p>
    <w:p w14:paraId="72451640" w14:textId="77777777" w:rsidR="002911CA" w:rsidRPr="004C300E" w:rsidRDefault="002911CA" w:rsidP="002911CA">
      <w:pPr>
        <w:pStyle w:val="SingleTxtG"/>
        <w:ind w:left="2268" w:hanging="1134"/>
        <w:rPr>
          <w:bCs/>
        </w:rPr>
      </w:pPr>
      <w:r>
        <w:t>5.2.</w:t>
      </w:r>
      <w:r>
        <w:tab/>
      </w:r>
      <w:r w:rsidRPr="004C300E">
        <w:rPr>
          <w:bCs/>
        </w:rPr>
        <w:t>Component based test</w:t>
      </w:r>
    </w:p>
    <w:p w14:paraId="5F73875D" w14:textId="77777777" w:rsidR="002911CA" w:rsidRPr="004C300E" w:rsidRDefault="002911CA" w:rsidP="002911CA">
      <w:pPr>
        <w:pStyle w:val="SingleTxtG"/>
        <w:ind w:left="2268" w:hanging="1134"/>
        <w:rPr>
          <w:bCs/>
        </w:rPr>
      </w:pPr>
      <w:r w:rsidRPr="004C300E">
        <w:rPr>
          <w:bCs/>
        </w:rPr>
        <w:t>5.2.1.</w:t>
      </w:r>
      <w:r w:rsidRPr="004C300E">
        <w:rPr>
          <w:bCs/>
        </w:rPr>
        <w:tab/>
        <w:t>REESS preparation</w:t>
      </w:r>
    </w:p>
    <w:p w14:paraId="6E1CED33" w14:textId="64B4B3A6" w:rsidR="002911CA" w:rsidRPr="004C300E" w:rsidRDefault="002911CA" w:rsidP="002911CA">
      <w:pPr>
        <w:pStyle w:val="SingleTxtG"/>
        <w:ind w:left="2268"/>
        <w:rPr>
          <w:bCs/>
        </w:rPr>
      </w:pPr>
      <w:r w:rsidRPr="004C300E">
        <w:rPr>
          <w:bCs/>
        </w:rPr>
        <w:t xml:space="preserve">The ageing of REESS shall be checked, to confirm that the REESS has performed at least 5 standard cycles (as specified in Annex </w:t>
      </w:r>
      <w:r w:rsidR="003663E2">
        <w:rPr>
          <w:bCs/>
        </w:rPr>
        <w:t xml:space="preserve">8, </w:t>
      </w:r>
      <w:r w:rsidRPr="004C300E">
        <w:rPr>
          <w:bCs/>
        </w:rPr>
        <w:t xml:space="preserve">Appendix 1). </w:t>
      </w:r>
    </w:p>
    <w:p w14:paraId="66C4A560" w14:textId="77777777" w:rsidR="002911CA" w:rsidRPr="004C300E" w:rsidRDefault="002911CA" w:rsidP="002911CA">
      <w:pPr>
        <w:pStyle w:val="SingleTxtG"/>
        <w:ind w:left="2268" w:hanging="1134"/>
        <w:rPr>
          <w:bCs/>
        </w:rPr>
      </w:pPr>
      <w:r w:rsidRPr="004C300E">
        <w:rPr>
          <w:bCs/>
        </w:rPr>
        <w:t>5.2.2.</w:t>
      </w:r>
      <w:r w:rsidRPr="004C300E">
        <w:rPr>
          <w:bCs/>
        </w:rPr>
        <w:tab/>
        <w:t>Discharge of the REESS</w:t>
      </w:r>
    </w:p>
    <w:p w14:paraId="21094ACA" w14:textId="77777777" w:rsidR="002911CA" w:rsidRPr="004C300E" w:rsidRDefault="002911CA" w:rsidP="002911CA">
      <w:pPr>
        <w:pStyle w:val="SingleTxtG"/>
        <w:ind w:left="2268"/>
        <w:rPr>
          <w:bCs/>
        </w:rPr>
      </w:pPr>
      <w:r w:rsidRPr="004C300E">
        <w:rPr>
          <w:bCs/>
        </w:rPr>
        <w:t>The REESS is discharged at 70 per cent ± 5 per cent of the nominal power of the system.</w:t>
      </w:r>
    </w:p>
    <w:p w14:paraId="7C86E4F8" w14:textId="77777777" w:rsidR="002911CA" w:rsidRPr="004C300E" w:rsidRDefault="002911CA" w:rsidP="002911CA">
      <w:pPr>
        <w:pStyle w:val="SingleTxtG"/>
        <w:ind w:left="2268"/>
        <w:rPr>
          <w:bCs/>
        </w:rPr>
      </w:pPr>
      <w:r w:rsidRPr="004C300E">
        <w:rPr>
          <w:bCs/>
        </w:rPr>
        <w:t>Stopping the discharge occurs when minimum SOC as specified by the manufacturer is reached.</w:t>
      </w:r>
    </w:p>
    <w:p w14:paraId="5E0B0A22" w14:textId="77777777" w:rsidR="002911CA" w:rsidRPr="004C300E" w:rsidRDefault="002911CA" w:rsidP="002911CA">
      <w:pPr>
        <w:pStyle w:val="SingleTxtG"/>
        <w:ind w:left="2268" w:hanging="1134"/>
        <w:rPr>
          <w:bCs/>
        </w:rPr>
      </w:pPr>
      <w:r w:rsidRPr="004C300E">
        <w:rPr>
          <w:bCs/>
        </w:rPr>
        <w:t>5.2.3.</w:t>
      </w:r>
      <w:r w:rsidRPr="004C300E">
        <w:rPr>
          <w:bCs/>
        </w:rPr>
        <w:tab/>
        <w:t>Soak</w:t>
      </w:r>
    </w:p>
    <w:p w14:paraId="6890A6EC" w14:textId="77777777" w:rsidR="002911CA" w:rsidRPr="004C300E" w:rsidRDefault="002911CA" w:rsidP="002911CA">
      <w:pPr>
        <w:pStyle w:val="SingleTxtG"/>
        <w:ind w:left="2268"/>
        <w:rPr>
          <w:bCs/>
        </w:rPr>
      </w:pPr>
      <w:r w:rsidRPr="004C300E">
        <w:t>Within 15 minutes of the end of the REESS discharge operation specified in paragraph 5.2.2. above, and before the start of the hydrogen emission test, the REESS shall be soaked at 293 K ± 2 K for a minimum period of 12 hours and a maximum of period of 36 hours.</w:t>
      </w:r>
    </w:p>
    <w:p w14:paraId="10608D25" w14:textId="77777777" w:rsidR="002911CA" w:rsidRPr="004C300E" w:rsidRDefault="002911CA" w:rsidP="002911CA">
      <w:pPr>
        <w:pStyle w:val="SingleTxtG"/>
        <w:ind w:left="2268" w:hanging="1134"/>
        <w:rPr>
          <w:bCs/>
        </w:rPr>
      </w:pPr>
      <w:r w:rsidRPr="004C300E">
        <w:rPr>
          <w:bCs/>
        </w:rPr>
        <w:t>5.2.4.</w:t>
      </w:r>
      <w:r w:rsidRPr="004C300E">
        <w:rPr>
          <w:bCs/>
        </w:rPr>
        <w:tab/>
        <w:t>Hydrogen emission test during a normal charge</w:t>
      </w:r>
    </w:p>
    <w:p w14:paraId="63137D03" w14:textId="77777777" w:rsidR="002911CA" w:rsidRPr="004C300E" w:rsidRDefault="002911CA" w:rsidP="002911CA">
      <w:pPr>
        <w:pStyle w:val="SingleTxtG"/>
        <w:ind w:left="2268" w:hanging="1134"/>
        <w:rPr>
          <w:bCs/>
        </w:rPr>
      </w:pPr>
      <w:r w:rsidRPr="004C300E">
        <w:rPr>
          <w:bCs/>
        </w:rPr>
        <w:t>5.2.4.1.</w:t>
      </w:r>
      <w:r w:rsidRPr="004C300E">
        <w:rPr>
          <w:bCs/>
        </w:rPr>
        <w:tab/>
        <w:t>Before the completion of the REESS's soak period, the measuring chamber shall be purged for several minutes until a stable hydrogen background is obtained. The enclosure mixing fan(s) shall also be turned on at this time.</w:t>
      </w:r>
    </w:p>
    <w:p w14:paraId="7DAFBB3F" w14:textId="77777777" w:rsidR="002911CA" w:rsidRPr="004C300E" w:rsidRDefault="002911CA" w:rsidP="002911CA">
      <w:pPr>
        <w:pStyle w:val="SingleTxtG"/>
        <w:ind w:left="2268" w:hanging="1134"/>
        <w:rPr>
          <w:bCs/>
        </w:rPr>
      </w:pPr>
      <w:r w:rsidRPr="004C300E">
        <w:rPr>
          <w:bCs/>
        </w:rPr>
        <w:t>5.2.4.2.</w:t>
      </w:r>
      <w:r w:rsidRPr="004C300E">
        <w:rPr>
          <w:bCs/>
        </w:rPr>
        <w:tab/>
        <w:t>The hydrogen analyser shall be zeroed and spanned immediately prior to the test.</w:t>
      </w:r>
    </w:p>
    <w:p w14:paraId="59AF53F3" w14:textId="77777777" w:rsidR="002911CA" w:rsidRPr="004C300E" w:rsidRDefault="002911CA" w:rsidP="002911CA">
      <w:pPr>
        <w:pStyle w:val="SingleTxtG"/>
        <w:ind w:left="2268" w:hanging="1134"/>
        <w:rPr>
          <w:bCs/>
        </w:rPr>
      </w:pPr>
      <w:r w:rsidRPr="004C300E">
        <w:rPr>
          <w:bCs/>
        </w:rPr>
        <w:t>5.2.4.3.</w:t>
      </w:r>
      <w:r w:rsidRPr="004C300E">
        <w:rPr>
          <w:bCs/>
        </w:rPr>
        <w:tab/>
        <w:t>At the end of the soak period, the REESS shall be moved into the measuring chamber.</w:t>
      </w:r>
    </w:p>
    <w:p w14:paraId="3634790E" w14:textId="77777777" w:rsidR="002911CA" w:rsidRPr="004C300E" w:rsidRDefault="002911CA" w:rsidP="002911CA">
      <w:pPr>
        <w:pStyle w:val="SingleTxtG"/>
        <w:ind w:left="2268" w:hanging="1134"/>
        <w:rPr>
          <w:bCs/>
        </w:rPr>
      </w:pPr>
      <w:r w:rsidRPr="004C300E">
        <w:rPr>
          <w:bCs/>
        </w:rPr>
        <w:t>5.2.4.4.</w:t>
      </w:r>
      <w:r w:rsidRPr="004C300E">
        <w:rPr>
          <w:bCs/>
        </w:rPr>
        <w:tab/>
        <w:t>The REESS shall be charged in accordance with the normal charge procedure as specified in paragraph 5.2.4.7. below.</w:t>
      </w:r>
    </w:p>
    <w:p w14:paraId="1614D785" w14:textId="77777777" w:rsidR="002911CA" w:rsidRPr="004C300E" w:rsidRDefault="002911CA" w:rsidP="002911CA">
      <w:pPr>
        <w:pStyle w:val="SingleTxtG"/>
        <w:ind w:left="2268" w:hanging="1134"/>
        <w:rPr>
          <w:bCs/>
        </w:rPr>
      </w:pPr>
      <w:r w:rsidRPr="004C300E">
        <w:rPr>
          <w:bCs/>
        </w:rPr>
        <w:t>5.2.4.5.</w:t>
      </w:r>
      <w:r w:rsidRPr="004C300E">
        <w:rPr>
          <w:bCs/>
        </w:rPr>
        <w:tab/>
        <w:t>The chamber shall be closed and sealed gas-tight within two minutes of the electrical interlock of the normal charge step.</w:t>
      </w:r>
    </w:p>
    <w:p w14:paraId="389CBD18" w14:textId="77777777" w:rsidR="002911CA" w:rsidRPr="004C300E" w:rsidRDefault="002911CA" w:rsidP="002911CA">
      <w:pPr>
        <w:pStyle w:val="SingleTxtG"/>
        <w:ind w:left="2268" w:hanging="1134"/>
        <w:rPr>
          <w:bCs/>
        </w:rPr>
      </w:pPr>
      <w:r w:rsidRPr="004C300E">
        <w:rPr>
          <w:bCs/>
        </w:rPr>
        <w:t>5.2.4.6.</w:t>
      </w:r>
      <w:r w:rsidRPr="004C300E">
        <w:rPr>
          <w:bCs/>
        </w:rPr>
        <w:tab/>
        <w:t>The start of a normal charge for hydrogen emission test period shall begin when the chamber is sealed. The hydrogen concentration, temperature and barometric pressure are measured to give the initial readings C</w:t>
      </w:r>
      <w:r w:rsidRPr="001D0FF4">
        <w:rPr>
          <w:bCs/>
          <w:vertAlign w:val="subscript"/>
        </w:rPr>
        <w:t>H2i</w:t>
      </w:r>
      <w:r w:rsidRPr="004C300E">
        <w:rPr>
          <w:bCs/>
        </w:rPr>
        <w:t>, T</w:t>
      </w:r>
      <w:r w:rsidRPr="001D0FF4">
        <w:rPr>
          <w:bCs/>
          <w:vertAlign w:val="subscript"/>
        </w:rPr>
        <w:t>i</w:t>
      </w:r>
      <w:r w:rsidRPr="004C300E">
        <w:rPr>
          <w:bCs/>
        </w:rPr>
        <w:t xml:space="preserve"> and P</w:t>
      </w:r>
      <w:r w:rsidRPr="001D0FF4">
        <w:rPr>
          <w:bCs/>
          <w:vertAlign w:val="subscript"/>
        </w:rPr>
        <w:t>i</w:t>
      </w:r>
      <w:r w:rsidRPr="004C300E">
        <w:rPr>
          <w:bCs/>
        </w:rPr>
        <w:t xml:space="preserve"> for the normal charge test.</w:t>
      </w:r>
    </w:p>
    <w:p w14:paraId="700F08E6" w14:textId="77777777" w:rsidR="002911CA" w:rsidRPr="004C300E" w:rsidRDefault="002911CA" w:rsidP="002911CA">
      <w:pPr>
        <w:pStyle w:val="SingleTxtG"/>
        <w:ind w:left="2268" w:hanging="1134"/>
        <w:rPr>
          <w:bCs/>
        </w:rPr>
      </w:pPr>
      <w:r w:rsidRPr="004C300E">
        <w:rPr>
          <w:bCs/>
        </w:rPr>
        <w:tab/>
        <w:t>These figures are used in the hydrogen emission calculation (</w:t>
      </w:r>
      <w:r w:rsidR="004C55CD">
        <w:rPr>
          <w:bCs/>
        </w:rPr>
        <w:t xml:space="preserve">Annex 8, </w:t>
      </w:r>
      <w:r w:rsidRPr="004C300E">
        <w:rPr>
          <w:bCs/>
        </w:rPr>
        <w:t>paragraph 6). The ambient enclosure temperature T shall not be less than 291</w:t>
      </w:r>
      <w:r w:rsidR="001D0FF4">
        <w:rPr>
          <w:bCs/>
        </w:rPr>
        <w:t> </w:t>
      </w:r>
      <w:r w:rsidRPr="004C300E">
        <w:rPr>
          <w:bCs/>
        </w:rPr>
        <w:t>K and no more than 295 K during the normal charge period.</w:t>
      </w:r>
    </w:p>
    <w:p w14:paraId="0BD54ED4" w14:textId="77777777" w:rsidR="002911CA" w:rsidRPr="004C300E" w:rsidRDefault="002911CA" w:rsidP="002911CA">
      <w:pPr>
        <w:pStyle w:val="SingleTxtG"/>
        <w:ind w:left="2268" w:hanging="1134"/>
        <w:rPr>
          <w:bCs/>
        </w:rPr>
      </w:pPr>
      <w:r w:rsidRPr="004C300E">
        <w:rPr>
          <w:bCs/>
        </w:rPr>
        <w:t>5.2.4.7.</w:t>
      </w:r>
      <w:r w:rsidRPr="004C300E">
        <w:rPr>
          <w:bCs/>
        </w:rPr>
        <w:tab/>
        <w:t>Procedure of normal charge</w:t>
      </w:r>
    </w:p>
    <w:p w14:paraId="113DC474" w14:textId="77777777" w:rsidR="002911CA" w:rsidRPr="004C300E" w:rsidRDefault="002911CA" w:rsidP="002911CA">
      <w:pPr>
        <w:pStyle w:val="SingleTxtG"/>
        <w:ind w:left="2268" w:hanging="1134"/>
        <w:rPr>
          <w:bCs/>
        </w:rPr>
      </w:pPr>
      <w:r w:rsidRPr="004C300E">
        <w:rPr>
          <w:bCs/>
        </w:rPr>
        <w:tab/>
        <w:t>The normal charge is carried out with a suitable charger and consists of the following steps:</w:t>
      </w:r>
    </w:p>
    <w:p w14:paraId="09A65AC7" w14:textId="77777777" w:rsidR="002911CA" w:rsidRPr="004C300E" w:rsidRDefault="002911CA" w:rsidP="002911CA">
      <w:pPr>
        <w:pStyle w:val="SingleTxtG"/>
        <w:ind w:left="2268"/>
        <w:rPr>
          <w:bCs/>
        </w:rPr>
      </w:pPr>
      <w:r w:rsidRPr="004C300E">
        <w:rPr>
          <w:bCs/>
        </w:rPr>
        <w:t>(a)</w:t>
      </w:r>
      <w:r w:rsidRPr="004C300E">
        <w:rPr>
          <w:bCs/>
        </w:rPr>
        <w:tab/>
      </w:r>
      <w:r>
        <w:rPr>
          <w:bCs/>
        </w:rPr>
        <w:t>C</w:t>
      </w:r>
      <w:r w:rsidRPr="004C300E">
        <w:rPr>
          <w:bCs/>
        </w:rPr>
        <w:t>harging at constant power during t</w:t>
      </w:r>
      <w:r w:rsidRPr="004C300E">
        <w:rPr>
          <w:rFonts w:ascii="Times New Roman Bold" w:hAnsi="Times New Roman Bold"/>
          <w:bCs/>
          <w:vertAlign w:val="subscript"/>
        </w:rPr>
        <w:t>1</w:t>
      </w:r>
      <w:r w:rsidRPr="004C300E">
        <w:rPr>
          <w:bCs/>
        </w:rPr>
        <w:t>;</w:t>
      </w:r>
    </w:p>
    <w:p w14:paraId="4DF54674" w14:textId="77777777" w:rsidR="002911CA" w:rsidRPr="004C300E" w:rsidRDefault="002911CA" w:rsidP="002911CA">
      <w:pPr>
        <w:pStyle w:val="SingleTxtG"/>
        <w:ind w:left="2835" w:hanging="567"/>
        <w:rPr>
          <w:bCs/>
        </w:rPr>
      </w:pPr>
      <w:r w:rsidRPr="004C300E">
        <w:rPr>
          <w:bCs/>
        </w:rPr>
        <w:t>(a)</w:t>
      </w:r>
      <w:r w:rsidRPr="004C300E">
        <w:rPr>
          <w:bCs/>
        </w:rPr>
        <w:tab/>
      </w:r>
      <w:r>
        <w:rPr>
          <w:bCs/>
        </w:rPr>
        <w:t>O</w:t>
      </w:r>
      <w:r w:rsidRPr="004C300E">
        <w:rPr>
          <w:bCs/>
        </w:rPr>
        <w:t>ver-charging at constant current during t</w:t>
      </w:r>
      <w:r w:rsidRPr="004C300E">
        <w:rPr>
          <w:rFonts w:ascii="Times New Roman Bold" w:hAnsi="Times New Roman Bold"/>
          <w:bCs/>
          <w:vertAlign w:val="subscript"/>
        </w:rPr>
        <w:t>2</w:t>
      </w:r>
      <w:r w:rsidRPr="004C300E">
        <w:rPr>
          <w:bCs/>
        </w:rPr>
        <w:t>. Over-charging intensity is specified by manufacturer and corresponding to that used during equalisation charging.</w:t>
      </w:r>
    </w:p>
    <w:p w14:paraId="559CB8E4" w14:textId="77777777" w:rsidR="002911CA" w:rsidRPr="004C300E" w:rsidRDefault="002911CA" w:rsidP="002911CA">
      <w:pPr>
        <w:pStyle w:val="SingleTxtG"/>
        <w:ind w:left="2268"/>
        <w:rPr>
          <w:bCs/>
        </w:rPr>
      </w:pPr>
      <w:r w:rsidRPr="004C300E">
        <w:rPr>
          <w:bCs/>
        </w:rPr>
        <w:t>The end of REESS charge criteria corresponds to an automatic stop given by the charger to a charging time of t</w:t>
      </w:r>
      <w:r w:rsidRPr="004C300E">
        <w:rPr>
          <w:rFonts w:ascii="Times New Roman Bold" w:hAnsi="Times New Roman Bold"/>
          <w:bCs/>
          <w:vertAlign w:val="subscript"/>
        </w:rPr>
        <w:t>1</w:t>
      </w:r>
      <w:r w:rsidRPr="004C300E">
        <w:rPr>
          <w:bCs/>
        </w:rPr>
        <w:t> + t</w:t>
      </w:r>
      <w:r w:rsidRPr="004C300E">
        <w:rPr>
          <w:rFonts w:ascii="Times New Roman Bold" w:hAnsi="Times New Roman Bold"/>
          <w:bCs/>
          <w:vertAlign w:val="subscript"/>
        </w:rPr>
        <w:t>2</w:t>
      </w:r>
      <w:r w:rsidRPr="004C300E">
        <w:rPr>
          <w:bCs/>
        </w:rPr>
        <w:t xml:space="preserve">. This charging time will be limited to </w:t>
      </w:r>
      <w:r w:rsidRPr="004C300E">
        <w:rPr>
          <w:bCs/>
        </w:rPr>
        <w:lastRenderedPageBreak/>
        <w:t>t</w:t>
      </w:r>
      <w:r w:rsidRPr="004C300E">
        <w:rPr>
          <w:rFonts w:ascii="Times New Roman Bold" w:hAnsi="Times New Roman Bold"/>
          <w:bCs/>
          <w:vertAlign w:val="subscript"/>
        </w:rPr>
        <w:t>1</w:t>
      </w:r>
      <w:r w:rsidRPr="004C300E">
        <w:rPr>
          <w:bCs/>
        </w:rPr>
        <w:t xml:space="preserve"> + 5 h, even if a clear indication is given by a suitable instrumentation that the REESS is not yet fully charged.</w:t>
      </w:r>
    </w:p>
    <w:p w14:paraId="786DDA1E" w14:textId="77777777" w:rsidR="002911CA" w:rsidRPr="004C300E" w:rsidRDefault="002911CA" w:rsidP="002911CA">
      <w:pPr>
        <w:pStyle w:val="SingleTxtG"/>
        <w:ind w:left="2268" w:hanging="1134"/>
        <w:rPr>
          <w:bCs/>
        </w:rPr>
      </w:pPr>
      <w:r w:rsidRPr="004C300E">
        <w:rPr>
          <w:bCs/>
        </w:rPr>
        <w:t>5.2.4.8.</w:t>
      </w:r>
      <w:r w:rsidRPr="004C300E">
        <w:rPr>
          <w:bCs/>
        </w:rPr>
        <w:tab/>
        <w:t>The hydrogen analyser shall be zeroed and spanned immediately before the end of the test.</w:t>
      </w:r>
    </w:p>
    <w:p w14:paraId="2955A231" w14:textId="77777777" w:rsidR="002911CA" w:rsidRPr="004C300E" w:rsidRDefault="002911CA" w:rsidP="002911CA">
      <w:pPr>
        <w:pStyle w:val="SingleTxtG"/>
        <w:ind w:left="2268" w:hanging="1134"/>
        <w:rPr>
          <w:bCs/>
        </w:rPr>
      </w:pPr>
      <w:r w:rsidRPr="004C300E">
        <w:rPr>
          <w:bCs/>
        </w:rPr>
        <w:t>5.2.4.9.</w:t>
      </w:r>
      <w:r w:rsidRPr="004C300E">
        <w:rPr>
          <w:bCs/>
        </w:rPr>
        <w:tab/>
        <w:t>The end of the emission sampling period occurs t</w:t>
      </w:r>
      <w:r w:rsidRPr="004C300E">
        <w:rPr>
          <w:rFonts w:ascii="Times New Roman Bold" w:hAnsi="Times New Roman Bold"/>
          <w:bCs/>
          <w:vertAlign w:val="subscript"/>
        </w:rPr>
        <w:t>1</w:t>
      </w:r>
      <w:r w:rsidRPr="004C300E">
        <w:rPr>
          <w:bCs/>
        </w:rPr>
        <w:t xml:space="preserve"> + t</w:t>
      </w:r>
      <w:r w:rsidRPr="004C300E">
        <w:rPr>
          <w:rFonts w:ascii="Times New Roman Bold" w:hAnsi="Times New Roman Bold"/>
          <w:bCs/>
          <w:vertAlign w:val="subscript"/>
        </w:rPr>
        <w:t>2</w:t>
      </w:r>
      <w:r w:rsidRPr="004C300E">
        <w:rPr>
          <w:bCs/>
        </w:rPr>
        <w:t xml:space="preserve"> or t</w:t>
      </w:r>
      <w:r w:rsidRPr="004C300E">
        <w:rPr>
          <w:rFonts w:ascii="Times New Roman Bold" w:hAnsi="Times New Roman Bold"/>
          <w:bCs/>
          <w:vertAlign w:val="subscript"/>
        </w:rPr>
        <w:t>1</w:t>
      </w:r>
      <w:r w:rsidRPr="004C300E">
        <w:rPr>
          <w:bCs/>
        </w:rPr>
        <w:t> + 5 h after the beginning of the initial sampling, as specified in paragraph 5.2.4.6.</w:t>
      </w:r>
      <w:r w:rsidR="001D0FF4">
        <w:rPr>
          <w:bCs/>
        </w:rPr>
        <w:t xml:space="preserve"> above.</w:t>
      </w:r>
      <w:r w:rsidRPr="004C300E">
        <w:rPr>
          <w:bCs/>
        </w:rPr>
        <w:t xml:space="preserve"> The different times elapsed are recorded. The hydrogen concentration, temperature and barometric pressure are measured to give the final readings C</w:t>
      </w:r>
      <w:r w:rsidRPr="001D0FF4">
        <w:rPr>
          <w:bCs/>
          <w:vertAlign w:val="subscript"/>
        </w:rPr>
        <w:t>H2f</w:t>
      </w:r>
      <w:r w:rsidRPr="004C300E">
        <w:rPr>
          <w:bCs/>
        </w:rPr>
        <w:t>, T</w:t>
      </w:r>
      <w:r w:rsidRPr="004C300E">
        <w:rPr>
          <w:rFonts w:ascii="Times New Roman Bold" w:hAnsi="Times New Roman Bold"/>
          <w:bCs/>
          <w:vertAlign w:val="subscript"/>
        </w:rPr>
        <w:t>f</w:t>
      </w:r>
      <w:r w:rsidRPr="004C300E">
        <w:rPr>
          <w:bCs/>
        </w:rPr>
        <w:t xml:space="preserve"> and P</w:t>
      </w:r>
      <w:r w:rsidRPr="004C300E">
        <w:rPr>
          <w:rFonts w:ascii="Times New Roman Bold" w:hAnsi="Times New Roman Bold"/>
          <w:bCs/>
          <w:vertAlign w:val="subscript"/>
        </w:rPr>
        <w:t>f</w:t>
      </w:r>
      <w:r w:rsidRPr="004C300E">
        <w:rPr>
          <w:bCs/>
        </w:rPr>
        <w:t xml:space="preserve"> for the normal charge test, used for the calculation in </w:t>
      </w:r>
      <w:r w:rsidR="004C55CD">
        <w:rPr>
          <w:bCs/>
        </w:rPr>
        <w:t xml:space="preserve">in Annex 8, </w:t>
      </w:r>
      <w:r w:rsidR="001D0FF4">
        <w:rPr>
          <w:bCs/>
        </w:rPr>
        <w:t>p</w:t>
      </w:r>
      <w:r w:rsidRPr="004C300E">
        <w:rPr>
          <w:bCs/>
        </w:rPr>
        <w:t>aragraph 6.</w:t>
      </w:r>
      <w:r w:rsidR="001D0FF4">
        <w:rPr>
          <w:bCs/>
        </w:rPr>
        <w:t xml:space="preserve"> </w:t>
      </w:r>
    </w:p>
    <w:p w14:paraId="553BFDDA" w14:textId="77777777" w:rsidR="002911CA" w:rsidRPr="004C300E" w:rsidRDefault="002911CA" w:rsidP="002911CA">
      <w:pPr>
        <w:pStyle w:val="SingleTxtG"/>
        <w:ind w:left="2268" w:hanging="1134"/>
        <w:rPr>
          <w:bCs/>
        </w:rPr>
      </w:pPr>
      <w:r w:rsidRPr="004C300E">
        <w:rPr>
          <w:bCs/>
        </w:rPr>
        <w:t>5.2.5.</w:t>
      </w:r>
      <w:r w:rsidRPr="004C300E">
        <w:rPr>
          <w:bCs/>
        </w:rPr>
        <w:tab/>
        <w:t>Hydrogen emission test with the charger failure</w:t>
      </w:r>
    </w:p>
    <w:p w14:paraId="79867C0B" w14:textId="77777777" w:rsidR="002911CA" w:rsidRPr="004C300E" w:rsidRDefault="002911CA" w:rsidP="002911CA">
      <w:pPr>
        <w:pStyle w:val="SingleTxtG"/>
        <w:ind w:left="2268" w:hanging="1134"/>
        <w:rPr>
          <w:bCs/>
        </w:rPr>
      </w:pPr>
      <w:r w:rsidRPr="004C300E">
        <w:rPr>
          <w:bCs/>
        </w:rPr>
        <w:t>5.2.5.1.</w:t>
      </w:r>
      <w:r w:rsidRPr="004C300E">
        <w:rPr>
          <w:bCs/>
        </w:rPr>
        <w:tab/>
        <w:t>The test procedure shall start within a maximum of seven days after having completed the test in paragraph 5.2.4</w:t>
      </w:r>
      <w:r w:rsidR="001D0FF4">
        <w:rPr>
          <w:bCs/>
        </w:rPr>
        <w:t>. above</w:t>
      </w:r>
      <w:r w:rsidRPr="004C300E">
        <w:rPr>
          <w:bCs/>
        </w:rPr>
        <w:t>, the procedure shall start with the discharge of the REESS of the vehicle in accordance with paragraph</w:t>
      </w:r>
      <w:r w:rsidR="001D0FF4">
        <w:rPr>
          <w:bCs/>
        </w:rPr>
        <w:t> </w:t>
      </w:r>
      <w:r w:rsidRPr="004C300E">
        <w:rPr>
          <w:bCs/>
        </w:rPr>
        <w:t>5.2.2.</w:t>
      </w:r>
      <w:r w:rsidR="001D0FF4">
        <w:rPr>
          <w:bCs/>
        </w:rPr>
        <w:t xml:space="preserve"> above.</w:t>
      </w:r>
    </w:p>
    <w:p w14:paraId="3751A8C2" w14:textId="77777777" w:rsidR="002911CA" w:rsidRPr="004C300E" w:rsidRDefault="002911CA" w:rsidP="002911CA">
      <w:pPr>
        <w:pStyle w:val="SingleTxtG"/>
        <w:ind w:left="2268" w:hanging="1134"/>
        <w:rPr>
          <w:bCs/>
        </w:rPr>
      </w:pPr>
      <w:r w:rsidRPr="004C300E">
        <w:rPr>
          <w:bCs/>
        </w:rPr>
        <w:t>5.2.5.2.</w:t>
      </w:r>
      <w:r w:rsidRPr="004C300E">
        <w:rPr>
          <w:bCs/>
        </w:rPr>
        <w:tab/>
        <w:t xml:space="preserve">The steps of the procedure in paragraph 5.2.3. </w:t>
      </w:r>
      <w:r w:rsidR="001D0FF4">
        <w:rPr>
          <w:bCs/>
        </w:rPr>
        <w:t xml:space="preserve">above </w:t>
      </w:r>
      <w:r w:rsidRPr="004C300E">
        <w:rPr>
          <w:bCs/>
        </w:rPr>
        <w:t>shall be repeated.</w:t>
      </w:r>
    </w:p>
    <w:p w14:paraId="52C3F091" w14:textId="77777777" w:rsidR="002911CA" w:rsidRPr="004C300E" w:rsidRDefault="002911CA" w:rsidP="002911CA">
      <w:pPr>
        <w:pStyle w:val="SingleTxtG"/>
        <w:ind w:left="2268" w:hanging="1134"/>
        <w:rPr>
          <w:bCs/>
        </w:rPr>
      </w:pPr>
      <w:r w:rsidRPr="004C300E">
        <w:rPr>
          <w:bCs/>
        </w:rPr>
        <w:t>5.2.5.3.</w:t>
      </w:r>
      <w:r w:rsidRPr="004C300E">
        <w:rPr>
          <w:bCs/>
        </w:rPr>
        <w:tab/>
        <w:t>Before the completion of the soak period, the measuring chamber shall be purged for several minutes until a stable hydrogen background is obtained. The enclosure mixing fan(s) shall also be turned on at this time.</w:t>
      </w:r>
    </w:p>
    <w:p w14:paraId="41F0DF90" w14:textId="77777777" w:rsidR="002911CA" w:rsidRPr="004C300E" w:rsidRDefault="002911CA" w:rsidP="002911CA">
      <w:pPr>
        <w:pStyle w:val="SingleTxtG"/>
        <w:ind w:left="2268" w:hanging="1134"/>
        <w:rPr>
          <w:bCs/>
        </w:rPr>
      </w:pPr>
      <w:r w:rsidRPr="004C300E">
        <w:rPr>
          <w:bCs/>
        </w:rPr>
        <w:t>5.2.5.4.</w:t>
      </w:r>
      <w:r w:rsidRPr="004C300E">
        <w:rPr>
          <w:bCs/>
        </w:rPr>
        <w:tab/>
        <w:t>The hydrogen analyser shall be zeroed and spanned immediately prior to the test.</w:t>
      </w:r>
    </w:p>
    <w:p w14:paraId="50BD7EF0" w14:textId="77777777" w:rsidR="002911CA" w:rsidRPr="004C300E" w:rsidRDefault="002911CA" w:rsidP="002911CA">
      <w:pPr>
        <w:pStyle w:val="SingleTxtG"/>
        <w:ind w:left="2268" w:hanging="1134"/>
        <w:rPr>
          <w:bCs/>
        </w:rPr>
      </w:pPr>
      <w:r w:rsidRPr="004C300E">
        <w:rPr>
          <w:bCs/>
        </w:rPr>
        <w:t>5.2.5.5.</w:t>
      </w:r>
      <w:r w:rsidRPr="004C300E">
        <w:rPr>
          <w:bCs/>
        </w:rPr>
        <w:tab/>
        <w:t>At the end of the soak the REESS shall be moved into the measuring chamber.</w:t>
      </w:r>
    </w:p>
    <w:p w14:paraId="10BB9F0C" w14:textId="77777777" w:rsidR="002911CA" w:rsidRPr="004C300E" w:rsidRDefault="002911CA" w:rsidP="002911CA">
      <w:pPr>
        <w:pStyle w:val="SingleTxtG"/>
        <w:ind w:left="2268" w:hanging="1134"/>
        <w:rPr>
          <w:bCs/>
        </w:rPr>
      </w:pPr>
      <w:r>
        <w:rPr>
          <w:bCs/>
        </w:rPr>
        <w:t>5.</w:t>
      </w:r>
      <w:r w:rsidRPr="004C300E">
        <w:rPr>
          <w:bCs/>
        </w:rPr>
        <w:t>2.5.6.</w:t>
      </w:r>
      <w:r w:rsidRPr="004C300E">
        <w:rPr>
          <w:bCs/>
        </w:rPr>
        <w:tab/>
        <w:t>The REESS shall be charged according to the failure charge procedure as specified in paragraph 5.2.5.9. below.</w:t>
      </w:r>
    </w:p>
    <w:p w14:paraId="08D14B61" w14:textId="77777777" w:rsidR="002911CA" w:rsidRPr="004C300E" w:rsidRDefault="002911CA" w:rsidP="002911CA">
      <w:pPr>
        <w:pStyle w:val="SingleTxtG"/>
        <w:ind w:left="2268" w:hanging="1134"/>
        <w:rPr>
          <w:bCs/>
        </w:rPr>
      </w:pPr>
      <w:r w:rsidRPr="004C300E">
        <w:rPr>
          <w:bCs/>
        </w:rPr>
        <w:t>5.2.5.7.</w:t>
      </w:r>
      <w:r w:rsidRPr="004C300E">
        <w:rPr>
          <w:bCs/>
        </w:rPr>
        <w:tab/>
        <w:t>The chamber shall be closed and sealed gas-tight within two minutes from electrical interlock of the failure charge step.</w:t>
      </w:r>
    </w:p>
    <w:p w14:paraId="60458EAB" w14:textId="77777777" w:rsidR="002911CA" w:rsidRPr="004C300E" w:rsidRDefault="002911CA" w:rsidP="00943380">
      <w:pPr>
        <w:pStyle w:val="SingleTxtG"/>
        <w:keepNext/>
        <w:keepLines/>
        <w:ind w:left="2268" w:hanging="1134"/>
        <w:rPr>
          <w:bCs/>
        </w:rPr>
      </w:pPr>
      <w:r w:rsidRPr="004C300E">
        <w:rPr>
          <w:bCs/>
        </w:rPr>
        <w:t>5.2.5.8.</w:t>
      </w:r>
      <w:r w:rsidRPr="004C300E">
        <w:rPr>
          <w:bCs/>
        </w:rPr>
        <w:tab/>
        <w:t>The start of a failure charge for hydrogen emission test period begins when the chamber is sealed. The hydrogen concentration, temperature and barometric pressure are measured to give the initial readings C</w:t>
      </w:r>
      <w:r w:rsidRPr="001D0FF4">
        <w:rPr>
          <w:bCs/>
          <w:vertAlign w:val="subscript"/>
        </w:rPr>
        <w:t>H2i</w:t>
      </w:r>
      <w:r w:rsidRPr="004C300E">
        <w:rPr>
          <w:bCs/>
        </w:rPr>
        <w:t>, T</w:t>
      </w:r>
      <w:r w:rsidRPr="004C300E">
        <w:rPr>
          <w:bCs/>
          <w:vertAlign w:val="subscript"/>
        </w:rPr>
        <w:t xml:space="preserve">i </w:t>
      </w:r>
      <w:r w:rsidRPr="004C300E">
        <w:rPr>
          <w:bCs/>
        </w:rPr>
        <w:t>and P</w:t>
      </w:r>
      <w:r w:rsidRPr="004C300E">
        <w:rPr>
          <w:bCs/>
          <w:vertAlign w:val="subscript"/>
        </w:rPr>
        <w:t>i</w:t>
      </w:r>
      <w:r w:rsidRPr="004C300E">
        <w:rPr>
          <w:bCs/>
        </w:rPr>
        <w:t xml:space="preserve"> for the failure charge test. </w:t>
      </w:r>
    </w:p>
    <w:p w14:paraId="677F2C6E" w14:textId="035CDBF9" w:rsidR="002911CA" w:rsidRPr="004C300E" w:rsidRDefault="002911CA" w:rsidP="002911CA">
      <w:pPr>
        <w:pStyle w:val="SingleTxtG"/>
        <w:ind w:left="2268" w:hanging="1134"/>
        <w:rPr>
          <w:bCs/>
        </w:rPr>
      </w:pPr>
      <w:r w:rsidRPr="004C300E">
        <w:rPr>
          <w:bCs/>
        </w:rPr>
        <w:tab/>
        <w:t xml:space="preserve">These figures are used in the </w:t>
      </w:r>
      <w:r>
        <w:rPr>
          <w:bCs/>
        </w:rPr>
        <w:t>hydrogen emission calculation (</w:t>
      </w:r>
      <w:r w:rsidR="004C55CD">
        <w:rPr>
          <w:bCs/>
        </w:rPr>
        <w:t xml:space="preserve">Annex 8, </w:t>
      </w:r>
      <w:r>
        <w:rPr>
          <w:bCs/>
        </w:rPr>
        <w:t>p</w:t>
      </w:r>
      <w:r w:rsidRPr="004C300E">
        <w:rPr>
          <w:bCs/>
        </w:rPr>
        <w:t>aragraph 6</w:t>
      </w:r>
      <w:r w:rsidR="001D0FF4">
        <w:rPr>
          <w:bCs/>
        </w:rPr>
        <w:t>.</w:t>
      </w:r>
      <w:r w:rsidRPr="004C300E">
        <w:rPr>
          <w:bCs/>
        </w:rPr>
        <w:t>). The ambient enclosure temperature T shall not be less than 291</w:t>
      </w:r>
      <w:r w:rsidR="00943380">
        <w:rPr>
          <w:bCs/>
        </w:rPr>
        <w:t> </w:t>
      </w:r>
      <w:r w:rsidRPr="004C300E">
        <w:rPr>
          <w:bCs/>
        </w:rPr>
        <w:t>K and no more than 295 K during the charging failure period.</w:t>
      </w:r>
    </w:p>
    <w:p w14:paraId="14D870E6" w14:textId="77777777" w:rsidR="002911CA" w:rsidRPr="004C300E" w:rsidRDefault="002911CA" w:rsidP="002911CA">
      <w:pPr>
        <w:pStyle w:val="SingleTxtG"/>
        <w:ind w:left="2268" w:hanging="1134"/>
        <w:rPr>
          <w:bCs/>
        </w:rPr>
      </w:pPr>
      <w:r w:rsidRPr="004C300E">
        <w:rPr>
          <w:bCs/>
        </w:rPr>
        <w:t xml:space="preserve">5.2.5.9. </w:t>
      </w:r>
      <w:r w:rsidRPr="004C300E">
        <w:rPr>
          <w:bCs/>
        </w:rPr>
        <w:tab/>
        <w:t>Procedure of charging failure</w:t>
      </w:r>
    </w:p>
    <w:p w14:paraId="4E6FE179" w14:textId="77777777" w:rsidR="002911CA" w:rsidRPr="004C300E" w:rsidRDefault="002911CA" w:rsidP="002911CA">
      <w:pPr>
        <w:pStyle w:val="SingleTxtG"/>
        <w:ind w:left="2268" w:hanging="1134"/>
        <w:rPr>
          <w:bCs/>
        </w:rPr>
      </w:pPr>
      <w:r w:rsidRPr="004C300E">
        <w:rPr>
          <w:bCs/>
        </w:rPr>
        <w:tab/>
        <w:t>The charging failure is carried out with a suitable charger and consists of the following steps:</w:t>
      </w:r>
    </w:p>
    <w:p w14:paraId="3529C875" w14:textId="77777777" w:rsidR="002911CA" w:rsidRPr="004C300E" w:rsidRDefault="002911CA" w:rsidP="002911CA">
      <w:pPr>
        <w:pStyle w:val="SingleTxtG"/>
        <w:ind w:left="2835" w:hanging="567"/>
        <w:rPr>
          <w:bCs/>
        </w:rPr>
      </w:pPr>
      <w:r w:rsidRPr="004C300E">
        <w:rPr>
          <w:bCs/>
        </w:rPr>
        <w:t>(a)</w:t>
      </w:r>
      <w:r w:rsidRPr="004C300E">
        <w:rPr>
          <w:bCs/>
        </w:rPr>
        <w:tab/>
      </w:r>
      <w:r>
        <w:rPr>
          <w:bCs/>
        </w:rPr>
        <w:t>C</w:t>
      </w:r>
      <w:r w:rsidRPr="004C300E">
        <w:rPr>
          <w:bCs/>
        </w:rPr>
        <w:t>harging at constant power during t'</w:t>
      </w:r>
      <w:r w:rsidRPr="004C300E">
        <w:rPr>
          <w:rFonts w:ascii="Times New Roman Bold" w:hAnsi="Times New Roman Bold"/>
          <w:bCs/>
          <w:vertAlign w:val="subscript"/>
        </w:rPr>
        <w:t>1</w:t>
      </w:r>
      <w:r w:rsidRPr="004C300E">
        <w:rPr>
          <w:bCs/>
        </w:rPr>
        <w:t>,</w:t>
      </w:r>
    </w:p>
    <w:p w14:paraId="1EFC00C1" w14:textId="77777777" w:rsidR="002911CA" w:rsidRPr="004C300E" w:rsidRDefault="002911CA" w:rsidP="002911CA">
      <w:pPr>
        <w:pStyle w:val="SingleTxtG"/>
        <w:ind w:left="2835" w:hanging="567"/>
        <w:rPr>
          <w:bCs/>
        </w:rPr>
      </w:pPr>
      <w:r w:rsidRPr="004C300E">
        <w:rPr>
          <w:bCs/>
        </w:rPr>
        <w:t>(b)</w:t>
      </w:r>
      <w:r w:rsidRPr="004C300E">
        <w:rPr>
          <w:bCs/>
        </w:rPr>
        <w:tab/>
      </w:r>
      <w:r>
        <w:rPr>
          <w:bCs/>
        </w:rPr>
        <w:t>C</w:t>
      </w:r>
      <w:r w:rsidRPr="004C300E">
        <w:rPr>
          <w:bCs/>
        </w:rPr>
        <w:t>harging at maximum current as recommended by the manufacturer during 30 minutes. During this phase, the charger shall supply maximum current as recommended by the manufacturer.</w:t>
      </w:r>
    </w:p>
    <w:p w14:paraId="44B5B432" w14:textId="77777777" w:rsidR="002911CA" w:rsidRPr="004C300E" w:rsidRDefault="002911CA" w:rsidP="002911CA">
      <w:pPr>
        <w:pStyle w:val="SingleTxtG"/>
        <w:ind w:left="2268" w:hanging="1134"/>
      </w:pPr>
      <w:r w:rsidRPr="004C300E">
        <w:t>5.2.5.10.</w:t>
      </w:r>
      <w:r w:rsidRPr="004C300E">
        <w:tab/>
        <w:t>The hydrogen analyser shall be zeroed and spanned immediately before the end of the test.</w:t>
      </w:r>
    </w:p>
    <w:p w14:paraId="09CEB1F7" w14:textId="77777777" w:rsidR="002911CA" w:rsidRPr="001D0FF4" w:rsidRDefault="002911CA" w:rsidP="002911CA">
      <w:pPr>
        <w:pStyle w:val="para"/>
        <w:rPr>
          <w:lang w:val="en-US"/>
        </w:rPr>
      </w:pPr>
      <w:r w:rsidRPr="001D0FF4">
        <w:rPr>
          <w:lang w:val="en-US"/>
        </w:rPr>
        <w:t>5.2.5.11.</w:t>
      </w:r>
      <w:r w:rsidRPr="001D0FF4">
        <w:rPr>
          <w:lang w:val="en-US"/>
        </w:rPr>
        <w:tab/>
        <w:t>The end of test period occurs t'</w:t>
      </w:r>
      <w:r w:rsidRPr="001D0FF4">
        <w:rPr>
          <w:vertAlign w:val="subscript"/>
          <w:lang w:val="en-US"/>
        </w:rPr>
        <w:t>1</w:t>
      </w:r>
      <w:r w:rsidRPr="001D0FF4">
        <w:rPr>
          <w:lang w:val="en-US"/>
        </w:rPr>
        <w:t xml:space="preserve"> + 30 minutes after the beginning of the initial sampling, as specified in paragraph 5.2.5.8. </w:t>
      </w:r>
      <w:r w:rsidR="001D0FF4">
        <w:rPr>
          <w:lang w:val="en-US"/>
        </w:rPr>
        <w:t>above.</w:t>
      </w:r>
      <w:r w:rsidR="00943380">
        <w:rPr>
          <w:lang w:val="en-US"/>
        </w:rPr>
        <w:t xml:space="preserve"> </w:t>
      </w:r>
      <w:r w:rsidRPr="001D0FF4">
        <w:rPr>
          <w:lang w:val="en-US"/>
        </w:rPr>
        <w:t>The times elapsed are recorded. The hydrogen concentration, temperature and barometric pressure are measured to give the final readings C</w:t>
      </w:r>
      <w:r w:rsidRPr="001D0FF4">
        <w:rPr>
          <w:vertAlign w:val="subscript"/>
          <w:lang w:val="en-US"/>
        </w:rPr>
        <w:t>H2f</w:t>
      </w:r>
      <w:r w:rsidRPr="001D0FF4">
        <w:rPr>
          <w:lang w:val="en-US"/>
        </w:rPr>
        <w:t>, T</w:t>
      </w:r>
      <w:r w:rsidRPr="001D0FF4">
        <w:rPr>
          <w:vertAlign w:val="subscript"/>
          <w:lang w:val="en-US"/>
        </w:rPr>
        <w:t>f</w:t>
      </w:r>
      <w:r w:rsidRPr="001D0FF4">
        <w:rPr>
          <w:lang w:val="en-US"/>
        </w:rPr>
        <w:t xml:space="preserve"> and P</w:t>
      </w:r>
      <w:r w:rsidRPr="001D0FF4">
        <w:rPr>
          <w:vertAlign w:val="subscript"/>
          <w:lang w:val="en-US"/>
        </w:rPr>
        <w:t>f</w:t>
      </w:r>
      <w:r w:rsidRPr="001D0FF4">
        <w:rPr>
          <w:lang w:val="en-US"/>
        </w:rPr>
        <w:t xml:space="preserve"> for the charging failure test, used for the calculation in paragraph 6</w:t>
      </w:r>
      <w:r>
        <w:rPr>
          <w:lang w:val="en-US"/>
        </w:rPr>
        <w:t>.</w:t>
      </w:r>
      <w:r w:rsidR="001D0FF4">
        <w:rPr>
          <w:lang w:val="en-US"/>
        </w:rPr>
        <w:t xml:space="preserve"> below.</w:t>
      </w:r>
    </w:p>
    <w:p w14:paraId="598E155D" w14:textId="77777777" w:rsidR="00AD412D" w:rsidRPr="0057549C" w:rsidRDefault="003E00BC" w:rsidP="00786325">
      <w:pPr>
        <w:pStyle w:val="para"/>
        <w:rPr>
          <w:lang w:val="en-GB"/>
        </w:rPr>
      </w:pPr>
      <w:r w:rsidRPr="0057549C">
        <w:rPr>
          <w:lang w:val="en-GB"/>
        </w:rPr>
        <w:lastRenderedPageBreak/>
        <w:t>6.</w:t>
      </w:r>
      <w:r w:rsidRPr="0057549C">
        <w:rPr>
          <w:lang w:val="en-GB"/>
        </w:rPr>
        <w:tab/>
      </w:r>
      <w:r w:rsidR="00373AF5" w:rsidRPr="0057549C">
        <w:rPr>
          <w:lang w:val="en-GB"/>
        </w:rPr>
        <w:t>Calculation</w:t>
      </w:r>
    </w:p>
    <w:p w14:paraId="3AD67950" w14:textId="1C6F8BD1" w:rsidR="00AD412D" w:rsidRPr="0057549C" w:rsidRDefault="003E00BC" w:rsidP="00786325">
      <w:pPr>
        <w:pStyle w:val="para"/>
        <w:rPr>
          <w:lang w:val="en-GB"/>
        </w:rPr>
      </w:pPr>
      <w:r w:rsidRPr="0057549C">
        <w:rPr>
          <w:lang w:val="en-GB"/>
        </w:rPr>
        <w:tab/>
        <w:t>The hydrogen emission tests described in paragraph 5</w:t>
      </w:r>
      <w:r w:rsidR="00373AF5" w:rsidRPr="0057549C">
        <w:rPr>
          <w:lang w:val="en-GB"/>
        </w:rPr>
        <w:t>.</w:t>
      </w:r>
      <w:r w:rsidR="001D0FF4" w:rsidRPr="0057549C">
        <w:rPr>
          <w:lang w:val="en-GB"/>
        </w:rPr>
        <w:t xml:space="preserve"> above</w:t>
      </w:r>
      <w:r w:rsidRPr="0057549C">
        <w:rPr>
          <w:lang w:val="en-GB"/>
        </w:rPr>
        <w:t xml:space="preserve"> allow the calculation of the hydrogen emissions from the normal charge and charging failure phases. Hydrogen emissions from each of these phases are calculated using the initial and final hydrogen concentrations, temperatures and pressures in the enclosure, together with the net enclosure volume.</w:t>
      </w:r>
    </w:p>
    <w:p w14:paraId="50F8B473" w14:textId="77777777" w:rsidR="00AD412D" w:rsidRPr="0057549C" w:rsidRDefault="003E00BC" w:rsidP="00786325">
      <w:pPr>
        <w:pStyle w:val="para"/>
        <w:rPr>
          <w:lang w:val="en-GB"/>
        </w:rPr>
      </w:pPr>
      <w:r w:rsidRPr="0057549C">
        <w:rPr>
          <w:lang w:val="en-GB"/>
        </w:rPr>
        <w:tab/>
        <w:t>The formula below is used:</w:t>
      </w:r>
    </w:p>
    <w:p w14:paraId="702F7711" w14:textId="77777777" w:rsidR="003E00BC" w:rsidRPr="001852AB" w:rsidRDefault="000C7BDA" w:rsidP="00373AF5">
      <w:pPr>
        <w:pStyle w:val="para"/>
        <w:ind w:firstLine="0"/>
      </w:pPr>
      <w:r w:rsidRPr="001852AB">
        <w:rPr>
          <w:position w:val="-58"/>
        </w:rPr>
        <w:object w:dxaOrig="5360" w:dyaOrig="1280" w14:anchorId="4C79B5FE">
          <v:shape id="_x0000_i1051" type="#_x0000_t75" style="width:239.4pt;height:57.25pt" o:ole="" fillcolor="window">
            <v:imagedata r:id="rId74" o:title=""/>
          </v:shape>
          <o:OLEObject Type="Embed" ProgID="Equation.3" ShapeID="_x0000_i1051" DrawAspect="Content" ObjectID="_1720941717" r:id="rId75"/>
        </w:object>
      </w:r>
    </w:p>
    <w:p w14:paraId="67F7B877" w14:textId="77777777" w:rsidR="00AD412D" w:rsidRPr="0057549C" w:rsidRDefault="00943380" w:rsidP="00373AF5">
      <w:pPr>
        <w:pStyle w:val="para"/>
        <w:ind w:firstLine="0"/>
        <w:rPr>
          <w:lang w:val="en-GB"/>
        </w:rPr>
      </w:pPr>
      <w:r w:rsidRPr="0057549C">
        <w:rPr>
          <w:lang w:val="en-GB"/>
        </w:rPr>
        <w:t>W</w:t>
      </w:r>
      <w:r w:rsidR="003E00BC" w:rsidRPr="0057549C">
        <w:rPr>
          <w:lang w:val="en-GB"/>
        </w:rPr>
        <w:t>here:</w:t>
      </w:r>
    </w:p>
    <w:p w14:paraId="256C9FA6" w14:textId="77777777" w:rsidR="00AD412D" w:rsidRPr="0057549C" w:rsidRDefault="003E00BC" w:rsidP="00373AF5">
      <w:pPr>
        <w:pStyle w:val="para"/>
        <w:tabs>
          <w:tab w:val="left" w:pos="3119"/>
          <w:tab w:val="left" w:pos="3402"/>
        </w:tabs>
        <w:ind w:firstLine="0"/>
        <w:rPr>
          <w:lang w:val="en-GB"/>
        </w:rPr>
      </w:pPr>
      <w:r w:rsidRPr="0057549C">
        <w:rPr>
          <w:lang w:val="en-GB"/>
        </w:rPr>
        <w:t>M</w:t>
      </w:r>
      <w:r w:rsidRPr="0057549C">
        <w:rPr>
          <w:vertAlign w:val="subscript"/>
          <w:lang w:val="en-GB"/>
        </w:rPr>
        <w:t>H2</w:t>
      </w:r>
      <w:r w:rsidRPr="0057549C">
        <w:rPr>
          <w:lang w:val="en-GB"/>
        </w:rPr>
        <w:tab/>
        <w:t>=</w:t>
      </w:r>
      <w:r w:rsidRPr="0057549C">
        <w:rPr>
          <w:lang w:val="en-GB"/>
        </w:rPr>
        <w:tab/>
        <w:t>hydrogen mass, in grams</w:t>
      </w:r>
    </w:p>
    <w:p w14:paraId="533564CB" w14:textId="77777777" w:rsidR="00AD412D" w:rsidRPr="0057549C" w:rsidRDefault="003E00BC" w:rsidP="00373AF5">
      <w:pPr>
        <w:pStyle w:val="para"/>
        <w:tabs>
          <w:tab w:val="left" w:pos="3119"/>
          <w:tab w:val="left" w:pos="3402"/>
        </w:tabs>
        <w:ind w:left="3402"/>
        <w:rPr>
          <w:lang w:val="en-GB"/>
        </w:rPr>
      </w:pPr>
      <w:r w:rsidRPr="0057549C">
        <w:rPr>
          <w:lang w:val="en-GB"/>
        </w:rPr>
        <w:t>C</w:t>
      </w:r>
      <w:r w:rsidRPr="0057549C">
        <w:rPr>
          <w:vertAlign w:val="subscript"/>
          <w:lang w:val="en-GB"/>
        </w:rPr>
        <w:t>H2</w:t>
      </w:r>
      <w:r w:rsidRPr="0057549C">
        <w:rPr>
          <w:lang w:val="en-GB"/>
        </w:rPr>
        <w:tab/>
        <w:t>=</w:t>
      </w:r>
      <w:r w:rsidRPr="0057549C">
        <w:rPr>
          <w:lang w:val="en-GB"/>
        </w:rPr>
        <w:tab/>
        <w:t>measured hydrogen concentration in the enclosure, in ppm volume</w:t>
      </w:r>
    </w:p>
    <w:p w14:paraId="42689025" w14:textId="7E5398C7" w:rsidR="00AD412D" w:rsidRPr="0057549C" w:rsidRDefault="003E00BC" w:rsidP="00373AF5">
      <w:pPr>
        <w:pStyle w:val="para"/>
        <w:tabs>
          <w:tab w:val="left" w:pos="3119"/>
          <w:tab w:val="left" w:pos="3402"/>
        </w:tabs>
        <w:ind w:left="3402"/>
        <w:rPr>
          <w:lang w:val="en-GB"/>
        </w:rPr>
      </w:pPr>
      <w:r w:rsidRPr="0057549C">
        <w:rPr>
          <w:lang w:val="en-GB"/>
        </w:rPr>
        <w:t>V</w:t>
      </w:r>
      <w:r w:rsidRPr="0057549C">
        <w:rPr>
          <w:lang w:val="en-GB"/>
        </w:rPr>
        <w:tab/>
        <w:t>=</w:t>
      </w:r>
      <w:r w:rsidRPr="0057549C">
        <w:rPr>
          <w:lang w:val="en-GB"/>
        </w:rPr>
        <w:tab/>
        <w:t>net enclosure volume in cubic metres (m</w:t>
      </w:r>
      <w:r w:rsidRPr="0057549C">
        <w:rPr>
          <w:vertAlign w:val="superscript"/>
          <w:lang w:val="en-GB"/>
        </w:rPr>
        <w:t>3</w:t>
      </w:r>
      <w:r w:rsidRPr="0057549C">
        <w:rPr>
          <w:lang w:val="en-GB"/>
        </w:rPr>
        <w:t>) corrected for the volume of the vehicle, with the windows and the luggage compartment open. If the volume of the vehicle is not determined a volume of 1.42 m³ is subtracted.</w:t>
      </w:r>
    </w:p>
    <w:p w14:paraId="406EB176" w14:textId="77777777" w:rsidR="00AD412D" w:rsidRPr="0057549C" w:rsidRDefault="003E00BC" w:rsidP="00373AF5">
      <w:pPr>
        <w:pStyle w:val="para"/>
        <w:tabs>
          <w:tab w:val="left" w:pos="3119"/>
          <w:tab w:val="left" w:pos="3402"/>
        </w:tabs>
        <w:ind w:left="3402"/>
        <w:rPr>
          <w:lang w:val="en-GB"/>
        </w:rPr>
      </w:pPr>
      <w:r w:rsidRPr="0057549C">
        <w:rPr>
          <w:lang w:val="en-GB"/>
        </w:rPr>
        <w:t>V</w:t>
      </w:r>
      <w:r w:rsidRPr="0057549C">
        <w:rPr>
          <w:vertAlign w:val="subscript"/>
          <w:lang w:val="en-GB"/>
        </w:rPr>
        <w:t>out</w:t>
      </w:r>
      <w:r w:rsidRPr="0057549C">
        <w:rPr>
          <w:lang w:val="en-GB"/>
        </w:rPr>
        <w:tab/>
        <w:t>=</w:t>
      </w:r>
      <w:r w:rsidRPr="0057549C">
        <w:rPr>
          <w:lang w:val="en-GB"/>
        </w:rPr>
        <w:tab/>
        <w:t>compensation volume in m³, at the test temperature and pressure</w:t>
      </w:r>
    </w:p>
    <w:p w14:paraId="719AC36C" w14:textId="77777777" w:rsidR="00AD412D" w:rsidRPr="0057549C" w:rsidRDefault="003E00BC" w:rsidP="00373AF5">
      <w:pPr>
        <w:pStyle w:val="para"/>
        <w:tabs>
          <w:tab w:val="left" w:pos="3119"/>
          <w:tab w:val="left" w:pos="3402"/>
        </w:tabs>
        <w:ind w:left="3402"/>
        <w:rPr>
          <w:lang w:val="en-GB"/>
        </w:rPr>
      </w:pPr>
      <w:r w:rsidRPr="0057549C">
        <w:rPr>
          <w:lang w:val="en-GB"/>
        </w:rPr>
        <w:t>T</w:t>
      </w:r>
      <w:r w:rsidRPr="0057549C">
        <w:rPr>
          <w:lang w:val="en-GB"/>
        </w:rPr>
        <w:tab/>
        <w:t>=</w:t>
      </w:r>
      <w:r w:rsidRPr="0057549C">
        <w:rPr>
          <w:lang w:val="en-GB"/>
        </w:rPr>
        <w:tab/>
        <w:t>ambient chamber temperature, in K</w:t>
      </w:r>
    </w:p>
    <w:p w14:paraId="5947F1FB" w14:textId="77777777" w:rsidR="00AD412D" w:rsidRPr="0057549C" w:rsidRDefault="003E00BC" w:rsidP="00373AF5">
      <w:pPr>
        <w:pStyle w:val="para"/>
        <w:tabs>
          <w:tab w:val="left" w:pos="3119"/>
          <w:tab w:val="left" w:pos="3402"/>
        </w:tabs>
        <w:ind w:left="3402"/>
        <w:rPr>
          <w:lang w:val="en-GB"/>
        </w:rPr>
      </w:pPr>
      <w:r w:rsidRPr="0057549C">
        <w:rPr>
          <w:lang w:val="en-GB"/>
        </w:rPr>
        <w:t>P</w:t>
      </w:r>
      <w:r w:rsidRPr="0057549C">
        <w:rPr>
          <w:lang w:val="en-GB"/>
        </w:rPr>
        <w:tab/>
        <w:t>=</w:t>
      </w:r>
      <w:r w:rsidRPr="0057549C">
        <w:rPr>
          <w:lang w:val="en-GB"/>
        </w:rPr>
        <w:tab/>
        <w:t>absolute enclosure pressure, in kPa</w:t>
      </w:r>
    </w:p>
    <w:p w14:paraId="381B0BD1" w14:textId="77777777" w:rsidR="00AD412D" w:rsidRPr="0057549C" w:rsidRDefault="003E00BC" w:rsidP="00373AF5">
      <w:pPr>
        <w:pStyle w:val="para"/>
        <w:tabs>
          <w:tab w:val="left" w:pos="3119"/>
          <w:tab w:val="left" w:pos="3402"/>
        </w:tabs>
        <w:ind w:left="3402"/>
        <w:rPr>
          <w:lang w:val="en-GB"/>
        </w:rPr>
      </w:pPr>
      <w:r w:rsidRPr="0057549C">
        <w:rPr>
          <w:lang w:val="en-GB"/>
        </w:rPr>
        <w:t>k</w:t>
      </w:r>
      <w:r w:rsidRPr="0057549C">
        <w:rPr>
          <w:lang w:val="en-GB"/>
        </w:rPr>
        <w:tab/>
        <w:t>=</w:t>
      </w:r>
      <w:r w:rsidRPr="0057549C">
        <w:rPr>
          <w:lang w:val="en-GB"/>
        </w:rPr>
        <w:tab/>
        <w:t>2.42</w:t>
      </w:r>
    </w:p>
    <w:p w14:paraId="00A11E68" w14:textId="77777777" w:rsidR="003E00BC" w:rsidRPr="0057549C" w:rsidRDefault="005676CE" w:rsidP="00373AF5">
      <w:pPr>
        <w:pStyle w:val="para"/>
        <w:tabs>
          <w:tab w:val="left" w:pos="3119"/>
          <w:tab w:val="left" w:pos="3402"/>
        </w:tabs>
        <w:ind w:left="3402"/>
        <w:rPr>
          <w:lang w:val="en-GB"/>
        </w:rPr>
      </w:pPr>
      <w:r w:rsidRPr="0057549C">
        <w:rPr>
          <w:lang w:val="en-GB"/>
        </w:rPr>
        <w:t>W</w:t>
      </w:r>
      <w:r w:rsidR="003E00BC" w:rsidRPr="0057549C">
        <w:rPr>
          <w:lang w:val="en-GB"/>
        </w:rPr>
        <w:t>here:</w:t>
      </w:r>
      <w:r w:rsidR="003E00BC" w:rsidRPr="0057549C">
        <w:rPr>
          <w:lang w:val="en-GB"/>
        </w:rPr>
        <w:tab/>
        <w:t>i is the initial reading</w:t>
      </w:r>
    </w:p>
    <w:p w14:paraId="40182837" w14:textId="77777777" w:rsidR="00AD412D" w:rsidRPr="0057549C" w:rsidRDefault="003E00BC" w:rsidP="00373AF5">
      <w:pPr>
        <w:pStyle w:val="para"/>
        <w:tabs>
          <w:tab w:val="left" w:pos="3119"/>
          <w:tab w:val="left" w:pos="3402"/>
        </w:tabs>
        <w:ind w:left="3402"/>
        <w:rPr>
          <w:lang w:val="en-GB"/>
        </w:rPr>
      </w:pPr>
      <w:r w:rsidRPr="0057549C">
        <w:rPr>
          <w:lang w:val="en-GB"/>
        </w:rPr>
        <w:tab/>
        <w:t>f is the final reading</w:t>
      </w:r>
    </w:p>
    <w:p w14:paraId="79CB94CE" w14:textId="77777777" w:rsidR="00AD412D" w:rsidRPr="0057549C" w:rsidRDefault="003E00BC" w:rsidP="00786325">
      <w:pPr>
        <w:pStyle w:val="para"/>
        <w:rPr>
          <w:lang w:val="en-GB"/>
        </w:rPr>
      </w:pPr>
      <w:r w:rsidRPr="0057549C">
        <w:rPr>
          <w:lang w:val="en-GB"/>
        </w:rPr>
        <w:t>6.1.</w:t>
      </w:r>
      <w:r w:rsidRPr="0057549C">
        <w:rPr>
          <w:lang w:val="en-GB"/>
        </w:rPr>
        <w:tab/>
        <w:t>Results of test</w:t>
      </w:r>
    </w:p>
    <w:p w14:paraId="12188B70" w14:textId="77777777" w:rsidR="00AD412D" w:rsidRPr="00373AF5" w:rsidRDefault="003E00BC" w:rsidP="00373AF5">
      <w:pPr>
        <w:pStyle w:val="para"/>
        <w:ind w:firstLine="0"/>
        <w:rPr>
          <w:lang w:val="en-US"/>
        </w:rPr>
      </w:pPr>
      <w:r w:rsidRPr="00373AF5">
        <w:rPr>
          <w:lang w:val="en-US"/>
        </w:rPr>
        <w:t xml:space="preserve">The hydrogen mass emissions for the </w:t>
      </w:r>
      <w:r w:rsidR="002911CA">
        <w:rPr>
          <w:lang w:val="en-US"/>
        </w:rPr>
        <w:t xml:space="preserve">REESS </w:t>
      </w:r>
      <w:r w:rsidRPr="00373AF5">
        <w:rPr>
          <w:lang w:val="en-US"/>
        </w:rPr>
        <w:t>are:</w:t>
      </w:r>
    </w:p>
    <w:p w14:paraId="52AA110B" w14:textId="77777777" w:rsidR="00AD412D" w:rsidRPr="00373AF5" w:rsidRDefault="003E00BC" w:rsidP="00373AF5">
      <w:pPr>
        <w:pStyle w:val="para"/>
        <w:ind w:firstLine="0"/>
        <w:rPr>
          <w:lang w:val="en-US"/>
        </w:rPr>
      </w:pPr>
      <w:r w:rsidRPr="00373AF5">
        <w:rPr>
          <w:lang w:val="en-US"/>
        </w:rPr>
        <w:t>M</w:t>
      </w:r>
      <w:r w:rsidRPr="000C7BDA">
        <w:rPr>
          <w:vertAlign w:val="subscript"/>
          <w:lang w:val="en-US"/>
        </w:rPr>
        <w:t>N</w:t>
      </w:r>
      <w:r w:rsidRPr="00373AF5">
        <w:rPr>
          <w:lang w:val="en-US"/>
        </w:rPr>
        <w:t xml:space="preserve"> = hydrogen mass emission for normal charge test, in grams</w:t>
      </w:r>
    </w:p>
    <w:p w14:paraId="615CA62A" w14:textId="77777777" w:rsidR="00AD412D" w:rsidRPr="00373AF5" w:rsidRDefault="003E00BC" w:rsidP="00373AF5">
      <w:pPr>
        <w:pStyle w:val="para"/>
        <w:ind w:firstLine="0"/>
        <w:rPr>
          <w:lang w:val="en-US"/>
        </w:rPr>
      </w:pPr>
      <w:r w:rsidRPr="00373AF5">
        <w:rPr>
          <w:lang w:val="en-US"/>
        </w:rPr>
        <w:t>M</w:t>
      </w:r>
      <w:r w:rsidRPr="000C7BDA">
        <w:rPr>
          <w:vertAlign w:val="subscript"/>
          <w:lang w:val="en-US"/>
        </w:rPr>
        <w:t>D</w:t>
      </w:r>
      <w:r w:rsidRPr="00373AF5">
        <w:rPr>
          <w:lang w:val="en-US"/>
        </w:rPr>
        <w:t xml:space="preserve"> = hydrogen mass emission for charging failure test, in grams</w:t>
      </w:r>
    </w:p>
    <w:p w14:paraId="3A5F8AED" w14:textId="77777777" w:rsidR="003E00BC" w:rsidRPr="00373AF5" w:rsidRDefault="003E00BC" w:rsidP="00786325">
      <w:pPr>
        <w:pStyle w:val="para"/>
        <w:rPr>
          <w:lang w:val="en-US"/>
        </w:rPr>
        <w:sectPr w:rsidR="003E00BC" w:rsidRPr="00373AF5" w:rsidSect="00774243">
          <w:headerReference w:type="even" r:id="rId76"/>
          <w:headerReference w:type="default" r:id="rId77"/>
          <w:headerReference w:type="first" r:id="rId78"/>
          <w:pgSz w:w="11907" w:h="16840" w:code="9"/>
          <w:pgMar w:top="1418" w:right="1134" w:bottom="1134" w:left="1134" w:header="851" w:footer="567" w:gutter="0"/>
          <w:cols w:space="720"/>
          <w:docGrid w:linePitch="360"/>
        </w:sectPr>
      </w:pPr>
    </w:p>
    <w:p w14:paraId="7E616EA0" w14:textId="77777777" w:rsidR="00AD412D" w:rsidRPr="001852AB" w:rsidRDefault="00373AF5" w:rsidP="00373AF5">
      <w:pPr>
        <w:pStyle w:val="HChG"/>
      </w:pPr>
      <w:bookmarkStart w:id="87" w:name="_Toc352838597"/>
      <w:bookmarkStart w:id="88" w:name="_Toc352852769"/>
      <w:r>
        <w:lastRenderedPageBreak/>
        <w:t xml:space="preserve">Annex </w:t>
      </w:r>
      <w:r w:rsidR="0053634C">
        <w:t>8</w:t>
      </w:r>
      <w:r w:rsidR="001D0FF4">
        <w:t xml:space="preserve"> </w:t>
      </w:r>
      <w:r w:rsidR="001D0FF4">
        <w:noBreakHyphen/>
        <w:t xml:space="preserve"> </w:t>
      </w:r>
      <w:r w:rsidR="003E00BC" w:rsidRPr="001852AB">
        <w:t>Appendix 1</w:t>
      </w:r>
      <w:bookmarkEnd w:id="87"/>
      <w:bookmarkEnd w:id="88"/>
    </w:p>
    <w:p w14:paraId="7ADDE9BB" w14:textId="77777777" w:rsidR="00AD412D" w:rsidRPr="001852AB" w:rsidRDefault="00373AF5" w:rsidP="00373AF5">
      <w:pPr>
        <w:pStyle w:val="HChG"/>
      </w:pPr>
      <w:r>
        <w:tab/>
      </w:r>
      <w:r>
        <w:tab/>
      </w:r>
      <w:bookmarkStart w:id="89" w:name="_Toc352838598"/>
      <w:bookmarkStart w:id="90" w:name="_Toc352852770"/>
      <w:r w:rsidRPr="001852AB">
        <w:t>Calibration of equipment</w:t>
      </w:r>
      <w:r>
        <w:t xml:space="preserve"> </w:t>
      </w:r>
      <w:r w:rsidRPr="001852AB">
        <w:t>for hydrogen emission testing</w:t>
      </w:r>
      <w:bookmarkEnd w:id="89"/>
      <w:bookmarkEnd w:id="90"/>
    </w:p>
    <w:p w14:paraId="2E5CA3A5" w14:textId="77777777" w:rsidR="00AD412D" w:rsidRPr="000C7BDA" w:rsidRDefault="000C7BDA" w:rsidP="000C7BDA">
      <w:pPr>
        <w:pStyle w:val="para"/>
        <w:rPr>
          <w:lang w:val="en-US"/>
        </w:rPr>
      </w:pPr>
      <w:r w:rsidRPr="000C7BDA">
        <w:rPr>
          <w:lang w:val="en-US"/>
        </w:rPr>
        <w:t>1.</w:t>
      </w:r>
      <w:r w:rsidRPr="000C7BDA">
        <w:rPr>
          <w:lang w:val="en-US"/>
        </w:rPr>
        <w:tab/>
      </w:r>
      <w:r w:rsidR="00373AF5" w:rsidRPr="000C7BDA">
        <w:rPr>
          <w:lang w:val="en-US"/>
        </w:rPr>
        <w:t>Calibration frequency and methods</w:t>
      </w:r>
    </w:p>
    <w:p w14:paraId="32FEBC65" w14:textId="77777777" w:rsidR="00AD412D" w:rsidRPr="000C7BDA" w:rsidRDefault="003E00BC" w:rsidP="00373AF5">
      <w:pPr>
        <w:pStyle w:val="para"/>
        <w:ind w:firstLine="0"/>
        <w:rPr>
          <w:lang w:val="en-US"/>
        </w:rPr>
      </w:pPr>
      <w:r w:rsidRPr="000C7BDA">
        <w:rPr>
          <w:lang w:val="en-US"/>
        </w:rPr>
        <w:t>All equipment shall be calibrated before its initial use and then calibrated as often as necessary and in any case in the mon</w:t>
      </w:r>
      <w:r w:rsidRPr="0057549C">
        <w:rPr>
          <w:lang w:val="en-GB"/>
        </w:rPr>
        <w:t xml:space="preserve">th before type approval testing.  </w:t>
      </w:r>
      <w:r w:rsidRPr="000C7BDA">
        <w:rPr>
          <w:lang w:val="en-US"/>
        </w:rPr>
        <w:t xml:space="preserve">The calibration methods to be used are described in this </w:t>
      </w:r>
      <w:r w:rsidR="001D0FF4">
        <w:rPr>
          <w:lang w:val="en-US"/>
        </w:rPr>
        <w:t>a</w:t>
      </w:r>
      <w:r w:rsidR="001D0FF4" w:rsidRPr="000C7BDA">
        <w:rPr>
          <w:lang w:val="en-US"/>
        </w:rPr>
        <w:t>ppendix</w:t>
      </w:r>
      <w:r w:rsidRPr="000C7BDA">
        <w:rPr>
          <w:lang w:val="en-US"/>
        </w:rPr>
        <w:t>.</w:t>
      </w:r>
    </w:p>
    <w:p w14:paraId="718E4528" w14:textId="77777777" w:rsidR="00AD412D" w:rsidRPr="0057549C" w:rsidRDefault="00373AF5" w:rsidP="00373AF5">
      <w:pPr>
        <w:pStyle w:val="para"/>
        <w:rPr>
          <w:lang w:val="en-GB"/>
        </w:rPr>
      </w:pPr>
      <w:r w:rsidRPr="0057549C">
        <w:rPr>
          <w:lang w:val="en-GB"/>
        </w:rPr>
        <w:t>2.</w:t>
      </w:r>
      <w:r w:rsidRPr="0057549C">
        <w:rPr>
          <w:lang w:val="en-GB"/>
        </w:rPr>
        <w:tab/>
        <w:t>Calibration of the enclosure</w:t>
      </w:r>
    </w:p>
    <w:p w14:paraId="7A0000E5" w14:textId="77777777" w:rsidR="00AD412D" w:rsidRPr="0057549C" w:rsidRDefault="003E00BC" w:rsidP="00373AF5">
      <w:pPr>
        <w:pStyle w:val="para"/>
        <w:rPr>
          <w:lang w:val="en-GB"/>
        </w:rPr>
      </w:pPr>
      <w:r w:rsidRPr="0057549C">
        <w:rPr>
          <w:lang w:val="en-GB"/>
        </w:rPr>
        <w:t>2.1.</w:t>
      </w:r>
      <w:r w:rsidRPr="0057549C">
        <w:rPr>
          <w:lang w:val="en-GB"/>
        </w:rPr>
        <w:tab/>
      </w:r>
      <w:r w:rsidRPr="0057549C">
        <w:rPr>
          <w:color w:val="000000"/>
          <w:lang w:val="en-GB"/>
        </w:rPr>
        <w:t>Initial determination of enclosure internal volume</w:t>
      </w:r>
    </w:p>
    <w:p w14:paraId="6D2F4AA6" w14:textId="24D10F28" w:rsidR="00AD412D" w:rsidRPr="0057549C" w:rsidRDefault="003E00BC" w:rsidP="00373AF5">
      <w:pPr>
        <w:pStyle w:val="para"/>
        <w:rPr>
          <w:lang w:val="en-GB"/>
        </w:rPr>
      </w:pPr>
      <w:r w:rsidRPr="0057549C">
        <w:rPr>
          <w:lang w:val="en-GB"/>
        </w:rPr>
        <w:t>2.1.1.</w:t>
      </w:r>
      <w:r w:rsidRPr="0057549C">
        <w:rPr>
          <w:lang w:val="en-GB"/>
        </w:rPr>
        <w:tab/>
        <w:t>Before its initial use, the internal volume of the chamber shall be determined as follows. The internal dimensions of the chamber are carefully measured, taking into account any irregularities such as bracing struts. The internal volume of the chamber is determined from these measurements.</w:t>
      </w:r>
    </w:p>
    <w:p w14:paraId="4A4FAD14" w14:textId="033F4082" w:rsidR="00AD412D" w:rsidRPr="00A42FED" w:rsidRDefault="003E00BC" w:rsidP="00373AF5">
      <w:pPr>
        <w:pStyle w:val="para"/>
        <w:ind w:firstLine="0"/>
        <w:rPr>
          <w:lang w:val="en-US"/>
        </w:rPr>
      </w:pPr>
      <w:r w:rsidRPr="0057549C">
        <w:rPr>
          <w:lang w:val="en-GB"/>
        </w:rPr>
        <w:t xml:space="preserve">The enclosure shall be latched to a fixed volume when the enclosure is held at an ambient temperature of 293 K. </w:t>
      </w:r>
      <w:r w:rsidRPr="00A42FED">
        <w:rPr>
          <w:lang w:val="en-US"/>
        </w:rPr>
        <w:t>This nominal volume shall</w:t>
      </w:r>
      <w:r w:rsidR="00A42FED" w:rsidRPr="00A42FED">
        <w:rPr>
          <w:lang w:val="en-US"/>
        </w:rPr>
        <w:t xml:space="preserve"> be repeatable within ±</w:t>
      </w:r>
      <w:r w:rsidRPr="00A42FED">
        <w:rPr>
          <w:lang w:val="en-US"/>
        </w:rPr>
        <w:t>0.5 per cent of the reported value.</w:t>
      </w:r>
    </w:p>
    <w:p w14:paraId="6DAFABF5" w14:textId="47380F38" w:rsidR="00AD412D" w:rsidRPr="001D0FF4" w:rsidRDefault="003E00BC" w:rsidP="00373AF5">
      <w:pPr>
        <w:pStyle w:val="para"/>
        <w:rPr>
          <w:lang w:val="en-US"/>
        </w:rPr>
      </w:pPr>
      <w:r w:rsidRPr="0057549C">
        <w:rPr>
          <w:lang w:val="en-GB"/>
        </w:rPr>
        <w:t>2.1.2.</w:t>
      </w:r>
      <w:r w:rsidRPr="0057549C">
        <w:rPr>
          <w:lang w:val="en-GB"/>
        </w:rPr>
        <w:tab/>
        <w:t>The net internal volume is determined by subtracting 1.42 m</w:t>
      </w:r>
      <w:r w:rsidRPr="0057549C">
        <w:rPr>
          <w:vertAlign w:val="superscript"/>
          <w:lang w:val="en-GB"/>
        </w:rPr>
        <w:t>3</w:t>
      </w:r>
      <w:r w:rsidRPr="0057549C">
        <w:rPr>
          <w:lang w:val="en-GB"/>
        </w:rPr>
        <w:t xml:space="preserve"> from the internal volume of the chamber. </w:t>
      </w:r>
      <w:r w:rsidRPr="001D0FF4">
        <w:rPr>
          <w:lang w:val="en-US"/>
        </w:rPr>
        <w:t xml:space="preserve">Alternatively the volume of the test vehicle with the luggage compartment and windows open </w:t>
      </w:r>
      <w:r w:rsidR="00136F98" w:rsidRPr="001D0FF4">
        <w:rPr>
          <w:lang w:val="en-US"/>
        </w:rPr>
        <w:t xml:space="preserve">or REESS </w:t>
      </w:r>
      <w:r w:rsidRPr="001D0FF4">
        <w:rPr>
          <w:lang w:val="en-US"/>
        </w:rPr>
        <w:t>may be used instead of the 1.42 m</w:t>
      </w:r>
      <w:r w:rsidRPr="001D0FF4">
        <w:rPr>
          <w:vertAlign w:val="superscript"/>
          <w:lang w:val="en-US"/>
        </w:rPr>
        <w:t>3</w:t>
      </w:r>
      <w:r w:rsidRPr="001D0FF4">
        <w:rPr>
          <w:lang w:val="en-US"/>
        </w:rPr>
        <w:t>.</w:t>
      </w:r>
    </w:p>
    <w:p w14:paraId="0764D217" w14:textId="17331006" w:rsidR="00AD412D" w:rsidRPr="00A42FED" w:rsidRDefault="003E00BC" w:rsidP="00373AF5">
      <w:pPr>
        <w:pStyle w:val="para"/>
        <w:rPr>
          <w:lang w:val="en-US"/>
        </w:rPr>
      </w:pPr>
      <w:r w:rsidRPr="0057549C">
        <w:rPr>
          <w:lang w:val="en-GB"/>
        </w:rPr>
        <w:t>2.1.3.</w:t>
      </w:r>
      <w:r w:rsidRPr="0057549C">
        <w:rPr>
          <w:lang w:val="en-GB"/>
        </w:rPr>
        <w:tab/>
        <w:t xml:space="preserve">The chamber shall be checked as in </w:t>
      </w:r>
      <w:r w:rsidR="004C55CD">
        <w:rPr>
          <w:lang w:val="en-GB"/>
        </w:rPr>
        <w:t xml:space="preserve">Annex 8, </w:t>
      </w:r>
      <w:r w:rsidRPr="0057549C">
        <w:rPr>
          <w:lang w:val="en-GB"/>
        </w:rPr>
        <w:t xml:space="preserve">paragraph 2.3. </w:t>
      </w:r>
      <w:r w:rsidRPr="00A42FED">
        <w:rPr>
          <w:lang w:val="en-US"/>
        </w:rPr>
        <w:t>If the hydrogen mass does not agree wit</w:t>
      </w:r>
      <w:r w:rsidR="00A42FED" w:rsidRPr="00A42FED">
        <w:rPr>
          <w:lang w:val="en-US"/>
        </w:rPr>
        <w:t>h the injected mass to within ±</w:t>
      </w:r>
      <w:r w:rsidRPr="00A42FED">
        <w:rPr>
          <w:lang w:val="en-US"/>
        </w:rPr>
        <w:t>2 per cent then corrective action is required.</w:t>
      </w:r>
    </w:p>
    <w:p w14:paraId="41DC680A" w14:textId="77777777" w:rsidR="00AD412D" w:rsidRPr="0057549C" w:rsidRDefault="003E00BC" w:rsidP="00373AF5">
      <w:pPr>
        <w:pStyle w:val="para"/>
        <w:rPr>
          <w:lang w:val="en-GB"/>
        </w:rPr>
      </w:pPr>
      <w:r w:rsidRPr="0057549C">
        <w:rPr>
          <w:lang w:val="en-GB"/>
        </w:rPr>
        <w:t>2.2.</w:t>
      </w:r>
      <w:r w:rsidRPr="0057549C">
        <w:rPr>
          <w:lang w:val="en-GB"/>
        </w:rPr>
        <w:tab/>
        <w:t>Determination of chamber background emissions</w:t>
      </w:r>
    </w:p>
    <w:p w14:paraId="3F901D80" w14:textId="2C9A7FF0" w:rsidR="00AD412D" w:rsidRPr="001852AB" w:rsidRDefault="003E00BC" w:rsidP="00373AF5">
      <w:pPr>
        <w:pStyle w:val="para"/>
        <w:ind w:firstLine="0"/>
        <w:rPr>
          <w:lang w:val="en-GB"/>
        </w:rPr>
      </w:pPr>
      <w:r w:rsidRPr="001852AB">
        <w:rPr>
          <w:lang w:val="en-GB"/>
        </w:rPr>
        <w:t>This operation determines that the chamber does not contain any materials that emit significant amounts of hydrogen. The check shall be carried out at the enclosure's introduction to service, after any operations in the enclosure which may affect background emissions and at a frequency of at least once per year.</w:t>
      </w:r>
    </w:p>
    <w:p w14:paraId="16C8977C" w14:textId="77777777" w:rsidR="00AD412D" w:rsidRPr="000C7BDA" w:rsidRDefault="003E00BC" w:rsidP="00373AF5">
      <w:pPr>
        <w:pStyle w:val="para"/>
        <w:rPr>
          <w:lang w:val="en-US"/>
        </w:rPr>
      </w:pPr>
      <w:r w:rsidRPr="0057549C">
        <w:rPr>
          <w:lang w:val="en-GB"/>
        </w:rPr>
        <w:t>2.2.1.</w:t>
      </w:r>
      <w:r w:rsidRPr="0057549C">
        <w:rPr>
          <w:lang w:val="en-GB"/>
        </w:rPr>
        <w:tab/>
        <w:t xml:space="preserve">Variable-volume enclosure may be operated in either latched or unlatched volume configuration, as described in paragraph 2.1.1. </w:t>
      </w:r>
      <w:r w:rsidR="001D0FF4" w:rsidRPr="0057549C">
        <w:rPr>
          <w:lang w:val="en-GB"/>
        </w:rPr>
        <w:t>above.</w:t>
      </w:r>
      <w:r w:rsidRPr="0057549C">
        <w:rPr>
          <w:lang w:val="en-GB"/>
        </w:rPr>
        <w:t xml:space="preserve"> </w:t>
      </w:r>
      <w:r w:rsidRPr="000C7BDA">
        <w:rPr>
          <w:lang w:val="en-US"/>
        </w:rPr>
        <w:t xml:space="preserve">Ambient temperature shall be maintained at 293 K ± 2 K, throughout the </w:t>
      </w:r>
      <w:r w:rsidR="000C7BDA" w:rsidRPr="000C7BDA">
        <w:rPr>
          <w:lang w:val="en-US"/>
        </w:rPr>
        <w:t>four-hour</w:t>
      </w:r>
      <w:r w:rsidRPr="000C7BDA">
        <w:rPr>
          <w:lang w:val="en-US"/>
        </w:rPr>
        <w:t xml:space="preserve"> period mentioned below.</w:t>
      </w:r>
    </w:p>
    <w:p w14:paraId="28683DAD" w14:textId="77777777" w:rsidR="00AD412D" w:rsidRPr="0057549C" w:rsidRDefault="003E00BC" w:rsidP="00373AF5">
      <w:pPr>
        <w:pStyle w:val="para"/>
        <w:rPr>
          <w:lang w:val="en-GB"/>
        </w:rPr>
      </w:pPr>
      <w:r w:rsidRPr="0057549C">
        <w:rPr>
          <w:lang w:val="en-GB"/>
        </w:rPr>
        <w:t>2.2.2.</w:t>
      </w:r>
      <w:r w:rsidRPr="0057549C">
        <w:rPr>
          <w:lang w:val="en-GB"/>
        </w:rPr>
        <w:tab/>
        <w:t>The enclosure may be sealed and the mixing fan operated for a period of up to 12 hours before the four-hour background-sampling period begins.</w:t>
      </w:r>
    </w:p>
    <w:p w14:paraId="4212D038" w14:textId="77777777" w:rsidR="00AD412D" w:rsidRPr="0057549C" w:rsidRDefault="003E00BC" w:rsidP="00373AF5">
      <w:pPr>
        <w:pStyle w:val="para"/>
        <w:rPr>
          <w:lang w:val="en-GB"/>
        </w:rPr>
      </w:pPr>
      <w:r w:rsidRPr="0057549C">
        <w:rPr>
          <w:lang w:val="en-GB"/>
        </w:rPr>
        <w:t>2.2.3.</w:t>
      </w:r>
      <w:r w:rsidRPr="0057549C">
        <w:rPr>
          <w:lang w:val="en-GB"/>
        </w:rPr>
        <w:tab/>
        <w:t>The analyser (if required) shall be calibrated, then zeroed and spanned.</w:t>
      </w:r>
    </w:p>
    <w:p w14:paraId="66CABAED" w14:textId="77777777" w:rsidR="00AD412D" w:rsidRPr="0057549C" w:rsidRDefault="003E00BC" w:rsidP="00373AF5">
      <w:pPr>
        <w:pStyle w:val="para"/>
        <w:rPr>
          <w:lang w:val="en-GB"/>
        </w:rPr>
      </w:pPr>
      <w:r w:rsidRPr="0057549C">
        <w:rPr>
          <w:lang w:val="en-GB"/>
        </w:rPr>
        <w:t>2.2.4.</w:t>
      </w:r>
      <w:r w:rsidRPr="0057549C">
        <w:rPr>
          <w:lang w:val="en-GB"/>
        </w:rPr>
        <w:tab/>
        <w:t>The enclosure shall be purged until a stable hydrogen reading is obtained, and the mixing fan turned on if not already on.</w:t>
      </w:r>
    </w:p>
    <w:p w14:paraId="0A71F3FD" w14:textId="77777777" w:rsidR="00AD412D" w:rsidRPr="0057549C" w:rsidRDefault="003E00BC" w:rsidP="00373AF5">
      <w:pPr>
        <w:pStyle w:val="para"/>
        <w:rPr>
          <w:lang w:val="en-GB"/>
        </w:rPr>
      </w:pPr>
      <w:r w:rsidRPr="0057549C">
        <w:rPr>
          <w:lang w:val="en-GB"/>
        </w:rPr>
        <w:t>2.2.5.</w:t>
      </w:r>
      <w:r w:rsidRPr="0057549C">
        <w:rPr>
          <w:lang w:val="en-GB"/>
        </w:rPr>
        <w:tab/>
        <w:t>The chamber is then sealed and the background hydrogen concentration, temperature and barometric pressure are measured. These are the initial readings C</w:t>
      </w:r>
      <w:r w:rsidRPr="0057549C">
        <w:rPr>
          <w:vertAlign w:val="subscript"/>
          <w:lang w:val="en-GB"/>
        </w:rPr>
        <w:t>H2i</w:t>
      </w:r>
      <w:r w:rsidRPr="0057549C">
        <w:rPr>
          <w:lang w:val="en-GB"/>
        </w:rPr>
        <w:t>, T</w:t>
      </w:r>
      <w:r w:rsidRPr="0057549C">
        <w:rPr>
          <w:vertAlign w:val="subscript"/>
          <w:lang w:val="en-GB"/>
        </w:rPr>
        <w:t>i</w:t>
      </w:r>
      <w:r w:rsidRPr="0057549C">
        <w:rPr>
          <w:lang w:val="en-GB"/>
        </w:rPr>
        <w:t xml:space="preserve"> and P</w:t>
      </w:r>
      <w:r w:rsidRPr="0057549C">
        <w:rPr>
          <w:vertAlign w:val="subscript"/>
          <w:lang w:val="en-GB"/>
        </w:rPr>
        <w:t>i</w:t>
      </w:r>
      <w:r w:rsidRPr="0057549C">
        <w:rPr>
          <w:lang w:val="en-GB"/>
        </w:rPr>
        <w:t xml:space="preserve"> used in the enclosure background calculation.</w:t>
      </w:r>
    </w:p>
    <w:p w14:paraId="50A9D4E0" w14:textId="77777777" w:rsidR="00AD412D" w:rsidRPr="0057549C" w:rsidRDefault="003E00BC" w:rsidP="00373AF5">
      <w:pPr>
        <w:pStyle w:val="para"/>
        <w:rPr>
          <w:lang w:val="en-GB"/>
        </w:rPr>
      </w:pPr>
      <w:r w:rsidRPr="0057549C">
        <w:rPr>
          <w:lang w:val="en-GB"/>
        </w:rPr>
        <w:t>2.2.6.</w:t>
      </w:r>
      <w:r w:rsidRPr="0057549C">
        <w:rPr>
          <w:lang w:val="en-GB"/>
        </w:rPr>
        <w:tab/>
        <w:t>The enclosure is allowed to stand undisturbed with the mixing fan on for a period of four hours.</w:t>
      </w:r>
    </w:p>
    <w:p w14:paraId="1E587669" w14:textId="3E2AE352" w:rsidR="00AD412D" w:rsidRPr="0057549C" w:rsidRDefault="003E00BC" w:rsidP="00373AF5">
      <w:pPr>
        <w:pStyle w:val="para"/>
        <w:rPr>
          <w:lang w:val="en-GB"/>
        </w:rPr>
      </w:pPr>
      <w:r w:rsidRPr="0057549C">
        <w:rPr>
          <w:lang w:val="en-GB"/>
        </w:rPr>
        <w:t>2.2.7.</w:t>
      </w:r>
      <w:r w:rsidRPr="0057549C">
        <w:rPr>
          <w:lang w:val="en-GB"/>
        </w:rPr>
        <w:tab/>
        <w:t>At the end of this time the same analyser is used to measure the hydrogen concentration in the chamber. The temperature and the barometric pressure are also measured. These are the final readings C</w:t>
      </w:r>
      <w:r w:rsidRPr="0057549C">
        <w:rPr>
          <w:vertAlign w:val="subscript"/>
          <w:lang w:val="en-GB"/>
        </w:rPr>
        <w:t>H2f</w:t>
      </w:r>
      <w:r w:rsidRPr="0057549C">
        <w:rPr>
          <w:lang w:val="en-GB"/>
        </w:rPr>
        <w:t>, T</w:t>
      </w:r>
      <w:r w:rsidRPr="0057549C">
        <w:rPr>
          <w:vertAlign w:val="subscript"/>
          <w:lang w:val="en-GB"/>
        </w:rPr>
        <w:t>f</w:t>
      </w:r>
      <w:r w:rsidRPr="0057549C">
        <w:rPr>
          <w:lang w:val="en-GB"/>
        </w:rPr>
        <w:t xml:space="preserve"> and P</w:t>
      </w:r>
      <w:r w:rsidRPr="0057549C">
        <w:rPr>
          <w:vertAlign w:val="subscript"/>
          <w:lang w:val="en-GB"/>
        </w:rPr>
        <w:t>f</w:t>
      </w:r>
      <w:r w:rsidRPr="0057549C">
        <w:rPr>
          <w:lang w:val="en-GB"/>
        </w:rPr>
        <w:t>.</w:t>
      </w:r>
    </w:p>
    <w:p w14:paraId="42C3563D" w14:textId="77777777" w:rsidR="00AD412D" w:rsidRPr="000C7BDA" w:rsidRDefault="003E00BC" w:rsidP="00373AF5">
      <w:pPr>
        <w:pStyle w:val="para"/>
        <w:rPr>
          <w:lang w:val="en-US"/>
        </w:rPr>
      </w:pPr>
      <w:r w:rsidRPr="0057549C">
        <w:rPr>
          <w:lang w:val="en-GB"/>
        </w:rPr>
        <w:lastRenderedPageBreak/>
        <w:t>2.2.8.</w:t>
      </w:r>
      <w:r w:rsidRPr="0057549C">
        <w:rPr>
          <w:lang w:val="en-GB"/>
        </w:rPr>
        <w:tab/>
      </w:r>
      <w:r w:rsidRPr="000C7BDA">
        <w:rPr>
          <w:lang w:val="en-US"/>
        </w:rPr>
        <w:t xml:space="preserve">The change in mass of hydrogen in the enclosure shall be calculated over the time of the test in accordance with </w:t>
      </w:r>
      <w:r w:rsidR="004C55CD">
        <w:rPr>
          <w:lang w:val="en-US"/>
        </w:rPr>
        <w:t xml:space="preserve">Annex 8, </w:t>
      </w:r>
      <w:r w:rsidRPr="000C7BDA">
        <w:rPr>
          <w:lang w:val="en-US"/>
        </w:rPr>
        <w:t>paragraph 2.4</w:t>
      </w:r>
      <w:r w:rsidR="000C7BDA" w:rsidRPr="000C7BDA">
        <w:rPr>
          <w:lang w:val="en-US"/>
        </w:rPr>
        <w:t>.</w:t>
      </w:r>
      <w:r w:rsidRPr="000C7BDA">
        <w:rPr>
          <w:lang w:val="en-US"/>
        </w:rPr>
        <w:t xml:space="preserve"> and shall not exceed 0.5 g.</w:t>
      </w:r>
    </w:p>
    <w:p w14:paraId="5AD02F8F" w14:textId="77777777" w:rsidR="00AD412D" w:rsidRPr="0057549C" w:rsidRDefault="003E00BC" w:rsidP="00373AF5">
      <w:pPr>
        <w:pStyle w:val="para"/>
        <w:rPr>
          <w:lang w:val="en-GB"/>
        </w:rPr>
      </w:pPr>
      <w:r w:rsidRPr="0057549C">
        <w:rPr>
          <w:lang w:val="en-GB"/>
        </w:rPr>
        <w:t>2.3.</w:t>
      </w:r>
      <w:r w:rsidRPr="0057549C">
        <w:rPr>
          <w:lang w:val="en-GB"/>
        </w:rPr>
        <w:tab/>
        <w:t>Calibration and hydrogen retention test of the chamber</w:t>
      </w:r>
    </w:p>
    <w:p w14:paraId="7FBD7323" w14:textId="77777777" w:rsidR="00AD412D" w:rsidRPr="0057549C" w:rsidRDefault="003E00BC" w:rsidP="00373AF5">
      <w:pPr>
        <w:pStyle w:val="para"/>
        <w:ind w:firstLine="0"/>
        <w:rPr>
          <w:lang w:val="en-GB"/>
        </w:rPr>
      </w:pPr>
      <w:r w:rsidRPr="0057549C">
        <w:rPr>
          <w:lang w:val="en-GB"/>
        </w:rPr>
        <w:t>The calibration and hydrogen retention test in the chamber provides a check on the calculated volume (paragraph 2.1</w:t>
      </w:r>
      <w:r w:rsidR="000C7BDA" w:rsidRPr="0057549C">
        <w:rPr>
          <w:lang w:val="en-GB"/>
        </w:rPr>
        <w:t>.</w:t>
      </w:r>
      <w:r w:rsidR="001D0FF4" w:rsidRPr="0057549C">
        <w:rPr>
          <w:lang w:val="en-GB"/>
        </w:rPr>
        <w:t xml:space="preserve"> above</w:t>
      </w:r>
      <w:r w:rsidRPr="0057549C">
        <w:rPr>
          <w:lang w:val="en-GB"/>
        </w:rPr>
        <w:t>) and also measures any leak rate. The enclosure leak rate shall be</w:t>
      </w:r>
      <w:r w:rsidRPr="0057549C">
        <w:rPr>
          <w:color w:val="000000"/>
          <w:lang w:val="en-GB"/>
        </w:rPr>
        <w:t xml:space="preserve"> determined at the enclosure's introduction to service, after any operations in the enclosure which may affect the integrity of the enclosure, and at least monthly thereafter. If six consecutive monthly retention checks are successfully completed without corrective action, the enclosure leak rate may be determined quarterly thereafter as long as no corrective action is required.</w:t>
      </w:r>
    </w:p>
    <w:p w14:paraId="21F6FF07" w14:textId="0E5F9610" w:rsidR="00AD412D" w:rsidRPr="0057549C" w:rsidRDefault="003E00BC" w:rsidP="00373AF5">
      <w:pPr>
        <w:pStyle w:val="para"/>
        <w:rPr>
          <w:lang w:val="en-GB"/>
        </w:rPr>
      </w:pPr>
      <w:r w:rsidRPr="0057549C">
        <w:rPr>
          <w:lang w:val="en-GB"/>
        </w:rPr>
        <w:t>2.3.1.</w:t>
      </w:r>
      <w:r w:rsidRPr="0057549C">
        <w:rPr>
          <w:lang w:val="en-GB"/>
        </w:rPr>
        <w:tab/>
        <w:t>The enclosure shall be purged until a stable hydrogen concentration is reached. The mixing fan is turned on, if not already switched on. The hydrogen analyser is zeroed, calibrated if required, and spanned.</w:t>
      </w:r>
    </w:p>
    <w:p w14:paraId="1BA26605" w14:textId="77777777" w:rsidR="00AD412D" w:rsidRPr="0057549C" w:rsidRDefault="003E00BC" w:rsidP="00373AF5">
      <w:pPr>
        <w:pStyle w:val="para"/>
        <w:rPr>
          <w:lang w:val="en-GB"/>
        </w:rPr>
      </w:pPr>
      <w:r w:rsidRPr="0057549C">
        <w:rPr>
          <w:lang w:val="en-GB"/>
        </w:rPr>
        <w:t>2.3.2.</w:t>
      </w:r>
      <w:r w:rsidRPr="0057549C">
        <w:rPr>
          <w:lang w:val="en-GB"/>
        </w:rPr>
        <w:tab/>
        <w:t>The enclosure shall be latched to the nominal volume position.</w:t>
      </w:r>
    </w:p>
    <w:p w14:paraId="40308351" w14:textId="77777777" w:rsidR="00AD412D" w:rsidRPr="0057549C" w:rsidRDefault="003E00BC" w:rsidP="00373AF5">
      <w:pPr>
        <w:pStyle w:val="para"/>
        <w:rPr>
          <w:lang w:val="en-GB"/>
        </w:rPr>
      </w:pPr>
      <w:r w:rsidRPr="0057549C">
        <w:rPr>
          <w:lang w:val="en-GB"/>
        </w:rPr>
        <w:t>2.3.3.</w:t>
      </w:r>
      <w:r w:rsidRPr="0057549C">
        <w:rPr>
          <w:lang w:val="en-GB"/>
        </w:rPr>
        <w:tab/>
        <w:t>The ambient temperature control system is then turned on (if not already on) and adjusted for an initial temperature of 293 K.</w:t>
      </w:r>
    </w:p>
    <w:p w14:paraId="202A886E" w14:textId="040C8C0E" w:rsidR="00AD412D" w:rsidRPr="0057549C" w:rsidRDefault="003E00BC" w:rsidP="00373AF5">
      <w:pPr>
        <w:pStyle w:val="para"/>
        <w:rPr>
          <w:lang w:val="en-GB"/>
        </w:rPr>
      </w:pPr>
      <w:r w:rsidRPr="0057549C">
        <w:rPr>
          <w:lang w:val="en-GB"/>
        </w:rPr>
        <w:t>2.3.4.</w:t>
      </w:r>
      <w:r w:rsidRPr="0057549C">
        <w:rPr>
          <w:lang w:val="en-GB"/>
        </w:rPr>
        <w:tab/>
        <w:t>When the enclosure temperature stabilizes at 293 K ± 2 K, the enclosure is sealed and the background concentration, temperature and barometric pressure measured. These are the initial readings C</w:t>
      </w:r>
      <w:r w:rsidRPr="0057549C">
        <w:rPr>
          <w:vertAlign w:val="subscript"/>
          <w:lang w:val="en-GB"/>
        </w:rPr>
        <w:t>H2i</w:t>
      </w:r>
      <w:r w:rsidRPr="0057549C">
        <w:rPr>
          <w:lang w:val="en-GB"/>
        </w:rPr>
        <w:t>, T</w:t>
      </w:r>
      <w:r w:rsidRPr="0057549C">
        <w:rPr>
          <w:vertAlign w:val="subscript"/>
          <w:lang w:val="en-GB"/>
        </w:rPr>
        <w:t>i</w:t>
      </w:r>
      <w:r w:rsidRPr="0057549C">
        <w:rPr>
          <w:lang w:val="en-GB"/>
        </w:rPr>
        <w:t xml:space="preserve"> and P</w:t>
      </w:r>
      <w:r w:rsidRPr="0057549C">
        <w:rPr>
          <w:vertAlign w:val="subscript"/>
          <w:lang w:val="en-GB"/>
        </w:rPr>
        <w:t>i</w:t>
      </w:r>
      <w:r w:rsidRPr="0057549C">
        <w:rPr>
          <w:lang w:val="en-GB"/>
        </w:rPr>
        <w:t xml:space="preserve"> used in the enclosure calibration.</w:t>
      </w:r>
    </w:p>
    <w:p w14:paraId="1AC09AD0" w14:textId="77777777" w:rsidR="00AD412D" w:rsidRPr="0057549C" w:rsidRDefault="003E00BC" w:rsidP="00373AF5">
      <w:pPr>
        <w:pStyle w:val="para"/>
        <w:rPr>
          <w:lang w:val="en-GB"/>
        </w:rPr>
      </w:pPr>
      <w:r w:rsidRPr="0057549C">
        <w:rPr>
          <w:lang w:val="en-GB"/>
        </w:rPr>
        <w:t>2.3.5.</w:t>
      </w:r>
      <w:r w:rsidRPr="0057549C">
        <w:rPr>
          <w:lang w:val="en-GB"/>
        </w:rPr>
        <w:tab/>
        <w:t>The enclosure shall be unlatched from the nominal volume.</w:t>
      </w:r>
    </w:p>
    <w:p w14:paraId="69FFCF8A" w14:textId="77777777" w:rsidR="00AD412D" w:rsidRPr="00373AF5" w:rsidRDefault="003E00BC" w:rsidP="00373AF5">
      <w:pPr>
        <w:pStyle w:val="para"/>
        <w:rPr>
          <w:lang w:val="en-US"/>
        </w:rPr>
      </w:pPr>
      <w:r w:rsidRPr="0057549C">
        <w:rPr>
          <w:lang w:val="en-GB"/>
        </w:rPr>
        <w:t>2.3.6.</w:t>
      </w:r>
      <w:r w:rsidRPr="0057549C">
        <w:rPr>
          <w:lang w:val="en-GB"/>
        </w:rPr>
        <w:tab/>
        <w:t xml:space="preserve">A quantity of approximately 100 g of hydrogen is injected into the enclosure.  </w:t>
      </w:r>
      <w:r w:rsidRPr="00373AF5">
        <w:rPr>
          <w:lang w:val="en-US"/>
        </w:rPr>
        <w:t>This mass of hydrogen shall be measured to an accuracy of ±2 per cent of the measured value.</w:t>
      </w:r>
    </w:p>
    <w:p w14:paraId="15C9C0E5" w14:textId="706596F3" w:rsidR="00AD412D" w:rsidRPr="0057549C" w:rsidRDefault="003E00BC" w:rsidP="00373AF5">
      <w:pPr>
        <w:pStyle w:val="para"/>
        <w:rPr>
          <w:lang w:val="en-GB"/>
        </w:rPr>
      </w:pPr>
      <w:r w:rsidRPr="0057549C">
        <w:rPr>
          <w:lang w:val="en-GB"/>
        </w:rPr>
        <w:t>2.3.7.</w:t>
      </w:r>
      <w:r w:rsidRPr="0057549C">
        <w:rPr>
          <w:lang w:val="en-GB"/>
        </w:rPr>
        <w:tab/>
        <w:t>The contents of the chamber shall be allowed to mix for five minutes and then the hydrogen concentration, temperature and barometric pressure are measured. These are the final readings C</w:t>
      </w:r>
      <w:r w:rsidRPr="0057549C">
        <w:rPr>
          <w:vertAlign w:val="subscript"/>
          <w:lang w:val="en-GB"/>
        </w:rPr>
        <w:t>H2f</w:t>
      </w:r>
      <w:r w:rsidRPr="0057549C">
        <w:rPr>
          <w:lang w:val="en-GB"/>
        </w:rPr>
        <w:t>, T</w:t>
      </w:r>
      <w:r w:rsidRPr="0057549C">
        <w:rPr>
          <w:vertAlign w:val="subscript"/>
          <w:lang w:val="en-GB"/>
        </w:rPr>
        <w:t>f</w:t>
      </w:r>
      <w:r w:rsidRPr="0057549C">
        <w:rPr>
          <w:lang w:val="en-GB"/>
        </w:rPr>
        <w:t xml:space="preserve"> and P</w:t>
      </w:r>
      <w:r w:rsidRPr="0057549C">
        <w:rPr>
          <w:vertAlign w:val="subscript"/>
          <w:lang w:val="en-GB"/>
        </w:rPr>
        <w:t>f</w:t>
      </w:r>
      <w:r w:rsidRPr="0057549C">
        <w:rPr>
          <w:lang w:val="en-GB"/>
        </w:rPr>
        <w:t xml:space="preserve"> for the calibration of the enclosure as well as the initial readings C</w:t>
      </w:r>
      <w:r w:rsidRPr="0057549C">
        <w:rPr>
          <w:vertAlign w:val="subscript"/>
          <w:lang w:val="en-GB"/>
        </w:rPr>
        <w:t>H2i</w:t>
      </w:r>
      <w:r w:rsidRPr="0057549C">
        <w:rPr>
          <w:lang w:val="en-GB"/>
        </w:rPr>
        <w:t>, T</w:t>
      </w:r>
      <w:r w:rsidRPr="0057549C">
        <w:rPr>
          <w:vertAlign w:val="subscript"/>
          <w:lang w:val="en-GB"/>
        </w:rPr>
        <w:t>i</w:t>
      </w:r>
      <w:r w:rsidRPr="0057549C">
        <w:rPr>
          <w:lang w:val="en-GB"/>
        </w:rPr>
        <w:t xml:space="preserve"> and P</w:t>
      </w:r>
      <w:r w:rsidRPr="0057549C">
        <w:rPr>
          <w:vertAlign w:val="subscript"/>
          <w:lang w:val="en-GB"/>
        </w:rPr>
        <w:t>i</w:t>
      </w:r>
      <w:r w:rsidRPr="0057549C">
        <w:rPr>
          <w:lang w:val="en-GB"/>
        </w:rPr>
        <w:t xml:space="preserve"> for the retention check.</w:t>
      </w:r>
    </w:p>
    <w:p w14:paraId="77F9C9E9" w14:textId="77777777" w:rsidR="00AD412D" w:rsidRPr="00D37A68" w:rsidRDefault="003E00BC" w:rsidP="00373AF5">
      <w:pPr>
        <w:pStyle w:val="para"/>
        <w:rPr>
          <w:lang w:val="en-US"/>
        </w:rPr>
      </w:pPr>
      <w:r w:rsidRPr="0057549C">
        <w:rPr>
          <w:lang w:val="en-GB"/>
        </w:rPr>
        <w:t>2.3.8.</w:t>
      </w:r>
      <w:r w:rsidRPr="0057549C">
        <w:rPr>
          <w:lang w:val="en-GB"/>
        </w:rPr>
        <w:tab/>
      </w:r>
      <w:r w:rsidRPr="000C7BDA">
        <w:rPr>
          <w:lang w:val="en-US"/>
        </w:rPr>
        <w:t xml:space="preserve">On the basis of the readings taken in paragraphs 2.3.4 and 2.3.7 </w:t>
      </w:r>
      <w:r w:rsidR="001D0FF4">
        <w:rPr>
          <w:lang w:val="en-US"/>
        </w:rPr>
        <w:t xml:space="preserve">above </w:t>
      </w:r>
      <w:r w:rsidRPr="000C7BDA">
        <w:rPr>
          <w:lang w:val="en-US"/>
        </w:rPr>
        <w:t>and the formula in paragraph 2.4</w:t>
      </w:r>
      <w:r w:rsidR="000C7BDA" w:rsidRPr="000C7BDA">
        <w:rPr>
          <w:lang w:val="en-US"/>
        </w:rPr>
        <w:t>.</w:t>
      </w:r>
      <w:r w:rsidR="001D0FF4">
        <w:rPr>
          <w:lang w:val="en-US"/>
        </w:rPr>
        <w:t xml:space="preserve"> below</w:t>
      </w:r>
      <w:r w:rsidRPr="000C7BDA">
        <w:rPr>
          <w:lang w:val="en-US"/>
        </w:rPr>
        <w:t>, the mass of hydrogen in the enclosure is cal</w:t>
      </w:r>
      <w:r w:rsidR="00D37A68" w:rsidRPr="000C7BDA">
        <w:rPr>
          <w:lang w:val="en-US"/>
        </w:rPr>
        <w:t xml:space="preserve">culated. </w:t>
      </w:r>
      <w:r w:rsidR="00D37A68" w:rsidRPr="00D37A68">
        <w:rPr>
          <w:lang w:val="en-US"/>
        </w:rPr>
        <w:t>This shall be within ±</w:t>
      </w:r>
      <w:r w:rsidRPr="00D37A68">
        <w:rPr>
          <w:lang w:val="en-US"/>
        </w:rPr>
        <w:t>2 per cent of the mass of hydrogen measured in paragraph 2.3.6.</w:t>
      </w:r>
      <w:r w:rsidR="001D0FF4">
        <w:rPr>
          <w:lang w:val="en-US"/>
        </w:rPr>
        <w:t xml:space="preserve"> above.</w:t>
      </w:r>
    </w:p>
    <w:p w14:paraId="44C3DCBD" w14:textId="7BE501B4" w:rsidR="00AD412D" w:rsidRPr="0057549C" w:rsidRDefault="003E00BC" w:rsidP="00373AF5">
      <w:pPr>
        <w:pStyle w:val="para"/>
        <w:rPr>
          <w:lang w:val="en-GB"/>
        </w:rPr>
      </w:pPr>
      <w:r w:rsidRPr="0057549C">
        <w:rPr>
          <w:lang w:val="en-GB"/>
        </w:rPr>
        <w:t>2.3.9.</w:t>
      </w:r>
      <w:r w:rsidRPr="0057549C">
        <w:rPr>
          <w:lang w:val="en-GB"/>
        </w:rPr>
        <w:tab/>
        <w:t>The contents of the chamber shall be allowed to mix for a minimum of 10</w:t>
      </w:r>
      <w:r w:rsidR="00373AF5" w:rsidRPr="0057549C">
        <w:rPr>
          <w:lang w:val="en-GB"/>
        </w:rPr>
        <w:t> </w:t>
      </w:r>
      <w:r w:rsidRPr="0057549C">
        <w:rPr>
          <w:lang w:val="en-GB"/>
        </w:rPr>
        <w:t>hours. At the completion of the period, the final hydrogen concentration, temperature and barometric pressure are measured and recorded. These are the final readings C</w:t>
      </w:r>
      <w:r w:rsidRPr="0057549C">
        <w:rPr>
          <w:vertAlign w:val="subscript"/>
          <w:lang w:val="en-GB"/>
        </w:rPr>
        <w:t>H2f</w:t>
      </w:r>
      <w:r w:rsidRPr="0057549C">
        <w:rPr>
          <w:lang w:val="en-GB"/>
        </w:rPr>
        <w:t>, T</w:t>
      </w:r>
      <w:r w:rsidRPr="0057549C">
        <w:rPr>
          <w:vertAlign w:val="subscript"/>
          <w:lang w:val="en-GB"/>
        </w:rPr>
        <w:t>f</w:t>
      </w:r>
      <w:r w:rsidRPr="0057549C">
        <w:rPr>
          <w:lang w:val="en-GB"/>
        </w:rPr>
        <w:t xml:space="preserve"> and P</w:t>
      </w:r>
      <w:r w:rsidRPr="0057549C">
        <w:rPr>
          <w:vertAlign w:val="subscript"/>
          <w:lang w:val="en-GB"/>
        </w:rPr>
        <w:t>f</w:t>
      </w:r>
      <w:r w:rsidRPr="0057549C">
        <w:rPr>
          <w:lang w:val="en-GB"/>
        </w:rPr>
        <w:t xml:space="preserve"> for the hydrogen retention check.</w:t>
      </w:r>
    </w:p>
    <w:p w14:paraId="28F82A7C" w14:textId="77777777" w:rsidR="00AD412D" w:rsidRPr="00A42FED" w:rsidRDefault="003E00BC" w:rsidP="00373AF5">
      <w:pPr>
        <w:pStyle w:val="para"/>
        <w:rPr>
          <w:lang w:val="en-US"/>
        </w:rPr>
      </w:pPr>
      <w:r w:rsidRPr="0057549C">
        <w:rPr>
          <w:lang w:val="en-GB"/>
        </w:rPr>
        <w:t>2.3.10.</w:t>
      </w:r>
      <w:r w:rsidRPr="0057549C">
        <w:rPr>
          <w:lang w:val="en-GB"/>
        </w:rPr>
        <w:tab/>
        <w:t>Using the formula in paragraph 2.4</w:t>
      </w:r>
      <w:r w:rsidR="000C7BDA" w:rsidRPr="0057549C">
        <w:rPr>
          <w:lang w:val="en-GB"/>
        </w:rPr>
        <w:t>.</w:t>
      </w:r>
      <w:r w:rsidR="00DC335E" w:rsidRPr="0057549C">
        <w:rPr>
          <w:lang w:val="en-GB"/>
        </w:rPr>
        <w:t xml:space="preserve"> below</w:t>
      </w:r>
      <w:r w:rsidRPr="0057549C">
        <w:rPr>
          <w:lang w:val="en-GB"/>
        </w:rPr>
        <w:t>, the hydrogen mass is then calculated from the readings taken in paragraphs 2.3.7 and 2.3.9.</w:t>
      </w:r>
      <w:r w:rsidR="00DC335E" w:rsidRPr="0057549C">
        <w:rPr>
          <w:lang w:val="en-GB"/>
        </w:rPr>
        <w:t xml:space="preserve"> above.</w:t>
      </w:r>
      <w:r w:rsidRPr="0057549C">
        <w:rPr>
          <w:lang w:val="en-GB"/>
        </w:rPr>
        <w:t xml:space="preserve"> </w:t>
      </w:r>
      <w:r w:rsidRPr="00A42FED">
        <w:rPr>
          <w:lang w:val="en-US"/>
        </w:rPr>
        <w:t>This mass may not differ by more than 5 per cent from the hydrogen mass given by paragraph</w:t>
      </w:r>
      <w:r w:rsidR="00A42FED" w:rsidRPr="00A42FED">
        <w:rPr>
          <w:lang w:val="en-US"/>
        </w:rPr>
        <w:t> </w:t>
      </w:r>
      <w:r w:rsidRPr="00A42FED">
        <w:rPr>
          <w:lang w:val="en-US"/>
        </w:rPr>
        <w:t>2.3.8.</w:t>
      </w:r>
      <w:r w:rsidR="00DC335E" w:rsidRPr="0057549C">
        <w:rPr>
          <w:lang w:val="en-GB"/>
        </w:rPr>
        <w:t xml:space="preserve"> above.</w:t>
      </w:r>
    </w:p>
    <w:p w14:paraId="53829922" w14:textId="77777777" w:rsidR="00AD412D" w:rsidRPr="0057549C" w:rsidRDefault="003E00BC" w:rsidP="00373AF5">
      <w:pPr>
        <w:pStyle w:val="para"/>
        <w:rPr>
          <w:lang w:val="en-GB"/>
        </w:rPr>
      </w:pPr>
      <w:r w:rsidRPr="0057549C">
        <w:rPr>
          <w:lang w:val="en-GB"/>
        </w:rPr>
        <w:t>2.4.</w:t>
      </w:r>
      <w:r w:rsidRPr="0057549C">
        <w:rPr>
          <w:lang w:val="en-GB"/>
        </w:rPr>
        <w:tab/>
        <w:t>Calculation</w:t>
      </w:r>
    </w:p>
    <w:p w14:paraId="54398F22" w14:textId="77777777" w:rsidR="00AD412D" w:rsidRPr="0057549C" w:rsidRDefault="003E00BC" w:rsidP="00373AF5">
      <w:pPr>
        <w:pStyle w:val="para"/>
        <w:ind w:firstLine="0"/>
        <w:rPr>
          <w:lang w:val="en-GB"/>
        </w:rPr>
      </w:pPr>
      <w:r w:rsidRPr="00373AF5">
        <w:rPr>
          <w:lang w:val="en-US"/>
        </w:rPr>
        <w:t xml:space="preserve">The calculation of net hydrogen mass change within the enclosure is used to determine the chamber's hydrocarbon background and leak rate. </w:t>
      </w:r>
      <w:r w:rsidRPr="0057549C">
        <w:rPr>
          <w:lang w:val="en-GB"/>
        </w:rPr>
        <w:t>Initial and final readings of hydrogen concentration, temperature and barometric pressure are used in the following formula to calculate the mass change.</w:t>
      </w:r>
    </w:p>
    <w:p w14:paraId="3F34E6C4" w14:textId="77777777" w:rsidR="003E00BC" w:rsidRPr="001852AB" w:rsidRDefault="000C7BDA" w:rsidP="00373AF5">
      <w:pPr>
        <w:pStyle w:val="para"/>
        <w:ind w:firstLine="0"/>
      </w:pPr>
      <w:r w:rsidRPr="001852AB">
        <w:rPr>
          <w:position w:val="-58"/>
        </w:rPr>
        <w:object w:dxaOrig="5420" w:dyaOrig="1280" w14:anchorId="7447A437">
          <v:shape id="_x0000_i1052" type="#_x0000_t75" style="width:247.25pt;height:59.85pt" o:ole="" fillcolor="window">
            <v:imagedata r:id="rId79" o:title=""/>
          </v:shape>
          <o:OLEObject Type="Embed" ProgID="Equation.3" ShapeID="_x0000_i1052" DrawAspect="Content" ObjectID="_1720941718" r:id="rId80"/>
        </w:object>
      </w:r>
    </w:p>
    <w:p w14:paraId="6B85B7C1" w14:textId="77777777" w:rsidR="00AD412D" w:rsidRPr="0057549C" w:rsidRDefault="005676CE" w:rsidP="00B10CDA">
      <w:pPr>
        <w:pStyle w:val="para"/>
        <w:ind w:firstLine="0"/>
        <w:rPr>
          <w:lang w:val="en-GB"/>
        </w:rPr>
      </w:pPr>
      <w:r w:rsidRPr="0057549C">
        <w:rPr>
          <w:lang w:val="en-GB"/>
        </w:rPr>
        <w:t>W</w:t>
      </w:r>
      <w:r w:rsidR="003E00BC" w:rsidRPr="0057549C">
        <w:rPr>
          <w:lang w:val="en-GB"/>
        </w:rPr>
        <w:t xml:space="preserve">here: </w:t>
      </w:r>
    </w:p>
    <w:p w14:paraId="03E75D0E" w14:textId="77777777" w:rsidR="00AD412D" w:rsidRPr="0057549C" w:rsidRDefault="003E00BC" w:rsidP="00B10CDA">
      <w:pPr>
        <w:pStyle w:val="para"/>
        <w:tabs>
          <w:tab w:val="left" w:pos="3119"/>
          <w:tab w:val="left" w:pos="3402"/>
        </w:tabs>
        <w:ind w:left="3402"/>
        <w:rPr>
          <w:lang w:val="en-GB"/>
        </w:rPr>
      </w:pPr>
      <w:r w:rsidRPr="0057549C">
        <w:rPr>
          <w:lang w:val="en-GB"/>
        </w:rPr>
        <w:t>M</w:t>
      </w:r>
      <w:r w:rsidRPr="0057549C">
        <w:rPr>
          <w:vertAlign w:val="subscript"/>
          <w:lang w:val="en-GB"/>
        </w:rPr>
        <w:t>H2</w:t>
      </w:r>
      <w:r w:rsidRPr="0057549C">
        <w:rPr>
          <w:lang w:val="en-GB"/>
        </w:rPr>
        <w:tab/>
        <w:t>=</w:t>
      </w:r>
      <w:r w:rsidRPr="0057549C">
        <w:rPr>
          <w:lang w:val="en-GB"/>
        </w:rPr>
        <w:tab/>
        <w:t>hydrogen mass, in grams</w:t>
      </w:r>
    </w:p>
    <w:p w14:paraId="5DE991F7" w14:textId="77777777" w:rsidR="00AD412D" w:rsidRPr="0057549C" w:rsidRDefault="003E00BC" w:rsidP="00B10CDA">
      <w:pPr>
        <w:pStyle w:val="para"/>
        <w:tabs>
          <w:tab w:val="left" w:pos="3119"/>
          <w:tab w:val="left" w:pos="3402"/>
        </w:tabs>
        <w:ind w:left="3402"/>
        <w:rPr>
          <w:lang w:val="en-GB"/>
        </w:rPr>
      </w:pPr>
      <w:r w:rsidRPr="0057549C">
        <w:rPr>
          <w:lang w:val="en-GB"/>
        </w:rPr>
        <w:t>C</w:t>
      </w:r>
      <w:r w:rsidRPr="0057549C">
        <w:rPr>
          <w:vertAlign w:val="subscript"/>
          <w:lang w:val="en-GB"/>
        </w:rPr>
        <w:t>H2</w:t>
      </w:r>
      <w:r w:rsidRPr="0057549C">
        <w:rPr>
          <w:lang w:val="en-GB"/>
        </w:rPr>
        <w:tab/>
        <w:t>=</w:t>
      </w:r>
      <w:r w:rsidRPr="0057549C">
        <w:rPr>
          <w:lang w:val="en-GB"/>
        </w:rPr>
        <w:tab/>
        <w:t>measured hydrogen concentration into the enclosure, in ppm volume</w:t>
      </w:r>
    </w:p>
    <w:p w14:paraId="64918D31" w14:textId="77777777" w:rsidR="00AD412D" w:rsidRPr="0057549C" w:rsidRDefault="003E00BC" w:rsidP="00B10CDA">
      <w:pPr>
        <w:pStyle w:val="para"/>
        <w:tabs>
          <w:tab w:val="left" w:pos="3119"/>
          <w:tab w:val="left" w:pos="3402"/>
        </w:tabs>
        <w:ind w:left="3402"/>
        <w:rPr>
          <w:lang w:val="en-GB"/>
        </w:rPr>
      </w:pPr>
      <w:r w:rsidRPr="0057549C">
        <w:rPr>
          <w:lang w:val="en-GB"/>
        </w:rPr>
        <w:t>V</w:t>
      </w:r>
      <w:r w:rsidRPr="0057549C">
        <w:rPr>
          <w:lang w:val="en-GB"/>
        </w:rPr>
        <w:tab/>
        <w:t>=</w:t>
      </w:r>
      <w:r w:rsidRPr="0057549C">
        <w:rPr>
          <w:lang w:val="en-GB"/>
        </w:rPr>
        <w:tab/>
        <w:t>enclosure volume in cubic metres (m</w:t>
      </w:r>
      <w:r w:rsidRPr="0057549C">
        <w:rPr>
          <w:vertAlign w:val="superscript"/>
          <w:lang w:val="en-GB"/>
        </w:rPr>
        <w:t>3</w:t>
      </w:r>
      <w:r w:rsidRPr="0057549C">
        <w:rPr>
          <w:lang w:val="en-GB"/>
        </w:rPr>
        <w:t>) as measured in paragraph 2.1.1.</w:t>
      </w:r>
      <w:r w:rsidR="00DC335E" w:rsidRPr="0057549C">
        <w:rPr>
          <w:lang w:val="en-GB"/>
        </w:rPr>
        <w:t xml:space="preserve"> above.</w:t>
      </w:r>
    </w:p>
    <w:p w14:paraId="3EE2702F" w14:textId="77777777" w:rsidR="00AD412D" w:rsidRPr="0057549C" w:rsidRDefault="003E00BC" w:rsidP="00B10CDA">
      <w:pPr>
        <w:pStyle w:val="para"/>
        <w:tabs>
          <w:tab w:val="left" w:pos="3119"/>
          <w:tab w:val="left" w:pos="3402"/>
        </w:tabs>
        <w:ind w:left="3402"/>
        <w:rPr>
          <w:lang w:val="en-GB"/>
        </w:rPr>
      </w:pPr>
      <w:r w:rsidRPr="0057549C">
        <w:rPr>
          <w:lang w:val="en-GB"/>
        </w:rPr>
        <w:t>V</w:t>
      </w:r>
      <w:r w:rsidRPr="0057549C">
        <w:rPr>
          <w:vertAlign w:val="subscript"/>
          <w:lang w:val="en-GB"/>
        </w:rPr>
        <w:t>out</w:t>
      </w:r>
      <w:r w:rsidRPr="0057549C">
        <w:rPr>
          <w:lang w:val="en-GB"/>
        </w:rPr>
        <w:tab/>
        <w:t>=</w:t>
      </w:r>
      <w:r w:rsidRPr="0057549C">
        <w:rPr>
          <w:lang w:val="en-GB"/>
        </w:rPr>
        <w:tab/>
        <w:t>compensation volume in m³, at the test temperature and pressure</w:t>
      </w:r>
    </w:p>
    <w:p w14:paraId="0FF69DAF" w14:textId="77777777" w:rsidR="00AD412D" w:rsidRPr="0057549C" w:rsidRDefault="003E00BC" w:rsidP="00B10CDA">
      <w:pPr>
        <w:pStyle w:val="para"/>
        <w:tabs>
          <w:tab w:val="left" w:pos="3119"/>
          <w:tab w:val="left" w:pos="3402"/>
        </w:tabs>
        <w:ind w:left="3402"/>
        <w:rPr>
          <w:lang w:val="en-GB"/>
        </w:rPr>
      </w:pPr>
      <w:r w:rsidRPr="0057549C">
        <w:rPr>
          <w:lang w:val="en-GB"/>
        </w:rPr>
        <w:t>T</w:t>
      </w:r>
      <w:r w:rsidRPr="0057549C">
        <w:rPr>
          <w:lang w:val="en-GB"/>
        </w:rPr>
        <w:tab/>
        <w:t>=</w:t>
      </w:r>
      <w:r w:rsidRPr="0057549C">
        <w:rPr>
          <w:lang w:val="en-GB"/>
        </w:rPr>
        <w:tab/>
        <w:t>ambient chamber temperature, in K</w:t>
      </w:r>
    </w:p>
    <w:p w14:paraId="030BF78D" w14:textId="77777777" w:rsidR="00AD412D" w:rsidRPr="0057549C" w:rsidRDefault="003E00BC" w:rsidP="00B10CDA">
      <w:pPr>
        <w:pStyle w:val="para"/>
        <w:tabs>
          <w:tab w:val="left" w:pos="3119"/>
          <w:tab w:val="left" w:pos="3402"/>
        </w:tabs>
        <w:ind w:left="3402"/>
        <w:rPr>
          <w:lang w:val="en-GB"/>
        </w:rPr>
      </w:pPr>
      <w:r w:rsidRPr="0057549C">
        <w:rPr>
          <w:lang w:val="en-GB"/>
        </w:rPr>
        <w:t>P</w:t>
      </w:r>
      <w:r w:rsidRPr="0057549C">
        <w:rPr>
          <w:lang w:val="en-GB"/>
        </w:rPr>
        <w:tab/>
        <w:t>=</w:t>
      </w:r>
      <w:r w:rsidRPr="0057549C">
        <w:rPr>
          <w:lang w:val="en-GB"/>
        </w:rPr>
        <w:tab/>
        <w:t>absolute enclosure pressure, in kPa</w:t>
      </w:r>
    </w:p>
    <w:p w14:paraId="7D249FCE" w14:textId="77777777" w:rsidR="00AD412D" w:rsidRPr="0057549C" w:rsidRDefault="003E00BC" w:rsidP="00B10CDA">
      <w:pPr>
        <w:pStyle w:val="para"/>
        <w:tabs>
          <w:tab w:val="left" w:pos="3119"/>
          <w:tab w:val="left" w:pos="3402"/>
        </w:tabs>
        <w:ind w:left="3402"/>
        <w:rPr>
          <w:lang w:val="en-GB"/>
        </w:rPr>
      </w:pPr>
      <w:r w:rsidRPr="0057549C">
        <w:rPr>
          <w:lang w:val="en-GB"/>
        </w:rPr>
        <w:t>k</w:t>
      </w:r>
      <w:r w:rsidRPr="0057549C">
        <w:rPr>
          <w:lang w:val="en-GB"/>
        </w:rPr>
        <w:tab/>
        <w:t>=</w:t>
      </w:r>
      <w:r w:rsidRPr="0057549C">
        <w:rPr>
          <w:lang w:val="en-GB"/>
        </w:rPr>
        <w:tab/>
        <w:t>2.42</w:t>
      </w:r>
    </w:p>
    <w:p w14:paraId="01139BE7" w14:textId="77777777" w:rsidR="00AD412D" w:rsidRPr="0057549C" w:rsidRDefault="005676CE" w:rsidP="00B10CDA">
      <w:pPr>
        <w:pStyle w:val="para"/>
        <w:tabs>
          <w:tab w:val="left" w:pos="3119"/>
          <w:tab w:val="left" w:pos="3402"/>
        </w:tabs>
        <w:ind w:left="3402"/>
        <w:rPr>
          <w:lang w:val="en-GB"/>
        </w:rPr>
      </w:pPr>
      <w:r w:rsidRPr="0057549C">
        <w:rPr>
          <w:lang w:val="en-GB"/>
        </w:rPr>
        <w:t>W</w:t>
      </w:r>
      <w:r w:rsidR="003E00BC" w:rsidRPr="0057549C">
        <w:rPr>
          <w:lang w:val="en-GB"/>
        </w:rPr>
        <w:t>here:</w:t>
      </w:r>
      <w:r w:rsidR="003E00BC" w:rsidRPr="0057549C">
        <w:rPr>
          <w:lang w:val="en-GB"/>
        </w:rPr>
        <w:tab/>
        <w:t>i is the initial reading</w:t>
      </w:r>
    </w:p>
    <w:p w14:paraId="68508CE9" w14:textId="77777777" w:rsidR="00AD412D" w:rsidRPr="00B10CDA" w:rsidRDefault="00B10CDA" w:rsidP="00B10CDA">
      <w:pPr>
        <w:pStyle w:val="para"/>
        <w:tabs>
          <w:tab w:val="left" w:pos="3119"/>
          <w:tab w:val="left" w:pos="3402"/>
        </w:tabs>
        <w:ind w:left="3402"/>
        <w:rPr>
          <w:lang w:val="en-US"/>
        </w:rPr>
      </w:pPr>
      <w:r w:rsidRPr="0057549C">
        <w:rPr>
          <w:lang w:val="en-GB"/>
        </w:rPr>
        <w:tab/>
      </w:r>
      <w:r w:rsidR="003E00BC" w:rsidRPr="00B10CDA">
        <w:rPr>
          <w:lang w:val="en-US"/>
        </w:rPr>
        <w:t>f is the final reading</w:t>
      </w:r>
    </w:p>
    <w:p w14:paraId="753AB5FC" w14:textId="77777777" w:rsidR="00AD412D" w:rsidRPr="0057549C" w:rsidRDefault="00B10CDA" w:rsidP="00B10CDA">
      <w:pPr>
        <w:pStyle w:val="para"/>
        <w:rPr>
          <w:lang w:val="en-GB"/>
        </w:rPr>
      </w:pPr>
      <w:r w:rsidRPr="0057549C">
        <w:rPr>
          <w:lang w:val="en-GB"/>
        </w:rPr>
        <w:t>3.</w:t>
      </w:r>
      <w:r w:rsidRPr="0057549C">
        <w:rPr>
          <w:lang w:val="en-GB"/>
        </w:rPr>
        <w:tab/>
        <w:t>Calibration of the hydrogen analyser</w:t>
      </w:r>
    </w:p>
    <w:p w14:paraId="68648D10" w14:textId="77777777" w:rsidR="00AD412D" w:rsidRPr="0057549C" w:rsidRDefault="003E00BC" w:rsidP="00B10CDA">
      <w:pPr>
        <w:pStyle w:val="para"/>
        <w:ind w:firstLine="0"/>
        <w:rPr>
          <w:lang w:val="en-GB"/>
        </w:rPr>
      </w:pPr>
      <w:r w:rsidRPr="0057549C">
        <w:rPr>
          <w:lang w:val="en-GB"/>
        </w:rPr>
        <w:t xml:space="preserve">The analyser should be calibrated using hydrogen in air and purified synthetic air. See </w:t>
      </w:r>
      <w:r w:rsidR="004C55CD">
        <w:rPr>
          <w:lang w:val="en-GB"/>
        </w:rPr>
        <w:t xml:space="preserve">Annex 8, </w:t>
      </w:r>
      <w:r w:rsidRPr="0057549C">
        <w:rPr>
          <w:lang w:val="en-GB"/>
        </w:rPr>
        <w:t>paragraph 4.8.2.</w:t>
      </w:r>
    </w:p>
    <w:p w14:paraId="74849D37" w14:textId="77777777" w:rsidR="00AD412D" w:rsidRPr="00B10CDA" w:rsidRDefault="003E00BC" w:rsidP="00B10CDA">
      <w:pPr>
        <w:pStyle w:val="para"/>
        <w:ind w:firstLine="0"/>
        <w:rPr>
          <w:lang w:val="en-US"/>
        </w:rPr>
      </w:pPr>
      <w:r w:rsidRPr="00B10CDA">
        <w:rPr>
          <w:color w:val="000000"/>
          <w:lang w:val="en-US"/>
        </w:rPr>
        <w:t>Each of the normally used operating ranges are calibrated by the following procedure:</w:t>
      </w:r>
    </w:p>
    <w:p w14:paraId="1E90313B" w14:textId="1B7F46A3" w:rsidR="00AD412D" w:rsidRPr="0057549C" w:rsidRDefault="003E00BC" w:rsidP="00B10CDA">
      <w:pPr>
        <w:pStyle w:val="para"/>
        <w:rPr>
          <w:lang w:val="en-GB"/>
        </w:rPr>
      </w:pPr>
      <w:r w:rsidRPr="0057549C">
        <w:rPr>
          <w:lang w:val="en-GB"/>
        </w:rPr>
        <w:t>3.1.</w:t>
      </w:r>
      <w:r w:rsidRPr="0057549C">
        <w:rPr>
          <w:lang w:val="en-GB"/>
        </w:rPr>
        <w:tab/>
        <w:t>Establish the calibration curve by at least five calibration points spaced as evenly as possible over the operating range. The nominal concentration of the calibration gas with the highest concentrations to be at least 80 per cent of the full scale.</w:t>
      </w:r>
    </w:p>
    <w:p w14:paraId="1CBD6DCA" w14:textId="77777777" w:rsidR="00AD412D" w:rsidRPr="000C7BDA" w:rsidRDefault="003E00BC" w:rsidP="00B10CDA">
      <w:pPr>
        <w:pStyle w:val="para"/>
        <w:rPr>
          <w:lang w:val="en-US"/>
        </w:rPr>
      </w:pPr>
      <w:r w:rsidRPr="0057549C">
        <w:rPr>
          <w:lang w:val="en-GB"/>
        </w:rPr>
        <w:t>3.2.</w:t>
      </w:r>
      <w:r w:rsidRPr="0057549C">
        <w:rPr>
          <w:lang w:val="en-GB"/>
        </w:rPr>
        <w:tab/>
        <w:t xml:space="preserve">Calculate the calibration curve by the method of least squares. </w:t>
      </w:r>
      <w:r w:rsidRPr="000C7BDA">
        <w:rPr>
          <w:lang w:val="en-US"/>
        </w:rPr>
        <w:t xml:space="preserve">If the resulting polynomial degree is greater than </w:t>
      </w:r>
      <w:r w:rsidR="000C7BDA" w:rsidRPr="000C7BDA">
        <w:rPr>
          <w:lang w:val="en-US"/>
        </w:rPr>
        <w:t>three</w:t>
      </w:r>
      <w:r w:rsidRPr="000C7BDA">
        <w:rPr>
          <w:lang w:val="en-US"/>
        </w:rPr>
        <w:t xml:space="preserve">, then the number of calibration points shall be at least the number of the polynomial degree plus </w:t>
      </w:r>
      <w:r w:rsidR="000C7BDA">
        <w:rPr>
          <w:lang w:val="en-US"/>
        </w:rPr>
        <w:t>two</w:t>
      </w:r>
      <w:r w:rsidRPr="000C7BDA">
        <w:rPr>
          <w:lang w:val="en-US"/>
        </w:rPr>
        <w:t>.</w:t>
      </w:r>
    </w:p>
    <w:p w14:paraId="2A29B18E" w14:textId="77777777" w:rsidR="00AD412D" w:rsidRPr="0057549C" w:rsidRDefault="003E00BC" w:rsidP="00B10CDA">
      <w:pPr>
        <w:pStyle w:val="para"/>
        <w:rPr>
          <w:lang w:val="en-GB"/>
        </w:rPr>
      </w:pPr>
      <w:r w:rsidRPr="0057549C">
        <w:rPr>
          <w:lang w:val="en-GB"/>
        </w:rPr>
        <w:t>3.3.</w:t>
      </w:r>
      <w:r w:rsidRPr="0057549C">
        <w:rPr>
          <w:lang w:val="en-GB"/>
        </w:rPr>
        <w:tab/>
        <w:t xml:space="preserve">The calibration curve shall not differ by more than </w:t>
      </w:r>
      <w:r w:rsidR="007749E1" w:rsidRPr="0057549C">
        <w:rPr>
          <w:lang w:val="en-GB"/>
        </w:rPr>
        <w:t>two</w:t>
      </w:r>
      <w:r w:rsidRPr="0057549C">
        <w:rPr>
          <w:lang w:val="en-GB"/>
        </w:rPr>
        <w:t xml:space="preserve"> per cent from the nominal value of each calibration gas.</w:t>
      </w:r>
    </w:p>
    <w:p w14:paraId="1C8D5FE4" w14:textId="21E98D13" w:rsidR="00AD412D" w:rsidRPr="0057549C" w:rsidRDefault="003E00BC" w:rsidP="00B10CDA">
      <w:pPr>
        <w:pStyle w:val="para"/>
        <w:rPr>
          <w:lang w:val="en-GB"/>
        </w:rPr>
      </w:pPr>
      <w:r w:rsidRPr="0057549C">
        <w:rPr>
          <w:lang w:val="en-GB"/>
        </w:rPr>
        <w:t>3.4.</w:t>
      </w:r>
      <w:r w:rsidRPr="0057549C">
        <w:rPr>
          <w:lang w:val="en-GB"/>
        </w:rPr>
        <w:tab/>
        <w:t>Using the coefficients of the polynomial derived from paragraph 3.2. above, a table of analyser readings against true concentrations shall be drawn by steps no greater than 1 per cent of full scale. This is to be carried out for each analyser range calibrated.</w:t>
      </w:r>
    </w:p>
    <w:p w14:paraId="76A4765B" w14:textId="77777777" w:rsidR="00AD412D" w:rsidRPr="00B10CDA" w:rsidRDefault="003E00BC" w:rsidP="005676CE">
      <w:pPr>
        <w:pStyle w:val="para"/>
        <w:keepNext/>
        <w:keepLines/>
        <w:ind w:firstLine="0"/>
        <w:rPr>
          <w:lang w:val="en-US"/>
        </w:rPr>
      </w:pPr>
      <w:r w:rsidRPr="00B10CDA">
        <w:rPr>
          <w:lang w:val="en-US"/>
        </w:rPr>
        <w:t>This table shall also contain other relevant data such as:</w:t>
      </w:r>
    </w:p>
    <w:p w14:paraId="1E5D7AAB" w14:textId="77777777" w:rsidR="00AD412D" w:rsidRPr="0057549C" w:rsidRDefault="003E00BC" w:rsidP="00B10CDA">
      <w:pPr>
        <w:pStyle w:val="a"/>
        <w:rPr>
          <w:lang w:val="en-GB"/>
        </w:rPr>
      </w:pPr>
      <w:r w:rsidRPr="0057549C">
        <w:rPr>
          <w:lang w:val="en-GB"/>
        </w:rPr>
        <w:t xml:space="preserve">(a) </w:t>
      </w:r>
      <w:r w:rsidR="00B10CDA" w:rsidRPr="0057549C">
        <w:rPr>
          <w:lang w:val="en-GB"/>
        </w:rPr>
        <w:tab/>
      </w:r>
      <w:r w:rsidRPr="0057549C">
        <w:rPr>
          <w:caps/>
          <w:lang w:val="en-GB"/>
        </w:rPr>
        <w:t>d</w:t>
      </w:r>
      <w:r w:rsidRPr="0057549C">
        <w:rPr>
          <w:lang w:val="en-GB"/>
        </w:rPr>
        <w:t>ate of calibration;</w:t>
      </w:r>
    </w:p>
    <w:p w14:paraId="0337C479" w14:textId="77777777" w:rsidR="00AD412D" w:rsidRPr="0057549C" w:rsidRDefault="003E00BC" w:rsidP="00B10CDA">
      <w:pPr>
        <w:pStyle w:val="a"/>
        <w:rPr>
          <w:lang w:val="en-GB"/>
        </w:rPr>
      </w:pPr>
      <w:r w:rsidRPr="0057549C">
        <w:rPr>
          <w:lang w:val="en-GB"/>
        </w:rPr>
        <w:t xml:space="preserve">(b) </w:t>
      </w:r>
      <w:r w:rsidR="00B10CDA" w:rsidRPr="0057549C">
        <w:rPr>
          <w:lang w:val="en-GB"/>
        </w:rPr>
        <w:tab/>
      </w:r>
      <w:r w:rsidRPr="0057549C">
        <w:rPr>
          <w:caps/>
          <w:lang w:val="en-GB"/>
        </w:rPr>
        <w:t>s</w:t>
      </w:r>
      <w:r w:rsidRPr="0057549C">
        <w:rPr>
          <w:lang w:val="en-GB"/>
        </w:rPr>
        <w:t>pan and zero potentiometer readings (where applicable);</w:t>
      </w:r>
    </w:p>
    <w:p w14:paraId="0D78FAFA" w14:textId="77777777" w:rsidR="00AD412D" w:rsidRPr="0057549C" w:rsidRDefault="003E00BC" w:rsidP="00B10CDA">
      <w:pPr>
        <w:pStyle w:val="a"/>
        <w:rPr>
          <w:lang w:val="en-GB"/>
        </w:rPr>
      </w:pPr>
      <w:r w:rsidRPr="0057549C">
        <w:rPr>
          <w:lang w:val="en-GB"/>
        </w:rPr>
        <w:t xml:space="preserve">(c) </w:t>
      </w:r>
      <w:r w:rsidR="00B10CDA" w:rsidRPr="0057549C">
        <w:rPr>
          <w:lang w:val="en-GB"/>
        </w:rPr>
        <w:tab/>
      </w:r>
      <w:r w:rsidRPr="0057549C">
        <w:rPr>
          <w:caps/>
          <w:lang w:val="en-GB"/>
        </w:rPr>
        <w:t>n</w:t>
      </w:r>
      <w:r w:rsidRPr="0057549C">
        <w:rPr>
          <w:lang w:val="en-GB"/>
        </w:rPr>
        <w:t>ominal scale;</w:t>
      </w:r>
    </w:p>
    <w:p w14:paraId="7540F1F5" w14:textId="77777777" w:rsidR="00AD412D" w:rsidRPr="0057549C" w:rsidRDefault="003E00BC" w:rsidP="00B10CDA">
      <w:pPr>
        <w:pStyle w:val="a"/>
        <w:rPr>
          <w:lang w:val="en-GB"/>
        </w:rPr>
      </w:pPr>
      <w:r w:rsidRPr="0057549C">
        <w:rPr>
          <w:lang w:val="en-GB"/>
        </w:rPr>
        <w:t xml:space="preserve">(d) </w:t>
      </w:r>
      <w:r w:rsidR="00B10CDA" w:rsidRPr="0057549C">
        <w:rPr>
          <w:lang w:val="en-GB"/>
        </w:rPr>
        <w:tab/>
      </w:r>
      <w:r w:rsidRPr="0057549C">
        <w:rPr>
          <w:caps/>
          <w:lang w:val="en-GB"/>
        </w:rPr>
        <w:t>r</w:t>
      </w:r>
      <w:r w:rsidRPr="0057549C">
        <w:rPr>
          <w:lang w:val="en-GB"/>
        </w:rPr>
        <w:t>eference data of each calibration gas used;</w:t>
      </w:r>
    </w:p>
    <w:p w14:paraId="578F2A21" w14:textId="77777777" w:rsidR="00AD412D" w:rsidRPr="0057549C" w:rsidRDefault="003E00BC" w:rsidP="00B10CDA">
      <w:pPr>
        <w:pStyle w:val="a"/>
        <w:rPr>
          <w:lang w:val="en-GB"/>
        </w:rPr>
      </w:pPr>
      <w:r w:rsidRPr="0057549C">
        <w:rPr>
          <w:lang w:val="en-GB"/>
        </w:rPr>
        <w:t xml:space="preserve">(e) </w:t>
      </w:r>
      <w:r w:rsidR="00B10CDA" w:rsidRPr="0057549C">
        <w:rPr>
          <w:lang w:val="en-GB"/>
        </w:rPr>
        <w:tab/>
      </w:r>
      <w:r w:rsidRPr="0057549C">
        <w:rPr>
          <w:caps/>
          <w:lang w:val="en-GB"/>
        </w:rPr>
        <w:t>r</w:t>
      </w:r>
      <w:r w:rsidRPr="0057549C">
        <w:rPr>
          <w:lang w:val="en-GB"/>
        </w:rPr>
        <w:t>eal and indicated value of each calibration gas used together with the percentage differences;</w:t>
      </w:r>
    </w:p>
    <w:p w14:paraId="2A502402" w14:textId="77777777" w:rsidR="003E00BC" w:rsidRPr="0057549C" w:rsidRDefault="003E00BC" w:rsidP="00B10CDA">
      <w:pPr>
        <w:pStyle w:val="a"/>
        <w:rPr>
          <w:lang w:val="en-GB"/>
        </w:rPr>
      </w:pPr>
      <w:r w:rsidRPr="0057549C">
        <w:rPr>
          <w:lang w:val="en-GB"/>
        </w:rPr>
        <w:t xml:space="preserve">(f) </w:t>
      </w:r>
      <w:r w:rsidR="00B10CDA" w:rsidRPr="0057549C">
        <w:rPr>
          <w:lang w:val="en-GB"/>
        </w:rPr>
        <w:tab/>
      </w:r>
      <w:r w:rsidRPr="0057549C">
        <w:rPr>
          <w:caps/>
          <w:lang w:val="en-GB"/>
        </w:rPr>
        <w:t>c</w:t>
      </w:r>
      <w:r w:rsidRPr="0057549C">
        <w:rPr>
          <w:lang w:val="en-GB"/>
        </w:rPr>
        <w:t>alibration pressure of analyser.</w:t>
      </w:r>
    </w:p>
    <w:p w14:paraId="5F822968" w14:textId="77777777" w:rsidR="00AD412D" w:rsidRPr="0057549C" w:rsidRDefault="003E00BC" w:rsidP="00B10CDA">
      <w:pPr>
        <w:pStyle w:val="para"/>
        <w:rPr>
          <w:lang w:val="en-GB"/>
        </w:rPr>
      </w:pPr>
      <w:r w:rsidRPr="0057549C">
        <w:rPr>
          <w:lang w:val="en-GB"/>
        </w:rPr>
        <w:lastRenderedPageBreak/>
        <w:t>3.5.</w:t>
      </w:r>
      <w:r w:rsidRPr="0057549C">
        <w:rPr>
          <w:lang w:val="en-GB"/>
        </w:rPr>
        <w:tab/>
        <w:t>Alternative methods (e.g. computer, electronically controlled range switch) can be used if it is proven to the technical service that these methods give equivalent accuracy.</w:t>
      </w:r>
    </w:p>
    <w:p w14:paraId="1F7B5BF7" w14:textId="77777777" w:rsidR="003E00BC" w:rsidRPr="0057549C" w:rsidRDefault="003E00BC" w:rsidP="00B10CDA">
      <w:pPr>
        <w:pStyle w:val="para"/>
        <w:rPr>
          <w:lang w:val="en-GB"/>
        </w:rPr>
        <w:sectPr w:rsidR="003E00BC" w:rsidRPr="0057549C" w:rsidSect="00774243">
          <w:headerReference w:type="even" r:id="rId81"/>
          <w:headerReference w:type="default" r:id="rId82"/>
          <w:headerReference w:type="first" r:id="rId83"/>
          <w:footerReference w:type="first" r:id="rId84"/>
          <w:pgSz w:w="11907" w:h="16840" w:code="9"/>
          <w:pgMar w:top="1418" w:right="1134" w:bottom="1134" w:left="1134" w:header="851" w:footer="567" w:gutter="0"/>
          <w:cols w:space="720"/>
          <w:docGrid w:linePitch="360"/>
        </w:sectPr>
      </w:pPr>
    </w:p>
    <w:p w14:paraId="5A83DCC2" w14:textId="77777777" w:rsidR="00AD412D" w:rsidRPr="001852AB" w:rsidRDefault="00B10CDA" w:rsidP="00B10CDA">
      <w:pPr>
        <w:pStyle w:val="HChG"/>
      </w:pPr>
      <w:bookmarkStart w:id="91" w:name="_Toc352838599"/>
      <w:bookmarkStart w:id="92" w:name="_Toc352852771"/>
      <w:r>
        <w:lastRenderedPageBreak/>
        <w:t xml:space="preserve">Annex </w:t>
      </w:r>
      <w:r w:rsidR="0053634C">
        <w:t>8</w:t>
      </w:r>
      <w:r w:rsidR="00DC335E">
        <w:t xml:space="preserve"> </w:t>
      </w:r>
      <w:r w:rsidR="00DC335E">
        <w:noBreakHyphen/>
        <w:t xml:space="preserve"> </w:t>
      </w:r>
      <w:r w:rsidR="003E00BC" w:rsidRPr="001852AB">
        <w:t>Appendix 2</w:t>
      </w:r>
      <w:bookmarkEnd w:id="91"/>
      <w:bookmarkEnd w:id="92"/>
    </w:p>
    <w:p w14:paraId="0FB8EA00" w14:textId="77777777" w:rsidR="00AD412D" w:rsidRPr="001852AB" w:rsidRDefault="00B10CDA" w:rsidP="00B10CDA">
      <w:pPr>
        <w:pStyle w:val="HChG"/>
      </w:pPr>
      <w:r>
        <w:tab/>
      </w:r>
      <w:r>
        <w:tab/>
      </w:r>
      <w:bookmarkStart w:id="93" w:name="_Toc352838600"/>
      <w:bookmarkStart w:id="94" w:name="_Toc352852772"/>
      <w:r w:rsidRPr="001852AB">
        <w:t>Essential characteristics of the vehicle family</w:t>
      </w:r>
      <w:bookmarkEnd w:id="93"/>
      <w:bookmarkEnd w:id="94"/>
    </w:p>
    <w:p w14:paraId="43F5CE94" w14:textId="77777777" w:rsidR="00AD412D" w:rsidRPr="00B10CDA" w:rsidRDefault="00B10CDA" w:rsidP="00B10CDA">
      <w:pPr>
        <w:pStyle w:val="para"/>
        <w:rPr>
          <w:lang w:val="en-US"/>
        </w:rPr>
      </w:pPr>
      <w:r w:rsidRPr="00B10CDA">
        <w:rPr>
          <w:lang w:val="en-US"/>
        </w:rPr>
        <w:t>1.</w:t>
      </w:r>
      <w:r w:rsidRPr="00B10CDA">
        <w:rPr>
          <w:lang w:val="en-US"/>
        </w:rPr>
        <w:tab/>
        <w:t>Parameters defining the family relative to hydrogen emissions</w:t>
      </w:r>
    </w:p>
    <w:p w14:paraId="4802CFAB" w14:textId="77777777" w:rsidR="00AD412D" w:rsidRPr="0057549C" w:rsidRDefault="003E00BC" w:rsidP="00B10CDA">
      <w:pPr>
        <w:pStyle w:val="para"/>
        <w:ind w:firstLine="0"/>
        <w:rPr>
          <w:lang w:val="en-GB"/>
        </w:rPr>
      </w:pPr>
      <w:r w:rsidRPr="0057549C">
        <w:rPr>
          <w:lang w:val="en-GB"/>
        </w:rPr>
        <w:t>The family may be defined by basic design parameters which shall be common to vehicles within the family. In some cases there may be interaction of parameters. These effects shall also be taken into consideration to ensure that only vehicles with similar hydrogen emission characteristics are included within the family.</w:t>
      </w:r>
    </w:p>
    <w:p w14:paraId="2EE5AD09" w14:textId="77777777" w:rsidR="00AD412D" w:rsidRPr="0057549C" w:rsidRDefault="003E00BC" w:rsidP="00B10CDA">
      <w:pPr>
        <w:pStyle w:val="para"/>
        <w:rPr>
          <w:lang w:val="en-GB"/>
        </w:rPr>
      </w:pPr>
      <w:r w:rsidRPr="0057549C">
        <w:rPr>
          <w:lang w:val="en-GB"/>
        </w:rPr>
        <w:t>2.</w:t>
      </w:r>
      <w:r w:rsidRPr="0057549C">
        <w:rPr>
          <w:lang w:val="en-GB"/>
        </w:rPr>
        <w:tab/>
        <w:t>To this end, those vehicle types whose parameters described below are identical are considered to belong to the same hydrogen emissions.</w:t>
      </w:r>
    </w:p>
    <w:p w14:paraId="3C2C0AE9" w14:textId="77777777" w:rsidR="00AD412D" w:rsidRPr="0057549C" w:rsidRDefault="00136F98" w:rsidP="00B10CDA">
      <w:pPr>
        <w:pStyle w:val="para"/>
        <w:ind w:firstLine="0"/>
        <w:rPr>
          <w:lang w:val="en-GB"/>
        </w:rPr>
      </w:pPr>
      <w:r w:rsidRPr="0057549C">
        <w:rPr>
          <w:lang w:val="en-GB"/>
        </w:rPr>
        <w:t>REESS</w:t>
      </w:r>
      <w:r w:rsidR="003E00BC" w:rsidRPr="0057549C">
        <w:rPr>
          <w:lang w:val="en-GB"/>
        </w:rPr>
        <w:t>:</w:t>
      </w:r>
    </w:p>
    <w:p w14:paraId="00AB61EB" w14:textId="77777777" w:rsidR="00AD412D" w:rsidRPr="0057549C" w:rsidRDefault="003E00BC" w:rsidP="00B10CDA">
      <w:pPr>
        <w:pStyle w:val="a"/>
        <w:rPr>
          <w:lang w:val="en-GB"/>
        </w:rPr>
      </w:pPr>
      <w:r w:rsidRPr="0057549C">
        <w:rPr>
          <w:lang w:val="en-GB"/>
        </w:rPr>
        <w:t>(a)</w:t>
      </w:r>
      <w:r w:rsidRPr="0057549C">
        <w:rPr>
          <w:lang w:val="en-GB"/>
        </w:rPr>
        <w:tab/>
      </w:r>
      <w:r w:rsidRPr="0057549C">
        <w:rPr>
          <w:caps/>
          <w:lang w:val="en-GB"/>
        </w:rPr>
        <w:t>t</w:t>
      </w:r>
      <w:r w:rsidRPr="0057549C">
        <w:rPr>
          <w:lang w:val="en-GB"/>
        </w:rPr>
        <w:t>rade name or mark of the</w:t>
      </w:r>
      <w:r w:rsidR="00136F98" w:rsidRPr="0057549C">
        <w:rPr>
          <w:lang w:val="en-GB"/>
        </w:rPr>
        <w:t>REESS</w:t>
      </w:r>
      <w:r w:rsidR="00450E25" w:rsidRPr="0057549C">
        <w:rPr>
          <w:lang w:val="en-GB"/>
        </w:rPr>
        <w:t>;</w:t>
      </w:r>
    </w:p>
    <w:p w14:paraId="49D81C9B" w14:textId="77777777" w:rsidR="00AD412D" w:rsidRPr="0057549C" w:rsidRDefault="003E00BC" w:rsidP="00B10CDA">
      <w:pPr>
        <w:pStyle w:val="a"/>
        <w:rPr>
          <w:lang w:val="en-GB"/>
        </w:rPr>
      </w:pPr>
      <w:r w:rsidRPr="0057549C">
        <w:rPr>
          <w:lang w:val="en-GB"/>
        </w:rPr>
        <w:t>(b)</w:t>
      </w:r>
      <w:r w:rsidRPr="0057549C">
        <w:rPr>
          <w:lang w:val="en-GB"/>
        </w:rPr>
        <w:tab/>
      </w:r>
      <w:r w:rsidRPr="0057549C">
        <w:rPr>
          <w:caps/>
          <w:lang w:val="en-GB"/>
        </w:rPr>
        <w:t>i</w:t>
      </w:r>
      <w:r w:rsidRPr="0057549C">
        <w:rPr>
          <w:lang w:val="en-GB"/>
        </w:rPr>
        <w:t>ndication of all types of electrochemical couples used</w:t>
      </w:r>
      <w:r w:rsidR="00450E25" w:rsidRPr="0057549C">
        <w:rPr>
          <w:lang w:val="en-GB"/>
        </w:rPr>
        <w:t>;</w:t>
      </w:r>
    </w:p>
    <w:p w14:paraId="02CE54E8" w14:textId="77777777" w:rsidR="00AD412D" w:rsidRPr="0057549C" w:rsidRDefault="003E00BC" w:rsidP="00B10CDA">
      <w:pPr>
        <w:pStyle w:val="a"/>
        <w:rPr>
          <w:lang w:val="en-GB"/>
        </w:rPr>
      </w:pPr>
      <w:r w:rsidRPr="0057549C">
        <w:rPr>
          <w:lang w:val="en-GB"/>
        </w:rPr>
        <w:t>(c)</w:t>
      </w:r>
      <w:r w:rsidRPr="0057549C">
        <w:rPr>
          <w:lang w:val="en-GB"/>
        </w:rPr>
        <w:tab/>
      </w:r>
      <w:r w:rsidRPr="0057549C">
        <w:rPr>
          <w:caps/>
          <w:lang w:val="en-GB"/>
        </w:rPr>
        <w:t>n</w:t>
      </w:r>
      <w:r w:rsidRPr="0057549C">
        <w:rPr>
          <w:lang w:val="en-GB"/>
        </w:rPr>
        <w:t xml:space="preserve">umber of </w:t>
      </w:r>
      <w:r w:rsidR="00136F98" w:rsidRPr="0057549C">
        <w:rPr>
          <w:lang w:val="en-GB"/>
        </w:rPr>
        <w:t xml:space="preserve">REESS </w:t>
      </w:r>
      <w:r w:rsidRPr="0057549C">
        <w:rPr>
          <w:lang w:val="en-GB"/>
        </w:rPr>
        <w:t>cells</w:t>
      </w:r>
      <w:r w:rsidR="00450E25" w:rsidRPr="0057549C">
        <w:rPr>
          <w:lang w:val="en-GB"/>
        </w:rPr>
        <w:t>;</w:t>
      </w:r>
    </w:p>
    <w:p w14:paraId="409C0B1E" w14:textId="77777777" w:rsidR="00AD412D" w:rsidRPr="0057549C" w:rsidRDefault="003E00BC" w:rsidP="00B10CDA">
      <w:pPr>
        <w:pStyle w:val="a"/>
        <w:rPr>
          <w:lang w:val="en-GB"/>
        </w:rPr>
      </w:pPr>
      <w:r w:rsidRPr="0057549C">
        <w:rPr>
          <w:lang w:val="en-GB"/>
        </w:rPr>
        <w:t>(d)</w:t>
      </w:r>
      <w:r w:rsidRPr="0057549C">
        <w:rPr>
          <w:lang w:val="en-GB"/>
        </w:rPr>
        <w:tab/>
      </w:r>
      <w:r w:rsidRPr="0057549C">
        <w:rPr>
          <w:caps/>
          <w:lang w:val="en-GB"/>
        </w:rPr>
        <w:t>n</w:t>
      </w:r>
      <w:r w:rsidRPr="0057549C">
        <w:rPr>
          <w:lang w:val="en-GB"/>
        </w:rPr>
        <w:t>umber of</w:t>
      </w:r>
      <w:r w:rsidR="00136F98" w:rsidRPr="0057549C">
        <w:rPr>
          <w:lang w:val="en-GB"/>
        </w:rPr>
        <w:t xml:space="preserve"> REESS subsystems</w:t>
      </w:r>
      <w:r w:rsidR="00450E25" w:rsidRPr="0057549C">
        <w:rPr>
          <w:lang w:val="en-GB"/>
        </w:rPr>
        <w:t>;</w:t>
      </w:r>
    </w:p>
    <w:p w14:paraId="3D6358A4" w14:textId="77777777" w:rsidR="00AD412D" w:rsidRPr="0057549C" w:rsidRDefault="003E00BC" w:rsidP="00B10CDA">
      <w:pPr>
        <w:pStyle w:val="a"/>
        <w:rPr>
          <w:lang w:val="en-GB"/>
        </w:rPr>
      </w:pPr>
      <w:r w:rsidRPr="0057549C">
        <w:rPr>
          <w:lang w:val="en-GB"/>
        </w:rPr>
        <w:t>(e)</w:t>
      </w:r>
      <w:r w:rsidRPr="0057549C">
        <w:rPr>
          <w:lang w:val="en-GB"/>
        </w:rPr>
        <w:tab/>
      </w:r>
      <w:r w:rsidRPr="0057549C">
        <w:rPr>
          <w:caps/>
          <w:lang w:val="en-GB"/>
        </w:rPr>
        <w:t>n</w:t>
      </w:r>
      <w:r w:rsidRPr="0057549C">
        <w:rPr>
          <w:lang w:val="en-GB"/>
        </w:rPr>
        <w:t xml:space="preserve">ominal voltage of the </w:t>
      </w:r>
      <w:r w:rsidR="00222145" w:rsidRPr="0057549C">
        <w:rPr>
          <w:lang w:val="en-GB"/>
        </w:rPr>
        <w:t xml:space="preserve">REESS </w:t>
      </w:r>
      <w:r w:rsidRPr="0057549C">
        <w:rPr>
          <w:lang w:val="en-GB"/>
        </w:rPr>
        <w:t>(V)</w:t>
      </w:r>
      <w:r w:rsidR="00450E25" w:rsidRPr="0057549C">
        <w:rPr>
          <w:lang w:val="en-GB"/>
        </w:rPr>
        <w:t>;</w:t>
      </w:r>
    </w:p>
    <w:p w14:paraId="274C54C9" w14:textId="77777777" w:rsidR="00AD412D" w:rsidRPr="0057549C" w:rsidRDefault="003E00BC" w:rsidP="00B10CDA">
      <w:pPr>
        <w:pStyle w:val="a"/>
        <w:rPr>
          <w:lang w:val="en-GB"/>
        </w:rPr>
      </w:pPr>
      <w:r w:rsidRPr="0057549C">
        <w:rPr>
          <w:lang w:val="en-GB"/>
        </w:rPr>
        <w:t>(f)</w:t>
      </w:r>
      <w:r w:rsidRPr="0057549C">
        <w:rPr>
          <w:lang w:val="en-GB"/>
        </w:rPr>
        <w:tab/>
      </w:r>
      <w:r w:rsidR="00222145" w:rsidRPr="0057549C">
        <w:rPr>
          <w:lang w:val="en-GB"/>
        </w:rPr>
        <w:t xml:space="preserve">REESS </w:t>
      </w:r>
      <w:r w:rsidRPr="0057549C">
        <w:rPr>
          <w:lang w:val="en-GB"/>
        </w:rPr>
        <w:t>energy (kWh)</w:t>
      </w:r>
      <w:r w:rsidR="00450E25" w:rsidRPr="0057549C">
        <w:rPr>
          <w:lang w:val="en-GB"/>
        </w:rPr>
        <w:t>;</w:t>
      </w:r>
    </w:p>
    <w:p w14:paraId="365D6841" w14:textId="77777777" w:rsidR="00AD412D" w:rsidRPr="0057549C" w:rsidRDefault="003E00BC" w:rsidP="00B10CDA">
      <w:pPr>
        <w:pStyle w:val="a"/>
        <w:rPr>
          <w:lang w:val="en-GB"/>
        </w:rPr>
      </w:pPr>
      <w:r w:rsidRPr="0057549C">
        <w:rPr>
          <w:lang w:val="en-GB"/>
        </w:rPr>
        <w:t>(g)</w:t>
      </w:r>
      <w:r w:rsidRPr="0057549C">
        <w:rPr>
          <w:lang w:val="en-GB"/>
        </w:rPr>
        <w:tab/>
      </w:r>
      <w:r w:rsidRPr="0057549C">
        <w:rPr>
          <w:caps/>
          <w:lang w:val="en-GB"/>
        </w:rPr>
        <w:t>g</w:t>
      </w:r>
      <w:r w:rsidRPr="0057549C">
        <w:rPr>
          <w:lang w:val="en-GB"/>
        </w:rPr>
        <w:t>as combination rate (in per cent)</w:t>
      </w:r>
      <w:r w:rsidR="00450E25" w:rsidRPr="0057549C">
        <w:rPr>
          <w:lang w:val="en-GB"/>
        </w:rPr>
        <w:t>;</w:t>
      </w:r>
    </w:p>
    <w:p w14:paraId="38755929" w14:textId="77777777" w:rsidR="00AD412D" w:rsidRPr="0057549C" w:rsidRDefault="003E00BC" w:rsidP="00B10CDA">
      <w:pPr>
        <w:pStyle w:val="a"/>
        <w:rPr>
          <w:lang w:val="en-GB"/>
        </w:rPr>
      </w:pPr>
      <w:r w:rsidRPr="0057549C">
        <w:rPr>
          <w:lang w:val="en-GB"/>
        </w:rPr>
        <w:t>(h)</w:t>
      </w:r>
      <w:r w:rsidRPr="0057549C">
        <w:rPr>
          <w:lang w:val="en-GB"/>
        </w:rPr>
        <w:tab/>
      </w:r>
      <w:r w:rsidRPr="0057549C">
        <w:rPr>
          <w:caps/>
          <w:lang w:val="en-GB"/>
        </w:rPr>
        <w:t>t</w:t>
      </w:r>
      <w:r w:rsidRPr="0057549C">
        <w:rPr>
          <w:lang w:val="en-GB"/>
        </w:rPr>
        <w:t>ype(s) of ventilation for</w:t>
      </w:r>
      <w:r w:rsidR="00222145" w:rsidRPr="0057549C">
        <w:rPr>
          <w:lang w:val="en-GB"/>
        </w:rPr>
        <w:t xml:space="preserve"> REESS subsystem(s)</w:t>
      </w:r>
      <w:r w:rsidR="00450E25" w:rsidRPr="0057549C">
        <w:rPr>
          <w:lang w:val="en-GB"/>
        </w:rPr>
        <w:t>;</w:t>
      </w:r>
    </w:p>
    <w:p w14:paraId="08EA41AE" w14:textId="77777777" w:rsidR="00AD412D" w:rsidRPr="0057549C" w:rsidRDefault="003E00BC" w:rsidP="00B10CDA">
      <w:pPr>
        <w:pStyle w:val="a"/>
        <w:rPr>
          <w:lang w:val="en-GB"/>
        </w:rPr>
      </w:pPr>
      <w:r w:rsidRPr="0057549C">
        <w:rPr>
          <w:lang w:val="en-GB"/>
        </w:rPr>
        <w:t>(i)</w:t>
      </w:r>
      <w:r w:rsidRPr="0057549C">
        <w:rPr>
          <w:lang w:val="en-GB"/>
        </w:rPr>
        <w:tab/>
      </w:r>
      <w:r w:rsidRPr="0057549C">
        <w:rPr>
          <w:caps/>
          <w:lang w:val="en-GB"/>
        </w:rPr>
        <w:t>t</w:t>
      </w:r>
      <w:r w:rsidRPr="0057549C">
        <w:rPr>
          <w:lang w:val="en-GB"/>
        </w:rPr>
        <w:t>ype of cooling system (if any)</w:t>
      </w:r>
      <w:r w:rsidR="00450E25" w:rsidRPr="0057549C">
        <w:rPr>
          <w:lang w:val="en-GB"/>
        </w:rPr>
        <w:t>.</w:t>
      </w:r>
    </w:p>
    <w:p w14:paraId="1DE66423" w14:textId="77777777" w:rsidR="00AD412D" w:rsidRPr="0057549C" w:rsidRDefault="003E00BC" w:rsidP="00B10CDA">
      <w:pPr>
        <w:pStyle w:val="a"/>
        <w:rPr>
          <w:lang w:val="en-GB"/>
        </w:rPr>
      </w:pPr>
      <w:r w:rsidRPr="0057549C">
        <w:rPr>
          <w:lang w:val="en-GB"/>
        </w:rPr>
        <w:t>On-board charger:</w:t>
      </w:r>
    </w:p>
    <w:p w14:paraId="2A9C67D6" w14:textId="77777777" w:rsidR="00AD412D" w:rsidRPr="0057549C" w:rsidRDefault="003E00BC" w:rsidP="00B10CDA">
      <w:pPr>
        <w:pStyle w:val="a"/>
        <w:rPr>
          <w:lang w:val="en-GB"/>
        </w:rPr>
      </w:pPr>
      <w:r w:rsidRPr="0057549C">
        <w:rPr>
          <w:lang w:val="en-GB"/>
        </w:rPr>
        <w:t>(a)</w:t>
      </w:r>
      <w:r w:rsidRPr="0057549C">
        <w:rPr>
          <w:lang w:val="en-GB"/>
        </w:rPr>
        <w:tab/>
      </w:r>
      <w:r w:rsidRPr="0057549C">
        <w:rPr>
          <w:caps/>
          <w:lang w:val="en-GB"/>
        </w:rPr>
        <w:t>m</w:t>
      </w:r>
      <w:r w:rsidRPr="0057549C">
        <w:rPr>
          <w:lang w:val="en-GB"/>
        </w:rPr>
        <w:t>ake and type of different charger parts</w:t>
      </w:r>
      <w:r w:rsidR="00450E25" w:rsidRPr="0057549C">
        <w:rPr>
          <w:lang w:val="en-GB"/>
        </w:rPr>
        <w:t>;</w:t>
      </w:r>
    </w:p>
    <w:p w14:paraId="4D483D68" w14:textId="77777777" w:rsidR="00AD412D" w:rsidRPr="0057549C" w:rsidRDefault="003E00BC" w:rsidP="00B10CDA">
      <w:pPr>
        <w:pStyle w:val="a"/>
        <w:rPr>
          <w:lang w:val="en-GB"/>
        </w:rPr>
      </w:pPr>
      <w:r w:rsidRPr="0057549C">
        <w:rPr>
          <w:lang w:val="en-GB"/>
        </w:rPr>
        <w:t>(b)</w:t>
      </w:r>
      <w:r w:rsidRPr="0057549C">
        <w:rPr>
          <w:lang w:val="en-GB"/>
        </w:rPr>
        <w:tab/>
      </w:r>
      <w:r w:rsidRPr="0057549C">
        <w:rPr>
          <w:caps/>
          <w:lang w:val="en-GB"/>
        </w:rPr>
        <w:t>o</w:t>
      </w:r>
      <w:r w:rsidRPr="0057549C">
        <w:rPr>
          <w:lang w:val="en-GB"/>
        </w:rPr>
        <w:t>utput nominal power (kW)</w:t>
      </w:r>
      <w:r w:rsidR="00450E25" w:rsidRPr="0057549C">
        <w:rPr>
          <w:lang w:val="en-GB"/>
        </w:rPr>
        <w:t>;</w:t>
      </w:r>
    </w:p>
    <w:p w14:paraId="67688F41" w14:textId="77777777" w:rsidR="00AD412D" w:rsidRPr="0057549C" w:rsidRDefault="003E00BC" w:rsidP="00B10CDA">
      <w:pPr>
        <w:pStyle w:val="a"/>
        <w:rPr>
          <w:lang w:val="en-GB"/>
        </w:rPr>
      </w:pPr>
      <w:r w:rsidRPr="0057549C">
        <w:rPr>
          <w:lang w:val="en-GB"/>
        </w:rPr>
        <w:t>(c)</w:t>
      </w:r>
      <w:r w:rsidRPr="0057549C">
        <w:rPr>
          <w:lang w:val="en-GB"/>
        </w:rPr>
        <w:tab/>
      </w:r>
      <w:r w:rsidRPr="0057549C">
        <w:rPr>
          <w:caps/>
          <w:lang w:val="en-GB"/>
        </w:rPr>
        <w:t>m</w:t>
      </w:r>
      <w:r w:rsidRPr="0057549C">
        <w:rPr>
          <w:lang w:val="en-GB"/>
        </w:rPr>
        <w:t>aximum voltage of charge (V)</w:t>
      </w:r>
      <w:r w:rsidR="00450E25" w:rsidRPr="0057549C">
        <w:rPr>
          <w:lang w:val="en-GB"/>
        </w:rPr>
        <w:t>;</w:t>
      </w:r>
    </w:p>
    <w:p w14:paraId="314C8D9A" w14:textId="77777777" w:rsidR="00AD412D" w:rsidRPr="0057549C" w:rsidRDefault="003E00BC" w:rsidP="00B10CDA">
      <w:pPr>
        <w:pStyle w:val="a"/>
        <w:rPr>
          <w:lang w:val="en-GB"/>
        </w:rPr>
      </w:pPr>
      <w:r w:rsidRPr="0057549C">
        <w:rPr>
          <w:lang w:val="en-GB"/>
        </w:rPr>
        <w:t>(d)</w:t>
      </w:r>
      <w:r w:rsidRPr="0057549C">
        <w:rPr>
          <w:lang w:val="en-GB"/>
        </w:rPr>
        <w:tab/>
      </w:r>
      <w:r w:rsidRPr="0057549C">
        <w:rPr>
          <w:caps/>
          <w:lang w:val="en-GB"/>
        </w:rPr>
        <w:t>m</w:t>
      </w:r>
      <w:r w:rsidRPr="0057549C">
        <w:rPr>
          <w:lang w:val="en-GB"/>
        </w:rPr>
        <w:t>aximum intensity of charge (A)</w:t>
      </w:r>
      <w:r w:rsidR="00450E25" w:rsidRPr="0057549C">
        <w:rPr>
          <w:lang w:val="en-GB"/>
        </w:rPr>
        <w:t>;</w:t>
      </w:r>
    </w:p>
    <w:p w14:paraId="60E11061" w14:textId="77777777" w:rsidR="00AD412D" w:rsidRPr="0057549C" w:rsidRDefault="003E00BC" w:rsidP="00B10CDA">
      <w:pPr>
        <w:pStyle w:val="a"/>
        <w:rPr>
          <w:lang w:val="en-GB"/>
        </w:rPr>
      </w:pPr>
      <w:r w:rsidRPr="0057549C">
        <w:rPr>
          <w:lang w:val="en-GB"/>
        </w:rPr>
        <w:t>(e)</w:t>
      </w:r>
      <w:r w:rsidRPr="0057549C">
        <w:rPr>
          <w:lang w:val="en-GB"/>
        </w:rPr>
        <w:tab/>
      </w:r>
      <w:r w:rsidRPr="0057549C">
        <w:rPr>
          <w:caps/>
          <w:lang w:val="en-GB"/>
        </w:rPr>
        <w:t>m</w:t>
      </w:r>
      <w:r w:rsidRPr="0057549C">
        <w:rPr>
          <w:lang w:val="en-GB"/>
        </w:rPr>
        <w:t>ake and type of control unit (if any)</w:t>
      </w:r>
      <w:r w:rsidR="00450E25" w:rsidRPr="0057549C">
        <w:rPr>
          <w:lang w:val="en-GB"/>
        </w:rPr>
        <w:t>;</w:t>
      </w:r>
    </w:p>
    <w:p w14:paraId="353E455C" w14:textId="77777777" w:rsidR="00AD412D" w:rsidRPr="0057549C" w:rsidRDefault="003E00BC" w:rsidP="00B10CDA">
      <w:pPr>
        <w:pStyle w:val="a"/>
        <w:rPr>
          <w:lang w:val="en-GB"/>
        </w:rPr>
      </w:pPr>
      <w:r w:rsidRPr="0057549C">
        <w:rPr>
          <w:lang w:val="en-GB"/>
        </w:rPr>
        <w:t>(f)</w:t>
      </w:r>
      <w:r w:rsidRPr="0057549C">
        <w:rPr>
          <w:lang w:val="en-GB"/>
        </w:rPr>
        <w:tab/>
      </w:r>
      <w:r w:rsidRPr="0057549C">
        <w:rPr>
          <w:caps/>
          <w:lang w:val="en-GB"/>
        </w:rPr>
        <w:t>d</w:t>
      </w:r>
      <w:r w:rsidRPr="0057549C">
        <w:rPr>
          <w:lang w:val="en-GB"/>
        </w:rPr>
        <w:t>iagram of operating, controls and safety</w:t>
      </w:r>
      <w:r w:rsidR="00450E25" w:rsidRPr="0057549C">
        <w:rPr>
          <w:lang w:val="en-GB"/>
        </w:rPr>
        <w:t>;</w:t>
      </w:r>
    </w:p>
    <w:p w14:paraId="30F7B862" w14:textId="77777777" w:rsidR="00AD412D" w:rsidRPr="0057549C" w:rsidRDefault="003E00BC" w:rsidP="00B10CDA">
      <w:pPr>
        <w:pStyle w:val="a"/>
        <w:rPr>
          <w:lang w:val="en-GB"/>
        </w:rPr>
      </w:pPr>
      <w:r w:rsidRPr="0057549C">
        <w:rPr>
          <w:lang w:val="en-GB"/>
        </w:rPr>
        <w:t>(g)</w:t>
      </w:r>
      <w:r w:rsidRPr="0057549C">
        <w:rPr>
          <w:lang w:val="en-GB"/>
        </w:rPr>
        <w:tab/>
      </w:r>
      <w:r w:rsidRPr="0057549C">
        <w:rPr>
          <w:caps/>
          <w:lang w:val="en-GB"/>
        </w:rPr>
        <w:t>c</w:t>
      </w:r>
      <w:r w:rsidRPr="0057549C">
        <w:rPr>
          <w:lang w:val="en-GB"/>
        </w:rPr>
        <w:t>haracteristics of charge periods</w:t>
      </w:r>
      <w:r w:rsidR="00B10CDA" w:rsidRPr="0057549C">
        <w:rPr>
          <w:lang w:val="en-GB"/>
        </w:rPr>
        <w:t>.</w:t>
      </w:r>
    </w:p>
    <w:p w14:paraId="2A6958E7" w14:textId="77777777" w:rsidR="00D431F8" w:rsidRDefault="00D431F8" w:rsidP="00450E25">
      <w:pPr>
        <w:pStyle w:val="SingleTxtG"/>
        <w:spacing w:before="240" w:after="0"/>
        <w:ind w:left="0" w:right="850"/>
        <w:jc w:val="center"/>
        <w:rPr>
          <w:u w:val="single"/>
          <w:lang w:eastAsia="fr-FR"/>
        </w:rPr>
        <w:sectPr w:rsidR="00D431F8" w:rsidSect="00191620">
          <w:headerReference w:type="even" r:id="rId85"/>
          <w:headerReference w:type="default" r:id="rId86"/>
          <w:headerReference w:type="first" r:id="rId87"/>
          <w:footerReference w:type="first" r:id="rId88"/>
          <w:pgSz w:w="11907" w:h="16840" w:code="9"/>
          <w:pgMar w:top="1418" w:right="1134" w:bottom="1134" w:left="1134" w:header="851" w:footer="567" w:gutter="0"/>
          <w:cols w:space="720"/>
          <w:docGrid w:linePitch="360"/>
        </w:sectPr>
      </w:pPr>
    </w:p>
    <w:p w14:paraId="26844C78" w14:textId="77777777" w:rsidR="00D431F8" w:rsidRPr="00AB5BDB" w:rsidRDefault="00D431F8" w:rsidP="00D431F8">
      <w:pPr>
        <w:pStyle w:val="HChG"/>
      </w:pPr>
      <w:bookmarkStart w:id="95" w:name="_Toc352838601"/>
      <w:bookmarkStart w:id="96" w:name="_Toc352852773"/>
      <w:r w:rsidRPr="00AB5BDB">
        <w:rPr>
          <w:rFonts w:hint="eastAsia"/>
        </w:rPr>
        <w:lastRenderedPageBreak/>
        <w:t xml:space="preserve">Annex </w:t>
      </w:r>
      <w:r w:rsidR="0053634C">
        <w:t>9</w:t>
      </w:r>
      <w:bookmarkEnd w:id="95"/>
      <w:bookmarkEnd w:id="96"/>
    </w:p>
    <w:p w14:paraId="3C765410" w14:textId="77777777" w:rsidR="00D431F8" w:rsidRPr="00AB5BDB" w:rsidRDefault="00D431F8" w:rsidP="00D431F8">
      <w:pPr>
        <w:pStyle w:val="HChG"/>
        <w:ind w:left="2268"/>
      </w:pPr>
      <w:bookmarkStart w:id="97" w:name="_Toc352838602"/>
      <w:bookmarkStart w:id="98" w:name="_Toc352852774"/>
      <w:r>
        <w:t>REESS t</w:t>
      </w:r>
      <w:r w:rsidRPr="00AB5BDB">
        <w:t>est procedures</w:t>
      </w:r>
      <w:bookmarkEnd w:id="97"/>
      <w:bookmarkEnd w:id="98"/>
    </w:p>
    <w:p w14:paraId="2283B3B2" w14:textId="77777777" w:rsidR="00DC335E" w:rsidRDefault="00DC335E" w:rsidP="00D431F8">
      <w:pPr>
        <w:pStyle w:val="SingleTxtG"/>
        <w:ind w:left="3969" w:hanging="2835"/>
        <w:rPr>
          <w:b/>
          <w:bCs/>
          <w:sz w:val="24"/>
          <w:szCs w:val="24"/>
        </w:rPr>
        <w:sectPr w:rsidR="00DC335E" w:rsidSect="007F455B">
          <w:headerReference w:type="even" r:id="rId89"/>
          <w:headerReference w:type="default" r:id="rId90"/>
          <w:footerReference w:type="even" r:id="rId91"/>
          <w:footerReference w:type="default" r:id="rId92"/>
          <w:headerReference w:type="first" r:id="rId93"/>
          <w:footerReference w:type="first" r:id="rId94"/>
          <w:endnotePr>
            <w:numFmt w:val="decimal"/>
          </w:endnotePr>
          <w:pgSz w:w="11907" w:h="16840" w:code="9"/>
          <w:pgMar w:top="1418" w:right="1134" w:bottom="1134" w:left="1134" w:header="851" w:footer="567" w:gutter="0"/>
          <w:cols w:space="720"/>
          <w:docGrid w:linePitch="272"/>
        </w:sectPr>
      </w:pPr>
    </w:p>
    <w:p w14:paraId="31916AE3" w14:textId="77777777" w:rsidR="00DC335E" w:rsidRDefault="00DC335E" w:rsidP="00DC335E">
      <w:pPr>
        <w:pStyle w:val="HChG"/>
      </w:pPr>
      <w:bookmarkStart w:id="99" w:name="_Toc352838603"/>
      <w:bookmarkStart w:id="100" w:name="_Toc352852775"/>
      <w:r w:rsidRPr="00AB5BDB">
        <w:rPr>
          <w:rFonts w:hint="eastAsia"/>
        </w:rPr>
        <w:lastRenderedPageBreak/>
        <w:t xml:space="preserve">Annex </w:t>
      </w:r>
      <w:r w:rsidR="0053634C">
        <w:t>9</w:t>
      </w:r>
      <w:r>
        <w:t xml:space="preserve"> </w:t>
      </w:r>
      <w:r>
        <w:noBreakHyphen/>
        <w:t xml:space="preserve"> </w:t>
      </w:r>
      <w:r w:rsidR="00D431F8" w:rsidRPr="00DC335E">
        <w:t>Appendix 1</w:t>
      </w:r>
      <w:bookmarkEnd w:id="99"/>
      <w:bookmarkEnd w:id="100"/>
    </w:p>
    <w:p w14:paraId="32BE5B49" w14:textId="77777777" w:rsidR="004C55CD" w:rsidRPr="00887FA0" w:rsidRDefault="00BB536F" w:rsidP="004C55CD">
      <w:pPr>
        <w:pStyle w:val="HChG"/>
      </w:pPr>
      <w:r>
        <w:tab/>
      </w:r>
      <w:r>
        <w:tab/>
      </w:r>
      <w:r w:rsidR="004C55CD" w:rsidRPr="00887FA0">
        <w:t xml:space="preserve">Procedure for </w:t>
      </w:r>
      <w:r w:rsidR="004C55CD">
        <w:t>c</w:t>
      </w:r>
      <w:r w:rsidR="004C55CD" w:rsidRPr="00887FA0">
        <w:t xml:space="preserve">onducting a </w:t>
      </w:r>
      <w:r w:rsidR="004C55CD">
        <w:t>s</w:t>
      </w:r>
      <w:r w:rsidR="004C55CD" w:rsidRPr="00887FA0">
        <w:t xml:space="preserve">tandard </w:t>
      </w:r>
      <w:r w:rsidR="004C55CD">
        <w:t>c</w:t>
      </w:r>
      <w:r w:rsidR="004C55CD" w:rsidRPr="00887FA0">
        <w:t>ycle</w:t>
      </w:r>
    </w:p>
    <w:p w14:paraId="4BC0CAAC" w14:textId="77777777" w:rsidR="004C55CD" w:rsidRPr="003531BF" w:rsidRDefault="004C55CD" w:rsidP="004C55CD">
      <w:pPr>
        <w:spacing w:after="120"/>
        <w:ind w:left="1134" w:right="1134"/>
        <w:jc w:val="both"/>
        <w:rPr>
          <w:bCs/>
        </w:rPr>
      </w:pPr>
      <w:r w:rsidRPr="003531BF">
        <w:rPr>
          <w:bCs/>
        </w:rPr>
        <w:t xml:space="preserve">A standard cycle </w:t>
      </w:r>
      <w:r w:rsidRPr="003531BF">
        <w:rPr>
          <w:bCs/>
          <w:lang w:eastAsia="ja-JP"/>
        </w:rPr>
        <w:t>shal</w:t>
      </w:r>
      <w:r w:rsidRPr="003531BF">
        <w:rPr>
          <w:bCs/>
        </w:rPr>
        <w:t>l start with a standard discharge followed by a standard charge. The standard cycle shall be conducted at an ambient temperature of 20 ± 10 °C.</w:t>
      </w:r>
    </w:p>
    <w:p w14:paraId="3E2C0971" w14:textId="77777777" w:rsidR="004C55CD" w:rsidRPr="003531BF" w:rsidRDefault="004C55CD" w:rsidP="004C55CD">
      <w:pPr>
        <w:spacing w:after="120"/>
        <w:ind w:left="1134" w:right="1134"/>
        <w:jc w:val="both"/>
        <w:rPr>
          <w:bCs/>
        </w:rPr>
      </w:pPr>
      <w:r w:rsidRPr="003531BF">
        <w:rPr>
          <w:bCs/>
        </w:rPr>
        <w:t>Standard discharge:</w:t>
      </w:r>
    </w:p>
    <w:p w14:paraId="3A730F8A" w14:textId="77777777" w:rsidR="004C55CD" w:rsidRPr="003531BF" w:rsidRDefault="004C55CD" w:rsidP="004C55CD">
      <w:pPr>
        <w:spacing w:after="120"/>
        <w:ind w:left="3969" w:right="1134" w:hanging="2835"/>
        <w:jc w:val="both"/>
        <w:rPr>
          <w:bCs/>
        </w:rPr>
      </w:pPr>
      <w:r w:rsidRPr="003531BF">
        <w:rPr>
          <w:bCs/>
        </w:rPr>
        <w:t>Discharge rate:</w:t>
      </w:r>
      <w:r w:rsidRPr="003531BF">
        <w:rPr>
          <w:bCs/>
        </w:rPr>
        <w:tab/>
        <w:t xml:space="preserve">The discharge procedure including termination criteria shall be defined by the manufacturer. If not specified, then it shall be a discharge with 1C current for a complete REESS and REESS subsystems. </w:t>
      </w:r>
    </w:p>
    <w:p w14:paraId="6B27F2A7" w14:textId="77777777" w:rsidR="004C55CD" w:rsidRPr="003531BF" w:rsidRDefault="004C55CD" w:rsidP="004C55CD">
      <w:pPr>
        <w:tabs>
          <w:tab w:val="left" w:pos="3962"/>
        </w:tabs>
        <w:spacing w:after="120"/>
        <w:ind w:left="1134" w:right="1134"/>
        <w:jc w:val="both"/>
        <w:rPr>
          <w:bCs/>
        </w:rPr>
      </w:pPr>
      <w:r w:rsidRPr="003531BF">
        <w:rPr>
          <w:bCs/>
        </w:rPr>
        <w:t>Discharge limit (end voltage):</w:t>
      </w:r>
      <w:r w:rsidRPr="003531BF">
        <w:rPr>
          <w:bCs/>
        </w:rPr>
        <w:tab/>
        <w:t>Specified by the manufacturer</w:t>
      </w:r>
    </w:p>
    <w:p w14:paraId="7694E27B" w14:textId="77777777" w:rsidR="004C55CD" w:rsidRPr="003531BF" w:rsidRDefault="004C55CD" w:rsidP="004C55CD">
      <w:pPr>
        <w:tabs>
          <w:tab w:val="left" w:pos="3962"/>
        </w:tabs>
        <w:spacing w:after="120"/>
        <w:ind w:left="1134" w:right="1134"/>
        <w:jc w:val="both"/>
        <w:rPr>
          <w:bCs/>
        </w:rPr>
      </w:pPr>
      <w:r w:rsidRPr="003531BF">
        <w:rPr>
          <w:bCs/>
        </w:rPr>
        <w:t>For a complete vehicle, discharge procedure using a dynamometer shall be defined by the manufacturer. Discharge termination will be according to vehicle controls.</w:t>
      </w:r>
    </w:p>
    <w:p w14:paraId="48C18597" w14:textId="77777777" w:rsidR="004C55CD" w:rsidRPr="003531BF" w:rsidRDefault="004C55CD" w:rsidP="004C55CD">
      <w:pPr>
        <w:spacing w:after="120"/>
        <w:ind w:left="1134" w:right="1134"/>
        <w:jc w:val="both"/>
        <w:rPr>
          <w:bCs/>
        </w:rPr>
      </w:pPr>
      <w:r w:rsidRPr="003531BF">
        <w:rPr>
          <w:bCs/>
        </w:rPr>
        <w:t>Rest period after discharge:</w:t>
      </w:r>
      <w:r w:rsidRPr="003531BF">
        <w:rPr>
          <w:bCs/>
        </w:rPr>
        <w:tab/>
      </w:r>
      <w:r w:rsidRPr="003531BF">
        <w:rPr>
          <w:bCs/>
        </w:rPr>
        <w:tab/>
        <w:t xml:space="preserve">Minimum </w:t>
      </w:r>
      <w:r w:rsidRPr="003531BF">
        <w:rPr>
          <w:bCs/>
          <w:lang w:eastAsia="ja-JP"/>
        </w:rPr>
        <w:t>15</w:t>
      </w:r>
      <w:r w:rsidRPr="003531BF">
        <w:rPr>
          <w:bCs/>
        </w:rPr>
        <w:t xml:space="preserve"> min </w:t>
      </w:r>
    </w:p>
    <w:p w14:paraId="432EC3E7" w14:textId="77777777" w:rsidR="004C55CD" w:rsidRPr="003531BF" w:rsidRDefault="004C55CD" w:rsidP="004C55CD">
      <w:pPr>
        <w:spacing w:after="120"/>
        <w:ind w:leftChars="567" w:left="1134" w:right="1134" w:firstLine="1"/>
        <w:jc w:val="both"/>
        <w:rPr>
          <w:bCs/>
          <w:lang w:eastAsia="ja-JP"/>
        </w:rPr>
      </w:pPr>
      <w:r w:rsidRPr="003531BF">
        <w:rPr>
          <w:bCs/>
        </w:rPr>
        <w:t>Standard charge:</w:t>
      </w:r>
    </w:p>
    <w:p w14:paraId="741E4AC8" w14:textId="77777777" w:rsidR="004C55CD" w:rsidRPr="003531BF" w:rsidRDefault="004C55CD" w:rsidP="004C55CD">
      <w:pPr>
        <w:spacing w:after="120"/>
        <w:ind w:leftChars="567" w:left="1134" w:right="1134" w:firstLine="1"/>
        <w:jc w:val="both"/>
        <w:rPr>
          <w:bCs/>
        </w:rPr>
      </w:pPr>
      <w:r w:rsidRPr="003531BF">
        <w:rPr>
          <w:bCs/>
        </w:rPr>
        <w:t xml:space="preserve">The charge procedure shall be defined by the manufacturer. If not specified, then it shall be a charge with C/3 current. Charging is continued until normally terminated. Charge termination shall be according to </w:t>
      </w:r>
      <w:r w:rsidRPr="003531BF">
        <w:rPr>
          <w:bCs/>
          <w:lang w:eastAsia="ja-JP"/>
        </w:rPr>
        <w:t>paragraph 2. of Annex 9, Appendix 2</w:t>
      </w:r>
      <w:r w:rsidRPr="003531BF">
        <w:rPr>
          <w:bCs/>
        </w:rPr>
        <w:t xml:space="preserve"> for REESS or REESS subsystem.</w:t>
      </w:r>
    </w:p>
    <w:p w14:paraId="4927E101" w14:textId="77777777" w:rsidR="00BB536F" w:rsidRPr="000F66F4" w:rsidRDefault="004C55CD" w:rsidP="009B33FE">
      <w:pPr>
        <w:pStyle w:val="SingleTxtG"/>
        <w:jc w:val="lowKashida"/>
      </w:pPr>
      <w:r w:rsidRPr="000F66F4">
        <w:t>For a complete vehicle that can be charged by an external source, charge procedure using an external electric power supply shall be defined by the manufacturer. For a complete vehicle that can be charged by on-board energy sources, a charge procedure using a dynamometer shall be defined by the manufacturer. Charge termination will be according to vehicle controls.</w:t>
      </w:r>
    </w:p>
    <w:p w14:paraId="19EFB111" w14:textId="77777777" w:rsidR="004C55CD" w:rsidRDefault="004C55CD" w:rsidP="009B33FE">
      <w:pPr>
        <w:pStyle w:val="SingleTxtG"/>
        <w:jc w:val="lowKashida"/>
        <w:rPr>
          <w:bCs/>
          <w:lang w:val="en-US"/>
        </w:rPr>
        <w:sectPr w:rsidR="004C55CD" w:rsidSect="003148D1">
          <w:headerReference w:type="default" r:id="rId95"/>
          <w:headerReference w:type="first" r:id="rId96"/>
          <w:footerReference w:type="first" r:id="rId97"/>
          <w:endnotePr>
            <w:numFmt w:val="decimal"/>
          </w:endnotePr>
          <w:pgSz w:w="11907" w:h="16840" w:code="9"/>
          <w:pgMar w:top="1418" w:right="1134" w:bottom="1134" w:left="1134" w:header="851" w:footer="567" w:gutter="0"/>
          <w:cols w:space="720"/>
          <w:docGrid w:linePitch="272"/>
        </w:sectPr>
      </w:pPr>
      <w:r w:rsidRPr="009B33FE">
        <w:rPr>
          <w:bCs/>
        </w:rPr>
        <w:t xml:space="preserve"> </w:t>
      </w:r>
    </w:p>
    <w:p w14:paraId="1B689A84" w14:textId="77777777" w:rsidR="004C55CD" w:rsidRPr="00887FA0" w:rsidRDefault="004C55CD" w:rsidP="004C55CD">
      <w:pPr>
        <w:pStyle w:val="HChG"/>
        <w:rPr>
          <w:lang w:eastAsia="ja-JP"/>
        </w:rPr>
      </w:pPr>
      <w:r w:rsidRPr="00887FA0">
        <w:lastRenderedPageBreak/>
        <w:t xml:space="preserve">Annex </w:t>
      </w:r>
      <w:r w:rsidRPr="00887FA0">
        <w:rPr>
          <w:lang w:eastAsia="ja-JP"/>
        </w:rPr>
        <w:t>9</w:t>
      </w:r>
      <w:r w:rsidRPr="00887FA0">
        <w:t xml:space="preserve"> </w:t>
      </w:r>
      <w:r w:rsidRPr="00887FA0">
        <w:rPr>
          <w:i/>
          <w:lang w:eastAsia="ja-JP"/>
        </w:rPr>
        <w:t>–</w:t>
      </w:r>
      <w:r w:rsidRPr="00887FA0">
        <w:t xml:space="preserve"> Appendix </w:t>
      </w:r>
      <w:r w:rsidRPr="00887FA0">
        <w:rPr>
          <w:lang w:eastAsia="ja-JP"/>
        </w:rPr>
        <w:t>2</w:t>
      </w:r>
    </w:p>
    <w:p w14:paraId="16FC7C6B" w14:textId="77777777" w:rsidR="004C55CD" w:rsidRPr="00887FA0" w:rsidRDefault="004C55CD" w:rsidP="004C55CD">
      <w:pPr>
        <w:pStyle w:val="HChG"/>
        <w:rPr>
          <w:lang w:eastAsia="ja-JP"/>
        </w:rPr>
      </w:pPr>
      <w:r w:rsidRPr="00887FA0">
        <w:tab/>
      </w:r>
      <w:r w:rsidRPr="00887FA0">
        <w:tab/>
        <w:t xml:space="preserve">Procedure for </w:t>
      </w:r>
      <w:r w:rsidRPr="00887FA0">
        <w:rPr>
          <w:lang w:eastAsia="ja-JP"/>
        </w:rPr>
        <w:t xml:space="preserve">SOC </w:t>
      </w:r>
      <w:r>
        <w:rPr>
          <w:lang w:eastAsia="ja-JP"/>
        </w:rPr>
        <w:t>a</w:t>
      </w:r>
      <w:r w:rsidRPr="00887FA0">
        <w:rPr>
          <w:lang w:eastAsia="ja-JP"/>
        </w:rPr>
        <w:t>djustment</w:t>
      </w:r>
    </w:p>
    <w:p w14:paraId="6F3DCCC4" w14:textId="77777777" w:rsidR="004C55CD" w:rsidRPr="003531BF" w:rsidRDefault="004C55CD" w:rsidP="004C55CD">
      <w:pPr>
        <w:spacing w:after="120"/>
        <w:ind w:leftChars="567" w:left="2268" w:right="1134" w:hangingChars="567" w:hanging="1134"/>
        <w:jc w:val="both"/>
      </w:pPr>
      <w:r w:rsidRPr="003531BF">
        <w:t>1.</w:t>
      </w:r>
      <w:r w:rsidRPr="003531BF">
        <w:tab/>
        <w:t>The adjustment of SOC shall be conducted at an ambient temperature of 20 ± 10 °C for vehicle-based tests and 22 ± 5 °C for component-based tests.</w:t>
      </w:r>
    </w:p>
    <w:p w14:paraId="30E56860" w14:textId="77777777" w:rsidR="004C55CD" w:rsidRPr="003531BF" w:rsidRDefault="004C55CD" w:rsidP="004C55CD">
      <w:pPr>
        <w:spacing w:after="120"/>
        <w:ind w:leftChars="567" w:left="2268" w:right="1134" w:hangingChars="567" w:hanging="1134"/>
        <w:jc w:val="both"/>
      </w:pPr>
      <w:r w:rsidRPr="003531BF">
        <w:t>2.</w:t>
      </w:r>
      <w:r w:rsidRPr="003531BF">
        <w:tab/>
        <w:t>The SOC of the Tested-Device shall be adjusted according to one of the following procedures as applicable. Where different charging procedures are possible, the REESS shall be charged using the procedure which yields the highest SOC:</w:t>
      </w:r>
    </w:p>
    <w:p w14:paraId="6BE1F760" w14:textId="77777777" w:rsidR="004C55CD" w:rsidRPr="003531BF" w:rsidRDefault="004C55CD" w:rsidP="004C55CD">
      <w:pPr>
        <w:spacing w:after="120"/>
        <w:ind w:leftChars="1134" w:left="2834" w:right="1134" w:hangingChars="283" w:hanging="566"/>
        <w:jc w:val="both"/>
      </w:pPr>
      <w:r w:rsidRPr="003531BF">
        <w:t>(a)</w:t>
      </w:r>
      <w:r w:rsidRPr="003531BF">
        <w:tab/>
        <w:t xml:space="preserve">For a vehicle with a REESS designed to be externally charged, the REESS shall be charged to the highest SOC in accordance with the procedure specified by the manufacturer for normal operation until the charging process is normally terminated; </w:t>
      </w:r>
    </w:p>
    <w:p w14:paraId="56DC092C" w14:textId="77777777" w:rsidR="004C55CD" w:rsidRPr="003531BF" w:rsidRDefault="004C55CD" w:rsidP="004C55CD">
      <w:pPr>
        <w:spacing w:after="120"/>
        <w:ind w:leftChars="1134" w:left="2834" w:right="1134" w:hangingChars="283" w:hanging="566"/>
        <w:jc w:val="both"/>
      </w:pPr>
      <w:r w:rsidRPr="003531BF">
        <w:t>(b)</w:t>
      </w:r>
      <w:r w:rsidRPr="003531BF">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5258BB05" w14:textId="77777777" w:rsidR="004C55CD" w:rsidRPr="003531BF" w:rsidRDefault="004C55CD" w:rsidP="004C55CD">
      <w:pPr>
        <w:spacing w:after="120"/>
        <w:ind w:leftChars="1134" w:left="2834" w:right="1134" w:hangingChars="283" w:hanging="566"/>
        <w:jc w:val="both"/>
      </w:pPr>
      <w:r w:rsidRPr="003531BF">
        <w:t>(c)</w:t>
      </w:r>
      <w:r w:rsidRPr="003531BF">
        <w:tab/>
        <w:t>In case that the REESS or REESS subsystem is used as the Tested-Device, the Tested-Device shall be charged to the highest SOC in accordance with the procedure specified by the manufacturer for normal use operation until the charging process is normally terminated. Procedures specified by the manufacturer for manufacturing, service or maintenance may be considered as appropriate if they achieve an equivalent SOC as for that under normal operating conditions. In case the Tested-Device does not control SOC by itself, the SOC shall be charged to not less than 95 per cent of the maximum normal operating SOC defined by the manufacturer for the specific configuration of the Tested-Device.</w:t>
      </w:r>
    </w:p>
    <w:p w14:paraId="310B8715" w14:textId="77777777" w:rsidR="00DC335E" w:rsidRDefault="004C55CD" w:rsidP="00BB536F">
      <w:pPr>
        <w:spacing w:after="120"/>
        <w:ind w:leftChars="567" w:left="2268" w:right="1134" w:hangingChars="567" w:hanging="1134"/>
        <w:jc w:val="both"/>
      </w:pPr>
      <w:r w:rsidRPr="009B33FE">
        <w:rPr>
          <w:rStyle w:val="SingleTxtGCar"/>
          <w:bCs/>
        </w:rPr>
        <w:t>3.</w:t>
      </w:r>
      <w:r w:rsidRPr="009B33FE">
        <w:rPr>
          <w:rStyle w:val="SingleTxtGCar"/>
          <w:bCs/>
        </w:rPr>
        <w:tab/>
        <w:t xml:space="preserve">When </w:t>
      </w:r>
      <w:r w:rsidRPr="00BB536F">
        <w:t>the</w:t>
      </w:r>
      <w:r w:rsidRPr="009B33FE">
        <w:rPr>
          <w:rStyle w:val="SingleTxtGCar"/>
          <w:bCs/>
        </w:rPr>
        <w:t xml:space="preserve"> vehicle or REESS subsystem is tested, the SOC shall be no less than 95 per cent of the SOC according to paragraphs 1. and 2. above for REESS designed to be externally charged and shall be no less than 90 per cent of SOC according to paragraphs 1. and 2. above for REESS designed to be charged only by an energy source on the vehicle. The SOC will be confirmed by a method provided by the manufacturer</w:t>
      </w:r>
      <w:r w:rsidRPr="003531BF">
        <w:t>.</w:t>
      </w:r>
    </w:p>
    <w:p w14:paraId="224A096C" w14:textId="77777777" w:rsidR="00191620" w:rsidRDefault="00191620" w:rsidP="00191620">
      <w:pPr>
        <w:sectPr w:rsidR="00191620" w:rsidSect="003148D1">
          <w:headerReference w:type="even" r:id="rId98"/>
          <w:headerReference w:type="default" r:id="rId99"/>
          <w:headerReference w:type="first" r:id="rId100"/>
          <w:footerReference w:type="first" r:id="rId101"/>
          <w:endnotePr>
            <w:numFmt w:val="decimal"/>
          </w:endnotePr>
          <w:type w:val="oddPage"/>
          <w:pgSz w:w="11907" w:h="16840" w:code="9"/>
          <w:pgMar w:top="1418" w:right="1134" w:bottom="1134" w:left="1134" w:header="851" w:footer="567" w:gutter="0"/>
          <w:cols w:space="720"/>
          <w:docGrid w:linePitch="272"/>
        </w:sectPr>
      </w:pPr>
      <w:bookmarkStart w:id="101" w:name="_Toc352838605"/>
      <w:bookmarkStart w:id="102" w:name="_Toc352852777"/>
    </w:p>
    <w:p w14:paraId="0D583114" w14:textId="77777777" w:rsidR="00D431F8" w:rsidRPr="00AB5BDB" w:rsidRDefault="00D431F8" w:rsidP="000303B4">
      <w:pPr>
        <w:pStyle w:val="HChG"/>
      </w:pPr>
      <w:r w:rsidRPr="00AB5BDB">
        <w:rPr>
          <w:rFonts w:hint="eastAsia"/>
        </w:rPr>
        <w:lastRenderedPageBreak/>
        <w:t xml:space="preserve">Annex </w:t>
      </w:r>
      <w:r w:rsidR="0053634C">
        <w:t>9</w:t>
      </w:r>
      <w:r w:rsidRPr="00AB5BDB">
        <w:rPr>
          <w:rFonts w:hint="eastAsia"/>
        </w:rPr>
        <w:t>A</w:t>
      </w:r>
      <w:bookmarkEnd w:id="101"/>
      <w:bookmarkEnd w:id="102"/>
    </w:p>
    <w:p w14:paraId="0B5F92A0" w14:textId="77777777" w:rsidR="00D431F8" w:rsidRPr="00AB5BDB" w:rsidRDefault="00D431F8" w:rsidP="00D431F8">
      <w:pPr>
        <w:pStyle w:val="HChG"/>
      </w:pPr>
      <w:r>
        <w:tab/>
      </w:r>
      <w:r>
        <w:tab/>
      </w:r>
      <w:bookmarkStart w:id="103" w:name="_Toc352838606"/>
      <w:bookmarkStart w:id="104" w:name="_Toc352852778"/>
      <w:r w:rsidRPr="00AB5BDB">
        <w:t>Vibration test</w:t>
      </w:r>
      <w:bookmarkEnd w:id="103"/>
      <w:bookmarkEnd w:id="104"/>
    </w:p>
    <w:p w14:paraId="6C88CD1A" w14:textId="77777777" w:rsidR="00D431F8" w:rsidRPr="005E4DF2" w:rsidRDefault="00D431F8" w:rsidP="00D431F8">
      <w:pPr>
        <w:pStyle w:val="SingleTxtG"/>
      </w:pPr>
      <w:r w:rsidRPr="005E4DF2">
        <w:rPr>
          <w:rFonts w:hint="eastAsia"/>
        </w:rPr>
        <w:t>1.</w:t>
      </w:r>
      <w:r w:rsidRPr="005E4DF2">
        <w:rPr>
          <w:rFonts w:hint="eastAsia"/>
        </w:rPr>
        <w:tab/>
      </w:r>
      <w:r w:rsidRPr="005E4DF2">
        <w:tab/>
      </w:r>
      <w:r w:rsidRPr="005E4DF2">
        <w:rPr>
          <w:rFonts w:hint="eastAsia"/>
        </w:rPr>
        <w:t>P</w:t>
      </w:r>
      <w:r w:rsidRPr="005E4DF2">
        <w:t xml:space="preserve">urpose </w:t>
      </w:r>
    </w:p>
    <w:p w14:paraId="57315B80" w14:textId="77777777" w:rsidR="00D431F8" w:rsidRPr="005E4DF2" w:rsidRDefault="00D431F8" w:rsidP="00D431F8">
      <w:pPr>
        <w:pStyle w:val="SingleTxtG"/>
        <w:ind w:left="2268"/>
      </w:pPr>
      <w:r w:rsidRPr="005E4DF2">
        <w:t>The purpose of this test is to verify the safety performance of the REESS under a vibration environment which the REESS will likely experience during the normal operation of the vehicle.</w:t>
      </w:r>
    </w:p>
    <w:p w14:paraId="1B901D7C" w14:textId="77777777" w:rsidR="00D431F8" w:rsidRPr="005E4DF2" w:rsidRDefault="00D431F8" w:rsidP="00D431F8">
      <w:pPr>
        <w:pStyle w:val="SingleTxtG"/>
      </w:pPr>
      <w:r w:rsidRPr="005E4DF2">
        <w:rPr>
          <w:rFonts w:hint="eastAsia"/>
        </w:rPr>
        <w:t>2.</w:t>
      </w:r>
      <w:r w:rsidRPr="005E4DF2">
        <w:rPr>
          <w:rFonts w:hint="eastAsia"/>
        </w:rPr>
        <w:tab/>
      </w:r>
      <w:r w:rsidRPr="005E4DF2">
        <w:tab/>
      </w:r>
      <w:r w:rsidRPr="005E4DF2">
        <w:rPr>
          <w:rFonts w:hint="eastAsia"/>
        </w:rPr>
        <w:t>I</w:t>
      </w:r>
      <w:r w:rsidRPr="005E4DF2">
        <w:t>nstallations</w:t>
      </w:r>
    </w:p>
    <w:p w14:paraId="02C7EBAD" w14:textId="77777777" w:rsidR="004C55CD" w:rsidRPr="003531BF" w:rsidRDefault="004C55CD" w:rsidP="004C55CD">
      <w:pPr>
        <w:spacing w:after="120"/>
        <w:ind w:left="2268" w:right="1134" w:hanging="1134"/>
        <w:jc w:val="both"/>
        <w:rPr>
          <w:strike/>
        </w:rPr>
      </w:pPr>
      <w:r w:rsidRPr="003531BF">
        <w:t>2.1.</w:t>
      </w:r>
      <w:r w:rsidRPr="003531BF">
        <w:tab/>
        <w:t xml:space="preserve">This test shall be conducted either with the complete REESS or with REESS subsystem(s) If the manufacturer chooses to test with </w:t>
      </w:r>
      <w:r w:rsidRPr="003531BF">
        <w:rPr>
          <w:lang w:eastAsia="ja-JP"/>
        </w:rPr>
        <w:t>REESS</w:t>
      </w:r>
      <w:r w:rsidRPr="003531BF">
        <w:t xml:space="preserve"> subsystem(s), the manufacturer shall demonstrate that the test result can reasonably represent the performance of the complete REESS with respect to its safety performance under the same conditions. If the electronic management unit for the REESS is not integrated in the casing enclosing the cells, then the electronic management unit</w:t>
      </w:r>
      <w:r w:rsidRPr="003531BF">
        <w:rPr>
          <w:color w:val="0000FF"/>
        </w:rPr>
        <w:t xml:space="preserve"> </w:t>
      </w:r>
      <w:r w:rsidRPr="003531BF">
        <w:t>may be omitted from installation on the Tested-Device if so requested by the manufacturer.</w:t>
      </w:r>
    </w:p>
    <w:p w14:paraId="4AA90637" w14:textId="77777777" w:rsidR="004C55CD" w:rsidRPr="003531BF" w:rsidRDefault="004C55CD" w:rsidP="004C55CD">
      <w:pPr>
        <w:spacing w:after="120"/>
        <w:ind w:left="2268" w:right="1134" w:hanging="1134"/>
        <w:jc w:val="both"/>
      </w:pPr>
      <w:r w:rsidRPr="003531BF">
        <w:t>2.2.</w:t>
      </w:r>
      <w:r w:rsidRPr="003531BF">
        <w:tab/>
        <w:t>The Tested-Device shall be firmly secured to the platform of the vibration machine in such a manner as to ensure that the vibrations are directly transmitted to the Tested-Device.</w:t>
      </w:r>
    </w:p>
    <w:p w14:paraId="516058EE" w14:textId="77777777" w:rsidR="004C55CD" w:rsidRDefault="004C55CD" w:rsidP="004C55CD">
      <w:pPr>
        <w:pStyle w:val="SingleTxtG"/>
        <w:ind w:left="2268" w:hanging="1134"/>
      </w:pPr>
      <w:r w:rsidRPr="003531BF">
        <w:tab/>
        <w:t xml:space="preserve">The </w:t>
      </w:r>
      <w:r w:rsidRPr="003531BF">
        <w:rPr>
          <w:lang w:eastAsia="ja-JP"/>
        </w:rPr>
        <w:t>T</w:t>
      </w:r>
      <w:r w:rsidRPr="003531BF">
        <w:t>est</w:t>
      </w:r>
      <w:r w:rsidRPr="003531BF">
        <w:rPr>
          <w:lang w:eastAsia="ja-JP"/>
        </w:rPr>
        <w:t>ed</w:t>
      </w:r>
      <w:r w:rsidRPr="003531BF">
        <w:t>-</w:t>
      </w:r>
      <w:r w:rsidRPr="003531BF">
        <w:rPr>
          <w:lang w:eastAsia="ja-JP"/>
        </w:rPr>
        <w:t>D</w:t>
      </w:r>
      <w:r w:rsidRPr="003531BF">
        <w:t>evice should be mounted with its original mounting points</w:t>
      </w:r>
      <w:r w:rsidRPr="003531BF">
        <w:rPr>
          <w:lang w:eastAsia="ja-JP"/>
        </w:rPr>
        <w:t>, if those exist in the Tested-Device,</w:t>
      </w:r>
      <w:r w:rsidRPr="003531BF">
        <w:t xml:space="preserve"> as mounted in the vehicle.</w:t>
      </w:r>
    </w:p>
    <w:p w14:paraId="784070FC" w14:textId="77777777" w:rsidR="00D431F8" w:rsidRPr="005E4DF2" w:rsidRDefault="00D431F8" w:rsidP="00BB536F">
      <w:pPr>
        <w:pStyle w:val="SingleTxtG"/>
        <w:ind w:left="2268" w:hanging="1134"/>
        <w:rPr>
          <w:bCs/>
        </w:rPr>
      </w:pPr>
      <w:r w:rsidRPr="005E4DF2">
        <w:rPr>
          <w:rFonts w:hint="eastAsia"/>
          <w:bCs/>
        </w:rPr>
        <w:t>3.</w:t>
      </w:r>
      <w:r w:rsidRPr="005E4DF2">
        <w:rPr>
          <w:rFonts w:hint="eastAsia"/>
          <w:bCs/>
        </w:rPr>
        <w:tab/>
        <w:t>P</w:t>
      </w:r>
      <w:r w:rsidRPr="005E4DF2">
        <w:rPr>
          <w:bCs/>
        </w:rPr>
        <w:t>rocedures</w:t>
      </w:r>
    </w:p>
    <w:p w14:paraId="5B3B5B2C" w14:textId="77777777" w:rsidR="004C55CD" w:rsidRPr="004C55CD" w:rsidRDefault="00D431F8" w:rsidP="00D95EB1">
      <w:pPr>
        <w:pStyle w:val="SingleTxtG"/>
        <w:ind w:left="2268" w:hanging="1134"/>
        <w:rPr>
          <w:bCs/>
        </w:rPr>
      </w:pPr>
      <w:r w:rsidRPr="005E4DF2">
        <w:rPr>
          <w:bCs/>
        </w:rPr>
        <w:t>3.1.</w:t>
      </w:r>
      <w:r w:rsidRPr="005E4DF2">
        <w:rPr>
          <w:bCs/>
        </w:rPr>
        <w:tab/>
      </w:r>
      <w:r w:rsidR="004C55CD" w:rsidRPr="004C55CD">
        <w:rPr>
          <w:bCs/>
        </w:rPr>
        <w:t>General test conditions</w:t>
      </w:r>
    </w:p>
    <w:p w14:paraId="0F2588EB" w14:textId="77777777" w:rsidR="004C55CD" w:rsidRPr="004C55CD" w:rsidRDefault="004C55CD" w:rsidP="009B33FE">
      <w:pPr>
        <w:pStyle w:val="SingleTxtG"/>
        <w:ind w:left="3402" w:hanging="1134"/>
        <w:rPr>
          <w:bCs/>
        </w:rPr>
      </w:pPr>
      <w:r w:rsidRPr="004C55CD">
        <w:rPr>
          <w:bCs/>
        </w:rPr>
        <w:t xml:space="preserve">The following conditions shall apply to the Tested-Device: </w:t>
      </w:r>
    </w:p>
    <w:p w14:paraId="2E02625C" w14:textId="77777777" w:rsidR="004C55CD" w:rsidRPr="004C55CD" w:rsidRDefault="004C55CD" w:rsidP="009B33FE">
      <w:pPr>
        <w:pStyle w:val="SingleTxtG"/>
        <w:ind w:left="2835" w:hanging="567"/>
        <w:rPr>
          <w:bCs/>
        </w:rPr>
      </w:pPr>
      <w:r w:rsidRPr="004C55CD">
        <w:rPr>
          <w:bCs/>
        </w:rPr>
        <w:t>(a)</w:t>
      </w:r>
      <w:r w:rsidRPr="004C55CD">
        <w:rPr>
          <w:bCs/>
        </w:rPr>
        <w:tab/>
        <w:t>The test shall be conducted at an ambient temperature of 22 ± 5 °C;</w:t>
      </w:r>
    </w:p>
    <w:p w14:paraId="2C8425BC" w14:textId="77777777" w:rsidR="00D431F8" w:rsidRPr="005E4DF2" w:rsidRDefault="004C55CD" w:rsidP="00451DC8">
      <w:pPr>
        <w:pStyle w:val="SingleTxtG"/>
        <w:ind w:left="2835" w:hanging="567"/>
        <w:rPr>
          <w:bCs/>
        </w:rPr>
      </w:pPr>
      <w:r w:rsidRPr="004C55CD">
        <w:rPr>
          <w:bCs/>
        </w:rPr>
        <w:t>(b)</w:t>
      </w:r>
      <w:r w:rsidRPr="004C55CD">
        <w:rPr>
          <w:bCs/>
        </w:rPr>
        <w:tab/>
        <w:t>At the beginning of the test, the SOC shall be adjusted in accordance with Annex 9, Appendix 2</w:t>
      </w:r>
      <w:r w:rsidR="005D2A25">
        <w:rPr>
          <w:bCs/>
        </w:rPr>
        <w:t>;</w:t>
      </w:r>
    </w:p>
    <w:p w14:paraId="64A86D9E" w14:textId="77777777" w:rsidR="00D431F8" w:rsidRPr="005E4DF2" w:rsidRDefault="00D431F8" w:rsidP="00D431F8">
      <w:pPr>
        <w:pStyle w:val="SingleTxtG"/>
        <w:ind w:left="2835" w:hanging="567"/>
        <w:rPr>
          <w:bCs/>
        </w:rPr>
      </w:pPr>
      <w:r w:rsidRPr="005E4DF2">
        <w:rPr>
          <w:bCs/>
        </w:rPr>
        <w:t>(c)</w:t>
      </w:r>
      <w:r w:rsidRPr="005E4DF2">
        <w:rPr>
          <w:bCs/>
        </w:rPr>
        <w:tab/>
      </w:r>
      <w:r>
        <w:rPr>
          <w:bCs/>
        </w:rPr>
        <w:t>A</w:t>
      </w:r>
      <w:r w:rsidRPr="005E4DF2">
        <w:rPr>
          <w:bCs/>
        </w:rPr>
        <w:t>t the beginning of the test</w:t>
      </w:r>
      <w:r w:rsidRPr="005E4DF2">
        <w:rPr>
          <w:rFonts w:hint="eastAsia"/>
          <w:bCs/>
        </w:rPr>
        <w:t>,</w:t>
      </w:r>
      <w:r w:rsidRPr="005E4DF2">
        <w:rPr>
          <w:bCs/>
        </w:rPr>
        <w:t xml:space="preserve"> all protection devices which affect the function(s) of the </w:t>
      </w:r>
      <w:r w:rsidR="00AB14C0">
        <w:rPr>
          <w:bCs/>
        </w:rPr>
        <w:t>Tested-Device</w:t>
      </w:r>
      <w:r w:rsidRPr="005E4DF2">
        <w:rPr>
          <w:bCs/>
        </w:rPr>
        <w:t xml:space="preserve"> that are relevant to the outcome of the test shall be operational.</w:t>
      </w:r>
    </w:p>
    <w:p w14:paraId="2C823BD0" w14:textId="77777777" w:rsidR="00D431F8" w:rsidRPr="005E4DF2" w:rsidRDefault="00D431F8" w:rsidP="00D431F8">
      <w:pPr>
        <w:pStyle w:val="SingleTxtG"/>
        <w:ind w:left="2268" w:hanging="1134"/>
        <w:rPr>
          <w:bCs/>
        </w:rPr>
      </w:pPr>
      <w:r w:rsidRPr="005E4DF2">
        <w:rPr>
          <w:bCs/>
        </w:rPr>
        <w:t>3.2.</w:t>
      </w:r>
      <w:r w:rsidRPr="005E4DF2">
        <w:rPr>
          <w:bCs/>
        </w:rPr>
        <w:tab/>
        <w:t xml:space="preserve">Test </w:t>
      </w:r>
      <w:r w:rsidR="00DC335E">
        <w:rPr>
          <w:bCs/>
        </w:rPr>
        <w:t>p</w:t>
      </w:r>
      <w:r w:rsidRPr="005E4DF2">
        <w:rPr>
          <w:bCs/>
        </w:rPr>
        <w:t>rocedures</w:t>
      </w:r>
    </w:p>
    <w:p w14:paraId="1B3D663E" w14:textId="77777777" w:rsidR="00D431F8" w:rsidRPr="005E4DF2" w:rsidRDefault="00D431F8" w:rsidP="00D431F8">
      <w:pPr>
        <w:pStyle w:val="SingleTxtG"/>
        <w:ind w:left="2268"/>
        <w:rPr>
          <w:bCs/>
        </w:rPr>
      </w:pPr>
      <w:r w:rsidRPr="005E4DF2">
        <w:rPr>
          <w:bCs/>
        </w:rPr>
        <w:t xml:space="preserve">The </w:t>
      </w:r>
      <w:r w:rsidR="00AB14C0">
        <w:rPr>
          <w:bCs/>
        </w:rPr>
        <w:t>Tested-Device</w:t>
      </w:r>
      <w:r w:rsidRPr="005E4DF2">
        <w:rPr>
          <w:bCs/>
        </w:rPr>
        <w:t>s shall be subjected to a vibration having a sinusoidal waveform with a logarithmic sweep between 7 Hz and 50 Hz and back to 7</w:t>
      </w:r>
      <w:r w:rsidR="00DC335E">
        <w:rPr>
          <w:bCs/>
        </w:rPr>
        <w:t> </w:t>
      </w:r>
      <w:r w:rsidRPr="005E4DF2">
        <w:rPr>
          <w:bCs/>
        </w:rPr>
        <w:t xml:space="preserve">Hz traversed in 15 minutes. This cycle shall be repeated 12 times for a total of 3 hours </w:t>
      </w:r>
      <w:r w:rsidRPr="005E4DF2">
        <w:rPr>
          <w:rFonts w:hint="eastAsia"/>
          <w:bCs/>
        </w:rPr>
        <w:t xml:space="preserve">in </w:t>
      </w:r>
      <w:r w:rsidRPr="005E4DF2">
        <w:rPr>
          <w:bCs/>
        </w:rPr>
        <w:t xml:space="preserve">the </w:t>
      </w:r>
      <w:r w:rsidRPr="005E4DF2">
        <w:rPr>
          <w:rFonts w:hint="eastAsia"/>
          <w:bCs/>
        </w:rPr>
        <w:t xml:space="preserve">vertical direction of the mounting orientation of the REESS </w:t>
      </w:r>
      <w:r w:rsidRPr="005E4DF2">
        <w:rPr>
          <w:bCs/>
        </w:rPr>
        <w:t xml:space="preserve">as </w:t>
      </w:r>
      <w:r w:rsidRPr="005E4DF2">
        <w:rPr>
          <w:rFonts w:hint="eastAsia"/>
          <w:bCs/>
        </w:rPr>
        <w:t>specified by the manufacturer.</w:t>
      </w:r>
      <w:r w:rsidRPr="005E4DF2">
        <w:rPr>
          <w:bCs/>
        </w:rPr>
        <w:t xml:space="preserve"> </w:t>
      </w:r>
    </w:p>
    <w:p w14:paraId="1D881D89" w14:textId="77777777" w:rsidR="00D431F8" w:rsidRPr="005E4DF2" w:rsidRDefault="00D431F8" w:rsidP="00D431F8">
      <w:pPr>
        <w:pStyle w:val="SingleTxtG"/>
        <w:ind w:left="2268"/>
        <w:rPr>
          <w:bCs/>
        </w:rPr>
      </w:pPr>
      <w:r w:rsidRPr="005E4DF2">
        <w:t xml:space="preserve">The correlation between frequency and acceleration shall be as shown in </w:t>
      </w:r>
      <w:r w:rsidR="00DC335E">
        <w:t>T</w:t>
      </w:r>
      <w:r w:rsidRPr="005E4DF2">
        <w:t>able 1:</w:t>
      </w:r>
    </w:p>
    <w:p w14:paraId="09E1CF6A" w14:textId="77777777" w:rsidR="00D431F8" w:rsidRPr="0011537F" w:rsidRDefault="00D431F8" w:rsidP="00D431F8">
      <w:pPr>
        <w:pStyle w:val="SingleTxtG"/>
        <w:spacing w:after="240"/>
        <w:jc w:val="left"/>
        <w:rPr>
          <w:b/>
          <w:bCs/>
        </w:rPr>
      </w:pPr>
      <w:r w:rsidRPr="005E4DF2">
        <w:rPr>
          <w:bCs/>
        </w:rPr>
        <w:br w:type="page"/>
      </w:r>
      <w:r w:rsidRPr="005E4DF2">
        <w:rPr>
          <w:bCs/>
        </w:rPr>
        <w:lastRenderedPageBreak/>
        <w:t xml:space="preserve">Table 1 </w:t>
      </w:r>
      <w:r w:rsidRPr="005E4DF2">
        <w:rPr>
          <w:bCs/>
        </w:rPr>
        <w:br/>
      </w:r>
      <w:r w:rsidRPr="0011537F">
        <w:rPr>
          <w:b/>
          <w:bCs/>
        </w:rPr>
        <w:t>Frequency and acceleration</w:t>
      </w:r>
    </w:p>
    <w:tbl>
      <w:tblPr>
        <w:tblW w:w="0" w:type="auto"/>
        <w:tblInd w:w="2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976"/>
      </w:tblGrid>
      <w:tr w:rsidR="00D431F8" w:rsidRPr="007F145E" w14:paraId="083EF70C" w14:textId="77777777" w:rsidTr="00BD2D13">
        <w:tc>
          <w:tcPr>
            <w:tcW w:w="1603" w:type="dxa"/>
          </w:tcPr>
          <w:p w14:paraId="36DEC34A" w14:textId="77777777" w:rsidR="00D431F8" w:rsidRPr="007F145E" w:rsidRDefault="00D431F8" w:rsidP="00BD2D13">
            <w:pPr>
              <w:tabs>
                <w:tab w:val="left" w:pos="1134"/>
              </w:tabs>
              <w:spacing w:before="80" w:after="80" w:line="200" w:lineRule="exact"/>
            </w:pPr>
            <w:r w:rsidRPr="007F145E">
              <w:rPr>
                <w:i/>
                <w:sz w:val="16"/>
                <w:szCs w:val="16"/>
              </w:rPr>
              <w:t>Frequency (Hz)</w:t>
            </w:r>
          </w:p>
        </w:tc>
        <w:tc>
          <w:tcPr>
            <w:tcW w:w="2976" w:type="dxa"/>
          </w:tcPr>
          <w:p w14:paraId="1AF6C70D" w14:textId="77777777" w:rsidR="00D431F8" w:rsidRPr="007F145E" w:rsidRDefault="00D431F8" w:rsidP="00BD2D13">
            <w:pPr>
              <w:tabs>
                <w:tab w:val="left" w:pos="1134"/>
              </w:tabs>
              <w:spacing w:before="80" w:after="80" w:line="200" w:lineRule="exact"/>
            </w:pPr>
            <w:r w:rsidRPr="007F145E">
              <w:rPr>
                <w:i/>
                <w:sz w:val="16"/>
                <w:szCs w:val="16"/>
              </w:rPr>
              <w:t>Acceleration (m/s2)</w:t>
            </w:r>
          </w:p>
        </w:tc>
      </w:tr>
      <w:tr w:rsidR="00D431F8" w:rsidRPr="007F145E" w14:paraId="5E21397C" w14:textId="77777777" w:rsidTr="00BD2D13">
        <w:tc>
          <w:tcPr>
            <w:tcW w:w="1603" w:type="dxa"/>
          </w:tcPr>
          <w:p w14:paraId="7298391C" w14:textId="77777777" w:rsidR="00D431F8" w:rsidRPr="007F145E" w:rsidRDefault="00D431F8" w:rsidP="00BD2D13">
            <w:pPr>
              <w:tabs>
                <w:tab w:val="left" w:pos="1134"/>
              </w:tabs>
              <w:spacing w:before="40" w:after="120"/>
              <w:ind w:right="113"/>
              <w:rPr>
                <w:bCs/>
              </w:rPr>
            </w:pPr>
            <w:r w:rsidRPr="007F145E">
              <w:rPr>
                <w:bCs/>
              </w:rPr>
              <w:t xml:space="preserve">  7 - 18</w:t>
            </w:r>
          </w:p>
        </w:tc>
        <w:tc>
          <w:tcPr>
            <w:tcW w:w="2976" w:type="dxa"/>
          </w:tcPr>
          <w:p w14:paraId="54D3D863" w14:textId="77777777" w:rsidR="00D431F8" w:rsidRPr="007F145E" w:rsidRDefault="00D431F8" w:rsidP="00BD2D13">
            <w:pPr>
              <w:tabs>
                <w:tab w:val="left" w:pos="1134"/>
              </w:tabs>
              <w:spacing w:before="40" w:after="120"/>
              <w:ind w:right="113"/>
            </w:pPr>
            <w:r w:rsidRPr="007F145E">
              <w:rPr>
                <w:bCs/>
              </w:rPr>
              <w:t>10</w:t>
            </w:r>
          </w:p>
        </w:tc>
      </w:tr>
      <w:tr w:rsidR="00D431F8" w:rsidRPr="007F145E" w14:paraId="150FE27B" w14:textId="77777777" w:rsidTr="00BD2D13">
        <w:tc>
          <w:tcPr>
            <w:tcW w:w="1603" w:type="dxa"/>
          </w:tcPr>
          <w:p w14:paraId="3BA73CFD" w14:textId="77777777" w:rsidR="00D431F8" w:rsidRPr="007F145E" w:rsidRDefault="00D431F8" w:rsidP="00BD2D13">
            <w:pPr>
              <w:tabs>
                <w:tab w:val="left" w:pos="1134"/>
              </w:tabs>
              <w:spacing w:before="40" w:after="120"/>
              <w:ind w:right="113"/>
              <w:rPr>
                <w:bCs/>
              </w:rPr>
            </w:pPr>
            <w:r w:rsidRPr="007F145E">
              <w:rPr>
                <w:bCs/>
              </w:rPr>
              <w:t>18 - 30</w:t>
            </w:r>
          </w:p>
        </w:tc>
        <w:tc>
          <w:tcPr>
            <w:tcW w:w="2976" w:type="dxa"/>
          </w:tcPr>
          <w:p w14:paraId="19DB81D1" w14:textId="77777777" w:rsidR="00D431F8" w:rsidRPr="007F145E" w:rsidRDefault="00D431F8" w:rsidP="00BD2D13">
            <w:pPr>
              <w:widowControl w:val="0"/>
              <w:tabs>
                <w:tab w:val="left" w:pos="-720"/>
                <w:tab w:val="left" w:pos="0"/>
                <w:tab w:val="left" w:pos="1134"/>
                <w:tab w:val="left" w:pos="1764"/>
                <w:tab w:val="left" w:pos="2394"/>
                <w:tab w:val="left" w:pos="2880"/>
                <w:tab w:val="left" w:pos="3600"/>
                <w:tab w:val="left" w:pos="4320"/>
                <w:tab w:val="left" w:pos="5040"/>
                <w:tab w:val="left" w:pos="5760"/>
                <w:tab w:val="left" w:pos="6480"/>
                <w:tab w:val="left" w:pos="7200"/>
                <w:tab w:val="left" w:pos="7920"/>
                <w:tab w:val="left" w:pos="8640"/>
                <w:tab w:val="left" w:pos="9360"/>
              </w:tabs>
              <w:jc w:val="both"/>
            </w:pPr>
            <w:r w:rsidRPr="007F145E">
              <w:rPr>
                <w:bCs/>
              </w:rPr>
              <w:t>gradually reduced from 10 to 2</w:t>
            </w:r>
          </w:p>
        </w:tc>
      </w:tr>
      <w:tr w:rsidR="00D431F8" w:rsidRPr="007F145E" w14:paraId="1A8E6FD1" w14:textId="77777777" w:rsidTr="00BD2D13">
        <w:tc>
          <w:tcPr>
            <w:tcW w:w="1603" w:type="dxa"/>
          </w:tcPr>
          <w:p w14:paraId="1D703AF7" w14:textId="77777777" w:rsidR="00D431F8" w:rsidRPr="007F145E" w:rsidRDefault="00D431F8" w:rsidP="00BD2D13">
            <w:pPr>
              <w:tabs>
                <w:tab w:val="left" w:pos="1134"/>
              </w:tabs>
              <w:spacing w:before="40" w:after="120"/>
              <w:ind w:right="113"/>
              <w:rPr>
                <w:bCs/>
              </w:rPr>
            </w:pPr>
            <w:r w:rsidRPr="007F145E">
              <w:rPr>
                <w:bCs/>
              </w:rPr>
              <w:t>30 - 50</w:t>
            </w:r>
          </w:p>
        </w:tc>
        <w:tc>
          <w:tcPr>
            <w:tcW w:w="2976" w:type="dxa"/>
          </w:tcPr>
          <w:p w14:paraId="7592C4A2" w14:textId="77777777" w:rsidR="00D431F8" w:rsidRPr="007F145E" w:rsidRDefault="00D431F8" w:rsidP="00BD2D13">
            <w:pPr>
              <w:tabs>
                <w:tab w:val="left" w:pos="1134"/>
              </w:tabs>
              <w:spacing w:before="40" w:after="120"/>
              <w:ind w:right="113"/>
            </w:pPr>
            <w:r w:rsidRPr="007F145E">
              <w:rPr>
                <w:bCs/>
              </w:rPr>
              <w:t>2</w:t>
            </w:r>
          </w:p>
        </w:tc>
      </w:tr>
    </w:tbl>
    <w:p w14:paraId="65646D3B" w14:textId="77777777" w:rsidR="00D431F8" w:rsidRPr="005E4DF2" w:rsidRDefault="00D431F8" w:rsidP="00D431F8">
      <w:pPr>
        <w:pStyle w:val="SingleTxtG"/>
        <w:spacing w:before="240"/>
        <w:ind w:left="2268"/>
        <w:rPr>
          <w:bCs/>
        </w:rPr>
      </w:pPr>
      <w:r w:rsidRPr="005E4DF2">
        <w:rPr>
          <w:bCs/>
        </w:rPr>
        <w:t xml:space="preserve">At the request of the manufacturer, a higher acceleration level as well as a higher maximum frequency may be used. </w:t>
      </w:r>
    </w:p>
    <w:p w14:paraId="58BF5523" w14:textId="77777777" w:rsidR="00D431F8" w:rsidRPr="005E4DF2" w:rsidRDefault="00D431F8" w:rsidP="00D431F8">
      <w:pPr>
        <w:pStyle w:val="SingleTxtG"/>
        <w:ind w:left="2268"/>
        <w:rPr>
          <w:bCs/>
        </w:rPr>
      </w:pPr>
      <w:r w:rsidRPr="005E4DF2">
        <w:rPr>
          <w:bCs/>
        </w:rPr>
        <w:t xml:space="preserve">At the request of the manufacturer a vibration test profile determined by the vehicle-manufacturer, verified for the vehicle application and agreed with the Technical Service may be used as a substitute for the frequency - acceleration correlation of </w:t>
      </w:r>
      <w:r w:rsidR="00DC335E">
        <w:rPr>
          <w:bCs/>
        </w:rPr>
        <w:t>T</w:t>
      </w:r>
      <w:r w:rsidRPr="005E4DF2">
        <w:rPr>
          <w:bCs/>
        </w:rPr>
        <w:t xml:space="preserve">able 1. </w:t>
      </w:r>
      <w:r w:rsidRPr="005E4DF2">
        <w:t xml:space="preserve">The approval of a REESS tested according to this condition shall be limited to </w:t>
      </w:r>
      <w:r w:rsidR="005D2A25">
        <w:t xml:space="preserve">the installation </w:t>
      </w:r>
      <w:r w:rsidRPr="005E4DF2">
        <w:t>for a specific vehicle type.</w:t>
      </w:r>
    </w:p>
    <w:p w14:paraId="3F31FE5A" w14:textId="77777777" w:rsidR="00D431F8" w:rsidRPr="005E4DF2" w:rsidRDefault="00D431F8" w:rsidP="00D431F8">
      <w:pPr>
        <w:pStyle w:val="SingleTxtG"/>
        <w:ind w:left="2268"/>
        <w:rPr>
          <w:bCs/>
        </w:rPr>
      </w:pPr>
      <w:r w:rsidRPr="005E4DF2">
        <w:rPr>
          <w:bCs/>
        </w:rPr>
        <w:t>After the vibration</w:t>
      </w:r>
      <w:r w:rsidRPr="005E4DF2">
        <w:rPr>
          <w:rFonts w:hint="eastAsia"/>
          <w:bCs/>
        </w:rPr>
        <w:t>,</w:t>
      </w:r>
      <w:r w:rsidRPr="005E4DF2">
        <w:rPr>
          <w:bCs/>
        </w:rPr>
        <w:t xml:space="preserve"> a standard cycle as described in Annex </w:t>
      </w:r>
      <w:r w:rsidR="005D2A25">
        <w:rPr>
          <w:bCs/>
        </w:rPr>
        <w:t>9</w:t>
      </w:r>
      <w:r w:rsidR="00DC335E">
        <w:rPr>
          <w:bCs/>
        </w:rPr>
        <w:t>,</w:t>
      </w:r>
      <w:r w:rsidRPr="005E4DF2">
        <w:rPr>
          <w:rFonts w:hint="eastAsia"/>
          <w:bCs/>
        </w:rPr>
        <w:t xml:space="preserve"> Appendix </w:t>
      </w:r>
      <w:r w:rsidRPr="005E4DF2">
        <w:rPr>
          <w:bCs/>
        </w:rPr>
        <w:t xml:space="preserve">1 </w:t>
      </w:r>
      <w:r w:rsidRPr="005E4DF2">
        <w:rPr>
          <w:rFonts w:hint="eastAsia"/>
          <w:bCs/>
        </w:rPr>
        <w:t>shall</w:t>
      </w:r>
      <w:r w:rsidRPr="005E4DF2">
        <w:rPr>
          <w:bCs/>
        </w:rPr>
        <w:t xml:space="preserve"> be conducted</w:t>
      </w:r>
      <w:r w:rsidRPr="005E4DF2">
        <w:rPr>
          <w:rFonts w:hint="eastAsia"/>
          <w:bCs/>
        </w:rPr>
        <w:t>,</w:t>
      </w:r>
      <w:r w:rsidRPr="005E4DF2">
        <w:rPr>
          <w:bCs/>
        </w:rPr>
        <w:t xml:space="preserve"> if not inhibited by the </w:t>
      </w:r>
      <w:r w:rsidR="00AB14C0">
        <w:rPr>
          <w:bCs/>
        </w:rPr>
        <w:t>Tested-Device</w:t>
      </w:r>
      <w:r w:rsidRPr="005E4DF2">
        <w:rPr>
          <w:bCs/>
        </w:rPr>
        <w:t>.</w:t>
      </w:r>
    </w:p>
    <w:p w14:paraId="7BF785FA" w14:textId="77777777" w:rsidR="00D431F8" w:rsidRDefault="00D431F8" w:rsidP="00D431F8">
      <w:pPr>
        <w:pStyle w:val="SingleTxtG"/>
        <w:ind w:left="2268"/>
        <w:rPr>
          <w:bCs/>
        </w:rPr>
      </w:pPr>
      <w:r w:rsidRPr="005E4DF2">
        <w:rPr>
          <w:bCs/>
        </w:rPr>
        <w:t xml:space="preserve">The test shall end with an observation period of 1 h at the ambient temperature conditions of the test environment. </w:t>
      </w:r>
    </w:p>
    <w:p w14:paraId="61DBCC5E" w14:textId="77777777" w:rsidR="00BB536F" w:rsidRPr="005E4DF2" w:rsidRDefault="00BB536F" w:rsidP="00D431F8">
      <w:pPr>
        <w:pStyle w:val="SingleTxtG"/>
        <w:ind w:left="2268"/>
        <w:rPr>
          <w:bCs/>
        </w:rPr>
      </w:pPr>
    </w:p>
    <w:p w14:paraId="483C186D" w14:textId="77777777" w:rsidR="00192D8D" w:rsidRDefault="00192D8D" w:rsidP="00D431F8">
      <w:pPr>
        <w:pStyle w:val="HChG"/>
        <w:sectPr w:rsidR="00192D8D" w:rsidSect="003148D1">
          <w:headerReference w:type="even" r:id="rId102"/>
          <w:headerReference w:type="default" r:id="rId103"/>
          <w:endnotePr>
            <w:numFmt w:val="decimal"/>
          </w:endnotePr>
          <w:pgSz w:w="11907" w:h="16840" w:code="9"/>
          <w:pgMar w:top="1418" w:right="1134" w:bottom="1134" w:left="1134" w:header="851" w:footer="567" w:gutter="0"/>
          <w:cols w:space="720"/>
          <w:docGrid w:linePitch="272"/>
        </w:sectPr>
      </w:pPr>
    </w:p>
    <w:p w14:paraId="4481E51D" w14:textId="77777777" w:rsidR="00D431F8" w:rsidRPr="00AB5BDB" w:rsidRDefault="00D431F8" w:rsidP="00D431F8">
      <w:pPr>
        <w:pStyle w:val="HChG"/>
      </w:pPr>
      <w:bookmarkStart w:id="105" w:name="_Toc352838607"/>
      <w:bookmarkStart w:id="106" w:name="_Toc352852779"/>
      <w:r w:rsidRPr="00AB5BDB">
        <w:rPr>
          <w:rFonts w:hint="eastAsia"/>
        </w:rPr>
        <w:lastRenderedPageBreak/>
        <w:t xml:space="preserve">Annex </w:t>
      </w:r>
      <w:r w:rsidR="0053634C">
        <w:t>9</w:t>
      </w:r>
      <w:r w:rsidRPr="00AB5BDB">
        <w:rPr>
          <w:rFonts w:hint="eastAsia"/>
        </w:rPr>
        <w:t>B</w:t>
      </w:r>
      <w:bookmarkEnd w:id="105"/>
      <w:bookmarkEnd w:id="106"/>
    </w:p>
    <w:p w14:paraId="463F695E" w14:textId="77777777" w:rsidR="00D431F8" w:rsidRPr="00AB5BDB" w:rsidRDefault="00D431F8" w:rsidP="00D431F8">
      <w:pPr>
        <w:pStyle w:val="HChG"/>
      </w:pPr>
      <w:r>
        <w:tab/>
      </w:r>
      <w:r>
        <w:tab/>
      </w:r>
      <w:bookmarkStart w:id="107" w:name="_Toc352838608"/>
      <w:bookmarkStart w:id="108" w:name="_Toc352852780"/>
      <w:r w:rsidRPr="00AB5BDB">
        <w:rPr>
          <w:rFonts w:hint="eastAsia"/>
        </w:rPr>
        <w:t>T</w:t>
      </w:r>
      <w:r w:rsidRPr="00AB5BDB">
        <w:t>hermal shock and cycling test</w:t>
      </w:r>
      <w:bookmarkEnd w:id="107"/>
      <w:bookmarkEnd w:id="108"/>
    </w:p>
    <w:p w14:paraId="09BA2134" w14:textId="77777777" w:rsidR="00D431F8" w:rsidRPr="005E4DF2" w:rsidRDefault="00D431F8" w:rsidP="00D431F8">
      <w:pPr>
        <w:pStyle w:val="SingleTxtG"/>
        <w:ind w:left="2268" w:hanging="1134"/>
        <w:rPr>
          <w:bCs/>
        </w:rPr>
      </w:pPr>
      <w:r w:rsidRPr="005E4DF2">
        <w:rPr>
          <w:rFonts w:hint="eastAsia"/>
          <w:bCs/>
        </w:rPr>
        <w:t>1.</w:t>
      </w:r>
      <w:r w:rsidRPr="005E4DF2">
        <w:rPr>
          <w:rFonts w:hint="eastAsia"/>
          <w:bCs/>
        </w:rPr>
        <w:tab/>
        <w:t>P</w:t>
      </w:r>
      <w:r w:rsidRPr="005E4DF2">
        <w:rPr>
          <w:bCs/>
        </w:rPr>
        <w:t>urpose</w:t>
      </w:r>
    </w:p>
    <w:p w14:paraId="44988A80" w14:textId="77777777" w:rsidR="00D431F8" w:rsidRPr="005E4DF2" w:rsidRDefault="00D431F8" w:rsidP="00D431F8">
      <w:pPr>
        <w:pStyle w:val="SingleTxtG"/>
        <w:ind w:left="2268"/>
        <w:rPr>
          <w:bCs/>
        </w:rPr>
      </w:pPr>
      <w:r w:rsidRPr="005E4DF2">
        <w:t xml:space="preserve">The purpose of this test is to verify the resistance of the REESS to sudden changes in temperature. The REESS shall undergo a specified number of temperature cycles, which start at </w:t>
      </w:r>
      <w:r w:rsidRPr="005E4DF2">
        <w:rPr>
          <w:rFonts w:hint="eastAsia"/>
        </w:rPr>
        <w:t>ambient temperature</w:t>
      </w:r>
      <w:r w:rsidRPr="005E4DF2">
        <w:t xml:space="preserve"> followed by high and low temperature cycling. It simulates </w:t>
      </w:r>
      <w:r w:rsidRPr="005E4DF2">
        <w:rPr>
          <w:bCs/>
        </w:rPr>
        <w:t xml:space="preserve">a rapid environmental temperature change which a </w:t>
      </w:r>
      <w:r w:rsidRPr="005E4DF2">
        <w:rPr>
          <w:rFonts w:hint="eastAsia"/>
          <w:bCs/>
        </w:rPr>
        <w:t>REESS</w:t>
      </w:r>
      <w:r w:rsidRPr="005E4DF2">
        <w:rPr>
          <w:bCs/>
        </w:rPr>
        <w:t xml:space="preserve"> would likely experience during its life.</w:t>
      </w:r>
    </w:p>
    <w:p w14:paraId="2B063CB3" w14:textId="77777777" w:rsidR="00D431F8" w:rsidRPr="005E4DF2" w:rsidRDefault="00D431F8" w:rsidP="00D431F8">
      <w:pPr>
        <w:pStyle w:val="SingleTxtG"/>
        <w:ind w:left="2268" w:hanging="1134"/>
        <w:rPr>
          <w:bCs/>
        </w:rPr>
      </w:pPr>
      <w:r w:rsidRPr="005E4DF2">
        <w:rPr>
          <w:rFonts w:hint="eastAsia"/>
          <w:bCs/>
        </w:rPr>
        <w:t>2.</w:t>
      </w:r>
      <w:r w:rsidRPr="005E4DF2">
        <w:rPr>
          <w:rFonts w:hint="eastAsia"/>
          <w:bCs/>
        </w:rPr>
        <w:tab/>
        <w:t>I</w:t>
      </w:r>
      <w:r w:rsidRPr="005E4DF2">
        <w:rPr>
          <w:bCs/>
        </w:rPr>
        <w:t>nstallations</w:t>
      </w:r>
    </w:p>
    <w:p w14:paraId="29535D98" w14:textId="77777777" w:rsidR="00D431F8" w:rsidRPr="005E4DF2" w:rsidRDefault="005D2A25" w:rsidP="00D431F8">
      <w:pPr>
        <w:pStyle w:val="SingleTxtG"/>
        <w:ind w:left="2268"/>
        <w:rPr>
          <w:bCs/>
        </w:rPr>
      </w:pPr>
      <w:r w:rsidRPr="003531BF">
        <w:t xml:space="preserve">This test shall be conducted either with the complete REESS or with </w:t>
      </w:r>
      <w:r w:rsidRPr="003531BF">
        <w:rPr>
          <w:strike/>
        </w:rPr>
        <w:t xml:space="preserve">related </w:t>
      </w:r>
      <w:r w:rsidRPr="003531BF">
        <w:t xml:space="preserve">REESS subsystem(s). If the manufacturer chooses to test with </w:t>
      </w:r>
      <w:r w:rsidRPr="003531BF">
        <w:rPr>
          <w:lang w:eastAsia="ja-JP"/>
        </w:rPr>
        <w:t>REESS</w:t>
      </w:r>
      <w:r w:rsidRPr="003531BF">
        <w:t xml:space="preserve"> subsystem(s), the manufacturer shall</w:t>
      </w:r>
      <w:r>
        <w:t xml:space="preserve"> </w:t>
      </w:r>
      <w:r w:rsidR="00D431F8" w:rsidRPr="005E4DF2">
        <w:rPr>
          <w:bCs/>
        </w:rPr>
        <w:t>demonstrate that the test result can reasonably represent the performance of the complete REESS with respect to its safety performance under the same conditions.</w:t>
      </w:r>
      <w:r w:rsidR="00D431F8" w:rsidRPr="005E4DF2">
        <w:rPr>
          <w:rFonts w:hint="eastAsia"/>
          <w:bCs/>
        </w:rPr>
        <w:t xml:space="preserve"> </w:t>
      </w:r>
      <w:r w:rsidR="00D431F8" w:rsidRPr="005E4DF2">
        <w:rPr>
          <w:bCs/>
        </w:rPr>
        <w:t>If the electronic management unit for the REESS is not integrated in the casing</w:t>
      </w:r>
      <w:r w:rsidR="00D431F8" w:rsidRPr="005E4DF2">
        <w:rPr>
          <w:rFonts w:hint="eastAsia"/>
          <w:bCs/>
        </w:rPr>
        <w:t xml:space="preserve"> </w:t>
      </w:r>
      <w:r w:rsidR="00D431F8" w:rsidRPr="005E4DF2">
        <w:rPr>
          <w:bCs/>
        </w:rPr>
        <w:t xml:space="preserve">enclosing the cells, then </w:t>
      </w:r>
      <w:r w:rsidR="00D431F8" w:rsidRPr="005E4DF2">
        <w:rPr>
          <w:rFonts w:hint="eastAsia"/>
          <w:bCs/>
        </w:rPr>
        <w:t xml:space="preserve">the electronic </w:t>
      </w:r>
      <w:r w:rsidR="00D431F8" w:rsidRPr="005E4DF2">
        <w:rPr>
          <w:bCs/>
        </w:rPr>
        <w:t>management</w:t>
      </w:r>
      <w:r w:rsidR="00D431F8" w:rsidRPr="005E4DF2">
        <w:rPr>
          <w:rFonts w:hint="eastAsia"/>
          <w:bCs/>
        </w:rPr>
        <w:t xml:space="preserve"> unit</w:t>
      </w:r>
      <w:r w:rsidR="00D431F8" w:rsidRPr="005E4DF2">
        <w:rPr>
          <w:bCs/>
        </w:rPr>
        <w:t xml:space="preserve"> may be omitted from installation on the </w:t>
      </w:r>
      <w:r w:rsidR="00AB14C0">
        <w:rPr>
          <w:bCs/>
        </w:rPr>
        <w:t>Tested-Device</w:t>
      </w:r>
      <w:r w:rsidR="00D431F8" w:rsidRPr="005E4DF2">
        <w:rPr>
          <w:bCs/>
        </w:rPr>
        <w:t xml:space="preserve"> if so requested by the manufacturer.</w:t>
      </w:r>
    </w:p>
    <w:p w14:paraId="7E3A5D64" w14:textId="77777777" w:rsidR="00D431F8" w:rsidRPr="005E4DF2" w:rsidRDefault="00D431F8" w:rsidP="00D431F8">
      <w:pPr>
        <w:pStyle w:val="SingleTxtG"/>
        <w:ind w:left="2268" w:hanging="1134"/>
        <w:rPr>
          <w:bCs/>
        </w:rPr>
      </w:pPr>
      <w:r w:rsidRPr="005E4DF2">
        <w:rPr>
          <w:rFonts w:hint="eastAsia"/>
          <w:bCs/>
        </w:rPr>
        <w:t>3.</w:t>
      </w:r>
      <w:r w:rsidRPr="005E4DF2">
        <w:rPr>
          <w:rFonts w:hint="eastAsia"/>
          <w:bCs/>
        </w:rPr>
        <w:tab/>
        <w:t>P</w:t>
      </w:r>
      <w:r w:rsidRPr="005E4DF2">
        <w:rPr>
          <w:bCs/>
        </w:rPr>
        <w:t xml:space="preserve">rocedures </w:t>
      </w:r>
    </w:p>
    <w:p w14:paraId="201DC8FB" w14:textId="77777777" w:rsidR="005D2A25" w:rsidRPr="003531BF" w:rsidRDefault="005D2A25" w:rsidP="005D2A25">
      <w:pPr>
        <w:spacing w:after="120"/>
        <w:ind w:left="2268" w:right="1134" w:hanging="1134"/>
        <w:jc w:val="both"/>
      </w:pPr>
      <w:r w:rsidRPr="003531BF">
        <w:t>3.1.</w:t>
      </w:r>
      <w:r w:rsidRPr="003531BF">
        <w:tab/>
        <w:t>General test conditions</w:t>
      </w:r>
    </w:p>
    <w:p w14:paraId="31B3FE35" w14:textId="77777777" w:rsidR="005D2A25" w:rsidRPr="003531BF" w:rsidRDefault="005D2A25" w:rsidP="005D2A25">
      <w:pPr>
        <w:spacing w:after="120"/>
        <w:ind w:left="2268" w:right="1134"/>
        <w:jc w:val="both"/>
      </w:pPr>
      <w:r w:rsidRPr="003531BF">
        <w:t xml:space="preserve">The following conditions shall apply to the Tested-Device at the start of the test: </w:t>
      </w:r>
    </w:p>
    <w:p w14:paraId="612BF37F" w14:textId="77777777" w:rsidR="005D2A25" w:rsidRPr="003531BF" w:rsidRDefault="005D2A25" w:rsidP="005D2A25">
      <w:pPr>
        <w:spacing w:after="120"/>
        <w:ind w:left="2835" w:right="1134" w:hanging="567"/>
        <w:jc w:val="both"/>
      </w:pPr>
      <w:r w:rsidRPr="003531BF">
        <w:t>(a)</w:t>
      </w:r>
      <w:r w:rsidRPr="003531BF">
        <w:tab/>
        <w:t xml:space="preserve">The SOC shall be adjusted </w:t>
      </w:r>
      <w:r w:rsidRPr="003531BF">
        <w:rPr>
          <w:lang w:eastAsia="ja-JP"/>
        </w:rPr>
        <w:t>in accordance with Annex 9, Appendix 2</w:t>
      </w:r>
      <w:r w:rsidRPr="003531BF">
        <w:t>;</w:t>
      </w:r>
    </w:p>
    <w:p w14:paraId="6E292A79" w14:textId="77777777" w:rsidR="005D2A25" w:rsidRDefault="005D2A25" w:rsidP="009B33FE">
      <w:pPr>
        <w:pStyle w:val="SingleTxtG"/>
        <w:ind w:left="2832" w:hanging="564"/>
      </w:pPr>
      <w:r w:rsidRPr="003531BF">
        <w:t>(b)</w:t>
      </w:r>
      <w:r w:rsidRPr="003531BF">
        <w:tab/>
        <w:t>All protection devices, which would affect the function of the Tested-Device and which are relevant to the outcome of the test shall be operational.</w:t>
      </w:r>
    </w:p>
    <w:p w14:paraId="3C4F4DE8" w14:textId="77777777" w:rsidR="00D431F8" w:rsidRPr="005E4DF2" w:rsidRDefault="00D431F8" w:rsidP="00D431F8">
      <w:pPr>
        <w:pStyle w:val="SingleTxtG"/>
        <w:rPr>
          <w:bCs/>
        </w:rPr>
      </w:pPr>
      <w:r w:rsidRPr="005E4DF2">
        <w:rPr>
          <w:bCs/>
        </w:rPr>
        <w:t>3.2.</w:t>
      </w:r>
      <w:r w:rsidRPr="005E4DF2">
        <w:rPr>
          <w:bCs/>
        </w:rPr>
        <w:tab/>
      </w:r>
      <w:r w:rsidRPr="005E4DF2">
        <w:rPr>
          <w:bCs/>
        </w:rPr>
        <w:tab/>
        <w:t xml:space="preserve">Test </w:t>
      </w:r>
      <w:r w:rsidR="00192D8D">
        <w:rPr>
          <w:bCs/>
        </w:rPr>
        <w:t>p</w:t>
      </w:r>
      <w:r w:rsidRPr="005E4DF2">
        <w:rPr>
          <w:bCs/>
        </w:rPr>
        <w:t>rocedure</w:t>
      </w:r>
    </w:p>
    <w:p w14:paraId="496C9120" w14:textId="77777777" w:rsidR="00D431F8" w:rsidRPr="005E4DF2" w:rsidRDefault="00D431F8" w:rsidP="00D431F8">
      <w:pPr>
        <w:pStyle w:val="SingleTxtG"/>
        <w:ind w:left="2268"/>
        <w:rPr>
          <w:bCs/>
        </w:rPr>
      </w:pPr>
      <w:r w:rsidRPr="005E4DF2">
        <w:rPr>
          <w:rFonts w:hint="eastAsia"/>
          <w:bCs/>
        </w:rPr>
        <w:t xml:space="preserve">The </w:t>
      </w:r>
      <w:r w:rsidR="00AB14C0">
        <w:rPr>
          <w:bCs/>
        </w:rPr>
        <w:t>Tested-Device</w:t>
      </w:r>
      <w:r w:rsidRPr="005E4DF2">
        <w:rPr>
          <w:bCs/>
        </w:rPr>
        <w:t xml:space="preserve"> shall be stored for at least six hours at a test temperature equal to 60</w:t>
      </w:r>
      <w:r w:rsidRPr="005E4DF2">
        <w:rPr>
          <w:rFonts w:hint="eastAsia"/>
          <w:bCs/>
        </w:rPr>
        <w:t xml:space="preserve"> </w:t>
      </w:r>
      <w:r w:rsidRPr="005E4DF2">
        <w:rPr>
          <w:bCs/>
        </w:rPr>
        <w:t>±</w:t>
      </w:r>
      <w:r w:rsidRPr="005E4DF2">
        <w:rPr>
          <w:rFonts w:hint="eastAsia"/>
          <w:bCs/>
        </w:rPr>
        <w:t xml:space="preserve"> 2</w:t>
      </w:r>
      <w:r w:rsidRPr="005E4DF2">
        <w:rPr>
          <w:bCs/>
        </w:rPr>
        <w:t> °C or higher if requested by the manufacturer, followed by storage for at least six hours at a test temperature equal to -</w:t>
      </w:r>
      <w:r w:rsidRPr="005E4DF2">
        <w:rPr>
          <w:rFonts w:hint="eastAsia"/>
          <w:bCs/>
        </w:rPr>
        <w:t xml:space="preserve">40 </w:t>
      </w:r>
      <w:r w:rsidRPr="005E4DF2">
        <w:rPr>
          <w:bCs/>
        </w:rPr>
        <w:t>± </w:t>
      </w:r>
      <w:r w:rsidRPr="005E4DF2">
        <w:rPr>
          <w:rFonts w:hint="eastAsia"/>
          <w:bCs/>
        </w:rPr>
        <w:t>2</w:t>
      </w:r>
      <w:r w:rsidR="00192D8D">
        <w:rPr>
          <w:bCs/>
        </w:rPr>
        <w:t> </w:t>
      </w:r>
      <w:r w:rsidRPr="005E4DF2">
        <w:rPr>
          <w:bCs/>
        </w:rPr>
        <w:t xml:space="preserve">°C or lower if requested by the manufacturer. The maximum time interval between test temperature extremes shall be 30 minutes. This procedure shall be repeated until a minimum of 5 </w:t>
      </w:r>
      <w:r w:rsidRPr="005E4DF2">
        <w:rPr>
          <w:rFonts w:hint="eastAsia"/>
          <w:bCs/>
        </w:rPr>
        <w:t>total cycles are completed</w:t>
      </w:r>
      <w:r w:rsidRPr="005E4DF2">
        <w:rPr>
          <w:bCs/>
        </w:rPr>
        <w:t xml:space="preserve">, after which the </w:t>
      </w:r>
      <w:r w:rsidR="00AB14C0">
        <w:rPr>
          <w:bCs/>
        </w:rPr>
        <w:t>Tested-Device</w:t>
      </w:r>
      <w:r w:rsidRPr="005E4DF2">
        <w:rPr>
          <w:bCs/>
        </w:rPr>
        <w:t xml:space="preserve"> shall be stored for 24 hours at an ambient temperature of 2</w:t>
      </w:r>
      <w:r w:rsidR="005D2A25">
        <w:rPr>
          <w:bCs/>
        </w:rPr>
        <w:t>2</w:t>
      </w:r>
      <w:r w:rsidRPr="005E4DF2">
        <w:rPr>
          <w:bCs/>
        </w:rPr>
        <w:t xml:space="preserve"> ± </w:t>
      </w:r>
      <w:r w:rsidR="005D2A25">
        <w:rPr>
          <w:bCs/>
        </w:rPr>
        <w:t>5</w:t>
      </w:r>
      <w:r w:rsidRPr="005E4DF2">
        <w:rPr>
          <w:bCs/>
        </w:rPr>
        <w:t xml:space="preserve"> °C.</w:t>
      </w:r>
    </w:p>
    <w:p w14:paraId="65085C47" w14:textId="77777777" w:rsidR="00D431F8" w:rsidRPr="005E4DF2" w:rsidRDefault="00D431F8" w:rsidP="00D431F8">
      <w:pPr>
        <w:pStyle w:val="SingleTxtG"/>
        <w:ind w:left="2268"/>
        <w:rPr>
          <w:bCs/>
        </w:rPr>
      </w:pPr>
      <w:r w:rsidRPr="005E4DF2">
        <w:rPr>
          <w:rFonts w:hint="eastAsia"/>
          <w:bCs/>
        </w:rPr>
        <w:t xml:space="preserve">After the storage </w:t>
      </w:r>
      <w:r w:rsidRPr="005E4DF2">
        <w:rPr>
          <w:bCs/>
        </w:rPr>
        <w:t xml:space="preserve">for </w:t>
      </w:r>
      <w:r w:rsidRPr="005E4DF2">
        <w:rPr>
          <w:rFonts w:hint="eastAsia"/>
          <w:bCs/>
        </w:rPr>
        <w:t>24 hours,</w:t>
      </w:r>
      <w:r w:rsidRPr="005E4DF2">
        <w:rPr>
          <w:bCs/>
        </w:rPr>
        <w:t xml:space="preserve"> a standard cycle as described in Annex </w:t>
      </w:r>
      <w:r w:rsidR="005D2A25">
        <w:rPr>
          <w:bCs/>
        </w:rPr>
        <w:t>9</w:t>
      </w:r>
      <w:r w:rsidRPr="005E4DF2">
        <w:rPr>
          <w:rFonts w:hint="eastAsia"/>
          <w:bCs/>
        </w:rPr>
        <w:t xml:space="preserve">, Appendix </w:t>
      </w:r>
      <w:r w:rsidRPr="005E4DF2">
        <w:rPr>
          <w:bCs/>
        </w:rPr>
        <w:t>1</w:t>
      </w:r>
      <w:r w:rsidRPr="005E4DF2">
        <w:rPr>
          <w:rFonts w:hint="eastAsia"/>
          <w:bCs/>
        </w:rPr>
        <w:t xml:space="preserve"> shall</w:t>
      </w:r>
      <w:r w:rsidRPr="005E4DF2">
        <w:rPr>
          <w:bCs/>
        </w:rPr>
        <w:t xml:space="preserve"> be conducted</w:t>
      </w:r>
      <w:r w:rsidRPr="005E4DF2">
        <w:rPr>
          <w:rFonts w:hint="eastAsia"/>
          <w:bCs/>
        </w:rPr>
        <w:t>,</w:t>
      </w:r>
      <w:r w:rsidRPr="005E4DF2">
        <w:rPr>
          <w:bCs/>
        </w:rPr>
        <w:t xml:space="preserve"> if not inhibited by the </w:t>
      </w:r>
      <w:r w:rsidR="00AB14C0">
        <w:rPr>
          <w:bCs/>
        </w:rPr>
        <w:t>Tested-Device</w:t>
      </w:r>
      <w:r w:rsidRPr="005E4DF2">
        <w:rPr>
          <w:bCs/>
        </w:rPr>
        <w:t xml:space="preserve">. </w:t>
      </w:r>
    </w:p>
    <w:p w14:paraId="0CC8FFF7" w14:textId="77777777" w:rsidR="00192D8D" w:rsidRDefault="00D431F8" w:rsidP="00D431F8">
      <w:pPr>
        <w:pStyle w:val="SingleTxtG"/>
        <w:ind w:left="2268"/>
        <w:rPr>
          <w:bCs/>
        </w:rPr>
      </w:pPr>
      <w:r w:rsidRPr="005E4DF2">
        <w:rPr>
          <w:bCs/>
        </w:rPr>
        <w:t>The test shall end with an observation period of 1 h at the ambient temperature conditions of the test environment.</w:t>
      </w:r>
    </w:p>
    <w:p w14:paraId="161056FD" w14:textId="77777777" w:rsidR="00BB536F" w:rsidRDefault="00BB536F" w:rsidP="00D431F8">
      <w:pPr>
        <w:pStyle w:val="SingleTxtG"/>
        <w:ind w:left="2268"/>
        <w:rPr>
          <w:bCs/>
        </w:rPr>
      </w:pPr>
    </w:p>
    <w:p w14:paraId="0BE5DA7E" w14:textId="77777777" w:rsidR="00192D8D" w:rsidRDefault="00192D8D" w:rsidP="00D431F8">
      <w:pPr>
        <w:pStyle w:val="SingleTxtG"/>
        <w:ind w:left="2268"/>
        <w:rPr>
          <w:bCs/>
        </w:rPr>
        <w:sectPr w:rsidR="00192D8D" w:rsidSect="003148D1">
          <w:headerReference w:type="even" r:id="rId104"/>
          <w:headerReference w:type="default" r:id="rId105"/>
          <w:headerReference w:type="first" r:id="rId106"/>
          <w:endnotePr>
            <w:numFmt w:val="decimal"/>
          </w:endnotePr>
          <w:pgSz w:w="11907" w:h="16840" w:code="9"/>
          <w:pgMar w:top="1418" w:right="1134" w:bottom="1134" w:left="1134" w:header="851" w:footer="567" w:gutter="0"/>
          <w:cols w:space="720"/>
          <w:docGrid w:linePitch="272"/>
        </w:sectPr>
      </w:pPr>
    </w:p>
    <w:p w14:paraId="0BFBB831" w14:textId="77777777" w:rsidR="00D431F8" w:rsidRPr="00227099" w:rsidRDefault="00D431F8" w:rsidP="00D431F8">
      <w:pPr>
        <w:pStyle w:val="HChG"/>
      </w:pPr>
      <w:bookmarkStart w:id="109" w:name="_Toc352838609"/>
      <w:bookmarkStart w:id="110" w:name="_Toc352852781"/>
      <w:r w:rsidRPr="00227099">
        <w:rPr>
          <w:rFonts w:hint="eastAsia"/>
        </w:rPr>
        <w:lastRenderedPageBreak/>
        <w:t xml:space="preserve">Annex </w:t>
      </w:r>
      <w:r w:rsidR="0053634C">
        <w:t>9</w:t>
      </w:r>
      <w:r>
        <w:t>C</w:t>
      </w:r>
      <w:bookmarkEnd w:id="109"/>
      <w:bookmarkEnd w:id="110"/>
    </w:p>
    <w:p w14:paraId="52D5EDEA" w14:textId="77777777" w:rsidR="00D431F8" w:rsidRPr="00227099" w:rsidRDefault="00D431F8" w:rsidP="00D431F8">
      <w:pPr>
        <w:pStyle w:val="HChG"/>
      </w:pPr>
      <w:r>
        <w:tab/>
      </w:r>
      <w:r>
        <w:tab/>
      </w:r>
      <w:bookmarkStart w:id="111" w:name="_Toc352838610"/>
      <w:bookmarkStart w:id="112" w:name="_Toc352852782"/>
      <w:r w:rsidRPr="00890427">
        <w:rPr>
          <w:rFonts w:hint="eastAsia"/>
        </w:rPr>
        <w:t>Mechanical</w:t>
      </w:r>
      <w:r w:rsidRPr="00227099">
        <w:rPr>
          <w:rFonts w:hint="eastAsia"/>
        </w:rPr>
        <w:t xml:space="preserve"> shock</w:t>
      </w:r>
      <w:bookmarkEnd w:id="111"/>
      <w:bookmarkEnd w:id="112"/>
    </w:p>
    <w:p w14:paraId="74151A19" w14:textId="77777777" w:rsidR="00D431F8" w:rsidRPr="005E4DF2" w:rsidRDefault="00D431F8" w:rsidP="00D431F8">
      <w:pPr>
        <w:pStyle w:val="SingleTxtG"/>
        <w:rPr>
          <w:bCs/>
        </w:rPr>
      </w:pPr>
      <w:r w:rsidRPr="005E4DF2">
        <w:rPr>
          <w:rFonts w:hint="eastAsia"/>
          <w:bCs/>
        </w:rPr>
        <w:t>1.</w:t>
      </w:r>
      <w:r w:rsidRPr="005E4DF2">
        <w:rPr>
          <w:rFonts w:hint="eastAsia"/>
          <w:bCs/>
        </w:rPr>
        <w:tab/>
      </w:r>
      <w:r w:rsidRPr="005E4DF2">
        <w:rPr>
          <w:bCs/>
        </w:rPr>
        <w:tab/>
      </w:r>
      <w:r w:rsidRPr="005E4DF2">
        <w:rPr>
          <w:rFonts w:hint="eastAsia"/>
          <w:bCs/>
        </w:rPr>
        <w:t>P</w:t>
      </w:r>
      <w:r w:rsidRPr="005E4DF2">
        <w:rPr>
          <w:bCs/>
        </w:rPr>
        <w:t>urpose</w:t>
      </w:r>
    </w:p>
    <w:p w14:paraId="68972718" w14:textId="77777777" w:rsidR="00D431F8" w:rsidRPr="005E4DF2" w:rsidRDefault="00D431F8" w:rsidP="00D431F8">
      <w:pPr>
        <w:pStyle w:val="SingleTxtG"/>
        <w:ind w:left="2268"/>
        <w:rPr>
          <w:bCs/>
        </w:rPr>
      </w:pPr>
      <w:r w:rsidRPr="005E4DF2">
        <w:rPr>
          <w:bCs/>
        </w:rPr>
        <w:t xml:space="preserve">The purpose of this test is to verify the </w:t>
      </w:r>
      <w:r w:rsidRPr="005E4DF2">
        <w:rPr>
          <w:rFonts w:hint="eastAsia"/>
          <w:bCs/>
        </w:rPr>
        <w:t>safety performance</w:t>
      </w:r>
      <w:r w:rsidRPr="005E4DF2">
        <w:rPr>
          <w:bCs/>
        </w:rPr>
        <w:t xml:space="preserve"> of the REESS </w:t>
      </w:r>
      <w:r w:rsidRPr="005E4DF2">
        <w:rPr>
          <w:rFonts w:hint="eastAsia"/>
          <w:bCs/>
        </w:rPr>
        <w:t xml:space="preserve">under </w:t>
      </w:r>
      <w:r w:rsidRPr="005E4DF2">
        <w:rPr>
          <w:bCs/>
        </w:rPr>
        <w:t xml:space="preserve">inertial loads which may occur during a vehicle crash. </w:t>
      </w:r>
    </w:p>
    <w:p w14:paraId="09C3A0DC" w14:textId="77777777" w:rsidR="00D431F8" w:rsidRPr="005E4DF2" w:rsidRDefault="00D431F8" w:rsidP="00D431F8">
      <w:pPr>
        <w:pStyle w:val="SingleTxtG"/>
        <w:rPr>
          <w:bCs/>
        </w:rPr>
      </w:pPr>
      <w:r w:rsidRPr="005E4DF2">
        <w:rPr>
          <w:rFonts w:hint="eastAsia"/>
          <w:bCs/>
        </w:rPr>
        <w:t>2.</w:t>
      </w:r>
      <w:r w:rsidRPr="005E4DF2">
        <w:rPr>
          <w:rFonts w:hint="eastAsia"/>
          <w:bCs/>
        </w:rPr>
        <w:tab/>
      </w:r>
      <w:r w:rsidRPr="005E4DF2">
        <w:rPr>
          <w:bCs/>
        </w:rPr>
        <w:tab/>
      </w:r>
      <w:r w:rsidRPr="005E4DF2">
        <w:rPr>
          <w:rFonts w:hint="eastAsia"/>
          <w:bCs/>
        </w:rPr>
        <w:t>I</w:t>
      </w:r>
      <w:r w:rsidRPr="005E4DF2">
        <w:rPr>
          <w:bCs/>
        </w:rPr>
        <w:t>nstallation</w:t>
      </w:r>
    </w:p>
    <w:p w14:paraId="30FEC2EF" w14:textId="77777777" w:rsidR="00D431F8" w:rsidRPr="005E4DF2" w:rsidRDefault="00D431F8" w:rsidP="00D431F8">
      <w:pPr>
        <w:pStyle w:val="SingleTxtG"/>
        <w:ind w:left="2268" w:hanging="1134"/>
        <w:rPr>
          <w:bCs/>
        </w:rPr>
      </w:pPr>
      <w:r w:rsidRPr="005E4DF2">
        <w:rPr>
          <w:bCs/>
        </w:rPr>
        <w:t xml:space="preserve">2.1. </w:t>
      </w:r>
      <w:r w:rsidRPr="005E4DF2">
        <w:rPr>
          <w:bCs/>
        </w:rPr>
        <w:tab/>
      </w:r>
      <w:r w:rsidR="005D2A25" w:rsidRPr="003531BF">
        <w:t xml:space="preserve">This test shall be conducted either with the complete REESS or with REESS subsystem(s). If the manufacturer chooses to test with </w:t>
      </w:r>
      <w:r w:rsidR="005D2A25" w:rsidRPr="003531BF">
        <w:rPr>
          <w:lang w:eastAsia="ja-JP"/>
        </w:rPr>
        <w:t>REESS</w:t>
      </w:r>
      <w:r w:rsidR="005D2A25" w:rsidRPr="003531BF">
        <w:t xml:space="preserve"> subsystem(s), the manufacturer shall</w:t>
      </w:r>
      <w:r w:rsidRPr="005E4DF2">
        <w:rPr>
          <w:bCs/>
        </w:rPr>
        <w:t xml:space="preserve"> demonstrate that the test result can reasonably represent the performance of the complete REESS with respect to its safety performance under the same conditions.</w:t>
      </w:r>
      <w:r w:rsidRPr="005E4DF2">
        <w:rPr>
          <w:rFonts w:hint="eastAsia"/>
          <w:bCs/>
        </w:rPr>
        <w:t xml:space="preserve"> </w:t>
      </w:r>
      <w:r w:rsidRPr="005E4DF2">
        <w:rPr>
          <w:bCs/>
        </w:rPr>
        <w:t>If the electronic management unit for the REESS is not integrated</w:t>
      </w:r>
      <w:r w:rsidRPr="005E4DF2">
        <w:rPr>
          <w:bCs/>
          <w:lang w:eastAsia="ja-JP"/>
        </w:rPr>
        <w:t xml:space="preserve"> in the casing</w:t>
      </w:r>
      <w:r w:rsidRPr="005E4DF2">
        <w:rPr>
          <w:bCs/>
        </w:rPr>
        <w:t xml:space="preserve"> enclosing the cells</w:t>
      </w:r>
      <w:r w:rsidRPr="005E4DF2">
        <w:rPr>
          <w:bCs/>
          <w:lang w:eastAsia="ja-JP"/>
        </w:rPr>
        <w:t>,</w:t>
      </w:r>
      <w:r w:rsidRPr="005E4DF2">
        <w:rPr>
          <w:bCs/>
          <w:color w:val="FF0000"/>
        </w:rPr>
        <w:t xml:space="preserve"> </w:t>
      </w:r>
      <w:r w:rsidRPr="005E4DF2">
        <w:rPr>
          <w:bCs/>
        </w:rPr>
        <w:t xml:space="preserve">then </w:t>
      </w:r>
      <w:r w:rsidRPr="005E4DF2">
        <w:rPr>
          <w:bCs/>
          <w:lang w:eastAsia="ja-JP"/>
        </w:rPr>
        <w:t>the electronic management unit</w:t>
      </w:r>
      <w:r w:rsidRPr="005E4DF2">
        <w:rPr>
          <w:bCs/>
          <w:color w:val="0000FF"/>
        </w:rPr>
        <w:t xml:space="preserve"> </w:t>
      </w:r>
      <w:r w:rsidRPr="005E4DF2">
        <w:rPr>
          <w:bCs/>
        </w:rPr>
        <w:t xml:space="preserve">may be omitted from installation on the </w:t>
      </w:r>
      <w:r w:rsidR="00AB14C0">
        <w:rPr>
          <w:bCs/>
        </w:rPr>
        <w:t>Tested-Device</w:t>
      </w:r>
      <w:r w:rsidRPr="005E4DF2">
        <w:rPr>
          <w:bCs/>
        </w:rPr>
        <w:t xml:space="preserve"> if so requested by the manufacturer</w:t>
      </w:r>
      <w:r w:rsidRPr="005E4DF2">
        <w:rPr>
          <w:rFonts w:hint="eastAsia"/>
          <w:bCs/>
        </w:rPr>
        <w:t xml:space="preserve">  </w:t>
      </w:r>
    </w:p>
    <w:p w14:paraId="38890857" w14:textId="77777777" w:rsidR="00D431F8" w:rsidRPr="005E4DF2" w:rsidRDefault="00D431F8" w:rsidP="00D431F8">
      <w:pPr>
        <w:pStyle w:val="SingleTxtG"/>
        <w:ind w:left="2268" w:hanging="1134"/>
        <w:rPr>
          <w:bCs/>
        </w:rPr>
      </w:pPr>
      <w:r w:rsidRPr="005E4DF2">
        <w:rPr>
          <w:bCs/>
        </w:rPr>
        <w:t xml:space="preserve">2.2. </w:t>
      </w:r>
      <w:r w:rsidRPr="005E4DF2">
        <w:rPr>
          <w:bCs/>
        </w:rPr>
        <w:tab/>
        <w:t xml:space="preserve">The </w:t>
      </w:r>
      <w:r w:rsidR="00AB14C0">
        <w:rPr>
          <w:bCs/>
        </w:rPr>
        <w:t>Tested-Device</w:t>
      </w:r>
      <w:r w:rsidRPr="005E4DF2">
        <w:rPr>
          <w:bCs/>
        </w:rPr>
        <w:t xml:space="preserve"> shall be connected to the test fixture only by the intended mountings provided for the purpose of attaching the REESS or REESS subsystem to the vehicle.</w:t>
      </w:r>
    </w:p>
    <w:p w14:paraId="7C11D050" w14:textId="77777777" w:rsidR="00D431F8" w:rsidRPr="005E4DF2" w:rsidRDefault="00D431F8" w:rsidP="00D431F8">
      <w:pPr>
        <w:pStyle w:val="SingleTxtG"/>
        <w:ind w:left="2268" w:hanging="1134"/>
        <w:rPr>
          <w:bCs/>
        </w:rPr>
      </w:pPr>
      <w:r w:rsidRPr="005E4DF2">
        <w:rPr>
          <w:bCs/>
        </w:rPr>
        <w:t>3.</w:t>
      </w:r>
      <w:r w:rsidRPr="005E4DF2">
        <w:rPr>
          <w:bCs/>
        </w:rPr>
        <w:tab/>
        <w:t>Procedures</w:t>
      </w:r>
    </w:p>
    <w:p w14:paraId="52717DAE" w14:textId="77777777" w:rsidR="005D2A25" w:rsidRPr="003531BF" w:rsidRDefault="005D2A25" w:rsidP="005D2A25">
      <w:pPr>
        <w:spacing w:after="120"/>
        <w:ind w:left="2268" w:right="1134" w:hanging="1134"/>
        <w:jc w:val="both"/>
      </w:pPr>
      <w:r w:rsidRPr="003531BF">
        <w:t>3.1.</w:t>
      </w:r>
      <w:r w:rsidRPr="003531BF">
        <w:tab/>
        <w:t>General test conditions and requirements</w:t>
      </w:r>
    </w:p>
    <w:p w14:paraId="66EF5659" w14:textId="77777777" w:rsidR="005D2A25" w:rsidRPr="003531BF" w:rsidRDefault="005D2A25" w:rsidP="005D2A25">
      <w:pPr>
        <w:spacing w:after="120"/>
        <w:ind w:left="2268" w:right="1134"/>
        <w:jc w:val="both"/>
      </w:pPr>
      <w:r w:rsidRPr="003531BF">
        <w:t>The following condition shall apply to the test:</w:t>
      </w:r>
    </w:p>
    <w:p w14:paraId="06D081E2" w14:textId="77777777" w:rsidR="005D2A25" w:rsidRPr="003531BF" w:rsidRDefault="005D2A25" w:rsidP="005D2A25">
      <w:pPr>
        <w:spacing w:after="120"/>
        <w:ind w:left="2835" w:right="1134" w:hanging="567"/>
        <w:jc w:val="both"/>
      </w:pPr>
      <w:r w:rsidRPr="003531BF">
        <w:t>(a)</w:t>
      </w:r>
      <w:r w:rsidRPr="003531BF">
        <w:tab/>
        <w:t>The test shall be conducted at an ambient temperature of 20</w:t>
      </w:r>
      <w:r w:rsidRPr="003531BF">
        <w:rPr>
          <w:lang w:eastAsia="ja-JP"/>
        </w:rPr>
        <w:t xml:space="preserve"> </w:t>
      </w:r>
      <w:r w:rsidRPr="003531BF">
        <w:t>±</w:t>
      </w:r>
      <w:r w:rsidRPr="003531BF">
        <w:rPr>
          <w:lang w:eastAsia="ja-JP"/>
        </w:rPr>
        <w:t xml:space="preserve"> </w:t>
      </w:r>
      <w:r w:rsidRPr="003531BF">
        <w:t>10</w:t>
      </w:r>
      <w:r w:rsidRPr="003531BF">
        <w:rPr>
          <w:lang w:eastAsia="ja-JP"/>
        </w:rPr>
        <w:t xml:space="preserve"> </w:t>
      </w:r>
      <w:r w:rsidRPr="003531BF">
        <w:t>°C,</w:t>
      </w:r>
    </w:p>
    <w:p w14:paraId="08135DA6" w14:textId="77777777" w:rsidR="005D2A25" w:rsidRPr="003531BF" w:rsidRDefault="005D2A25" w:rsidP="005D2A25">
      <w:pPr>
        <w:spacing w:after="120"/>
        <w:ind w:left="2835" w:right="1134" w:hanging="567"/>
        <w:jc w:val="both"/>
      </w:pPr>
      <w:r w:rsidRPr="003531BF">
        <w:t>(b)</w:t>
      </w:r>
      <w:r w:rsidRPr="003531BF">
        <w:tab/>
        <w:t xml:space="preserve">At the beginning of the test, the SOC shall be adjusted </w:t>
      </w:r>
      <w:r w:rsidRPr="003531BF">
        <w:rPr>
          <w:lang w:eastAsia="ja-JP"/>
        </w:rPr>
        <w:t>in accordance with Annex 9, Appendix 2</w:t>
      </w:r>
      <w:r w:rsidRPr="003531BF">
        <w:t>;</w:t>
      </w:r>
    </w:p>
    <w:p w14:paraId="69FC52AA" w14:textId="77777777" w:rsidR="005D2A25" w:rsidRDefault="005D2A25" w:rsidP="009B33FE">
      <w:pPr>
        <w:pStyle w:val="SingleTxtG"/>
        <w:ind w:left="2832" w:hanging="564"/>
      </w:pPr>
      <w:r w:rsidRPr="003531BF">
        <w:t>(c)</w:t>
      </w:r>
      <w:r w:rsidRPr="003531BF">
        <w:tab/>
        <w:t xml:space="preserve">At the beginning of the test, all protection devices which </w:t>
      </w:r>
      <w:r w:rsidRPr="003531BF">
        <w:rPr>
          <w:lang w:eastAsia="ja-JP"/>
        </w:rPr>
        <w:t>a</w:t>
      </w:r>
      <w:r w:rsidRPr="003531BF">
        <w:t>ffect the function of the Tested-Device and which are relevant to the outcome of the test, shall be operational.</w:t>
      </w:r>
    </w:p>
    <w:p w14:paraId="0FFC27CA" w14:textId="77777777" w:rsidR="00D431F8" w:rsidRPr="005E4DF2" w:rsidRDefault="00D431F8" w:rsidP="00D431F8">
      <w:pPr>
        <w:pStyle w:val="SingleTxtG"/>
        <w:ind w:left="2268" w:hanging="1134"/>
        <w:rPr>
          <w:bCs/>
        </w:rPr>
      </w:pPr>
      <w:r w:rsidRPr="005E4DF2">
        <w:rPr>
          <w:bCs/>
        </w:rPr>
        <w:t>3.2.</w:t>
      </w:r>
      <w:r w:rsidRPr="005E4DF2">
        <w:rPr>
          <w:bCs/>
        </w:rPr>
        <w:tab/>
        <w:t xml:space="preserve">Test </w:t>
      </w:r>
      <w:r w:rsidR="00192D8D">
        <w:rPr>
          <w:bCs/>
        </w:rPr>
        <w:t>p</w:t>
      </w:r>
      <w:r w:rsidRPr="005E4DF2">
        <w:rPr>
          <w:bCs/>
        </w:rPr>
        <w:t>rocedure</w:t>
      </w:r>
    </w:p>
    <w:p w14:paraId="578F36AA" w14:textId="77777777" w:rsidR="00D431F8" w:rsidRPr="005E4DF2" w:rsidRDefault="005D2A25" w:rsidP="00D431F8">
      <w:pPr>
        <w:pStyle w:val="SingleTxtG"/>
        <w:ind w:left="2268"/>
        <w:rPr>
          <w:bCs/>
        </w:rPr>
      </w:pPr>
      <w:r w:rsidRPr="003531BF">
        <w:t xml:space="preserve">The Tested-Device shall be decelerated or accelerated in compliance with the acceleration corridors which are specified in Tables 1 to 3. The manufacturer shall decide </w:t>
      </w:r>
      <w:r w:rsidR="00D431F8" w:rsidRPr="005E4DF2">
        <w:rPr>
          <w:bCs/>
        </w:rPr>
        <w:t>whether the tests shall be conducted in either the positive or negative direction or both.</w:t>
      </w:r>
    </w:p>
    <w:p w14:paraId="2C310022" w14:textId="77777777" w:rsidR="00D431F8" w:rsidRPr="005E4DF2" w:rsidRDefault="00D431F8" w:rsidP="00D431F8">
      <w:pPr>
        <w:pStyle w:val="SingleTxtG"/>
        <w:ind w:left="2268"/>
        <w:rPr>
          <w:bCs/>
        </w:rPr>
      </w:pPr>
      <w:r w:rsidRPr="005E4DF2">
        <w:rPr>
          <w:bCs/>
        </w:rPr>
        <w:t xml:space="preserve">For each of the test pulses specified, a separate </w:t>
      </w:r>
      <w:r w:rsidR="00AB14C0">
        <w:rPr>
          <w:bCs/>
        </w:rPr>
        <w:t>Tested-Device</w:t>
      </w:r>
      <w:r w:rsidRPr="005E4DF2">
        <w:rPr>
          <w:bCs/>
        </w:rPr>
        <w:t xml:space="preserve"> may be used. </w:t>
      </w:r>
    </w:p>
    <w:p w14:paraId="6EDEF32A" w14:textId="77777777" w:rsidR="00D431F8" w:rsidRDefault="00D431F8" w:rsidP="00D431F8">
      <w:pPr>
        <w:pStyle w:val="SingleTxtG"/>
        <w:ind w:left="2268"/>
        <w:rPr>
          <w:bCs/>
        </w:rPr>
      </w:pPr>
      <w:r w:rsidRPr="005E4DF2">
        <w:rPr>
          <w:bCs/>
        </w:rPr>
        <w:t xml:space="preserve">The test pulse shall be within the minimum and maximum value as specified in </w:t>
      </w:r>
      <w:r w:rsidR="00192D8D">
        <w:rPr>
          <w:bCs/>
        </w:rPr>
        <w:t>T</w:t>
      </w:r>
      <w:r w:rsidRPr="005E4DF2">
        <w:rPr>
          <w:bCs/>
        </w:rPr>
        <w:t xml:space="preserve">ables 1 to 3. A higher shock level and /or longer duration as described in the maximum value in </w:t>
      </w:r>
      <w:r w:rsidR="00192D8D">
        <w:rPr>
          <w:bCs/>
        </w:rPr>
        <w:t>T</w:t>
      </w:r>
      <w:r w:rsidRPr="005E4DF2">
        <w:rPr>
          <w:bCs/>
        </w:rPr>
        <w:t xml:space="preserve">ables 1 to 3 can be applied to the </w:t>
      </w:r>
      <w:r w:rsidR="00AB14C0">
        <w:rPr>
          <w:bCs/>
        </w:rPr>
        <w:t>Tested-Device</w:t>
      </w:r>
      <w:r w:rsidRPr="005E4DF2">
        <w:rPr>
          <w:bCs/>
        </w:rPr>
        <w:t xml:space="preserve"> if recommended by the manufacturer.</w:t>
      </w:r>
    </w:p>
    <w:p w14:paraId="7A2371CA" w14:textId="77777777" w:rsidR="00D57C8B" w:rsidRPr="005E4DF2" w:rsidRDefault="00D57C8B" w:rsidP="00D431F8">
      <w:pPr>
        <w:pStyle w:val="SingleTxtG"/>
        <w:ind w:left="2268"/>
        <w:rPr>
          <w:bCs/>
        </w:rPr>
      </w:pPr>
      <w:r w:rsidRPr="003531BF">
        <w:t>The test shall end with an observation period of 1 hour at the ambient temperature conditions of the test environment</w:t>
      </w:r>
      <w:r>
        <w:t>.</w:t>
      </w:r>
    </w:p>
    <w:p w14:paraId="3CD14300" w14:textId="77777777" w:rsidR="00D431F8" w:rsidRPr="005E4DF2" w:rsidRDefault="00D431F8" w:rsidP="00D431F8">
      <w:pPr>
        <w:pStyle w:val="SingleTxtG"/>
        <w:ind w:left="2268"/>
        <w:jc w:val="left"/>
        <w:rPr>
          <w:bCs/>
        </w:rPr>
      </w:pPr>
      <w:r w:rsidRPr="005E4DF2">
        <w:rPr>
          <w:bCs/>
        </w:rPr>
        <w:br w:type="page"/>
      </w:r>
      <w:r w:rsidRPr="005E4DF2">
        <w:rPr>
          <w:bCs/>
        </w:rPr>
        <w:lastRenderedPageBreak/>
        <w:t>Figure 1</w:t>
      </w:r>
      <w:r w:rsidRPr="005E4DF2">
        <w:rPr>
          <w:bCs/>
        </w:rPr>
        <w:br/>
      </w:r>
      <w:r w:rsidRPr="004F5A00">
        <w:rPr>
          <w:b/>
          <w:bCs/>
        </w:rPr>
        <w:t>Generic description of test pulses</w:t>
      </w:r>
    </w:p>
    <w:p w14:paraId="43043124" w14:textId="77777777" w:rsidR="00D431F8" w:rsidRPr="005E4DF2" w:rsidRDefault="005B290C" w:rsidP="00D431F8">
      <w:pPr>
        <w:tabs>
          <w:tab w:val="left" w:pos="4680"/>
        </w:tabs>
        <w:ind w:left="1701"/>
      </w:pPr>
      <w:r>
        <w:pict w14:anchorId="546ED021">
          <v:group id="_x0000_s1269" editas="canvas" style="width:6in;height:252pt;mso-position-horizontal-relative:char;mso-position-vertical-relative:line" coordorigin="1800,1440" coordsize="8640,5040">
            <o:lock v:ext="edit" aspectratio="t"/>
            <v:shape id="_x0000_s1270" type="#_x0000_t75" style="position:absolute;left:1800;top:1440;width:8640;height:5040" o:preferrelative="f">
              <v:fill o:detectmouseclick="t"/>
              <v:path o:extrusionok="t" o:connecttype="none"/>
              <o:lock v:ext="edit" text="t"/>
            </v:shape>
            <v:shape id="_x0000_s1271" type="#_x0000_t202" style="position:absolute;left:9360;top:6120;width:720;height:360" filled="f" stroked="f">
              <v:textbox style="mso-next-textbox:#_x0000_s1271" inset=".5mm,,.5mm">
                <w:txbxContent>
                  <w:p w14:paraId="130586DC" w14:textId="77777777" w:rsidR="00C931FF" w:rsidRPr="00B152B8" w:rsidRDefault="00C931FF" w:rsidP="00D431F8">
                    <w:pPr>
                      <w:rPr>
                        <w:b/>
                        <w:bCs/>
                        <w:lang w:val="de-DE"/>
                      </w:rPr>
                    </w:pPr>
                    <w:r>
                      <w:rPr>
                        <w:b/>
                        <w:bCs/>
                        <w:lang w:val="de-DE"/>
                      </w:rPr>
                      <w:t>T</w:t>
                    </w:r>
                    <w:r w:rsidRPr="00B152B8">
                      <w:rPr>
                        <w:b/>
                        <w:bCs/>
                        <w:lang w:val="de-DE"/>
                      </w:rPr>
                      <w:t>ime</w:t>
                    </w:r>
                  </w:p>
                </w:txbxContent>
              </v:textbox>
            </v:shape>
            <v:shape id="_x0000_s1272" type="#_x0000_t202" style="position:absolute;left:2160;top:1802;width:360;height:1438" filled="f" stroked="f">
              <v:textbox style="layout-flow:vertical;mso-layout-flow-alt:bottom-to-top;mso-next-textbox:#_x0000_s1272" inset=".5mm,,.5mm">
                <w:txbxContent>
                  <w:p w14:paraId="3F9E6CA0" w14:textId="77777777" w:rsidR="00C931FF" w:rsidRPr="006805D0" w:rsidRDefault="00C931FF" w:rsidP="00D431F8">
                    <w:pPr>
                      <w:rPr>
                        <w:b/>
                        <w:bCs/>
                      </w:rPr>
                    </w:pPr>
                    <w:r w:rsidRPr="006805D0">
                      <w:rPr>
                        <w:b/>
                        <w:bCs/>
                      </w:rPr>
                      <w:t>Acceleration</w:t>
                    </w:r>
                  </w:p>
                </w:txbxContent>
              </v:textbox>
            </v:shape>
            <v:shape id="_x0000_s1273" style="position:absolute;left:2505;top:3045;width:6675;height:3075" coordsize="6675,3075" path="m915,3075l2928,901r1227,14l5775,3075r900,l4935,,2895,,15,2175,,3060r915,15xe" fillcolor="silver" stroked="f">
              <v:path arrowok="t"/>
            </v:shape>
            <v:shape id="_x0000_s1274" style="position:absolute;left:2520;top:3045;width:6645;height:3060;mso-position-horizontal:absolute;mso-position-vertical:absolute" coordsize="6645,3060" path="m,2175l2850,15,4905,,6645,3060e" filled="f" strokeweight="1.25pt">
              <v:path arrowok="t"/>
            </v:shape>
            <v:shape id="_x0000_s1275" style="position:absolute;left:3420;top:3960;width:4860;height:2160" coordsize="4320,2160" path="m,2160l1800,,2880,,4320,2160e" filled="f" strokeweight="1pt">
              <v:stroke dashstyle="longDash"/>
              <v:path arrowok="t"/>
            </v:shape>
            <v:shape id="_x0000_s1276" type="#_x0000_t202" style="position:absolute;left:7740;top:1800;width:2160;height:540">
              <v:textbox style="mso-next-textbox:#_x0000_s1276" inset=".5mm,.3mm,.5mm,.3mm">
                <w:txbxContent>
                  <w:p w14:paraId="689F2F75" w14:textId="77777777" w:rsidR="00C931FF" w:rsidRPr="00B30C7D" w:rsidRDefault="00C931FF" w:rsidP="00D431F8">
                    <w:pPr>
                      <w:jc w:val="right"/>
                    </w:pPr>
                    <w:r>
                      <w:t>Maximum</w:t>
                    </w:r>
                    <w:r w:rsidRPr="00B30C7D">
                      <w:t xml:space="preserve"> </w:t>
                    </w:r>
                    <w:r>
                      <w:t>curve</w:t>
                    </w:r>
                    <w:r>
                      <w:br/>
                      <w:t>Minimum</w:t>
                    </w:r>
                    <w:r w:rsidRPr="00B30C7D">
                      <w:t xml:space="preserve"> curve</w:t>
                    </w:r>
                  </w:p>
                </w:txbxContent>
              </v:textbox>
            </v:shape>
            <v:line id="_x0000_s1277" style="position:absolute;flip:y" from="2520,1801" to="2520,6120" strokeweight="1.5pt">
              <v:stroke endarrow="block"/>
            </v:line>
            <v:line id="_x0000_s1278" style="position:absolute" from="7920,1980" to="8460,1981" strokeweight="1.25pt"/>
            <v:line id="_x0000_s1279" style="position:absolute" from="7956,2160" to="8496,2161" strokeweight="1.25pt">
              <v:stroke dashstyle="longDash"/>
            </v:line>
            <v:line id="_x0000_s1280" style="position:absolute;flip:y" from="2520,6120" to="9900,6121" strokeweight="1.5pt">
              <v:stroke endarrow="block"/>
            </v:line>
            <v:oval id="_x0000_s1281" style="position:absolute;left:3360;top:6024;width:180;height:180" fillcolor="black"/>
            <v:oval id="_x0000_s1282" style="position:absolute;left:5328;top:3864;width:180;height:180" fillcolor="black"/>
            <v:oval id="_x0000_s1283" style="position:absolute;left:6564;top:3864;width:180;height:180" fillcolor="black"/>
            <v:oval id="_x0000_s1284" style="position:absolute;left:8228;top:6031;width:180;height:180" fillcolor="black"/>
            <v:oval id="_x0000_s1285" style="position:absolute;left:9104;top:6029;width:180;height:180" fillcolor="black"/>
            <v:oval id="_x0000_s1286" style="position:absolute;left:7308;top:2952;width:180;height:180" fillcolor="black"/>
            <v:oval id="_x0000_s1287" style="position:absolute;left:5316;top:2964;width:180;height:180" fillcolor="black"/>
            <v:oval id="_x0000_s1288" style="position:absolute;left:2436;top:5124;width:180;height:180" fillcolor="black"/>
            <v:shape id="_x0000_s1289" type="#_x0000_t202" style="position:absolute;left:3600;top:5760;width:360;height:360" filled="f" stroked="f">
              <v:textbox style="mso-next-textbox:#_x0000_s1289" inset=".5mm,.3mm,.5mm,.3mm">
                <w:txbxContent>
                  <w:p w14:paraId="35D6E631" w14:textId="77777777" w:rsidR="00C931FF" w:rsidRPr="00B30C7D" w:rsidRDefault="00C931FF" w:rsidP="00D431F8">
                    <w:pPr>
                      <w:jc w:val="center"/>
                      <w:rPr>
                        <w:b/>
                        <w:bCs/>
                        <w:sz w:val="28"/>
                        <w:szCs w:val="28"/>
                        <w:lang w:val="de-DE"/>
                      </w:rPr>
                    </w:pPr>
                    <w:r w:rsidRPr="00B30C7D">
                      <w:rPr>
                        <w:b/>
                        <w:bCs/>
                        <w:sz w:val="28"/>
                        <w:szCs w:val="28"/>
                        <w:lang w:val="de-DE"/>
                      </w:rPr>
                      <w:t>A</w:t>
                    </w:r>
                  </w:p>
                </w:txbxContent>
              </v:textbox>
            </v:shape>
            <v:shape id="_x0000_s1290" type="#_x0000_t202" style="position:absolute;left:5400;top:3960;width:360;height:360" filled="f" stroked="f">
              <v:textbox style="mso-next-textbox:#_x0000_s1290" inset=".5mm,.3mm,.5mm,.3mm">
                <w:txbxContent>
                  <w:p w14:paraId="749532ED" w14:textId="77777777" w:rsidR="00C931FF" w:rsidRPr="00B30C7D" w:rsidRDefault="00C931FF" w:rsidP="00D431F8">
                    <w:pPr>
                      <w:jc w:val="center"/>
                      <w:rPr>
                        <w:b/>
                        <w:bCs/>
                        <w:sz w:val="28"/>
                        <w:szCs w:val="28"/>
                        <w:lang w:val="de-DE"/>
                      </w:rPr>
                    </w:pPr>
                    <w:r>
                      <w:rPr>
                        <w:b/>
                        <w:bCs/>
                        <w:sz w:val="28"/>
                        <w:szCs w:val="28"/>
                        <w:lang w:val="de-DE"/>
                      </w:rPr>
                      <w:t>B</w:t>
                    </w:r>
                  </w:p>
                </w:txbxContent>
              </v:textbox>
            </v:shape>
            <v:shape id="_x0000_s1291" type="#_x0000_t202" style="position:absolute;left:6300;top:3960;width:360;height:360" filled="f" stroked="f">
              <v:textbox style="mso-next-textbox:#_x0000_s1291" inset=".5mm,.3mm,.5mm,.3mm">
                <w:txbxContent>
                  <w:p w14:paraId="2922B6F8" w14:textId="77777777" w:rsidR="00C931FF" w:rsidRPr="00B30C7D" w:rsidRDefault="00C931FF" w:rsidP="00D431F8">
                    <w:pPr>
                      <w:jc w:val="center"/>
                      <w:rPr>
                        <w:b/>
                        <w:bCs/>
                        <w:sz w:val="28"/>
                        <w:szCs w:val="28"/>
                        <w:lang w:val="de-DE"/>
                      </w:rPr>
                    </w:pPr>
                    <w:r>
                      <w:rPr>
                        <w:b/>
                        <w:bCs/>
                        <w:sz w:val="28"/>
                        <w:szCs w:val="28"/>
                        <w:lang w:val="de-DE"/>
                      </w:rPr>
                      <w:t>C</w:t>
                    </w:r>
                  </w:p>
                </w:txbxContent>
              </v:textbox>
            </v:shape>
            <v:shape id="_x0000_s1292" type="#_x0000_t202" style="position:absolute;left:7740;top:5760;width:360;height:360" filled="f" stroked="f">
              <v:textbox style="mso-next-textbox:#_x0000_s1292" inset=".5mm,.3mm,.5mm,.3mm">
                <w:txbxContent>
                  <w:p w14:paraId="1A4AFA9A" w14:textId="77777777" w:rsidR="00C931FF" w:rsidRPr="00B30C7D" w:rsidRDefault="00C931FF" w:rsidP="00D431F8">
                    <w:pPr>
                      <w:jc w:val="center"/>
                      <w:rPr>
                        <w:b/>
                        <w:bCs/>
                        <w:sz w:val="28"/>
                        <w:szCs w:val="28"/>
                        <w:lang w:val="de-DE"/>
                      </w:rPr>
                    </w:pPr>
                    <w:r>
                      <w:rPr>
                        <w:b/>
                        <w:bCs/>
                        <w:sz w:val="28"/>
                        <w:szCs w:val="28"/>
                        <w:lang w:val="de-DE"/>
                      </w:rPr>
                      <w:t>D</w:t>
                    </w:r>
                  </w:p>
                </w:txbxContent>
              </v:textbox>
            </v:shape>
            <v:shape id="_x0000_s1293" type="#_x0000_t202" style="position:absolute;left:2520;top:4680;width:360;height:360" filled="f" stroked="f">
              <v:textbox style="mso-next-textbox:#_x0000_s1293" inset=".5mm,.3mm,.5mm,.3mm">
                <w:txbxContent>
                  <w:p w14:paraId="4C8C709A" w14:textId="77777777" w:rsidR="00C931FF" w:rsidRPr="00B30C7D" w:rsidRDefault="00C931FF" w:rsidP="00D431F8">
                    <w:pPr>
                      <w:jc w:val="center"/>
                      <w:rPr>
                        <w:b/>
                        <w:bCs/>
                        <w:sz w:val="28"/>
                        <w:szCs w:val="28"/>
                        <w:lang w:val="de-DE"/>
                      </w:rPr>
                    </w:pPr>
                    <w:r>
                      <w:rPr>
                        <w:b/>
                        <w:bCs/>
                        <w:sz w:val="28"/>
                        <w:szCs w:val="28"/>
                        <w:lang w:val="de-DE"/>
                      </w:rPr>
                      <w:t>E</w:t>
                    </w:r>
                  </w:p>
                </w:txbxContent>
              </v:textbox>
            </v:shape>
            <v:shape id="_x0000_s1294" type="#_x0000_t202" style="position:absolute;left:5400;top:2700;width:360;height:360" filled="f" stroked="f">
              <v:textbox style="mso-next-textbox:#_x0000_s1294" inset=".5mm,.3mm,.5mm,.3mm">
                <w:txbxContent>
                  <w:p w14:paraId="28B57306" w14:textId="77777777" w:rsidR="00C931FF" w:rsidRPr="00B30C7D" w:rsidRDefault="00C931FF" w:rsidP="00D431F8">
                    <w:pPr>
                      <w:jc w:val="center"/>
                      <w:rPr>
                        <w:b/>
                        <w:bCs/>
                        <w:sz w:val="28"/>
                        <w:szCs w:val="28"/>
                        <w:lang w:val="de-DE"/>
                      </w:rPr>
                    </w:pPr>
                    <w:r>
                      <w:rPr>
                        <w:b/>
                        <w:bCs/>
                        <w:sz w:val="28"/>
                        <w:szCs w:val="28"/>
                        <w:lang w:val="de-DE"/>
                      </w:rPr>
                      <w:t>F</w:t>
                    </w:r>
                  </w:p>
                </w:txbxContent>
              </v:textbox>
            </v:shape>
            <v:shape id="_x0000_s1295" type="#_x0000_t202" style="position:absolute;left:7020;top:2700;width:360;height:360" filled="f" stroked="f">
              <v:textbox style="mso-next-textbox:#_x0000_s1295" inset=".5mm,.3mm,.5mm,.3mm">
                <w:txbxContent>
                  <w:p w14:paraId="322A0527" w14:textId="77777777" w:rsidR="00C931FF" w:rsidRPr="00B30C7D" w:rsidRDefault="00C931FF" w:rsidP="00D431F8">
                    <w:pPr>
                      <w:jc w:val="center"/>
                      <w:rPr>
                        <w:b/>
                        <w:bCs/>
                        <w:sz w:val="28"/>
                        <w:szCs w:val="28"/>
                        <w:lang w:val="de-DE"/>
                      </w:rPr>
                    </w:pPr>
                    <w:r>
                      <w:rPr>
                        <w:b/>
                        <w:bCs/>
                        <w:sz w:val="28"/>
                        <w:szCs w:val="28"/>
                        <w:lang w:val="de-DE"/>
                      </w:rPr>
                      <w:t>G</w:t>
                    </w:r>
                  </w:p>
                </w:txbxContent>
              </v:textbox>
            </v:shape>
            <v:shape id="_x0000_s1296" type="#_x0000_t202" style="position:absolute;left:9180;top:5760;width:360;height:360" filled="f" stroked="f">
              <v:textbox style="mso-next-textbox:#_x0000_s1296" inset=".5mm,.3mm,.5mm,.3mm">
                <w:txbxContent>
                  <w:p w14:paraId="5C03C91C" w14:textId="77777777" w:rsidR="00C931FF" w:rsidRPr="00B30C7D" w:rsidRDefault="00C931FF" w:rsidP="00D431F8">
                    <w:pPr>
                      <w:jc w:val="center"/>
                      <w:rPr>
                        <w:b/>
                        <w:bCs/>
                        <w:sz w:val="28"/>
                        <w:szCs w:val="28"/>
                        <w:lang w:val="de-DE"/>
                      </w:rPr>
                    </w:pPr>
                    <w:r>
                      <w:rPr>
                        <w:b/>
                        <w:bCs/>
                        <w:sz w:val="28"/>
                        <w:szCs w:val="28"/>
                        <w:lang w:val="de-DE"/>
                      </w:rPr>
                      <w:t>H</w:t>
                    </w:r>
                  </w:p>
                </w:txbxContent>
              </v:textbox>
            </v:shape>
            <w10:wrap type="none"/>
            <w10:anchorlock/>
          </v:group>
        </w:pict>
      </w:r>
    </w:p>
    <w:p w14:paraId="12DDF943" w14:textId="77777777" w:rsidR="00D431F8" w:rsidRPr="005E4DF2" w:rsidRDefault="00D431F8" w:rsidP="00D431F8">
      <w:pPr>
        <w:pStyle w:val="SingleTxtG"/>
        <w:ind w:left="2268"/>
        <w:rPr>
          <w:bCs/>
        </w:rPr>
      </w:pPr>
      <w:r w:rsidRPr="005E4DF2">
        <w:rPr>
          <w:bCs/>
        </w:rPr>
        <w:t>Table 1 for M</w:t>
      </w:r>
      <w:r w:rsidRPr="005E4DF2">
        <w:rPr>
          <w:rFonts w:ascii="Times New Roman Bold" w:hAnsi="Times New Roman Bold"/>
          <w:bCs/>
          <w:vertAlign w:val="subscript"/>
        </w:rPr>
        <w:t>1</w:t>
      </w:r>
      <w:r w:rsidRPr="005E4DF2">
        <w:rPr>
          <w:bCs/>
        </w:rPr>
        <w:t xml:space="preserve"> and N</w:t>
      </w:r>
      <w:r w:rsidRPr="005E4DF2">
        <w:rPr>
          <w:rFonts w:ascii="Times New Roman Bold" w:hAnsi="Times New Roman Bold"/>
          <w:bCs/>
          <w:vertAlign w:val="subscript"/>
        </w:rPr>
        <w:t>1</w:t>
      </w:r>
      <w:r w:rsidRPr="005E4DF2">
        <w:rPr>
          <w:bCs/>
        </w:rPr>
        <w:t xml:space="preserve"> vehicles:</w:t>
      </w:r>
    </w:p>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70"/>
        <w:gridCol w:w="1134"/>
        <w:gridCol w:w="1139"/>
      </w:tblGrid>
      <w:tr w:rsidR="00D431F8" w:rsidRPr="005E4DF2" w14:paraId="66D61BAC" w14:textId="77777777" w:rsidTr="00BD2D13">
        <w:tc>
          <w:tcPr>
            <w:tcW w:w="598" w:type="dxa"/>
            <w:vMerge w:val="restart"/>
          </w:tcPr>
          <w:p w14:paraId="68B0483E" w14:textId="77777777" w:rsidR="00D431F8" w:rsidRPr="005E4DF2" w:rsidRDefault="00D431F8" w:rsidP="00BD2D13">
            <w:pPr>
              <w:tabs>
                <w:tab w:val="left" w:pos="1134"/>
              </w:tabs>
              <w:spacing w:before="80" w:after="80" w:line="200" w:lineRule="exact"/>
              <w:rPr>
                <w:i/>
                <w:sz w:val="16"/>
                <w:szCs w:val="16"/>
              </w:rPr>
            </w:pPr>
            <w:r w:rsidRPr="005E4DF2">
              <w:rPr>
                <w:i/>
                <w:sz w:val="16"/>
                <w:szCs w:val="16"/>
              </w:rPr>
              <w:t>Point</w:t>
            </w:r>
          </w:p>
        </w:tc>
        <w:tc>
          <w:tcPr>
            <w:tcW w:w="970" w:type="dxa"/>
            <w:vMerge w:val="restart"/>
          </w:tcPr>
          <w:p w14:paraId="4DD0689C" w14:textId="77777777" w:rsidR="00D431F8" w:rsidRPr="005E4DF2" w:rsidRDefault="00D431F8" w:rsidP="00192D8D">
            <w:pPr>
              <w:tabs>
                <w:tab w:val="left" w:pos="1134"/>
              </w:tabs>
              <w:spacing w:before="80" w:after="80" w:line="200" w:lineRule="exact"/>
              <w:jc w:val="right"/>
            </w:pPr>
            <w:r w:rsidRPr="005E4DF2">
              <w:rPr>
                <w:i/>
                <w:sz w:val="16"/>
                <w:szCs w:val="16"/>
              </w:rPr>
              <w:t>Time (ms)</w:t>
            </w:r>
          </w:p>
        </w:tc>
        <w:tc>
          <w:tcPr>
            <w:tcW w:w="2273" w:type="dxa"/>
            <w:gridSpan w:val="2"/>
          </w:tcPr>
          <w:p w14:paraId="4F4A0CB3" w14:textId="77777777" w:rsidR="00D431F8" w:rsidRPr="005E4DF2" w:rsidRDefault="00D431F8" w:rsidP="00192D8D">
            <w:pPr>
              <w:tabs>
                <w:tab w:val="left" w:pos="1134"/>
              </w:tabs>
              <w:spacing w:before="80" w:after="80" w:line="200" w:lineRule="exact"/>
              <w:jc w:val="right"/>
            </w:pPr>
            <w:r w:rsidRPr="005E4DF2">
              <w:rPr>
                <w:i/>
                <w:sz w:val="16"/>
                <w:szCs w:val="16"/>
              </w:rPr>
              <w:t>Acceleration (g)</w:t>
            </w:r>
          </w:p>
        </w:tc>
      </w:tr>
      <w:tr w:rsidR="00D431F8" w:rsidRPr="005E4DF2" w14:paraId="212CCC0D" w14:textId="77777777" w:rsidTr="00BD2D13">
        <w:tc>
          <w:tcPr>
            <w:tcW w:w="598" w:type="dxa"/>
            <w:vMerge/>
          </w:tcPr>
          <w:p w14:paraId="3EF07DDC" w14:textId="77777777" w:rsidR="00D431F8" w:rsidRPr="005E4DF2" w:rsidRDefault="00D431F8" w:rsidP="00BD2D13">
            <w:pPr>
              <w:tabs>
                <w:tab w:val="left" w:pos="2685"/>
              </w:tabs>
              <w:ind w:left="1134"/>
              <w:jc w:val="center"/>
            </w:pPr>
          </w:p>
        </w:tc>
        <w:tc>
          <w:tcPr>
            <w:tcW w:w="970" w:type="dxa"/>
            <w:vMerge/>
          </w:tcPr>
          <w:p w14:paraId="2B193BBD" w14:textId="77777777" w:rsidR="00D431F8" w:rsidRPr="005E4DF2" w:rsidRDefault="00D431F8" w:rsidP="00D01E3F">
            <w:pPr>
              <w:tabs>
                <w:tab w:val="left" w:pos="2685"/>
              </w:tabs>
              <w:ind w:left="1134"/>
              <w:jc w:val="right"/>
            </w:pPr>
          </w:p>
        </w:tc>
        <w:tc>
          <w:tcPr>
            <w:tcW w:w="1134" w:type="dxa"/>
          </w:tcPr>
          <w:p w14:paraId="02157AD6" w14:textId="77777777" w:rsidR="00D431F8" w:rsidRPr="005E4DF2" w:rsidRDefault="00D431F8" w:rsidP="00D01E3F">
            <w:pPr>
              <w:tabs>
                <w:tab w:val="left" w:pos="1134"/>
              </w:tabs>
              <w:spacing w:before="80" w:after="80" w:line="200" w:lineRule="exact"/>
              <w:jc w:val="right"/>
              <w:rPr>
                <w:i/>
                <w:sz w:val="16"/>
                <w:szCs w:val="16"/>
              </w:rPr>
            </w:pPr>
            <w:r w:rsidRPr="005E4DF2">
              <w:rPr>
                <w:i/>
                <w:sz w:val="16"/>
                <w:szCs w:val="16"/>
              </w:rPr>
              <w:t>Longitudinal</w:t>
            </w:r>
          </w:p>
        </w:tc>
        <w:tc>
          <w:tcPr>
            <w:tcW w:w="1139" w:type="dxa"/>
          </w:tcPr>
          <w:p w14:paraId="0D160790" w14:textId="77777777" w:rsidR="00D431F8" w:rsidRPr="005E4DF2" w:rsidRDefault="00D431F8" w:rsidP="00D01E3F">
            <w:pPr>
              <w:tabs>
                <w:tab w:val="left" w:pos="1134"/>
              </w:tabs>
              <w:spacing w:before="80" w:after="80" w:line="200" w:lineRule="exact"/>
              <w:jc w:val="right"/>
              <w:rPr>
                <w:i/>
                <w:sz w:val="16"/>
                <w:szCs w:val="16"/>
              </w:rPr>
            </w:pPr>
            <w:r w:rsidRPr="005E4DF2">
              <w:rPr>
                <w:i/>
                <w:sz w:val="16"/>
                <w:szCs w:val="16"/>
              </w:rPr>
              <w:t>Transverse</w:t>
            </w:r>
          </w:p>
        </w:tc>
      </w:tr>
      <w:tr w:rsidR="00D431F8" w:rsidRPr="005E4DF2" w14:paraId="339AD6C4" w14:textId="77777777" w:rsidTr="00BD2D13">
        <w:tc>
          <w:tcPr>
            <w:tcW w:w="598" w:type="dxa"/>
          </w:tcPr>
          <w:p w14:paraId="4E9CC3B0" w14:textId="77777777" w:rsidR="00D431F8" w:rsidRPr="005E4DF2" w:rsidRDefault="00D431F8" w:rsidP="00BD2D13">
            <w:pPr>
              <w:tabs>
                <w:tab w:val="left" w:pos="1134"/>
              </w:tabs>
              <w:spacing w:before="40" w:after="120"/>
              <w:ind w:right="113"/>
              <w:rPr>
                <w:bCs/>
              </w:rPr>
            </w:pPr>
            <w:r w:rsidRPr="005E4DF2">
              <w:rPr>
                <w:bCs/>
              </w:rPr>
              <w:t>A</w:t>
            </w:r>
          </w:p>
        </w:tc>
        <w:tc>
          <w:tcPr>
            <w:tcW w:w="970" w:type="dxa"/>
          </w:tcPr>
          <w:p w14:paraId="6F0C11A3" w14:textId="77777777" w:rsidR="00D431F8" w:rsidRPr="005E4DF2" w:rsidRDefault="00D431F8" w:rsidP="00192D8D">
            <w:pPr>
              <w:tabs>
                <w:tab w:val="left" w:pos="1134"/>
              </w:tabs>
              <w:spacing w:before="40" w:after="120"/>
              <w:ind w:right="113"/>
              <w:jc w:val="right"/>
              <w:rPr>
                <w:bCs/>
              </w:rPr>
            </w:pPr>
            <w:r w:rsidRPr="005E4DF2">
              <w:rPr>
                <w:bCs/>
              </w:rPr>
              <w:t>20</w:t>
            </w:r>
          </w:p>
        </w:tc>
        <w:tc>
          <w:tcPr>
            <w:tcW w:w="1134" w:type="dxa"/>
          </w:tcPr>
          <w:p w14:paraId="3D0D8284" w14:textId="77777777" w:rsidR="00D431F8" w:rsidRPr="005E4DF2" w:rsidRDefault="00D431F8" w:rsidP="00192D8D">
            <w:pPr>
              <w:tabs>
                <w:tab w:val="left" w:pos="1134"/>
              </w:tabs>
              <w:spacing w:before="40" w:after="120"/>
              <w:ind w:right="113"/>
              <w:jc w:val="right"/>
              <w:rPr>
                <w:bCs/>
              </w:rPr>
            </w:pPr>
            <w:r w:rsidRPr="005E4DF2">
              <w:rPr>
                <w:bCs/>
              </w:rPr>
              <w:t>0</w:t>
            </w:r>
          </w:p>
        </w:tc>
        <w:tc>
          <w:tcPr>
            <w:tcW w:w="1139" w:type="dxa"/>
          </w:tcPr>
          <w:p w14:paraId="4A54D5CC" w14:textId="77777777" w:rsidR="00D431F8" w:rsidRPr="005E4DF2" w:rsidRDefault="00D431F8" w:rsidP="00192D8D">
            <w:pPr>
              <w:tabs>
                <w:tab w:val="left" w:pos="1134"/>
              </w:tabs>
              <w:spacing w:before="40" w:after="120"/>
              <w:ind w:right="113"/>
              <w:jc w:val="right"/>
              <w:rPr>
                <w:bCs/>
              </w:rPr>
            </w:pPr>
            <w:r w:rsidRPr="005E4DF2">
              <w:rPr>
                <w:bCs/>
              </w:rPr>
              <w:t>0</w:t>
            </w:r>
          </w:p>
        </w:tc>
      </w:tr>
      <w:tr w:rsidR="00D431F8" w:rsidRPr="005E4DF2" w14:paraId="5EAC62B6" w14:textId="77777777" w:rsidTr="00BD2D13">
        <w:tc>
          <w:tcPr>
            <w:tcW w:w="598" w:type="dxa"/>
          </w:tcPr>
          <w:p w14:paraId="562DE702" w14:textId="77777777" w:rsidR="00D431F8" w:rsidRPr="005E4DF2" w:rsidRDefault="00D431F8" w:rsidP="00BD2D13">
            <w:pPr>
              <w:tabs>
                <w:tab w:val="left" w:pos="1134"/>
              </w:tabs>
              <w:spacing w:before="40" w:after="120"/>
              <w:ind w:right="113"/>
              <w:rPr>
                <w:bCs/>
              </w:rPr>
            </w:pPr>
            <w:r w:rsidRPr="005E4DF2">
              <w:rPr>
                <w:bCs/>
              </w:rPr>
              <w:t>B</w:t>
            </w:r>
          </w:p>
        </w:tc>
        <w:tc>
          <w:tcPr>
            <w:tcW w:w="970" w:type="dxa"/>
          </w:tcPr>
          <w:p w14:paraId="3A040E58" w14:textId="77777777" w:rsidR="00D431F8" w:rsidRPr="005E4DF2" w:rsidRDefault="00D431F8" w:rsidP="00192D8D">
            <w:pPr>
              <w:tabs>
                <w:tab w:val="left" w:pos="1134"/>
              </w:tabs>
              <w:spacing w:before="40" w:after="120"/>
              <w:ind w:right="113"/>
              <w:jc w:val="right"/>
              <w:rPr>
                <w:bCs/>
              </w:rPr>
            </w:pPr>
            <w:r w:rsidRPr="005E4DF2">
              <w:rPr>
                <w:bCs/>
              </w:rPr>
              <w:t>50</w:t>
            </w:r>
          </w:p>
        </w:tc>
        <w:tc>
          <w:tcPr>
            <w:tcW w:w="1134" w:type="dxa"/>
          </w:tcPr>
          <w:p w14:paraId="48A71EE9" w14:textId="77777777" w:rsidR="00D431F8" w:rsidRPr="005E4DF2" w:rsidRDefault="00D431F8" w:rsidP="00192D8D">
            <w:pPr>
              <w:tabs>
                <w:tab w:val="left" w:pos="1134"/>
              </w:tabs>
              <w:spacing w:before="40" w:after="120"/>
              <w:ind w:right="113"/>
              <w:jc w:val="right"/>
              <w:rPr>
                <w:bCs/>
              </w:rPr>
            </w:pPr>
            <w:r w:rsidRPr="005E4DF2">
              <w:rPr>
                <w:bCs/>
              </w:rPr>
              <w:t>20</w:t>
            </w:r>
          </w:p>
        </w:tc>
        <w:tc>
          <w:tcPr>
            <w:tcW w:w="1139" w:type="dxa"/>
          </w:tcPr>
          <w:p w14:paraId="4E599B6C" w14:textId="77777777" w:rsidR="00D431F8" w:rsidRPr="005E4DF2" w:rsidRDefault="00D431F8" w:rsidP="00192D8D">
            <w:pPr>
              <w:tabs>
                <w:tab w:val="left" w:pos="1134"/>
              </w:tabs>
              <w:spacing w:before="40" w:after="120"/>
              <w:ind w:right="113"/>
              <w:jc w:val="right"/>
              <w:rPr>
                <w:bCs/>
              </w:rPr>
            </w:pPr>
            <w:r w:rsidRPr="005E4DF2">
              <w:rPr>
                <w:bCs/>
              </w:rPr>
              <w:t>8</w:t>
            </w:r>
          </w:p>
        </w:tc>
      </w:tr>
      <w:tr w:rsidR="00D431F8" w:rsidRPr="005E4DF2" w14:paraId="6C3A8F4F" w14:textId="77777777" w:rsidTr="00BD2D13">
        <w:tc>
          <w:tcPr>
            <w:tcW w:w="598" w:type="dxa"/>
          </w:tcPr>
          <w:p w14:paraId="1653D036" w14:textId="77777777" w:rsidR="00D431F8" w:rsidRPr="005E4DF2" w:rsidRDefault="00D431F8" w:rsidP="00BD2D13">
            <w:pPr>
              <w:tabs>
                <w:tab w:val="left" w:pos="1134"/>
              </w:tabs>
              <w:spacing w:before="40" w:after="120"/>
              <w:ind w:right="113"/>
              <w:rPr>
                <w:bCs/>
              </w:rPr>
            </w:pPr>
            <w:r w:rsidRPr="005E4DF2">
              <w:rPr>
                <w:bCs/>
              </w:rPr>
              <w:t>C</w:t>
            </w:r>
          </w:p>
        </w:tc>
        <w:tc>
          <w:tcPr>
            <w:tcW w:w="970" w:type="dxa"/>
          </w:tcPr>
          <w:p w14:paraId="28677745" w14:textId="77777777" w:rsidR="00D431F8" w:rsidRPr="005E4DF2" w:rsidRDefault="00D431F8" w:rsidP="00192D8D">
            <w:pPr>
              <w:tabs>
                <w:tab w:val="left" w:pos="1134"/>
              </w:tabs>
              <w:spacing w:before="40" w:after="120"/>
              <w:ind w:right="113"/>
              <w:jc w:val="right"/>
              <w:rPr>
                <w:bCs/>
              </w:rPr>
            </w:pPr>
            <w:r w:rsidRPr="005E4DF2">
              <w:rPr>
                <w:bCs/>
              </w:rPr>
              <w:t>65</w:t>
            </w:r>
          </w:p>
        </w:tc>
        <w:tc>
          <w:tcPr>
            <w:tcW w:w="1134" w:type="dxa"/>
          </w:tcPr>
          <w:p w14:paraId="245748C4" w14:textId="77777777" w:rsidR="00D431F8" w:rsidRPr="005E4DF2" w:rsidRDefault="00D431F8" w:rsidP="00192D8D">
            <w:pPr>
              <w:tabs>
                <w:tab w:val="left" w:pos="1134"/>
              </w:tabs>
              <w:spacing w:before="40" w:after="120"/>
              <w:ind w:right="113"/>
              <w:jc w:val="right"/>
              <w:rPr>
                <w:bCs/>
              </w:rPr>
            </w:pPr>
            <w:r w:rsidRPr="005E4DF2">
              <w:rPr>
                <w:bCs/>
              </w:rPr>
              <w:t>20</w:t>
            </w:r>
          </w:p>
        </w:tc>
        <w:tc>
          <w:tcPr>
            <w:tcW w:w="1139" w:type="dxa"/>
          </w:tcPr>
          <w:p w14:paraId="438F519B" w14:textId="77777777" w:rsidR="00D431F8" w:rsidRPr="005E4DF2" w:rsidRDefault="00D431F8" w:rsidP="00192D8D">
            <w:pPr>
              <w:tabs>
                <w:tab w:val="left" w:pos="1134"/>
              </w:tabs>
              <w:spacing w:before="40" w:after="120"/>
              <w:ind w:right="113"/>
              <w:jc w:val="right"/>
              <w:rPr>
                <w:bCs/>
              </w:rPr>
            </w:pPr>
            <w:r w:rsidRPr="005E4DF2">
              <w:rPr>
                <w:bCs/>
              </w:rPr>
              <w:t>8</w:t>
            </w:r>
          </w:p>
        </w:tc>
      </w:tr>
      <w:tr w:rsidR="00D431F8" w:rsidRPr="005E4DF2" w14:paraId="6AFD22B4" w14:textId="77777777" w:rsidTr="00BD2D13">
        <w:tc>
          <w:tcPr>
            <w:tcW w:w="598" w:type="dxa"/>
          </w:tcPr>
          <w:p w14:paraId="1D98A809" w14:textId="77777777" w:rsidR="00D431F8" w:rsidRPr="005E4DF2" w:rsidRDefault="00D431F8" w:rsidP="00BD2D13">
            <w:pPr>
              <w:tabs>
                <w:tab w:val="left" w:pos="1134"/>
              </w:tabs>
              <w:spacing w:before="40" w:after="120"/>
              <w:ind w:right="113"/>
              <w:rPr>
                <w:bCs/>
              </w:rPr>
            </w:pPr>
            <w:r w:rsidRPr="005E4DF2">
              <w:rPr>
                <w:bCs/>
              </w:rPr>
              <w:t>D</w:t>
            </w:r>
          </w:p>
        </w:tc>
        <w:tc>
          <w:tcPr>
            <w:tcW w:w="970" w:type="dxa"/>
          </w:tcPr>
          <w:p w14:paraId="04732F20" w14:textId="77777777" w:rsidR="00D431F8" w:rsidRPr="005E4DF2" w:rsidRDefault="00D431F8" w:rsidP="00192D8D">
            <w:pPr>
              <w:tabs>
                <w:tab w:val="left" w:pos="1134"/>
              </w:tabs>
              <w:spacing w:before="40" w:after="120"/>
              <w:ind w:right="113"/>
              <w:jc w:val="right"/>
              <w:rPr>
                <w:bCs/>
              </w:rPr>
            </w:pPr>
            <w:r w:rsidRPr="005E4DF2">
              <w:rPr>
                <w:bCs/>
              </w:rPr>
              <w:t>100</w:t>
            </w:r>
          </w:p>
        </w:tc>
        <w:tc>
          <w:tcPr>
            <w:tcW w:w="1134" w:type="dxa"/>
          </w:tcPr>
          <w:p w14:paraId="51E38789" w14:textId="77777777" w:rsidR="00D431F8" w:rsidRPr="005E4DF2" w:rsidRDefault="00D431F8" w:rsidP="00192D8D">
            <w:pPr>
              <w:tabs>
                <w:tab w:val="left" w:pos="1134"/>
              </w:tabs>
              <w:spacing w:before="40" w:after="120"/>
              <w:ind w:right="113"/>
              <w:jc w:val="right"/>
              <w:rPr>
                <w:bCs/>
              </w:rPr>
            </w:pPr>
            <w:r w:rsidRPr="005E4DF2">
              <w:rPr>
                <w:bCs/>
              </w:rPr>
              <w:t>0</w:t>
            </w:r>
          </w:p>
        </w:tc>
        <w:tc>
          <w:tcPr>
            <w:tcW w:w="1139" w:type="dxa"/>
          </w:tcPr>
          <w:p w14:paraId="20D3735B" w14:textId="77777777" w:rsidR="00D431F8" w:rsidRPr="005E4DF2" w:rsidRDefault="00D431F8" w:rsidP="00192D8D">
            <w:pPr>
              <w:tabs>
                <w:tab w:val="left" w:pos="1134"/>
              </w:tabs>
              <w:spacing w:before="40" w:after="120"/>
              <w:ind w:right="113"/>
              <w:jc w:val="right"/>
              <w:rPr>
                <w:bCs/>
              </w:rPr>
            </w:pPr>
            <w:r w:rsidRPr="005E4DF2">
              <w:rPr>
                <w:bCs/>
              </w:rPr>
              <w:t>0</w:t>
            </w:r>
          </w:p>
        </w:tc>
      </w:tr>
      <w:tr w:rsidR="00D431F8" w:rsidRPr="005E4DF2" w14:paraId="2E5B4196" w14:textId="77777777" w:rsidTr="00BD2D13">
        <w:tc>
          <w:tcPr>
            <w:tcW w:w="598" w:type="dxa"/>
          </w:tcPr>
          <w:p w14:paraId="0C293985" w14:textId="77777777" w:rsidR="00D431F8" w:rsidRPr="005E4DF2" w:rsidRDefault="00D431F8" w:rsidP="00BD2D13">
            <w:pPr>
              <w:tabs>
                <w:tab w:val="left" w:pos="1134"/>
              </w:tabs>
              <w:spacing w:before="40" w:after="120"/>
              <w:ind w:right="113"/>
              <w:rPr>
                <w:bCs/>
              </w:rPr>
            </w:pPr>
            <w:r w:rsidRPr="005E4DF2">
              <w:rPr>
                <w:bCs/>
              </w:rPr>
              <w:t>E</w:t>
            </w:r>
          </w:p>
        </w:tc>
        <w:tc>
          <w:tcPr>
            <w:tcW w:w="970" w:type="dxa"/>
          </w:tcPr>
          <w:p w14:paraId="24906CF9" w14:textId="77777777" w:rsidR="00D431F8" w:rsidRPr="005E4DF2" w:rsidRDefault="00D431F8" w:rsidP="00192D8D">
            <w:pPr>
              <w:tabs>
                <w:tab w:val="left" w:pos="1134"/>
              </w:tabs>
              <w:spacing w:before="40" w:after="120"/>
              <w:ind w:right="113"/>
              <w:jc w:val="right"/>
              <w:rPr>
                <w:bCs/>
              </w:rPr>
            </w:pPr>
            <w:r w:rsidRPr="005E4DF2">
              <w:rPr>
                <w:bCs/>
              </w:rPr>
              <w:t>0</w:t>
            </w:r>
          </w:p>
        </w:tc>
        <w:tc>
          <w:tcPr>
            <w:tcW w:w="1134" w:type="dxa"/>
          </w:tcPr>
          <w:p w14:paraId="53B15523" w14:textId="77777777" w:rsidR="00D431F8" w:rsidRPr="005E4DF2" w:rsidRDefault="00D431F8" w:rsidP="00192D8D">
            <w:pPr>
              <w:tabs>
                <w:tab w:val="left" w:pos="1134"/>
              </w:tabs>
              <w:spacing w:before="40" w:after="120"/>
              <w:ind w:right="113"/>
              <w:jc w:val="right"/>
              <w:rPr>
                <w:bCs/>
              </w:rPr>
            </w:pPr>
            <w:r w:rsidRPr="005E4DF2">
              <w:rPr>
                <w:bCs/>
              </w:rPr>
              <w:t>10</w:t>
            </w:r>
          </w:p>
        </w:tc>
        <w:tc>
          <w:tcPr>
            <w:tcW w:w="1139" w:type="dxa"/>
          </w:tcPr>
          <w:p w14:paraId="551C00E5" w14:textId="77777777" w:rsidR="00D431F8" w:rsidRPr="005E4DF2" w:rsidRDefault="00D431F8" w:rsidP="00192D8D">
            <w:pPr>
              <w:tabs>
                <w:tab w:val="left" w:pos="1134"/>
              </w:tabs>
              <w:spacing w:before="40" w:after="120"/>
              <w:ind w:right="113"/>
              <w:jc w:val="right"/>
              <w:rPr>
                <w:bCs/>
              </w:rPr>
            </w:pPr>
            <w:r w:rsidRPr="005E4DF2">
              <w:rPr>
                <w:bCs/>
              </w:rPr>
              <w:t>4.5</w:t>
            </w:r>
          </w:p>
        </w:tc>
      </w:tr>
      <w:tr w:rsidR="00D431F8" w:rsidRPr="005E4DF2" w14:paraId="7F9909E6" w14:textId="77777777" w:rsidTr="00BD2D13">
        <w:tc>
          <w:tcPr>
            <w:tcW w:w="598" w:type="dxa"/>
          </w:tcPr>
          <w:p w14:paraId="7DEFDCA6" w14:textId="77777777" w:rsidR="00D431F8" w:rsidRPr="005E4DF2" w:rsidRDefault="00D431F8" w:rsidP="00BD2D13">
            <w:pPr>
              <w:tabs>
                <w:tab w:val="left" w:pos="1134"/>
              </w:tabs>
              <w:spacing w:before="40" w:after="120"/>
              <w:ind w:right="113"/>
              <w:rPr>
                <w:bCs/>
              </w:rPr>
            </w:pPr>
            <w:r w:rsidRPr="005E4DF2">
              <w:rPr>
                <w:bCs/>
              </w:rPr>
              <w:t>F</w:t>
            </w:r>
          </w:p>
        </w:tc>
        <w:tc>
          <w:tcPr>
            <w:tcW w:w="970" w:type="dxa"/>
          </w:tcPr>
          <w:p w14:paraId="75F0BF3E" w14:textId="77777777" w:rsidR="00D431F8" w:rsidRPr="005E4DF2" w:rsidRDefault="00D431F8" w:rsidP="00192D8D">
            <w:pPr>
              <w:tabs>
                <w:tab w:val="left" w:pos="1134"/>
              </w:tabs>
              <w:spacing w:before="40" w:after="120"/>
              <w:ind w:right="113"/>
              <w:jc w:val="right"/>
              <w:rPr>
                <w:bCs/>
              </w:rPr>
            </w:pPr>
            <w:r w:rsidRPr="005E4DF2">
              <w:rPr>
                <w:bCs/>
              </w:rPr>
              <w:t>50</w:t>
            </w:r>
          </w:p>
        </w:tc>
        <w:tc>
          <w:tcPr>
            <w:tcW w:w="1134" w:type="dxa"/>
          </w:tcPr>
          <w:p w14:paraId="2FE59FF1" w14:textId="77777777" w:rsidR="00D431F8" w:rsidRPr="005E4DF2" w:rsidRDefault="00D431F8" w:rsidP="00192D8D">
            <w:pPr>
              <w:tabs>
                <w:tab w:val="left" w:pos="1134"/>
              </w:tabs>
              <w:spacing w:before="40" w:after="120"/>
              <w:ind w:right="113"/>
              <w:jc w:val="right"/>
              <w:rPr>
                <w:bCs/>
              </w:rPr>
            </w:pPr>
            <w:r w:rsidRPr="005E4DF2">
              <w:rPr>
                <w:bCs/>
              </w:rPr>
              <w:t>28</w:t>
            </w:r>
          </w:p>
        </w:tc>
        <w:tc>
          <w:tcPr>
            <w:tcW w:w="1139" w:type="dxa"/>
          </w:tcPr>
          <w:p w14:paraId="1735A21E" w14:textId="77777777" w:rsidR="00D431F8" w:rsidRPr="005E4DF2" w:rsidRDefault="00D431F8" w:rsidP="00192D8D">
            <w:pPr>
              <w:tabs>
                <w:tab w:val="left" w:pos="1134"/>
              </w:tabs>
              <w:spacing w:before="40" w:after="120"/>
              <w:ind w:right="113"/>
              <w:jc w:val="right"/>
              <w:rPr>
                <w:bCs/>
              </w:rPr>
            </w:pPr>
            <w:r w:rsidRPr="005E4DF2">
              <w:rPr>
                <w:bCs/>
              </w:rPr>
              <w:t>15</w:t>
            </w:r>
          </w:p>
        </w:tc>
      </w:tr>
      <w:tr w:rsidR="00D431F8" w:rsidRPr="005E4DF2" w14:paraId="5A809A2B" w14:textId="77777777" w:rsidTr="00BD2D13">
        <w:tc>
          <w:tcPr>
            <w:tcW w:w="598" w:type="dxa"/>
          </w:tcPr>
          <w:p w14:paraId="2D1DB4D1" w14:textId="77777777" w:rsidR="00D431F8" w:rsidRPr="005E4DF2" w:rsidRDefault="00D431F8" w:rsidP="00BD2D13">
            <w:pPr>
              <w:tabs>
                <w:tab w:val="left" w:pos="1134"/>
              </w:tabs>
              <w:spacing w:before="40" w:after="120"/>
              <w:ind w:right="113"/>
              <w:rPr>
                <w:bCs/>
              </w:rPr>
            </w:pPr>
            <w:r w:rsidRPr="005E4DF2">
              <w:rPr>
                <w:bCs/>
              </w:rPr>
              <w:t>G</w:t>
            </w:r>
          </w:p>
        </w:tc>
        <w:tc>
          <w:tcPr>
            <w:tcW w:w="970" w:type="dxa"/>
          </w:tcPr>
          <w:p w14:paraId="67AE7DEE" w14:textId="77777777" w:rsidR="00D431F8" w:rsidRPr="005E4DF2" w:rsidRDefault="00D431F8" w:rsidP="00192D8D">
            <w:pPr>
              <w:tabs>
                <w:tab w:val="left" w:pos="1134"/>
              </w:tabs>
              <w:spacing w:before="40" w:after="120"/>
              <w:ind w:right="113"/>
              <w:jc w:val="right"/>
              <w:rPr>
                <w:bCs/>
              </w:rPr>
            </w:pPr>
            <w:r w:rsidRPr="005E4DF2">
              <w:rPr>
                <w:bCs/>
              </w:rPr>
              <w:t>80</w:t>
            </w:r>
          </w:p>
        </w:tc>
        <w:tc>
          <w:tcPr>
            <w:tcW w:w="1134" w:type="dxa"/>
          </w:tcPr>
          <w:p w14:paraId="2C2202A8" w14:textId="77777777" w:rsidR="00D431F8" w:rsidRPr="005E4DF2" w:rsidRDefault="00D431F8" w:rsidP="00192D8D">
            <w:pPr>
              <w:tabs>
                <w:tab w:val="left" w:pos="1134"/>
              </w:tabs>
              <w:spacing w:before="40" w:after="120"/>
              <w:ind w:right="113"/>
              <w:jc w:val="right"/>
              <w:rPr>
                <w:bCs/>
              </w:rPr>
            </w:pPr>
            <w:r w:rsidRPr="005E4DF2">
              <w:rPr>
                <w:bCs/>
              </w:rPr>
              <w:t>28</w:t>
            </w:r>
          </w:p>
        </w:tc>
        <w:tc>
          <w:tcPr>
            <w:tcW w:w="1139" w:type="dxa"/>
          </w:tcPr>
          <w:p w14:paraId="2FCCAFCA" w14:textId="77777777" w:rsidR="00D431F8" w:rsidRPr="005E4DF2" w:rsidRDefault="00D431F8" w:rsidP="00192D8D">
            <w:pPr>
              <w:tabs>
                <w:tab w:val="left" w:pos="1134"/>
              </w:tabs>
              <w:spacing w:before="40" w:after="120"/>
              <w:ind w:right="113"/>
              <w:jc w:val="right"/>
              <w:rPr>
                <w:bCs/>
              </w:rPr>
            </w:pPr>
            <w:r w:rsidRPr="005E4DF2">
              <w:rPr>
                <w:bCs/>
              </w:rPr>
              <w:t>15</w:t>
            </w:r>
          </w:p>
        </w:tc>
      </w:tr>
      <w:tr w:rsidR="00D431F8" w:rsidRPr="005E4DF2" w14:paraId="7CE6EACE" w14:textId="77777777" w:rsidTr="00BD2D13">
        <w:tc>
          <w:tcPr>
            <w:tcW w:w="598" w:type="dxa"/>
          </w:tcPr>
          <w:p w14:paraId="12A74FE5" w14:textId="77777777" w:rsidR="00D431F8" w:rsidRPr="005E4DF2" w:rsidRDefault="00D431F8" w:rsidP="00BD2D13">
            <w:pPr>
              <w:tabs>
                <w:tab w:val="left" w:pos="1134"/>
              </w:tabs>
              <w:spacing w:before="40" w:after="120"/>
              <w:ind w:right="113"/>
              <w:rPr>
                <w:bCs/>
              </w:rPr>
            </w:pPr>
            <w:r w:rsidRPr="005E4DF2">
              <w:rPr>
                <w:bCs/>
              </w:rPr>
              <w:t>H</w:t>
            </w:r>
          </w:p>
        </w:tc>
        <w:tc>
          <w:tcPr>
            <w:tcW w:w="970" w:type="dxa"/>
          </w:tcPr>
          <w:p w14:paraId="37B0C9BA" w14:textId="77777777" w:rsidR="00D431F8" w:rsidRPr="005E4DF2" w:rsidRDefault="00D431F8" w:rsidP="00192D8D">
            <w:pPr>
              <w:tabs>
                <w:tab w:val="left" w:pos="1134"/>
              </w:tabs>
              <w:spacing w:before="40" w:after="120"/>
              <w:ind w:right="113"/>
              <w:jc w:val="right"/>
              <w:rPr>
                <w:bCs/>
              </w:rPr>
            </w:pPr>
            <w:r w:rsidRPr="005E4DF2">
              <w:rPr>
                <w:bCs/>
              </w:rPr>
              <w:t>120</w:t>
            </w:r>
          </w:p>
        </w:tc>
        <w:tc>
          <w:tcPr>
            <w:tcW w:w="1134" w:type="dxa"/>
          </w:tcPr>
          <w:p w14:paraId="1437ADA1" w14:textId="77777777" w:rsidR="00D431F8" w:rsidRPr="005E4DF2" w:rsidRDefault="00D431F8" w:rsidP="00192D8D">
            <w:pPr>
              <w:tabs>
                <w:tab w:val="left" w:pos="1134"/>
              </w:tabs>
              <w:spacing w:before="40" w:after="120"/>
              <w:ind w:right="113"/>
              <w:jc w:val="right"/>
              <w:rPr>
                <w:bCs/>
              </w:rPr>
            </w:pPr>
            <w:r w:rsidRPr="005E4DF2">
              <w:rPr>
                <w:bCs/>
              </w:rPr>
              <w:t>0</w:t>
            </w:r>
          </w:p>
        </w:tc>
        <w:tc>
          <w:tcPr>
            <w:tcW w:w="1139" w:type="dxa"/>
          </w:tcPr>
          <w:p w14:paraId="370CB0C9" w14:textId="77777777" w:rsidR="00D431F8" w:rsidRPr="005E4DF2" w:rsidRDefault="00D431F8" w:rsidP="00192D8D">
            <w:pPr>
              <w:tabs>
                <w:tab w:val="left" w:pos="1134"/>
              </w:tabs>
              <w:spacing w:before="40" w:after="120"/>
              <w:ind w:right="113"/>
              <w:jc w:val="right"/>
              <w:rPr>
                <w:bCs/>
              </w:rPr>
            </w:pPr>
            <w:r w:rsidRPr="005E4DF2">
              <w:rPr>
                <w:bCs/>
              </w:rPr>
              <w:t>0</w:t>
            </w:r>
          </w:p>
        </w:tc>
      </w:tr>
    </w:tbl>
    <w:p w14:paraId="41CACE3B" w14:textId="77777777" w:rsidR="00D431F8" w:rsidRPr="005E4DF2" w:rsidRDefault="00D431F8" w:rsidP="00D431F8">
      <w:pPr>
        <w:tabs>
          <w:tab w:val="left" w:pos="2685"/>
        </w:tabs>
        <w:ind w:left="2160"/>
        <w:rPr>
          <w:color w:val="FF0000"/>
        </w:rPr>
      </w:pPr>
    </w:p>
    <w:p w14:paraId="1C568EC5" w14:textId="77777777" w:rsidR="00D431F8" w:rsidRPr="005E4DF2" w:rsidRDefault="00D431F8" w:rsidP="00D431F8">
      <w:pPr>
        <w:pStyle w:val="SingleTxtG"/>
        <w:ind w:left="2160"/>
        <w:rPr>
          <w:bCs/>
        </w:rPr>
      </w:pPr>
      <w:r w:rsidRPr="005E4DF2">
        <w:rPr>
          <w:bCs/>
        </w:rPr>
        <w:t>Table 2 for M</w:t>
      </w:r>
      <w:r w:rsidRPr="00192D8D">
        <w:rPr>
          <w:bCs/>
          <w:vertAlign w:val="subscript"/>
        </w:rPr>
        <w:t>2</w:t>
      </w:r>
      <w:r w:rsidRPr="005E4DF2">
        <w:rPr>
          <w:bCs/>
        </w:rPr>
        <w:t xml:space="preserve"> and N</w:t>
      </w:r>
      <w:r w:rsidRPr="00192D8D">
        <w:rPr>
          <w:bCs/>
          <w:vertAlign w:val="subscript"/>
        </w:rPr>
        <w:t>2</w:t>
      </w:r>
      <w:r w:rsidRPr="005E4DF2">
        <w:rPr>
          <w:bCs/>
        </w:rPr>
        <w:t xml:space="preserve"> vehicles:</w:t>
      </w:r>
    </w:p>
    <w:tbl>
      <w:tblPr>
        <w:tblW w:w="0" w:type="auto"/>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70"/>
        <w:gridCol w:w="1134"/>
        <w:gridCol w:w="1134"/>
      </w:tblGrid>
      <w:tr w:rsidR="00D431F8" w:rsidRPr="005E4DF2" w14:paraId="45FA09BF" w14:textId="77777777" w:rsidTr="00BD2D13">
        <w:tc>
          <w:tcPr>
            <w:tcW w:w="432" w:type="dxa"/>
            <w:vMerge w:val="restart"/>
          </w:tcPr>
          <w:p w14:paraId="3FAFCD2B" w14:textId="77777777" w:rsidR="00D431F8" w:rsidRPr="005E4DF2" w:rsidRDefault="00D431F8" w:rsidP="00BD2D13">
            <w:pPr>
              <w:tabs>
                <w:tab w:val="left" w:pos="1134"/>
              </w:tabs>
              <w:spacing w:before="80" w:after="80" w:line="200" w:lineRule="exact"/>
              <w:rPr>
                <w:i/>
                <w:sz w:val="16"/>
                <w:szCs w:val="16"/>
              </w:rPr>
            </w:pPr>
            <w:r w:rsidRPr="005E4DF2">
              <w:rPr>
                <w:i/>
                <w:sz w:val="16"/>
                <w:szCs w:val="16"/>
              </w:rPr>
              <w:t>Point</w:t>
            </w:r>
          </w:p>
        </w:tc>
        <w:tc>
          <w:tcPr>
            <w:tcW w:w="970" w:type="dxa"/>
            <w:vMerge w:val="restart"/>
          </w:tcPr>
          <w:p w14:paraId="565ECDE6" w14:textId="77777777" w:rsidR="00D431F8" w:rsidRPr="005E4DF2" w:rsidRDefault="00D431F8" w:rsidP="00192D8D">
            <w:pPr>
              <w:tabs>
                <w:tab w:val="left" w:pos="1134"/>
              </w:tabs>
              <w:spacing w:before="80" w:after="80" w:line="200" w:lineRule="exact"/>
              <w:jc w:val="right"/>
              <w:rPr>
                <w:i/>
                <w:sz w:val="16"/>
                <w:szCs w:val="16"/>
              </w:rPr>
            </w:pPr>
            <w:r w:rsidRPr="005E4DF2">
              <w:rPr>
                <w:i/>
                <w:sz w:val="16"/>
                <w:szCs w:val="16"/>
              </w:rPr>
              <w:t>Time (ms)</w:t>
            </w:r>
          </w:p>
        </w:tc>
        <w:tc>
          <w:tcPr>
            <w:tcW w:w="2268" w:type="dxa"/>
            <w:gridSpan w:val="2"/>
          </w:tcPr>
          <w:p w14:paraId="0E0DE43F" w14:textId="77777777" w:rsidR="00D431F8" w:rsidRPr="005E4DF2" w:rsidRDefault="00D431F8" w:rsidP="00192D8D">
            <w:pPr>
              <w:tabs>
                <w:tab w:val="left" w:pos="1134"/>
              </w:tabs>
              <w:spacing w:before="80" w:after="80" w:line="200" w:lineRule="exact"/>
              <w:jc w:val="right"/>
              <w:rPr>
                <w:i/>
                <w:sz w:val="16"/>
                <w:szCs w:val="16"/>
              </w:rPr>
            </w:pPr>
            <w:r w:rsidRPr="005E4DF2">
              <w:rPr>
                <w:i/>
                <w:sz w:val="16"/>
                <w:szCs w:val="16"/>
              </w:rPr>
              <w:t xml:space="preserve">Acceleration (g) </w:t>
            </w:r>
          </w:p>
        </w:tc>
      </w:tr>
      <w:tr w:rsidR="00D431F8" w:rsidRPr="005E4DF2" w14:paraId="410DD166" w14:textId="77777777" w:rsidTr="00BD2D13">
        <w:tc>
          <w:tcPr>
            <w:tcW w:w="432" w:type="dxa"/>
            <w:vMerge/>
          </w:tcPr>
          <w:p w14:paraId="2454BB75" w14:textId="77777777" w:rsidR="00D431F8" w:rsidRPr="005E4DF2" w:rsidRDefault="00D431F8" w:rsidP="00BD2D13">
            <w:pPr>
              <w:tabs>
                <w:tab w:val="left" w:pos="1134"/>
              </w:tabs>
              <w:spacing w:before="80" w:after="80" w:line="200" w:lineRule="exact"/>
              <w:rPr>
                <w:i/>
                <w:sz w:val="16"/>
                <w:szCs w:val="16"/>
              </w:rPr>
            </w:pPr>
          </w:p>
        </w:tc>
        <w:tc>
          <w:tcPr>
            <w:tcW w:w="970" w:type="dxa"/>
            <w:vMerge/>
          </w:tcPr>
          <w:p w14:paraId="61A82D87" w14:textId="77777777" w:rsidR="00D431F8" w:rsidRPr="005E4DF2" w:rsidRDefault="00D431F8" w:rsidP="00D01E3F">
            <w:pPr>
              <w:tabs>
                <w:tab w:val="left" w:pos="1134"/>
              </w:tabs>
              <w:spacing w:before="80" w:after="80" w:line="200" w:lineRule="exact"/>
              <w:jc w:val="right"/>
              <w:rPr>
                <w:i/>
                <w:sz w:val="16"/>
                <w:szCs w:val="16"/>
              </w:rPr>
            </w:pPr>
          </w:p>
        </w:tc>
        <w:tc>
          <w:tcPr>
            <w:tcW w:w="1134" w:type="dxa"/>
          </w:tcPr>
          <w:p w14:paraId="0BE76C76" w14:textId="77777777" w:rsidR="00D431F8" w:rsidRPr="005E4DF2" w:rsidRDefault="00D431F8" w:rsidP="00D01E3F">
            <w:pPr>
              <w:tabs>
                <w:tab w:val="left" w:pos="1134"/>
              </w:tabs>
              <w:spacing w:before="80" w:after="80" w:line="200" w:lineRule="exact"/>
              <w:jc w:val="right"/>
              <w:rPr>
                <w:i/>
                <w:sz w:val="16"/>
                <w:szCs w:val="16"/>
              </w:rPr>
            </w:pPr>
            <w:r w:rsidRPr="005E4DF2">
              <w:rPr>
                <w:i/>
                <w:sz w:val="16"/>
                <w:szCs w:val="16"/>
              </w:rPr>
              <w:t>Longitudinal</w:t>
            </w:r>
          </w:p>
        </w:tc>
        <w:tc>
          <w:tcPr>
            <w:tcW w:w="1134" w:type="dxa"/>
          </w:tcPr>
          <w:p w14:paraId="4838AB3B" w14:textId="77777777" w:rsidR="00D431F8" w:rsidRPr="005E4DF2" w:rsidRDefault="00D431F8" w:rsidP="00D01E3F">
            <w:pPr>
              <w:tabs>
                <w:tab w:val="left" w:pos="1134"/>
              </w:tabs>
              <w:spacing w:before="80" w:after="80" w:line="200" w:lineRule="exact"/>
              <w:jc w:val="right"/>
              <w:rPr>
                <w:i/>
                <w:sz w:val="16"/>
                <w:szCs w:val="16"/>
              </w:rPr>
            </w:pPr>
            <w:r w:rsidRPr="005E4DF2">
              <w:rPr>
                <w:i/>
                <w:sz w:val="16"/>
                <w:szCs w:val="16"/>
              </w:rPr>
              <w:t>Transverse</w:t>
            </w:r>
          </w:p>
        </w:tc>
      </w:tr>
      <w:tr w:rsidR="00D431F8" w:rsidRPr="005E4DF2" w14:paraId="4FAB1968" w14:textId="77777777" w:rsidTr="00BD2D13">
        <w:tc>
          <w:tcPr>
            <w:tcW w:w="432" w:type="dxa"/>
          </w:tcPr>
          <w:p w14:paraId="4A26FD29" w14:textId="77777777" w:rsidR="00D431F8" w:rsidRPr="005E4DF2" w:rsidRDefault="00D431F8" w:rsidP="00BD2D13">
            <w:pPr>
              <w:tabs>
                <w:tab w:val="left" w:pos="1134"/>
              </w:tabs>
              <w:spacing w:before="40" w:after="120"/>
              <w:ind w:right="113"/>
              <w:rPr>
                <w:bCs/>
              </w:rPr>
            </w:pPr>
            <w:r w:rsidRPr="005E4DF2">
              <w:rPr>
                <w:bCs/>
              </w:rPr>
              <w:t>A</w:t>
            </w:r>
          </w:p>
        </w:tc>
        <w:tc>
          <w:tcPr>
            <w:tcW w:w="970" w:type="dxa"/>
          </w:tcPr>
          <w:p w14:paraId="54CAF632" w14:textId="77777777" w:rsidR="00D431F8" w:rsidRPr="005E4DF2" w:rsidRDefault="00D431F8" w:rsidP="00192D8D">
            <w:pPr>
              <w:tabs>
                <w:tab w:val="left" w:pos="1134"/>
              </w:tabs>
              <w:spacing w:before="40" w:after="120"/>
              <w:ind w:right="113"/>
              <w:jc w:val="right"/>
              <w:rPr>
                <w:bCs/>
              </w:rPr>
            </w:pPr>
            <w:r w:rsidRPr="005E4DF2">
              <w:rPr>
                <w:bCs/>
              </w:rPr>
              <w:t>20</w:t>
            </w:r>
          </w:p>
        </w:tc>
        <w:tc>
          <w:tcPr>
            <w:tcW w:w="1134" w:type="dxa"/>
          </w:tcPr>
          <w:p w14:paraId="0953B003" w14:textId="77777777" w:rsidR="00D431F8" w:rsidRPr="005E4DF2" w:rsidRDefault="00D431F8" w:rsidP="00192D8D">
            <w:pPr>
              <w:tabs>
                <w:tab w:val="left" w:pos="1134"/>
              </w:tabs>
              <w:spacing w:before="40" w:after="120"/>
              <w:ind w:right="113"/>
              <w:jc w:val="right"/>
              <w:rPr>
                <w:bCs/>
              </w:rPr>
            </w:pPr>
            <w:r w:rsidRPr="005E4DF2">
              <w:rPr>
                <w:bCs/>
              </w:rPr>
              <w:t>0</w:t>
            </w:r>
          </w:p>
        </w:tc>
        <w:tc>
          <w:tcPr>
            <w:tcW w:w="1134" w:type="dxa"/>
          </w:tcPr>
          <w:p w14:paraId="6A942061" w14:textId="77777777" w:rsidR="00D431F8" w:rsidRPr="005E4DF2" w:rsidRDefault="00D431F8" w:rsidP="00192D8D">
            <w:pPr>
              <w:tabs>
                <w:tab w:val="left" w:pos="1134"/>
              </w:tabs>
              <w:spacing w:before="40" w:after="120"/>
              <w:ind w:right="113"/>
              <w:jc w:val="right"/>
              <w:rPr>
                <w:bCs/>
              </w:rPr>
            </w:pPr>
            <w:r w:rsidRPr="005E4DF2">
              <w:rPr>
                <w:bCs/>
              </w:rPr>
              <w:t>0</w:t>
            </w:r>
          </w:p>
        </w:tc>
      </w:tr>
      <w:tr w:rsidR="00D431F8" w:rsidRPr="005E4DF2" w14:paraId="15D8CA88" w14:textId="77777777" w:rsidTr="00BD2D13">
        <w:tc>
          <w:tcPr>
            <w:tcW w:w="432" w:type="dxa"/>
          </w:tcPr>
          <w:p w14:paraId="71FA8165" w14:textId="77777777" w:rsidR="00D431F8" w:rsidRPr="005E4DF2" w:rsidRDefault="00D431F8" w:rsidP="00BD2D13">
            <w:pPr>
              <w:tabs>
                <w:tab w:val="left" w:pos="1134"/>
              </w:tabs>
              <w:spacing w:before="40" w:after="120"/>
              <w:ind w:right="113"/>
              <w:rPr>
                <w:bCs/>
              </w:rPr>
            </w:pPr>
            <w:r w:rsidRPr="005E4DF2">
              <w:rPr>
                <w:bCs/>
              </w:rPr>
              <w:t>B</w:t>
            </w:r>
          </w:p>
        </w:tc>
        <w:tc>
          <w:tcPr>
            <w:tcW w:w="970" w:type="dxa"/>
          </w:tcPr>
          <w:p w14:paraId="3242FEFF" w14:textId="77777777" w:rsidR="00D431F8" w:rsidRPr="005E4DF2" w:rsidRDefault="00D431F8" w:rsidP="00192D8D">
            <w:pPr>
              <w:tabs>
                <w:tab w:val="left" w:pos="1134"/>
              </w:tabs>
              <w:spacing w:before="40" w:after="120"/>
              <w:ind w:right="113"/>
              <w:jc w:val="right"/>
              <w:rPr>
                <w:bCs/>
              </w:rPr>
            </w:pPr>
            <w:r w:rsidRPr="005E4DF2">
              <w:rPr>
                <w:bCs/>
              </w:rPr>
              <w:t>50</w:t>
            </w:r>
          </w:p>
        </w:tc>
        <w:tc>
          <w:tcPr>
            <w:tcW w:w="1134" w:type="dxa"/>
          </w:tcPr>
          <w:p w14:paraId="4F3D477D" w14:textId="77777777" w:rsidR="00D431F8" w:rsidRPr="005E4DF2" w:rsidRDefault="00D431F8" w:rsidP="00192D8D">
            <w:pPr>
              <w:tabs>
                <w:tab w:val="left" w:pos="1134"/>
              </w:tabs>
              <w:spacing w:before="40" w:after="120"/>
              <w:ind w:right="113"/>
              <w:jc w:val="right"/>
              <w:rPr>
                <w:bCs/>
              </w:rPr>
            </w:pPr>
            <w:r w:rsidRPr="005E4DF2">
              <w:rPr>
                <w:bCs/>
              </w:rPr>
              <w:t>10</w:t>
            </w:r>
          </w:p>
        </w:tc>
        <w:tc>
          <w:tcPr>
            <w:tcW w:w="1134" w:type="dxa"/>
          </w:tcPr>
          <w:p w14:paraId="7CEC71DB" w14:textId="77777777" w:rsidR="00D431F8" w:rsidRPr="005E4DF2" w:rsidRDefault="00D431F8" w:rsidP="00192D8D">
            <w:pPr>
              <w:tabs>
                <w:tab w:val="left" w:pos="1134"/>
              </w:tabs>
              <w:spacing w:before="40" w:after="120"/>
              <w:ind w:right="113"/>
              <w:jc w:val="right"/>
              <w:rPr>
                <w:bCs/>
              </w:rPr>
            </w:pPr>
            <w:r w:rsidRPr="005E4DF2">
              <w:rPr>
                <w:bCs/>
              </w:rPr>
              <w:t>5</w:t>
            </w:r>
          </w:p>
        </w:tc>
      </w:tr>
      <w:tr w:rsidR="00D431F8" w:rsidRPr="005E4DF2" w14:paraId="7109AA29" w14:textId="77777777" w:rsidTr="00BD2D13">
        <w:tc>
          <w:tcPr>
            <w:tcW w:w="432" w:type="dxa"/>
          </w:tcPr>
          <w:p w14:paraId="38DE9381" w14:textId="77777777" w:rsidR="00D431F8" w:rsidRPr="005E4DF2" w:rsidRDefault="00D431F8" w:rsidP="00BD2D13">
            <w:pPr>
              <w:tabs>
                <w:tab w:val="left" w:pos="1134"/>
              </w:tabs>
              <w:spacing w:before="40" w:after="120"/>
              <w:ind w:right="113"/>
              <w:rPr>
                <w:bCs/>
              </w:rPr>
            </w:pPr>
            <w:r w:rsidRPr="005E4DF2">
              <w:rPr>
                <w:bCs/>
              </w:rPr>
              <w:t>C</w:t>
            </w:r>
          </w:p>
        </w:tc>
        <w:tc>
          <w:tcPr>
            <w:tcW w:w="970" w:type="dxa"/>
          </w:tcPr>
          <w:p w14:paraId="4DCD9C5F" w14:textId="77777777" w:rsidR="00D431F8" w:rsidRPr="005E4DF2" w:rsidRDefault="00D431F8" w:rsidP="00192D8D">
            <w:pPr>
              <w:tabs>
                <w:tab w:val="left" w:pos="1134"/>
              </w:tabs>
              <w:spacing w:before="40" w:after="120"/>
              <w:ind w:right="113"/>
              <w:jc w:val="right"/>
              <w:rPr>
                <w:bCs/>
              </w:rPr>
            </w:pPr>
            <w:r w:rsidRPr="005E4DF2">
              <w:rPr>
                <w:bCs/>
              </w:rPr>
              <w:t>65</w:t>
            </w:r>
          </w:p>
        </w:tc>
        <w:tc>
          <w:tcPr>
            <w:tcW w:w="1134" w:type="dxa"/>
          </w:tcPr>
          <w:p w14:paraId="63F4C08D" w14:textId="77777777" w:rsidR="00D431F8" w:rsidRPr="005E4DF2" w:rsidRDefault="00D431F8" w:rsidP="00192D8D">
            <w:pPr>
              <w:tabs>
                <w:tab w:val="left" w:pos="1134"/>
              </w:tabs>
              <w:spacing w:before="40" w:after="120"/>
              <w:ind w:right="113"/>
              <w:jc w:val="right"/>
              <w:rPr>
                <w:bCs/>
              </w:rPr>
            </w:pPr>
            <w:r w:rsidRPr="005E4DF2">
              <w:rPr>
                <w:bCs/>
              </w:rPr>
              <w:t>10</w:t>
            </w:r>
          </w:p>
        </w:tc>
        <w:tc>
          <w:tcPr>
            <w:tcW w:w="1134" w:type="dxa"/>
          </w:tcPr>
          <w:p w14:paraId="3F8BCB79" w14:textId="77777777" w:rsidR="00D431F8" w:rsidRPr="005E4DF2" w:rsidRDefault="00D431F8" w:rsidP="00192D8D">
            <w:pPr>
              <w:tabs>
                <w:tab w:val="left" w:pos="1134"/>
              </w:tabs>
              <w:spacing w:before="40" w:after="120"/>
              <w:ind w:right="113"/>
              <w:jc w:val="right"/>
              <w:rPr>
                <w:bCs/>
              </w:rPr>
            </w:pPr>
            <w:r w:rsidRPr="005E4DF2">
              <w:rPr>
                <w:bCs/>
              </w:rPr>
              <w:t>5</w:t>
            </w:r>
          </w:p>
        </w:tc>
      </w:tr>
      <w:tr w:rsidR="00D431F8" w:rsidRPr="005E4DF2" w14:paraId="228B6E61" w14:textId="77777777" w:rsidTr="00BD2D13">
        <w:tc>
          <w:tcPr>
            <w:tcW w:w="432" w:type="dxa"/>
          </w:tcPr>
          <w:p w14:paraId="1AD1D27F" w14:textId="77777777" w:rsidR="00D431F8" w:rsidRPr="005E4DF2" w:rsidRDefault="00D431F8" w:rsidP="00BD2D13">
            <w:pPr>
              <w:tabs>
                <w:tab w:val="left" w:pos="1134"/>
              </w:tabs>
              <w:spacing w:before="40" w:after="120"/>
              <w:ind w:right="113"/>
              <w:rPr>
                <w:bCs/>
              </w:rPr>
            </w:pPr>
            <w:r w:rsidRPr="005E4DF2">
              <w:rPr>
                <w:bCs/>
              </w:rPr>
              <w:t>D</w:t>
            </w:r>
          </w:p>
        </w:tc>
        <w:tc>
          <w:tcPr>
            <w:tcW w:w="970" w:type="dxa"/>
          </w:tcPr>
          <w:p w14:paraId="7E84FF51" w14:textId="77777777" w:rsidR="00D431F8" w:rsidRPr="005E4DF2" w:rsidRDefault="00D431F8" w:rsidP="00192D8D">
            <w:pPr>
              <w:tabs>
                <w:tab w:val="left" w:pos="1134"/>
              </w:tabs>
              <w:spacing w:before="40" w:after="120"/>
              <w:ind w:right="113"/>
              <w:jc w:val="right"/>
              <w:rPr>
                <w:bCs/>
              </w:rPr>
            </w:pPr>
            <w:r w:rsidRPr="005E4DF2">
              <w:rPr>
                <w:bCs/>
              </w:rPr>
              <w:t>100</w:t>
            </w:r>
          </w:p>
        </w:tc>
        <w:tc>
          <w:tcPr>
            <w:tcW w:w="1134" w:type="dxa"/>
          </w:tcPr>
          <w:p w14:paraId="4F43B492" w14:textId="77777777" w:rsidR="00D431F8" w:rsidRPr="005E4DF2" w:rsidRDefault="00D431F8" w:rsidP="00192D8D">
            <w:pPr>
              <w:tabs>
                <w:tab w:val="left" w:pos="1134"/>
              </w:tabs>
              <w:spacing w:before="40" w:after="120"/>
              <w:ind w:right="113"/>
              <w:jc w:val="right"/>
              <w:rPr>
                <w:bCs/>
              </w:rPr>
            </w:pPr>
            <w:r w:rsidRPr="005E4DF2">
              <w:rPr>
                <w:bCs/>
              </w:rPr>
              <w:t>0</w:t>
            </w:r>
          </w:p>
        </w:tc>
        <w:tc>
          <w:tcPr>
            <w:tcW w:w="1134" w:type="dxa"/>
          </w:tcPr>
          <w:p w14:paraId="73731F7A" w14:textId="77777777" w:rsidR="00D431F8" w:rsidRPr="005E4DF2" w:rsidRDefault="00D431F8" w:rsidP="00192D8D">
            <w:pPr>
              <w:tabs>
                <w:tab w:val="left" w:pos="1134"/>
              </w:tabs>
              <w:spacing w:before="40" w:after="120"/>
              <w:ind w:right="113"/>
              <w:jc w:val="right"/>
              <w:rPr>
                <w:bCs/>
              </w:rPr>
            </w:pPr>
            <w:r w:rsidRPr="005E4DF2">
              <w:rPr>
                <w:bCs/>
              </w:rPr>
              <w:t>0</w:t>
            </w:r>
          </w:p>
        </w:tc>
      </w:tr>
      <w:tr w:rsidR="00D431F8" w:rsidRPr="005E4DF2" w14:paraId="37F48C31" w14:textId="77777777" w:rsidTr="00BD2D13">
        <w:tc>
          <w:tcPr>
            <w:tcW w:w="432" w:type="dxa"/>
          </w:tcPr>
          <w:p w14:paraId="5A1637CF" w14:textId="77777777" w:rsidR="00D431F8" w:rsidRPr="005E4DF2" w:rsidRDefault="00D431F8" w:rsidP="00BD2D13">
            <w:pPr>
              <w:tabs>
                <w:tab w:val="left" w:pos="1134"/>
              </w:tabs>
              <w:spacing w:before="40" w:after="120"/>
              <w:ind w:right="113"/>
              <w:rPr>
                <w:bCs/>
              </w:rPr>
            </w:pPr>
            <w:r w:rsidRPr="005E4DF2">
              <w:rPr>
                <w:bCs/>
              </w:rPr>
              <w:t>E</w:t>
            </w:r>
          </w:p>
        </w:tc>
        <w:tc>
          <w:tcPr>
            <w:tcW w:w="970" w:type="dxa"/>
          </w:tcPr>
          <w:p w14:paraId="2167DF5C" w14:textId="77777777" w:rsidR="00D431F8" w:rsidRPr="005E4DF2" w:rsidRDefault="00D431F8" w:rsidP="00192D8D">
            <w:pPr>
              <w:tabs>
                <w:tab w:val="left" w:pos="1134"/>
              </w:tabs>
              <w:spacing w:before="40" w:after="120"/>
              <w:ind w:right="113"/>
              <w:jc w:val="right"/>
              <w:rPr>
                <w:bCs/>
              </w:rPr>
            </w:pPr>
            <w:r w:rsidRPr="005E4DF2">
              <w:rPr>
                <w:bCs/>
              </w:rPr>
              <w:t>0</w:t>
            </w:r>
          </w:p>
        </w:tc>
        <w:tc>
          <w:tcPr>
            <w:tcW w:w="1134" w:type="dxa"/>
          </w:tcPr>
          <w:p w14:paraId="28F09A20" w14:textId="77777777" w:rsidR="00D431F8" w:rsidRPr="005E4DF2" w:rsidRDefault="00D431F8" w:rsidP="00192D8D">
            <w:pPr>
              <w:tabs>
                <w:tab w:val="left" w:pos="1134"/>
              </w:tabs>
              <w:spacing w:before="40" w:after="120"/>
              <w:ind w:right="113"/>
              <w:jc w:val="right"/>
              <w:rPr>
                <w:bCs/>
              </w:rPr>
            </w:pPr>
            <w:r w:rsidRPr="005E4DF2">
              <w:rPr>
                <w:bCs/>
              </w:rPr>
              <w:t>5</w:t>
            </w:r>
          </w:p>
        </w:tc>
        <w:tc>
          <w:tcPr>
            <w:tcW w:w="1134" w:type="dxa"/>
          </w:tcPr>
          <w:p w14:paraId="31557EF7" w14:textId="77777777" w:rsidR="00D431F8" w:rsidRPr="005E4DF2" w:rsidRDefault="00D431F8" w:rsidP="00192D8D">
            <w:pPr>
              <w:tabs>
                <w:tab w:val="left" w:pos="1134"/>
              </w:tabs>
              <w:spacing w:before="40" w:after="120"/>
              <w:ind w:right="113"/>
              <w:jc w:val="right"/>
              <w:rPr>
                <w:bCs/>
              </w:rPr>
            </w:pPr>
            <w:r w:rsidRPr="005E4DF2">
              <w:rPr>
                <w:bCs/>
              </w:rPr>
              <w:t>2.5</w:t>
            </w:r>
          </w:p>
        </w:tc>
      </w:tr>
      <w:tr w:rsidR="00D431F8" w:rsidRPr="005E4DF2" w14:paraId="5591105C" w14:textId="77777777" w:rsidTr="00BD2D13">
        <w:tc>
          <w:tcPr>
            <w:tcW w:w="432" w:type="dxa"/>
          </w:tcPr>
          <w:p w14:paraId="3BB31210" w14:textId="77777777" w:rsidR="00D431F8" w:rsidRPr="005E4DF2" w:rsidRDefault="00D431F8" w:rsidP="00BD2D13">
            <w:pPr>
              <w:tabs>
                <w:tab w:val="left" w:pos="1134"/>
              </w:tabs>
              <w:spacing w:before="40" w:after="120"/>
              <w:ind w:right="113"/>
              <w:rPr>
                <w:bCs/>
              </w:rPr>
            </w:pPr>
            <w:r w:rsidRPr="005E4DF2">
              <w:rPr>
                <w:bCs/>
              </w:rPr>
              <w:t>F</w:t>
            </w:r>
          </w:p>
        </w:tc>
        <w:tc>
          <w:tcPr>
            <w:tcW w:w="970" w:type="dxa"/>
          </w:tcPr>
          <w:p w14:paraId="5FC8B69E" w14:textId="77777777" w:rsidR="00D431F8" w:rsidRPr="005E4DF2" w:rsidRDefault="00D431F8" w:rsidP="00192D8D">
            <w:pPr>
              <w:tabs>
                <w:tab w:val="left" w:pos="1134"/>
              </w:tabs>
              <w:spacing w:before="40" w:after="120"/>
              <w:ind w:right="113"/>
              <w:jc w:val="right"/>
              <w:rPr>
                <w:bCs/>
              </w:rPr>
            </w:pPr>
            <w:r w:rsidRPr="005E4DF2">
              <w:rPr>
                <w:bCs/>
              </w:rPr>
              <w:t>50</w:t>
            </w:r>
          </w:p>
        </w:tc>
        <w:tc>
          <w:tcPr>
            <w:tcW w:w="1134" w:type="dxa"/>
          </w:tcPr>
          <w:p w14:paraId="3212BE31" w14:textId="77777777" w:rsidR="00D431F8" w:rsidRPr="005E4DF2" w:rsidRDefault="00D431F8" w:rsidP="00192D8D">
            <w:pPr>
              <w:tabs>
                <w:tab w:val="left" w:pos="1134"/>
              </w:tabs>
              <w:spacing w:before="40" w:after="120"/>
              <w:ind w:right="113"/>
              <w:jc w:val="right"/>
              <w:rPr>
                <w:bCs/>
              </w:rPr>
            </w:pPr>
            <w:r w:rsidRPr="005E4DF2">
              <w:rPr>
                <w:bCs/>
              </w:rPr>
              <w:t>17</w:t>
            </w:r>
          </w:p>
        </w:tc>
        <w:tc>
          <w:tcPr>
            <w:tcW w:w="1134" w:type="dxa"/>
          </w:tcPr>
          <w:p w14:paraId="14171BC5" w14:textId="77777777" w:rsidR="00D431F8" w:rsidRPr="005E4DF2" w:rsidRDefault="00D431F8" w:rsidP="00192D8D">
            <w:pPr>
              <w:tabs>
                <w:tab w:val="left" w:pos="1134"/>
              </w:tabs>
              <w:spacing w:before="40" w:after="120"/>
              <w:ind w:right="113"/>
              <w:jc w:val="right"/>
              <w:rPr>
                <w:bCs/>
              </w:rPr>
            </w:pPr>
            <w:r w:rsidRPr="005E4DF2">
              <w:rPr>
                <w:bCs/>
              </w:rPr>
              <w:t>10</w:t>
            </w:r>
          </w:p>
        </w:tc>
      </w:tr>
      <w:tr w:rsidR="00D431F8" w:rsidRPr="005E4DF2" w14:paraId="3D597DCE" w14:textId="77777777" w:rsidTr="00BD2D13">
        <w:tc>
          <w:tcPr>
            <w:tcW w:w="432" w:type="dxa"/>
          </w:tcPr>
          <w:p w14:paraId="392D7150" w14:textId="77777777" w:rsidR="00D431F8" w:rsidRPr="005E4DF2" w:rsidRDefault="00D431F8" w:rsidP="00BD2D13">
            <w:pPr>
              <w:tabs>
                <w:tab w:val="left" w:pos="1134"/>
              </w:tabs>
              <w:spacing w:before="40" w:after="120"/>
              <w:ind w:right="113"/>
              <w:rPr>
                <w:bCs/>
              </w:rPr>
            </w:pPr>
            <w:r w:rsidRPr="005E4DF2">
              <w:rPr>
                <w:bCs/>
              </w:rPr>
              <w:lastRenderedPageBreak/>
              <w:t>G</w:t>
            </w:r>
          </w:p>
        </w:tc>
        <w:tc>
          <w:tcPr>
            <w:tcW w:w="970" w:type="dxa"/>
          </w:tcPr>
          <w:p w14:paraId="1F60E660" w14:textId="77777777" w:rsidR="00D431F8" w:rsidRPr="005E4DF2" w:rsidRDefault="00D431F8" w:rsidP="00192D8D">
            <w:pPr>
              <w:tabs>
                <w:tab w:val="left" w:pos="1134"/>
              </w:tabs>
              <w:spacing w:before="40" w:after="120"/>
              <w:ind w:right="113"/>
              <w:jc w:val="right"/>
              <w:rPr>
                <w:bCs/>
              </w:rPr>
            </w:pPr>
            <w:r w:rsidRPr="005E4DF2">
              <w:rPr>
                <w:bCs/>
              </w:rPr>
              <w:t>80</w:t>
            </w:r>
          </w:p>
        </w:tc>
        <w:tc>
          <w:tcPr>
            <w:tcW w:w="1134" w:type="dxa"/>
          </w:tcPr>
          <w:p w14:paraId="6372C252" w14:textId="77777777" w:rsidR="00D431F8" w:rsidRPr="005E4DF2" w:rsidRDefault="00D431F8" w:rsidP="00192D8D">
            <w:pPr>
              <w:tabs>
                <w:tab w:val="left" w:pos="1134"/>
              </w:tabs>
              <w:spacing w:before="40" w:after="120"/>
              <w:ind w:right="113"/>
              <w:jc w:val="right"/>
              <w:rPr>
                <w:bCs/>
              </w:rPr>
            </w:pPr>
            <w:r w:rsidRPr="005E4DF2">
              <w:rPr>
                <w:bCs/>
              </w:rPr>
              <w:t>17</w:t>
            </w:r>
          </w:p>
        </w:tc>
        <w:tc>
          <w:tcPr>
            <w:tcW w:w="1134" w:type="dxa"/>
          </w:tcPr>
          <w:p w14:paraId="4495AEA3" w14:textId="77777777" w:rsidR="00D431F8" w:rsidRPr="005E4DF2" w:rsidRDefault="00D431F8" w:rsidP="00192D8D">
            <w:pPr>
              <w:tabs>
                <w:tab w:val="left" w:pos="1134"/>
              </w:tabs>
              <w:spacing w:before="40" w:after="120"/>
              <w:ind w:right="113"/>
              <w:jc w:val="right"/>
              <w:rPr>
                <w:bCs/>
              </w:rPr>
            </w:pPr>
            <w:r w:rsidRPr="005E4DF2">
              <w:rPr>
                <w:bCs/>
              </w:rPr>
              <w:t>10</w:t>
            </w:r>
          </w:p>
        </w:tc>
      </w:tr>
      <w:tr w:rsidR="00D431F8" w:rsidRPr="005E4DF2" w14:paraId="42935FC6" w14:textId="77777777" w:rsidTr="00BD2D13">
        <w:tc>
          <w:tcPr>
            <w:tcW w:w="432" w:type="dxa"/>
          </w:tcPr>
          <w:p w14:paraId="2D3C1277" w14:textId="77777777" w:rsidR="00D431F8" w:rsidRPr="005E4DF2" w:rsidRDefault="00D431F8" w:rsidP="00BD2D13">
            <w:pPr>
              <w:tabs>
                <w:tab w:val="left" w:pos="1134"/>
              </w:tabs>
              <w:spacing w:before="40" w:after="120"/>
              <w:ind w:right="113"/>
              <w:rPr>
                <w:bCs/>
              </w:rPr>
            </w:pPr>
            <w:r w:rsidRPr="005E4DF2">
              <w:rPr>
                <w:bCs/>
              </w:rPr>
              <w:t>H</w:t>
            </w:r>
          </w:p>
        </w:tc>
        <w:tc>
          <w:tcPr>
            <w:tcW w:w="970" w:type="dxa"/>
          </w:tcPr>
          <w:p w14:paraId="749D35C5" w14:textId="77777777" w:rsidR="00D431F8" w:rsidRPr="005E4DF2" w:rsidRDefault="00D431F8" w:rsidP="00192D8D">
            <w:pPr>
              <w:tabs>
                <w:tab w:val="left" w:pos="1134"/>
              </w:tabs>
              <w:spacing w:before="40" w:after="120"/>
              <w:ind w:right="113"/>
              <w:jc w:val="right"/>
              <w:rPr>
                <w:bCs/>
              </w:rPr>
            </w:pPr>
            <w:r w:rsidRPr="005E4DF2">
              <w:rPr>
                <w:bCs/>
              </w:rPr>
              <w:t>120</w:t>
            </w:r>
          </w:p>
        </w:tc>
        <w:tc>
          <w:tcPr>
            <w:tcW w:w="1134" w:type="dxa"/>
          </w:tcPr>
          <w:p w14:paraId="4E24BEE7" w14:textId="77777777" w:rsidR="00D431F8" w:rsidRPr="005E4DF2" w:rsidRDefault="00D431F8" w:rsidP="00192D8D">
            <w:pPr>
              <w:tabs>
                <w:tab w:val="left" w:pos="1134"/>
              </w:tabs>
              <w:spacing w:before="40" w:after="120"/>
              <w:ind w:right="113"/>
              <w:jc w:val="right"/>
              <w:rPr>
                <w:bCs/>
              </w:rPr>
            </w:pPr>
            <w:r w:rsidRPr="005E4DF2">
              <w:rPr>
                <w:bCs/>
              </w:rPr>
              <w:t>0</w:t>
            </w:r>
          </w:p>
        </w:tc>
        <w:tc>
          <w:tcPr>
            <w:tcW w:w="1134" w:type="dxa"/>
          </w:tcPr>
          <w:p w14:paraId="72BC72F7" w14:textId="77777777" w:rsidR="00D431F8" w:rsidRPr="005E4DF2" w:rsidRDefault="00D431F8" w:rsidP="00192D8D">
            <w:pPr>
              <w:tabs>
                <w:tab w:val="left" w:pos="1134"/>
              </w:tabs>
              <w:spacing w:before="40" w:after="120"/>
              <w:ind w:right="113"/>
              <w:jc w:val="right"/>
              <w:rPr>
                <w:bCs/>
              </w:rPr>
            </w:pPr>
            <w:r w:rsidRPr="005E4DF2">
              <w:rPr>
                <w:bCs/>
              </w:rPr>
              <w:t>0</w:t>
            </w:r>
          </w:p>
        </w:tc>
      </w:tr>
    </w:tbl>
    <w:p w14:paraId="2ACDF417" w14:textId="77777777" w:rsidR="00D431F8" w:rsidRPr="005E4DF2" w:rsidRDefault="00D431F8" w:rsidP="00D431F8">
      <w:pPr>
        <w:pStyle w:val="SingleTxtG"/>
        <w:spacing w:before="240"/>
        <w:ind w:left="2268"/>
        <w:rPr>
          <w:bCs/>
        </w:rPr>
      </w:pPr>
      <w:r w:rsidRPr="005E4DF2">
        <w:rPr>
          <w:bCs/>
        </w:rPr>
        <w:t>Table 3 for M</w:t>
      </w:r>
      <w:r w:rsidRPr="005E4DF2">
        <w:rPr>
          <w:rFonts w:ascii="Times New Roman Bold" w:hAnsi="Times New Roman Bold"/>
          <w:bCs/>
          <w:vertAlign w:val="subscript"/>
        </w:rPr>
        <w:t>3</w:t>
      </w:r>
      <w:r w:rsidRPr="005E4DF2">
        <w:rPr>
          <w:bCs/>
        </w:rPr>
        <w:t xml:space="preserve"> and N</w:t>
      </w:r>
      <w:r w:rsidRPr="005E4DF2">
        <w:rPr>
          <w:bCs/>
          <w:vertAlign w:val="subscript"/>
        </w:rPr>
        <w:t>3</w:t>
      </w:r>
      <w:r w:rsidRPr="005E4DF2">
        <w:rPr>
          <w:bCs/>
        </w:rPr>
        <w:t xml:space="preserve"> vehicles:</w:t>
      </w:r>
    </w:p>
    <w:tbl>
      <w:tblPr>
        <w:tblW w:w="0" w:type="auto"/>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92"/>
        <w:gridCol w:w="1134"/>
        <w:gridCol w:w="1134"/>
      </w:tblGrid>
      <w:tr w:rsidR="00D431F8" w:rsidRPr="005E4DF2" w14:paraId="45C888B0" w14:textId="77777777" w:rsidTr="00BD2D13">
        <w:tc>
          <w:tcPr>
            <w:tcW w:w="398" w:type="dxa"/>
            <w:vMerge w:val="restart"/>
          </w:tcPr>
          <w:p w14:paraId="3A19E2EF" w14:textId="77777777" w:rsidR="00D431F8" w:rsidRPr="005E4DF2" w:rsidRDefault="00D431F8" w:rsidP="00BD2D13">
            <w:pPr>
              <w:tabs>
                <w:tab w:val="left" w:pos="1134"/>
              </w:tabs>
              <w:spacing w:before="80" w:after="80" w:line="200" w:lineRule="exact"/>
              <w:rPr>
                <w:i/>
                <w:sz w:val="16"/>
                <w:szCs w:val="16"/>
              </w:rPr>
            </w:pPr>
            <w:r w:rsidRPr="005E4DF2">
              <w:rPr>
                <w:i/>
                <w:sz w:val="16"/>
                <w:szCs w:val="16"/>
              </w:rPr>
              <w:t>Point</w:t>
            </w:r>
          </w:p>
        </w:tc>
        <w:tc>
          <w:tcPr>
            <w:tcW w:w="992" w:type="dxa"/>
            <w:vMerge w:val="restart"/>
          </w:tcPr>
          <w:p w14:paraId="0E23B6BB" w14:textId="77777777" w:rsidR="00D431F8" w:rsidRPr="005E4DF2" w:rsidRDefault="00D431F8" w:rsidP="00192D8D">
            <w:pPr>
              <w:tabs>
                <w:tab w:val="left" w:pos="1134"/>
              </w:tabs>
              <w:spacing w:before="80" w:after="80" w:line="200" w:lineRule="exact"/>
              <w:jc w:val="right"/>
              <w:rPr>
                <w:i/>
                <w:sz w:val="16"/>
                <w:szCs w:val="16"/>
              </w:rPr>
            </w:pPr>
            <w:r w:rsidRPr="005E4DF2">
              <w:rPr>
                <w:i/>
                <w:sz w:val="16"/>
                <w:szCs w:val="16"/>
              </w:rPr>
              <w:t>Time (ms)</w:t>
            </w:r>
          </w:p>
        </w:tc>
        <w:tc>
          <w:tcPr>
            <w:tcW w:w="2268" w:type="dxa"/>
            <w:gridSpan w:val="2"/>
          </w:tcPr>
          <w:p w14:paraId="0B25D77D" w14:textId="77777777" w:rsidR="00D431F8" w:rsidRPr="005E4DF2" w:rsidRDefault="00D431F8" w:rsidP="00192D8D">
            <w:pPr>
              <w:tabs>
                <w:tab w:val="left" w:pos="1134"/>
              </w:tabs>
              <w:spacing w:before="80" w:after="80" w:line="200" w:lineRule="exact"/>
              <w:jc w:val="right"/>
              <w:rPr>
                <w:i/>
                <w:sz w:val="16"/>
                <w:szCs w:val="16"/>
              </w:rPr>
            </w:pPr>
            <w:r w:rsidRPr="005E4DF2">
              <w:rPr>
                <w:i/>
                <w:sz w:val="16"/>
                <w:szCs w:val="16"/>
              </w:rPr>
              <w:t xml:space="preserve">Acceleration (g) </w:t>
            </w:r>
          </w:p>
        </w:tc>
      </w:tr>
      <w:tr w:rsidR="00D431F8" w:rsidRPr="005E4DF2" w14:paraId="122C21BB" w14:textId="77777777" w:rsidTr="00BD2D13">
        <w:tc>
          <w:tcPr>
            <w:tcW w:w="398" w:type="dxa"/>
            <w:vMerge/>
          </w:tcPr>
          <w:p w14:paraId="39309D35" w14:textId="77777777" w:rsidR="00D431F8" w:rsidRPr="005E4DF2" w:rsidRDefault="00D431F8" w:rsidP="00BD2D13">
            <w:pPr>
              <w:tabs>
                <w:tab w:val="left" w:pos="1134"/>
              </w:tabs>
              <w:spacing w:before="80" w:after="80" w:line="200" w:lineRule="exact"/>
              <w:rPr>
                <w:i/>
                <w:sz w:val="16"/>
                <w:szCs w:val="16"/>
              </w:rPr>
            </w:pPr>
          </w:p>
        </w:tc>
        <w:tc>
          <w:tcPr>
            <w:tcW w:w="992" w:type="dxa"/>
            <w:vMerge/>
          </w:tcPr>
          <w:p w14:paraId="190BC8DB" w14:textId="77777777" w:rsidR="00D431F8" w:rsidRPr="005E4DF2" w:rsidRDefault="00D431F8" w:rsidP="00D01E3F">
            <w:pPr>
              <w:tabs>
                <w:tab w:val="left" w:pos="1134"/>
              </w:tabs>
              <w:spacing w:before="80" w:after="80" w:line="200" w:lineRule="exact"/>
              <w:jc w:val="right"/>
              <w:rPr>
                <w:i/>
                <w:sz w:val="16"/>
                <w:szCs w:val="16"/>
              </w:rPr>
            </w:pPr>
          </w:p>
        </w:tc>
        <w:tc>
          <w:tcPr>
            <w:tcW w:w="1134" w:type="dxa"/>
          </w:tcPr>
          <w:p w14:paraId="742541C9" w14:textId="77777777" w:rsidR="00D431F8" w:rsidRPr="005E4DF2" w:rsidRDefault="00D431F8" w:rsidP="00D01E3F">
            <w:pPr>
              <w:tabs>
                <w:tab w:val="left" w:pos="1134"/>
              </w:tabs>
              <w:spacing w:before="80" w:after="80" w:line="200" w:lineRule="exact"/>
              <w:jc w:val="right"/>
              <w:rPr>
                <w:i/>
                <w:sz w:val="16"/>
                <w:szCs w:val="16"/>
              </w:rPr>
            </w:pPr>
            <w:r w:rsidRPr="005E4DF2">
              <w:rPr>
                <w:i/>
                <w:sz w:val="16"/>
                <w:szCs w:val="16"/>
              </w:rPr>
              <w:t>Longitudinal</w:t>
            </w:r>
          </w:p>
        </w:tc>
        <w:tc>
          <w:tcPr>
            <w:tcW w:w="1134" w:type="dxa"/>
          </w:tcPr>
          <w:p w14:paraId="5459C01E" w14:textId="77777777" w:rsidR="00D431F8" w:rsidRPr="005E4DF2" w:rsidRDefault="00D431F8" w:rsidP="00D01E3F">
            <w:pPr>
              <w:tabs>
                <w:tab w:val="left" w:pos="1134"/>
              </w:tabs>
              <w:spacing w:before="80" w:after="80" w:line="200" w:lineRule="exact"/>
              <w:jc w:val="right"/>
              <w:rPr>
                <w:i/>
                <w:sz w:val="16"/>
                <w:szCs w:val="16"/>
              </w:rPr>
            </w:pPr>
            <w:r w:rsidRPr="005E4DF2">
              <w:rPr>
                <w:i/>
                <w:sz w:val="16"/>
                <w:szCs w:val="16"/>
              </w:rPr>
              <w:t>Transverse</w:t>
            </w:r>
          </w:p>
        </w:tc>
      </w:tr>
      <w:tr w:rsidR="00D431F8" w:rsidRPr="005E4DF2" w14:paraId="4FBF04D3" w14:textId="77777777" w:rsidTr="00BD2D13">
        <w:tc>
          <w:tcPr>
            <w:tcW w:w="398" w:type="dxa"/>
          </w:tcPr>
          <w:p w14:paraId="4216CCD0" w14:textId="77777777" w:rsidR="00D431F8" w:rsidRPr="005E4DF2" w:rsidRDefault="00D431F8" w:rsidP="00BD2D13">
            <w:pPr>
              <w:tabs>
                <w:tab w:val="left" w:pos="1134"/>
              </w:tabs>
              <w:spacing w:before="40" w:after="120"/>
              <w:ind w:right="113"/>
              <w:rPr>
                <w:bCs/>
              </w:rPr>
            </w:pPr>
            <w:r w:rsidRPr="005E4DF2">
              <w:rPr>
                <w:bCs/>
              </w:rPr>
              <w:t>A</w:t>
            </w:r>
          </w:p>
        </w:tc>
        <w:tc>
          <w:tcPr>
            <w:tcW w:w="992" w:type="dxa"/>
          </w:tcPr>
          <w:p w14:paraId="7FBC2525" w14:textId="77777777" w:rsidR="00D431F8" w:rsidRPr="005E4DF2" w:rsidRDefault="00D431F8" w:rsidP="00192D8D">
            <w:pPr>
              <w:tabs>
                <w:tab w:val="left" w:pos="1134"/>
              </w:tabs>
              <w:spacing w:before="40" w:after="120"/>
              <w:ind w:right="113"/>
              <w:jc w:val="right"/>
              <w:rPr>
                <w:bCs/>
              </w:rPr>
            </w:pPr>
            <w:r w:rsidRPr="005E4DF2">
              <w:rPr>
                <w:bCs/>
              </w:rPr>
              <w:t>20</w:t>
            </w:r>
          </w:p>
        </w:tc>
        <w:tc>
          <w:tcPr>
            <w:tcW w:w="1134" w:type="dxa"/>
          </w:tcPr>
          <w:p w14:paraId="6FE9F79F" w14:textId="77777777" w:rsidR="00D431F8" w:rsidRPr="005E4DF2" w:rsidRDefault="00D431F8" w:rsidP="00192D8D">
            <w:pPr>
              <w:tabs>
                <w:tab w:val="left" w:pos="1134"/>
              </w:tabs>
              <w:spacing w:before="40" w:after="120"/>
              <w:ind w:right="113"/>
              <w:jc w:val="right"/>
              <w:rPr>
                <w:bCs/>
              </w:rPr>
            </w:pPr>
            <w:r w:rsidRPr="005E4DF2">
              <w:rPr>
                <w:bCs/>
              </w:rPr>
              <w:t>0</w:t>
            </w:r>
          </w:p>
        </w:tc>
        <w:tc>
          <w:tcPr>
            <w:tcW w:w="1134" w:type="dxa"/>
          </w:tcPr>
          <w:p w14:paraId="7DCD8046" w14:textId="77777777" w:rsidR="00D431F8" w:rsidRPr="005E4DF2" w:rsidRDefault="00D431F8" w:rsidP="00192D8D">
            <w:pPr>
              <w:tabs>
                <w:tab w:val="left" w:pos="1134"/>
              </w:tabs>
              <w:spacing w:before="40" w:after="120"/>
              <w:ind w:right="113"/>
              <w:jc w:val="right"/>
              <w:rPr>
                <w:bCs/>
              </w:rPr>
            </w:pPr>
            <w:r w:rsidRPr="005E4DF2">
              <w:rPr>
                <w:bCs/>
              </w:rPr>
              <w:t>0</w:t>
            </w:r>
          </w:p>
        </w:tc>
      </w:tr>
      <w:tr w:rsidR="00D431F8" w:rsidRPr="005E4DF2" w14:paraId="03127E27" w14:textId="77777777" w:rsidTr="00BD2D13">
        <w:tc>
          <w:tcPr>
            <w:tcW w:w="398" w:type="dxa"/>
          </w:tcPr>
          <w:p w14:paraId="6E28F52E" w14:textId="77777777" w:rsidR="00D431F8" w:rsidRPr="005E4DF2" w:rsidRDefault="00D431F8" w:rsidP="00BD2D13">
            <w:pPr>
              <w:tabs>
                <w:tab w:val="left" w:pos="1134"/>
              </w:tabs>
              <w:spacing w:before="40" w:after="120"/>
              <w:ind w:right="113"/>
              <w:rPr>
                <w:bCs/>
              </w:rPr>
            </w:pPr>
            <w:r w:rsidRPr="005E4DF2">
              <w:rPr>
                <w:bCs/>
              </w:rPr>
              <w:t>B</w:t>
            </w:r>
          </w:p>
        </w:tc>
        <w:tc>
          <w:tcPr>
            <w:tcW w:w="992" w:type="dxa"/>
          </w:tcPr>
          <w:p w14:paraId="3452E072" w14:textId="77777777" w:rsidR="00D431F8" w:rsidRPr="005E4DF2" w:rsidRDefault="00D431F8" w:rsidP="00192D8D">
            <w:pPr>
              <w:tabs>
                <w:tab w:val="left" w:pos="1134"/>
              </w:tabs>
              <w:spacing w:before="40" w:after="120"/>
              <w:ind w:right="113"/>
              <w:jc w:val="right"/>
              <w:rPr>
                <w:bCs/>
              </w:rPr>
            </w:pPr>
            <w:r w:rsidRPr="005E4DF2">
              <w:rPr>
                <w:bCs/>
              </w:rPr>
              <w:t>50</w:t>
            </w:r>
          </w:p>
        </w:tc>
        <w:tc>
          <w:tcPr>
            <w:tcW w:w="1134" w:type="dxa"/>
          </w:tcPr>
          <w:p w14:paraId="6A793D45" w14:textId="77777777" w:rsidR="00D431F8" w:rsidRPr="005E4DF2" w:rsidRDefault="00D431F8" w:rsidP="00192D8D">
            <w:pPr>
              <w:tabs>
                <w:tab w:val="left" w:pos="1134"/>
              </w:tabs>
              <w:spacing w:before="40" w:after="120"/>
              <w:ind w:right="113"/>
              <w:jc w:val="right"/>
              <w:rPr>
                <w:bCs/>
              </w:rPr>
            </w:pPr>
            <w:r w:rsidRPr="005E4DF2">
              <w:rPr>
                <w:bCs/>
              </w:rPr>
              <w:t>6,6</w:t>
            </w:r>
          </w:p>
        </w:tc>
        <w:tc>
          <w:tcPr>
            <w:tcW w:w="1134" w:type="dxa"/>
          </w:tcPr>
          <w:p w14:paraId="48306153" w14:textId="77777777" w:rsidR="00D431F8" w:rsidRPr="005E4DF2" w:rsidRDefault="00D431F8" w:rsidP="00192D8D">
            <w:pPr>
              <w:tabs>
                <w:tab w:val="left" w:pos="1134"/>
              </w:tabs>
              <w:spacing w:before="40" w:after="120"/>
              <w:ind w:right="113"/>
              <w:jc w:val="right"/>
              <w:rPr>
                <w:bCs/>
              </w:rPr>
            </w:pPr>
            <w:r w:rsidRPr="005E4DF2">
              <w:rPr>
                <w:bCs/>
              </w:rPr>
              <w:t>5</w:t>
            </w:r>
          </w:p>
        </w:tc>
      </w:tr>
      <w:tr w:rsidR="00D431F8" w:rsidRPr="005E4DF2" w14:paraId="6E979BA0" w14:textId="77777777" w:rsidTr="00BD2D13">
        <w:tc>
          <w:tcPr>
            <w:tcW w:w="398" w:type="dxa"/>
          </w:tcPr>
          <w:p w14:paraId="777E5F34" w14:textId="77777777" w:rsidR="00D431F8" w:rsidRPr="005E4DF2" w:rsidRDefault="00D431F8" w:rsidP="00BD2D13">
            <w:pPr>
              <w:tabs>
                <w:tab w:val="left" w:pos="1134"/>
              </w:tabs>
              <w:spacing w:before="40" w:after="120"/>
              <w:ind w:right="113"/>
              <w:rPr>
                <w:bCs/>
              </w:rPr>
            </w:pPr>
            <w:r w:rsidRPr="005E4DF2">
              <w:rPr>
                <w:bCs/>
              </w:rPr>
              <w:t>C</w:t>
            </w:r>
          </w:p>
        </w:tc>
        <w:tc>
          <w:tcPr>
            <w:tcW w:w="992" w:type="dxa"/>
          </w:tcPr>
          <w:p w14:paraId="46174135" w14:textId="77777777" w:rsidR="00D431F8" w:rsidRPr="005E4DF2" w:rsidRDefault="00D431F8" w:rsidP="00192D8D">
            <w:pPr>
              <w:tabs>
                <w:tab w:val="left" w:pos="1134"/>
              </w:tabs>
              <w:spacing w:before="40" w:after="120"/>
              <w:ind w:right="113"/>
              <w:jc w:val="right"/>
              <w:rPr>
                <w:bCs/>
              </w:rPr>
            </w:pPr>
            <w:r w:rsidRPr="005E4DF2">
              <w:rPr>
                <w:bCs/>
              </w:rPr>
              <w:t>65</w:t>
            </w:r>
          </w:p>
        </w:tc>
        <w:tc>
          <w:tcPr>
            <w:tcW w:w="1134" w:type="dxa"/>
          </w:tcPr>
          <w:p w14:paraId="052D6DA4" w14:textId="77777777" w:rsidR="00D431F8" w:rsidRPr="005E4DF2" w:rsidRDefault="00D431F8" w:rsidP="00192D8D">
            <w:pPr>
              <w:tabs>
                <w:tab w:val="left" w:pos="1134"/>
              </w:tabs>
              <w:spacing w:before="40" w:after="120"/>
              <w:ind w:right="113"/>
              <w:jc w:val="right"/>
              <w:rPr>
                <w:bCs/>
              </w:rPr>
            </w:pPr>
            <w:r w:rsidRPr="005E4DF2">
              <w:rPr>
                <w:bCs/>
              </w:rPr>
              <w:t>6,6</w:t>
            </w:r>
          </w:p>
        </w:tc>
        <w:tc>
          <w:tcPr>
            <w:tcW w:w="1134" w:type="dxa"/>
          </w:tcPr>
          <w:p w14:paraId="3AD3E8D2" w14:textId="77777777" w:rsidR="00D431F8" w:rsidRPr="005E4DF2" w:rsidRDefault="00D431F8" w:rsidP="00192D8D">
            <w:pPr>
              <w:tabs>
                <w:tab w:val="left" w:pos="1134"/>
              </w:tabs>
              <w:spacing w:before="40" w:after="120"/>
              <w:ind w:right="113"/>
              <w:jc w:val="right"/>
              <w:rPr>
                <w:bCs/>
              </w:rPr>
            </w:pPr>
            <w:r w:rsidRPr="005E4DF2">
              <w:rPr>
                <w:bCs/>
              </w:rPr>
              <w:t>5</w:t>
            </w:r>
          </w:p>
        </w:tc>
      </w:tr>
      <w:tr w:rsidR="00D431F8" w:rsidRPr="005E4DF2" w14:paraId="66E9BC16" w14:textId="77777777" w:rsidTr="00BD2D13">
        <w:tc>
          <w:tcPr>
            <w:tcW w:w="398" w:type="dxa"/>
          </w:tcPr>
          <w:p w14:paraId="493A3313" w14:textId="77777777" w:rsidR="00D431F8" w:rsidRPr="005E4DF2" w:rsidRDefault="00D431F8" w:rsidP="00BD2D13">
            <w:pPr>
              <w:tabs>
                <w:tab w:val="left" w:pos="1134"/>
              </w:tabs>
              <w:spacing w:before="40" w:after="120"/>
              <w:ind w:right="113"/>
              <w:rPr>
                <w:bCs/>
              </w:rPr>
            </w:pPr>
            <w:r w:rsidRPr="005E4DF2">
              <w:rPr>
                <w:bCs/>
              </w:rPr>
              <w:t>D</w:t>
            </w:r>
          </w:p>
        </w:tc>
        <w:tc>
          <w:tcPr>
            <w:tcW w:w="992" w:type="dxa"/>
          </w:tcPr>
          <w:p w14:paraId="58C633BF" w14:textId="77777777" w:rsidR="00D431F8" w:rsidRPr="005E4DF2" w:rsidRDefault="00D431F8" w:rsidP="00192D8D">
            <w:pPr>
              <w:tabs>
                <w:tab w:val="left" w:pos="1134"/>
              </w:tabs>
              <w:spacing w:before="40" w:after="120"/>
              <w:ind w:right="113"/>
              <w:jc w:val="right"/>
              <w:rPr>
                <w:bCs/>
              </w:rPr>
            </w:pPr>
            <w:r w:rsidRPr="005E4DF2">
              <w:rPr>
                <w:bCs/>
              </w:rPr>
              <w:t>100</w:t>
            </w:r>
          </w:p>
        </w:tc>
        <w:tc>
          <w:tcPr>
            <w:tcW w:w="1134" w:type="dxa"/>
          </w:tcPr>
          <w:p w14:paraId="46BC0A0B" w14:textId="77777777" w:rsidR="00D431F8" w:rsidRPr="005E4DF2" w:rsidRDefault="00D431F8" w:rsidP="00192D8D">
            <w:pPr>
              <w:tabs>
                <w:tab w:val="left" w:pos="1134"/>
              </w:tabs>
              <w:spacing w:before="40" w:after="120"/>
              <w:ind w:right="113"/>
              <w:jc w:val="right"/>
              <w:rPr>
                <w:bCs/>
              </w:rPr>
            </w:pPr>
            <w:r w:rsidRPr="005E4DF2">
              <w:rPr>
                <w:bCs/>
              </w:rPr>
              <w:t>0</w:t>
            </w:r>
          </w:p>
        </w:tc>
        <w:tc>
          <w:tcPr>
            <w:tcW w:w="1134" w:type="dxa"/>
          </w:tcPr>
          <w:p w14:paraId="36DA11CD" w14:textId="77777777" w:rsidR="00D431F8" w:rsidRPr="005E4DF2" w:rsidRDefault="00D431F8" w:rsidP="00192D8D">
            <w:pPr>
              <w:tabs>
                <w:tab w:val="left" w:pos="1134"/>
              </w:tabs>
              <w:spacing w:before="40" w:after="120"/>
              <w:ind w:right="113"/>
              <w:jc w:val="right"/>
              <w:rPr>
                <w:bCs/>
              </w:rPr>
            </w:pPr>
            <w:r w:rsidRPr="005E4DF2">
              <w:rPr>
                <w:bCs/>
              </w:rPr>
              <w:t>0</w:t>
            </w:r>
          </w:p>
        </w:tc>
      </w:tr>
      <w:tr w:rsidR="00D431F8" w:rsidRPr="005E4DF2" w14:paraId="7B7674F5" w14:textId="77777777" w:rsidTr="00BD2D13">
        <w:tc>
          <w:tcPr>
            <w:tcW w:w="398" w:type="dxa"/>
          </w:tcPr>
          <w:p w14:paraId="2FE1974C" w14:textId="77777777" w:rsidR="00D431F8" w:rsidRPr="005E4DF2" w:rsidRDefault="00D431F8" w:rsidP="00BD2D13">
            <w:pPr>
              <w:tabs>
                <w:tab w:val="left" w:pos="1134"/>
              </w:tabs>
              <w:spacing w:before="40" w:after="120"/>
              <w:ind w:right="113"/>
              <w:rPr>
                <w:bCs/>
              </w:rPr>
            </w:pPr>
            <w:r w:rsidRPr="005E4DF2">
              <w:rPr>
                <w:bCs/>
              </w:rPr>
              <w:t>E</w:t>
            </w:r>
          </w:p>
        </w:tc>
        <w:tc>
          <w:tcPr>
            <w:tcW w:w="992" w:type="dxa"/>
          </w:tcPr>
          <w:p w14:paraId="7C760962" w14:textId="77777777" w:rsidR="00D431F8" w:rsidRPr="005E4DF2" w:rsidRDefault="00D431F8" w:rsidP="00192D8D">
            <w:pPr>
              <w:tabs>
                <w:tab w:val="left" w:pos="1134"/>
              </w:tabs>
              <w:spacing w:before="40" w:after="120"/>
              <w:ind w:right="113"/>
              <w:jc w:val="right"/>
              <w:rPr>
                <w:bCs/>
              </w:rPr>
            </w:pPr>
            <w:r w:rsidRPr="005E4DF2">
              <w:rPr>
                <w:bCs/>
              </w:rPr>
              <w:t>0</w:t>
            </w:r>
          </w:p>
        </w:tc>
        <w:tc>
          <w:tcPr>
            <w:tcW w:w="1134" w:type="dxa"/>
          </w:tcPr>
          <w:p w14:paraId="5752FF71" w14:textId="77777777" w:rsidR="00D431F8" w:rsidRPr="005E4DF2" w:rsidRDefault="00D431F8" w:rsidP="00192D8D">
            <w:pPr>
              <w:tabs>
                <w:tab w:val="left" w:pos="1134"/>
              </w:tabs>
              <w:spacing w:before="40" w:after="120"/>
              <w:ind w:right="113"/>
              <w:jc w:val="right"/>
              <w:rPr>
                <w:bCs/>
              </w:rPr>
            </w:pPr>
            <w:r w:rsidRPr="005E4DF2">
              <w:rPr>
                <w:bCs/>
              </w:rPr>
              <w:t>4</w:t>
            </w:r>
          </w:p>
        </w:tc>
        <w:tc>
          <w:tcPr>
            <w:tcW w:w="1134" w:type="dxa"/>
          </w:tcPr>
          <w:p w14:paraId="261E8238" w14:textId="77777777" w:rsidR="00D431F8" w:rsidRPr="005E4DF2" w:rsidRDefault="00D431F8" w:rsidP="00192D8D">
            <w:pPr>
              <w:tabs>
                <w:tab w:val="left" w:pos="1134"/>
              </w:tabs>
              <w:spacing w:before="40" w:after="120"/>
              <w:ind w:right="113"/>
              <w:jc w:val="right"/>
              <w:rPr>
                <w:bCs/>
              </w:rPr>
            </w:pPr>
            <w:r w:rsidRPr="005E4DF2">
              <w:rPr>
                <w:bCs/>
              </w:rPr>
              <w:t>2.5</w:t>
            </w:r>
          </w:p>
        </w:tc>
      </w:tr>
      <w:tr w:rsidR="00D431F8" w:rsidRPr="005E4DF2" w14:paraId="235CCFBF" w14:textId="77777777" w:rsidTr="00BD2D13">
        <w:tc>
          <w:tcPr>
            <w:tcW w:w="398" w:type="dxa"/>
          </w:tcPr>
          <w:p w14:paraId="0A71DA50" w14:textId="77777777" w:rsidR="00D431F8" w:rsidRPr="005E4DF2" w:rsidRDefault="00D431F8" w:rsidP="00BD2D13">
            <w:pPr>
              <w:tabs>
                <w:tab w:val="left" w:pos="1134"/>
              </w:tabs>
              <w:spacing w:before="40" w:after="120"/>
              <w:ind w:right="113"/>
              <w:rPr>
                <w:bCs/>
              </w:rPr>
            </w:pPr>
            <w:r w:rsidRPr="005E4DF2">
              <w:rPr>
                <w:bCs/>
              </w:rPr>
              <w:t>F</w:t>
            </w:r>
          </w:p>
        </w:tc>
        <w:tc>
          <w:tcPr>
            <w:tcW w:w="992" w:type="dxa"/>
          </w:tcPr>
          <w:p w14:paraId="4CD0D38D" w14:textId="77777777" w:rsidR="00D431F8" w:rsidRPr="005E4DF2" w:rsidRDefault="00D431F8" w:rsidP="00192D8D">
            <w:pPr>
              <w:tabs>
                <w:tab w:val="left" w:pos="1134"/>
              </w:tabs>
              <w:spacing w:before="40" w:after="120"/>
              <w:ind w:right="113"/>
              <w:jc w:val="right"/>
              <w:rPr>
                <w:bCs/>
              </w:rPr>
            </w:pPr>
            <w:r w:rsidRPr="005E4DF2">
              <w:rPr>
                <w:bCs/>
              </w:rPr>
              <w:t>50</w:t>
            </w:r>
          </w:p>
        </w:tc>
        <w:tc>
          <w:tcPr>
            <w:tcW w:w="1134" w:type="dxa"/>
          </w:tcPr>
          <w:p w14:paraId="0250B3AD" w14:textId="77777777" w:rsidR="00D431F8" w:rsidRPr="005E4DF2" w:rsidRDefault="00D431F8" w:rsidP="00192D8D">
            <w:pPr>
              <w:tabs>
                <w:tab w:val="left" w:pos="1134"/>
              </w:tabs>
              <w:spacing w:before="40" w:after="120"/>
              <w:ind w:right="113"/>
              <w:jc w:val="right"/>
              <w:rPr>
                <w:bCs/>
              </w:rPr>
            </w:pPr>
            <w:r w:rsidRPr="005E4DF2">
              <w:rPr>
                <w:bCs/>
              </w:rPr>
              <w:t>12</w:t>
            </w:r>
          </w:p>
        </w:tc>
        <w:tc>
          <w:tcPr>
            <w:tcW w:w="1134" w:type="dxa"/>
          </w:tcPr>
          <w:p w14:paraId="6D099317" w14:textId="77777777" w:rsidR="00D431F8" w:rsidRPr="005E4DF2" w:rsidRDefault="00D431F8" w:rsidP="00192D8D">
            <w:pPr>
              <w:tabs>
                <w:tab w:val="left" w:pos="1134"/>
              </w:tabs>
              <w:spacing w:before="40" w:after="120"/>
              <w:ind w:right="113"/>
              <w:jc w:val="right"/>
              <w:rPr>
                <w:bCs/>
              </w:rPr>
            </w:pPr>
            <w:r w:rsidRPr="005E4DF2">
              <w:rPr>
                <w:bCs/>
              </w:rPr>
              <w:t>10</w:t>
            </w:r>
          </w:p>
        </w:tc>
      </w:tr>
      <w:tr w:rsidR="00D431F8" w:rsidRPr="005E4DF2" w14:paraId="6577434C" w14:textId="77777777" w:rsidTr="00BD2D13">
        <w:tc>
          <w:tcPr>
            <w:tcW w:w="398" w:type="dxa"/>
          </w:tcPr>
          <w:p w14:paraId="3A9A9CA4" w14:textId="77777777" w:rsidR="00D431F8" w:rsidRPr="005E4DF2" w:rsidRDefault="00D431F8" w:rsidP="00BD2D13">
            <w:pPr>
              <w:tabs>
                <w:tab w:val="left" w:pos="1134"/>
              </w:tabs>
              <w:spacing w:before="40" w:after="120"/>
              <w:ind w:right="113"/>
              <w:rPr>
                <w:bCs/>
              </w:rPr>
            </w:pPr>
            <w:r w:rsidRPr="005E4DF2">
              <w:rPr>
                <w:bCs/>
              </w:rPr>
              <w:t>G</w:t>
            </w:r>
          </w:p>
        </w:tc>
        <w:tc>
          <w:tcPr>
            <w:tcW w:w="992" w:type="dxa"/>
          </w:tcPr>
          <w:p w14:paraId="587819A4" w14:textId="77777777" w:rsidR="00D431F8" w:rsidRPr="005E4DF2" w:rsidRDefault="00D431F8" w:rsidP="00192D8D">
            <w:pPr>
              <w:tabs>
                <w:tab w:val="left" w:pos="1134"/>
              </w:tabs>
              <w:spacing w:before="40" w:after="120"/>
              <w:ind w:right="113"/>
              <w:jc w:val="right"/>
              <w:rPr>
                <w:bCs/>
              </w:rPr>
            </w:pPr>
            <w:r w:rsidRPr="005E4DF2">
              <w:rPr>
                <w:bCs/>
              </w:rPr>
              <w:t>80</w:t>
            </w:r>
          </w:p>
        </w:tc>
        <w:tc>
          <w:tcPr>
            <w:tcW w:w="1134" w:type="dxa"/>
          </w:tcPr>
          <w:p w14:paraId="127C8F28" w14:textId="77777777" w:rsidR="00D431F8" w:rsidRPr="005E4DF2" w:rsidRDefault="00D431F8" w:rsidP="00192D8D">
            <w:pPr>
              <w:tabs>
                <w:tab w:val="left" w:pos="1134"/>
              </w:tabs>
              <w:spacing w:before="40" w:after="120"/>
              <w:ind w:right="113"/>
              <w:jc w:val="right"/>
              <w:rPr>
                <w:bCs/>
              </w:rPr>
            </w:pPr>
            <w:r w:rsidRPr="005E4DF2">
              <w:rPr>
                <w:bCs/>
              </w:rPr>
              <w:t>12</w:t>
            </w:r>
          </w:p>
        </w:tc>
        <w:tc>
          <w:tcPr>
            <w:tcW w:w="1134" w:type="dxa"/>
          </w:tcPr>
          <w:p w14:paraId="4F8CBE8F" w14:textId="77777777" w:rsidR="00D431F8" w:rsidRPr="005E4DF2" w:rsidRDefault="00D431F8" w:rsidP="00192D8D">
            <w:pPr>
              <w:tabs>
                <w:tab w:val="left" w:pos="1134"/>
              </w:tabs>
              <w:spacing w:before="40" w:after="120"/>
              <w:ind w:right="113"/>
              <w:jc w:val="right"/>
              <w:rPr>
                <w:bCs/>
              </w:rPr>
            </w:pPr>
            <w:r w:rsidRPr="005E4DF2">
              <w:rPr>
                <w:bCs/>
              </w:rPr>
              <w:t>10</w:t>
            </w:r>
          </w:p>
        </w:tc>
      </w:tr>
      <w:tr w:rsidR="00D431F8" w:rsidRPr="005E4DF2" w14:paraId="7B4EBA1C" w14:textId="77777777" w:rsidTr="00BD2D13">
        <w:tc>
          <w:tcPr>
            <w:tcW w:w="398" w:type="dxa"/>
          </w:tcPr>
          <w:p w14:paraId="2B5DA229" w14:textId="77777777" w:rsidR="00D431F8" w:rsidRPr="005E4DF2" w:rsidRDefault="00D431F8" w:rsidP="00BD2D13">
            <w:pPr>
              <w:tabs>
                <w:tab w:val="left" w:pos="1134"/>
              </w:tabs>
              <w:spacing w:before="40" w:after="120"/>
              <w:ind w:right="113"/>
              <w:rPr>
                <w:bCs/>
              </w:rPr>
            </w:pPr>
            <w:r w:rsidRPr="005E4DF2">
              <w:rPr>
                <w:bCs/>
              </w:rPr>
              <w:t>H</w:t>
            </w:r>
          </w:p>
        </w:tc>
        <w:tc>
          <w:tcPr>
            <w:tcW w:w="992" w:type="dxa"/>
          </w:tcPr>
          <w:p w14:paraId="4222D9C8" w14:textId="77777777" w:rsidR="00D431F8" w:rsidRPr="005E4DF2" w:rsidRDefault="00D431F8" w:rsidP="00192D8D">
            <w:pPr>
              <w:tabs>
                <w:tab w:val="left" w:pos="1134"/>
              </w:tabs>
              <w:spacing w:before="40" w:after="120"/>
              <w:ind w:right="113"/>
              <w:jc w:val="right"/>
              <w:rPr>
                <w:bCs/>
              </w:rPr>
            </w:pPr>
            <w:r w:rsidRPr="005E4DF2">
              <w:rPr>
                <w:bCs/>
              </w:rPr>
              <w:t>120</w:t>
            </w:r>
          </w:p>
        </w:tc>
        <w:tc>
          <w:tcPr>
            <w:tcW w:w="1134" w:type="dxa"/>
          </w:tcPr>
          <w:p w14:paraId="4E09B428" w14:textId="77777777" w:rsidR="00D431F8" w:rsidRPr="005E4DF2" w:rsidRDefault="00D431F8" w:rsidP="00192D8D">
            <w:pPr>
              <w:tabs>
                <w:tab w:val="left" w:pos="1134"/>
              </w:tabs>
              <w:spacing w:before="40" w:after="120"/>
              <w:ind w:right="113"/>
              <w:jc w:val="right"/>
              <w:rPr>
                <w:bCs/>
              </w:rPr>
            </w:pPr>
            <w:r w:rsidRPr="005E4DF2">
              <w:rPr>
                <w:bCs/>
              </w:rPr>
              <w:t>0</w:t>
            </w:r>
          </w:p>
        </w:tc>
        <w:tc>
          <w:tcPr>
            <w:tcW w:w="1134" w:type="dxa"/>
          </w:tcPr>
          <w:p w14:paraId="65514EF3" w14:textId="77777777" w:rsidR="00D431F8" w:rsidRPr="005E4DF2" w:rsidRDefault="00D431F8" w:rsidP="00192D8D">
            <w:pPr>
              <w:tabs>
                <w:tab w:val="left" w:pos="1134"/>
              </w:tabs>
              <w:spacing w:before="40" w:after="120"/>
              <w:ind w:right="113"/>
              <w:jc w:val="right"/>
              <w:rPr>
                <w:bCs/>
              </w:rPr>
            </w:pPr>
            <w:r w:rsidRPr="005E4DF2">
              <w:rPr>
                <w:bCs/>
              </w:rPr>
              <w:t>0</w:t>
            </w:r>
          </w:p>
        </w:tc>
      </w:tr>
    </w:tbl>
    <w:p w14:paraId="1646AB5A" w14:textId="77777777" w:rsidR="00D431F8" w:rsidRDefault="00D431F8" w:rsidP="00D431F8">
      <w:pPr>
        <w:pStyle w:val="SingleTxtG"/>
        <w:spacing w:before="240"/>
        <w:ind w:left="2268"/>
        <w:rPr>
          <w:bCs/>
        </w:rPr>
      </w:pPr>
      <w:r w:rsidRPr="005E4DF2">
        <w:rPr>
          <w:bCs/>
        </w:rPr>
        <w:t xml:space="preserve">The test shall end with an observation period of 1 h at the ambient temperature conditions of the test environment. </w:t>
      </w:r>
    </w:p>
    <w:p w14:paraId="302853D1" w14:textId="77777777" w:rsidR="000F66F4" w:rsidRPr="005E4DF2" w:rsidRDefault="000F66F4" w:rsidP="00D431F8">
      <w:pPr>
        <w:pStyle w:val="SingleTxtG"/>
        <w:spacing w:before="240"/>
        <w:ind w:left="2268"/>
        <w:rPr>
          <w:bCs/>
        </w:rPr>
      </w:pPr>
    </w:p>
    <w:p w14:paraId="162454A4" w14:textId="77777777" w:rsidR="00192D8D" w:rsidRDefault="00192D8D" w:rsidP="00D431F8">
      <w:pPr>
        <w:pStyle w:val="HChG"/>
        <w:rPr>
          <w:b w:val="0"/>
        </w:rPr>
        <w:sectPr w:rsidR="00192D8D" w:rsidSect="003148D1">
          <w:headerReference w:type="even" r:id="rId107"/>
          <w:headerReference w:type="default" r:id="rId108"/>
          <w:headerReference w:type="first" r:id="rId109"/>
          <w:footerReference w:type="first" r:id="rId110"/>
          <w:endnotePr>
            <w:numFmt w:val="decimal"/>
          </w:endnotePr>
          <w:pgSz w:w="11907" w:h="16840" w:code="9"/>
          <w:pgMar w:top="1418" w:right="1134" w:bottom="1134" w:left="1134" w:header="851" w:footer="567" w:gutter="0"/>
          <w:cols w:space="720"/>
          <w:docGrid w:linePitch="272"/>
        </w:sectPr>
      </w:pPr>
    </w:p>
    <w:p w14:paraId="0ACFD7A5" w14:textId="77777777" w:rsidR="00D431F8" w:rsidRPr="00644E11" w:rsidRDefault="00D431F8" w:rsidP="00D431F8">
      <w:pPr>
        <w:pStyle w:val="HChG"/>
      </w:pPr>
      <w:bookmarkStart w:id="113" w:name="_Toc352838611"/>
      <w:bookmarkStart w:id="114" w:name="_Toc352852783"/>
      <w:r w:rsidRPr="0070087B">
        <w:rPr>
          <w:rFonts w:hint="eastAsia"/>
        </w:rPr>
        <w:lastRenderedPageBreak/>
        <w:t xml:space="preserve">Annex </w:t>
      </w:r>
      <w:r w:rsidR="0053634C">
        <w:t>9</w:t>
      </w:r>
      <w:r>
        <w:t>D</w:t>
      </w:r>
      <w:bookmarkEnd w:id="113"/>
      <w:bookmarkEnd w:id="114"/>
    </w:p>
    <w:p w14:paraId="62909407" w14:textId="77777777" w:rsidR="00D431F8" w:rsidRPr="0070087B" w:rsidRDefault="00D431F8" w:rsidP="00D431F8">
      <w:pPr>
        <w:pStyle w:val="HChG"/>
      </w:pPr>
      <w:r>
        <w:tab/>
      </w:r>
      <w:r>
        <w:tab/>
      </w:r>
      <w:bookmarkStart w:id="115" w:name="_Toc352838612"/>
      <w:bookmarkStart w:id="116" w:name="_Toc352852784"/>
      <w:r w:rsidRPr="0070087B">
        <w:rPr>
          <w:rFonts w:hint="eastAsia"/>
        </w:rPr>
        <w:t>Mechanical integrity</w:t>
      </w:r>
      <w:bookmarkEnd w:id="115"/>
      <w:bookmarkEnd w:id="116"/>
    </w:p>
    <w:p w14:paraId="5F8BCE7F" w14:textId="77777777" w:rsidR="00D431F8" w:rsidRPr="005A20FD" w:rsidRDefault="00D431F8" w:rsidP="00D431F8">
      <w:pPr>
        <w:pStyle w:val="SingleTxtG"/>
        <w:ind w:left="2268" w:hanging="1134"/>
        <w:rPr>
          <w:bCs/>
        </w:rPr>
      </w:pPr>
      <w:r w:rsidRPr="005A20FD">
        <w:rPr>
          <w:rFonts w:hint="eastAsia"/>
          <w:bCs/>
        </w:rPr>
        <w:t>1.</w:t>
      </w:r>
      <w:r w:rsidRPr="005A20FD">
        <w:rPr>
          <w:rFonts w:hint="eastAsia"/>
          <w:bCs/>
        </w:rPr>
        <w:tab/>
      </w:r>
      <w:r w:rsidRPr="005A20FD">
        <w:rPr>
          <w:bCs/>
        </w:rPr>
        <w:t xml:space="preserve">Purpose </w:t>
      </w:r>
    </w:p>
    <w:p w14:paraId="117DC4F1" w14:textId="77777777" w:rsidR="00D431F8" w:rsidRPr="005A20FD" w:rsidRDefault="00D431F8" w:rsidP="00D431F8">
      <w:pPr>
        <w:pStyle w:val="SingleTxtG"/>
        <w:ind w:left="2268"/>
        <w:rPr>
          <w:bCs/>
        </w:rPr>
      </w:pPr>
      <w:r w:rsidRPr="005A20FD">
        <w:rPr>
          <w:bCs/>
        </w:rPr>
        <w:t xml:space="preserve">The purpose of this test is to verify the </w:t>
      </w:r>
      <w:r w:rsidRPr="005A20FD">
        <w:rPr>
          <w:rFonts w:hint="eastAsia"/>
          <w:bCs/>
        </w:rPr>
        <w:t>safety performance</w:t>
      </w:r>
      <w:r w:rsidRPr="005A20FD">
        <w:rPr>
          <w:bCs/>
        </w:rPr>
        <w:t xml:space="preserve"> of the REESS </w:t>
      </w:r>
      <w:r w:rsidRPr="005A20FD">
        <w:rPr>
          <w:rFonts w:hint="eastAsia"/>
          <w:bCs/>
        </w:rPr>
        <w:t>under contact</w:t>
      </w:r>
      <w:r w:rsidRPr="005A20FD">
        <w:rPr>
          <w:bCs/>
        </w:rPr>
        <w:t xml:space="preserve"> loads which may occur during vehicle crash situation.</w:t>
      </w:r>
    </w:p>
    <w:p w14:paraId="20F90D1F" w14:textId="77777777" w:rsidR="00D431F8" w:rsidRPr="005A20FD" w:rsidRDefault="00D431F8" w:rsidP="00D431F8">
      <w:pPr>
        <w:pStyle w:val="SingleTxtG"/>
        <w:ind w:left="2268" w:hanging="1134"/>
        <w:rPr>
          <w:bCs/>
        </w:rPr>
      </w:pPr>
      <w:r w:rsidRPr="005A20FD">
        <w:rPr>
          <w:rFonts w:hint="eastAsia"/>
          <w:bCs/>
        </w:rPr>
        <w:t>2.</w:t>
      </w:r>
      <w:r w:rsidRPr="005A20FD">
        <w:rPr>
          <w:rFonts w:hint="eastAsia"/>
          <w:bCs/>
        </w:rPr>
        <w:tab/>
      </w:r>
      <w:r w:rsidRPr="005A20FD">
        <w:rPr>
          <w:bCs/>
        </w:rPr>
        <w:t>Installations</w:t>
      </w:r>
    </w:p>
    <w:p w14:paraId="0D792140" w14:textId="77777777" w:rsidR="00D431F8" w:rsidRPr="00B070A9" w:rsidRDefault="00D431F8" w:rsidP="00D431F8">
      <w:pPr>
        <w:pStyle w:val="SingleTxtG"/>
        <w:ind w:left="2268" w:hanging="1134"/>
        <w:rPr>
          <w:bCs/>
          <w:spacing w:val="-4"/>
        </w:rPr>
      </w:pPr>
      <w:r w:rsidRPr="00B070A9">
        <w:rPr>
          <w:bCs/>
          <w:spacing w:val="-4"/>
        </w:rPr>
        <w:t xml:space="preserve">2.1. </w:t>
      </w:r>
      <w:r w:rsidRPr="00B070A9">
        <w:rPr>
          <w:bCs/>
          <w:spacing w:val="-4"/>
        </w:rPr>
        <w:tab/>
      </w:r>
      <w:r w:rsidRPr="00B070A9">
        <w:rPr>
          <w:spacing w:val="-4"/>
        </w:rPr>
        <w:t>This test shall be conducted with either the complete REESS or with a related REESS subsystem(s) including the cells and their electrical connections. If the manufacturer chooses to test with related subsystem(s), the manufacturer shall demonstrate that the test result can reasonably represent the performance of the complete REESS with respect to its safety performance under the same conditions. If the electronic management unit for the REESS is not integrated</w:t>
      </w:r>
      <w:r w:rsidRPr="00B070A9">
        <w:rPr>
          <w:rFonts w:hint="eastAsia"/>
          <w:spacing w:val="-4"/>
        </w:rPr>
        <w:t xml:space="preserve"> </w:t>
      </w:r>
      <w:r w:rsidRPr="00B070A9">
        <w:rPr>
          <w:spacing w:val="-4"/>
        </w:rPr>
        <w:t xml:space="preserve">in </w:t>
      </w:r>
      <w:r w:rsidRPr="00B070A9">
        <w:rPr>
          <w:rFonts w:hint="eastAsia"/>
          <w:spacing w:val="-4"/>
        </w:rPr>
        <w:t>the casing</w:t>
      </w:r>
      <w:r w:rsidRPr="00B070A9">
        <w:rPr>
          <w:spacing w:val="-4"/>
        </w:rPr>
        <w:t xml:space="preserve"> enclosing the cells</w:t>
      </w:r>
      <w:r w:rsidRPr="00B070A9">
        <w:rPr>
          <w:rFonts w:hint="eastAsia"/>
          <w:spacing w:val="-4"/>
        </w:rPr>
        <w:t>,</w:t>
      </w:r>
      <w:r w:rsidRPr="00B070A9">
        <w:rPr>
          <w:spacing w:val="-4"/>
        </w:rPr>
        <w:t xml:space="preserve"> then</w:t>
      </w:r>
      <w:r w:rsidRPr="00B070A9">
        <w:rPr>
          <w:color w:val="0000FF"/>
          <w:spacing w:val="-4"/>
        </w:rPr>
        <w:t xml:space="preserve"> </w:t>
      </w:r>
      <w:r w:rsidRPr="00B070A9">
        <w:rPr>
          <w:rFonts w:hint="eastAsia"/>
          <w:spacing w:val="-4"/>
        </w:rPr>
        <w:t xml:space="preserve">the electronic management unit </w:t>
      </w:r>
      <w:r w:rsidRPr="00B070A9">
        <w:rPr>
          <w:spacing w:val="-4"/>
        </w:rPr>
        <w:t xml:space="preserve">may be omitted from </w:t>
      </w:r>
      <w:r w:rsidRPr="00B070A9">
        <w:rPr>
          <w:rFonts w:hint="eastAsia"/>
          <w:spacing w:val="-4"/>
        </w:rPr>
        <w:t xml:space="preserve">installation on </w:t>
      </w:r>
      <w:r w:rsidRPr="00B070A9">
        <w:rPr>
          <w:spacing w:val="-4"/>
        </w:rPr>
        <w:t xml:space="preserve">the </w:t>
      </w:r>
      <w:r w:rsidR="00AB14C0">
        <w:rPr>
          <w:spacing w:val="-4"/>
        </w:rPr>
        <w:t>Tested-Device</w:t>
      </w:r>
      <w:r w:rsidRPr="00B070A9">
        <w:rPr>
          <w:spacing w:val="-4"/>
        </w:rPr>
        <w:t xml:space="preserve"> if so requested by the manufacturer.</w:t>
      </w:r>
    </w:p>
    <w:p w14:paraId="7AFD568F" w14:textId="77777777" w:rsidR="00D431F8" w:rsidRPr="005A20FD" w:rsidRDefault="00D431F8" w:rsidP="00D431F8">
      <w:pPr>
        <w:pStyle w:val="SingleTxtG"/>
        <w:ind w:left="2268" w:hanging="1134"/>
        <w:rPr>
          <w:bCs/>
        </w:rPr>
      </w:pPr>
      <w:r w:rsidRPr="005A20FD">
        <w:rPr>
          <w:bCs/>
        </w:rPr>
        <w:t xml:space="preserve">2.2. </w:t>
      </w:r>
      <w:r w:rsidRPr="005A20FD">
        <w:rPr>
          <w:bCs/>
        </w:rPr>
        <w:tab/>
        <w:t xml:space="preserve">The </w:t>
      </w:r>
      <w:r w:rsidR="00AB14C0">
        <w:rPr>
          <w:bCs/>
        </w:rPr>
        <w:t>Tested-Device</w:t>
      </w:r>
      <w:r w:rsidRPr="005A20FD">
        <w:rPr>
          <w:bCs/>
        </w:rPr>
        <w:t xml:space="preserve"> shall be connected to the test fixture as recommended by the manufacturer.</w:t>
      </w:r>
    </w:p>
    <w:p w14:paraId="63EEA2A2" w14:textId="77777777" w:rsidR="00D431F8" w:rsidRPr="005A20FD" w:rsidRDefault="00D431F8" w:rsidP="00D431F8">
      <w:pPr>
        <w:pStyle w:val="SingleTxtG"/>
        <w:ind w:left="2268" w:hanging="1134"/>
        <w:rPr>
          <w:bCs/>
        </w:rPr>
      </w:pPr>
      <w:r w:rsidRPr="005A20FD">
        <w:rPr>
          <w:bCs/>
        </w:rPr>
        <w:t>3.</w:t>
      </w:r>
      <w:r w:rsidRPr="005A20FD">
        <w:rPr>
          <w:bCs/>
        </w:rPr>
        <w:tab/>
        <w:t>Procedures</w:t>
      </w:r>
    </w:p>
    <w:p w14:paraId="54E21643" w14:textId="77777777" w:rsidR="00596908" w:rsidRPr="003531BF" w:rsidRDefault="00596908" w:rsidP="00596908">
      <w:pPr>
        <w:spacing w:after="120"/>
        <w:ind w:left="2268" w:right="1134" w:hanging="1134"/>
        <w:jc w:val="both"/>
      </w:pPr>
      <w:r w:rsidRPr="003531BF">
        <w:t>3.1.</w:t>
      </w:r>
      <w:r w:rsidRPr="003531BF">
        <w:tab/>
        <w:t>General test conditions</w:t>
      </w:r>
    </w:p>
    <w:p w14:paraId="007CFA63" w14:textId="77777777" w:rsidR="00596908" w:rsidRPr="003531BF" w:rsidRDefault="00596908" w:rsidP="00596908">
      <w:pPr>
        <w:spacing w:after="120"/>
        <w:ind w:left="2268" w:right="1134"/>
        <w:jc w:val="both"/>
      </w:pPr>
      <w:r w:rsidRPr="003531BF">
        <w:t xml:space="preserve">The following condition and requirements shall apply to the test: </w:t>
      </w:r>
    </w:p>
    <w:p w14:paraId="559E469C" w14:textId="77777777" w:rsidR="00596908" w:rsidRPr="003531BF" w:rsidRDefault="00596908" w:rsidP="00596908">
      <w:pPr>
        <w:spacing w:after="120"/>
        <w:ind w:left="2835" w:right="1134" w:hanging="567"/>
        <w:jc w:val="both"/>
      </w:pPr>
      <w:r w:rsidRPr="003531BF">
        <w:t>(a)</w:t>
      </w:r>
      <w:r w:rsidRPr="003531BF">
        <w:tab/>
        <w:t>The test shall be conducted at an ambient temperature of 20 ± 10 °C;</w:t>
      </w:r>
    </w:p>
    <w:p w14:paraId="3407B3AD" w14:textId="77777777" w:rsidR="00596908" w:rsidRPr="003531BF" w:rsidRDefault="00596908" w:rsidP="00596908">
      <w:pPr>
        <w:spacing w:after="120"/>
        <w:ind w:left="2835" w:right="1134" w:hanging="567"/>
        <w:jc w:val="both"/>
      </w:pPr>
      <w:r w:rsidRPr="003531BF">
        <w:t>(b)</w:t>
      </w:r>
      <w:r w:rsidRPr="003531BF">
        <w:tab/>
        <w:t>At the beginning of the test, the SOC shall be adjusted</w:t>
      </w:r>
      <w:r w:rsidRPr="003531BF">
        <w:rPr>
          <w:lang w:eastAsia="ja-JP"/>
        </w:rPr>
        <w:t xml:space="preserve"> in accordance with Annex 9, Appendix 2</w:t>
      </w:r>
      <w:r w:rsidRPr="003531BF">
        <w:t>;</w:t>
      </w:r>
    </w:p>
    <w:p w14:paraId="2684D375" w14:textId="77777777" w:rsidR="00596908" w:rsidRPr="003531BF" w:rsidRDefault="00596908" w:rsidP="00596908">
      <w:pPr>
        <w:spacing w:after="120"/>
        <w:ind w:left="2835" w:right="1134" w:hanging="567"/>
        <w:jc w:val="both"/>
        <w:rPr>
          <w:lang w:eastAsia="ja-JP"/>
        </w:rPr>
      </w:pPr>
      <w:r w:rsidRPr="003531BF">
        <w:t>(c)</w:t>
      </w:r>
      <w:r w:rsidRPr="003531BF">
        <w:tab/>
        <w:t>At the beginning of the test, all internal and external protection devices which would affect the function of the Tested-Device and which are relevant to the outcome of the test shall be operational.</w:t>
      </w:r>
    </w:p>
    <w:p w14:paraId="50B100A7" w14:textId="77777777" w:rsidR="00596908" w:rsidRPr="003531BF" w:rsidRDefault="00596908" w:rsidP="00596908">
      <w:pPr>
        <w:spacing w:after="120"/>
        <w:ind w:leftChars="1133" w:left="2832" w:right="1134" w:hangingChars="283" w:hanging="566"/>
        <w:jc w:val="both"/>
      </w:pPr>
      <w:r w:rsidRPr="003531BF">
        <w:t>(d)</w:t>
      </w:r>
      <w:r w:rsidRPr="003531BF">
        <w:tab/>
      </w:r>
      <w:r w:rsidRPr="003531BF">
        <w:rPr>
          <w:lang w:eastAsia="ja-JP"/>
        </w:rPr>
        <w:t>In case where paragraph 6.4.2.1.2. is applied, vehicle</w:t>
      </w:r>
      <w:r w:rsidRPr="003531BF">
        <w:t xml:space="preserve"> body structure, electrical protection barriers, enclosures, or other mechanical functional devices </w:t>
      </w:r>
      <w:r w:rsidRPr="003531BF">
        <w:rPr>
          <w:lang w:eastAsia="ja-JP"/>
        </w:rPr>
        <w:t xml:space="preserve">providing protection </w:t>
      </w:r>
      <w:r w:rsidRPr="003531BF">
        <w:t xml:space="preserve">against contact regardless </w:t>
      </w:r>
      <w:r w:rsidRPr="003531BF">
        <w:rPr>
          <w:lang w:eastAsia="ja-JP"/>
        </w:rPr>
        <w:t xml:space="preserve">of whether </w:t>
      </w:r>
      <w:r w:rsidRPr="003531BF">
        <w:t xml:space="preserve">outside or inside of the REESS may be attached to the </w:t>
      </w:r>
      <w:r w:rsidRPr="003531BF">
        <w:rPr>
          <w:lang w:eastAsia="ja-JP"/>
        </w:rPr>
        <w:t>Tested-Device</w:t>
      </w:r>
      <w:r w:rsidRPr="003531BF">
        <w:t xml:space="preserve"> if so requested by the manufacturer. The manufacturer shall define the relevant parts used for the mechanical protection of the REESS. The test may be conducted with the REESS mounted to this vehicle structure in a way which is representative of its mounting in the vehicle.</w:t>
      </w:r>
    </w:p>
    <w:p w14:paraId="3172D5A5" w14:textId="77777777" w:rsidR="00D431F8" w:rsidRPr="005A20FD" w:rsidRDefault="00D431F8" w:rsidP="00D431F8">
      <w:pPr>
        <w:pStyle w:val="SingleTxtG"/>
        <w:ind w:left="2268" w:hanging="1134"/>
        <w:rPr>
          <w:bCs/>
        </w:rPr>
      </w:pPr>
      <w:r w:rsidRPr="005A20FD">
        <w:rPr>
          <w:bCs/>
        </w:rPr>
        <w:t>3.2.</w:t>
      </w:r>
      <w:r w:rsidRPr="005A20FD">
        <w:rPr>
          <w:bCs/>
        </w:rPr>
        <w:tab/>
      </w:r>
      <w:r w:rsidRPr="005A20FD">
        <w:rPr>
          <w:bCs/>
        </w:rPr>
        <w:tab/>
        <w:t>Crush test</w:t>
      </w:r>
    </w:p>
    <w:p w14:paraId="1D7ADFA7" w14:textId="77777777" w:rsidR="00D431F8" w:rsidRPr="005A20FD" w:rsidRDefault="00D431F8" w:rsidP="00D431F8">
      <w:pPr>
        <w:pStyle w:val="SingleTxtG"/>
      </w:pPr>
      <w:r w:rsidRPr="005A20FD">
        <w:t>3.2.1.</w:t>
      </w:r>
      <w:r w:rsidRPr="005A20FD">
        <w:tab/>
      </w:r>
      <w:r w:rsidRPr="005A20FD">
        <w:tab/>
        <w:t xml:space="preserve">Crush force </w:t>
      </w:r>
    </w:p>
    <w:p w14:paraId="0DE2D2CD" w14:textId="77777777" w:rsidR="00D431F8" w:rsidRPr="005A20FD" w:rsidRDefault="00D431F8" w:rsidP="00D431F8">
      <w:pPr>
        <w:pStyle w:val="SingleTxtG"/>
        <w:ind w:left="2268"/>
        <w:rPr>
          <w:bCs/>
        </w:rPr>
      </w:pPr>
      <w:r w:rsidRPr="005A20FD">
        <w:rPr>
          <w:bCs/>
        </w:rPr>
        <w:t xml:space="preserve">The </w:t>
      </w:r>
      <w:r w:rsidR="00AB14C0">
        <w:rPr>
          <w:bCs/>
        </w:rPr>
        <w:t>Tested-Device</w:t>
      </w:r>
      <w:r w:rsidRPr="005A20FD">
        <w:rPr>
          <w:bCs/>
        </w:rPr>
        <w:t xml:space="preserve"> shall be crushed between a resistance and a crush plate as described in </w:t>
      </w:r>
      <w:r w:rsidR="005D0EC6">
        <w:rPr>
          <w:bCs/>
        </w:rPr>
        <w:t>F</w:t>
      </w:r>
      <w:r w:rsidRPr="005A20FD">
        <w:rPr>
          <w:bCs/>
        </w:rPr>
        <w:t>igure 1 with a force of at least 100 kN, but not exceeding 105</w:t>
      </w:r>
      <w:r w:rsidR="005D0EC6">
        <w:rPr>
          <w:bCs/>
        </w:rPr>
        <w:t> </w:t>
      </w:r>
      <w:r w:rsidRPr="005A20FD">
        <w:rPr>
          <w:bCs/>
        </w:rPr>
        <w:t xml:space="preserve">kN, unless otherwise specified in accordance with </w:t>
      </w:r>
      <w:r w:rsidR="005D0EC6">
        <w:rPr>
          <w:bCs/>
        </w:rPr>
        <w:t>p</w:t>
      </w:r>
      <w:r w:rsidRPr="005A20FD">
        <w:rPr>
          <w:bCs/>
        </w:rPr>
        <w:t>aragraph 6.4.2</w:t>
      </w:r>
      <w:r w:rsidR="005D0EC6">
        <w:rPr>
          <w:bCs/>
        </w:rPr>
        <w:t>.</w:t>
      </w:r>
      <w:r w:rsidRPr="005A20FD">
        <w:rPr>
          <w:bCs/>
        </w:rPr>
        <w:t xml:space="preserve"> of this Regulation, with an onset time less than 3 minutes and a hold time of at least 100 ms but not exceeding 10</w:t>
      </w:r>
      <w:r w:rsidR="005D0EC6">
        <w:rPr>
          <w:bCs/>
        </w:rPr>
        <w:t xml:space="preserve"> </w:t>
      </w:r>
      <w:r w:rsidRPr="005A20FD">
        <w:rPr>
          <w:bCs/>
        </w:rPr>
        <w:t>s.</w:t>
      </w:r>
    </w:p>
    <w:p w14:paraId="51BDC0BD" w14:textId="77777777" w:rsidR="00071907" w:rsidRDefault="00071907" w:rsidP="00D431F8">
      <w:pPr>
        <w:pStyle w:val="SingleTxtG"/>
        <w:rPr>
          <w:bCs/>
        </w:rPr>
      </w:pPr>
    </w:p>
    <w:p w14:paraId="7797EA53" w14:textId="77777777" w:rsidR="00071907" w:rsidRDefault="00071907" w:rsidP="00D431F8">
      <w:pPr>
        <w:pStyle w:val="SingleTxtG"/>
        <w:rPr>
          <w:bCs/>
        </w:rPr>
      </w:pPr>
    </w:p>
    <w:p w14:paraId="1A055FED" w14:textId="77777777" w:rsidR="00071907" w:rsidRDefault="00071907" w:rsidP="00D431F8">
      <w:pPr>
        <w:pStyle w:val="SingleTxtG"/>
        <w:rPr>
          <w:bCs/>
        </w:rPr>
      </w:pPr>
    </w:p>
    <w:p w14:paraId="5B3DBE9E" w14:textId="77777777" w:rsidR="00071907" w:rsidRDefault="00071907" w:rsidP="00D431F8">
      <w:pPr>
        <w:pStyle w:val="SingleTxtG"/>
        <w:rPr>
          <w:bCs/>
        </w:rPr>
      </w:pPr>
    </w:p>
    <w:p w14:paraId="6AC6A417" w14:textId="77777777" w:rsidR="00071907" w:rsidRDefault="00071907" w:rsidP="00D431F8">
      <w:pPr>
        <w:pStyle w:val="SingleTxtG"/>
        <w:rPr>
          <w:bCs/>
        </w:rPr>
      </w:pPr>
    </w:p>
    <w:p w14:paraId="6191E763" w14:textId="77777777" w:rsidR="00D431F8" w:rsidRPr="005A20FD" w:rsidRDefault="00D431F8" w:rsidP="00D431F8">
      <w:pPr>
        <w:pStyle w:val="SingleTxtG"/>
        <w:rPr>
          <w:bCs/>
        </w:rPr>
      </w:pPr>
      <w:r w:rsidRPr="005A20FD">
        <w:rPr>
          <w:bCs/>
        </w:rPr>
        <w:t>Figure 1</w:t>
      </w:r>
    </w:p>
    <w:p w14:paraId="3566A37F" w14:textId="77777777" w:rsidR="00D431F8" w:rsidRPr="005A20FD" w:rsidRDefault="005B290C" w:rsidP="00D431F8">
      <w:pPr>
        <w:ind w:left="1134" w:right="-1050"/>
        <w:rPr>
          <w:noProof/>
        </w:rPr>
      </w:pPr>
      <w:r>
        <w:rPr>
          <w:noProof/>
        </w:rPr>
        <w:pict w14:anchorId="765C8855">
          <v:shape id="_x0000_s1298" type="#_x0000_t202" style="position:absolute;left:0;text-align:left;margin-left:281.75pt;margin-top:1.55pt;width:180pt;height:38.15pt;z-index:24" stroked="f">
            <v:textbox style="mso-next-textbox:#_x0000_s1298" inset="5.85pt,.7pt,5.85pt,.7pt">
              <w:txbxContent>
                <w:p w14:paraId="7DE51DE6" w14:textId="77777777" w:rsidR="00C931FF" w:rsidRPr="005A20FD" w:rsidRDefault="00C931FF" w:rsidP="00D431F8">
                  <w:r w:rsidRPr="005A20FD">
                    <w:t>Dimension of the crush plate:</w:t>
                  </w:r>
                </w:p>
                <w:p w14:paraId="59B8FD62" w14:textId="77777777" w:rsidR="00C931FF" w:rsidRPr="005A20FD" w:rsidRDefault="00C931FF" w:rsidP="00D431F8">
                  <w:r w:rsidRPr="005A20FD">
                    <w:t>600 mm x 600 mm or smaller</w:t>
                  </w:r>
                </w:p>
              </w:txbxContent>
            </v:textbox>
          </v:shape>
        </w:pict>
      </w:r>
      <w:r w:rsidR="000650B0">
        <w:rPr>
          <w:noProof/>
        </w:rPr>
        <w:pict w14:anchorId="7B73D51A">
          <v:shape id="Bild 1" o:spid="_x0000_i1054" type="#_x0000_t75" style="width:207.35pt;height:104.95pt;visibility:visible">
            <v:imagedata r:id="rId111" o:title=""/>
          </v:shape>
        </w:pict>
      </w:r>
    </w:p>
    <w:p w14:paraId="3D9B1382" w14:textId="77777777" w:rsidR="00D431F8" w:rsidRPr="005A20FD" w:rsidRDefault="00D431F8" w:rsidP="00D431F8">
      <w:pPr>
        <w:pStyle w:val="SingleTxtG"/>
        <w:ind w:left="2268"/>
        <w:rPr>
          <w:bCs/>
        </w:rPr>
      </w:pPr>
    </w:p>
    <w:p w14:paraId="014829F0" w14:textId="77777777" w:rsidR="00D431F8" w:rsidRPr="005A20FD" w:rsidRDefault="00D431F8" w:rsidP="00D431F8">
      <w:pPr>
        <w:pStyle w:val="SingleTxtG"/>
        <w:ind w:left="2268"/>
        <w:rPr>
          <w:bCs/>
        </w:rPr>
      </w:pPr>
      <w:r w:rsidRPr="005A20FD">
        <w:rPr>
          <w:bCs/>
        </w:rPr>
        <w:t>A higher crush force, a longer onset time, a longer hold time, or a combination of these, may be applied at the request of the manufacturer.</w:t>
      </w:r>
    </w:p>
    <w:p w14:paraId="487D8925" w14:textId="77777777" w:rsidR="00D431F8" w:rsidRPr="005A20FD" w:rsidRDefault="00D431F8" w:rsidP="00D431F8">
      <w:pPr>
        <w:pStyle w:val="SingleTxtG"/>
        <w:ind w:left="2268"/>
        <w:rPr>
          <w:bCs/>
        </w:rPr>
      </w:pPr>
      <w:r w:rsidRPr="005A20FD">
        <w:rPr>
          <w:bCs/>
        </w:rPr>
        <w:t>The application of the force shall be decided by the manufacturer having consideration to the direction of travel of the REESS relative to its installation in the vehicle. The application force being applied horizontally and perpendicular to the direction of travel of the REESS.</w:t>
      </w:r>
    </w:p>
    <w:p w14:paraId="130329AF" w14:textId="77777777" w:rsidR="00D431F8" w:rsidRPr="005A20FD" w:rsidRDefault="00D431F8" w:rsidP="00D431F8">
      <w:pPr>
        <w:pStyle w:val="SingleTxtG"/>
        <w:ind w:left="2268"/>
        <w:rPr>
          <w:bCs/>
        </w:rPr>
      </w:pPr>
      <w:r w:rsidRPr="005A20FD">
        <w:rPr>
          <w:bCs/>
        </w:rPr>
        <w:t>The test shall end with an observation period of 1 h at the ambient temperature conditions of the test environment.</w:t>
      </w:r>
    </w:p>
    <w:p w14:paraId="7B62EA53" w14:textId="77777777" w:rsidR="005D0EC6" w:rsidRDefault="005D0EC6" w:rsidP="00D431F8">
      <w:pPr>
        <w:pStyle w:val="HChG"/>
        <w:sectPr w:rsidR="005D0EC6" w:rsidSect="003148D1">
          <w:headerReference w:type="even" r:id="rId112"/>
          <w:headerReference w:type="default" r:id="rId113"/>
          <w:headerReference w:type="first" r:id="rId114"/>
          <w:footerReference w:type="first" r:id="rId115"/>
          <w:endnotePr>
            <w:numFmt w:val="decimal"/>
          </w:endnotePr>
          <w:pgSz w:w="11907" w:h="16840" w:code="9"/>
          <w:pgMar w:top="1418" w:right="1134" w:bottom="1134" w:left="1134" w:header="851" w:footer="567" w:gutter="0"/>
          <w:cols w:space="720"/>
          <w:docGrid w:linePitch="272"/>
        </w:sectPr>
      </w:pPr>
    </w:p>
    <w:p w14:paraId="1CC4647F" w14:textId="77777777" w:rsidR="00D431F8" w:rsidRPr="0070087B" w:rsidRDefault="00D431F8" w:rsidP="00D431F8">
      <w:pPr>
        <w:pStyle w:val="HChG"/>
      </w:pPr>
      <w:bookmarkStart w:id="117" w:name="_Toc352838613"/>
      <w:bookmarkStart w:id="118" w:name="_Toc352852785"/>
      <w:r w:rsidRPr="0070087B">
        <w:rPr>
          <w:rFonts w:hint="eastAsia"/>
        </w:rPr>
        <w:lastRenderedPageBreak/>
        <w:t xml:space="preserve">Annex </w:t>
      </w:r>
      <w:r w:rsidR="0053634C">
        <w:t>9</w:t>
      </w:r>
      <w:r>
        <w:t>E</w:t>
      </w:r>
      <w:bookmarkEnd w:id="117"/>
      <w:bookmarkEnd w:id="118"/>
    </w:p>
    <w:p w14:paraId="355016CE" w14:textId="77777777" w:rsidR="00D431F8" w:rsidRPr="0070087B" w:rsidRDefault="00D431F8" w:rsidP="00D431F8">
      <w:pPr>
        <w:pStyle w:val="HChG"/>
      </w:pPr>
      <w:r>
        <w:tab/>
      </w:r>
      <w:r>
        <w:tab/>
      </w:r>
      <w:bookmarkStart w:id="119" w:name="_Toc352838614"/>
      <w:bookmarkStart w:id="120" w:name="_Toc352852786"/>
      <w:r w:rsidRPr="0070087B">
        <w:rPr>
          <w:rFonts w:hint="eastAsia"/>
        </w:rPr>
        <w:t>Fire resistance</w:t>
      </w:r>
      <w:bookmarkEnd w:id="119"/>
      <w:bookmarkEnd w:id="120"/>
    </w:p>
    <w:p w14:paraId="5C87BF4A" w14:textId="77777777" w:rsidR="00D431F8" w:rsidRPr="005A20FD" w:rsidRDefault="00D431F8" w:rsidP="00D431F8">
      <w:pPr>
        <w:pStyle w:val="SingleTxtG"/>
        <w:ind w:left="2268" w:hanging="1134"/>
        <w:rPr>
          <w:bCs/>
        </w:rPr>
      </w:pPr>
      <w:r w:rsidRPr="005A20FD">
        <w:rPr>
          <w:rFonts w:hint="eastAsia"/>
          <w:bCs/>
        </w:rPr>
        <w:t>1.</w:t>
      </w:r>
      <w:r w:rsidRPr="005A20FD">
        <w:rPr>
          <w:rFonts w:hint="eastAsia"/>
          <w:bCs/>
        </w:rPr>
        <w:tab/>
        <w:t>P</w:t>
      </w:r>
      <w:r w:rsidRPr="005A20FD">
        <w:rPr>
          <w:bCs/>
        </w:rPr>
        <w:t>urpose</w:t>
      </w:r>
    </w:p>
    <w:p w14:paraId="5EC26DA5" w14:textId="77777777" w:rsidR="00D431F8" w:rsidRPr="005A20FD" w:rsidRDefault="00D431F8" w:rsidP="00D431F8">
      <w:pPr>
        <w:pStyle w:val="SingleTxtG"/>
        <w:ind w:left="2268"/>
        <w:rPr>
          <w:bCs/>
        </w:rPr>
      </w:pPr>
      <w:r w:rsidRPr="005A20FD">
        <w:rPr>
          <w:bCs/>
        </w:rPr>
        <w:t>The purpose of this test is to verify the resistance of the REESS</w:t>
      </w:r>
      <w:r w:rsidRPr="005A20FD">
        <w:rPr>
          <w:rFonts w:hint="eastAsia"/>
          <w:bCs/>
        </w:rPr>
        <w:t>, against</w:t>
      </w:r>
      <w:r w:rsidRPr="005A20FD">
        <w:rPr>
          <w:bCs/>
        </w:rPr>
        <w:t xml:space="preserve"> </w:t>
      </w:r>
      <w:r w:rsidRPr="005A20FD">
        <w:rPr>
          <w:rFonts w:hint="eastAsia"/>
          <w:bCs/>
        </w:rPr>
        <w:t xml:space="preserve">exposure to fire from </w:t>
      </w:r>
      <w:r w:rsidRPr="005A20FD">
        <w:rPr>
          <w:bCs/>
        </w:rPr>
        <w:t xml:space="preserve">outside of the vehicle due to e.g. a fuel spill from a vehicle (either the vehicle itself or a nearby vehicle). This situation should leave the driver and passengers with enough time to evacuate. </w:t>
      </w:r>
    </w:p>
    <w:p w14:paraId="63F54521" w14:textId="77777777" w:rsidR="00D431F8" w:rsidRPr="005A20FD" w:rsidRDefault="00D431F8" w:rsidP="00D431F8">
      <w:pPr>
        <w:pStyle w:val="SingleTxtG"/>
        <w:ind w:left="2268" w:hanging="1134"/>
        <w:rPr>
          <w:bCs/>
        </w:rPr>
      </w:pPr>
      <w:r w:rsidRPr="005A20FD">
        <w:rPr>
          <w:rFonts w:hint="eastAsia"/>
          <w:bCs/>
        </w:rPr>
        <w:t>2.</w:t>
      </w:r>
      <w:r w:rsidRPr="005A20FD">
        <w:rPr>
          <w:rFonts w:hint="eastAsia"/>
          <w:bCs/>
        </w:rPr>
        <w:tab/>
        <w:t>I</w:t>
      </w:r>
      <w:r w:rsidRPr="005A20FD">
        <w:rPr>
          <w:bCs/>
        </w:rPr>
        <w:t>nstallations</w:t>
      </w:r>
    </w:p>
    <w:p w14:paraId="5369FC4C" w14:textId="7CC59295" w:rsidR="00D431F8" w:rsidRPr="0032025A" w:rsidRDefault="00D431F8" w:rsidP="00D431F8">
      <w:pPr>
        <w:pStyle w:val="SingleTxtG"/>
        <w:ind w:left="2268" w:hanging="1134"/>
        <w:rPr>
          <w:bCs/>
        </w:rPr>
      </w:pPr>
      <w:r w:rsidRPr="005A20FD">
        <w:rPr>
          <w:rFonts w:hint="eastAsia"/>
          <w:bCs/>
        </w:rPr>
        <w:t>2.1</w:t>
      </w:r>
      <w:r w:rsidRPr="005A20FD">
        <w:rPr>
          <w:bCs/>
        </w:rPr>
        <w:t>.</w:t>
      </w:r>
      <w:r w:rsidRPr="005A20FD">
        <w:rPr>
          <w:bCs/>
        </w:rPr>
        <w:tab/>
      </w:r>
      <w:r w:rsidR="00596908" w:rsidRPr="003531BF">
        <w:t xml:space="preserve">This test shall be conducted either with the complete REESS or with REESS subsystem(s). If the manufacturer chooses to test with </w:t>
      </w:r>
      <w:r w:rsidR="00596908" w:rsidRPr="003531BF">
        <w:rPr>
          <w:lang w:eastAsia="ja-JP"/>
        </w:rPr>
        <w:t>REESS</w:t>
      </w:r>
      <w:r w:rsidR="00596908" w:rsidRPr="003531BF">
        <w:t xml:space="preserve"> subsystem(s), the manufacturer shall </w:t>
      </w:r>
      <w:r w:rsidRPr="0032025A">
        <w:rPr>
          <w:bCs/>
        </w:rPr>
        <w:t>demonstrate that the test result can reasonably represent the performance of the complete REESS with respect to its safety performance under the same conditions.</w:t>
      </w:r>
      <w:r w:rsidRPr="0032025A">
        <w:rPr>
          <w:bCs/>
          <w:color w:val="0000FF"/>
        </w:rPr>
        <w:t xml:space="preserve"> </w:t>
      </w:r>
      <w:r w:rsidRPr="0032025A">
        <w:rPr>
          <w:bCs/>
        </w:rPr>
        <w:t xml:space="preserve">If the electronic management unit for the REESS is not integrated in the casing enclosing the cells, then the electronic management unit may be omitted from installation on the </w:t>
      </w:r>
      <w:r w:rsidR="00AB14C0">
        <w:rPr>
          <w:bCs/>
        </w:rPr>
        <w:t>Tested-Device</w:t>
      </w:r>
      <w:r w:rsidRPr="0032025A">
        <w:rPr>
          <w:bCs/>
        </w:rPr>
        <w:t xml:space="preserve"> if so requested by the manufacturer. Where the </w:t>
      </w:r>
      <w:r w:rsidRPr="0032025A">
        <w:rPr>
          <w:rFonts w:hint="eastAsia"/>
          <w:bCs/>
        </w:rPr>
        <w:t xml:space="preserve">relevant </w:t>
      </w:r>
      <w:r w:rsidRPr="0032025A">
        <w:rPr>
          <w:bCs/>
        </w:rPr>
        <w:t xml:space="preserve">REESS </w:t>
      </w:r>
      <w:r w:rsidRPr="0032025A">
        <w:rPr>
          <w:rFonts w:hint="eastAsia"/>
          <w:bCs/>
        </w:rPr>
        <w:t>subsystems are</w:t>
      </w:r>
      <w:r w:rsidRPr="0032025A">
        <w:rPr>
          <w:bCs/>
        </w:rPr>
        <w:t xml:space="preserve"> distributed throughout the vehicle</w:t>
      </w:r>
      <w:r w:rsidRPr="0032025A">
        <w:rPr>
          <w:rFonts w:hint="eastAsia"/>
          <w:bCs/>
        </w:rPr>
        <w:t>,</w:t>
      </w:r>
      <w:r w:rsidRPr="0032025A">
        <w:rPr>
          <w:bCs/>
        </w:rPr>
        <w:t xml:space="preserve"> the test </w:t>
      </w:r>
      <w:r w:rsidRPr="0032025A">
        <w:rPr>
          <w:rFonts w:hint="eastAsia"/>
          <w:bCs/>
        </w:rPr>
        <w:t xml:space="preserve">may be conducted </w:t>
      </w:r>
      <w:r w:rsidRPr="0032025A">
        <w:rPr>
          <w:bCs/>
        </w:rPr>
        <w:t xml:space="preserve">on each </w:t>
      </w:r>
      <w:r w:rsidRPr="0032025A">
        <w:rPr>
          <w:rFonts w:hint="eastAsia"/>
          <w:bCs/>
        </w:rPr>
        <w:t xml:space="preserve">relevant </w:t>
      </w:r>
      <w:r w:rsidRPr="0032025A">
        <w:rPr>
          <w:bCs/>
        </w:rPr>
        <w:t>of the REESS subsystem.</w:t>
      </w:r>
      <w:r w:rsidRPr="0032025A">
        <w:rPr>
          <w:rFonts w:hint="eastAsia"/>
          <w:bCs/>
        </w:rPr>
        <w:t xml:space="preserve">  </w:t>
      </w:r>
    </w:p>
    <w:p w14:paraId="2400CC5F" w14:textId="77777777" w:rsidR="00D431F8" w:rsidRPr="005A20FD" w:rsidRDefault="00D431F8" w:rsidP="00D431F8">
      <w:pPr>
        <w:pStyle w:val="SingleTxtG"/>
        <w:ind w:left="2268" w:hanging="1134"/>
        <w:rPr>
          <w:bCs/>
        </w:rPr>
      </w:pPr>
      <w:r w:rsidRPr="005A20FD">
        <w:rPr>
          <w:rFonts w:hint="eastAsia"/>
          <w:bCs/>
        </w:rPr>
        <w:t>3.</w:t>
      </w:r>
      <w:r w:rsidRPr="005A20FD">
        <w:rPr>
          <w:rFonts w:hint="eastAsia"/>
          <w:bCs/>
        </w:rPr>
        <w:tab/>
        <w:t>P</w:t>
      </w:r>
      <w:r w:rsidRPr="005A20FD">
        <w:rPr>
          <w:bCs/>
        </w:rPr>
        <w:t>rocedures</w:t>
      </w:r>
    </w:p>
    <w:p w14:paraId="4DAD2D68" w14:textId="77777777" w:rsidR="00596908" w:rsidRPr="00887FA0" w:rsidRDefault="00596908" w:rsidP="00596908">
      <w:pPr>
        <w:spacing w:after="120"/>
        <w:ind w:left="2268" w:right="1134" w:hanging="1134"/>
        <w:jc w:val="both"/>
        <w:rPr>
          <w:bCs/>
        </w:rPr>
      </w:pPr>
      <w:r w:rsidRPr="00887FA0">
        <w:rPr>
          <w:bCs/>
        </w:rPr>
        <w:t>3.1.</w:t>
      </w:r>
      <w:r w:rsidRPr="00887FA0">
        <w:rPr>
          <w:bCs/>
        </w:rPr>
        <w:tab/>
        <w:t>General test conditions</w:t>
      </w:r>
    </w:p>
    <w:p w14:paraId="07B3C0E8" w14:textId="77777777" w:rsidR="00596908" w:rsidRPr="003531BF" w:rsidRDefault="00596908" w:rsidP="00596908">
      <w:pPr>
        <w:spacing w:after="120"/>
        <w:ind w:left="3402" w:right="1134" w:hanging="1134"/>
        <w:jc w:val="both"/>
        <w:rPr>
          <w:bCs/>
        </w:rPr>
      </w:pPr>
      <w:r w:rsidRPr="003531BF">
        <w:rPr>
          <w:bCs/>
        </w:rPr>
        <w:t xml:space="preserve">The following requirements and conditions shall apply to the test: </w:t>
      </w:r>
    </w:p>
    <w:p w14:paraId="15FC3AC2" w14:textId="77777777" w:rsidR="00596908" w:rsidRPr="003531BF" w:rsidRDefault="00596908" w:rsidP="00596908">
      <w:pPr>
        <w:spacing w:after="120"/>
        <w:ind w:left="2835" w:right="1134" w:hanging="567"/>
        <w:jc w:val="both"/>
        <w:rPr>
          <w:bCs/>
        </w:rPr>
      </w:pPr>
      <w:r w:rsidRPr="003531BF">
        <w:rPr>
          <w:bCs/>
        </w:rPr>
        <w:t>(a)</w:t>
      </w:r>
      <w:r w:rsidRPr="003531BF">
        <w:rPr>
          <w:bCs/>
        </w:rPr>
        <w:tab/>
        <w:t>The test shall be conducted at a temperature of at least 0</w:t>
      </w:r>
      <w:r w:rsidRPr="003531BF">
        <w:rPr>
          <w:bCs/>
          <w:lang w:eastAsia="ja-JP"/>
        </w:rPr>
        <w:t xml:space="preserve"> </w:t>
      </w:r>
      <w:r w:rsidRPr="003531BF">
        <w:rPr>
          <w:bCs/>
        </w:rPr>
        <w:t>°C;</w:t>
      </w:r>
    </w:p>
    <w:p w14:paraId="0866D9FB" w14:textId="77777777" w:rsidR="00596908" w:rsidRPr="003531BF" w:rsidRDefault="00596908" w:rsidP="00596908">
      <w:pPr>
        <w:spacing w:after="120"/>
        <w:ind w:left="2835" w:right="1134" w:hanging="567"/>
        <w:jc w:val="both"/>
        <w:rPr>
          <w:bCs/>
        </w:rPr>
      </w:pPr>
      <w:r w:rsidRPr="003531BF">
        <w:rPr>
          <w:bCs/>
        </w:rPr>
        <w:t>(b)</w:t>
      </w:r>
      <w:r w:rsidRPr="003531BF">
        <w:rPr>
          <w:bCs/>
        </w:rPr>
        <w:tab/>
        <w:t xml:space="preserve">At the beginning of the test, the SOC shall be adjusted </w:t>
      </w:r>
      <w:r w:rsidRPr="003531BF">
        <w:rPr>
          <w:bCs/>
          <w:lang w:eastAsia="ja-JP"/>
        </w:rPr>
        <w:t>in accordance with Annex 9, Appendix 2</w:t>
      </w:r>
      <w:r w:rsidRPr="003531BF">
        <w:rPr>
          <w:bCs/>
        </w:rPr>
        <w:t>;</w:t>
      </w:r>
    </w:p>
    <w:p w14:paraId="6CC519D1" w14:textId="77777777" w:rsidR="00D431F8" w:rsidRPr="005A20FD" w:rsidRDefault="00596908" w:rsidP="00D431F8">
      <w:pPr>
        <w:pStyle w:val="SingleTxtG"/>
        <w:ind w:left="2835" w:hanging="567"/>
        <w:rPr>
          <w:bCs/>
        </w:rPr>
      </w:pPr>
      <w:r w:rsidRPr="003531BF">
        <w:rPr>
          <w:bCs/>
        </w:rPr>
        <w:t>(c)</w:t>
      </w:r>
      <w:r w:rsidRPr="003531BF">
        <w:rPr>
          <w:bCs/>
        </w:rPr>
        <w:tab/>
        <w:t xml:space="preserve">At the beginning of the test, all protection devices which </w:t>
      </w:r>
      <w:r w:rsidRPr="003531BF">
        <w:rPr>
          <w:bCs/>
          <w:lang w:eastAsia="ja-JP"/>
        </w:rPr>
        <w:t>a</w:t>
      </w:r>
      <w:r w:rsidRPr="003531BF">
        <w:rPr>
          <w:bCs/>
        </w:rPr>
        <w:t>ffect the function of the Tested-Device and are relevant for the outcome of the test shall be operational.</w:t>
      </w:r>
      <w:r w:rsidR="00D431F8" w:rsidRPr="005A20FD">
        <w:rPr>
          <w:bCs/>
        </w:rPr>
        <w:t>.</w:t>
      </w:r>
    </w:p>
    <w:p w14:paraId="607C6A80" w14:textId="77777777" w:rsidR="00D431F8" w:rsidRPr="005A20FD" w:rsidRDefault="00D431F8" w:rsidP="00D431F8">
      <w:pPr>
        <w:pStyle w:val="SingleTxtG"/>
        <w:rPr>
          <w:bCs/>
        </w:rPr>
      </w:pPr>
      <w:r w:rsidRPr="005A20FD">
        <w:rPr>
          <w:bCs/>
        </w:rPr>
        <w:t>3.2</w:t>
      </w:r>
      <w:r w:rsidRPr="005A20FD">
        <w:rPr>
          <w:rFonts w:hint="eastAsia"/>
          <w:bCs/>
        </w:rPr>
        <w:t>.</w:t>
      </w:r>
      <w:r w:rsidRPr="005A20FD">
        <w:rPr>
          <w:rFonts w:hint="eastAsia"/>
          <w:bCs/>
        </w:rPr>
        <w:tab/>
      </w:r>
      <w:r w:rsidRPr="005A20FD">
        <w:rPr>
          <w:bCs/>
        </w:rPr>
        <w:tab/>
        <w:t xml:space="preserve">Test </w:t>
      </w:r>
      <w:r w:rsidR="005D0EC6">
        <w:rPr>
          <w:bCs/>
        </w:rPr>
        <w:t>p</w:t>
      </w:r>
      <w:r w:rsidRPr="005A20FD">
        <w:rPr>
          <w:bCs/>
        </w:rPr>
        <w:t>rocedure</w:t>
      </w:r>
    </w:p>
    <w:p w14:paraId="200E88D8" w14:textId="77777777" w:rsidR="00D431F8" w:rsidRPr="005A20FD" w:rsidRDefault="00D431F8" w:rsidP="00D431F8">
      <w:pPr>
        <w:pStyle w:val="SingleTxtG"/>
        <w:ind w:left="2268"/>
        <w:rPr>
          <w:bCs/>
        </w:rPr>
      </w:pPr>
      <w:r w:rsidRPr="005A20FD">
        <w:rPr>
          <w:bCs/>
        </w:rPr>
        <w:t>A vehicle based test or a component based test shall be performed a</w:t>
      </w:r>
      <w:r w:rsidRPr="005A20FD">
        <w:rPr>
          <w:rFonts w:hint="eastAsia"/>
          <w:bCs/>
        </w:rPr>
        <w:t xml:space="preserve">t the </w:t>
      </w:r>
      <w:r w:rsidRPr="005A20FD">
        <w:rPr>
          <w:bCs/>
        </w:rPr>
        <w:t>discretion</w:t>
      </w:r>
      <w:r w:rsidRPr="005A20FD">
        <w:rPr>
          <w:rFonts w:hint="eastAsia"/>
          <w:bCs/>
        </w:rPr>
        <w:t xml:space="preserve"> of the manufacturer</w:t>
      </w:r>
      <w:r w:rsidRPr="005A20FD">
        <w:rPr>
          <w:bCs/>
        </w:rPr>
        <w:t>:</w:t>
      </w:r>
    </w:p>
    <w:p w14:paraId="68A47FDD" w14:textId="77777777" w:rsidR="00D431F8" w:rsidRPr="005A20FD" w:rsidRDefault="00D431F8" w:rsidP="00D431F8">
      <w:pPr>
        <w:pStyle w:val="SingleTxtG"/>
        <w:rPr>
          <w:bCs/>
        </w:rPr>
      </w:pPr>
      <w:r w:rsidRPr="005A20FD">
        <w:rPr>
          <w:bCs/>
        </w:rPr>
        <w:t>3</w:t>
      </w:r>
      <w:r w:rsidRPr="005A20FD">
        <w:rPr>
          <w:rFonts w:hint="eastAsia"/>
          <w:bCs/>
        </w:rPr>
        <w:t>.</w:t>
      </w:r>
      <w:r w:rsidRPr="005A20FD">
        <w:rPr>
          <w:bCs/>
        </w:rPr>
        <w:t>2</w:t>
      </w:r>
      <w:r w:rsidRPr="005A20FD">
        <w:rPr>
          <w:rFonts w:hint="eastAsia"/>
          <w:bCs/>
        </w:rPr>
        <w:t>.1.</w:t>
      </w:r>
      <w:r w:rsidRPr="005A20FD">
        <w:rPr>
          <w:bCs/>
        </w:rPr>
        <w:tab/>
      </w:r>
      <w:r w:rsidRPr="005A20FD">
        <w:rPr>
          <w:bCs/>
        </w:rPr>
        <w:tab/>
        <w:t>Vehicle based test</w:t>
      </w:r>
    </w:p>
    <w:p w14:paraId="09CA205F" w14:textId="77777777" w:rsidR="00D431F8" w:rsidRPr="005A20FD" w:rsidRDefault="00D431F8" w:rsidP="00D431F8">
      <w:pPr>
        <w:pStyle w:val="SingleTxtG"/>
        <w:ind w:left="2268"/>
        <w:rPr>
          <w:bCs/>
        </w:rPr>
      </w:pPr>
      <w:r w:rsidRPr="005A20FD">
        <w:rPr>
          <w:bCs/>
        </w:rPr>
        <w:t xml:space="preserve">The </w:t>
      </w:r>
      <w:r w:rsidR="00AB14C0">
        <w:rPr>
          <w:bCs/>
        </w:rPr>
        <w:t>Tested-Device</w:t>
      </w:r>
      <w:r w:rsidRPr="005A20FD">
        <w:rPr>
          <w:bCs/>
        </w:rPr>
        <w:t xml:space="preserve"> shall be mounted in a testing fixture simulating actual mounting conditions as far as possible; no combustible material should be used for this with the exception of material that is part of the REESS. The method whereby the </w:t>
      </w:r>
      <w:r w:rsidR="00AB14C0">
        <w:rPr>
          <w:bCs/>
        </w:rPr>
        <w:t>Tested-Device</w:t>
      </w:r>
      <w:r w:rsidRPr="005A20FD">
        <w:rPr>
          <w:bCs/>
        </w:rPr>
        <w:t xml:space="preserve"> is fixed in the fixture shall correspond to the relevant specifications for its installation in a vehicle. In the case of a REESS designed for a specific vehicle use, vehicle parts which affect the course of the fire in any way shall be taken into consideration. </w:t>
      </w:r>
    </w:p>
    <w:p w14:paraId="2A48A33F" w14:textId="77777777" w:rsidR="00D431F8" w:rsidRPr="005A20FD" w:rsidRDefault="00D431F8" w:rsidP="00D431F8">
      <w:pPr>
        <w:pStyle w:val="SingleTxtG"/>
        <w:keepNext/>
        <w:keepLines/>
        <w:rPr>
          <w:bCs/>
        </w:rPr>
      </w:pPr>
      <w:r w:rsidRPr="005A20FD">
        <w:rPr>
          <w:bCs/>
        </w:rPr>
        <w:t>3</w:t>
      </w:r>
      <w:r w:rsidRPr="005A20FD">
        <w:rPr>
          <w:rFonts w:hint="eastAsia"/>
          <w:bCs/>
        </w:rPr>
        <w:t>.</w:t>
      </w:r>
      <w:r w:rsidRPr="005A20FD">
        <w:rPr>
          <w:bCs/>
        </w:rPr>
        <w:t>2</w:t>
      </w:r>
      <w:r w:rsidRPr="005A20FD">
        <w:rPr>
          <w:rFonts w:hint="eastAsia"/>
          <w:bCs/>
        </w:rPr>
        <w:t>.2.</w:t>
      </w:r>
      <w:r w:rsidRPr="005A20FD">
        <w:rPr>
          <w:rFonts w:hint="eastAsia"/>
          <w:bCs/>
        </w:rPr>
        <w:tab/>
      </w:r>
      <w:r w:rsidRPr="005A20FD">
        <w:rPr>
          <w:bCs/>
        </w:rPr>
        <w:tab/>
        <w:t>Component based test</w:t>
      </w:r>
    </w:p>
    <w:p w14:paraId="3FAB6D58" w14:textId="77777777" w:rsidR="00596908" w:rsidRPr="00596908" w:rsidRDefault="00596908" w:rsidP="009B33FE">
      <w:pPr>
        <w:spacing w:after="120"/>
        <w:ind w:left="2268" w:right="1134"/>
        <w:jc w:val="both"/>
        <w:rPr>
          <w:bCs/>
        </w:rPr>
      </w:pPr>
      <w:r w:rsidRPr="009B33FE">
        <w:rPr>
          <w:bCs/>
        </w:rPr>
        <w:t>In case of component based test, the manufacturer may choose either gasoline pool fire test or LPG burner test.</w:t>
      </w:r>
    </w:p>
    <w:p w14:paraId="2E8EB16C" w14:textId="77777777" w:rsidR="00D431F8" w:rsidRPr="005A20FD" w:rsidRDefault="00D431F8" w:rsidP="00D431F8">
      <w:pPr>
        <w:pStyle w:val="SingleTxtG"/>
        <w:keepNext/>
        <w:keepLines/>
        <w:ind w:left="2268"/>
        <w:rPr>
          <w:bCs/>
        </w:rPr>
      </w:pPr>
      <w:r w:rsidRPr="005A20FD">
        <w:rPr>
          <w:bCs/>
        </w:rPr>
        <w:t xml:space="preserve">The </w:t>
      </w:r>
      <w:r w:rsidR="00AB14C0">
        <w:rPr>
          <w:bCs/>
        </w:rPr>
        <w:t>Tested-Device</w:t>
      </w:r>
      <w:r w:rsidRPr="005A20FD">
        <w:rPr>
          <w:bCs/>
        </w:rPr>
        <w:t xml:space="preserve"> shall be placed on a grating table positioned above the pan</w:t>
      </w:r>
      <w:r w:rsidRPr="005A20FD">
        <w:rPr>
          <w:rFonts w:hint="eastAsia"/>
          <w:bCs/>
        </w:rPr>
        <w:t>, in an orientation according to the manufacturer</w:t>
      </w:r>
      <w:r w:rsidRPr="005A20FD">
        <w:rPr>
          <w:bCs/>
        </w:rPr>
        <w:t>’</w:t>
      </w:r>
      <w:r w:rsidRPr="005A20FD">
        <w:rPr>
          <w:rFonts w:hint="eastAsia"/>
          <w:bCs/>
        </w:rPr>
        <w:t>s design intent</w:t>
      </w:r>
      <w:r w:rsidRPr="005A20FD">
        <w:rPr>
          <w:bCs/>
        </w:rPr>
        <w:t xml:space="preserve">. </w:t>
      </w:r>
    </w:p>
    <w:p w14:paraId="333937A7" w14:textId="77777777" w:rsidR="00D431F8" w:rsidRPr="005A20FD" w:rsidRDefault="00D431F8" w:rsidP="00D431F8">
      <w:pPr>
        <w:pStyle w:val="SingleTxtG"/>
        <w:ind w:left="2268"/>
        <w:rPr>
          <w:bCs/>
        </w:rPr>
      </w:pPr>
      <w:r w:rsidRPr="005A20FD">
        <w:rPr>
          <w:bCs/>
        </w:rPr>
        <w:t>The grating table shall be constructed by steel rods, diameter 6-10 mm, with 4-6 cm in between. If needed the steel rods could be supported by flat steel parts.</w:t>
      </w:r>
    </w:p>
    <w:p w14:paraId="3518DD15" w14:textId="77777777" w:rsidR="00596908" w:rsidRPr="00596908" w:rsidRDefault="00D431F8" w:rsidP="00451DC8">
      <w:pPr>
        <w:spacing w:after="120"/>
        <w:ind w:leftChars="569" w:left="2268" w:right="1134" w:hangingChars="565" w:hanging="1130"/>
        <w:jc w:val="both"/>
        <w:rPr>
          <w:bCs/>
        </w:rPr>
      </w:pPr>
      <w:r w:rsidRPr="0032025A">
        <w:rPr>
          <w:bCs/>
        </w:rPr>
        <w:lastRenderedPageBreak/>
        <w:t>3</w:t>
      </w:r>
      <w:r w:rsidRPr="0032025A">
        <w:rPr>
          <w:rFonts w:hint="eastAsia"/>
          <w:bCs/>
        </w:rPr>
        <w:t>.</w:t>
      </w:r>
      <w:r w:rsidRPr="0032025A">
        <w:rPr>
          <w:bCs/>
        </w:rPr>
        <w:t>3</w:t>
      </w:r>
      <w:r w:rsidRPr="0032025A">
        <w:rPr>
          <w:rFonts w:hint="eastAsia"/>
          <w:bCs/>
        </w:rPr>
        <w:t>.</w:t>
      </w:r>
      <w:r w:rsidRPr="0032025A">
        <w:rPr>
          <w:rFonts w:hint="eastAsia"/>
          <w:bCs/>
        </w:rPr>
        <w:tab/>
      </w:r>
      <w:r w:rsidR="00596908" w:rsidRPr="009B33FE">
        <w:rPr>
          <w:bCs/>
        </w:rPr>
        <w:t>Gasoline pool fire test set up for both vehicle-based and component-based test.</w:t>
      </w:r>
    </w:p>
    <w:p w14:paraId="15E6392F" w14:textId="77777777" w:rsidR="00D431F8" w:rsidRPr="0032025A" w:rsidRDefault="00D431F8" w:rsidP="00451DC8">
      <w:pPr>
        <w:pStyle w:val="SingleTxtG"/>
        <w:ind w:left="2268"/>
        <w:rPr>
          <w:bCs/>
        </w:rPr>
      </w:pPr>
      <w:r w:rsidRPr="0032025A">
        <w:rPr>
          <w:bCs/>
        </w:rPr>
        <w:t xml:space="preserve">The flame to which the </w:t>
      </w:r>
      <w:r w:rsidR="00AB14C0">
        <w:rPr>
          <w:bCs/>
        </w:rPr>
        <w:t>Tested-Device</w:t>
      </w:r>
      <w:r w:rsidRPr="0032025A">
        <w:rPr>
          <w:bCs/>
        </w:rPr>
        <w:t xml:space="preserve"> is exposed shall be obtained by burning commercial fuel for positive-ignition engines (hereafter called "fuel") in a pan. The quantity of fuel shall be sufficient to permit the flame, under free-burning conditions, to burn for the whole test procedure.</w:t>
      </w:r>
    </w:p>
    <w:p w14:paraId="3C2C8FA6" w14:textId="77777777" w:rsidR="00D431F8" w:rsidRPr="0032025A" w:rsidRDefault="00D431F8" w:rsidP="00D431F8">
      <w:pPr>
        <w:pStyle w:val="SingleTxtG"/>
        <w:ind w:left="2268"/>
        <w:rPr>
          <w:bCs/>
        </w:rPr>
      </w:pPr>
      <w:r w:rsidRPr="0032025A">
        <w:rPr>
          <w:bCs/>
        </w:rPr>
        <w:t xml:space="preserve">The fire shall cover the whole area of the pan during whole fire exposure. The pan dimensions shall be chosen so as to ensure that the sides of the </w:t>
      </w:r>
      <w:r w:rsidR="00AB14C0">
        <w:rPr>
          <w:bCs/>
        </w:rPr>
        <w:t>Tested-Device</w:t>
      </w:r>
      <w:r w:rsidRPr="0032025A">
        <w:rPr>
          <w:bCs/>
        </w:rPr>
        <w:t xml:space="preserve"> are exposed to the flame. The pan shall therefore exceed the horizontal projection of the </w:t>
      </w:r>
      <w:r w:rsidR="00AB14C0">
        <w:rPr>
          <w:bCs/>
        </w:rPr>
        <w:t>Tested-Device</w:t>
      </w:r>
      <w:r w:rsidRPr="0032025A">
        <w:rPr>
          <w:bCs/>
        </w:rPr>
        <w:t xml:space="preserve"> by at least 20 cm, but not more than 50 cm. The sidewalls of the pan shall not project more than 8 cm above the level of the fuel at the start of the test.</w:t>
      </w:r>
    </w:p>
    <w:p w14:paraId="148FA966" w14:textId="77777777" w:rsidR="00D431F8" w:rsidRPr="0032025A" w:rsidRDefault="00D431F8" w:rsidP="00D431F8">
      <w:pPr>
        <w:pStyle w:val="SingleTxtG"/>
        <w:ind w:left="2268" w:hanging="1134"/>
        <w:rPr>
          <w:bCs/>
        </w:rPr>
      </w:pPr>
      <w:r w:rsidRPr="0032025A">
        <w:rPr>
          <w:bCs/>
        </w:rPr>
        <w:t>3</w:t>
      </w:r>
      <w:r w:rsidRPr="0032025A">
        <w:rPr>
          <w:rFonts w:hint="eastAsia"/>
          <w:bCs/>
        </w:rPr>
        <w:t>.</w:t>
      </w:r>
      <w:r w:rsidR="00596908">
        <w:rPr>
          <w:bCs/>
        </w:rPr>
        <w:t>3.1</w:t>
      </w:r>
      <w:r w:rsidRPr="0032025A">
        <w:rPr>
          <w:rFonts w:hint="eastAsia"/>
          <w:bCs/>
        </w:rPr>
        <w:t>.</w:t>
      </w:r>
      <w:r w:rsidRPr="0032025A">
        <w:rPr>
          <w:rFonts w:hint="eastAsia"/>
          <w:bCs/>
        </w:rPr>
        <w:tab/>
      </w:r>
      <w:r w:rsidRPr="0032025A">
        <w:rPr>
          <w:bCs/>
        </w:rPr>
        <w:t xml:space="preserve">The pan filled with fuel shall be placed under the </w:t>
      </w:r>
      <w:r w:rsidR="00AB14C0">
        <w:rPr>
          <w:bCs/>
        </w:rPr>
        <w:t>Tested-Device</w:t>
      </w:r>
      <w:r w:rsidRPr="0032025A">
        <w:rPr>
          <w:bCs/>
        </w:rPr>
        <w:t xml:space="preserve"> in such a way that the distance between the level of the fuel in the pan and the bottom of the </w:t>
      </w:r>
      <w:r w:rsidR="00AB14C0">
        <w:rPr>
          <w:bCs/>
        </w:rPr>
        <w:t>Tested-Device</w:t>
      </w:r>
      <w:r w:rsidRPr="0032025A">
        <w:rPr>
          <w:bCs/>
        </w:rPr>
        <w:t xml:space="preserve"> corresponds to the design height of the </w:t>
      </w:r>
      <w:r w:rsidR="00AB14C0">
        <w:rPr>
          <w:bCs/>
        </w:rPr>
        <w:t>Tested-Device</w:t>
      </w:r>
      <w:r w:rsidRPr="0032025A">
        <w:rPr>
          <w:bCs/>
        </w:rPr>
        <w:t xml:space="preserve"> above the road surface at the unladen mass</w:t>
      </w:r>
      <w:r w:rsidRPr="0032025A">
        <w:rPr>
          <w:rFonts w:hint="eastAsia"/>
          <w:bCs/>
        </w:rPr>
        <w:t xml:space="preserve"> if </w:t>
      </w:r>
      <w:r w:rsidRPr="0032025A">
        <w:rPr>
          <w:bCs/>
        </w:rPr>
        <w:t>p</w:t>
      </w:r>
      <w:r w:rsidRPr="0032025A">
        <w:rPr>
          <w:rFonts w:hint="eastAsia"/>
          <w:bCs/>
        </w:rPr>
        <w:t xml:space="preserve">aragraph </w:t>
      </w:r>
      <w:r w:rsidRPr="0032025A">
        <w:rPr>
          <w:bCs/>
        </w:rPr>
        <w:t>3.</w:t>
      </w:r>
      <w:r w:rsidRPr="0032025A">
        <w:rPr>
          <w:rFonts w:hint="eastAsia"/>
          <w:bCs/>
        </w:rPr>
        <w:t xml:space="preserve">2.1. </w:t>
      </w:r>
      <w:r w:rsidR="005D0EC6">
        <w:rPr>
          <w:bCs/>
        </w:rPr>
        <w:t xml:space="preserve">above </w:t>
      </w:r>
      <w:r w:rsidRPr="0032025A">
        <w:rPr>
          <w:rFonts w:hint="eastAsia"/>
          <w:bCs/>
        </w:rPr>
        <w:t xml:space="preserve">is applied or approximately 50 cm if </w:t>
      </w:r>
      <w:r w:rsidR="005D0EC6">
        <w:rPr>
          <w:bCs/>
        </w:rPr>
        <w:t>p</w:t>
      </w:r>
      <w:r w:rsidRPr="0032025A">
        <w:rPr>
          <w:rFonts w:hint="eastAsia"/>
          <w:bCs/>
        </w:rPr>
        <w:t xml:space="preserve">aragraph </w:t>
      </w:r>
      <w:r w:rsidRPr="0032025A">
        <w:rPr>
          <w:bCs/>
        </w:rPr>
        <w:t>3.2.</w:t>
      </w:r>
      <w:r w:rsidRPr="0032025A">
        <w:rPr>
          <w:rFonts w:hint="eastAsia"/>
          <w:bCs/>
        </w:rPr>
        <w:t xml:space="preserve">2. </w:t>
      </w:r>
      <w:r w:rsidR="005D0EC6">
        <w:rPr>
          <w:bCs/>
        </w:rPr>
        <w:t xml:space="preserve">above </w:t>
      </w:r>
      <w:r w:rsidRPr="0032025A">
        <w:rPr>
          <w:rFonts w:hint="eastAsia"/>
          <w:bCs/>
        </w:rPr>
        <w:t>is applied</w:t>
      </w:r>
      <w:r w:rsidRPr="0032025A">
        <w:rPr>
          <w:bCs/>
        </w:rPr>
        <w:t>. Either the pan, or the testing fixture, or both, shall be freely movable.</w:t>
      </w:r>
    </w:p>
    <w:p w14:paraId="66627C94" w14:textId="77777777" w:rsidR="00D431F8" w:rsidRPr="0032025A" w:rsidRDefault="00D431F8" w:rsidP="00D431F8">
      <w:pPr>
        <w:pStyle w:val="SingleTxtG"/>
        <w:ind w:left="2268" w:hanging="1134"/>
        <w:rPr>
          <w:bCs/>
        </w:rPr>
      </w:pPr>
      <w:r w:rsidRPr="0032025A">
        <w:rPr>
          <w:bCs/>
        </w:rPr>
        <w:t>3</w:t>
      </w:r>
      <w:r w:rsidRPr="0032025A">
        <w:rPr>
          <w:rFonts w:hint="eastAsia"/>
          <w:bCs/>
        </w:rPr>
        <w:t>.</w:t>
      </w:r>
      <w:r w:rsidR="00596908">
        <w:rPr>
          <w:bCs/>
        </w:rPr>
        <w:t>3.2</w:t>
      </w:r>
      <w:r w:rsidRPr="0032025A">
        <w:rPr>
          <w:rFonts w:hint="eastAsia"/>
          <w:bCs/>
        </w:rPr>
        <w:t>.</w:t>
      </w:r>
      <w:r w:rsidRPr="0032025A">
        <w:rPr>
          <w:rFonts w:hint="eastAsia"/>
          <w:bCs/>
        </w:rPr>
        <w:tab/>
      </w:r>
      <w:r w:rsidRPr="0032025A">
        <w:rPr>
          <w:bCs/>
        </w:rPr>
        <w:t xml:space="preserve">During phase C of the test, the pan shall be covered by a screen. The screen shall be placed 3 cm </w:t>
      </w:r>
      <w:r w:rsidRPr="0032025A">
        <w:rPr>
          <w:rFonts w:hint="eastAsia"/>
          <w:bCs/>
        </w:rPr>
        <w:t>+</w:t>
      </w:r>
      <w:r w:rsidRPr="0032025A">
        <w:rPr>
          <w:bCs/>
        </w:rPr>
        <w:t>/</w:t>
      </w:r>
      <w:r w:rsidRPr="0032025A">
        <w:rPr>
          <w:rFonts w:hint="eastAsia"/>
          <w:bCs/>
        </w:rPr>
        <w:t>-</w:t>
      </w:r>
      <w:r w:rsidRPr="0032025A">
        <w:rPr>
          <w:bCs/>
        </w:rPr>
        <w:t xml:space="preserve"> 1 cm above the fuel level measured prior to the ignition of the fuel. The screen shall be made of a refractory material, as prescribed in Annex </w:t>
      </w:r>
      <w:r w:rsidR="00596908">
        <w:rPr>
          <w:bCs/>
        </w:rPr>
        <w:t>9</w:t>
      </w:r>
      <w:r w:rsidR="005D0EC6">
        <w:rPr>
          <w:bCs/>
        </w:rPr>
        <w:t>E</w:t>
      </w:r>
      <w:r w:rsidRPr="0032025A">
        <w:rPr>
          <w:rFonts w:hint="eastAsia"/>
          <w:bCs/>
        </w:rPr>
        <w:t xml:space="preserve"> - Appendix 1</w:t>
      </w:r>
      <w:r w:rsidRPr="0032025A">
        <w:rPr>
          <w:bCs/>
        </w:rPr>
        <w:t>. There shall be no gap between the bricks and they shall be supported over the fuel pan in such a manner that the holes in the bricks are not obstructed. The length and width of the frame shall be 2 cm to 4 cm smaller than the interior dimensions of the pan so that a gap of 1 cm to 2 cm exists between the frame and the wall of the pan to allow ventilation. Before the test the screen shall be at least at the ambient temperature. The firebricks may be wetted in order to guarantee repeatable test conditions.</w:t>
      </w:r>
    </w:p>
    <w:p w14:paraId="6B522164" w14:textId="77777777" w:rsidR="00D431F8" w:rsidRPr="0032025A" w:rsidRDefault="00D431F8" w:rsidP="00D431F8">
      <w:pPr>
        <w:pStyle w:val="SingleTxtG"/>
        <w:ind w:left="2268" w:hanging="1134"/>
        <w:rPr>
          <w:bCs/>
        </w:rPr>
      </w:pPr>
      <w:r w:rsidRPr="0032025A">
        <w:rPr>
          <w:bCs/>
        </w:rPr>
        <w:t>3</w:t>
      </w:r>
      <w:r w:rsidRPr="0032025A">
        <w:rPr>
          <w:rFonts w:hint="eastAsia"/>
          <w:bCs/>
        </w:rPr>
        <w:t>.</w:t>
      </w:r>
      <w:r w:rsidR="00596908">
        <w:rPr>
          <w:bCs/>
        </w:rPr>
        <w:t>3.3</w:t>
      </w:r>
      <w:r w:rsidRPr="0032025A">
        <w:rPr>
          <w:rFonts w:hint="eastAsia"/>
          <w:bCs/>
        </w:rPr>
        <w:t>.</w:t>
      </w:r>
      <w:r w:rsidRPr="0032025A">
        <w:rPr>
          <w:rFonts w:hint="eastAsia"/>
          <w:bCs/>
        </w:rPr>
        <w:tab/>
      </w:r>
      <w:r w:rsidRPr="0032025A">
        <w:rPr>
          <w:bCs/>
        </w:rPr>
        <w:t>If the tests are carried out in the open air, sufficient wind protection shall be provided and the wind velocity at pan level shall not exceed 2.5 km/h.</w:t>
      </w:r>
    </w:p>
    <w:p w14:paraId="48D7DB2F" w14:textId="77777777" w:rsidR="00D431F8" w:rsidRPr="0032025A" w:rsidRDefault="00D431F8" w:rsidP="00D431F8">
      <w:pPr>
        <w:pStyle w:val="SingleTxtG"/>
        <w:ind w:left="2268" w:hanging="1134"/>
      </w:pPr>
      <w:r w:rsidRPr="0032025A">
        <w:rPr>
          <w:rFonts w:hint="eastAsia"/>
        </w:rPr>
        <w:t>3.</w:t>
      </w:r>
      <w:r w:rsidR="00596908">
        <w:t>3.4</w:t>
      </w:r>
      <w:r w:rsidRPr="0032025A">
        <w:rPr>
          <w:rFonts w:hint="eastAsia"/>
        </w:rPr>
        <w:t>.</w:t>
      </w:r>
      <w:r w:rsidRPr="0032025A">
        <w:rPr>
          <w:rFonts w:hint="eastAsia"/>
        </w:rPr>
        <w:tab/>
      </w:r>
      <w:r w:rsidRPr="0032025A">
        <w:t>The test shall comprise of three phases B-D</w:t>
      </w:r>
      <w:r w:rsidRPr="0032025A">
        <w:rPr>
          <w:rFonts w:hint="eastAsia"/>
        </w:rPr>
        <w:t>,</w:t>
      </w:r>
      <w:r w:rsidRPr="0032025A">
        <w:t xml:space="preserve"> if the fuel is at least at temperature of 20 °C. Otherwise the test shall comprise four phases </w:t>
      </w:r>
      <w:r w:rsidRPr="0032025A">
        <w:br/>
        <w:t>A–D.</w:t>
      </w:r>
    </w:p>
    <w:p w14:paraId="1C007C9C" w14:textId="77777777" w:rsidR="00D431F8" w:rsidRPr="0032025A" w:rsidRDefault="00D431F8" w:rsidP="00D431F8">
      <w:pPr>
        <w:pStyle w:val="SingleTxtG"/>
        <w:ind w:left="2268" w:hanging="1134"/>
        <w:rPr>
          <w:bCs/>
        </w:rPr>
      </w:pPr>
      <w:r w:rsidRPr="0032025A">
        <w:rPr>
          <w:rFonts w:hint="eastAsia"/>
          <w:bCs/>
        </w:rPr>
        <w:t>3</w:t>
      </w:r>
      <w:r w:rsidRPr="0032025A">
        <w:rPr>
          <w:bCs/>
        </w:rPr>
        <w:t>.</w:t>
      </w:r>
      <w:r w:rsidR="00596908">
        <w:rPr>
          <w:bCs/>
        </w:rPr>
        <w:t>3</w:t>
      </w:r>
      <w:r w:rsidR="00EF78E1">
        <w:rPr>
          <w:bCs/>
        </w:rPr>
        <w:t>.4</w:t>
      </w:r>
      <w:r w:rsidRPr="0032025A">
        <w:rPr>
          <w:bCs/>
        </w:rPr>
        <w:t>.</w:t>
      </w:r>
      <w:r w:rsidRPr="0032025A">
        <w:rPr>
          <w:rFonts w:hint="eastAsia"/>
          <w:bCs/>
        </w:rPr>
        <w:t>1.</w:t>
      </w:r>
      <w:r w:rsidRPr="0032025A">
        <w:rPr>
          <w:rFonts w:hint="eastAsia"/>
          <w:bCs/>
        </w:rPr>
        <w:tab/>
      </w:r>
      <w:r w:rsidRPr="0032025A">
        <w:rPr>
          <w:bCs/>
        </w:rPr>
        <w:t>Phase A: Pre-heating (Figure 1)</w:t>
      </w:r>
    </w:p>
    <w:p w14:paraId="59B91AAD" w14:textId="77777777" w:rsidR="00D431F8" w:rsidRPr="0032025A" w:rsidRDefault="00D431F8" w:rsidP="00D431F8">
      <w:pPr>
        <w:pStyle w:val="SingleTxtG"/>
        <w:ind w:left="2268"/>
        <w:rPr>
          <w:bCs/>
        </w:rPr>
      </w:pPr>
      <w:r w:rsidRPr="0032025A">
        <w:rPr>
          <w:bCs/>
        </w:rPr>
        <w:t xml:space="preserve">The </w:t>
      </w:r>
      <w:r w:rsidRPr="0032025A">
        <w:rPr>
          <w:rFonts w:hint="eastAsia"/>
          <w:bCs/>
        </w:rPr>
        <w:t xml:space="preserve">fuel </w:t>
      </w:r>
      <w:r w:rsidRPr="0032025A">
        <w:rPr>
          <w:bCs/>
        </w:rPr>
        <w:t xml:space="preserve">in the pan shall be ignited at a distance of at least 3 m from the </w:t>
      </w:r>
      <w:r w:rsidR="00AB14C0">
        <w:rPr>
          <w:bCs/>
        </w:rPr>
        <w:t>Tested-Device</w:t>
      </w:r>
      <w:r w:rsidRPr="0032025A">
        <w:rPr>
          <w:bCs/>
        </w:rPr>
        <w:t xml:space="preserve">. After 60 seconds pre-heating, the pan shall be placed under the </w:t>
      </w:r>
      <w:r w:rsidR="00AB14C0">
        <w:rPr>
          <w:bCs/>
        </w:rPr>
        <w:t>Tested-Device</w:t>
      </w:r>
      <w:r w:rsidRPr="0032025A">
        <w:rPr>
          <w:bCs/>
        </w:rPr>
        <w:t xml:space="preserve">. If the size of the pan is too large to be moved without risking liquid spills etc. then the </w:t>
      </w:r>
      <w:r w:rsidR="00AB14C0">
        <w:rPr>
          <w:bCs/>
        </w:rPr>
        <w:t>Tested-Device</w:t>
      </w:r>
      <w:r w:rsidRPr="0032025A">
        <w:rPr>
          <w:bCs/>
        </w:rPr>
        <w:t xml:space="preserve"> and test rig can be moved over the pan instead.</w:t>
      </w:r>
    </w:p>
    <w:p w14:paraId="2D414CEB" w14:textId="77777777" w:rsidR="00D431F8" w:rsidRPr="00AE6EAA" w:rsidRDefault="00D431F8" w:rsidP="00D431F8">
      <w:pPr>
        <w:pStyle w:val="SingleTxtG"/>
        <w:jc w:val="left"/>
        <w:rPr>
          <w:b/>
          <w:bCs/>
        </w:rPr>
      </w:pPr>
      <w:r w:rsidRPr="0032025A">
        <w:rPr>
          <w:bCs/>
        </w:rPr>
        <w:br w:type="page"/>
      </w:r>
      <w:r w:rsidRPr="0032025A">
        <w:rPr>
          <w:rFonts w:hint="eastAsia"/>
          <w:bCs/>
        </w:rPr>
        <w:lastRenderedPageBreak/>
        <w:t>Figure 1</w:t>
      </w:r>
      <w:r w:rsidRPr="0032025A">
        <w:rPr>
          <w:bCs/>
        </w:rPr>
        <w:br/>
      </w:r>
      <w:r w:rsidRPr="00AE6EAA">
        <w:rPr>
          <w:rFonts w:hint="eastAsia"/>
          <w:b/>
          <w:bCs/>
        </w:rPr>
        <w:t>Phase A: Pre-heating</w:t>
      </w:r>
    </w:p>
    <w:p w14:paraId="3D30A6B1" w14:textId="77777777" w:rsidR="00D431F8" w:rsidRPr="008401EF" w:rsidRDefault="005B290C" w:rsidP="00D431F8">
      <w:pPr>
        <w:tabs>
          <w:tab w:val="left" w:pos="-720"/>
          <w:tab w:val="left" w:pos="0"/>
          <w:tab w:val="left" w:pos="1134"/>
          <w:tab w:val="left" w:pos="1764"/>
          <w:tab w:val="left" w:pos="2394"/>
          <w:tab w:val="left" w:pos="2880"/>
          <w:tab w:val="left" w:pos="3600"/>
          <w:tab w:val="left" w:pos="4320"/>
          <w:tab w:val="left" w:pos="5040"/>
          <w:tab w:val="left" w:pos="5760"/>
          <w:tab w:val="left" w:pos="6480"/>
          <w:tab w:val="left" w:pos="7200"/>
          <w:tab w:val="left" w:pos="7920"/>
          <w:tab w:val="left" w:pos="8640"/>
          <w:tab w:val="left" w:pos="9360"/>
        </w:tabs>
        <w:ind w:left="1134"/>
        <w:rPr>
          <w:b/>
        </w:rPr>
      </w:pPr>
      <w:r>
        <w:rPr>
          <w:b/>
          <w:bCs/>
          <w:noProof/>
        </w:rPr>
        <w:pict w14:anchorId="56E70F33">
          <v:shape id="_x0000_s1297" type="#_x0000_t202" style="position:absolute;left:0;text-align:left;margin-left:170.7pt;margin-top:15.5pt;width:97.8pt;height:19.95pt;z-index:23;mso-height-percent:200;mso-height-percent:200;mso-width-relative:margin;mso-height-relative:margin" strokecolor="white">
            <v:fill opacity="0"/>
            <v:textbox style="mso-next-textbox:#_x0000_s1297;mso-fit-shape-to-text:t">
              <w:txbxContent>
                <w:p w14:paraId="560881DB" w14:textId="77777777" w:rsidR="00C931FF" w:rsidRPr="00F814A8" w:rsidRDefault="00C931FF" w:rsidP="00D431F8">
                  <w:pPr>
                    <w:rPr>
                      <w:rFonts w:ascii="Arial" w:hAnsi="Arial" w:cs="Arial"/>
                      <w:b/>
                      <w:bCs/>
                      <w:sz w:val="18"/>
                      <w:szCs w:val="18"/>
                    </w:rPr>
                  </w:pPr>
                  <w:r w:rsidRPr="00F814A8">
                    <w:rPr>
                      <w:rFonts w:ascii="Arial" w:hAnsi="Arial" w:cs="Arial"/>
                      <w:b/>
                      <w:bCs/>
                      <w:sz w:val="18"/>
                      <w:szCs w:val="18"/>
                    </w:rPr>
                    <w:t>Tested Device</w:t>
                  </w:r>
                </w:p>
              </w:txbxContent>
            </v:textbox>
          </v:shape>
        </w:pict>
      </w:r>
      <w:r w:rsidR="00D431F8">
        <w:rPr>
          <w:b/>
          <w:bCs/>
          <w:noProof/>
        </w:rPr>
        <w:fldChar w:fldCharType="begin"/>
      </w:r>
      <w:r w:rsidR="00D431F8">
        <w:rPr>
          <w:b/>
          <w:bCs/>
          <w:noProof/>
        </w:rPr>
        <w:instrText xml:space="preserve"> INCLUDEPICTURE  "cid:image004.jpg@01CCD041.131F6CE0" \* MERGEFORMATINET </w:instrText>
      </w:r>
      <w:r w:rsidR="00D431F8">
        <w:rPr>
          <w:b/>
          <w:bCs/>
          <w:noProof/>
        </w:rPr>
        <w:fldChar w:fldCharType="separate"/>
      </w:r>
      <w:r w:rsidR="00FD0E6E">
        <w:rPr>
          <w:b/>
          <w:bCs/>
          <w:noProof/>
        </w:rPr>
        <w:fldChar w:fldCharType="begin"/>
      </w:r>
      <w:r w:rsidR="00FD0E6E">
        <w:rPr>
          <w:b/>
          <w:bCs/>
          <w:noProof/>
        </w:rPr>
        <w:instrText xml:space="preserve"> INCLUDEPICTURE  "cid:image004.jpg@01CCD041.131F6CE0" \* MERGEFORMATINET </w:instrText>
      </w:r>
      <w:r w:rsidR="00FD0E6E">
        <w:rPr>
          <w:b/>
          <w:bCs/>
          <w:noProof/>
        </w:rPr>
        <w:fldChar w:fldCharType="separate"/>
      </w:r>
      <w:r w:rsidR="00D56E0C">
        <w:rPr>
          <w:b/>
          <w:bCs/>
          <w:noProof/>
        </w:rPr>
        <w:fldChar w:fldCharType="begin"/>
      </w:r>
      <w:r w:rsidR="00D56E0C">
        <w:rPr>
          <w:b/>
          <w:bCs/>
          <w:noProof/>
        </w:rPr>
        <w:instrText xml:space="preserve"> INCLUDEPICTURE  "cid:image004.jpg@01CCD041.131F6CE0" \* MERGEFORMATINET </w:instrText>
      </w:r>
      <w:r w:rsidR="00D56E0C">
        <w:rPr>
          <w:b/>
          <w:bCs/>
          <w:noProof/>
        </w:rPr>
        <w:fldChar w:fldCharType="separate"/>
      </w:r>
      <w:r w:rsidR="006D4C24">
        <w:rPr>
          <w:b/>
          <w:bCs/>
          <w:noProof/>
        </w:rPr>
        <w:fldChar w:fldCharType="begin"/>
      </w:r>
      <w:r w:rsidR="006D4C24">
        <w:rPr>
          <w:b/>
          <w:bCs/>
          <w:noProof/>
        </w:rPr>
        <w:instrText xml:space="preserve"> INCLUDEPICTURE  "cid:image004.jpg@01CCD041.131F6CE0" \* MERGEFORMATINET </w:instrText>
      </w:r>
      <w:r w:rsidR="006D4C24">
        <w:rPr>
          <w:b/>
          <w:bCs/>
          <w:noProof/>
        </w:rPr>
        <w:fldChar w:fldCharType="separate"/>
      </w:r>
      <w:r w:rsidR="0046276A">
        <w:rPr>
          <w:b/>
          <w:bCs/>
          <w:noProof/>
        </w:rPr>
        <w:fldChar w:fldCharType="begin"/>
      </w:r>
      <w:r w:rsidR="0046276A">
        <w:rPr>
          <w:b/>
          <w:bCs/>
          <w:noProof/>
        </w:rPr>
        <w:instrText xml:space="preserve"> INCLUDEPICTURE  "cid:image004.jpg@01CCD041.131F6CE0" \* MERGEFORMATINET </w:instrText>
      </w:r>
      <w:r w:rsidR="0046276A">
        <w:rPr>
          <w:b/>
          <w:bCs/>
          <w:noProof/>
        </w:rPr>
        <w:fldChar w:fldCharType="separate"/>
      </w:r>
      <w:r w:rsidR="00C5181C">
        <w:rPr>
          <w:b/>
          <w:bCs/>
          <w:noProof/>
        </w:rPr>
        <w:fldChar w:fldCharType="begin"/>
      </w:r>
      <w:r w:rsidR="00C5181C">
        <w:rPr>
          <w:b/>
          <w:bCs/>
          <w:noProof/>
        </w:rPr>
        <w:instrText xml:space="preserve"> INCLUDEPICTURE  "cid:image004.jpg@01CCD041.131F6CE0" \* MERGEFORMATINET </w:instrText>
      </w:r>
      <w:r w:rsidR="00C5181C">
        <w:rPr>
          <w:b/>
          <w:bCs/>
          <w:noProof/>
        </w:rPr>
        <w:fldChar w:fldCharType="separate"/>
      </w:r>
      <w:r w:rsidR="00F00882">
        <w:rPr>
          <w:b/>
          <w:bCs/>
          <w:noProof/>
        </w:rPr>
        <w:fldChar w:fldCharType="begin"/>
      </w:r>
      <w:r w:rsidR="00F00882">
        <w:rPr>
          <w:b/>
          <w:bCs/>
          <w:noProof/>
        </w:rPr>
        <w:instrText xml:space="preserve"> INCLUDEPICTURE  "cid:image004.jpg@01CCD041.131F6CE0" \* MERGEFORMATINET </w:instrText>
      </w:r>
      <w:r w:rsidR="00F00882">
        <w:rPr>
          <w:b/>
          <w:bCs/>
          <w:noProof/>
        </w:rPr>
        <w:fldChar w:fldCharType="separate"/>
      </w:r>
      <w:r w:rsidR="002E7A5C">
        <w:rPr>
          <w:b/>
          <w:bCs/>
          <w:noProof/>
        </w:rPr>
        <w:fldChar w:fldCharType="begin"/>
      </w:r>
      <w:r w:rsidR="002E7A5C">
        <w:rPr>
          <w:b/>
          <w:bCs/>
          <w:noProof/>
        </w:rPr>
        <w:instrText xml:space="preserve"> INCLUDEPICTURE  "cid:image004.jpg@01CCD041.131F6CE0" \* MERGEFORMATINET </w:instrText>
      </w:r>
      <w:r w:rsidR="002E7A5C">
        <w:rPr>
          <w:b/>
          <w:bCs/>
          <w:noProof/>
        </w:rPr>
        <w:fldChar w:fldCharType="separate"/>
      </w:r>
      <w:r w:rsidR="00640357">
        <w:rPr>
          <w:b/>
          <w:bCs/>
          <w:noProof/>
        </w:rPr>
        <w:fldChar w:fldCharType="begin"/>
      </w:r>
      <w:r w:rsidR="00640357">
        <w:rPr>
          <w:b/>
          <w:bCs/>
          <w:noProof/>
        </w:rPr>
        <w:instrText xml:space="preserve"> INCLUDEPICTURE  "cid:image004.jpg@01CCD041.131F6CE0" \* MERGEFORMATINET </w:instrText>
      </w:r>
      <w:r w:rsidR="00640357">
        <w:rPr>
          <w:b/>
          <w:bCs/>
          <w:noProof/>
        </w:rPr>
        <w:fldChar w:fldCharType="separate"/>
      </w:r>
      <w:r w:rsidR="009C7DE2">
        <w:rPr>
          <w:b/>
          <w:bCs/>
          <w:noProof/>
        </w:rPr>
        <w:fldChar w:fldCharType="begin"/>
      </w:r>
      <w:r w:rsidR="009C7DE2">
        <w:rPr>
          <w:b/>
          <w:bCs/>
          <w:noProof/>
        </w:rPr>
        <w:instrText xml:space="preserve"> INCLUDEPICTURE  "cid:image004.jpg@01CCD041.131F6CE0" \* MERGEFORMATINET </w:instrText>
      </w:r>
      <w:r w:rsidR="009C7DE2">
        <w:rPr>
          <w:b/>
          <w:bCs/>
          <w:noProof/>
        </w:rPr>
        <w:fldChar w:fldCharType="separate"/>
      </w:r>
      <w:r>
        <w:rPr>
          <w:b/>
          <w:bCs/>
          <w:noProof/>
        </w:rPr>
        <w:fldChar w:fldCharType="begin"/>
      </w:r>
      <w:r>
        <w:rPr>
          <w:b/>
          <w:bCs/>
          <w:noProof/>
        </w:rPr>
        <w:instrText xml:space="preserve"> </w:instrText>
      </w:r>
      <w:r>
        <w:rPr>
          <w:b/>
          <w:bCs/>
          <w:noProof/>
        </w:rPr>
        <w:instrText>INCLUDEPICTURE  "cid:image004.jpg@01CCD041.131F6CE0" \* MERGEFORMATINET</w:instrText>
      </w:r>
      <w:r>
        <w:rPr>
          <w:b/>
          <w:bCs/>
          <w:noProof/>
        </w:rPr>
        <w:instrText xml:space="preserve"> </w:instrText>
      </w:r>
      <w:r>
        <w:rPr>
          <w:b/>
          <w:bCs/>
          <w:noProof/>
        </w:rPr>
        <w:fldChar w:fldCharType="separate"/>
      </w:r>
      <w:r w:rsidR="000650B0">
        <w:rPr>
          <w:b/>
          <w:bCs/>
          <w:noProof/>
        </w:rPr>
        <w:pict w14:anchorId="25C341DB">
          <v:shape id="_x0000_i1055" type="#_x0000_t75" style="width:415.5pt;height:132.7pt">
            <v:imagedata r:id="rId116" r:href="rId117"/>
          </v:shape>
        </w:pict>
      </w:r>
      <w:r>
        <w:rPr>
          <w:b/>
          <w:bCs/>
          <w:noProof/>
        </w:rPr>
        <w:fldChar w:fldCharType="end"/>
      </w:r>
      <w:r w:rsidR="009C7DE2">
        <w:rPr>
          <w:b/>
          <w:bCs/>
          <w:noProof/>
        </w:rPr>
        <w:fldChar w:fldCharType="end"/>
      </w:r>
      <w:r w:rsidR="00640357">
        <w:rPr>
          <w:b/>
          <w:bCs/>
          <w:noProof/>
        </w:rPr>
        <w:fldChar w:fldCharType="end"/>
      </w:r>
      <w:r w:rsidR="002E7A5C">
        <w:rPr>
          <w:b/>
          <w:bCs/>
          <w:noProof/>
        </w:rPr>
        <w:fldChar w:fldCharType="end"/>
      </w:r>
      <w:r w:rsidR="00F00882">
        <w:rPr>
          <w:b/>
          <w:bCs/>
          <w:noProof/>
        </w:rPr>
        <w:fldChar w:fldCharType="end"/>
      </w:r>
      <w:r w:rsidR="00C5181C">
        <w:rPr>
          <w:b/>
          <w:bCs/>
          <w:noProof/>
        </w:rPr>
        <w:fldChar w:fldCharType="end"/>
      </w:r>
      <w:r w:rsidR="0046276A">
        <w:rPr>
          <w:b/>
          <w:bCs/>
          <w:noProof/>
        </w:rPr>
        <w:fldChar w:fldCharType="end"/>
      </w:r>
      <w:r w:rsidR="006D4C24">
        <w:rPr>
          <w:b/>
          <w:bCs/>
          <w:noProof/>
        </w:rPr>
        <w:fldChar w:fldCharType="end"/>
      </w:r>
      <w:r w:rsidR="00D56E0C">
        <w:rPr>
          <w:b/>
          <w:bCs/>
          <w:noProof/>
        </w:rPr>
        <w:fldChar w:fldCharType="end"/>
      </w:r>
      <w:r w:rsidR="00FD0E6E">
        <w:rPr>
          <w:b/>
          <w:bCs/>
          <w:noProof/>
        </w:rPr>
        <w:fldChar w:fldCharType="end"/>
      </w:r>
      <w:r w:rsidR="00D431F8">
        <w:rPr>
          <w:b/>
          <w:bCs/>
          <w:noProof/>
        </w:rPr>
        <w:fldChar w:fldCharType="end"/>
      </w:r>
    </w:p>
    <w:p w14:paraId="0E77AD8B" w14:textId="77777777" w:rsidR="00D431F8" w:rsidRPr="0032025A" w:rsidRDefault="00D431F8" w:rsidP="00D431F8">
      <w:pPr>
        <w:pStyle w:val="SingleTxtG"/>
        <w:spacing w:before="240"/>
        <w:ind w:left="2268" w:hanging="1134"/>
        <w:rPr>
          <w:bCs/>
        </w:rPr>
      </w:pPr>
      <w:r w:rsidRPr="0032025A">
        <w:rPr>
          <w:bCs/>
        </w:rPr>
        <w:t>3.</w:t>
      </w:r>
      <w:r w:rsidR="00EF78E1">
        <w:rPr>
          <w:bCs/>
        </w:rPr>
        <w:t>3.4</w:t>
      </w:r>
      <w:r w:rsidRPr="0032025A">
        <w:rPr>
          <w:rFonts w:hint="eastAsia"/>
          <w:bCs/>
        </w:rPr>
        <w:t>.2.</w:t>
      </w:r>
      <w:r w:rsidRPr="0032025A">
        <w:rPr>
          <w:rFonts w:hint="eastAsia"/>
          <w:bCs/>
        </w:rPr>
        <w:tab/>
      </w:r>
      <w:r w:rsidRPr="0032025A">
        <w:rPr>
          <w:bCs/>
        </w:rPr>
        <w:t>Phase B: Direct exposure to flame (Figure 2)</w:t>
      </w:r>
    </w:p>
    <w:p w14:paraId="20496DC9" w14:textId="77777777" w:rsidR="00D431F8" w:rsidRPr="0032025A" w:rsidRDefault="00D431F8" w:rsidP="00D431F8">
      <w:pPr>
        <w:pStyle w:val="SingleTxtG"/>
        <w:ind w:left="2268"/>
        <w:rPr>
          <w:rFonts w:eastAsia="MS PGothic" w:cs="Arial"/>
          <w:bCs/>
        </w:rPr>
      </w:pPr>
      <w:r w:rsidRPr="0032025A">
        <w:rPr>
          <w:bCs/>
        </w:rPr>
        <w:t xml:space="preserve">The </w:t>
      </w:r>
      <w:r w:rsidR="00AB14C0">
        <w:rPr>
          <w:bCs/>
        </w:rPr>
        <w:t>Tested-Device</w:t>
      </w:r>
      <w:r w:rsidRPr="0032025A">
        <w:rPr>
          <w:bCs/>
        </w:rPr>
        <w:t xml:space="preserve"> shall be exposed to the flame from the freely burning </w:t>
      </w:r>
      <w:r w:rsidRPr="0032025A">
        <w:rPr>
          <w:rFonts w:hint="eastAsia"/>
          <w:bCs/>
        </w:rPr>
        <w:t>fuel</w:t>
      </w:r>
      <w:r w:rsidRPr="0032025A">
        <w:rPr>
          <w:bCs/>
        </w:rPr>
        <w:t xml:space="preserve"> for 70 seconds. </w:t>
      </w:r>
    </w:p>
    <w:p w14:paraId="3C058C04" w14:textId="77777777" w:rsidR="00D431F8" w:rsidRPr="0032025A" w:rsidRDefault="00D431F8" w:rsidP="00D431F8">
      <w:pPr>
        <w:jc w:val="center"/>
        <w:rPr>
          <w:rFonts w:eastAsia="MS PGothic" w:cs="Arial"/>
          <w:sz w:val="21"/>
          <w:szCs w:val="21"/>
        </w:rPr>
      </w:pPr>
    </w:p>
    <w:p w14:paraId="3BD940AF" w14:textId="77777777" w:rsidR="00D431F8" w:rsidRPr="0032025A" w:rsidRDefault="00D431F8" w:rsidP="00D431F8">
      <w:pPr>
        <w:pStyle w:val="SingleTxtG"/>
        <w:jc w:val="left"/>
        <w:rPr>
          <w:bCs/>
        </w:rPr>
      </w:pPr>
      <w:r w:rsidRPr="0032025A">
        <w:rPr>
          <w:rFonts w:hint="eastAsia"/>
          <w:bCs/>
        </w:rPr>
        <w:t>Figure 2</w:t>
      </w:r>
      <w:r w:rsidRPr="0032025A">
        <w:rPr>
          <w:bCs/>
        </w:rPr>
        <w:br/>
      </w:r>
      <w:r w:rsidRPr="0032025A">
        <w:rPr>
          <w:rFonts w:hint="eastAsia"/>
          <w:b/>
          <w:bCs/>
        </w:rPr>
        <w:t>Phase B: Direct exposure to flame</w:t>
      </w:r>
    </w:p>
    <w:p w14:paraId="18933B24" w14:textId="77777777" w:rsidR="00D431F8" w:rsidRPr="0032025A" w:rsidRDefault="000650B0" w:rsidP="00D431F8">
      <w:pPr>
        <w:ind w:left="567"/>
        <w:rPr>
          <w:rFonts w:eastAsia="MS PGothic" w:cs="Arial"/>
          <w:szCs w:val="21"/>
        </w:rPr>
      </w:pPr>
      <w:r>
        <w:rPr>
          <w:rFonts w:eastAsia="MS PGothic" w:cs="Arial"/>
          <w:szCs w:val="21"/>
        </w:rPr>
        <w:pict w14:anchorId="4EC22854">
          <v:shape id="_x0000_i1056" type="#_x0000_t75" style="width:445.9pt;height:111.9pt">
            <v:imagedata r:id="rId118" o:title=""/>
          </v:shape>
        </w:pict>
      </w:r>
    </w:p>
    <w:p w14:paraId="63508514" w14:textId="77777777" w:rsidR="00D431F8" w:rsidRPr="0032025A" w:rsidRDefault="00D431F8" w:rsidP="00D431F8">
      <w:pPr>
        <w:pStyle w:val="SingleTxtG"/>
        <w:spacing w:before="240"/>
        <w:rPr>
          <w:bCs/>
        </w:rPr>
      </w:pPr>
      <w:r w:rsidRPr="0032025A">
        <w:rPr>
          <w:bCs/>
        </w:rPr>
        <w:t>3.</w:t>
      </w:r>
      <w:r w:rsidR="00EF78E1">
        <w:rPr>
          <w:bCs/>
        </w:rPr>
        <w:t>3.4</w:t>
      </w:r>
      <w:r w:rsidRPr="0032025A">
        <w:rPr>
          <w:bCs/>
        </w:rPr>
        <w:t>.3.</w:t>
      </w:r>
      <w:r w:rsidRPr="0032025A">
        <w:rPr>
          <w:rFonts w:hint="eastAsia"/>
          <w:bCs/>
        </w:rPr>
        <w:tab/>
      </w:r>
      <w:r w:rsidRPr="0032025A">
        <w:rPr>
          <w:bCs/>
        </w:rPr>
        <w:tab/>
        <w:t>Phase C: Indirect exposure to flame (Figure 3)</w:t>
      </w:r>
    </w:p>
    <w:p w14:paraId="230E4887" w14:textId="77777777" w:rsidR="00D431F8" w:rsidRPr="0032025A" w:rsidRDefault="00D431F8" w:rsidP="00D431F8">
      <w:pPr>
        <w:pStyle w:val="SingleTxtG"/>
        <w:ind w:left="2268"/>
        <w:rPr>
          <w:bCs/>
        </w:rPr>
      </w:pPr>
      <w:r w:rsidRPr="0032025A">
        <w:rPr>
          <w:bCs/>
        </w:rPr>
        <w:t xml:space="preserve">As soon as phase B has been completed, the screen shall be placed between the burning pan and the </w:t>
      </w:r>
      <w:r w:rsidR="00AB14C0">
        <w:rPr>
          <w:bCs/>
        </w:rPr>
        <w:t>Tested-Device</w:t>
      </w:r>
      <w:r w:rsidRPr="0032025A">
        <w:rPr>
          <w:bCs/>
        </w:rPr>
        <w:t>.</w:t>
      </w:r>
      <w:r w:rsidRPr="0032025A">
        <w:rPr>
          <w:rFonts w:hint="eastAsia"/>
          <w:bCs/>
        </w:rPr>
        <w:t xml:space="preserve"> </w:t>
      </w:r>
      <w:r w:rsidRPr="0032025A">
        <w:rPr>
          <w:bCs/>
        </w:rPr>
        <w:t xml:space="preserve">The </w:t>
      </w:r>
      <w:r w:rsidR="00AB14C0">
        <w:rPr>
          <w:bCs/>
        </w:rPr>
        <w:t>Tested-Device</w:t>
      </w:r>
      <w:r w:rsidRPr="0032025A">
        <w:rPr>
          <w:bCs/>
        </w:rPr>
        <w:t xml:space="preserve"> shall be exposed to this reduced flame for a further </w:t>
      </w:r>
      <w:r w:rsidRPr="0032025A">
        <w:rPr>
          <w:rFonts w:hint="eastAsia"/>
          <w:bCs/>
        </w:rPr>
        <w:t xml:space="preserve">60 </w:t>
      </w:r>
      <w:r w:rsidRPr="0032025A">
        <w:rPr>
          <w:bCs/>
        </w:rPr>
        <w:t>seconds.</w:t>
      </w:r>
    </w:p>
    <w:p w14:paraId="76012AF9" w14:textId="77777777" w:rsidR="00D431F8" w:rsidRPr="0032025A" w:rsidRDefault="00D431F8" w:rsidP="00D431F8">
      <w:pPr>
        <w:pStyle w:val="SingleTxtG"/>
        <w:ind w:left="2268"/>
        <w:rPr>
          <w:bCs/>
        </w:rPr>
      </w:pPr>
      <w:r w:rsidRPr="0032025A">
        <w:rPr>
          <w:bCs/>
        </w:rPr>
        <w:t xml:space="preserve">Instead of conducting </w:t>
      </w:r>
      <w:r w:rsidR="005D0EC6">
        <w:rPr>
          <w:bCs/>
        </w:rPr>
        <w:t>p</w:t>
      </w:r>
      <w:r w:rsidRPr="0032025A">
        <w:rPr>
          <w:bCs/>
        </w:rPr>
        <w:t xml:space="preserve">hase C of the test, </w:t>
      </w:r>
      <w:r w:rsidR="005D0EC6">
        <w:rPr>
          <w:bCs/>
        </w:rPr>
        <w:t>p</w:t>
      </w:r>
      <w:r w:rsidRPr="0032025A">
        <w:rPr>
          <w:bCs/>
        </w:rPr>
        <w:t xml:space="preserve">hase B may at the manufacturer’s discretion be continued for an additional </w:t>
      </w:r>
      <w:r w:rsidRPr="0032025A">
        <w:rPr>
          <w:rFonts w:hint="eastAsia"/>
          <w:bCs/>
        </w:rPr>
        <w:t xml:space="preserve">60 </w:t>
      </w:r>
      <w:r w:rsidRPr="0032025A">
        <w:rPr>
          <w:bCs/>
        </w:rPr>
        <w:t xml:space="preserve">seconds. </w:t>
      </w:r>
    </w:p>
    <w:p w14:paraId="25DA7AAF" w14:textId="77777777" w:rsidR="00D431F8" w:rsidRPr="008401EF" w:rsidRDefault="00D431F8" w:rsidP="00D431F8">
      <w:pPr>
        <w:rPr>
          <w:rFonts w:eastAsia="MS PGothic" w:hAnsi="MS PGothic" w:cs="Arial"/>
          <w:b/>
          <w:szCs w:val="21"/>
        </w:rPr>
      </w:pPr>
    </w:p>
    <w:p w14:paraId="49A15886" w14:textId="77777777" w:rsidR="00D431F8" w:rsidRPr="0032025A" w:rsidRDefault="00D431F8" w:rsidP="00D431F8">
      <w:pPr>
        <w:ind w:left="1134"/>
        <w:rPr>
          <w:rFonts w:eastAsia="MS PGothic" w:cs="Arial"/>
        </w:rPr>
      </w:pPr>
      <w:r>
        <w:rPr>
          <w:rFonts w:eastAsia="MS PGothic" w:cs="Arial"/>
          <w:b/>
        </w:rPr>
        <w:br w:type="page"/>
      </w:r>
      <w:r w:rsidRPr="0032025A">
        <w:rPr>
          <w:rFonts w:eastAsia="MS PGothic" w:cs="Arial" w:hint="eastAsia"/>
        </w:rPr>
        <w:lastRenderedPageBreak/>
        <w:t>Figure 3</w:t>
      </w:r>
    </w:p>
    <w:p w14:paraId="4DCDFB6C" w14:textId="77777777" w:rsidR="00D431F8" w:rsidRPr="001C1D15" w:rsidRDefault="00D431F8" w:rsidP="00D431F8">
      <w:pPr>
        <w:ind w:left="1134"/>
        <w:rPr>
          <w:rFonts w:eastAsia="MS PGothic" w:cs="Arial"/>
          <w:b/>
        </w:rPr>
      </w:pPr>
      <w:r w:rsidRPr="001C1D15">
        <w:rPr>
          <w:rFonts w:eastAsia="MS PGothic" w:cs="Arial" w:hint="eastAsia"/>
          <w:b/>
        </w:rPr>
        <w:t>Phase C: Indirect exposure to flame</w:t>
      </w:r>
    </w:p>
    <w:p w14:paraId="723349E7" w14:textId="77777777" w:rsidR="00D431F8" w:rsidRPr="008401EF" w:rsidRDefault="000650B0" w:rsidP="00D431F8">
      <w:pPr>
        <w:ind w:left="1134"/>
        <w:rPr>
          <w:rFonts w:eastAsia="MS PGothic" w:hAnsi="MS PGothic" w:cs="Arial"/>
          <w:szCs w:val="21"/>
        </w:rPr>
      </w:pPr>
      <w:r>
        <w:rPr>
          <w:rFonts w:eastAsia="MS PGothic" w:hAnsi="MS PGothic" w:cs="Arial"/>
          <w:b/>
          <w:szCs w:val="21"/>
        </w:rPr>
        <w:pict w14:anchorId="0991FA15">
          <v:shape id="_x0000_i1057" type="#_x0000_t75" style="width:445.9pt;height:97.15pt">
            <v:imagedata r:id="rId119" o:title=""/>
          </v:shape>
        </w:pict>
      </w:r>
    </w:p>
    <w:p w14:paraId="34A723CC" w14:textId="77777777" w:rsidR="00D431F8" w:rsidRPr="0032025A" w:rsidRDefault="00D431F8" w:rsidP="00D431F8">
      <w:pPr>
        <w:pStyle w:val="SingleTxtG"/>
        <w:spacing w:before="240"/>
        <w:ind w:left="2268" w:hanging="1134"/>
      </w:pPr>
      <w:r w:rsidRPr="0032025A">
        <w:rPr>
          <w:rFonts w:hint="eastAsia"/>
        </w:rPr>
        <w:t>3.</w:t>
      </w:r>
      <w:r w:rsidR="00EF78E1">
        <w:t>3</w:t>
      </w:r>
      <w:r w:rsidRPr="0032025A">
        <w:rPr>
          <w:rFonts w:hint="eastAsia"/>
        </w:rPr>
        <w:t>.4.</w:t>
      </w:r>
      <w:r w:rsidR="00EF78E1">
        <w:t>4.</w:t>
      </w:r>
      <w:r w:rsidRPr="0032025A">
        <w:rPr>
          <w:rFonts w:hint="eastAsia"/>
        </w:rPr>
        <w:tab/>
      </w:r>
      <w:r w:rsidRPr="0032025A">
        <w:t>Phase D: End of test (Figure 4)</w:t>
      </w:r>
    </w:p>
    <w:p w14:paraId="0B150CC6" w14:textId="77777777" w:rsidR="00D431F8" w:rsidRPr="0032025A" w:rsidRDefault="00D431F8" w:rsidP="00D431F8">
      <w:pPr>
        <w:pStyle w:val="SingleTxtG"/>
        <w:ind w:left="2268"/>
        <w:rPr>
          <w:bCs/>
        </w:rPr>
      </w:pPr>
      <w:r w:rsidRPr="0032025A">
        <w:rPr>
          <w:bCs/>
        </w:rPr>
        <w:t xml:space="preserve">The burning pan covered with the screen shall be moved back to the position described in phase A. No extinguishing of the </w:t>
      </w:r>
      <w:r w:rsidR="00AB14C0">
        <w:rPr>
          <w:bCs/>
        </w:rPr>
        <w:t>Tested-Device</w:t>
      </w:r>
      <w:r w:rsidRPr="0032025A">
        <w:rPr>
          <w:bCs/>
        </w:rPr>
        <w:t xml:space="preserve"> shall be done. After removal of the pan the </w:t>
      </w:r>
      <w:r w:rsidR="00AB14C0">
        <w:rPr>
          <w:bCs/>
        </w:rPr>
        <w:t>Tested-Device</w:t>
      </w:r>
      <w:r w:rsidRPr="0032025A">
        <w:rPr>
          <w:bCs/>
        </w:rPr>
        <w:t xml:space="preserve"> shall be observed until such time as the </w:t>
      </w:r>
      <w:r w:rsidRPr="0032025A">
        <w:rPr>
          <w:rFonts w:hint="eastAsia"/>
          <w:bCs/>
        </w:rPr>
        <w:t xml:space="preserve">surface </w:t>
      </w:r>
      <w:r w:rsidRPr="0032025A">
        <w:rPr>
          <w:bCs/>
        </w:rPr>
        <w:t xml:space="preserve">temperature </w:t>
      </w:r>
      <w:r w:rsidRPr="0032025A">
        <w:rPr>
          <w:rFonts w:hint="eastAsia"/>
          <w:bCs/>
        </w:rPr>
        <w:t xml:space="preserve">of the </w:t>
      </w:r>
      <w:r w:rsidR="00AB14C0">
        <w:rPr>
          <w:bCs/>
        </w:rPr>
        <w:t>Tested-Device</w:t>
      </w:r>
      <w:r w:rsidRPr="0032025A">
        <w:rPr>
          <w:rFonts w:hint="eastAsia"/>
          <w:bCs/>
        </w:rPr>
        <w:t xml:space="preserve"> </w:t>
      </w:r>
      <w:r w:rsidRPr="0032025A">
        <w:rPr>
          <w:bCs/>
        </w:rPr>
        <w:t>has decreased to ambient temperature or has been decreasing for a minimum of 3 hours.</w:t>
      </w:r>
    </w:p>
    <w:p w14:paraId="4197BC3B" w14:textId="77777777" w:rsidR="00D431F8" w:rsidRPr="00AE6EAA" w:rsidRDefault="00D431F8" w:rsidP="00D431F8">
      <w:pPr>
        <w:pStyle w:val="SingleTxtG"/>
        <w:spacing w:before="240"/>
        <w:jc w:val="left"/>
        <w:rPr>
          <w:b/>
          <w:bCs/>
        </w:rPr>
      </w:pPr>
      <w:r w:rsidRPr="0032025A">
        <w:rPr>
          <w:rFonts w:hint="eastAsia"/>
          <w:bCs/>
        </w:rPr>
        <w:t>Figure 4</w:t>
      </w:r>
      <w:r w:rsidRPr="0032025A">
        <w:rPr>
          <w:bCs/>
        </w:rPr>
        <w:br/>
      </w:r>
      <w:r w:rsidRPr="00AE6EAA">
        <w:rPr>
          <w:rFonts w:hint="eastAsia"/>
          <w:b/>
          <w:bCs/>
        </w:rPr>
        <w:t>Phase D: End of test</w:t>
      </w:r>
    </w:p>
    <w:p w14:paraId="751CF507" w14:textId="77777777" w:rsidR="00D431F8" w:rsidRDefault="000650B0" w:rsidP="00D431F8">
      <w:pPr>
        <w:ind w:left="1134"/>
        <w:rPr>
          <w:b/>
          <w:color w:val="FF0000"/>
        </w:rPr>
      </w:pPr>
      <w:r>
        <w:rPr>
          <w:b/>
          <w:color w:val="FF0000"/>
        </w:rPr>
        <w:pict w14:anchorId="4033A9C2">
          <v:shape id="_x0000_i1058" type="#_x0000_t75" style="width:446.75pt;height:95.4pt">
            <v:imagedata r:id="rId120" o:title=""/>
          </v:shape>
        </w:pict>
      </w:r>
    </w:p>
    <w:p w14:paraId="72F10653" w14:textId="77777777" w:rsidR="006F1FCF" w:rsidRPr="006C5655" w:rsidRDefault="006F1FCF" w:rsidP="00D431F8">
      <w:pPr>
        <w:ind w:left="1134"/>
        <w:rPr>
          <w:b/>
        </w:rPr>
      </w:pPr>
    </w:p>
    <w:p w14:paraId="238C96DD" w14:textId="77777777" w:rsidR="006F1FCF" w:rsidRPr="006C5655" w:rsidRDefault="006F1FCF" w:rsidP="00D431F8">
      <w:pPr>
        <w:ind w:left="1134"/>
        <w:rPr>
          <w:b/>
        </w:rPr>
      </w:pPr>
    </w:p>
    <w:p w14:paraId="638467BC" w14:textId="77777777" w:rsidR="00EF78E1" w:rsidRPr="003531BF" w:rsidRDefault="00EF78E1" w:rsidP="00EF78E1">
      <w:pPr>
        <w:spacing w:after="120"/>
        <w:ind w:left="2268" w:right="1134" w:hanging="1134"/>
        <w:jc w:val="both"/>
        <w:rPr>
          <w:bCs/>
        </w:rPr>
      </w:pPr>
      <w:r w:rsidRPr="003531BF">
        <w:rPr>
          <w:bCs/>
        </w:rPr>
        <w:t>3.4.</w:t>
      </w:r>
      <w:r w:rsidRPr="003531BF">
        <w:rPr>
          <w:bCs/>
        </w:rPr>
        <w:tab/>
        <w:t>LPG burner fire test set up for component based test</w:t>
      </w:r>
    </w:p>
    <w:p w14:paraId="698C9420" w14:textId="77777777" w:rsidR="00EF78E1" w:rsidRPr="003531BF" w:rsidRDefault="00EF78E1" w:rsidP="00EF78E1">
      <w:pPr>
        <w:spacing w:after="120"/>
        <w:ind w:leftChars="567" w:left="2262" w:right="1134" w:hangingChars="564" w:hanging="1128"/>
        <w:jc w:val="both"/>
        <w:rPr>
          <w:bCs/>
        </w:rPr>
      </w:pPr>
      <w:r w:rsidRPr="003531BF">
        <w:rPr>
          <w:bCs/>
        </w:rPr>
        <w:t>3.4.1.</w:t>
      </w:r>
      <w:r w:rsidRPr="003531BF">
        <w:rPr>
          <w:bCs/>
        </w:rPr>
        <w:tab/>
        <w:t xml:space="preserve">The </w:t>
      </w:r>
      <w:r w:rsidRPr="003531BF">
        <w:rPr>
          <w:bCs/>
          <w:lang w:eastAsia="ja-JP"/>
        </w:rPr>
        <w:t>Tested-Device</w:t>
      </w:r>
      <w:r w:rsidRPr="003531BF">
        <w:rPr>
          <w:bCs/>
        </w:rPr>
        <w:t xml:space="preserve"> shall be placed on a test equipment, in the position that the manufacturer's design intends. </w:t>
      </w:r>
    </w:p>
    <w:p w14:paraId="511B80FE" w14:textId="77777777" w:rsidR="00EF78E1" w:rsidRPr="003531BF" w:rsidRDefault="00EF78E1" w:rsidP="00EF78E1">
      <w:pPr>
        <w:spacing w:after="120"/>
        <w:ind w:leftChars="567" w:left="2262" w:right="1134" w:hangingChars="564" w:hanging="1128"/>
        <w:jc w:val="both"/>
        <w:rPr>
          <w:bCs/>
        </w:rPr>
      </w:pPr>
      <w:r w:rsidRPr="003531BF">
        <w:rPr>
          <w:bCs/>
        </w:rPr>
        <w:t>3.4.2.</w:t>
      </w:r>
      <w:r w:rsidRPr="003531BF">
        <w:rPr>
          <w:bCs/>
        </w:rPr>
        <w:tab/>
        <w:t xml:space="preserve">LPG burner shall be used to produce flame to which the </w:t>
      </w:r>
      <w:r w:rsidRPr="003531BF">
        <w:rPr>
          <w:bCs/>
          <w:lang w:eastAsia="ja-JP"/>
        </w:rPr>
        <w:t>Tested-Device</w:t>
      </w:r>
      <w:r w:rsidRPr="003531BF">
        <w:rPr>
          <w:bCs/>
        </w:rPr>
        <w:t xml:space="preserve"> is exposed. The height of the flame shall be about 60 cm or more, without the </w:t>
      </w:r>
      <w:r w:rsidRPr="003531BF">
        <w:rPr>
          <w:bCs/>
          <w:lang w:eastAsia="ja-JP"/>
        </w:rPr>
        <w:t>Tested-Device</w:t>
      </w:r>
      <w:r w:rsidRPr="003531BF">
        <w:rPr>
          <w:bCs/>
        </w:rPr>
        <w:t>.</w:t>
      </w:r>
    </w:p>
    <w:p w14:paraId="2730634C" w14:textId="77777777" w:rsidR="00EF78E1" w:rsidRPr="003531BF" w:rsidRDefault="00EF78E1" w:rsidP="00EF78E1">
      <w:pPr>
        <w:spacing w:after="120"/>
        <w:ind w:leftChars="567" w:left="2262" w:right="1134" w:hangingChars="564" w:hanging="1128"/>
        <w:jc w:val="both"/>
        <w:rPr>
          <w:bCs/>
        </w:rPr>
      </w:pPr>
      <w:r w:rsidRPr="003531BF">
        <w:rPr>
          <w:bCs/>
        </w:rPr>
        <w:t>3.4.3.</w:t>
      </w:r>
      <w:r w:rsidRPr="003531BF">
        <w:rPr>
          <w:bCs/>
        </w:rPr>
        <w:tab/>
        <w:t>The flame temperature shall be measured continuously by temperature sensors. An average temperature shall be calculated, at least every second for the duration of the whole fire exposure, as the arithmetic average of temperatures measured by all temperature sensors fulfilling the location requirements described in paragraph 3.4.4.</w:t>
      </w:r>
    </w:p>
    <w:p w14:paraId="065E17FB" w14:textId="77777777" w:rsidR="00EF78E1" w:rsidRPr="003531BF" w:rsidRDefault="00EF78E1" w:rsidP="00EF78E1">
      <w:pPr>
        <w:spacing w:after="120"/>
        <w:ind w:leftChars="567" w:left="2262" w:right="1134" w:hangingChars="564" w:hanging="1128"/>
        <w:jc w:val="both"/>
        <w:rPr>
          <w:bCs/>
        </w:rPr>
      </w:pPr>
      <w:r w:rsidRPr="003531BF">
        <w:rPr>
          <w:bCs/>
        </w:rPr>
        <w:t xml:space="preserve">3.4.4. </w:t>
      </w:r>
      <w:r w:rsidRPr="003531BF">
        <w:rPr>
          <w:bCs/>
        </w:rPr>
        <w:tab/>
        <w:t xml:space="preserve">All temperature sensors shall be installed at a height of 5 ± 1 cm below the lowest point of the </w:t>
      </w:r>
      <w:r w:rsidRPr="003531BF">
        <w:rPr>
          <w:bCs/>
          <w:lang w:eastAsia="ja-JP"/>
        </w:rPr>
        <w:t>Tested-Device</w:t>
      </w:r>
      <w:r w:rsidRPr="003531BF">
        <w:rPr>
          <w:bCs/>
        </w:rPr>
        <w:t xml:space="preserve">'s external surface when oriented as described in paragraph 3.4.1. At least one temperature sensor shall be located at the centre of </w:t>
      </w:r>
      <w:r w:rsidRPr="003531BF">
        <w:rPr>
          <w:bCs/>
          <w:lang w:eastAsia="ja-JP"/>
        </w:rPr>
        <w:t>Tested-Device</w:t>
      </w:r>
      <w:r w:rsidRPr="003531BF">
        <w:rPr>
          <w:bCs/>
        </w:rPr>
        <w:t xml:space="preserve">, and at least four temperature sensors shall be located within 10 cm from the edge of the </w:t>
      </w:r>
      <w:r w:rsidRPr="003531BF">
        <w:rPr>
          <w:bCs/>
          <w:lang w:eastAsia="ja-JP"/>
        </w:rPr>
        <w:t>Tested-Device</w:t>
      </w:r>
      <w:r w:rsidRPr="003531BF">
        <w:rPr>
          <w:bCs/>
        </w:rPr>
        <w:t xml:space="preserve"> towards its centre with nearly equal distance between the sensors. </w:t>
      </w:r>
    </w:p>
    <w:p w14:paraId="62CAA297" w14:textId="77777777" w:rsidR="00EF78E1" w:rsidRPr="003531BF" w:rsidRDefault="00EF78E1" w:rsidP="00EF78E1">
      <w:pPr>
        <w:spacing w:after="120"/>
        <w:ind w:leftChars="567" w:left="2262" w:right="1134" w:hangingChars="564" w:hanging="1128"/>
        <w:jc w:val="both"/>
        <w:rPr>
          <w:bCs/>
        </w:rPr>
      </w:pPr>
      <w:r w:rsidRPr="003531BF">
        <w:rPr>
          <w:bCs/>
        </w:rPr>
        <w:t>3.4.5.</w:t>
      </w:r>
      <w:r w:rsidRPr="003531BF">
        <w:rPr>
          <w:bCs/>
        </w:rPr>
        <w:tab/>
        <w:t>The bottom of Tested-Device shall be exposed to the even flame directly and entirely by fuel combustion. LPG burner flame shall exceed the horizontal projection of the Tested-Device by at least 20 cm.</w:t>
      </w:r>
    </w:p>
    <w:p w14:paraId="12CC73B8" w14:textId="77777777" w:rsidR="00EF78E1" w:rsidRPr="003531BF" w:rsidRDefault="00EF78E1" w:rsidP="00EF78E1">
      <w:pPr>
        <w:spacing w:after="120"/>
        <w:ind w:leftChars="567" w:left="2262" w:right="1134" w:hangingChars="564" w:hanging="1128"/>
        <w:jc w:val="both"/>
        <w:rPr>
          <w:bCs/>
        </w:rPr>
      </w:pPr>
      <w:r w:rsidRPr="003531BF">
        <w:rPr>
          <w:bCs/>
        </w:rPr>
        <w:t>3.4.6.</w:t>
      </w:r>
      <w:r w:rsidRPr="003531BF">
        <w:rPr>
          <w:bCs/>
        </w:rPr>
        <w:tab/>
        <w:t>An average temperature of 800 °C shall be reached within 30 seconds and maintained between 800°C and 1,100°C</w:t>
      </w:r>
      <w:r>
        <w:rPr>
          <w:bCs/>
        </w:rPr>
        <w:t>.</w:t>
      </w:r>
      <w:r w:rsidRPr="003531BF">
        <w:rPr>
          <w:bCs/>
        </w:rPr>
        <w:t xml:space="preserve"> The Tested-Device shall then be exposed to the frame for 2 minutes. </w:t>
      </w:r>
    </w:p>
    <w:p w14:paraId="48800CCB" w14:textId="77777777" w:rsidR="005D0EC6" w:rsidRPr="0039403E" w:rsidRDefault="00EF78E1" w:rsidP="00451DC8">
      <w:pPr>
        <w:ind w:left="2268" w:right="1134" w:hanging="1134"/>
        <w:jc w:val="both"/>
        <w:rPr>
          <w:b/>
        </w:rPr>
      </w:pPr>
      <w:r w:rsidRPr="003531BF">
        <w:rPr>
          <w:bCs/>
        </w:rPr>
        <w:lastRenderedPageBreak/>
        <w:t>3.4.7.</w:t>
      </w:r>
      <w:r w:rsidRPr="003531BF">
        <w:rPr>
          <w:bCs/>
        </w:rPr>
        <w:tab/>
        <w:t>After direct exposure to flame the Tested-Device shall be observed until such time as the surface temperature of the Tested-Device has decreased to ambient temperature or has been decreasing for a minimum of 3 hours.</w:t>
      </w:r>
    </w:p>
    <w:p w14:paraId="7377B55D" w14:textId="77777777" w:rsidR="005D0EC6" w:rsidRPr="0039403E" w:rsidRDefault="005D0EC6" w:rsidP="00D431F8">
      <w:pPr>
        <w:ind w:left="1134"/>
        <w:rPr>
          <w:b/>
        </w:rPr>
      </w:pPr>
    </w:p>
    <w:p w14:paraId="5275A705" w14:textId="77777777" w:rsidR="005D0EC6" w:rsidRDefault="005D0EC6" w:rsidP="00D431F8">
      <w:pPr>
        <w:pStyle w:val="HChG"/>
        <w:rPr>
          <w:bCs/>
          <w:color w:val="0070C0"/>
        </w:rPr>
        <w:sectPr w:rsidR="005D0EC6" w:rsidSect="003148D1">
          <w:headerReference w:type="even" r:id="rId121"/>
          <w:headerReference w:type="default" r:id="rId122"/>
          <w:headerReference w:type="first" r:id="rId123"/>
          <w:endnotePr>
            <w:numFmt w:val="decimal"/>
          </w:endnotePr>
          <w:pgSz w:w="11907" w:h="16840" w:code="9"/>
          <w:pgMar w:top="1418" w:right="1134" w:bottom="1134" w:left="1134" w:header="851" w:footer="567" w:gutter="0"/>
          <w:cols w:space="720"/>
          <w:docGrid w:linePitch="272"/>
        </w:sectPr>
      </w:pPr>
    </w:p>
    <w:p w14:paraId="06955CF0" w14:textId="77777777" w:rsidR="00D431F8" w:rsidRPr="007C45FF" w:rsidRDefault="00D431F8" w:rsidP="00DA3C21">
      <w:pPr>
        <w:pStyle w:val="HChG"/>
      </w:pPr>
      <w:bookmarkStart w:id="121" w:name="_Toc352838615"/>
      <w:bookmarkStart w:id="122" w:name="_Toc352852787"/>
      <w:r w:rsidRPr="00DA3C21">
        <w:rPr>
          <w:rFonts w:hint="eastAsia"/>
        </w:rPr>
        <w:lastRenderedPageBreak/>
        <w:t>Annex</w:t>
      </w:r>
      <w:r w:rsidRPr="007C45FF">
        <w:rPr>
          <w:rFonts w:hint="eastAsia"/>
        </w:rPr>
        <w:t xml:space="preserve"> </w:t>
      </w:r>
      <w:r w:rsidR="0053634C">
        <w:t>9</w:t>
      </w:r>
      <w:r w:rsidRPr="007C45FF">
        <w:t>E</w:t>
      </w:r>
      <w:r w:rsidRPr="007C45FF">
        <w:rPr>
          <w:rFonts w:hint="eastAsia"/>
        </w:rPr>
        <w:t xml:space="preserve"> - Appendix 1</w:t>
      </w:r>
      <w:bookmarkEnd w:id="121"/>
      <w:bookmarkEnd w:id="122"/>
    </w:p>
    <w:p w14:paraId="2B1B08CE" w14:textId="77777777" w:rsidR="00D431F8" w:rsidRPr="007C45FF" w:rsidRDefault="00D431F8" w:rsidP="00D431F8">
      <w:pPr>
        <w:pStyle w:val="HChG"/>
      </w:pPr>
      <w:r>
        <w:tab/>
      </w:r>
      <w:r>
        <w:tab/>
      </w:r>
      <w:bookmarkStart w:id="123" w:name="_Toc352838616"/>
      <w:bookmarkStart w:id="124" w:name="_Toc352852788"/>
      <w:r w:rsidRPr="007C45FF">
        <w:t xml:space="preserve">Dimension and </w:t>
      </w:r>
      <w:r w:rsidR="005D0EC6">
        <w:t>t</w:t>
      </w:r>
      <w:r w:rsidRPr="007C45FF">
        <w:t xml:space="preserve">echnical </w:t>
      </w:r>
      <w:r w:rsidR="005D0EC6">
        <w:t>d</w:t>
      </w:r>
      <w:r w:rsidRPr="007C45FF">
        <w:t xml:space="preserve">ata of </w:t>
      </w:r>
      <w:r w:rsidR="005D0EC6">
        <w:t>f</w:t>
      </w:r>
      <w:r w:rsidRPr="007C45FF">
        <w:t>irebricks</w:t>
      </w:r>
      <w:bookmarkEnd w:id="123"/>
      <w:bookmarkEnd w:id="124"/>
    </w:p>
    <w:p w14:paraId="472D815B" w14:textId="77777777" w:rsidR="00D431F8" w:rsidRPr="008401EF" w:rsidRDefault="000650B0" w:rsidP="00D431F8">
      <w:pPr>
        <w:tabs>
          <w:tab w:val="left" w:pos="-720"/>
          <w:tab w:val="left" w:pos="0"/>
          <w:tab w:val="left" w:pos="1134"/>
          <w:tab w:val="left" w:pos="1764"/>
          <w:tab w:val="left" w:pos="2394"/>
          <w:tab w:val="left" w:pos="2880"/>
          <w:tab w:val="left" w:pos="3600"/>
          <w:tab w:val="left" w:pos="4320"/>
          <w:tab w:val="left" w:pos="5040"/>
          <w:tab w:val="left" w:pos="5760"/>
          <w:tab w:val="left" w:pos="6480"/>
          <w:tab w:val="left" w:pos="7200"/>
          <w:tab w:val="left" w:pos="7920"/>
          <w:tab w:val="left" w:pos="8640"/>
          <w:tab w:val="left" w:pos="9360"/>
        </w:tabs>
        <w:ind w:left="1134"/>
        <w:jc w:val="center"/>
        <w:rPr>
          <w:rFonts w:cs="Arial"/>
          <w:b/>
          <w:strike/>
          <w:color w:val="FF0000"/>
        </w:rPr>
      </w:pPr>
      <w:r>
        <w:rPr>
          <w:rFonts w:cs="Arial"/>
          <w:b/>
          <w:color w:val="FF0000"/>
        </w:rPr>
        <w:pict w14:anchorId="19043ED0">
          <v:shape id="_x0000_i1059" type="#_x0000_t75" style="width:446.75pt;height:224.65pt">
            <v:imagedata r:id="rId124" o:title=""/>
          </v:shape>
        </w:pict>
      </w:r>
    </w:p>
    <w:p w14:paraId="37C85494" w14:textId="77777777" w:rsidR="00D431F8" w:rsidRPr="0032025A" w:rsidRDefault="00D431F8" w:rsidP="00D431F8">
      <w:pPr>
        <w:pStyle w:val="SingleTxtG"/>
        <w:spacing w:before="240"/>
        <w:rPr>
          <w:bCs/>
          <w:lang w:val="it-IT"/>
        </w:rPr>
      </w:pPr>
      <w:r w:rsidRPr="0032025A">
        <w:rPr>
          <w:bCs/>
          <w:lang w:val="it-IT"/>
        </w:rPr>
        <w:t>Fire resistance:</w:t>
      </w:r>
      <w:r w:rsidRPr="0032025A">
        <w:rPr>
          <w:bCs/>
          <w:lang w:val="it-IT"/>
        </w:rPr>
        <w:tab/>
      </w:r>
      <w:r w:rsidRPr="0032025A">
        <w:rPr>
          <w:rFonts w:hint="eastAsia"/>
          <w:bCs/>
          <w:lang w:val="it-IT"/>
        </w:rPr>
        <w:tab/>
      </w:r>
      <w:r w:rsidRPr="0032025A">
        <w:rPr>
          <w:bCs/>
          <w:lang w:val="it-IT"/>
        </w:rPr>
        <w:t>(Seger-Kegel) SK 30</w:t>
      </w:r>
    </w:p>
    <w:p w14:paraId="1B618769" w14:textId="77777777" w:rsidR="00D431F8" w:rsidRPr="0032025A" w:rsidRDefault="00D431F8" w:rsidP="00D431F8">
      <w:pPr>
        <w:pStyle w:val="SingleTxtG"/>
        <w:rPr>
          <w:bCs/>
          <w:lang w:val="it-IT"/>
        </w:rPr>
      </w:pPr>
      <w:r w:rsidRPr="0032025A">
        <w:rPr>
          <w:bCs/>
          <w:lang w:val="it-IT"/>
        </w:rPr>
        <w:t>Al2O3 content:</w:t>
      </w:r>
      <w:r w:rsidRPr="0032025A">
        <w:rPr>
          <w:bCs/>
          <w:lang w:val="it-IT"/>
        </w:rPr>
        <w:tab/>
      </w:r>
      <w:r w:rsidRPr="0032025A">
        <w:rPr>
          <w:bCs/>
          <w:lang w:val="it-IT"/>
        </w:rPr>
        <w:tab/>
        <w:t>30 - 33 per cent</w:t>
      </w:r>
    </w:p>
    <w:p w14:paraId="0794923A" w14:textId="77777777" w:rsidR="00D431F8" w:rsidRPr="0032025A" w:rsidRDefault="00D431F8" w:rsidP="00D431F8">
      <w:pPr>
        <w:pStyle w:val="SingleTxtG"/>
        <w:rPr>
          <w:bCs/>
          <w:lang w:val="it-IT"/>
        </w:rPr>
      </w:pPr>
      <w:r w:rsidRPr="0032025A">
        <w:rPr>
          <w:bCs/>
          <w:lang w:val="it-IT"/>
        </w:rPr>
        <w:t>Open porosity (Po):</w:t>
      </w:r>
      <w:r w:rsidRPr="0032025A">
        <w:rPr>
          <w:bCs/>
          <w:lang w:val="it-IT"/>
        </w:rPr>
        <w:tab/>
      </w:r>
      <w:r w:rsidRPr="0032025A">
        <w:rPr>
          <w:bCs/>
          <w:lang w:val="it-IT"/>
        </w:rPr>
        <w:tab/>
        <w:t>20 - 22 per cent vol.</w:t>
      </w:r>
    </w:p>
    <w:p w14:paraId="69BA6EB2" w14:textId="77777777" w:rsidR="00D431F8" w:rsidRPr="0032025A" w:rsidRDefault="00D431F8" w:rsidP="00D431F8">
      <w:pPr>
        <w:pStyle w:val="SingleTxtG"/>
        <w:rPr>
          <w:bCs/>
        </w:rPr>
      </w:pPr>
      <w:r w:rsidRPr="0032025A">
        <w:rPr>
          <w:bCs/>
        </w:rPr>
        <w:t>Density:</w:t>
      </w:r>
      <w:r w:rsidRPr="0032025A">
        <w:rPr>
          <w:bCs/>
        </w:rPr>
        <w:tab/>
      </w:r>
      <w:r w:rsidRPr="0032025A">
        <w:rPr>
          <w:bCs/>
        </w:rPr>
        <w:tab/>
      </w:r>
      <w:r w:rsidRPr="0032025A">
        <w:rPr>
          <w:bCs/>
        </w:rPr>
        <w:tab/>
        <w:t>1,900 - 2,000 kg/m3</w:t>
      </w:r>
    </w:p>
    <w:p w14:paraId="30358246" w14:textId="77777777" w:rsidR="00D431F8" w:rsidRPr="0032025A" w:rsidRDefault="00D431F8" w:rsidP="00D431F8">
      <w:pPr>
        <w:pStyle w:val="SingleTxtG"/>
        <w:rPr>
          <w:bCs/>
        </w:rPr>
      </w:pPr>
      <w:r w:rsidRPr="0032025A">
        <w:t>Effective holed area:</w:t>
      </w:r>
      <w:r w:rsidRPr="0032025A">
        <w:tab/>
      </w:r>
      <w:r w:rsidR="004959C8">
        <w:tab/>
      </w:r>
      <w:r w:rsidRPr="0032025A">
        <w:t>44.18 per cent</w:t>
      </w:r>
    </w:p>
    <w:p w14:paraId="0FD38895" w14:textId="77777777" w:rsidR="00CF3A79" w:rsidRDefault="00CF3A79" w:rsidP="00D431F8">
      <w:pPr>
        <w:pStyle w:val="HChG"/>
        <w:rPr>
          <w:bCs/>
        </w:rPr>
        <w:sectPr w:rsidR="00CF3A79" w:rsidSect="003148D1">
          <w:headerReference w:type="default" r:id="rId125"/>
          <w:headerReference w:type="first" r:id="rId126"/>
          <w:endnotePr>
            <w:numFmt w:val="decimal"/>
          </w:endnotePr>
          <w:pgSz w:w="11907" w:h="16840" w:code="9"/>
          <w:pgMar w:top="1418" w:right="1134" w:bottom="1134" w:left="1134" w:header="851" w:footer="567" w:gutter="0"/>
          <w:cols w:space="720"/>
          <w:docGrid w:linePitch="272"/>
        </w:sectPr>
      </w:pPr>
    </w:p>
    <w:p w14:paraId="412B64BE" w14:textId="77777777" w:rsidR="00D431F8" w:rsidRPr="0070087B" w:rsidRDefault="00D431F8" w:rsidP="00D431F8">
      <w:pPr>
        <w:pStyle w:val="HChG"/>
      </w:pPr>
      <w:bookmarkStart w:id="125" w:name="_Toc352838617"/>
      <w:bookmarkStart w:id="126" w:name="_Toc352852789"/>
      <w:r w:rsidRPr="0070087B">
        <w:rPr>
          <w:rFonts w:hint="eastAsia"/>
        </w:rPr>
        <w:lastRenderedPageBreak/>
        <w:t xml:space="preserve">Annex </w:t>
      </w:r>
      <w:r w:rsidR="0053634C">
        <w:t>9</w:t>
      </w:r>
      <w:r>
        <w:t>F</w:t>
      </w:r>
      <w:bookmarkEnd w:id="125"/>
      <w:bookmarkEnd w:id="126"/>
    </w:p>
    <w:p w14:paraId="38C491BC" w14:textId="77777777" w:rsidR="00D431F8" w:rsidRPr="0070087B" w:rsidRDefault="00D431F8" w:rsidP="00D431F8">
      <w:pPr>
        <w:pStyle w:val="HChG"/>
      </w:pPr>
      <w:r>
        <w:tab/>
      </w:r>
      <w:r>
        <w:tab/>
      </w:r>
      <w:bookmarkStart w:id="127" w:name="_Toc352838618"/>
      <w:bookmarkStart w:id="128" w:name="_Toc352852790"/>
      <w:r w:rsidRPr="0070087B">
        <w:rPr>
          <w:rFonts w:hint="eastAsia"/>
        </w:rPr>
        <w:t>External short circuit protection</w:t>
      </w:r>
      <w:bookmarkEnd w:id="127"/>
      <w:bookmarkEnd w:id="128"/>
    </w:p>
    <w:p w14:paraId="6817A26D" w14:textId="77777777" w:rsidR="00EF78E1" w:rsidRPr="003531BF" w:rsidRDefault="00EF78E1" w:rsidP="00EF78E1">
      <w:pPr>
        <w:spacing w:after="120"/>
        <w:ind w:left="2268" w:right="1134" w:hanging="1134"/>
        <w:jc w:val="both"/>
      </w:pPr>
      <w:r w:rsidRPr="003531BF">
        <w:t>1.</w:t>
      </w:r>
      <w:r w:rsidRPr="003531BF">
        <w:tab/>
        <w:t xml:space="preserve">Purpose </w:t>
      </w:r>
    </w:p>
    <w:p w14:paraId="6DBF1439" w14:textId="77777777" w:rsidR="00EF78E1" w:rsidRPr="003531BF" w:rsidRDefault="00EF78E1" w:rsidP="00EF78E1">
      <w:pPr>
        <w:spacing w:after="120"/>
        <w:ind w:left="2268" w:right="1134"/>
        <w:jc w:val="both"/>
      </w:pPr>
      <w:r w:rsidRPr="003531BF">
        <w:t>The purpose of this test is to verify the performance of the short circuit protection to prevent the REESS from any further related severe events caused by short circuit current.</w:t>
      </w:r>
    </w:p>
    <w:p w14:paraId="5677CCBC" w14:textId="77777777" w:rsidR="00D431F8" w:rsidRPr="0032025A" w:rsidRDefault="00D431F8" w:rsidP="00D431F8">
      <w:pPr>
        <w:pStyle w:val="SingleTxtG"/>
        <w:ind w:left="2268" w:hanging="1134"/>
        <w:rPr>
          <w:bCs/>
        </w:rPr>
      </w:pPr>
      <w:r w:rsidRPr="0032025A">
        <w:rPr>
          <w:rFonts w:hint="eastAsia"/>
          <w:bCs/>
        </w:rPr>
        <w:t>2.</w:t>
      </w:r>
      <w:r w:rsidRPr="0032025A">
        <w:rPr>
          <w:rFonts w:hint="eastAsia"/>
          <w:bCs/>
        </w:rPr>
        <w:tab/>
        <w:t>I</w:t>
      </w:r>
      <w:r w:rsidRPr="0032025A">
        <w:rPr>
          <w:bCs/>
        </w:rPr>
        <w:t>nstallations</w:t>
      </w:r>
    </w:p>
    <w:p w14:paraId="4CF63637" w14:textId="510DFC10" w:rsidR="00D431F8" w:rsidRDefault="00EF78E1" w:rsidP="00D431F8">
      <w:pPr>
        <w:pStyle w:val="SingleTxtG"/>
        <w:ind w:left="2268"/>
        <w:rPr>
          <w:bCs/>
        </w:rPr>
      </w:pPr>
      <w:r w:rsidRPr="003531BF">
        <w:t xml:space="preserve">This test shall be conducted either with a complete vehicle or with the complete REESS or with </w:t>
      </w:r>
      <w:r w:rsidRPr="003531BF">
        <w:rPr>
          <w:lang w:eastAsia="ja-JP"/>
        </w:rPr>
        <w:t xml:space="preserve">the </w:t>
      </w:r>
      <w:r w:rsidRPr="003531BF">
        <w:t xml:space="preserve">REESS subsystem(s). If the manufacturer chooses to test with </w:t>
      </w:r>
      <w:r w:rsidRPr="003531BF">
        <w:rPr>
          <w:lang w:eastAsia="ja-JP"/>
        </w:rPr>
        <w:t>REESS</w:t>
      </w:r>
      <w:r w:rsidRPr="003531BF">
        <w:t xml:space="preserve"> subsystem(s), the </w:t>
      </w:r>
      <w:r w:rsidRPr="003531BF">
        <w:rPr>
          <w:lang w:eastAsia="ja-JP"/>
        </w:rPr>
        <w:t>Tested-Device</w:t>
      </w:r>
      <w:r w:rsidRPr="003531BF">
        <w:t xml:space="preserve"> shall be able to deliver the nominal voltage of the complete REESS and the manufacturer shall demonstrate that the test result can reasonably represent the performance of </w:t>
      </w:r>
      <w:r w:rsidR="00D431F8" w:rsidRPr="0032025A">
        <w:rPr>
          <w:bCs/>
        </w:rPr>
        <w:t>the complete REESS with respect to its safety performance under the same conditions.</w:t>
      </w:r>
      <w:r w:rsidR="00D431F8" w:rsidRPr="0032025A">
        <w:rPr>
          <w:rFonts w:hint="eastAsia"/>
          <w:bCs/>
        </w:rPr>
        <w:t xml:space="preserve"> </w:t>
      </w:r>
      <w:r w:rsidR="00D431F8" w:rsidRPr="0032025A">
        <w:rPr>
          <w:bCs/>
        </w:rPr>
        <w:t>If the electronic management unit for the REESS is not integrated in the casing</w:t>
      </w:r>
      <w:r w:rsidR="00D431F8" w:rsidRPr="0032025A">
        <w:rPr>
          <w:rFonts w:hint="eastAsia"/>
          <w:bCs/>
        </w:rPr>
        <w:t xml:space="preserve"> </w:t>
      </w:r>
      <w:r w:rsidR="00D431F8" w:rsidRPr="0032025A">
        <w:rPr>
          <w:bCs/>
        </w:rPr>
        <w:t>enclosing the cells, then</w:t>
      </w:r>
      <w:r w:rsidR="00D431F8" w:rsidRPr="0032025A">
        <w:rPr>
          <w:bCs/>
          <w:color w:val="0000FF"/>
        </w:rPr>
        <w:t xml:space="preserve"> </w:t>
      </w:r>
      <w:r w:rsidR="00D431F8" w:rsidRPr="0032025A">
        <w:rPr>
          <w:rFonts w:hint="eastAsia"/>
          <w:bCs/>
        </w:rPr>
        <w:t>the electronic management unit</w:t>
      </w:r>
      <w:r w:rsidR="00D431F8" w:rsidRPr="0032025A">
        <w:rPr>
          <w:bCs/>
        </w:rPr>
        <w:t xml:space="preserve"> may be omitted from installation on the </w:t>
      </w:r>
      <w:r w:rsidR="00AB14C0">
        <w:rPr>
          <w:bCs/>
        </w:rPr>
        <w:t>Tested-Device</w:t>
      </w:r>
      <w:r w:rsidR="00D431F8" w:rsidRPr="0032025A">
        <w:rPr>
          <w:bCs/>
        </w:rPr>
        <w:t xml:space="preserve"> if so requested by the manufacturer.</w:t>
      </w:r>
      <w:r w:rsidR="004616EB">
        <w:rPr>
          <w:bCs/>
        </w:rPr>
        <w:t xml:space="preserve"> </w:t>
      </w:r>
      <w:r w:rsidR="004300B2" w:rsidRPr="004300B2">
        <w:rPr>
          <w:bCs/>
        </w:rPr>
        <w:t>For a test with a complete vehicle, the manufacturer may provide information to connect a breakout harness to a location just outside the REESS that would permit applying a short circuit to the REESS</w:t>
      </w:r>
      <w:r w:rsidR="004300B2">
        <w:rPr>
          <w:bCs/>
        </w:rPr>
        <w:t>.</w:t>
      </w:r>
    </w:p>
    <w:p w14:paraId="028EB6C8" w14:textId="6015C0AC" w:rsidR="00D0393E" w:rsidRPr="0032025A" w:rsidRDefault="00D0393E" w:rsidP="00D0393E">
      <w:pPr>
        <w:pStyle w:val="SingleTxtG"/>
        <w:ind w:left="2268" w:hanging="1134"/>
        <w:rPr>
          <w:bCs/>
        </w:rPr>
      </w:pPr>
      <w:r>
        <w:rPr>
          <w:bCs/>
        </w:rPr>
        <w:t>3.</w:t>
      </w:r>
      <w:r>
        <w:rPr>
          <w:bCs/>
        </w:rPr>
        <w:tab/>
        <w:t>Procedures</w:t>
      </w:r>
    </w:p>
    <w:p w14:paraId="1C8AC7BB" w14:textId="5C449F73" w:rsidR="00EF78E1" w:rsidRPr="003531BF" w:rsidRDefault="00EF78E1" w:rsidP="00EF78E1">
      <w:pPr>
        <w:spacing w:after="120"/>
        <w:ind w:left="2268" w:right="1134" w:hanging="1134"/>
        <w:jc w:val="both"/>
      </w:pPr>
      <w:r w:rsidRPr="00D0393E">
        <w:t>3.1.</w:t>
      </w:r>
      <w:r w:rsidRPr="00D0393E">
        <w:tab/>
        <w:t>General test conditions</w:t>
      </w:r>
    </w:p>
    <w:p w14:paraId="131D0C0E" w14:textId="77777777" w:rsidR="00EF78E1" w:rsidRPr="003531BF" w:rsidRDefault="00EF78E1" w:rsidP="00EF78E1">
      <w:pPr>
        <w:spacing w:after="120"/>
        <w:ind w:left="2835" w:right="1134" w:hanging="567"/>
        <w:jc w:val="both"/>
      </w:pPr>
      <w:r w:rsidRPr="003531BF">
        <w:t xml:space="preserve">The following condition shall apply to the test: </w:t>
      </w:r>
    </w:p>
    <w:p w14:paraId="5C6434A0" w14:textId="08933AAD" w:rsidR="00EF78E1" w:rsidRPr="003531BF" w:rsidRDefault="00EF78E1" w:rsidP="00EF78E1">
      <w:pPr>
        <w:spacing w:after="120"/>
        <w:ind w:left="2835" w:right="1134" w:hanging="567"/>
        <w:jc w:val="both"/>
      </w:pPr>
      <w:r w:rsidRPr="003531BF">
        <w:t>(a)</w:t>
      </w:r>
      <w:r w:rsidRPr="003531BF">
        <w:tab/>
        <w:t>The test shall be conducted at a</w:t>
      </w:r>
      <w:r w:rsidR="00EB0936">
        <w:t>n</w:t>
      </w:r>
      <w:r w:rsidRPr="003531BF">
        <w:t xml:space="preserve"> ambient temperature of 20 ± 10 °C or at higher temperature if requested by the manufacturer;</w:t>
      </w:r>
    </w:p>
    <w:p w14:paraId="0B43B92B" w14:textId="77777777" w:rsidR="00EF78E1" w:rsidRPr="003531BF" w:rsidRDefault="00EF78E1" w:rsidP="00EF78E1">
      <w:pPr>
        <w:spacing w:after="120"/>
        <w:ind w:left="2835" w:right="1134" w:hanging="567"/>
        <w:jc w:val="both"/>
      </w:pPr>
      <w:r w:rsidRPr="003531BF">
        <w:t>(b)</w:t>
      </w:r>
      <w:r w:rsidRPr="003531BF">
        <w:tab/>
        <w:t xml:space="preserve">At the beginning of the test, the SOC shall be adjusted </w:t>
      </w:r>
      <w:r w:rsidRPr="003531BF">
        <w:rPr>
          <w:lang w:eastAsia="ja-JP"/>
        </w:rPr>
        <w:t>in accordance with Annex 9, Appendix 2</w:t>
      </w:r>
      <w:r w:rsidRPr="003531BF">
        <w:t>;</w:t>
      </w:r>
    </w:p>
    <w:p w14:paraId="40234E55" w14:textId="77777777" w:rsidR="00EF78E1" w:rsidRPr="003531BF" w:rsidRDefault="00EF78E1" w:rsidP="00EF78E1">
      <w:pPr>
        <w:spacing w:after="120"/>
        <w:ind w:left="2835" w:right="1134" w:hanging="567"/>
        <w:jc w:val="both"/>
        <w:rPr>
          <w:lang w:eastAsia="ja-JP"/>
        </w:rPr>
      </w:pPr>
      <w:r w:rsidRPr="003531BF">
        <w:t>(c)</w:t>
      </w:r>
      <w:r w:rsidRPr="003531BF">
        <w:tab/>
        <w:t>At the beginning of the test, all protection devices which would affect the function of the Tested-Device and which are relevant to the outcome of the test shall be operational.</w:t>
      </w:r>
    </w:p>
    <w:p w14:paraId="2580F70F" w14:textId="77777777" w:rsidR="00EF78E1" w:rsidRPr="003531BF" w:rsidRDefault="00EF78E1" w:rsidP="00EF78E1">
      <w:pPr>
        <w:spacing w:after="120"/>
        <w:ind w:leftChars="1134" w:left="2832" w:right="1134" w:hangingChars="282" w:hanging="564"/>
        <w:jc w:val="both"/>
      </w:pPr>
      <w:r w:rsidRPr="003531BF">
        <w:t xml:space="preserve">(d) </w:t>
      </w:r>
      <w:r w:rsidRPr="003531BF">
        <w:tab/>
        <w:t>For testing with a complete vehicle, a breakout harness is connected to the manufacturer specified location and vehicle protection systems relevant to the outcome of the test shall be operational.</w:t>
      </w:r>
    </w:p>
    <w:p w14:paraId="1E0F5642" w14:textId="77777777" w:rsidR="00D431F8" w:rsidRPr="0032025A" w:rsidRDefault="00D431F8" w:rsidP="00D431F8">
      <w:pPr>
        <w:pStyle w:val="SingleTxtG"/>
        <w:ind w:left="2268" w:hanging="1134"/>
        <w:rPr>
          <w:bCs/>
        </w:rPr>
      </w:pPr>
      <w:r w:rsidRPr="0032025A">
        <w:rPr>
          <w:bCs/>
        </w:rPr>
        <w:t>3.2.</w:t>
      </w:r>
      <w:r w:rsidRPr="0032025A">
        <w:rPr>
          <w:bCs/>
        </w:rPr>
        <w:tab/>
        <w:t>Short circuit</w:t>
      </w:r>
    </w:p>
    <w:p w14:paraId="4D6CD72D" w14:textId="77777777" w:rsidR="00D431F8" w:rsidRPr="0032025A" w:rsidRDefault="00D431F8" w:rsidP="00D431F8">
      <w:pPr>
        <w:pStyle w:val="SingleTxtG"/>
        <w:ind w:left="2268"/>
        <w:rPr>
          <w:bCs/>
        </w:rPr>
      </w:pPr>
      <w:r w:rsidRPr="0032025A">
        <w:rPr>
          <w:bCs/>
        </w:rPr>
        <w:t xml:space="preserve">At the start of the test all relevant main contactors for charging and discharging shall be closed to represent the active driving possible mode as well as the mode to enable external charging. If this cannot be completed in a single test, then two or more tests shall be conducted. </w:t>
      </w:r>
    </w:p>
    <w:p w14:paraId="6387B1D6" w14:textId="77777777" w:rsidR="00D431F8" w:rsidRDefault="00367700" w:rsidP="00D431F8">
      <w:pPr>
        <w:pStyle w:val="SingleTxtG"/>
        <w:ind w:left="2268"/>
        <w:rPr>
          <w:bCs/>
        </w:rPr>
      </w:pPr>
      <w:r w:rsidRPr="009B33FE">
        <w:rPr>
          <w:bCs/>
        </w:rPr>
        <w:t>For testing with a complete REESS or REESS subsystem(s),</w:t>
      </w:r>
      <w:r w:rsidRPr="008F3540">
        <w:rPr>
          <w:b/>
        </w:rPr>
        <w:t xml:space="preserve"> </w:t>
      </w:r>
      <w:r>
        <w:rPr>
          <w:bCs/>
        </w:rPr>
        <w:t>t</w:t>
      </w:r>
      <w:r w:rsidR="00D431F8" w:rsidRPr="006F700E">
        <w:rPr>
          <w:rFonts w:hint="eastAsia"/>
          <w:bCs/>
        </w:rPr>
        <w:t xml:space="preserve">he positive and negative terminals of the </w:t>
      </w:r>
      <w:r w:rsidR="00AB14C0">
        <w:rPr>
          <w:bCs/>
        </w:rPr>
        <w:t>Tested-Device</w:t>
      </w:r>
      <w:r w:rsidR="00D431F8" w:rsidRPr="006F700E">
        <w:rPr>
          <w:bCs/>
        </w:rPr>
        <w:t xml:space="preserve"> s</w:t>
      </w:r>
      <w:r w:rsidR="00D431F8" w:rsidRPr="006F700E">
        <w:rPr>
          <w:rFonts w:hint="eastAsia"/>
          <w:bCs/>
        </w:rPr>
        <w:t xml:space="preserve">hall be </w:t>
      </w:r>
      <w:r w:rsidR="00D431F8" w:rsidRPr="006F700E">
        <w:rPr>
          <w:bCs/>
        </w:rPr>
        <w:t xml:space="preserve">connected to each other to produce a short circuit. The connection used for this purpose shall have a </w:t>
      </w:r>
      <w:r w:rsidR="00D431F8" w:rsidRPr="006F700E">
        <w:rPr>
          <w:rFonts w:hint="eastAsia"/>
          <w:bCs/>
        </w:rPr>
        <w:t xml:space="preserve">resistance </w:t>
      </w:r>
      <w:r w:rsidR="00D431F8" w:rsidRPr="006F700E">
        <w:rPr>
          <w:bCs/>
        </w:rPr>
        <w:t xml:space="preserve">not </w:t>
      </w:r>
      <w:r w:rsidR="00D431F8" w:rsidRPr="006F700E">
        <w:rPr>
          <w:rFonts w:hint="eastAsia"/>
          <w:bCs/>
        </w:rPr>
        <w:t>exceed</w:t>
      </w:r>
      <w:r w:rsidR="00D431F8" w:rsidRPr="006F700E">
        <w:rPr>
          <w:bCs/>
        </w:rPr>
        <w:t>ing</w:t>
      </w:r>
      <w:r w:rsidR="00D431F8" w:rsidRPr="006F700E">
        <w:rPr>
          <w:rFonts w:hint="eastAsia"/>
          <w:bCs/>
        </w:rPr>
        <w:t xml:space="preserve"> </w:t>
      </w:r>
      <w:r w:rsidR="00D431F8" w:rsidRPr="006F700E">
        <w:rPr>
          <w:bCs/>
        </w:rPr>
        <w:t>5 mΩ</w:t>
      </w:r>
      <w:r w:rsidR="00D431F8" w:rsidRPr="006F700E">
        <w:rPr>
          <w:rFonts w:hint="eastAsia"/>
          <w:bCs/>
        </w:rPr>
        <w:t>.</w:t>
      </w:r>
      <w:r w:rsidR="00D431F8" w:rsidRPr="006F700E">
        <w:rPr>
          <w:bCs/>
        </w:rPr>
        <w:t xml:space="preserve"> </w:t>
      </w:r>
    </w:p>
    <w:p w14:paraId="67BE4C6F" w14:textId="77777777" w:rsidR="00367700" w:rsidRPr="00367700" w:rsidRDefault="00367700" w:rsidP="00451DC8">
      <w:pPr>
        <w:spacing w:after="120"/>
        <w:ind w:left="2268" w:right="1134"/>
        <w:jc w:val="both"/>
        <w:rPr>
          <w:bCs/>
        </w:rPr>
      </w:pPr>
      <w:r w:rsidRPr="009B33FE">
        <w:rPr>
          <w:bCs/>
        </w:rPr>
        <w:t>For testing with a complete vehicle, the short circuit is applied through the breakout harness. The connection used for creating the short circuit (including the cabling) shall have a resistance not exceeding 5 mΩ.</w:t>
      </w:r>
    </w:p>
    <w:p w14:paraId="0A873B88" w14:textId="4295673F" w:rsidR="00D431F8" w:rsidRPr="006F700E" w:rsidRDefault="004A4F50" w:rsidP="00D431F8">
      <w:pPr>
        <w:pStyle w:val="SingleTxtG"/>
        <w:ind w:left="2268"/>
        <w:rPr>
          <w:bCs/>
        </w:rPr>
      </w:pPr>
      <w:r w:rsidRPr="008F3540">
        <w:rPr>
          <w:bCs/>
        </w:rPr>
        <w:lastRenderedPageBreak/>
        <w:t xml:space="preserve">The short circuit condition shall be continued until the </w:t>
      </w:r>
      <w:r w:rsidRPr="009B33FE">
        <w:t>protection function</w:t>
      </w:r>
      <w:r w:rsidRPr="008F3540">
        <w:rPr>
          <w:bCs/>
        </w:rPr>
        <w:t xml:space="preserve"> operation of the REESS</w:t>
      </w:r>
      <w:r w:rsidRPr="008F3540">
        <w:rPr>
          <w:b/>
          <w:bCs/>
          <w:lang w:eastAsia="ja-JP"/>
        </w:rPr>
        <w:t xml:space="preserve"> </w:t>
      </w:r>
      <w:r w:rsidRPr="009B33FE">
        <w:rPr>
          <w:lang w:eastAsia="ja-JP"/>
        </w:rPr>
        <w:t>terminate</w:t>
      </w:r>
      <w:r w:rsidRPr="008F3540">
        <w:rPr>
          <w:b/>
          <w:bCs/>
          <w:lang w:eastAsia="ja-JP"/>
        </w:rPr>
        <w:t xml:space="preserve"> </w:t>
      </w:r>
      <w:r w:rsidR="00D431F8" w:rsidRPr="006F700E">
        <w:rPr>
          <w:bCs/>
        </w:rPr>
        <w:t xml:space="preserve">the short circuit current is confirmed, </w:t>
      </w:r>
      <w:r w:rsidR="00D431F8" w:rsidRPr="006F700E">
        <w:rPr>
          <w:rFonts w:hint="eastAsia"/>
          <w:bCs/>
        </w:rPr>
        <w:t xml:space="preserve">or </w:t>
      </w:r>
      <w:r w:rsidR="00D431F8" w:rsidRPr="006F700E">
        <w:rPr>
          <w:bCs/>
        </w:rPr>
        <w:t xml:space="preserve">for at least one hour after the temperature measured on the casing of the </w:t>
      </w:r>
      <w:r w:rsidR="00AB14C0">
        <w:rPr>
          <w:bCs/>
        </w:rPr>
        <w:t>Tested-Device</w:t>
      </w:r>
      <w:r w:rsidR="00D431F8" w:rsidRPr="006F700E">
        <w:rPr>
          <w:bCs/>
        </w:rPr>
        <w:t xml:space="preserve"> has stabilised, such that the temperature gradient varies by a less than 4</w:t>
      </w:r>
      <w:r w:rsidR="005D0EC6">
        <w:rPr>
          <w:bCs/>
        </w:rPr>
        <w:t> </w:t>
      </w:r>
      <w:r w:rsidR="00D431F8" w:rsidRPr="006F700E">
        <w:rPr>
          <w:bCs/>
        </w:rPr>
        <w:t xml:space="preserve">°C through </w:t>
      </w:r>
      <w:r>
        <w:rPr>
          <w:bCs/>
        </w:rPr>
        <w:t>2</w:t>
      </w:r>
      <w:r w:rsidR="00D431F8" w:rsidRPr="006F700E">
        <w:rPr>
          <w:bCs/>
        </w:rPr>
        <w:t xml:space="preserve"> hour. </w:t>
      </w:r>
    </w:p>
    <w:p w14:paraId="010397E4" w14:textId="77777777" w:rsidR="00D431F8" w:rsidRPr="006F700E" w:rsidRDefault="00D431F8" w:rsidP="00D431F8">
      <w:pPr>
        <w:pStyle w:val="SingleTxtG"/>
        <w:keepNext/>
        <w:keepLines/>
        <w:ind w:left="2268" w:hanging="1134"/>
        <w:rPr>
          <w:bCs/>
        </w:rPr>
      </w:pPr>
      <w:r w:rsidRPr="006F700E">
        <w:rPr>
          <w:bCs/>
        </w:rPr>
        <w:t>3.3.</w:t>
      </w:r>
      <w:r w:rsidRPr="006F700E">
        <w:rPr>
          <w:bCs/>
        </w:rPr>
        <w:tab/>
        <w:t xml:space="preserve">Standard </w:t>
      </w:r>
      <w:r w:rsidR="005D0EC6">
        <w:rPr>
          <w:bCs/>
        </w:rPr>
        <w:t>c</w:t>
      </w:r>
      <w:r w:rsidRPr="006F700E">
        <w:rPr>
          <w:bCs/>
        </w:rPr>
        <w:t>ycle and observation period</w:t>
      </w:r>
    </w:p>
    <w:p w14:paraId="01E6C43F" w14:textId="77777777" w:rsidR="00D431F8" w:rsidRPr="006F700E" w:rsidRDefault="00D431F8" w:rsidP="00D431F8">
      <w:pPr>
        <w:pStyle w:val="SingleTxtG"/>
        <w:keepNext/>
        <w:keepLines/>
        <w:ind w:left="2268"/>
        <w:rPr>
          <w:bCs/>
        </w:rPr>
      </w:pPr>
      <w:r w:rsidRPr="006F700E">
        <w:rPr>
          <w:bCs/>
        </w:rPr>
        <w:t xml:space="preserve">Directly after the termination of the short circuit a standard cycle as described in Annex </w:t>
      </w:r>
      <w:r w:rsidR="004A4F50">
        <w:rPr>
          <w:bCs/>
        </w:rPr>
        <w:t>9</w:t>
      </w:r>
      <w:r w:rsidR="005D0EC6">
        <w:rPr>
          <w:bCs/>
        </w:rPr>
        <w:t>,</w:t>
      </w:r>
      <w:r w:rsidRPr="006F700E">
        <w:rPr>
          <w:rFonts w:hint="eastAsia"/>
          <w:bCs/>
        </w:rPr>
        <w:t xml:space="preserve"> Appendix </w:t>
      </w:r>
      <w:r w:rsidRPr="006F700E">
        <w:rPr>
          <w:bCs/>
        </w:rPr>
        <w:t xml:space="preserve">1 </w:t>
      </w:r>
      <w:r w:rsidRPr="006F700E">
        <w:rPr>
          <w:rFonts w:hint="eastAsia"/>
          <w:bCs/>
        </w:rPr>
        <w:t>shall</w:t>
      </w:r>
      <w:r w:rsidRPr="006F700E">
        <w:rPr>
          <w:bCs/>
        </w:rPr>
        <w:t xml:space="preserve"> be conducted</w:t>
      </w:r>
      <w:r w:rsidRPr="006F700E">
        <w:rPr>
          <w:rFonts w:hint="eastAsia"/>
          <w:bCs/>
        </w:rPr>
        <w:t>,</w:t>
      </w:r>
      <w:r w:rsidRPr="006F700E">
        <w:rPr>
          <w:bCs/>
        </w:rPr>
        <w:t xml:space="preserve"> if not inhibited by the </w:t>
      </w:r>
      <w:r w:rsidR="00AB14C0">
        <w:rPr>
          <w:bCs/>
        </w:rPr>
        <w:t>Tested-Device</w:t>
      </w:r>
      <w:r w:rsidRPr="006F700E">
        <w:rPr>
          <w:bCs/>
        </w:rPr>
        <w:t>.</w:t>
      </w:r>
    </w:p>
    <w:p w14:paraId="0D036421" w14:textId="77777777" w:rsidR="00D431F8" w:rsidRPr="006F700E" w:rsidRDefault="00D431F8" w:rsidP="00D431F8">
      <w:pPr>
        <w:pStyle w:val="SingleTxtG"/>
        <w:keepNext/>
        <w:keepLines/>
        <w:ind w:left="2268"/>
        <w:rPr>
          <w:bCs/>
        </w:rPr>
      </w:pPr>
      <w:r w:rsidRPr="006F700E">
        <w:rPr>
          <w:bCs/>
        </w:rPr>
        <w:t>The test shall end with an observation period of 1 h at the ambient temperature conditions of the test environment.</w:t>
      </w:r>
    </w:p>
    <w:p w14:paraId="562510A7" w14:textId="77777777" w:rsidR="005D0EC6" w:rsidRDefault="005D0EC6" w:rsidP="00D431F8">
      <w:pPr>
        <w:pStyle w:val="HChG"/>
        <w:rPr>
          <w:bCs/>
        </w:rPr>
        <w:sectPr w:rsidR="005D0EC6" w:rsidSect="003148D1">
          <w:headerReference w:type="even" r:id="rId127"/>
          <w:headerReference w:type="default" r:id="rId128"/>
          <w:headerReference w:type="first" r:id="rId129"/>
          <w:footerReference w:type="first" r:id="rId130"/>
          <w:endnotePr>
            <w:numFmt w:val="decimal"/>
          </w:endnotePr>
          <w:pgSz w:w="11907" w:h="16840" w:code="9"/>
          <w:pgMar w:top="1418" w:right="1134" w:bottom="1134" w:left="1134" w:header="851" w:footer="567" w:gutter="0"/>
          <w:cols w:space="720"/>
          <w:docGrid w:linePitch="272"/>
        </w:sectPr>
      </w:pPr>
    </w:p>
    <w:p w14:paraId="66FCACE1" w14:textId="77777777" w:rsidR="00D431F8" w:rsidRPr="0070087B" w:rsidRDefault="00D431F8" w:rsidP="00D431F8">
      <w:pPr>
        <w:pStyle w:val="HChG"/>
      </w:pPr>
      <w:bookmarkStart w:id="129" w:name="_Toc352838619"/>
      <w:bookmarkStart w:id="130" w:name="_Toc352852791"/>
      <w:r w:rsidRPr="0070087B">
        <w:rPr>
          <w:rFonts w:hint="eastAsia"/>
        </w:rPr>
        <w:lastRenderedPageBreak/>
        <w:t xml:space="preserve">Annex </w:t>
      </w:r>
      <w:r w:rsidR="0053634C">
        <w:t>9</w:t>
      </w:r>
      <w:r>
        <w:t>G</w:t>
      </w:r>
      <w:bookmarkEnd w:id="129"/>
      <w:bookmarkEnd w:id="130"/>
    </w:p>
    <w:p w14:paraId="06812F26" w14:textId="77777777" w:rsidR="00D431F8" w:rsidRPr="0070087B" w:rsidRDefault="00D431F8" w:rsidP="00D431F8">
      <w:pPr>
        <w:pStyle w:val="HChG"/>
        <w:ind w:left="2268"/>
      </w:pPr>
      <w:bookmarkStart w:id="131" w:name="_Toc352838620"/>
      <w:bookmarkStart w:id="132" w:name="_Toc352852792"/>
      <w:r w:rsidRPr="0070087B">
        <w:rPr>
          <w:rFonts w:hint="eastAsia"/>
        </w:rPr>
        <w:t>Overcharge protection</w:t>
      </w:r>
      <w:bookmarkEnd w:id="131"/>
      <w:bookmarkEnd w:id="132"/>
    </w:p>
    <w:p w14:paraId="24FA7E80" w14:textId="77777777" w:rsidR="00D431F8" w:rsidRPr="006F700E" w:rsidRDefault="00D431F8" w:rsidP="00D431F8">
      <w:pPr>
        <w:pStyle w:val="SingleTxtG"/>
        <w:ind w:left="2268" w:hanging="1134"/>
        <w:rPr>
          <w:bCs/>
        </w:rPr>
      </w:pPr>
      <w:r w:rsidRPr="006F700E">
        <w:rPr>
          <w:rFonts w:hint="eastAsia"/>
          <w:bCs/>
        </w:rPr>
        <w:t>1.</w:t>
      </w:r>
      <w:r w:rsidRPr="006F700E">
        <w:rPr>
          <w:rFonts w:hint="eastAsia"/>
          <w:bCs/>
        </w:rPr>
        <w:tab/>
        <w:t>P</w:t>
      </w:r>
      <w:r w:rsidRPr="006F700E">
        <w:rPr>
          <w:bCs/>
        </w:rPr>
        <w:t xml:space="preserve">urpose </w:t>
      </w:r>
    </w:p>
    <w:p w14:paraId="38D3C918" w14:textId="77777777" w:rsidR="004A4F50" w:rsidRPr="00887FA0" w:rsidRDefault="004A4F50" w:rsidP="004A4F50">
      <w:pPr>
        <w:spacing w:after="120"/>
        <w:ind w:left="2268" w:right="1134"/>
        <w:jc w:val="both"/>
        <w:rPr>
          <w:bCs/>
        </w:rPr>
      </w:pPr>
      <w:r w:rsidRPr="00887FA0">
        <w:rPr>
          <w:bCs/>
        </w:rPr>
        <w:t>The purpose of this test is to verify the performance of the overcharge protection</w:t>
      </w:r>
      <w:r w:rsidRPr="00887FA0">
        <w:rPr>
          <w:b/>
        </w:rPr>
        <w:t xml:space="preserve"> </w:t>
      </w:r>
      <w:r w:rsidRPr="009B33FE">
        <w:rPr>
          <w:bCs/>
        </w:rPr>
        <w:t>to prevent the REESS from any further related severe events caused by a too high SOC</w:t>
      </w:r>
      <w:r w:rsidRPr="00887FA0">
        <w:rPr>
          <w:bCs/>
        </w:rPr>
        <w:t xml:space="preserve">. </w:t>
      </w:r>
    </w:p>
    <w:p w14:paraId="2FD67A55" w14:textId="77777777" w:rsidR="00D431F8" w:rsidRPr="006F700E" w:rsidRDefault="00D431F8" w:rsidP="00D431F8">
      <w:pPr>
        <w:pStyle w:val="SingleTxtG"/>
        <w:ind w:left="2268" w:hanging="1134"/>
        <w:rPr>
          <w:bCs/>
        </w:rPr>
      </w:pPr>
      <w:r w:rsidRPr="006F700E">
        <w:rPr>
          <w:rFonts w:hint="eastAsia"/>
          <w:bCs/>
        </w:rPr>
        <w:t>2.</w:t>
      </w:r>
      <w:r w:rsidRPr="006F700E">
        <w:rPr>
          <w:rFonts w:hint="eastAsia"/>
          <w:bCs/>
        </w:rPr>
        <w:tab/>
        <w:t>I</w:t>
      </w:r>
      <w:r w:rsidRPr="006F700E">
        <w:rPr>
          <w:bCs/>
        </w:rPr>
        <w:t>nstallations</w:t>
      </w:r>
    </w:p>
    <w:p w14:paraId="521FD5D6" w14:textId="77777777" w:rsidR="00D431F8" w:rsidRPr="006F700E" w:rsidRDefault="004A4F50" w:rsidP="00451DC8">
      <w:pPr>
        <w:spacing w:after="120"/>
        <w:ind w:left="2268" w:right="1134"/>
        <w:jc w:val="both"/>
        <w:rPr>
          <w:bCs/>
        </w:rPr>
      </w:pPr>
      <w:r w:rsidRPr="00887FA0">
        <w:rPr>
          <w:bCs/>
        </w:rPr>
        <w:t xml:space="preserve">This test shall be conducted, under standard operating conditions, either </w:t>
      </w:r>
      <w:r w:rsidRPr="009B33FE">
        <w:rPr>
          <w:bCs/>
        </w:rPr>
        <w:t>with a complete vehicle or</w:t>
      </w:r>
      <w:r w:rsidRPr="00887FA0">
        <w:rPr>
          <w:b/>
        </w:rPr>
        <w:t xml:space="preserve"> </w:t>
      </w:r>
      <w:r w:rsidRPr="00887FA0">
        <w:rPr>
          <w:bCs/>
        </w:rPr>
        <w:t>with the complete REESS</w:t>
      </w:r>
      <w:r w:rsidRPr="006F700E" w:rsidDel="004A4F50">
        <w:rPr>
          <w:bCs/>
        </w:rPr>
        <w:t xml:space="preserve"> </w:t>
      </w:r>
      <w:r w:rsidRPr="009B33FE">
        <w:rPr>
          <w:bCs/>
        </w:rPr>
        <w:t xml:space="preserve">Ancillary systems that do not influence the test results may be omitted from the </w:t>
      </w:r>
      <w:r w:rsidRPr="009B33FE">
        <w:rPr>
          <w:bCs/>
          <w:lang w:eastAsia="ja-JP"/>
        </w:rPr>
        <w:t>Tested-Device</w:t>
      </w:r>
      <w:r w:rsidRPr="009B33FE">
        <w:rPr>
          <w:bCs/>
        </w:rPr>
        <w:t>.</w:t>
      </w:r>
    </w:p>
    <w:p w14:paraId="2A5B4D1B" w14:textId="77777777" w:rsidR="00D431F8" w:rsidRPr="006F700E" w:rsidRDefault="00D431F8" w:rsidP="00D431F8">
      <w:pPr>
        <w:pStyle w:val="SingleTxtG"/>
        <w:ind w:left="2268"/>
        <w:rPr>
          <w:bCs/>
        </w:rPr>
      </w:pPr>
      <w:r w:rsidRPr="006F700E">
        <w:rPr>
          <w:bCs/>
        </w:rPr>
        <w:t xml:space="preserve">The test may be performed with a modified </w:t>
      </w:r>
      <w:r w:rsidR="00AB14C0">
        <w:rPr>
          <w:bCs/>
        </w:rPr>
        <w:t>Tested-Device</w:t>
      </w:r>
      <w:r w:rsidRPr="006F700E">
        <w:rPr>
          <w:bCs/>
        </w:rPr>
        <w:t xml:space="preserve"> </w:t>
      </w:r>
      <w:r w:rsidR="004A4F50">
        <w:rPr>
          <w:bCs/>
        </w:rPr>
        <w:t>t</w:t>
      </w:r>
      <w:r w:rsidRPr="006F700E">
        <w:rPr>
          <w:bCs/>
        </w:rPr>
        <w:t>hese modifications shall not influence the test results.</w:t>
      </w:r>
    </w:p>
    <w:p w14:paraId="0BA9E0E6" w14:textId="77777777" w:rsidR="00D431F8" w:rsidRPr="006F700E" w:rsidRDefault="00D431F8" w:rsidP="00D431F8">
      <w:pPr>
        <w:pStyle w:val="SingleTxtG"/>
        <w:ind w:left="2268" w:hanging="1134"/>
        <w:rPr>
          <w:bCs/>
        </w:rPr>
      </w:pPr>
      <w:r w:rsidRPr="006F700E">
        <w:rPr>
          <w:rFonts w:hint="eastAsia"/>
          <w:bCs/>
        </w:rPr>
        <w:t>3.</w:t>
      </w:r>
      <w:r w:rsidRPr="006F700E">
        <w:rPr>
          <w:rFonts w:hint="eastAsia"/>
          <w:bCs/>
        </w:rPr>
        <w:tab/>
        <w:t>P</w:t>
      </w:r>
      <w:r w:rsidRPr="006F700E">
        <w:rPr>
          <w:bCs/>
        </w:rPr>
        <w:t>rocedures</w:t>
      </w:r>
    </w:p>
    <w:p w14:paraId="0F25941A" w14:textId="77777777" w:rsidR="004A4F50" w:rsidRPr="003531BF" w:rsidRDefault="004A4F50" w:rsidP="004A4F50">
      <w:pPr>
        <w:spacing w:after="120"/>
        <w:ind w:left="2268" w:right="1134" w:hanging="1134"/>
        <w:jc w:val="both"/>
        <w:rPr>
          <w:bCs/>
        </w:rPr>
      </w:pPr>
      <w:r w:rsidRPr="003531BF">
        <w:rPr>
          <w:bCs/>
        </w:rPr>
        <w:t>3.1.</w:t>
      </w:r>
      <w:r w:rsidRPr="003531BF">
        <w:rPr>
          <w:bCs/>
        </w:rPr>
        <w:tab/>
        <w:t>General test conditions</w:t>
      </w:r>
    </w:p>
    <w:p w14:paraId="2FAF53EE" w14:textId="77777777" w:rsidR="004A4F50" w:rsidRPr="003531BF" w:rsidRDefault="004A4F50" w:rsidP="004A4F50">
      <w:pPr>
        <w:spacing w:after="120"/>
        <w:ind w:left="2268" w:right="1134"/>
        <w:jc w:val="both"/>
        <w:rPr>
          <w:bCs/>
        </w:rPr>
      </w:pPr>
      <w:r w:rsidRPr="003531BF">
        <w:rPr>
          <w:bCs/>
        </w:rPr>
        <w:t xml:space="preserve">The following requirements and conditions shall apply to the test: </w:t>
      </w:r>
    </w:p>
    <w:p w14:paraId="7433AAEC" w14:textId="77777777" w:rsidR="004A4F50" w:rsidRPr="003531BF" w:rsidRDefault="004A4F50" w:rsidP="004A4F50">
      <w:pPr>
        <w:spacing w:after="120"/>
        <w:ind w:left="2835" w:right="1134" w:hanging="567"/>
        <w:jc w:val="both"/>
        <w:rPr>
          <w:bCs/>
        </w:rPr>
      </w:pPr>
      <w:r w:rsidRPr="003531BF">
        <w:rPr>
          <w:bCs/>
        </w:rPr>
        <w:t>(a)</w:t>
      </w:r>
      <w:r w:rsidRPr="003531BF">
        <w:rPr>
          <w:bCs/>
        </w:rPr>
        <w:tab/>
        <w:t>The test shall be conducted at an ambient temperature of 20</w:t>
      </w:r>
      <w:r w:rsidRPr="003531BF">
        <w:rPr>
          <w:bCs/>
          <w:lang w:eastAsia="ja-JP"/>
        </w:rPr>
        <w:t xml:space="preserve"> </w:t>
      </w:r>
      <w:r w:rsidRPr="003531BF">
        <w:rPr>
          <w:bCs/>
        </w:rPr>
        <w:t>±</w:t>
      </w:r>
      <w:r w:rsidRPr="003531BF">
        <w:rPr>
          <w:bCs/>
          <w:lang w:eastAsia="ja-JP"/>
        </w:rPr>
        <w:t xml:space="preserve"> </w:t>
      </w:r>
      <w:r w:rsidRPr="003531BF">
        <w:rPr>
          <w:bCs/>
        </w:rPr>
        <w:t>10</w:t>
      </w:r>
      <w:r w:rsidRPr="003531BF">
        <w:rPr>
          <w:bCs/>
          <w:lang w:eastAsia="ja-JP"/>
        </w:rPr>
        <w:t xml:space="preserve"> </w:t>
      </w:r>
      <w:r w:rsidRPr="003531BF">
        <w:rPr>
          <w:bCs/>
        </w:rPr>
        <w:t>°C or at higher temperature if requested by the manufacturer;</w:t>
      </w:r>
    </w:p>
    <w:p w14:paraId="7D311B4A" w14:textId="77777777" w:rsidR="004A4F50" w:rsidRPr="003531BF" w:rsidRDefault="004A4F50" w:rsidP="004A4F50">
      <w:pPr>
        <w:spacing w:after="120"/>
        <w:ind w:leftChars="1134" w:left="2835" w:rightChars="567" w:right="1134" w:hanging="567"/>
        <w:jc w:val="both"/>
        <w:rPr>
          <w:bCs/>
        </w:rPr>
      </w:pPr>
      <w:r w:rsidRPr="003531BF">
        <w:rPr>
          <w:bCs/>
        </w:rPr>
        <w:t>(b)</w:t>
      </w:r>
      <w:r w:rsidRPr="003531BF">
        <w:rPr>
          <w:bCs/>
        </w:rPr>
        <w:tab/>
      </w:r>
      <w:r w:rsidRPr="003531BF">
        <w:rPr>
          <w:bCs/>
          <w:lang w:eastAsia="ja-JP"/>
        </w:rPr>
        <w:t>T</w:t>
      </w:r>
      <w:r w:rsidRPr="003531BF">
        <w:rPr>
          <w:bCs/>
        </w:rPr>
        <w:t>he SOC of REESS shall be adjusted around the middle of normal operating range by normal operation recommended by the manufacturer such as driving the vehicle or using an external charger. The accurate adjustment is not required as long as the normal operation of the REESS is enabled</w:t>
      </w:r>
      <w:r w:rsidRPr="003531BF">
        <w:rPr>
          <w:bCs/>
          <w:lang w:eastAsia="ja-JP"/>
        </w:rPr>
        <w:t>;</w:t>
      </w:r>
    </w:p>
    <w:p w14:paraId="5FF0D3F3" w14:textId="77777777" w:rsidR="004A4F50" w:rsidRPr="003531BF" w:rsidRDefault="004A4F50" w:rsidP="004A4F50">
      <w:pPr>
        <w:spacing w:after="120"/>
        <w:ind w:leftChars="1134" w:left="2835" w:rightChars="567" w:right="1134" w:hanging="567"/>
        <w:jc w:val="both"/>
        <w:rPr>
          <w:bCs/>
        </w:rPr>
      </w:pPr>
      <w:r w:rsidRPr="003531BF">
        <w:rPr>
          <w:bCs/>
        </w:rPr>
        <w:t>(c)</w:t>
      </w:r>
      <w:r w:rsidRPr="003531BF">
        <w:rPr>
          <w:bCs/>
        </w:rPr>
        <w:tab/>
        <w:t>For vehicle-based test of vehicles with on-board energy conversion systems (e.g. internal combustion engine, fuel cell, etc.), fill the fuel to allow the operation of such energy conversion systems;</w:t>
      </w:r>
    </w:p>
    <w:p w14:paraId="35000B09" w14:textId="77777777" w:rsidR="004A4F50" w:rsidRPr="003531BF" w:rsidRDefault="004A4F50" w:rsidP="004A4F50">
      <w:pPr>
        <w:spacing w:after="120"/>
        <w:ind w:left="2835" w:right="1134" w:hanging="567"/>
        <w:jc w:val="both"/>
        <w:rPr>
          <w:bCs/>
        </w:rPr>
      </w:pPr>
      <w:r w:rsidRPr="003531BF">
        <w:rPr>
          <w:bCs/>
        </w:rPr>
        <w:t>(d)</w:t>
      </w:r>
      <w:r w:rsidRPr="003531BF">
        <w:rPr>
          <w:bCs/>
        </w:rPr>
        <w:tab/>
        <w:t>At the beginning of the test, all protection devices which would affect the function of the Tested-Device and which are relevant to the outcome of the test shall be operational. All relevant main contactors for charging shall be closed.</w:t>
      </w:r>
    </w:p>
    <w:p w14:paraId="5DB4387A" w14:textId="77777777" w:rsidR="004A4F50" w:rsidRPr="003531BF" w:rsidRDefault="004A4F50" w:rsidP="004A4F50">
      <w:pPr>
        <w:spacing w:after="120"/>
        <w:ind w:left="2268" w:right="1134" w:hanging="1134"/>
        <w:jc w:val="both"/>
        <w:rPr>
          <w:bCs/>
        </w:rPr>
      </w:pPr>
      <w:r w:rsidRPr="003531BF">
        <w:rPr>
          <w:bCs/>
        </w:rPr>
        <w:t>3.2.</w:t>
      </w:r>
      <w:r w:rsidRPr="003531BF">
        <w:rPr>
          <w:bCs/>
        </w:rPr>
        <w:tab/>
        <w:t xml:space="preserve">Charging </w:t>
      </w:r>
    </w:p>
    <w:p w14:paraId="65E782D9" w14:textId="77777777" w:rsidR="004A4F50" w:rsidRPr="003531BF" w:rsidRDefault="004A4F50" w:rsidP="004A4F50">
      <w:pPr>
        <w:spacing w:after="120"/>
        <w:ind w:leftChars="1134" w:left="2268" w:right="1134"/>
        <w:jc w:val="both"/>
        <w:rPr>
          <w:bCs/>
        </w:rPr>
      </w:pPr>
      <w:r w:rsidRPr="003531BF">
        <w:rPr>
          <w:bCs/>
        </w:rPr>
        <w:t>The procedure for charging the REESS for vehicle-based test shall be in accordance with paragraphs 3.2.1. and 3.2.2. and shall be selected as appropriate for the relevant mode of vehicle operation and the functionality of the protection system. Alternatively, the procedure for charging the REESS for vehicle-based test shall be in accordance with paragraph 3.2.3. For component-based test, the charging procedure shall be in accordance with paragraph 3.2.4.</w:t>
      </w:r>
    </w:p>
    <w:p w14:paraId="7D93B990" w14:textId="77777777" w:rsidR="004A4F50" w:rsidRPr="003531BF" w:rsidRDefault="004A4F50" w:rsidP="004A4F50">
      <w:pPr>
        <w:spacing w:after="120"/>
        <w:ind w:leftChars="565" w:left="2264" w:right="1134" w:hangingChars="567" w:hanging="1134"/>
        <w:jc w:val="both"/>
        <w:rPr>
          <w:bCs/>
        </w:rPr>
      </w:pPr>
      <w:r w:rsidRPr="003531BF">
        <w:rPr>
          <w:bCs/>
        </w:rPr>
        <w:t>3.2.1.</w:t>
      </w:r>
      <w:r w:rsidRPr="003531BF">
        <w:rPr>
          <w:bCs/>
        </w:rPr>
        <w:tab/>
        <w:t>Charge by vehicle operation.</w:t>
      </w:r>
    </w:p>
    <w:p w14:paraId="2742B762" w14:textId="77777777" w:rsidR="004A4F50" w:rsidRPr="003531BF" w:rsidRDefault="004A4F50" w:rsidP="004A4F50">
      <w:pPr>
        <w:spacing w:after="120"/>
        <w:ind w:leftChars="565" w:left="2264" w:right="1134" w:hangingChars="567" w:hanging="1134"/>
        <w:jc w:val="both"/>
        <w:rPr>
          <w:bCs/>
        </w:rPr>
      </w:pPr>
      <w:r w:rsidRPr="003531BF">
        <w:rPr>
          <w:bCs/>
        </w:rPr>
        <w:tab/>
        <w:t>This procedure is applicable to the vehicle-based tests in active driving possible mode:</w:t>
      </w:r>
    </w:p>
    <w:p w14:paraId="4581FDFF" w14:textId="77777777" w:rsidR="004A4F50" w:rsidRPr="003531BF" w:rsidRDefault="004A4F50" w:rsidP="004A4F50">
      <w:pPr>
        <w:spacing w:after="120"/>
        <w:ind w:leftChars="1134" w:left="2835" w:rightChars="567" w:right="1134" w:hanging="567"/>
        <w:jc w:val="both"/>
        <w:rPr>
          <w:bCs/>
        </w:rPr>
      </w:pPr>
      <w:r w:rsidRPr="003531BF">
        <w:rPr>
          <w:bCs/>
        </w:rPr>
        <w:t>(a)</w:t>
      </w:r>
      <w:r w:rsidRPr="003531BF">
        <w:rPr>
          <w:bCs/>
        </w:rPr>
        <w:tab/>
        <w:t xml:space="preserve">For vehicles that can be charged by on-board energy sources (e.g. energy recuperation, on-board energy conversion systems), the vehicle shall be driven on a chassis dynamometer. The vehicle operation on a chassis dynamometer (e.g. simulation of continuous down-hill driving) that will deliver as high charging current as reasonably </w:t>
      </w:r>
      <w:r w:rsidRPr="003531BF">
        <w:rPr>
          <w:bCs/>
        </w:rPr>
        <w:lastRenderedPageBreak/>
        <w:t>achievable shall be determined, if necessary, through consultation with the manufacturer.</w:t>
      </w:r>
    </w:p>
    <w:p w14:paraId="26F9FFD9" w14:textId="77777777" w:rsidR="004A4F50" w:rsidRPr="003531BF" w:rsidRDefault="004A4F50" w:rsidP="004A4F50">
      <w:pPr>
        <w:spacing w:after="120"/>
        <w:ind w:leftChars="1134" w:left="2835" w:rightChars="567" w:right="1134" w:hanging="567"/>
        <w:jc w:val="both"/>
        <w:rPr>
          <w:bCs/>
        </w:rPr>
      </w:pPr>
      <w:r w:rsidRPr="003531BF">
        <w:rPr>
          <w:bCs/>
        </w:rPr>
        <w:t>(b)</w:t>
      </w:r>
      <w:r w:rsidRPr="003531BF">
        <w:rPr>
          <w:bCs/>
        </w:rPr>
        <w:tab/>
        <w:t xml:space="preserve">The REESS shall be charged by the vehicle operation on a chassis dynamometer in accordance with paragraph 3.2.1.(a). The vehicle operation on the chassis dynamometer shall be terminated when the </w:t>
      </w:r>
      <w:r w:rsidRPr="003531BF">
        <w:rPr>
          <w:bCs/>
          <w:lang w:eastAsia="ja-JP"/>
        </w:rPr>
        <w:t>vehicle's</w:t>
      </w:r>
      <w:r w:rsidRPr="003531BF">
        <w:rPr>
          <w:bCs/>
        </w:rPr>
        <w:t xml:space="preserve"> overcharge protection controls terminates the REESS charge current or the temperature of the REESS is </w:t>
      </w:r>
      <w:r w:rsidRPr="003531BF">
        <w:rPr>
          <w:bCs/>
          <w:lang w:eastAsia="ja-JP"/>
        </w:rPr>
        <w:t>stabilized</w:t>
      </w:r>
      <w:r w:rsidRPr="003531BF">
        <w:rPr>
          <w:bCs/>
        </w:rPr>
        <w:t xml:space="preserve"> such that the temperature varies by a gradient of less than 2 °C through 1 </w:t>
      </w:r>
      <w:r w:rsidRPr="003531BF">
        <w:rPr>
          <w:bCs/>
          <w:lang w:eastAsia="ja-JP"/>
        </w:rPr>
        <w:t>hour</w:t>
      </w:r>
      <w:r w:rsidRPr="003531BF">
        <w:rPr>
          <w:bCs/>
        </w:rPr>
        <w:t xml:space="preserve">. Where an automatic interrupt function </w:t>
      </w:r>
      <w:r w:rsidRPr="003531BF">
        <w:rPr>
          <w:bCs/>
          <w:lang w:eastAsia="ja-JP"/>
        </w:rPr>
        <w:t>vehicle's</w:t>
      </w:r>
      <w:r w:rsidRPr="003531BF">
        <w:rPr>
          <w:bCs/>
        </w:rPr>
        <w:t xml:space="preserve"> overcharge protection control fails to operate, or if there is no such control function, the charging shall be continued until the REESS temperature reaches 10 °C above its maximum operating temperature specified by the manufacturer. </w:t>
      </w:r>
    </w:p>
    <w:p w14:paraId="5FD8E3FF" w14:textId="77777777" w:rsidR="004A4F50" w:rsidRPr="003531BF" w:rsidRDefault="004A4F50" w:rsidP="004A4F50">
      <w:pPr>
        <w:spacing w:after="120"/>
        <w:ind w:leftChars="1134" w:left="2835" w:rightChars="567" w:right="1134" w:hanging="567"/>
        <w:jc w:val="both"/>
        <w:rPr>
          <w:bCs/>
        </w:rPr>
      </w:pPr>
      <w:r w:rsidRPr="003531BF">
        <w:rPr>
          <w:bCs/>
        </w:rPr>
        <w:t>(c)</w:t>
      </w:r>
      <w:r w:rsidRPr="003531BF">
        <w:rPr>
          <w:bCs/>
        </w:rPr>
        <w:tab/>
        <w:t xml:space="preserve">Immediately after the termination of charging, one standard cycle as described in Annex </w:t>
      </w:r>
      <w:r w:rsidRPr="003531BF">
        <w:rPr>
          <w:bCs/>
          <w:lang w:eastAsia="ja-JP"/>
        </w:rPr>
        <w:t>9</w:t>
      </w:r>
      <w:r w:rsidRPr="003531BF">
        <w:rPr>
          <w:bCs/>
        </w:rPr>
        <w:t>, Appendix 1 shall be conducted, if it is not prohibited by the vehicle, with vehicle operation on a chassis dynamometer.</w:t>
      </w:r>
    </w:p>
    <w:p w14:paraId="1EAFA85F" w14:textId="77777777" w:rsidR="004A4F50" w:rsidRPr="003531BF" w:rsidRDefault="004A4F50" w:rsidP="004A4F50">
      <w:pPr>
        <w:spacing w:after="120"/>
        <w:ind w:leftChars="565" w:left="2264" w:right="1134" w:hangingChars="567" w:hanging="1134"/>
        <w:jc w:val="both"/>
        <w:rPr>
          <w:bCs/>
        </w:rPr>
      </w:pPr>
      <w:r w:rsidRPr="003531BF">
        <w:rPr>
          <w:bCs/>
        </w:rPr>
        <w:t>3.2.2.</w:t>
      </w:r>
      <w:r w:rsidRPr="003531BF">
        <w:rPr>
          <w:bCs/>
        </w:rPr>
        <w:tab/>
        <w:t>Charge by external electricity supply (vehicle-based test).</w:t>
      </w:r>
    </w:p>
    <w:p w14:paraId="53DB0C38" w14:textId="77777777" w:rsidR="004A4F50" w:rsidRPr="003531BF" w:rsidRDefault="004A4F50" w:rsidP="004A4F50">
      <w:pPr>
        <w:spacing w:after="120"/>
        <w:ind w:leftChars="850" w:left="2266" w:right="1134" w:hangingChars="283" w:hanging="566"/>
        <w:jc w:val="both"/>
        <w:rPr>
          <w:bCs/>
        </w:rPr>
      </w:pPr>
      <w:r w:rsidRPr="003531BF">
        <w:rPr>
          <w:bCs/>
        </w:rPr>
        <w:tab/>
        <w:t>This procedure is applicable to vehicle-based test for externally chargeable vehicles:</w:t>
      </w:r>
    </w:p>
    <w:p w14:paraId="157093AB" w14:textId="77777777" w:rsidR="004A4F50" w:rsidRPr="003531BF" w:rsidRDefault="004A4F50" w:rsidP="004A4F50">
      <w:pPr>
        <w:spacing w:after="120"/>
        <w:ind w:leftChars="1132" w:left="2832" w:right="1134" w:hangingChars="284" w:hanging="568"/>
        <w:jc w:val="both"/>
        <w:rPr>
          <w:bCs/>
        </w:rPr>
      </w:pPr>
      <w:r w:rsidRPr="003531BF">
        <w:rPr>
          <w:bCs/>
        </w:rPr>
        <w:t>(a)</w:t>
      </w:r>
      <w:r w:rsidRPr="003531BF">
        <w:rPr>
          <w:bCs/>
        </w:rPr>
        <w:tab/>
        <w:t>The vehicle inlet for normal use, if it exists, shall be used for connecting the external electricity supply equipment. The charge control communication of the external electricity supply equipment shall be altered or disabled to allow the charging specified in paragraph 3.2.2.(b) below</w:t>
      </w:r>
      <w:r w:rsidRPr="003531BF">
        <w:rPr>
          <w:bCs/>
          <w:lang w:eastAsia="ja-JP"/>
        </w:rPr>
        <w:t>;</w:t>
      </w:r>
    </w:p>
    <w:p w14:paraId="1ADDBA00" w14:textId="77777777" w:rsidR="004A4F50" w:rsidRPr="003531BF" w:rsidRDefault="004A4F50" w:rsidP="004A4F50">
      <w:pPr>
        <w:spacing w:after="120"/>
        <w:ind w:leftChars="1133" w:left="2832" w:right="1134" w:hangingChars="283" w:hanging="566"/>
        <w:jc w:val="both"/>
        <w:rPr>
          <w:bCs/>
        </w:rPr>
      </w:pPr>
      <w:r w:rsidRPr="003531BF">
        <w:rPr>
          <w:bCs/>
        </w:rPr>
        <w:t>(b)</w:t>
      </w:r>
      <w:r w:rsidRPr="003531BF">
        <w:rPr>
          <w:bCs/>
        </w:rPr>
        <w:tab/>
        <w:t xml:space="preserve">The REESS shall be charged by the external electricity supply equipment with the maximum charge current specified by the manufacturer. The charging shall be terminated when the </w:t>
      </w:r>
      <w:r w:rsidRPr="003531BF">
        <w:rPr>
          <w:bCs/>
          <w:lang w:eastAsia="ja-JP"/>
        </w:rPr>
        <w:t>vehicle's</w:t>
      </w:r>
      <w:r w:rsidRPr="003531BF">
        <w:rPr>
          <w:bCs/>
        </w:rPr>
        <w:t xml:space="preserve"> overcharge protection control terminates the REESS charge current. Where </w:t>
      </w:r>
      <w:r w:rsidRPr="003531BF">
        <w:rPr>
          <w:bCs/>
          <w:lang w:eastAsia="ja-JP"/>
        </w:rPr>
        <w:t>vehicle's</w:t>
      </w:r>
      <w:r w:rsidRPr="003531BF">
        <w:rPr>
          <w:bCs/>
        </w:rPr>
        <w:t xml:space="preserve"> overcharge protection control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vehicle operation shall be terminated 12 </w:t>
      </w:r>
      <w:r w:rsidRPr="003531BF">
        <w:rPr>
          <w:bCs/>
          <w:lang w:eastAsia="ja-JP"/>
        </w:rPr>
        <w:t>hours</w:t>
      </w:r>
      <w:r w:rsidRPr="003531BF">
        <w:rPr>
          <w:bCs/>
        </w:rPr>
        <w:t xml:space="preserve"> after the start of charging by external electricity supply equipment</w:t>
      </w:r>
      <w:r w:rsidRPr="003531BF">
        <w:rPr>
          <w:bCs/>
          <w:lang w:eastAsia="ja-JP"/>
        </w:rPr>
        <w:t>;</w:t>
      </w:r>
    </w:p>
    <w:p w14:paraId="4735524A" w14:textId="77777777" w:rsidR="004A4F50" w:rsidRPr="003531BF" w:rsidRDefault="004A4F50" w:rsidP="004A4F50">
      <w:pPr>
        <w:spacing w:after="120"/>
        <w:ind w:leftChars="1136" w:left="2832" w:right="1134" w:hangingChars="280" w:hanging="560"/>
        <w:jc w:val="both"/>
        <w:rPr>
          <w:bCs/>
        </w:rPr>
      </w:pPr>
      <w:r w:rsidRPr="003531BF">
        <w:rPr>
          <w:bCs/>
        </w:rPr>
        <w:t>(c)</w:t>
      </w:r>
      <w:r w:rsidRPr="003531BF">
        <w:rPr>
          <w:bCs/>
        </w:rPr>
        <w:tab/>
        <w:t xml:space="preserve">Immediately after the termination of charging, one standard cycle as described in Annex </w:t>
      </w:r>
      <w:r w:rsidRPr="003531BF">
        <w:rPr>
          <w:bCs/>
          <w:lang w:eastAsia="ja-JP"/>
        </w:rPr>
        <w:t>9</w:t>
      </w:r>
      <w:r w:rsidRPr="003531BF">
        <w:rPr>
          <w:bCs/>
        </w:rPr>
        <w:t>, Appendix 1 shall be conducted, if it is not prohibited by the vehicle, with vehicle operation on a chassis dynamometer for discharging and with external electricity supply equipment for charging.</w:t>
      </w:r>
    </w:p>
    <w:p w14:paraId="63A2B4E0" w14:textId="77777777" w:rsidR="004A4F50" w:rsidRPr="003531BF" w:rsidRDefault="004A4F50" w:rsidP="004A4F50">
      <w:pPr>
        <w:spacing w:after="120"/>
        <w:ind w:leftChars="567" w:left="2258" w:right="1134" w:hangingChars="562" w:hanging="1124"/>
        <w:jc w:val="both"/>
        <w:rPr>
          <w:bCs/>
        </w:rPr>
      </w:pPr>
      <w:r w:rsidRPr="003531BF">
        <w:rPr>
          <w:bCs/>
        </w:rPr>
        <w:t>3.2.3.</w:t>
      </w:r>
      <w:r w:rsidRPr="003531BF">
        <w:rPr>
          <w:bCs/>
        </w:rPr>
        <w:tab/>
        <w:t>Charge by connecting breakout harness (vehicle-based test).</w:t>
      </w:r>
    </w:p>
    <w:p w14:paraId="7401E6F7" w14:textId="77777777" w:rsidR="004A4F50" w:rsidRPr="003531BF" w:rsidRDefault="004A4F50" w:rsidP="004A4F50">
      <w:pPr>
        <w:spacing w:after="120"/>
        <w:ind w:leftChars="1134" w:left="2268" w:right="1134" w:firstLine="1"/>
        <w:jc w:val="both"/>
        <w:rPr>
          <w:bCs/>
        </w:rPr>
      </w:pPr>
      <w:r w:rsidRPr="003531BF">
        <w:rPr>
          <w:bCs/>
        </w:rPr>
        <w:t>This procedure is applicable to vehicle-based tests for both externally chargeable vehicles and vehicles that can be charged only by on-board energy sources and for which the manufacturer provides information to connect a breakout harness to a location just outside the REESS that permits charging of the REESS:</w:t>
      </w:r>
    </w:p>
    <w:p w14:paraId="080679A9" w14:textId="77777777" w:rsidR="004A4F50" w:rsidRPr="003531BF" w:rsidRDefault="004A4F50" w:rsidP="004A4F50">
      <w:pPr>
        <w:spacing w:before="240" w:after="120"/>
        <w:ind w:leftChars="1134" w:left="2834" w:right="1134" w:hangingChars="283" w:hanging="566"/>
        <w:jc w:val="both"/>
        <w:rPr>
          <w:bCs/>
        </w:rPr>
      </w:pPr>
      <w:r w:rsidRPr="003531BF">
        <w:rPr>
          <w:bCs/>
        </w:rPr>
        <w:t>(a)</w:t>
      </w:r>
      <w:r w:rsidRPr="003531BF">
        <w:rPr>
          <w:bCs/>
        </w:rPr>
        <w:tab/>
        <w:t xml:space="preserve">The breakout harness is connected to the vehicle as specified by the manufacturer. The trip current/voltage setting of the external charge-discharge equipment shall be at least 10 per cent higher than the current/voltage limit of the Tested-Device. The external electricity </w:t>
      </w:r>
      <w:r w:rsidRPr="003531BF">
        <w:rPr>
          <w:bCs/>
        </w:rPr>
        <w:lastRenderedPageBreak/>
        <w:t>supply equipment is connected to the breakout harness. The REESS shall be charged by the external electricity power supply with the maximum charge current specified by the manufacturer</w:t>
      </w:r>
      <w:r w:rsidRPr="003531BF">
        <w:rPr>
          <w:bCs/>
          <w:lang w:eastAsia="ja-JP"/>
        </w:rPr>
        <w:t>;</w:t>
      </w:r>
    </w:p>
    <w:p w14:paraId="7B75F978" w14:textId="77777777" w:rsidR="004A4F50" w:rsidRPr="003531BF" w:rsidRDefault="004A4F50" w:rsidP="004A4F50">
      <w:pPr>
        <w:spacing w:after="120"/>
        <w:ind w:leftChars="1134" w:left="2834" w:right="1134" w:hangingChars="283" w:hanging="566"/>
        <w:jc w:val="both"/>
        <w:rPr>
          <w:bCs/>
        </w:rPr>
      </w:pPr>
      <w:r w:rsidRPr="003531BF">
        <w:rPr>
          <w:bCs/>
        </w:rPr>
        <w:t>(b)</w:t>
      </w:r>
      <w:r w:rsidRPr="003531BF">
        <w:rPr>
          <w:bCs/>
        </w:rPr>
        <w:tab/>
        <w:t xml:space="preserve">The charging shall be terminated when the </w:t>
      </w:r>
      <w:r w:rsidRPr="003531BF">
        <w:rPr>
          <w:bCs/>
          <w:lang w:eastAsia="ja-JP"/>
        </w:rPr>
        <w:t>vehicle's</w:t>
      </w:r>
      <w:r w:rsidRPr="003531BF">
        <w:rPr>
          <w:bCs/>
        </w:rPr>
        <w:t xml:space="preserve"> overcharge protection control terminates the REESS charge current. Where </w:t>
      </w:r>
      <w:r w:rsidRPr="003531BF">
        <w:rPr>
          <w:bCs/>
          <w:lang w:eastAsia="ja-JP"/>
        </w:rPr>
        <w:t>vehicle's</w:t>
      </w:r>
      <w:r w:rsidRPr="003531BF">
        <w:rPr>
          <w:bCs/>
        </w:rPr>
        <w:t xml:space="preserve"> overcharge protection control fails to operate, or if there is no such control, the charging shall be continued until the REESS temperature is 10 °C above its maximum operating temperature specified by the manufacturer. In the case where charge current is not terminated and where the REESS temperature remains less than 10 °C above the maximum operating temperature, vehicle operation shall be terminated 12 </w:t>
      </w:r>
      <w:r w:rsidRPr="003531BF">
        <w:rPr>
          <w:bCs/>
          <w:lang w:eastAsia="ja-JP"/>
        </w:rPr>
        <w:t>hours</w:t>
      </w:r>
      <w:r w:rsidRPr="003531BF">
        <w:rPr>
          <w:bCs/>
        </w:rPr>
        <w:t xml:space="preserve"> after the start of charging by external electricity supply equipment</w:t>
      </w:r>
      <w:r w:rsidRPr="003531BF">
        <w:rPr>
          <w:bCs/>
          <w:lang w:eastAsia="ja-JP"/>
        </w:rPr>
        <w:t>;</w:t>
      </w:r>
    </w:p>
    <w:p w14:paraId="77F06FD2" w14:textId="77777777" w:rsidR="004A4F50" w:rsidRPr="003531BF" w:rsidRDefault="004A4F50" w:rsidP="009B33FE">
      <w:pPr>
        <w:spacing w:after="120"/>
        <w:ind w:leftChars="1134" w:left="2834" w:right="1134" w:hangingChars="283" w:hanging="566"/>
        <w:jc w:val="both"/>
        <w:rPr>
          <w:bCs/>
        </w:rPr>
      </w:pPr>
      <w:r w:rsidRPr="003531BF">
        <w:rPr>
          <w:bCs/>
        </w:rPr>
        <w:t>(c)</w:t>
      </w:r>
      <w:r w:rsidRPr="003531BF">
        <w:rPr>
          <w:bCs/>
        </w:rPr>
        <w:tab/>
        <w:t xml:space="preserve">Immediately after the termination of charging, one standard cycle as described in Annex </w:t>
      </w:r>
      <w:r w:rsidRPr="003531BF">
        <w:rPr>
          <w:bCs/>
          <w:lang w:eastAsia="ja-JP"/>
        </w:rPr>
        <w:t>9</w:t>
      </w:r>
      <w:r w:rsidRPr="003531BF">
        <w:rPr>
          <w:bCs/>
        </w:rPr>
        <w:t>, Appendix 1 (for a complete vehicle) shall be conducted, if it is not prohibited by the vehicle.</w:t>
      </w:r>
    </w:p>
    <w:p w14:paraId="5DFEB59C" w14:textId="77777777" w:rsidR="004A4F50" w:rsidRPr="003531BF" w:rsidRDefault="004A4F50" w:rsidP="004A4F50">
      <w:pPr>
        <w:spacing w:after="120"/>
        <w:ind w:leftChars="567" w:left="2258" w:right="1134" w:hangingChars="562" w:hanging="1124"/>
        <w:jc w:val="both"/>
        <w:rPr>
          <w:bCs/>
        </w:rPr>
      </w:pPr>
      <w:r w:rsidRPr="003531BF">
        <w:rPr>
          <w:bCs/>
        </w:rPr>
        <w:t>3.2.4.</w:t>
      </w:r>
      <w:r w:rsidRPr="003531BF">
        <w:rPr>
          <w:bCs/>
        </w:rPr>
        <w:tab/>
        <w:t>Charge by external electricity supply (component-based test).</w:t>
      </w:r>
    </w:p>
    <w:p w14:paraId="0F8A1849" w14:textId="77777777" w:rsidR="004A4F50" w:rsidRPr="003531BF" w:rsidRDefault="004A4F50" w:rsidP="004A4F50">
      <w:pPr>
        <w:spacing w:after="120"/>
        <w:ind w:leftChars="1134" w:left="3041" w:rightChars="567" w:right="1134" w:hanging="773"/>
        <w:jc w:val="both"/>
        <w:rPr>
          <w:bCs/>
        </w:rPr>
      </w:pPr>
      <w:r w:rsidRPr="003531BF">
        <w:rPr>
          <w:bCs/>
        </w:rPr>
        <w:t>This procedure is applicable to component-based test:</w:t>
      </w:r>
    </w:p>
    <w:p w14:paraId="3FD2709A" w14:textId="77777777" w:rsidR="004A4F50" w:rsidRPr="003531BF" w:rsidRDefault="004A4F50" w:rsidP="004A4F50">
      <w:pPr>
        <w:spacing w:after="120"/>
        <w:ind w:leftChars="1134" w:left="2830" w:right="1134" w:hangingChars="281" w:hanging="562"/>
        <w:jc w:val="both"/>
        <w:rPr>
          <w:bCs/>
        </w:rPr>
      </w:pPr>
      <w:r w:rsidRPr="003531BF">
        <w:rPr>
          <w:bCs/>
        </w:rPr>
        <w:t>(a)</w:t>
      </w:r>
      <w:r w:rsidRPr="003531BF">
        <w:rPr>
          <w:bCs/>
        </w:rPr>
        <w:tab/>
        <w:t>The external charge/discharge equipment shall be connected to the main terminals of the REESS. The charge control limits of the test equipment shall be disabled</w:t>
      </w:r>
      <w:r w:rsidRPr="003531BF">
        <w:rPr>
          <w:bCs/>
          <w:lang w:eastAsia="ja-JP"/>
        </w:rPr>
        <w:t>;</w:t>
      </w:r>
    </w:p>
    <w:p w14:paraId="073693BF" w14:textId="77777777" w:rsidR="004A4F50" w:rsidRPr="003531BF" w:rsidRDefault="004A4F50" w:rsidP="004A4F50">
      <w:pPr>
        <w:spacing w:after="120"/>
        <w:ind w:leftChars="1134" w:left="2830" w:right="1134" w:hangingChars="281" w:hanging="562"/>
        <w:jc w:val="both"/>
        <w:rPr>
          <w:bCs/>
        </w:rPr>
      </w:pPr>
      <w:r w:rsidRPr="003531BF">
        <w:rPr>
          <w:bCs/>
        </w:rPr>
        <w:t>(b)</w:t>
      </w:r>
      <w:r w:rsidRPr="003531BF">
        <w:rPr>
          <w:bCs/>
        </w:rPr>
        <w:tab/>
        <w:t>The REESS shall be charged by the external charge/discharge equipment with the maximum charge current specified by the manufacturer. The charging shall be terminated when the REESS overcharge protection control terminates the REESS charge current. Where overcharge protection control</w:t>
      </w:r>
      <w:r w:rsidRPr="003531BF">
        <w:rPr>
          <w:bCs/>
          <w:lang w:eastAsia="ja-JP"/>
        </w:rPr>
        <w:t xml:space="preserve"> of the REESS</w:t>
      </w:r>
      <w:r w:rsidRPr="003531BF">
        <w:rPr>
          <w:bCs/>
        </w:rPr>
        <w:t xml:space="preserve">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w:t>
      </w:r>
      <w:r w:rsidRPr="003531BF">
        <w:rPr>
          <w:bCs/>
          <w:lang w:eastAsia="ja-JP"/>
        </w:rPr>
        <w:t>the charging</w:t>
      </w:r>
      <w:r w:rsidRPr="003531BF">
        <w:rPr>
          <w:bCs/>
        </w:rPr>
        <w:t xml:space="preserve"> shall be terminated 12 </w:t>
      </w:r>
      <w:r w:rsidRPr="003531BF">
        <w:rPr>
          <w:bCs/>
          <w:lang w:eastAsia="ja-JP"/>
        </w:rPr>
        <w:t>hours</w:t>
      </w:r>
      <w:r w:rsidRPr="003531BF">
        <w:rPr>
          <w:bCs/>
        </w:rPr>
        <w:t xml:space="preserve"> after the start of charging by external electricity supply equipment</w:t>
      </w:r>
      <w:r w:rsidRPr="003531BF">
        <w:rPr>
          <w:bCs/>
          <w:lang w:eastAsia="ja-JP"/>
        </w:rPr>
        <w:t>;</w:t>
      </w:r>
      <w:r w:rsidRPr="003531BF">
        <w:rPr>
          <w:bCs/>
        </w:rPr>
        <w:t xml:space="preserve"> </w:t>
      </w:r>
    </w:p>
    <w:p w14:paraId="53CECB05" w14:textId="77777777" w:rsidR="004A4F50" w:rsidRPr="003531BF" w:rsidRDefault="004A4F50" w:rsidP="004A4F50">
      <w:pPr>
        <w:spacing w:after="120"/>
        <w:ind w:leftChars="1134" w:left="2830" w:right="1134" w:hangingChars="281" w:hanging="562"/>
        <w:jc w:val="both"/>
        <w:rPr>
          <w:bCs/>
        </w:rPr>
      </w:pPr>
      <w:r w:rsidRPr="003531BF">
        <w:rPr>
          <w:bCs/>
        </w:rPr>
        <w:t>(c)</w:t>
      </w:r>
      <w:r w:rsidRPr="003531BF">
        <w:rPr>
          <w:bCs/>
        </w:rPr>
        <w:tab/>
        <w:t xml:space="preserve">Immediately after the termination of charging, one standard cycle as described in Annex </w:t>
      </w:r>
      <w:r w:rsidRPr="003531BF">
        <w:rPr>
          <w:bCs/>
          <w:lang w:eastAsia="ja-JP"/>
        </w:rPr>
        <w:t>9</w:t>
      </w:r>
      <w:r w:rsidRPr="003531BF">
        <w:rPr>
          <w:bCs/>
        </w:rPr>
        <w:t>, Appendix 1 shall be conducted, if it is not prohibited by the REESS, with external charge-discharge equipment.</w:t>
      </w:r>
    </w:p>
    <w:p w14:paraId="3F4F6757" w14:textId="77777777" w:rsidR="00D431F8" w:rsidRPr="0070087B" w:rsidRDefault="004A4F50" w:rsidP="00451DC8">
      <w:pPr>
        <w:pStyle w:val="SingleTxtG"/>
        <w:ind w:left="2268" w:hanging="1134"/>
        <w:rPr>
          <w:b/>
          <w:bCs/>
        </w:rPr>
      </w:pPr>
      <w:r w:rsidRPr="003531BF">
        <w:rPr>
          <w:bCs/>
        </w:rPr>
        <w:t>3.3.</w:t>
      </w:r>
      <w:r w:rsidRPr="003531BF">
        <w:rPr>
          <w:bCs/>
        </w:rPr>
        <w:tab/>
        <w:t>The test shall end with an observation period of 1 hour at the ambient temperature conditions of the test environment</w:t>
      </w:r>
      <w:r w:rsidR="00E3143B">
        <w:rPr>
          <w:bCs/>
        </w:rPr>
        <w:t>.</w:t>
      </w:r>
    </w:p>
    <w:p w14:paraId="643C5D5A" w14:textId="77777777" w:rsidR="004A4F50" w:rsidRDefault="004A4F50" w:rsidP="00D431F8">
      <w:pPr>
        <w:pStyle w:val="HChG"/>
        <w:sectPr w:rsidR="004A4F50" w:rsidSect="00B82489">
          <w:headerReference w:type="even" r:id="rId131"/>
          <w:headerReference w:type="default" r:id="rId132"/>
          <w:headerReference w:type="first" r:id="rId133"/>
          <w:footerReference w:type="first" r:id="rId134"/>
          <w:endnotePr>
            <w:numFmt w:val="decimal"/>
          </w:endnotePr>
          <w:pgSz w:w="11907" w:h="16840" w:code="9"/>
          <w:pgMar w:top="1418" w:right="1134" w:bottom="1134" w:left="1134" w:header="851" w:footer="567" w:gutter="0"/>
          <w:cols w:space="720"/>
          <w:docGrid w:linePitch="272"/>
        </w:sectPr>
      </w:pPr>
      <w:bookmarkStart w:id="133" w:name="_Toc352838621"/>
      <w:bookmarkStart w:id="134" w:name="_Toc352852793"/>
    </w:p>
    <w:p w14:paraId="7AD64359" w14:textId="77777777" w:rsidR="00D431F8" w:rsidRPr="0070087B" w:rsidRDefault="00D431F8" w:rsidP="00D431F8">
      <w:pPr>
        <w:pStyle w:val="HChG"/>
      </w:pPr>
      <w:r w:rsidRPr="0070087B">
        <w:rPr>
          <w:rFonts w:hint="eastAsia"/>
        </w:rPr>
        <w:lastRenderedPageBreak/>
        <w:t xml:space="preserve">Annex </w:t>
      </w:r>
      <w:r w:rsidR="0053634C">
        <w:t>9</w:t>
      </w:r>
      <w:r>
        <w:t>H</w:t>
      </w:r>
      <w:bookmarkEnd w:id="133"/>
      <w:bookmarkEnd w:id="134"/>
    </w:p>
    <w:p w14:paraId="08E29EA1" w14:textId="77777777" w:rsidR="00D431F8" w:rsidRPr="0070087B" w:rsidRDefault="00D431F8" w:rsidP="00D431F8">
      <w:pPr>
        <w:pStyle w:val="HChG"/>
      </w:pPr>
      <w:r>
        <w:tab/>
      </w:r>
      <w:r>
        <w:tab/>
      </w:r>
      <w:bookmarkStart w:id="135" w:name="_Toc352838622"/>
      <w:bookmarkStart w:id="136" w:name="_Toc352852794"/>
      <w:r w:rsidRPr="0070087B">
        <w:rPr>
          <w:rFonts w:hint="eastAsia"/>
        </w:rPr>
        <w:t>Over-discharge protection</w:t>
      </w:r>
      <w:bookmarkEnd w:id="135"/>
      <w:bookmarkEnd w:id="136"/>
    </w:p>
    <w:p w14:paraId="78EC2C2D" w14:textId="77777777" w:rsidR="004A4F50" w:rsidRPr="003531BF" w:rsidRDefault="004A4F50" w:rsidP="004A4F50">
      <w:pPr>
        <w:spacing w:after="120"/>
        <w:ind w:left="2268" w:right="1134" w:hanging="1134"/>
        <w:jc w:val="both"/>
        <w:rPr>
          <w:bCs/>
        </w:rPr>
      </w:pPr>
      <w:r w:rsidRPr="003531BF">
        <w:rPr>
          <w:bCs/>
        </w:rPr>
        <w:t>1.</w:t>
      </w:r>
      <w:r w:rsidRPr="003531BF">
        <w:rPr>
          <w:bCs/>
        </w:rPr>
        <w:tab/>
        <w:t xml:space="preserve">Purpose </w:t>
      </w:r>
    </w:p>
    <w:p w14:paraId="1767A233" w14:textId="77777777" w:rsidR="004A4F50" w:rsidRPr="003531BF" w:rsidRDefault="004A4F50" w:rsidP="004A4F50">
      <w:pPr>
        <w:spacing w:after="120"/>
        <w:ind w:left="2268" w:right="1134"/>
        <w:jc w:val="both"/>
        <w:rPr>
          <w:bCs/>
        </w:rPr>
      </w:pPr>
      <w:r w:rsidRPr="003531BF">
        <w:rPr>
          <w:bCs/>
        </w:rPr>
        <w:t>The purpose of this test is to verify the performance of the over-discharge protection to prevent the REESS from any severe events caused by a too low SOC.</w:t>
      </w:r>
    </w:p>
    <w:p w14:paraId="7DC64F12" w14:textId="77777777" w:rsidR="004A4F50" w:rsidRPr="003531BF" w:rsidRDefault="004A4F50" w:rsidP="004A4F50">
      <w:pPr>
        <w:spacing w:after="120"/>
        <w:ind w:left="2268" w:right="1134" w:hanging="1134"/>
        <w:jc w:val="both"/>
        <w:rPr>
          <w:bCs/>
        </w:rPr>
      </w:pPr>
      <w:r w:rsidRPr="003531BF">
        <w:rPr>
          <w:bCs/>
        </w:rPr>
        <w:t>2.</w:t>
      </w:r>
      <w:r w:rsidRPr="003531BF">
        <w:rPr>
          <w:bCs/>
        </w:rPr>
        <w:tab/>
        <w:t>Installations</w:t>
      </w:r>
    </w:p>
    <w:p w14:paraId="3BD46FDB" w14:textId="77777777" w:rsidR="004A4F50" w:rsidRPr="003531BF" w:rsidRDefault="004A4F50" w:rsidP="004A4F50">
      <w:pPr>
        <w:spacing w:after="120"/>
        <w:ind w:left="2268" w:right="1134"/>
        <w:jc w:val="both"/>
        <w:rPr>
          <w:bCs/>
        </w:rPr>
      </w:pPr>
      <w:r w:rsidRPr="003531BF">
        <w:rPr>
          <w:bCs/>
        </w:rPr>
        <w:t xml:space="preserve">This test shall be conducted, under standard operating conditions, either with a complete vehicle or with the complete REESS. Ancillary systems that do not influence the test results may be omitted from the </w:t>
      </w:r>
      <w:r w:rsidRPr="003531BF">
        <w:rPr>
          <w:bCs/>
          <w:lang w:eastAsia="ja-JP"/>
        </w:rPr>
        <w:t>Tested-Device</w:t>
      </w:r>
      <w:r w:rsidRPr="003531BF">
        <w:rPr>
          <w:bCs/>
        </w:rPr>
        <w:t>.</w:t>
      </w:r>
    </w:p>
    <w:p w14:paraId="5FD40A62" w14:textId="77777777" w:rsidR="004A4F50" w:rsidRPr="003531BF" w:rsidRDefault="004A4F50" w:rsidP="004A4F50">
      <w:pPr>
        <w:spacing w:after="120"/>
        <w:ind w:left="2268" w:right="1134"/>
        <w:jc w:val="both"/>
        <w:rPr>
          <w:bCs/>
        </w:rPr>
      </w:pPr>
      <w:r w:rsidRPr="003531BF">
        <w:rPr>
          <w:bCs/>
        </w:rPr>
        <w:t xml:space="preserve">The test may be performed with a modified Tested-Device </w:t>
      </w:r>
      <w:r w:rsidRPr="003531BF">
        <w:rPr>
          <w:bCs/>
          <w:lang w:eastAsia="ja-JP"/>
        </w:rPr>
        <w:t>provided</w:t>
      </w:r>
      <w:r w:rsidRPr="003531BF">
        <w:rPr>
          <w:bCs/>
        </w:rPr>
        <w:t xml:space="preserve"> </w:t>
      </w:r>
      <w:r w:rsidRPr="003531BF">
        <w:rPr>
          <w:bCs/>
          <w:lang w:eastAsia="ja-JP"/>
        </w:rPr>
        <w:t>t</w:t>
      </w:r>
      <w:r w:rsidRPr="003531BF">
        <w:rPr>
          <w:bCs/>
        </w:rPr>
        <w:t>hese modifications shall not influence the test results.</w:t>
      </w:r>
    </w:p>
    <w:p w14:paraId="649F4C08" w14:textId="77777777" w:rsidR="004A4F50" w:rsidRPr="003531BF" w:rsidRDefault="004A4F50" w:rsidP="004A4F50">
      <w:pPr>
        <w:spacing w:after="120"/>
        <w:ind w:left="2268" w:right="1134" w:hanging="1134"/>
        <w:jc w:val="both"/>
        <w:rPr>
          <w:bCs/>
        </w:rPr>
      </w:pPr>
      <w:r w:rsidRPr="003531BF">
        <w:rPr>
          <w:bCs/>
        </w:rPr>
        <w:t>3.</w:t>
      </w:r>
      <w:r w:rsidRPr="003531BF">
        <w:rPr>
          <w:bCs/>
        </w:rPr>
        <w:tab/>
        <w:t>Procedures</w:t>
      </w:r>
    </w:p>
    <w:p w14:paraId="4E34C777" w14:textId="77777777" w:rsidR="004A4F50" w:rsidRPr="003531BF" w:rsidRDefault="004A4F50" w:rsidP="004A4F50">
      <w:pPr>
        <w:spacing w:after="120"/>
        <w:ind w:left="2268" w:right="1134" w:hanging="1134"/>
        <w:jc w:val="both"/>
        <w:rPr>
          <w:bCs/>
        </w:rPr>
      </w:pPr>
      <w:r w:rsidRPr="003531BF">
        <w:rPr>
          <w:bCs/>
        </w:rPr>
        <w:t>3.1.</w:t>
      </w:r>
      <w:r w:rsidRPr="003531BF">
        <w:rPr>
          <w:bCs/>
        </w:rPr>
        <w:tab/>
        <w:t>General test conditions</w:t>
      </w:r>
    </w:p>
    <w:p w14:paraId="59D50409" w14:textId="77777777" w:rsidR="004A4F50" w:rsidRPr="003531BF" w:rsidRDefault="004A4F50" w:rsidP="004A4F50">
      <w:pPr>
        <w:spacing w:after="120"/>
        <w:ind w:left="2268" w:right="1134"/>
        <w:jc w:val="both"/>
        <w:rPr>
          <w:bCs/>
        </w:rPr>
      </w:pPr>
      <w:r w:rsidRPr="003531BF">
        <w:rPr>
          <w:bCs/>
        </w:rPr>
        <w:t xml:space="preserve">The following requirements and condition shall apply to the test: </w:t>
      </w:r>
    </w:p>
    <w:p w14:paraId="5C08A502" w14:textId="77777777" w:rsidR="004A4F50" w:rsidRPr="003531BF" w:rsidRDefault="004A4F50" w:rsidP="004A4F50">
      <w:pPr>
        <w:spacing w:after="120"/>
        <w:ind w:left="2835" w:right="1134" w:hanging="567"/>
        <w:jc w:val="both"/>
        <w:rPr>
          <w:bCs/>
        </w:rPr>
      </w:pPr>
      <w:r w:rsidRPr="003531BF">
        <w:rPr>
          <w:bCs/>
        </w:rPr>
        <w:t>(a)</w:t>
      </w:r>
      <w:r w:rsidRPr="003531BF">
        <w:rPr>
          <w:bCs/>
        </w:rPr>
        <w:tab/>
        <w:t>The test shall be conducted at an ambient temperature of 20</w:t>
      </w:r>
      <w:r w:rsidRPr="003531BF">
        <w:rPr>
          <w:bCs/>
          <w:lang w:eastAsia="ja-JP"/>
        </w:rPr>
        <w:t xml:space="preserve"> </w:t>
      </w:r>
      <w:r w:rsidRPr="003531BF">
        <w:rPr>
          <w:bCs/>
        </w:rPr>
        <w:t>±</w:t>
      </w:r>
      <w:r w:rsidRPr="003531BF">
        <w:rPr>
          <w:bCs/>
          <w:lang w:eastAsia="ja-JP"/>
        </w:rPr>
        <w:t xml:space="preserve"> </w:t>
      </w:r>
      <w:r w:rsidRPr="003531BF">
        <w:rPr>
          <w:bCs/>
        </w:rPr>
        <w:t>10</w:t>
      </w:r>
      <w:r w:rsidRPr="003531BF">
        <w:rPr>
          <w:bCs/>
          <w:lang w:eastAsia="ja-JP"/>
        </w:rPr>
        <w:t xml:space="preserve"> </w:t>
      </w:r>
      <w:r w:rsidRPr="003531BF">
        <w:rPr>
          <w:bCs/>
        </w:rPr>
        <w:t>°C or at higher temperature if requested by the manufacturer;</w:t>
      </w:r>
    </w:p>
    <w:p w14:paraId="52AF3277" w14:textId="77777777" w:rsidR="004A4F50" w:rsidRPr="003531BF" w:rsidRDefault="004A4F50" w:rsidP="004A4F50">
      <w:pPr>
        <w:spacing w:after="120"/>
        <w:ind w:leftChars="1134" w:left="2834" w:right="1134" w:hangingChars="283" w:hanging="566"/>
        <w:jc w:val="both"/>
        <w:rPr>
          <w:bCs/>
        </w:rPr>
      </w:pPr>
      <w:r w:rsidRPr="003531BF">
        <w:rPr>
          <w:bCs/>
        </w:rPr>
        <w:t>(b)</w:t>
      </w:r>
      <w:r w:rsidRPr="003531BF">
        <w:rPr>
          <w:bCs/>
        </w:rPr>
        <w:tab/>
      </w:r>
      <w:r w:rsidRPr="003531BF">
        <w:rPr>
          <w:bCs/>
          <w:lang w:eastAsia="ja-JP"/>
        </w:rPr>
        <w:t>T</w:t>
      </w:r>
      <w:r w:rsidRPr="003531BF">
        <w:rPr>
          <w:bCs/>
        </w:rPr>
        <w:t>he SOC of REESS shall be adjusted at the low level, but within normal operating range, by normal operation recommended by the manufacturer, such as driving the vehicle or using an external charger. Accurate adjustment is not required as long as the normal operation of the REESS is enabled</w:t>
      </w:r>
      <w:r w:rsidRPr="003531BF">
        <w:rPr>
          <w:bCs/>
          <w:lang w:eastAsia="ja-JP"/>
        </w:rPr>
        <w:t>;</w:t>
      </w:r>
    </w:p>
    <w:p w14:paraId="262FD8EC" w14:textId="77777777" w:rsidR="004A4F50" w:rsidRPr="003531BF" w:rsidRDefault="004A4F50" w:rsidP="004A4F50">
      <w:pPr>
        <w:spacing w:after="120"/>
        <w:ind w:leftChars="1133" w:left="2832" w:right="1134" w:hangingChars="283" w:hanging="566"/>
        <w:jc w:val="both"/>
        <w:rPr>
          <w:bCs/>
        </w:rPr>
      </w:pPr>
      <w:r w:rsidRPr="003531BF">
        <w:rPr>
          <w:bCs/>
        </w:rPr>
        <w:t>(c)</w:t>
      </w:r>
      <w:r w:rsidRPr="003531BF">
        <w:rPr>
          <w:bCs/>
        </w:rPr>
        <w:tab/>
      </w:r>
      <w:r w:rsidRPr="003531BF">
        <w:rPr>
          <w:bCs/>
          <w:lang w:eastAsia="ja-JP"/>
        </w:rPr>
        <w:t>F</w:t>
      </w:r>
      <w:r w:rsidRPr="003531BF">
        <w:rPr>
          <w:bCs/>
        </w:rPr>
        <w:t xml:space="preserve">or vehicle-based test of vehicles with on-board energy conversion systems (e.g. internal combustion engine, fuel cell, etc.), </w:t>
      </w:r>
      <w:r w:rsidRPr="003531BF">
        <w:rPr>
          <w:bCs/>
          <w:lang w:eastAsia="ja-JP"/>
        </w:rPr>
        <w:t xml:space="preserve">reduce the electrical energy from such on-board energy conversion systems, for example by </w:t>
      </w:r>
      <w:r w:rsidRPr="003531BF">
        <w:rPr>
          <w:bCs/>
        </w:rPr>
        <w:t>adjust</w:t>
      </w:r>
      <w:r w:rsidRPr="003531BF">
        <w:rPr>
          <w:bCs/>
          <w:lang w:eastAsia="ja-JP"/>
        </w:rPr>
        <w:t>ing</w:t>
      </w:r>
      <w:r w:rsidRPr="003531BF">
        <w:rPr>
          <w:bCs/>
        </w:rPr>
        <w:t xml:space="preserve"> the fuel level to nearly empty but enough so that the vehicle can enter into active driving possible mode</w:t>
      </w:r>
      <w:r w:rsidRPr="003531BF">
        <w:rPr>
          <w:bCs/>
          <w:lang w:eastAsia="ja-JP"/>
        </w:rPr>
        <w:t>;</w:t>
      </w:r>
    </w:p>
    <w:p w14:paraId="14A19979" w14:textId="77777777" w:rsidR="004A4F50" w:rsidRPr="003531BF" w:rsidRDefault="004A4F50" w:rsidP="004A4F50">
      <w:pPr>
        <w:spacing w:after="120"/>
        <w:ind w:left="2835" w:right="1134" w:hanging="567"/>
        <w:jc w:val="both"/>
        <w:rPr>
          <w:bCs/>
        </w:rPr>
      </w:pPr>
      <w:r w:rsidRPr="003531BF">
        <w:rPr>
          <w:bCs/>
        </w:rPr>
        <w:t>(d)</w:t>
      </w:r>
      <w:r w:rsidRPr="003531BF">
        <w:rPr>
          <w:bCs/>
        </w:rPr>
        <w:tab/>
        <w:t>At the beginning of the test, all protection devices which would affect the function of the Tested-Device and which are relevant for the outcome of the test shall be operational.</w:t>
      </w:r>
    </w:p>
    <w:p w14:paraId="1689723A" w14:textId="77777777" w:rsidR="004A4F50" w:rsidRPr="003531BF" w:rsidRDefault="004A4F50" w:rsidP="00E3143B">
      <w:pPr>
        <w:spacing w:after="120"/>
        <w:ind w:left="2268" w:right="1134" w:hanging="1134"/>
        <w:jc w:val="both"/>
        <w:rPr>
          <w:bCs/>
        </w:rPr>
      </w:pPr>
      <w:r w:rsidRPr="003531BF">
        <w:rPr>
          <w:bCs/>
        </w:rPr>
        <w:t>3.2.</w:t>
      </w:r>
      <w:r w:rsidRPr="003531BF">
        <w:rPr>
          <w:bCs/>
        </w:rPr>
        <w:tab/>
        <w:t>Discharging</w:t>
      </w:r>
    </w:p>
    <w:p w14:paraId="31EFE88C" w14:textId="77777777" w:rsidR="004A4F50" w:rsidRPr="003531BF" w:rsidRDefault="004A4F50" w:rsidP="004A4F50">
      <w:pPr>
        <w:spacing w:after="120"/>
        <w:ind w:leftChars="567" w:left="2268" w:right="1134" w:hangingChars="567" w:hanging="1134"/>
        <w:jc w:val="both"/>
        <w:rPr>
          <w:bCs/>
        </w:rPr>
      </w:pPr>
      <w:r w:rsidRPr="003531BF">
        <w:rPr>
          <w:bCs/>
        </w:rPr>
        <w:tab/>
        <w:t>The procedure for discharging the REESS for vehicle-based test shall be in accordance with paragraphs 3.2.1. and 3.2.2. Alternatively, the procedure for discharging the REESS for vehicle-based test shall be in accordance with paragraph 3.2.3. For the component-based test, the discharging procedure shall be in accordance with paragraph 3.2.4.</w:t>
      </w:r>
    </w:p>
    <w:p w14:paraId="5BB915A7" w14:textId="77777777" w:rsidR="004A4F50" w:rsidRPr="003531BF" w:rsidRDefault="004A4F50" w:rsidP="004A4F50">
      <w:pPr>
        <w:spacing w:after="120"/>
        <w:ind w:leftChars="567" w:left="2262" w:right="1134" w:hangingChars="564" w:hanging="1128"/>
        <w:jc w:val="both"/>
        <w:rPr>
          <w:bCs/>
        </w:rPr>
      </w:pPr>
      <w:r w:rsidRPr="003531BF">
        <w:rPr>
          <w:bCs/>
        </w:rPr>
        <w:t>3.2.1.</w:t>
      </w:r>
      <w:r w:rsidRPr="003531BF">
        <w:rPr>
          <w:bCs/>
        </w:rPr>
        <w:tab/>
        <w:t>Discharge by vehicle driving operation.</w:t>
      </w:r>
    </w:p>
    <w:p w14:paraId="66809CDB" w14:textId="77777777" w:rsidR="004A4F50" w:rsidRPr="003531BF" w:rsidRDefault="004A4F50" w:rsidP="004A4F50">
      <w:pPr>
        <w:spacing w:after="120"/>
        <w:ind w:leftChars="566" w:left="2262" w:right="1134" w:hangingChars="565" w:hanging="1130"/>
        <w:jc w:val="both"/>
        <w:rPr>
          <w:bCs/>
        </w:rPr>
      </w:pPr>
      <w:r w:rsidRPr="003531BF">
        <w:rPr>
          <w:bCs/>
        </w:rPr>
        <w:tab/>
        <w:t>This procedure is applicable to the vehicle-based tests in active driving possible mode:</w:t>
      </w:r>
    </w:p>
    <w:p w14:paraId="6F0E5AB1" w14:textId="77777777" w:rsidR="004A4F50" w:rsidRPr="003531BF" w:rsidRDefault="004A4F50" w:rsidP="004A4F50">
      <w:pPr>
        <w:spacing w:after="120"/>
        <w:ind w:leftChars="1133" w:left="2832" w:right="1134" w:hangingChars="283" w:hanging="566"/>
        <w:jc w:val="both"/>
        <w:rPr>
          <w:bCs/>
        </w:rPr>
      </w:pPr>
      <w:r w:rsidRPr="003531BF">
        <w:rPr>
          <w:bCs/>
        </w:rPr>
        <w:t>(a)</w:t>
      </w:r>
      <w:r w:rsidRPr="003531BF">
        <w:rPr>
          <w:bCs/>
        </w:rPr>
        <w:tab/>
        <w:t>The vehicle shall be driven on a chassis dynamometer. The vehicle operation on a chassis dynamometer (e.g. simulation of continuous driving at steady speed) that will deliver as constant discharging power as reasonably achievable shall be determined, if necessary, through consultation with the manufacturer</w:t>
      </w:r>
      <w:r w:rsidRPr="003531BF">
        <w:rPr>
          <w:bCs/>
          <w:lang w:eastAsia="ja-JP"/>
        </w:rPr>
        <w:t>;</w:t>
      </w:r>
    </w:p>
    <w:p w14:paraId="14BA300A" w14:textId="77777777" w:rsidR="004A4F50" w:rsidRPr="003531BF" w:rsidRDefault="004A4F50" w:rsidP="004A4F50">
      <w:pPr>
        <w:tabs>
          <w:tab w:val="left" w:pos="2268"/>
        </w:tabs>
        <w:spacing w:after="120"/>
        <w:ind w:leftChars="1133" w:left="2832" w:right="1134" w:hangingChars="283" w:hanging="566"/>
        <w:jc w:val="both"/>
        <w:rPr>
          <w:bCs/>
        </w:rPr>
      </w:pPr>
      <w:r w:rsidRPr="003531BF">
        <w:rPr>
          <w:bCs/>
        </w:rPr>
        <w:lastRenderedPageBreak/>
        <w:t xml:space="preserve">(b) </w:t>
      </w:r>
      <w:r w:rsidRPr="003531BF">
        <w:rPr>
          <w:bCs/>
        </w:rPr>
        <w:tab/>
        <w:t xml:space="preserve">The REESS shall be discharged by the vehicle operation on a chassis dynamometer in accordance with paragraph 3.2.1.(a). The vehicle operation on the chassis dynamometer shall be terminated when the </w:t>
      </w:r>
      <w:r w:rsidRPr="003531BF">
        <w:rPr>
          <w:bCs/>
          <w:lang w:eastAsia="ja-JP"/>
        </w:rPr>
        <w:t>vehicle's</w:t>
      </w:r>
      <w:r w:rsidRPr="003531BF">
        <w:rPr>
          <w:bCs/>
        </w:rPr>
        <w:t xml:space="preserve"> over-discharge protection control terminates REESS discharge current or the temperature of the REESS is </w:t>
      </w:r>
      <w:r w:rsidRPr="003531BF">
        <w:rPr>
          <w:bCs/>
          <w:lang w:eastAsia="ja-JP"/>
        </w:rPr>
        <w:t>stabilized</w:t>
      </w:r>
      <w:r w:rsidRPr="003531BF">
        <w:rPr>
          <w:bCs/>
        </w:rPr>
        <w:t xml:space="preserve"> such that the temperature varies by a gradient of less than 4 °C through 2 </w:t>
      </w:r>
      <w:r w:rsidRPr="003531BF">
        <w:rPr>
          <w:bCs/>
          <w:lang w:eastAsia="ja-JP"/>
        </w:rPr>
        <w:t>hours</w:t>
      </w:r>
      <w:r w:rsidRPr="003531BF">
        <w:rPr>
          <w:bCs/>
        </w:rPr>
        <w:t>. Where an over-discharge protection control fails to operate, or if there is no such control, then the discharging shall be continued until the REESS is discharged to 25 per cent of its nominal voltage level</w:t>
      </w:r>
      <w:r w:rsidRPr="003531BF">
        <w:rPr>
          <w:bCs/>
          <w:lang w:eastAsia="ja-JP"/>
        </w:rPr>
        <w:t>;</w:t>
      </w:r>
      <w:r w:rsidRPr="003531BF" w:rsidDel="00D76CEC">
        <w:rPr>
          <w:bCs/>
        </w:rPr>
        <w:t xml:space="preserve"> </w:t>
      </w:r>
    </w:p>
    <w:p w14:paraId="45D1AD4C" w14:textId="77777777" w:rsidR="004A4F50" w:rsidRPr="003531BF" w:rsidRDefault="004A4F50" w:rsidP="004A4F50">
      <w:pPr>
        <w:spacing w:after="120"/>
        <w:ind w:leftChars="1133" w:left="2832" w:right="1134" w:hangingChars="283" w:hanging="566"/>
        <w:jc w:val="both"/>
        <w:rPr>
          <w:bCs/>
        </w:rPr>
      </w:pPr>
      <w:r w:rsidRPr="003531BF">
        <w:rPr>
          <w:bCs/>
        </w:rPr>
        <w:t>(c)</w:t>
      </w:r>
      <w:r w:rsidRPr="003531BF">
        <w:rPr>
          <w:bCs/>
        </w:rPr>
        <w:tab/>
        <w:t xml:space="preserve">Immediately after the termination of discharging, one standard charge followed by a standard discharge as described in Annex </w:t>
      </w:r>
      <w:r w:rsidRPr="003531BF">
        <w:rPr>
          <w:bCs/>
          <w:lang w:eastAsia="ja-JP"/>
        </w:rPr>
        <w:t>9</w:t>
      </w:r>
      <w:r w:rsidRPr="003531BF">
        <w:rPr>
          <w:bCs/>
        </w:rPr>
        <w:t xml:space="preserve">, Appendix 1 shall be conducted if it is not prohibited by the vehicle.  </w:t>
      </w:r>
    </w:p>
    <w:p w14:paraId="17F22942" w14:textId="77777777" w:rsidR="004A4F50" w:rsidRPr="003531BF" w:rsidRDefault="004A4F50" w:rsidP="004A4F50">
      <w:pPr>
        <w:spacing w:after="120"/>
        <w:ind w:leftChars="565" w:left="2264" w:right="1134" w:hangingChars="567" w:hanging="1134"/>
        <w:jc w:val="both"/>
        <w:rPr>
          <w:bCs/>
        </w:rPr>
      </w:pPr>
      <w:r w:rsidRPr="003531BF">
        <w:rPr>
          <w:bCs/>
        </w:rPr>
        <w:t>3.2.2.</w:t>
      </w:r>
      <w:r w:rsidRPr="003531BF">
        <w:rPr>
          <w:bCs/>
        </w:rPr>
        <w:tab/>
        <w:t>Discharge by auxiliary electrical equipment</w:t>
      </w:r>
      <w:r w:rsidRPr="003531BF">
        <w:rPr>
          <w:rFonts w:ascii="MS Mincho" w:hAnsi="MS Mincho"/>
          <w:bCs/>
        </w:rPr>
        <w:t xml:space="preserve"> </w:t>
      </w:r>
      <w:r w:rsidRPr="003531BF">
        <w:rPr>
          <w:rFonts w:ascii="Arial" w:hAnsi="Arial"/>
          <w:bCs/>
        </w:rPr>
        <w:t>(</w:t>
      </w:r>
      <w:r w:rsidRPr="003531BF">
        <w:rPr>
          <w:bCs/>
        </w:rPr>
        <w:t>vehicle-based test).</w:t>
      </w:r>
    </w:p>
    <w:p w14:paraId="40258AFD" w14:textId="77777777" w:rsidR="004A4F50" w:rsidRPr="003531BF" w:rsidRDefault="004A4F50" w:rsidP="004A4F50">
      <w:pPr>
        <w:spacing w:after="120"/>
        <w:ind w:leftChars="1134" w:left="2268" w:rightChars="567" w:right="1134"/>
        <w:jc w:val="both"/>
        <w:rPr>
          <w:bCs/>
        </w:rPr>
      </w:pPr>
      <w:r w:rsidRPr="003531BF">
        <w:rPr>
          <w:bCs/>
        </w:rPr>
        <w:t>This procedure is applicable to the vehicle-based tests in stationary condition:</w:t>
      </w:r>
    </w:p>
    <w:p w14:paraId="7B51E6B8" w14:textId="77777777" w:rsidR="004A4F50" w:rsidRPr="003531BF" w:rsidRDefault="004A4F50" w:rsidP="004A4F50">
      <w:pPr>
        <w:spacing w:after="120"/>
        <w:ind w:leftChars="1133" w:left="2832" w:right="1134" w:hangingChars="283" w:hanging="566"/>
        <w:jc w:val="both"/>
        <w:rPr>
          <w:bCs/>
        </w:rPr>
      </w:pPr>
      <w:r w:rsidRPr="003531BF">
        <w:rPr>
          <w:bCs/>
        </w:rPr>
        <w:t>(a)</w:t>
      </w:r>
      <w:r w:rsidRPr="003531BF">
        <w:rPr>
          <w:bCs/>
        </w:rPr>
        <w:tab/>
        <w:t xml:space="preserve">The vehicle shall be switched in to a stationary operation mode that allow consumption of electrical energy from REESS by auxiliary electrical </w:t>
      </w:r>
      <w:r w:rsidRPr="003531BF">
        <w:rPr>
          <w:bCs/>
          <w:lang w:eastAsia="ja-JP"/>
        </w:rPr>
        <w:t>equipment</w:t>
      </w:r>
      <w:r w:rsidRPr="003531BF">
        <w:rPr>
          <w:bCs/>
        </w:rPr>
        <w:t>. Such an operation mode shall be determined, if necessary, through consultation with the manufacturer. Equipment (e.g. wheel chocks) that prevent the vehicle movement may be used as appropriate to ensure the safety during the test</w:t>
      </w:r>
      <w:r w:rsidRPr="003531BF">
        <w:rPr>
          <w:bCs/>
          <w:lang w:eastAsia="ja-JP"/>
        </w:rPr>
        <w:t>;</w:t>
      </w:r>
    </w:p>
    <w:p w14:paraId="100D26BE" w14:textId="77777777" w:rsidR="004A4F50" w:rsidRPr="003531BF" w:rsidRDefault="004A4F50" w:rsidP="004A4F50">
      <w:pPr>
        <w:spacing w:after="120"/>
        <w:ind w:leftChars="1133" w:left="2832" w:right="1134" w:hangingChars="283" w:hanging="566"/>
        <w:jc w:val="both"/>
        <w:rPr>
          <w:bCs/>
        </w:rPr>
      </w:pPr>
      <w:r w:rsidRPr="003531BF">
        <w:rPr>
          <w:bCs/>
        </w:rPr>
        <w:t>(b)</w:t>
      </w:r>
      <w:r w:rsidRPr="003531BF">
        <w:rPr>
          <w:bCs/>
        </w:rPr>
        <w:tab/>
        <w:t xml:space="preserve">The REESS shall be discharged by the operation of electrical equipment, air-conditioning, heating, lighting, audio-visual equipment, etc., that can be switched on under the conditions given in paragraph 3.2.2.(a). The operation shall be terminated when the </w:t>
      </w:r>
      <w:r w:rsidRPr="003531BF">
        <w:rPr>
          <w:bCs/>
          <w:lang w:eastAsia="ja-JP"/>
        </w:rPr>
        <w:t>vehicle's</w:t>
      </w:r>
      <w:r w:rsidRPr="003531BF">
        <w:rPr>
          <w:bCs/>
        </w:rPr>
        <w:t xml:space="preserve"> over-discharge protection control terminates REESS discharge current or the temperature of the REESS is stabilized such that the temperature varies by a gradient of less than 4 °C through 2 hours. Where an over-discharge protection control fails to operate, or if there is no such control, then the discharging shall be continued until the REESS is discharged to 25 per cent of its nominal voltage level</w:t>
      </w:r>
      <w:r w:rsidRPr="003531BF">
        <w:rPr>
          <w:bCs/>
          <w:lang w:eastAsia="ja-JP"/>
        </w:rPr>
        <w:t>;</w:t>
      </w:r>
      <w:r w:rsidRPr="003531BF" w:rsidDel="00D76CEC">
        <w:rPr>
          <w:bCs/>
        </w:rPr>
        <w:t xml:space="preserve"> </w:t>
      </w:r>
    </w:p>
    <w:p w14:paraId="63941147" w14:textId="77777777" w:rsidR="004A4F50" w:rsidRPr="003531BF" w:rsidRDefault="004A4F50" w:rsidP="004A4F50">
      <w:pPr>
        <w:spacing w:after="120"/>
        <w:ind w:leftChars="1133" w:left="2832" w:right="1134" w:hangingChars="283" w:hanging="566"/>
        <w:jc w:val="both"/>
        <w:rPr>
          <w:bCs/>
        </w:rPr>
      </w:pPr>
      <w:r w:rsidRPr="003531BF">
        <w:rPr>
          <w:bCs/>
        </w:rPr>
        <w:t>(c)</w:t>
      </w:r>
      <w:r w:rsidRPr="003531BF">
        <w:rPr>
          <w:bCs/>
        </w:rPr>
        <w:tab/>
        <w:t xml:space="preserve">Immediately after the termination of discharging, one standard charge followed by a standard discharge as described in Annex </w:t>
      </w:r>
      <w:r w:rsidRPr="003531BF">
        <w:rPr>
          <w:bCs/>
          <w:lang w:eastAsia="ja-JP"/>
        </w:rPr>
        <w:t>9</w:t>
      </w:r>
      <w:r w:rsidRPr="003531BF">
        <w:rPr>
          <w:bCs/>
        </w:rPr>
        <w:t xml:space="preserve">, Appendix 1 shall be conducted if it is not prohibited by the vehicle.  </w:t>
      </w:r>
    </w:p>
    <w:p w14:paraId="4267AADB" w14:textId="77777777" w:rsidR="004A4F50" w:rsidRPr="003531BF" w:rsidRDefault="004A4F50" w:rsidP="004A4F50">
      <w:pPr>
        <w:spacing w:after="120"/>
        <w:ind w:leftChars="565" w:left="2264" w:right="1134" w:hangingChars="567" w:hanging="1134"/>
        <w:jc w:val="both"/>
        <w:rPr>
          <w:bCs/>
        </w:rPr>
      </w:pPr>
      <w:r w:rsidRPr="003531BF">
        <w:rPr>
          <w:bCs/>
        </w:rPr>
        <w:t xml:space="preserve">3.2.3. </w:t>
      </w:r>
      <w:r w:rsidRPr="003531BF">
        <w:rPr>
          <w:bCs/>
        </w:rPr>
        <w:tab/>
        <w:t>Discharge of REESS using discharge resistor</w:t>
      </w:r>
      <w:r w:rsidRPr="003531BF">
        <w:rPr>
          <w:rFonts w:ascii="MS Mincho" w:hAnsi="MS Mincho"/>
          <w:bCs/>
        </w:rPr>
        <w:t xml:space="preserve"> </w:t>
      </w:r>
      <w:r w:rsidRPr="003531BF">
        <w:rPr>
          <w:rFonts w:ascii="Arial" w:hAnsi="Arial"/>
          <w:bCs/>
        </w:rPr>
        <w:t>(</w:t>
      </w:r>
      <w:r w:rsidRPr="003531BF">
        <w:rPr>
          <w:bCs/>
        </w:rPr>
        <w:t>vehicle-based test).</w:t>
      </w:r>
    </w:p>
    <w:p w14:paraId="1E127A23" w14:textId="77777777" w:rsidR="004A4F50" w:rsidRPr="003531BF" w:rsidRDefault="004A4F50" w:rsidP="004A4F50">
      <w:pPr>
        <w:spacing w:after="120"/>
        <w:ind w:leftChars="1134" w:left="2268" w:right="1134" w:firstLine="4"/>
        <w:jc w:val="both"/>
        <w:rPr>
          <w:bCs/>
        </w:rPr>
      </w:pPr>
      <w:r w:rsidRPr="003531BF">
        <w:rPr>
          <w:bCs/>
        </w:rPr>
        <w:t>This procedure is applicable to vehicles for which the manufacturer provides information to connect a breakout harness to a location just outside the REESS that permits discharging the REESS:</w:t>
      </w:r>
    </w:p>
    <w:p w14:paraId="45E45DBE" w14:textId="77777777" w:rsidR="004A4F50" w:rsidRPr="003531BF" w:rsidRDefault="004A4F50" w:rsidP="004A4F50">
      <w:pPr>
        <w:spacing w:after="120"/>
        <w:ind w:leftChars="1134" w:left="2834" w:right="1134" w:hangingChars="283" w:hanging="566"/>
        <w:jc w:val="both"/>
        <w:rPr>
          <w:bCs/>
        </w:rPr>
      </w:pPr>
      <w:r w:rsidRPr="003531BF">
        <w:rPr>
          <w:bCs/>
        </w:rPr>
        <w:t>(a)</w:t>
      </w:r>
      <w:r w:rsidRPr="003531BF">
        <w:rPr>
          <w:bCs/>
        </w:rPr>
        <w:tab/>
        <w:t>Connect the breakout harness to the vehicle as specified by the manufacturer. Place the vehicle in active driving possible mode</w:t>
      </w:r>
      <w:r w:rsidRPr="003531BF">
        <w:rPr>
          <w:bCs/>
          <w:lang w:eastAsia="ja-JP"/>
        </w:rPr>
        <w:t>;</w:t>
      </w:r>
    </w:p>
    <w:p w14:paraId="64ED115F" w14:textId="77777777" w:rsidR="004A4F50" w:rsidRPr="003531BF" w:rsidRDefault="004A4F50" w:rsidP="004A4F50">
      <w:pPr>
        <w:spacing w:after="120"/>
        <w:ind w:leftChars="1134" w:left="2834" w:right="1134" w:hangingChars="283" w:hanging="566"/>
        <w:jc w:val="both"/>
        <w:rPr>
          <w:bCs/>
        </w:rPr>
      </w:pPr>
      <w:r w:rsidRPr="003531BF">
        <w:rPr>
          <w:bCs/>
        </w:rPr>
        <w:t>(b)</w:t>
      </w:r>
      <w:r w:rsidRPr="003531BF">
        <w:rPr>
          <w:bCs/>
        </w:rPr>
        <w:tab/>
        <w:t>A discharge resistor is connected to the breakout harness and the REESS shall be discharged at a discharge rate under normal operating conditions in accordance with manufacturer provided information. A resistor with discharge power of 1 kW may be used</w:t>
      </w:r>
      <w:r w:rsidRPr="003531BF">
        <w:rPr>
          <w:bCs/>
          <w:lang w:eastAsia="ja-JP"/>
        </w:rPr>
        <w:t>;</w:t>
      </w:r>
    </w:p>
    <w:p w14:paraId="75C0510F" w14:textId="77777777" w:rsidR="004A4F50" w:rsidRPr="003531BF" w:rsidRDefault="004A4F50" w:rsidP="004A4F50">
      <w:pPr>
        <w:spacing w:after="120"/>
        <w:ind w:leftChars="1134" w:left="2834" w:right="1134" w:hangingChars="283" w:hanging="566"/>
        <w:jc w:val="both"/>
        <w:rPr>
          <w:bCs/>
        </w:rPr>
      </w:pPr>
      <w:r w:rsidRPr="003531BF">
        <w:rPr>
          <w:bCs/>
        </w:rPr>
        <w:t>(c)</w:t>
      </w:r>
      <w:r w:rsidRPr="003531BF">
        <w:rPr>
          <w:bCs/>
        </w:rPr>
        <w:tab/>
        <w:t xml:space="preserve">The test shall be terminated when the </w:t>
      </w:r>
      <w:r w:rsidRPr="003531BF">
        <w:rPr>
          <w:bCs/>
          <w:lang w:eastAsia="ja-JP"/>
        </w:rPr>
        <w:t>vehicle's</w:t>
      </w:r>
      <w:r w:rsidRPr="003531BF">
        <w:rPr>
          <w:bCs/>
        </w:rPr>
        <w:t xml:space="preserve"> over-discharge protection control terminates REESS discharge current or the temperature of the REESS is </w:t>
      </w:r>
      <w:r w:rsidRPr="003531BF">
        <w:rPr>
          <w:bCs/>
          <w:lang w:eastAsia="ja-JP"/>
        </w:rPr>
        <w:t>stabilized</w:t>
      </w:r>
      <w:r w:rsidRPr="003531BF">
        <w:rPr>
          <w:bCs/>
        </w:rPr>
        <w:t xml:space="preserve"> such that the temperature varies by a gradient of less than 4 °C through 2 </w:t>
      </w:r>
      <w:r w:rsidRPr="003531BF">
        <w:rPr>
          <w:bCs/>
          <w:lang w:eastAsia="ja-JP"/>
        </w:rPr>
        <w:t>hours</w:t>
      </w:r>
      <w:r w:rsidRPr="003531BF">
        <w:rPr>
          <w:bCs/>
        </w:rPr>
        <w:t>. Where an automatic discharge interrupt function fails to operate, or if there is no such function, then the discharging shall be continued until the REESS is discharged to 25 per cent of its nominal voltage level</w:t>
      </w:r>
      <w:r w:rsidRPr="003531BF">
        <w:rPr>
          <w:bCs/>
          <w:lang w:eastAsia="ja-JP"/>
        </w:rPr>
        <w:t>;</w:t>
      </w:r>
      <w:r w:rsidRPr="003531BF" w:rsidDel="00CD3FD6">
        <w:rPr>
          <w:bCs/>
        </w:rPr>
        <w:t xml:space="preserve"> </w:t>
      </w:r>
    </w:p>
    <w:p w14:paraId="6DF2ADB3" w14:textId="77777777" w:rsidR="004A4F50" w:rsidRPr="003531BF" w:rsidRDefault="004A4F50" w:rsidP="004A4F50">
      <w:pPr>
        <w:spacing w:after="120"/>
        <w:ind w:leftChars="1134" w:left="2834" w:right="1134" w:hangingChars="283" w:hanging="566"/>
        <w:jc w:val="both"/>
        <w:rPr>
          <w:bCs/>
        </w:rPr>
      </w:pPr>
      <w:r w:rsidRPr="003531BF">
        <w:rPr>
          <w:bCs/>
        </w:rPr>
        <w:lastRenderedPageBreak/>
        <w:t>(d)</w:t>
      </w:r>
      <w:r w:rsidRPr="003531BF">
        <w:rPr>
          <w:bCs/>
        </w:rPr>
        <w:tab/>
        <w:t xml:space="preserve">Immediately after the termination of discharging, one standard charge followed by a standard discharge as described in Annex </w:t>
      </w:r>
      <w:r w:rsidRPr="003531BF">
        <w:rPr>
          <w:bCs/>
          <w:lang w:eastAsia="ja-JP"/>
        </w:rPr>
        <w:t>9</w:t>
      </w:r>
      <w:r w:rsidRPr="003531BF">
        <w:rPr>
          <w:bCs/>
        </w:rPr>
        <w:t xml:space="preserve">, Appendix 1 shall be conducted if it is not prohibited by the vehicle.  </w:t>
      </w:r>
    </w:p>
    <w:p w14:paraId="11FE929B" w14:textId="77777777" w:rsidR="004A4F50" w:rsidRPr="003531BF" w:rsidRDefault="004A4F50" w:rsidP="004A4F50">
      <w:pPr>
        <w:spacing w:after="120"/>
        <w:ind w:leftChars="567" w:left="2268" w:right="1134" w:hangingChars="567" w:hanging="1134"/>
        <w:jc w:val="both"/>
        <w:rPr>
          <w:bCs/>
        </w:rPr>
      </w:pPr>
      <w:r w:rsidRPr="003531BF">
        <w:rPr>
          <w:bCs/>
        </w:rPr>
        <w:t>3.2.4.</w:t>
      </w:r>
      <w:r w:rsidRPr="003531BF">
        <w:rPr>
          <w:bCs/>
        </w:rPr>
        <w:tab/>
        <w:t>Discharge by external equipment (component-based test).</w:t>
      </w:r>
    </w:p>
    <w:p w14:paraId="6E4B1168" w14:textId="77777777" w:rsidR="004A4F50" w:rsidRPr="003531BF" w:rsidRDefault="004A4F50" w:rsidP="004A4F50">
      <w:pPr>
        <w:spacing w:after="120"/>
        <w:ind w:leftChars="567" w:left="2268" w:right="1134" w:hangingChars="567" w:hanging="1134"/>
        <w:jc w:val="both"/>
        <w:rPr>
          <w:bCs/>
          <w:lang w:eastAsia="ja-JP"/>
        </w:rPr>
      </w:pPr>
      <w:r w:rsidRPr="003531BF">
        <w:rPr>
          <w:bCs/>
        </w:rPr>
        <w:tab/>
        <w:t>This procedure is applicable to component-based test</w:t>
      </w:r>
      <w:r w:rsidRPr="003531BF">
        <w:rPr>
          <w:bCs/>
          <w:lang w:eastAsia="ja-JP"/>
        </w:rPr>
        <w:t>:</w:t>
      </w:r>
    </w:p>
    <w:p w14:paraId="50E7BF76" w14:textId="77777777" w:rsidR="004A4F50" w:rsidRPr="003531BF" w:rsidRDefault="004A4F50" w:rsidP="004A4F50">
      <w:pPr>
        <w:spacing w:after="120"/>
        <w:ind w:leftChars="1134" w:left="2834" w:right="1134" w:hangingChars="283" w:hanging="566"/>
        <w:jc w:val="both"/>
        <w:rPr>
          <w:bCs/>
        </w:rPr>
      </w:pPr>
      <w:r w:rsidRPr="003531BF">
        <w:rPr>
          <w:bCs/>
        </w:rPr>
        <w:t>(a)</w:t>
      </w:r>
      <w:r w:rsidRPr="003531BF">
        <w:rPr>
          <w:bCs/>
        </w:rPr>
        <w:tab/>
        <w:t>All relevant main contactors shall be closed. The external charge-discharge shall be connected to the main terminals of the Tested-Device</w:t>
      </w:r>
      <w:r w:rsidRPr="003531BF">
        <w:rPr>
          <w:bCs/>
          <w:lang w:eastAsia="ja-JP"/>
        </w:rPr>
        <w:t>;</w:t>
      </w:r>
    </w:p>
    <w:p w14:paraId="65A8F54C" w14:textId="77777777" w:rsidR="004A4F50" w:rsidRPr="003531BF" w:rsidRDefault="004A4F50" w:rsidP="004A4F50">
      <w:pPr>
        <w:spacing w:after="120"/>
        <w:ind w:leftChars="1134" w:left="2834" w:right="1134" w:hangingChars="283" w:hanging="566"/>
        <w:jc w:val="both"/>
        <w:rPr>
          <w:bCs/>
        </w:rPr>
      </w:pPr>
      <w:r w:rsidRPr="003531BF">
        <w:rPr>
          <w:bCs/>
        </w:rPr>
        <w:t>(b)</w:t>
      </w:r>
      <w:r w:rsidRPr="003531BF">
        <w:rPr>
          <w:bCs/>
        </w:rPr>
        <w:tab/>
        <w:t>A discharge shall be performed with a stable current within the normal operating range as specified by the manufacturer</w:t>
      </w:r>
      <w:r w:rsidRPr="003531BF">
        <w:rPr>
          <w:bCs/>
          <w:lang w:eastAsia="ja-JP"/>
        </w:rPr>
        <w:t>;</w:t>
      </w:r>
    </w:p>
    <w:p w14:paraId="1DD73FE0" w14:textId="77777777" w:rsidR="004A4F50" w:rsidRPr="003531BF" w:rsidRDefault="004A4F50" w:rsidP="004A4F50">
      <w:pPr>
        <w:spacing w:after="120"/>
        <w:ind w:leftChars="1134" w:left="2834" w:right="1134" w:hangingChars="283" w:hanging="566"/>
        <w:jc w:val="both"/>
        <w:rPr>
          <w:bCs/>
        </w:rPr>
      </w:pPr>
      <w:r w:rsidRPr="003531BF">
        <w:rPr>
          <w:bCs/>
        </w:rPr>
        <w:t>(c)</w:t>
      </w:r>
      <w:r w:rsidRPr="003531BF">
        <w:rPr>
          <w:bCs/>
        </w:rPr>
        <w:tab/>
        <w:t xml:space="preserve">The discharging shall be continued until the </w:t>
      </w:r>
      <w:r w:rsidRPr="003531BF">
        <w:rPr>
          <w:bCs/>
          <w:lang w:eastAsia="ja-JP"/>
        </w:rPr>
        <w:t>Tested-Device</w:t>
      </w:r>
      <w:r w:rsidRPr="003531BF">
        <w:rPr>
          <w:bCs/>
        </w:rPr>
        <w:t xml:space="preserve"> (automatically) terminates REESS discharge current or the temperature of the </w:t>
      </w:r>
      <w:r w:rsidRPr="003531BF">
        <w:rPr>
          <w:bCs/>
          <w:lang w:eastAsia="ja-JP"/>
        </w:rPr>
        <w:t>Tested-Device</w:t>
      </w:r>
      <w:r w:rsidRPr="003531BF">
        <w:rPr>
          <w:bCs/>
        </w:rPr>
        <w:t xml:space="preserve"> is stabilized such that the temperature varies by a gradient of less than 4 °C through 2 </w:t>
      </w:r>
      <w:r w:rsidRPr="003531BF">
        <w:rPr>
          <w:bCs/>
          <w:lang w:eastAsia="ja-JP"/>
        </w:rPr>
        <w:t>hours</w:t>
      </w:r>
      <w:r w:rsidRPr="003531BF">
        <w:rPr>
          <w:bCs/>
        </w:rPr>
        <w:t xml:space="preserve">. Where an automatic interrupt function fails to operate, or if there is no such function, then the discharging shall be continued until the </w:t>
      </w:r>
      <w:r w:rsidRPr="003531BF">
        <w:rPr>
          <w:bCs/>
          <w:lang w:eastAsia="ja-JP"/>
        </w:rPr>
        <w:t>Tested-Device</w:t>
      </w:r>
      <w:r w:rsidRPr="003531BF">
        <w:rPr>
          <w:bCs/>
        </w:rPr>
        <w:t xml:space="preserve"> is discharged to 25 per cent of its nominal voltage level</w:t>
      </w:r>
      <w:r w:rsidRPr="003531BF">
        <w:rPr>
          <w:bCs/>
          <w:lang w:eastAsia="ja-JP"/>
        </w:rPr>
        <w:t>;</w:t>
      </w:r>
    </w:p>
    <w:p w14:paraId="65BA30FD" w14:textId="77777777" w:rsidR="004A4F50" w:rsidRPr="003531BF" w:rsidRDefault="004A4F50" w:rsidP="004A4F50">
      <w:pPr>
        <w:spacing w:after="120"/>
        <w:ind w:leftChars="1134" w:left="2834" w:right="1134" w:hangingChars="283" w:hanging="566"/>
        <w:jc w:val="both"/>
        <w:rPr>
          <w:bCs/>
        </w:rPr>
      </w:pPr>
      <w:r w:rsidRPr="003531BF">
        <w:rPr>
          <w:bCs/>
        </w:rPr>
        <w:t>(d)</w:t>
      </w:r>
      <w:r w:rsidRPr="003531BF">
        <w:rPr>
          <w:bCs/>
        </w:rPr>
        <w:tab/>
        <w:t xml:space="preserve">Immediately after the termination of the discharging, one standard charge followed by a standard discharge as described in Annex </w:t>
      </w:r>
      <w:r w:rsidRPr="003531BF">
        <w:rPr>
          <w:bCs/>
          <w:lang w:eastAsia="ja-JP"/>
        </w:rPr>
        <w:t>9</w:t>
      </w:r>
      <w:r w:rsidRPr="003531BF">
        <w:rPr>
          <w:bCs/>
        </w:rPr>
        <w:t xml:space="preserve">, Appendix 1 shall be conducted if not inhibited by the </w:t>
      </w:r>
      <w:r w:rsidRPr="003531BF">
        <w:rPr>
          <w:bCs/>
          <w:lang w:eastAsia="ja-JP"/>
        </w:rPr>
        <w:t>Tested-Device</w:t>
      </w:r>
      <w:r w:rsidRPr="003531BF">
        <w:rPr>
          <w:bCs/>
        </w:rPr>
        <w:t>.</w:t>
      </w:r>
    </w:p>
    <w:p w14:paraId="32F65817" w14:textId="77777777" w:rsidR="00D431F8" w:rsidRDefault="004A4F50" w:rsidP="00D431F8">
      <w:pPr>
        <w:pStyle w:val="SingleTxtG"/>
        <w:ind w:left="2268"/>
        <w:rPr>
          <w:bCs/>
        </w:rPr>
      </w:pPr>
      <w:r w:rsidRPr="003531BF">
        <w:rPr>
          <w:bCs/>
        </w:rPr>
        <w:t>3.3.</w:t>
      </w:r>
      <w:r w:rsidRPr="003531BF">
        <w:rPr>
          <w:bCs/>
        </w:rPr>
        <w:tab/>
        <w:t>The test shall end with an observation period of 1 h at the ambient temperature conditions of the test environment.</w:t>
      </w:r>
    </w:p>
    <w:p w14:paraId="2F9E3FB3" w14:textId="77777777" w:rsidR="000F1422" w:rsidRDefault="000F1422" w:rsidP="00D431F8">
      <w:pPr>
        <w:pStyle w:val="SingleTxtG"/>
        <w:ind w:left="2268"/>
        <w:rPr>
          <w:bCs/>
        </w:rPr>
        <w:sectPr w:rsidR="000F1422" w:rsidSect="00D471B5">
          <w:headerReference w:type="even" r:id="rId135"/>
          <w:headerReference w:type="default" r:id="rId136"/>
          <w:headerReference w:type="first" r:id="rId137"/>
          <w:endnotePr>
            <w:numFmt w:val="decimal"/>
          </w:endnotePr>
          <w:pgSz w:w="11907" w:h="16840" w:code="9"/>
          <w:pgMar w:top="1418" w:right="1134" w:bottom="1134" w:left="1134" w:header="851" w:footer="567" w:gutter="0"/>
          <w:cols w:space="720"/>
          <w:docGrid w:linePitch="272"/>
        </w:sectPr>
      </w:pPr>
    </w:p>
    <w:p w14:paraId="64FE8B98" w14:textId="77777777" w:rsidR="00D431F8" w:rsidRPr="0070087B" w:rsidRDefault="00D431F8" w:rsidP="00D431F8">
      <w:pPr>
        <w:pStyle w:val="HChG"/>
      </w:pPr>
      <w:bookmarkStart w:id="137" w:name="_Toc352838623"/>
      <w:bookmarkStart w:id="138" w:name="_Toc352852795"/>
      <w:r w:rsidRPr="0070087B">
        <w:rPr>
          <w:rFonts w:hint="eastAsia"/>
        </w:rPr>
        <w:lastRenderedPageBreak/>
        <w:t xml:space="preserve">Annex </w:t>
      </w:r>
      <w:r w:rsidR="0053634C">
        <w:t>9</w:t>
      </w:r>
      <w:r>
        <w:t>I</w:t>
      </w:r>
      <w:bookmarkEnd w:id="137"/>
      <w:bookmarkEnd w:id="138"/>
    </w:p>
    <w:p w14:paraId="143E30B2" w14:textId="77777777" w:rsidR="00D431F8" w:rsidRPr="0070087B" w:rsidRDefault="00D431F8" w:rsidP="00D431F8">
      <w:pPr>
        <w:pStyle w:val="HChG"/>
      </w:pPr>
      <w:r>
        <w:tab/>
      </w:r>
      <w:r>
        <w:tab/>
      </w:r>
      <w:bookmarkStart w:id="139" w:name="_Toc352838624"/>
      <w:bookmarkStart w:id="140" w:name="_Toc352852796"/>
      <w:r w:rsidRPr="0070087B">
        <w:rPr>
          <w:rFonts w:hint="eastAsia"/>
        </w:rPr>
        <w:t>Over-temperature protection</w:t>
      </w:r>
      <w:bookmarkEnd w:id="139"/>
      <w:bookmarkEnd w:id="140"/>
    </w:p>
    <w:p w14:paraId="30DED469" w14:textId="77777777" w:rsidR="004A4F50" w:rsidRPr="00887FA0" w:rsidRDefault="004A4F50" w:rsidP="004A4F50">
      <w:pPr>
        <w:spacing w:after="120"/>
        <w:ind w:left="2268" w:right="1134" w:hanging="1134"/>
        <w:jc w:val="both"/>
        <w:rPr>
          <w:bCs/>
        </w:rPr>
      </w:pPr>
      <w:r w:rsidRPr="00887FA0">
        <w:rPr>
          <w:bCs/>
        </w:rPr>
        <w:t>1.</w:t>
      </w:r>
      <w:r w:rsidRPr="00887FA0">
        <w:rPr>
          <w:bCs/>
        </w:rPr>
        <w:tab/>
        <w:t>Purpose</w:t>
      </w:r>
    </w:p>
    <w:p w14:paraId="6F879F60" w14:textId="77777777" w:rsidR="004A4F50" w:rsidRPr="00887FA0" w:rsidRDefault="004A4F50" w:rsidP="004A4F50">
      <w:pPr>
        <w:spacing w:after="120"/>
        <w:ind w:left="2268" w:right="1134"/>
        <w:jc w:val="both"/>
        <w:rPr>
          <w:bCs/>
        </w:rPr>
      </w:pPr>
      <w:r w:rsidRPr="00887FA0">
        <w:rPr>
          <w:bCs/>
        </w:rPr>
        <w:t>The purpose of this test is to verify the performance of the protection measures of the REESS against internal overheating during the operation. In the case that no specific protection measures are necessary to prevent the REESS from reaching an unsafe state due to internal over-temperature, this safe operation must be demonstrated.</w:t>
      </w:r>
    </w:p>
    <w:p w14:paraId="40FA20E8" w14:textId="77777777" w:rsidR="004A4F50" w:rsidRPr="003531BF" w:rsidRDefault="004A4F50" w:rsidP="004A4F50">
      <w:pPr>
        <w:spacing w:after="120"/>
        <w:ind w:left="2268" w:right="1134" w:hanging="1134"/>
        <w:jc w:val="both"/>
        <w:rPr>
          <w:bCs/>
          <w:strike/>
        </w:rPr>
      </w:pPr>
      <w:r w:rsidRPr="003531BF">
        <w:rPr>
          <w:bCs/>
        </w:rPr>
        <w:t>2.</w:t>
      </w:r>
      <w:r w:rsidRPr="003531BF">
        <w:rPr>
          <w:bCs/>
        </w:rPr>
        <w:tab/>
        <w:t>The test may be conducted with a complete REESS according to paragraphs 3. and 4. or with a complete vehicle according to paragraphs 5. and 6.</w:t>
      </w:r>
    </w:p>
    <w:p w14:paraId="56CD4802" w14:textId="77777777" w:rsidR="004A4F50" w:rsidRPr="003531BF" w:rsidRDefault="004A4F50" w:rsidP="004A4F50">
      <w:pPr>
        <w:spacing w:after="120"/>
        <w:ind w:leftChars="567" w:left="2262" w:right="1134" w:hangingChars="564" w:hanging="1128"/>
        <w:jc w:val="both"/>
        <w:rPr>
          <w:bCs/>
          <w:lang w:eastAsia="ja-JP"/>
        </w:rPr>
      </w:pPr>
      <w:r w:rsidRPr="003531BF">
        <w:rPr>
          <w:bCs/>
        </w:rPr>
        <w:t>3.</w:t>
      </w:r>
      <w:r w:rsidRPr="003531BF">
        <w:rPr>
          <w:bCs/>
        </w:rPr>
        <w:tab/>
        <w:t>Installation for test conducted using a complete REESS</w:t>
      </w:r>
    </w:p>
    <w:p w14:paraId="1C506BDD" w14:textId="77777777" w:rsidR="004A4F50" w:rsidRPr="003531BF" w:rsidRDefault="004A4F50" w:rsidP="004A4F50">
      <w:pPr>
        <w:spacing w:after="120"/>
        <w:ind w:leftChars="567" w:left="2262" w:right="1134" w:hangingChars="564" w:hanging="1128"/>
        <w:jc w:val="both"/>
        <w:rPr>
          <w:bCs/>
        </w:rPr>
      </w:pPr>
      <w:r w:rsidRPr="003531BF">
        <w:rPr>
          <w:bCs/>
        </w:rPr>
        <w:t>3.1.</w:t>
      </w:r>
      <w:r w:rsidRPr="003531BF">
        <w:rPr>
          <w:bCs/>
        </w:rPr>
        <w:tab/>
        <w:t xml:space="preserve">Ancillary systems that do not influence to the test results may be omitted from the </w:t>
      </w:r>
      <w:r w:rsidRPr="003531BF">
        <w:rPr>
          <w:bCs/>
          <w:lang w:eastAsia="ja-JP"/>
        </w:rPr>
        <w:t>Tested-Device</w:t>
      </w:r>
      <w:r w:rsidRPr="003531BF">
        <w:rPr>
          <w:bCs/>
        </w:rPr>
        <w:t xml:space="preserve">. The test may be performed with a modified </w:t>
      </w:r>
      <w:r w:rsidRPr="003531BF">
        <w:rPr>
          <w:bCs/>
          <w:lang w:eastAsia="ja-JP"/>
        </w:rPr>
        <w:t>Tested-Device</w:t>
      </w:r>
      <w:r w:rsidRPr="003531BF">
        <w:rPr>
          <w:bCs/>
        </w:rPr>
        <w:t xml:space="preserve"> provided these modifications shall not influence the test results.</w:t>
      </w:r>
    </w:p>
    <w:p w14:paraId="5446CFC8" w14:textId="77777777" w:rsidR="004A4F50" w:rsidRPr="003531BF" w:rsidRDefault="004A4F50" w:rsidP="004A4F50">
      <w:pPr>
        <w:spacing w:after="120"/>
        <w:ind w:leftChars="567" w:left="2262" w:right="1134" w:hangingChars="564" w:hanging="1128"/>
        <w:jc w:val="both"/>
        <w:rPr>
          <w:bCs/>
        </w:rPr>
      </w:pPr>
      <w:r w:rsidRPr="003531BF">
        <w:rPr>
          <w:bCs/>
          <w:lang w:eastAsia="ja-JP"/>
        </w:rPr>
        <w:t>3</w:t>
      </w:r>
      <w:r w:rsidRPr="003531BF">
        <w:rPr>
          <w:bCs/>
        </w:rPr>
        <w:t>.2.</w:t>
      </w:r>
      <w:r w:rsidRPr="003531BF">
        <w:rPr>
          <w:bCs/>
        </w:rPr>
        <w:tab/>
        <w:t xml:space="preserve">Where a REESS is fitted with a cooling function and where the REESS will remain functional in delivering its normal power without a cooling function system being operational, the cooling system shall be deactivated for the test. </w:t>
      </w:r>
    </w:p>
    <w:p w14:paraId="3B9E04F9" w14:textId="77777777" w:rsidR="004A4F50" w:rsidRPr="003531BF" w:rsidRDefault="004A4F50" w:rsidP="004A4F50">
      <w:pPr>
        <w:spacing w:after="120"/>
        <w:ind w:leftChars="567" w:left="2262" w:right="1134" w:hangingChars="564" w:hanging="1128"/>
        <w:jc w:val="both"/>
        <w:rPr>
          <w:bCs/>
        </w:rPr>
      </w:pPr>
      <w:r w:rsidRPr="003531BF">
        <w:rPr>
          <w:bCs/>
          <w:lang w:eastAsia="ja-JP"/>
        </w:rPr>
        <w:t>3</w:t>
      </w:r>
      <w:r w:rsidRPr="003531BF">
        <w:rPr>
          <w:bCs/>
        </w:rPr>
        <w:t>.3.</w:t>
      </w:r>
      <w:r w:rsidRPr="003531BF">
        <w:rPr>
          <w:bCs/>
        </w:rPr>
        <w:tab/>
        <w:t>The temperature of the Tested-Device shall be continuously measured inside the casing in the proximity of the cells during the test in order to monitor the changes of the temperature. The on</w:t>
      </w:r>
      <w:r w:rsidRPr="003531BF">
        <w:rPr>
          <w:bCs/>
          <w:lang w:eastAsia="ja-JP"/>
        </w:rPr>
        <w:t>-</w:t>
      </w:r>
      <w:r w:rsidRPr="003531BF">
        <w:rPr>
          <w:bCs/>
        </w:rPr>
        <w:t>board sensor</w:t>
      </w:r>
      <w:r w:rsidRPr="003531BF">
        <w:rPr>
          <w:bCs/>
          <w:lang w:eastAsia="ja-JP"/>
        </w:rPr>
        <w:t>,</w:t>
      </w:r>
      <w:r w:rsidRPr="003531BF">
        <w:rPr>
          <w:bCs/>
        </w:rPr>
        <w:t xml:space="preserve"> if existing may be used with compatible tools to read the signal.</w:t>
      </w:r>
    </w:p>
    <w:p w14:paraId="38318BB7" w14:textId="77777777" w:rsidR="004A4F50" w:rsidRPr="003531BF" w:rsidRDefault="004A4F50" w:rsidP="004A4F50">
      <w:pPr>
        <w:spacing w:after="120"/>
        <w:ind w:leftChars="567" w:left="2262" w:right="1134" w:hangingChars="564" w:hanging="1128"/>
        <w:jc w:val="both"/>
        <w:rPr>
          <w:bCs/>
        </w:rPr>
      </w:pPr>
      <w:r w:rsidRPr="003531BF">
        <w:rPr>
          <w:bCs/>
        </w:rPr>
        <w:t>3.4.</w:t>
      </w:r>
      <w:r w:rsidRPr="003531BF">
        <w:rPr>
          <w:bCs/>
        </w:rPr>
        <w:tab/>
        <w:t>The REESS shall be placed in a convective oven or climatic chamber. If necessary, for conducting the test, the REESS shall be connected to the rest of vehicle control system with extended cables. An external charge/discharge equipment may be connected under supervision by the vehicle manufacturer.</w:t>
      </w:r>
    </w:p>
    <w:p w14:paraId="5FC9BB5A" w14:textId="77777777" w:rsidR="004A4F50" w:rsidRPr="003531BF" w:rsidRDefault="004A4F50" w:rsidP="004A4F50">
      <w:pPr>
        <w:spacing w:after="120"/>
        <w:ind w:leftChars="565" w:left="2264" w:right="1134" w:hangingChars="567" w:hanging="1134"/>
        <w:jc w:val="both"/>
        <w:rPr>
          <w:bCs/>
          <w:lang w:eastAsia="ja-JP"/>
        </w:rPr>
      </w:pPr>
      <w:r w:rsidRPr="003531BF">
        <w:rPr>
          <w:bCs/>
        </w:rPr>
        <w:t>4.</w:t>
      </w:r>
      <w:r w:rsidRPr="003531BF">
        <w:rPr>
          <w:bCs/>
        </w:rPr>
        <w:tab/>
        <w:t>Test procedures for test conducted using a complete REESS</w:t>
      </w:r>
      <w:r w:rsidRPr="003531BF">
        <w:rPr>
          <w:bCs/>
          <w:lang w:eastAsia="ja-JP"/>
        </w:rPr>
        <w:t>.</w:t>
      </w:r>
    </w:p>
    <w:p w14:paraId="59255DA9" w14:textId="77777777" w:rsidR="004A4F50" w:rsidRPr="003531BF" w:rsidRDefault="004A4F50" w:rsidP="004A4F50">
      <w:pPr>
        <w:spacing w:after="120"/>
        <w:ind w:left="2268" w:right="1134" w:hanging="1134"/>
        <w:jc w:val="both"/>
        <w:rPr>
          <w:bCs/>
        </w:rPr>
      </w:pPr>
      <w:r w:rsidRPr="00CC41E4">
        <w:rPr>
          <w:lang w:eastAsia="ja-JP"/>
        </w:rPr>
        <w:t>4</w:t>
      </w:r>
      <w:r w:rsidRPr="00CC41E4">
        <w:t>.1.</w:t>
      </w:r>
      <w:r w:rsidRPr="00887FA0">
        <w:rPr>
          <w:bCs/>
        </w:rPr>
        <w:tab/>
        <w:t xml:space="preserve">At the beginning of the test, all protection devices which affect the function of the </w:t>
      </w:r>
      <w:r w:rsidRPr="00CC41E4">
        <w:t>Tested-Device</w:t>
      </w:r>
      <w:r w:rsidRPr="008F3540">
        <w:rPr>
          <w:bCs/>
        </w:rPr>
        <w:t xml:space="preserve"> and are relevant to the outcome of the test shall be </w:t>
      </w:r>
      <w:r w:rsidRPr="003531BF">
        <w:rPr>
          <w:bCs/>
        </w:rPr>
        <w:t xml:space="preserve">operational, except for any system deactivation implemented in accordance with paragraph </w:t>
      </w:r>
      <w:r w:rsidRPr="003531BF">
        <w:rPr>
          <w:bCs/>
          <w:lang w:eastAsia="ja-JP"/>
        </w:rPr>
        <w:t>3</w:t>
      </w:r>
      <w:r w:rsidRPr="003531BF">
        <w:rPr>
          <w:bCs/>
        </w:rPr>
        <w:t>.2. above.</w:t>
      </w:r>
    </w:p>
    <w:p w14:paraId="098700CD" w14:textId="77777777" w:rsidR="004A4F50" w:rsidRPr="003531BF" w:rsidRDefault="004A4F50" w:rsidP="004A4F50">
      <w:pPr>
        <w:spacing w:after="120"/>
        <w:ind w:left="2268" w:right="1134" w:hanging="1134"/>
        <w:jc w:val="both"/>
        <w:rPr>
          <w:bCs/>
          <w:lang w:eastAsia="ja-JP"/>
        </w:rPr>
      </w:pPr>
      <w:r w:rsidRPr="003531BF">
        <w:rPr>
          <w:bCs/>
          <w:lang w:eastAsia="ja-JP"/>
        </w:rPr>
        <w:t>4</w:t>
      </w:r>
      <w:r w:rsidRPr="003531BF">
        <w:rPr>
          <w:bCs/>
        </w:rPr>
        <w:t>.2.</w:t>
      </w:r>
      <w:r w:rsidRPr="003531BF">
        <w:rPr>
          <w:bCs/>
        </w:rPr>
        <w:tab/>
      </w:r>
      <w:r w:rsidRPr="003531BF">
        <w:rPr>
          <w:bCs/>
          <w:lang w:eastAsia="ja-JP"/>
        </w:rPr>
        <w:t>T</w:t>
      </w:r>
      <w:r w:rsidRPr="003531BF">
        <w:rPr>
          <w:bCs/>
        </w:rPr>
        <w:t>he Tested-Device shall be continuously charged and discharged by the external charge/discharge equipment with a current that will increase the temperature of cells as rapidly as possible within the range of normal operation as defined by the manufacturer until the end of the test.</w:t>
      </w:r>
    </w:p>
    <w:p w14:paraId="1B367B3D" w14:textId="77777777" w:rsidR="004A4F50" w:rsidRPr="003531BF" w:rsidRDefault="004A4F50" w:rsidP="004A4F50">
      <w:pPr>
        <w:spacing w:after="120"/>
        <w:ind w:left="2268" w:right="1134" w:hanging="1134"/>
        <w:jc w:val="both"/>
        <w:rPr>
          <w:bCs/>
        </w:rPr>
      </w:pPr>
      <w:r w:rsidRPr="003531BF">
        <w:rPr>
          <w:bCs/>
        </w:rPr>
        <w:tab/>
        <w:t>Alternatively, the charge and discharge may be conducted by vehicle driving operations on chassis dynamometer where the driving operation shall be determined through consultation with the manufacturer to achieve the conditions above.</w:t>
      </w:r>
    </w:p>
    <w:p w14:paraId="14228092" w14:textId="77777777" w:rsidR="004A4F50" w:rsidRPr="003531BF" w:rsidRDefault="004A4F50" w:rsidP="004A4F50">
      <w:pPr>
        <w:spacing w:after="120"/>
        <w:ind w:left="2268" w:right="1134" w:hanging="1134"/>
        <w:jc w:val="both"/>
        <w:rPr>
          <w:bCs/>
        </w:rPr>
      </w:pPr>
      <w:r w:rsidRPr="003531BF">
        <w:rPr>
          <w:bCs/>
          <w:lang w:eastAsia="ja-JP"/>
        </w:rPr>
        <w:t>4</w:t>
      </w:r>
      <w:r w:rsidRPr="003531BF">
        <w:rPr>
          <w:bCs/>
        </w:rPr>
        <w:t>.3.</w:t>
      </w:r>
      <w:r w:rsidRPr="003531BF">
        <w:rPr>
          <w:bCs/>
        </w:rPr>
        <w:tab/>
        <w:t xml:space="preserve">The temperature of the chamber or oven shall be gradually increased, from 20 ± 10 °C or at higher temperature if requested by the manufacturer, until it reaches the temperature determined in accordance with paragraph </w:t>
      </w:r>
      <w:r w:rsidRPr="003531BF">
        <w:rPr>
          <w:bCs/>
          <w:lang w:eastAsia="ja-JP"/>
        </w:rPr>
        <w:t>4</w:t>
      </w:r>
      <w:r w:rsidRPr="003531BF">
        <w:rPr>
          <w:bCs/>
        </w:rPr>
        <w:t xml:space="preserve">.3.1. or </w:t>
      </w:r>
      <w:r w:rsidRPr="003531BF">
        <w:rPr>
          <w:bCs/>
          <w:lang w:eastAsia="ja-JP"/>
        </w:rPr>
        <w:t>4</w:t>
      </w:r>
      <w:r w:rsidRPr="003531BF">
        <w:rPr>
          <w:bCs/>
        </w:rPr>
        <w:t xml:space="preserve">.3.2. below as applicable, and then maintained at a temperature that is equal to or higher than this, until the end of the test. </w:t>
      </w:r>
    </w:p>
    <w:p w14:paraId="0AAB175E" w14:textId="77777777" w:rsidR="004A4F50" w:rsidRPr="003531BF" w:rsidRDefault="004A4F50" w:rsidP="004A4F50">
      <w:pPr>
        <w:keepLines/>
        <w:spacing w:after="120"/>
        <w:ind w:left="2268" w:right="1134" w:hanging="1134"/>
        <w:jc w:val="both"/>
        <w:rPr>
          <w:bCs/>
        </w:rPr>
      </w:pPr>
      <w:r w:rsidRPr="003531BF">
        <w:rPr>
          <w:bCs/>
          <w:lang w:eastAsia="ja-JP"/>
        </w:rPr>
        <w:lastRenderedPageBreak/>
        <w:t>4</w:t>
      </w:r>
      <w:r w:rsidRPr="003531BF">
        <w:rPr>
          <w:bCs/>
        </w:rPr>
        <w:t>.3.1.</w:t>
      </w:r>
      <w:r w:rsidRPr="003531BF">
        <w:rPr>
          <w:bCs/>
        </w:rPr>
        <w:tab/>
        <w:t xml:space="preserve">Where the REESS is equipped with protective measures against internal overheating, the temperature shall be increased to the temperature defined by the manufacturer as being the operational temperature threshold for such protective measures, to ensure that the temperature of the Tested-Device will increase as specified in paragraph </w:t>
      </w:r>
      <w:r w:rsidRPr="003531BF">
        <w:rPr>
          <w:bCs/>
          <w:lang w:eastAsia="ja-JP"/>
        </w:rPr>
        <w:t>4</w:t>
      </w:r>
      <w:r w:rsidRPr="003531BF">
        <w:rPr>
          <w:bCs/>
        </w:rPr>
        <w:t>.2. above.</w:t>
      </w:r>
    </w:p>
    <w:p w14:paraId="60AC18B5" w14:textId="77777777" w:rsidR="004A4F50" w:rsidRPr="003531BF" w:rsidRDefault="004A4F50" w:rsidP="004A4F50">
      <w:pPr>
        <w:spacing w:after="120"/>
        <w:ind w:left="2268" w:right="1134" w:hanging="1134"/>
        <w:jc w:val="both"/>
        <w:rPr>
          <w:bCs/>
        </w:rPr>
      </w:pPr>
      <w:r w:rsidRPr="003531BF">
        <w:rPr>
          <w:bCs/>
          <w:lang w:eastAsia="ja-JP"/>
        </w:rPr>
        <w:t>4</w:t>
      </w:r>
      <w:r w:rsidRPr="003531BF">
        <w:rPr>
          <w:bCs/>
        </w:rPr>
        <w:t>.3.2.</w:t>
      </w:r>
      <w:r w:rsidRPr="003531BF">
        <w:rPr>
          <w:bCs/>
        </w:rPr>
        <w:tab/>
        <w:t xml:space="preserve">Where the REESS is not equipped with any specific measures against internal over-heating, the temperature shall be increased to the maximum operational temperature specified by the manufacturer. </w:t>
      </w:r>
    </w:p>
    <w:p w14:paraId="453CD45C" w14:textId="77777777" w:rsidR="004A4F50" w:rsidRPr="003531BF" w:rsidRDefault="004A4F50" w:rsidP="004A4F50">
      <w:pPr>
        <w:spacing w:after="120"/>
        <w:ind w:left="2268" w:right="1134" w:hanging="1134"/>
        <w:jc w:val="both"/>
        <w:rPr>
          <w:bCs/>
        </w:rPr>
      </w:pPr>
      <w:r w:rsidRPr="003531BF">
        <w:rPr>
          <w:bCs/>
          <w:lang w:eastAsia="ja-JP"/>
        </w:rPr>
        <w:t>4</w:t>
      </w:r>
      <w:r w:rsidRPr="003531BF">
        <w:rPr>
          <w:bCs/>
        </w:rPr>
        <w:t>.4.</w:t>
      </w:r>
      <w:r w:rsidRPr="003531BF">
        <w:rPr>
          <w:bCs/>
        </w:rPr>
        <w:tab/>
        <w:t>The end of test: The test will end when one of the followings is observed:</w:t>
      </w:r>
    </w:p>
    <w:p w14:paraId="49ABA9E2" w14:textId="77777777" w:rsidR="004A4F50" w:rsidRPr="003531BF" w:rsidRDefault="004A4F50" w:rsidP="004A4F50">
      <w:pPr>
        <w:spacing w:after="120"/>
        <w:ind w:left="2835" w:right="1134" w:hanging="567"/>
        <w:jc w:val="both"/>
        <w:rPr>
          <w:bCs/>
        </w:rPr>
      </w:pPr>
      <w:r w:rsidRPr="003531BF">
        <w:rPr>
          <w:bCs/>
        </w:rPr>
        <w:t>(a)</w:t>
      </w:r>
      <w:r w:rsidRPr="003531BF">
        <w:rPr>
          <w:bCs/>
        </w:rPr>
        <w:tab/>
        <w:t>The Tested-Device inhibits and/or limits the charge and/or discharge to prevent the temperature increase;</w:t>
      </w:r>
    </w:p>
    <w:p w14:paraId="59A1227C" w14:textId="77777777" w:rsidR="004A4F50" w:rsidRPr="003531BF" w:rsidRDefault="004A4F50" w:rsidP="004A4F50">
      <w:pPr>
        <w:spacing w:after="120"/>
        <w:ind w:left="2835" w:right="1134" w:hanging="567"/>
        <w:jc w:val="both"/>
        <w:rPr>
          <w:bCs/>
        </w:rPr>
      </w:pPr>
      <w:r w:rsidRPr="003531BF">
        <w:rPr>
          <w:bCs/>
        </w:rPr>
        <w:t>(b)</w:t>
      </w:r>
      <w:r w:rsidRPr="003531BF">
        <w:rPr>
          <w:bCs/>
        </w:rPr>
        <w:tab/>
        <w:t>The temperature of the Tested-Device is stabilised, which means that the temperature varies by a gradient of less than 4</w:t>
      </w:r>
      <w:r w:rsidRPr="003531BF">
        <w:rPr>
          <w:bCs/>
          <w:lang w:eastAsia="ja-JP"/>
        </w:rPr>
        <w:t xml:space="preserve"> </w:t>
      </w:r>
      <w:r w:rsidRPr="003531BF">
        <w:rPr>
          <w:bCs/>
        </w:rPr>
        <w:t>°C through 2 hours;</w:t>
      </w:r>
    </w:p>
    <w:p w14:paraId="15B4D1A8" w14:textId="77777777" w:rsidR="004A4F50" w:rsidRPr="003531BF" w:rsidRDefault="004A4F50" w:rsidP="004A4F50">
      <w:pPr>
        <w:spacing w:after="120"/>
        <w:ind w:left="2835" w:right="1134" w:hanging="567"/>
        <w:jc w:val="both"/>
        <w:rPr>
          <w:bCs/>
          <w:lang w:eastAsia="ja-JP"/>
        </w:rPr>
      </w:pPr>
      <w:r w:rsidRPr="003531BF">
        <w:rPr>
          <w:bCs/>
        </w:rPr>
        <w:t>(c)</w:t>
      </w:r>
      <w:r w:rsidRPr="003531BF">
        <w:rPr>
          <w:bCs/>
        </w:rPr>
        <w:tab/>
        <w:t>Any failure of the acceptance criteria prescribed in paragraph 6.9.2.1. of the Regulation.</w:t>
      </w:r>
    </w:p>
    <w:p w14:paraId="54DBCF01" w14:textId="77777777" w:rsidR="004A4F50" w:rsidRPr="003531BF" w:rsidRDefault="004A4F50" w:rsidP="004A4F50">
      <w:pPr>
        <w:spacing w:after="120"/>
        <w:ind w:leftChars="567" w:left="2268" w:right="1134" w:hangingChars="567" w:hanging="1134"/>
        <w:jc w:val="both"/>
        <w:rPr>
          <w:bCs/>
        </w:rPr>
      </w:pPr>
      <w:r w:rsidRPr="003531BF">
        <w:rPr>
          <w:bCs/>
        </w:rPr>
        <w:t>5.</w:t>
      </w:r>
      <w:r w:rsidRPr="003531BF">
        <w:rPr>
          <w:bCs/>
        </w:rPr>
        <w:tab/>
        <w:t>Installation for test conducted using a complete vehicle.</w:t>
      </w:r>
    </w:p>
    <w:p w14:paraId="0FA14351" w14:textId="77777777" w:rsidR="004A4F50" w:rsidRPr="003531BF" w:rsidRDefault="004A4F50" w:rsidP="004A4F50">
      <w:pPr>
        <w:spacing w:after="120"/>
        <w:ind w:leftChars="567" w:left="2268" w:right="1134" w:hangingChars="567" w:hanging="1134"/>
        <w:jc w:val="both"/>
        <w:rPr>
          <w:bCs/>
        </w:rPr>
      </w:pPr>
      <w:r w:rsidRPr="003531BF">
        <w:rPr>
          <w:bCs/>
        </w:rPr>
        <w:t>5.1.</w:t>
      </w:r>
      <w:r w:rsidRPr="003531BF">
        <w:rPr>
          <w:bCs/>
        </w:rPr>
        <w:tab/>
        <w:t>Based on information from the manufacturer, for a REESS fitted with a cooling function the cooling system shall be disabled or in a state of significantly reduced operation (for a REESS that will not operate if the cooling system is disabled) for the test.</w:t>
      </w:r>
    </w:p>
    <w:p w14:paraId="38A027C2" w14:textId="77777777" w:rsidR="004A4F50" w:rsidRPr="003531BF" w:rsidRDefault="004A4F50" w:rsidP="004A4F50">
      <w:pPr>
        <w:spacing w:after="120"/>
        <w:ind w:leftChars="567" w:left="2268" w:right="1134" w:hangingChars="567" w:hanging="1134"/>
        <w:jc w:val="both"/>
        <w:rPr>
          <w:bCs/>
        </w:rPr>
      </w:pPr>
      <w:r w:rsidRPr="003531BF">
        <w:rPr>
          <w:bCs/>
        </w:rPr>
        <w:t>5.2.</w:t>
      </w:r>
      <w:r w:rsidRPr="003531BF">
        <w:rPr>
          <w:bCs/>
        </w:rPr>
        <w:tab/>
        <w:t xml:space="preserve">The temperature of the REESS shall be continuously measured inside the casing in the proximity of the cells during the test to monitor the changes of temperature using on-board sensors and compatible tools according to manufacturer provided information for reading the signals. </w:t>
      </w:r>
    </w:p>
    <w:p w14:paraId="73221331" w14:textId="77777777" w:rsidR="004A4F50" w:rsidRPr="003531BF" w:rsidRDefault="004A4F50" w:rsidP="004A4F50">
      <w:pPr>
        <w:spacing w:after="120"/>
        <w:ind w:leftChars="567" w:left="2268" w:right="1134" w:hangingChars="567" w:hanging="1134"/>
        <w:jc w:val="both"/>
        <w:rPr>
          <w:bCs/>
        </w:rPr>
      </w:pPr>
      <w:r w:rsidRPr="003531BF">
        <w:rPr>
          <w:bCs/>
        </w:rPr>
        <w:t>5.</w:t>
      </w:r>
      <w:r w:rsidRPr="003531BF">
        <w:rPr>
          <w:bCs/>
          <w:lang w:eastAsia="ja-JP"/>
        </w:rPr>
        <w:t>3</w:t>
      </w:r>
      <w:r w:rsidRPr="003531BF">
        <w:rPr>
          <w:bCs/>
        </w:rPr>
        <w:t>.</w:t>
      </w:r>
      <w:r w:rsidRPr="003531BF">
        <w:rPr>
          <w:bCs/>
        </w:rPr>
        <w:tab/>
        <w:t xml:space="preserve">The vehicle shall be placed in a climate control chamber set to a temperature between 40 °C to 45 °C for at least 6 hours. </w:t>
      </w:r>
    </w:p>
    <w:p w14:paraId="7D473735" w14:textId="77777777" w:rsidR="004A4F50" w:rsidRPr="003531BF" w:rsidRDefault="004A4F50" w:rsidP="004A4F50">
      <w:pPr>
        <w:spacing w:after="120"/>
        <w:ind w:leftChars="567" w:left="2268" w:right="1134" w:hangingChars="567" w:hanging="1134"/>
        <w:jc w:val="both"/>
        <w:rPr>
          <w:bCs/>
        </w:rPr>
      </w:pPr>
      <w:r w:rsidRPr="003531BF">
        <w:rPr>
          <w:bCs/>
        </w:rPr>
        <w:t>6.</w:t>
      </w:r>
      <w:r w:rsidRPr="003531BF">
        <w:rPr>
          <w:bCs/>
        </w:rPr>
        <w:tab/>
        <w:t>Test procedures for test conducted using a complete vehicle.</w:t>
      </w:r>
    </w:p>
    <w:p w14:paraId="301DE890" w14:textId="77777777" w:rsidR="004A4F50" w:rsidRPr="003531BF" w:rsidRDefault="004A4F50" w:rsidP="004A4F50">
      <w:pPr>
        <w:spacing w:after="120"/>
        <w:ind w:leftChars="567" w:left="2268" w:right="1134" w:hangingChars="567" w:hanging="1134"/>
        <w:jc w:val="both"/>
        <w:rPr>
          <w:bCs/>
        </w:rPr>
      </w:pPr>
      <w:r w:rsidRPr="003531BF">
        <w:rPr>
          <w:bCs/>
        </w:rPr>
        <w:t>6.1.</w:t>
      </w:r>
      <w:r w:rsidRPr="003531BF">
        <w:rPr>
          <w:bCs/>
        </w:rPr>
        <w:tab/>
        <w:t xml:space="preserve">The vehicle shall be continuously charged and discharged in a manner that will increases the temperature of REESS cells as rapidly as possible within the range of normal operation as defined by the manufacturer until the end of the test.  </w:t>
      </w:r>
    </w:p>
    <w:p w14:paraId="066F9CFB" w14:textId="77777777" w:rsidR="004A4F50" w:rsidRPr="003531BF" w:rsidRDefault="004A4F50" w:rsidP="004A4F50">
      <w:pPr>
        <w:spacing w:after="120"/>
        <w:ind w:leftChars="567" w:left="2268" w:right="1134" w:hangingChars="567" w:hanging="1134"/>
        <w:jc w:val="both"/>
        <w:rPr>
          <w:bCs/>
        </w:rPr>
      </w:pPr>
      <w:r w:rsidRPr="003531BF">
        <w:rPr>
          <w:bCs/>
        </w:rPr>
        <w:tab/>
        <w:t>The charge and discharge will be conducted by vehicle driving operations on chassis dynamometer where the driving operation shall be determined through consultation with the manufacturer to achieve the conditions above.</w:t>
      </w:r>
    </w:p>
    <w:p w14:paraId="02E5F34C" w14:textId="77777777" w:rsidR="004A4F50" w:rsidRPr="003531BF" w:rsidRDefault="004A4F50" w:rsidP="004A4F50">
      <w:pPr>
        <w:spacing w:after="120"/>
        <w:ind w:leftChars="567" w:left="2268" w:right="1134" w:hangingChars="567" w:hanging="1134"/>
        <w:jc w:val="both"/>
        <w:rPr>
          <w:bCs/>
        </w:rPr>
      </w:pPr>
      <w:r w:rsidRPr="003531BF">
        <w:rPr>
          <w:bCs/>
        </w:rPr>
        <w:tab/>
        <w:t>For a vehicle that can be charged by an external power supply, the charging may be conducted using an external power supply if more rapid temperature increase is expected.</w:t>
      </w:r>
    </w:p>
    <w:p w14:paraId="4AB3613B" w14:textId="77777777" w:rsidR="004A4F50" w:rsidRPr="003531BF" w:rsidRDefault="004A4F50" w:rsidP="004A4F50">
      <w:pPr>
        <w:spacing w:after="120"/>
        <w:ind w:leftChars="567" w:left="2268" w:right="1134" w:hangingChars="567" w:hanging="1134"/>
        <w:jc w:val="both"/>
        <w:rPr>
          <w:bCs/>
        </w:rPr>
      </w:pPr>
      <w:r w:rsidRPr="003531BF">
        <w:rPr>
          <w:bCs/>
        </w:rPr>
        <w:t>6.2.</w:t>
      </w:r>
      <w:r w:rsidRPr="003531BF">
        <w:rPr>
          <w:bCs/>
        </w:rPr>
        <w:tab/>
        <w:t>The test will end when one of the followings is observed:</w:t>
      </w:r>
    </w:p>
    <w:p w14:paraId="5EA5FE3C" w14:textId="77777777" w:rsidR="004A4F50" w:rsidRPr="003531BF" w:rsidRDefault="004A4F50" w:rsidP="004A4F50">
      <w:pPr>
        <w:spacing w:after="120"/>
        <w:ind w:leftChars="1134" w:left="2832" w:right="1134" w:hangingChars="282" w:hanging="564"/>
        <w:jc w:val="both"/>
        <w:rPr>
          <w:bCs/>
        </w:rPr>
      </w:pPr>
      <w:r w:rsidRPr="003531BF">
        <w:rPr>
          <w:bCs/>
        </w:rPr>
        <w:t>(a)</w:t>
      </w:r>
      <w:r w:rsidRPr="003531BF">
        <w:rPr>
          <w:bCs/>
        </w:rPr>
        <w:tab/>
      </w:r>
      <w:r w:rsidRPr="003531BF">
        <w:rPr>
          <w:bCs/>
          <w:lang w:eastAsia="ja-JP"/>
        </w:rPr>
        <w:t>The</w:t>
      </w:r>
      <w:r w:rsidRPr="003531BF">
        <w:rPr>
          <w:bCs/>
        </w:rPr>
        <w:t xml:space="preserve"> vehicle terminates the charge and/or discharge</w:t>
      </w:r>
      <w:r w:rsidRPr="003531BF">
        <w:rPr>
          <w:bCs/>
          <w:lang w:eastAsia="ja-JP"/>
        </w:rPr>
        <w:t>;</w:t>
      </w:r>
    </w:p>
    <w:p w14:paraId="2117208F" w14:textId="77777777" w:rsidR="004A4F50" w:rsidRPr="003531BF" w:rsidRDefault="004A4F50" w:rsidP="004A4F50">
      <w:pPr>
        <w:spacing w:after="120"/>
        <w:ind w:leftChars="1134" w:left="2832" w:right="1134" w:hangingChars="282" w:hanging="564"/>
        <w:jc w:val="both"/>
        <w:rPr>
          <w:bCs/>
        </w:rPr>
      </w:pPr>
      <w:r w:rsidRPr="003531BF">
        <w:rPr>
          <w:bCs/>
        </w:rPr>
        <w:t>(b)</w:t>
      </w:r>
      <w:r w:rsidRPr="003531BF">
        <w:rPr>
          <w:bCs/>
        </w:rPr>
        <w:tab/>
      </w:r>
      <w:r w:rsidRPr="003531BF">
        <w:rPr>
          <w:bCs/>
          <w:lang w:eastAsia="ja-JP"/>
        </w:rPr>
        <w:t>The</w:t>
      </w:r>
      <w:r w:rsidRPr="003531BF">
        <w:rPr>
          <w:bCs/>
        </w:rPr>
        <w:t xml:space="preserve"> temperature of the REESS is stabilized such that the temperature varies by a gradient of less than 4 °C through 2 </w:t>
      </w:r>
      <w:r w:rsidRPr="003531BF">
        <w:rPr>
          <w:bCs/>
          <w:lang w:eastAsia="ja-JP"/>
        </w:rPr>
        <w:t>hours;</w:t>
      </w:r>
    </w:p>
    <w:p w14:paraId="0F48E2D9" w14:textId="77777777" w:rsidR="004A4F50" w:rsidRPr="003531BF" w:rsidRDefault="004A4F50" w:rsidP="004A4F50">
      <w:pPr>
        <w:tabs>
          <w:tab w:val="left" w:pos="2410"/>
        </w:tabs>
        <w:spacing w:after="120"/>
        <w:ind w:leftChars="1134" w:left="2832" w:right="1134" w:hangingChars="282" w:hanging="564"/>
        <w:jc w:val="both"/>
        <w:rPr>
          <w:bCs/>
        </w:rPr>
      </w:pPr>
      <w:r w:rsidRPr="003531BF">
        <w:rPr>
          <w:bCs/>
        </w:rPr>
        <w:t>(c)</w:t>
      </w:r>
      <w:r w:rsidRPr="003531BF">
        <w:rPr>
          <w:bCs/>
        </w:rPr>
        <w:tab/>
      </w:r>
      <w:r w:rsidRPr="003531BF">
        <w:rPr>
          <w:bCs/>
          <w:lang w:eastAsia="ja-JP"/>
        </w:rPr>
        <w:t>Any</w:t>
      </w:r>
      <w:r w:rsidRPr="003531BF">
        <w:rPr>
          <w:bCs/>
        </w:rPr>
        <w:t xml:space="preserve"> failure of the acceptance criteria prescribed in paragraph 6.9.2.1. of the Regulation</w:t>
      </w:r>
      <w:r w:rsidRPr="003531BF">
        <w:rPr>
          <w:bCs/>
          <w:lang w:eastAsia="ja-JP"/>
        </w:rPr>
        <w:t>;</w:t>
      </w:r>
    </w:p>
    <w:p w14:paraId="7A334A96" w14:textId="77777777" w:rsidR="004A4F50" w:rsidRDefault="004A4F50" w:rsidP="004A4F50">
      <w:pPr>
        <w:pStyle w:val="SingleTxtG"/>
        <w:ind w:left="2835" w:hanging="567"/>
        <w:rPr>
          <w:bCs/>
        </w:rPr>
      </w:pPr>
      <w:r w:rsidRPr="003531BF">
        <w:rPr>
          <w:bCs/>
        </w:rPr>
        <w:t>(d)</w:t>
      </w:r>
      <w:r w:rsidRPr="003531BF">
        <w:rPr>
          <w:bCs/>
        </w:rPr>
        <w:tab/>
        <w:t xml:space="preserve">Three </w:t>
      </w:r>
      <w:r w:rsidRPr="003531BF">
        <w:rPr>
          <w:bCs/>
          <w:lang w:eastAsia="ja-JP"/>
        </w:rPr>
        <w:t>hours</w:t>
      </w:r>
      <w:r w:rsidRPr="003531BF">
        <w:rPr>
          <w:bCs/>
        </w:rPr>
        <w:t xml:space="preserve"> elapse from the time of starting the charge/discharge cycles in paragraph 6.1.</w:t>
      </w:r>
    </w:p>
    <w:p w14:paraId="1CC15FB2" w14:textId="77777777" w:rsidR="004A4F50" w:rsidRDefault="004A4F50" w:rsidP="00D431F8">
      <w:pPr>
        <w:pStyle w:val="SingleTxtG"/>
        <w:ind w:left="2835" w:hanging="567"/>
        <w:rPr>
          <w:bCs/>
        </w:rPr>
        <w:sectPr w:rsidR="004A4F50" w:rsidSect="00774243">
          <w:headerReference w:type="even" r:id="rId138"/>
          <w:headerReference w:type="default" r:id="rId139"/>
          <w:headerReference w:type="first" r:id="rId140"/>
          <w:footerReference w:type="first" r:id="rId141"/>
          <w:endnotePr>
            <w:numFmt w:val="decimal"/>
          </w:endnotePr>
          <w:pgSz w:w="11907" w:h="16840" w:code="9"/>
          <w:pgMar w:top="1418" w:right="1134" w:bottom="1134" w:left="1134" w:header="851" w:footer="567" w:gutter="0"/>
          <w:cols w:space="720"/>
          <w:docGrid w:linePitch="272"/>
        </w:sectPr>
      </w:pPr>
    </w:p>
    <w:p w14:paraId="4180E53D" w14:textId="77777777" w:rsidR="004A4F50" w:rsidRPr="00887FA0" w:rsidRDefault="004A4F50" w:rsidP="004A4F50">
      <w:pPr>
        <w:pStyle w:val="HChG"/>
        <w:rPr>
          <w:lang w:eastAsia="ja-JP"/>
        </w:rPr>
      </w:pPr>
      <w:r w:rsidRPr="00887FA0">
        <w:lastRenderedPageBreak/>
        <w:t xml:space="preserve">Annex </w:t>
      </w:r>
      <w:r w:rsidRPr="00887FA0">
        <w:rPr>
          <w:lang w:eastAsia="ja-JP"/>
        </w:rPr>
        <w:t>9J</w:t>
      </w:r>
    </w:p>
    <w:p w14:paraId="08E72A22" w14:textId="77777777" w:rsidR="004A4F50" w:rsidRPr="00887FA0" w:rsidRDefault="004A4F50" w:rsidP="004A4F50">
      <w:pPr>
        <w:pStyle w:val="HChG"/>
      </w:pPr>
      <w:r w:rsidRPr="00887FA0">
        <w:tab/>
      </w:r>
      <w:r w:rsidRPr="00887FA0">
        <w:tab/>
        <w:t>Over-</w:t>
      </w:r>
      <w:r>
        <w:rPr>
          <w:lang w:eastAsia="ja-JP"/>
        </w:rPr>
        <w:t>c</w:t>
      </w:r>
      <w:r w:rsidRPr="00887FA0">
        <w:rPr>
          <w:lang w:eastAsia="ja-JP"/>
        </w:rPr>
        <w:t>urrent</w:t>
      </w:r>
      <w:r w:rsidRPr="00887FA0">
        <w:t xml:space="preserve"> </w:t>
      </w:r>
      <w:r>
        <w:t>p</w:t>
      </w:r>
      <w:r w:rsidRPr="00887FA0">
        <w:t>rotection</w:t>
      </w:r>
    </w:p>
    <w:p w14:paraId="27480D14" w14:textId="77777777" w:rsidR="004A4F50" w:rsidRPr="003531BF" w:rsidRDefault="004A4F50" w:rsidP="004A4F50">
      <w:pPr>
        <w:spacing w:after="120"/>
        <w:ind w:left="2268" w:right="1134" w:hanging="1134"/>
        <w:jc w:val="both"/>
      </w:pPr>
      <w:r w:rsidRPr="003531BF">
        <w:t>1.</w:t>
      </w:r>
      <w:r w:rsidRPr="003531BF">
        <w:tab/>
        <w:t>Purpose</w:t>
      </w:r>
    </w:p>
    <w:p w14:paraId="122A90FC" w14:textId="77777777" w:rsidR="004A4F50" w:rsidRPr="003531BF" w:rsidRDefault="004A4F50" w:rsidP="004A4F50">
      <w:pPr>
        <w:spacing w:after="120"/>
        <w:ind w:leftChars="565" w:left="2264" w:right="1134" w:hangingChars="567" w:hanging="1134"/>
        <w:jc w:val="both"/>
      </w:pPr>
      <w:r w:rsidRPr="003531BF">
        <w:tab/>
        <w:t>The purpose of this test is to verify the performance of the overcurrent protection during DC external charging to prevent the REESS from any severe events caused by excessive levels of charge current as specified by the manufacturer.</w:t>
      </w:r>
    </w:p>
    <w:p w14:paraId="0608C96D" w14:textId="77777777" w:rsidR="004A4F50" w:rsidRPr="003531BF" w:rsidRDefault="004A4F50" w:rsidP="004A4F50">
      <w:pPr>
        <w:spacing w:after="120"/>
        <w:ind w:leftChars="567" w:left="2262" w:right="1134" w:hangingChars="564" w:hanging="1128"/>
        <w:jc w:val="both"/>
      </w:pPr>
      <w:r w:rsidRPr="003531BF">
        <w:t>2.</w:t>
      </w:r>
      <w:r w:rsidRPr="003531BF">
        <w:tab/>
        <w:t>Test conditions:</w:t>
      </w:r>
    </w:p>
    <w:p w14:paraId="1A23FEB7" w14:textId="77777777" w:rsidR="004A4F50" w:rsidRPr="003531BF" w:rsidRDefault="004A4F50" w:rsidP="004A4F50">
      <w:pPr>
        <w:spacing w:after="120"/>
        <w:ind w:leftChars="1133" w:left="2832" w:right="1134" w:hangingChars="283" w:hanging="566"/>
        <w:jc w:val="both"/>
      </w:pPr>
      <w:r w:rsidRPr="003531BF">
        <w:t>(a)</w:t>
      </w:r>
      <w:r w:rsidRPr="003531BF">
        <w:tab/>
        <w:t>The test shall be conducted at an ambient temperature of 20 ± 10 °C</w:t>
      </w:r>
      <w:r w:rsidRPr="003531BF">
        <w:rPr>
          <w:lang w:eastAsia="ja-JP"/>
        </w:rPr>
        <w:t>;</w:t>
      </w:r>
    </w:p>
    <w:p w14:paraId="71EF7B15" w14:textId="77777777" w:rsidR="004A4F50" w:rsidRPr="003531BF" w:rsidRDefault="004A4F50" w:rsidP="004A4F50">
      <w:pPr>
        <w:spacing w:after="120"/>
        <w:ind w:leftChars="1133" w:left="2832" w:right="1134" w:hangingChars="283" w:hanging="566"/>
        <w:jc w:val="both"/>
      </w:pPr>
      <w:r w:rsidRPr="003531BF">
        <w:t>(b)</w:t>
      </w:r>
      <w:r w:rsidRPr="003531BF">
        <w:tab/>
        <w:t>The SOC of REESS shall be adjusted around the middle of normal operating range by normal operation recommended by the manufacturer such as driving the vehicle or using an external charger. The accurate adjustment is not required as long as the normal operation of the REESS is enabled</w:t>
      </w:r>
      <w:r w:rsidRPr="003531BF">
        <w:rPr>
          <w:lang w:eastAsia="ja-JP"/>
        </w:rPr>
        <w:t>;</w:t>
      </w:r>
    </w:p>
    <w:p w14:paraId="0B51D536" w14:textId="77777777" w:rsidR="004A4F50" w:rsidRPr="003531BF" w:rsidRDefault="004A4F50" w:rsidP="004A4F50">
      <w:pPr>
        <w:spacing w:after="120"/>
        <w:ind w:leftChars="1133" w:left="2832" w:right="1134" w:hangingChars="283" w:hanging="566"/>
        <w:jc w:val="both"/>
      </w:pPr>
      <w:r w:rsidRPr="003531BF">
        <w:t>(c)</w:t>
      </w:r>
      <w:r w:rsidRPr="003531BF">
        <w:tab/>
        <w:t xml:space="preserve">The overcurrent level (assuming failure of external DC electricity supply equipment) and maximum voltage (within normal range) that can be applied shall be determined, if necessary, through consultation with the manufacturer.  </w:t>
      </w:r>
    </w:p>
    <w:p w14:paraId="5D6D2067" w14:textId="77777777" w:rsidR="004A4F50" w:rsidRPr="003531BF" w:rsidRDefault="004A4F50" w:rsidP="004A4F50">
      <w:pPr>
        <w:spacing w:after="120"/>
        <w:ind w:leftChars="566" w:left="2260" w:right="1134" w:hangingChars="564" w:hanging="1128"/>
        <w:jc w:val="both"/>
      </w:pPr>
      <w:r w:rsidRPr="003531BF">
        <w:t>3.</w:t>
      </w:r>
      <w:r w:rsidRPr="003531BF">
        <w:tab/>
        <w:t>The overcurrent test shall be conducted in accordance with paragraph 4. or paragraph 5., as applicable and in accordance with manufacturer information.</w:t>
      </w:r>
    </w:p>
    <w:p w14:paraId="3E80FA91" w14:textId="77777777" w:rsidR="004A4F50" w:rsidRPr="003531BF" w:rsidRDefault="004A4F50" w:rsidP="004A4F50">
      <w:pPr>
        <w:spacing w:after="120"/>
        <w:ind w:leftChars="567" w:left="2268" w:right="1134" w:hangingChars="567" w:hanging="1134"/>
        <w:jc w:val="both"/>
      </w:pPr>
      <w:r w:rsidRPr="003531BF">
        <w:t>4.</w:t>
      </w:r>
      <w:r w:rsidRPr="003531BF">
        <w:tab/>
        <w:t>Overcurrent during charging by external electricity supply.</w:t>
      </w:r>
    </w:p>
    <w:p w14:paraId="75195CC5" w14:textId="77777777" w:rsidR="004A4F50" w:rsidRPr="003531BF" w:rsidRDefault="004A4F50" w:rsidP="004A4F50">
      <w:pPr>
        <w:spacing w:after="120"/>
        <w:ind w:leftChars="567" w:left="2268" w:right="1134" w:hangingChars="567" w:hanging="1134"/>
        <w:jc w:val="both"/>
      </w:pPr>
      <w:r w:rsidRPr="003531BF">
        <w:tab/>
        <w:t>This test procedure is applicable to vehicle-based test for vehicles that have the capability of charging by DC external electricity supply:</w:t>
      </w:r>
    </w:p>
    <w:p w14:paraId="6908F86F" w14:textId="77777777" w:rsidR="004A4F50" w:rsidRPr="003531BF" w:rsidRDefault="004A4F50" w:rsidP="004A4F50">
      <w:pPr>
        <w:spacing w:after="120"/>
        <w:ind w:leftChars="1134" w:left="2834" w:right="1134" w:hangingChars="283" w:hanging="566"/>
        <w:jc w:val="both"/>
      </w:pPr>
      <w:r w:rsidRPr="003531BF">
        <w:t>(a)</w:t>
      </w:r>
      <w:r w:rsidRPr="003531BF">
        <w:tab/>
        <w:t>The DC charging vehicle inlet shall be used for connecting the external DC electricity supply equipment. The charge control communication of the external electricity supply equipment is altered or disabled to allow the overcurrent level determined through consultation with the manufacturer</w:t>
      </w:r>
      <w:r w:rsidRPr="003531BF">
        <w:rPr>
          <w:lang w:eastAsia="ja-JP"/>
        </w:rPr>
        <w:t>;</w:t>
      </w:r>
    </w:p>
    <w:p w14:paraId="182FB8BB" w14:textId="77777777" w:rsidR="004A4F50" w:rsidRPr="003531BF" w:rsidRDefault="004A4F50" w:rsidP="004A4F50">
      <w:pPr>
        <w:spacing w:after="120"/>
        <w:ind w:leftChars="1134" w:left="2834" w:right="1134" w:hangingChars="283" w:hanging="566"/>
        <w:jc w:val="both"/>
      </w:pPr>
      <w:r w:rsidRPr="003531BF">
        <w:t>(b)</w:t>
      </w:r>
      <w:r w:rsidRPr="003531BF">
        <w:tab/>
        <w:t>Charging of the REESS by the external DC electricity supply equipment shall be initiated to achieve the highest normal charge current specified by the manufacturer. The charge current is then increased over 5 seconds from the highest normal charge current to the overcurrent level determined in accordance with paragraph 2.(c) above. Charging is then continued at this overcurrent level</w:t>
      </w:r>
      <w:r w:rsidRPr="003531BF">
        <w:rPr>
          <w:lang w:eastAsia="ja-JP"/>
        </w:rPr>
        <w:t>;</w:t>
      </w:r>
    </w:p>
    <w:p w14:paraId="79CEA1D1" w14:textId="77777777" w:rsidR="004A4F50" w:rsidRPr="003531BF" w:rsidRDefault="004A4F50" w:rsidP="004A4F50">
      <w:pPr>
        <w:spacing w:after="120"/>
        <w:ind w:leftChars="1134" w:left="2834" w:right="1134" w:hangingChars="283" w:hanging="566"/>
        <w:jc w:val="both"/>
      </w:pPr>
      <w:r w:rsidRPr="003531BF">
        <w:t>(c)</w:t>
      </w:r>
      <w:r w:rsidRPr="003531BF">
        <w:tab/>
        <w:t xml:space="preserve">The charging shall be terminated when the functionality of the </w:t>
      </w:r>
      <w:r w:rsidRPr="003531BF">
        <w:rPr>
          <w:lang w:eastAsia="ja-JP"/>
        </w:rPr>
        <w:t>vehicle's</w:t>
      </w:r>
      <w:r w:rsidRPr="003531BF">
        <w:t xml:space="preserve"> overcurrent protection terminates the REESS charge current or the temperature of the REESS is stabilized such that the temperature varies by a gradient of less than 4 °C through 2 </w:t>
      </w:r>
      <w:r w:rsidRPr="003531BF">
        <w:rPr>
          <w:lang w:eastAsia="ja-JP"/>
        </w:rPr>
        <w:t>hours;</w:t>
      </w:r>
    </w:p>
    <w:p w14:paraId="0722BE7F" w14:textId="77777777" w:rsidR="004A4F50" w:rsidRPr="003531BF" w:rsidRDefault="004A4F50" w:rsidP="004A4F50">
      <w:pPr>
        <w:spacing w:after="120"/>
        <w:ind w:leftChars="1134" w:left="2834" w:right="1134" w:hangingChars="283" w:hanging="566"/>
        <w:jc w:val="both"/>
      </w:pPr>
      <w:r w:rsidRPr="003531BF">
        <w:t>(d)</w:t>
      </w:r>
      <w:r w:rsidRPr="003531BF">
        <w:tab/>
        <w:t xml:space="preserve">Immediately after the termination of charging, one standard cycle as described in </w:t>
      </w:r>
      <w:r w:rsidRPr="003531BF">
        <w:rPr>
          <w:lang w:eastAsia="ja-JP"/>
        </w:rPr>
        <w:t>Annex 9, Appendix 1</w:t>
      </w:r>
      <w:r w:rsidRPr="003531BF">
        <w:t xml:space="preserve"> shall be conducted, if it is not prohibited by the vehicle</w:t>
      </w:r>
      <w:r w:rsidRPr="003531BF">
        <w:rPr>
          <w:lang w:eastAsia="ja-JP"/>
        </w:rPr>
        <w:t>.</w:t>
      </w:r>
    </w:p>
    <w:p w14:paraId="5AF2D372" w14:textId="77777777" w:rsidR="004A4F50" w:rsidRPr="003531BF" w:rsidRDefault="004A4F50" w:rsidP="004A4F50">
      <w:pPr>
        <w:spacing w:after="120"/>
        <w:ind w:leftChars="567" w:left="2268" w:right="1134" w:hangingChars="567" w:hanging="1134"/>
        <w:jc w:val="both"/>
      </w:pPr>
      <w:r w:rsidRPr="003531BF">
        <w:t>5.</w:t>
      </w:r>
      <w:r w:rsidRPr="003531BF">
        <w:tab/>
        <w:t>Overcurrent during charging using breakout harness.</w:t>
      </w:r>
    </w:p>
    <w:p w14:paraId="30A696EE" w14:textId="77777777" w:rsidR="004A4F50" w:rsidRPr="003531BF" w:rsidRDefault="004A4F50" w:rsidP="004A4F50">
      <w:pPr>
        <w:spacing w:after="120"/>
        <w:ind w:leftChars="567" w:left="2268" w:right="1134" w:hangingChars="567" w:hanging="1134"/>
        <w:jc w:val="both"/>
      </w:pPr>
      <w:r w:rsidRPr="003531BF">
        <w:tab/>
        <w:t xml:space="preserve">This test procedure is applicable to </w:t>
      </w:r>
      <w:r w:rsidRPr="003531BF">
        <w:rPr>
          <w:lang w:eastAsia="ja-JP"/>
        </w:rPr>
        <w:t>REESS for</w:t>
      </w:r>
      <w:r w:rsidRPr="003531BF">
        <w:rPr>
          <w:color w:val="FF0000"/>
          <w:lang w:eastAsia="ja-JP"/>
        </w:rPr>
        <w:t xml:space="preserve"> </w:t>
      </w:r>
      <w:r w:rsidRPr="003531BF">
        <w:t>vehicles that have the capability of charging by DC external electricity supply and for which the manufacturer provides information to connect a breakout harness to a location just outside the REESS that permits charging of the REESS:</w:t>
      </w:r>
    </w:p>
    <w:p w14:paraId="01F8EC20" w14:textId="77777777" w:rsidR="004A4F50" w:rsidRPr="003531BF" w:rsidRDefault="004A4F50" w:rsidP="004A4F50">
      <w:pPr>
        <w:spacing w:after="120"/>
        <w:ind w:leftChars="1134" w:left="2834" w:right="1134" w:hangingChars="283" w:hanging="566"/>
        <w:jc w:val="both"/>
      </w:pPr>
      <w:r w:rsidRPr="003531BF">
        <w:lastRenderedPageBreak/>
        <w:t>(a)</w:t>
      </w:r>
      <w:r w:rsidRPr="003531BF">
        <w:tab/>
        <w:t xml:space="preserve">The breakout harness is connected to the vehicle </w:t>
      </w:r>
      <w:r w:rsidRPr="003531BF">
        <w:rPr>
          <w:lang w:eastAsia="ja-JP"/>
        </w:rPr>
        <w:t xml:space="preserve">or REESS </w:t>
      </w:r>
      <w:r w:rsidRPr="003531BF">
        <w:t>as specified by the manufacturer</w:t>
      </w:r>
      <w:r w:rsidRPr="003531BF">
        <w:rPr>
          <w:lang w:eastAsia="ja-JP"/>
        </w:rPr>
        <w:t>;</w:t>
      </w:r>
    </w:p>
    <w:p w14:paraId="45873BED" w14:textId="77777777" w:rsidR="004A4F50" w:rsidRPr="003531BF" w:rsidRDefault="004A4F50" w:rsidP="004A4F50">
      <w:pPr>
        <w:spacing w:after="120"/>
        <w:ind w:leftChars="1134" w:left="2834" w:right="1134" w:hangingChars="283" w:hanging="566"/>
        <w:jc w:val="both"/>
      </w:pPr>
      <w:r w:rsidRPr="003531BF">
        <w:t>(b)</w:t>
      </w:r>
      <w:r w:rsidRPr="003531BF">
        <w:tab/>
        <w:t>The external electricity supply equipment along with the overcurrent supply is connected to the breakout harness and charging of the REESS is initiated to achieve the highest normal charge current specified by the manufacturer</w:t>
      </w:r>
      <w:r w:rsidRPr="003531BF">
        <w:rPr>
          <w:lang w:eastAsia="ja-JP"/>
        </w:rPr>
        <w:t>;</w:t>
      </w:r>
      <w:r w:rsidRPr="003531BF">
        <w:t xml:space="preserve"> </w:t>
      </w:r>
    </w:p>
    <w:p w14:paraId="7012C4B2" w14:textId="77777777" w:rsidR="004A4F50" w:rsidRPr="003531BF" w:rsidRDefault="004A4F50" w:rsidP="004A4F50">
      <w:pPr>
        <w:spacing w:after="120"/>
        <w:ind w:leftChars="1134" w:left="2834" w:right="1134" w:hangingChars="283" w:hanging="566"/>
        <w:jc w:val="both"/>
      </w:pPr>
      <w:r w:rsidRPr="003531BF">
        <w:t>(c)</w:t>
      </w:r>
      <w:r w:rsidRPr="003531BF">
        <w:tab/>
        <w:t xml:space="preserve">The charge current is then increased over 5 </w:t>
      </w:r>
      <w:r w:rsidRPr="003531BF">
        <w:rPr>
          <w:lang w:eastAsia="ja-JP"/>
        </w:rPr>
        <w:t>seconds</w:t>
      </w:r>
      <w:r w:rsidRPr="003531BF">
        <w:t xml:space="preserve"> from the highest normal charge current to the overcurrent level determined in accordance with paragraph 2.(c) above. Charging is then continued at this overcurrent level</w:t>
      </w:r>
      <w:r w:rsidRPr="003531BF">
        <w:rPr>
          <w:lang w:eastAsia="ja-JP"/>
        </w:rPr>
        <w:t>;</w:t>
      </w:r>
    </w:p>
    <w:p w14:paraId="1B10CA17" w14:textId="77777777" w:rsidR="004A4F50" w:rsidRPr="003531BF" w:rsidRDefault="004A4F50" w:rsidP="004A4F50">
      <w:pPr>
        <w:spacing w:after="120"/>
        <w:ind w:leftChars="1134" w:left="2834" w:right="1134" w:hangingChars="283" w:hanging="566"/>
        <w:jc w:val="both"/>
      </w:pPr>
      <w:r w:rsidRPr="003531BF">
        <w:t>(d)</w:t>
      </w:r>
      <w:r w:rsidRPr="003531BF">
        <w:tab/>
        <w:t xml:space="preserve">The charging shall be terminated when the functionality of the </w:t>
      </w:r>
      <w:r w:rsidRPr="003531BF">
        <w:rPr>
          <w:lang w:eastAsia="ja-JP"/>
        </w:rPr>
        <w:t>vehicle's</w:t>
      </w:r>
      <w:r w:rsidRPr="003531BF">
        <w:t xml:space="preserve"> overcurrent protection terminates charging or the temperature of the Tested-Device is stabilized such that the temperature varies by a gradient of less than 4 °C through 2 </w:t>
      </w:r>
      <w:r w:rsidRPr="003531BF">
        <w:rPr>
          <w:lang w:eastAsia="ja-JP"/>
        </w:rPr>
        <w:t>hours;</w:t>
      </w:r>
    </w:p>
    <w:p w14:paraId="6E259DB5" w14:textId="77777777" w:rsidR="004A4F50" w:rsidRPr="003531BF" w:rsidRDefault="004A4F50" w:rsidP="004A4F50">
      <w:pPr>
        <w:spacing w:after="120"/>
        <w:ind w:leftChars="1134" w:left="2834" w:right="1134" w:hangingChars="283" w:hanging="566"/>
        <w:jc w:val="both"/>
      </w:pPr>
      <w:r w:rsidRPr="003531BF">
        <w:t>(e)</w:t>
      </w:r>
      <w:r w:rsidRPr="003531BF">
        <w:tab/>
        <w:t xml:space="preserve">Immediately after the termination of charging, one standard cycle as described in </w:t>
      </w:r>
      <w:r w:rsidRPr="003531BF">
        <w:rPr>
          <w:lang w:eastAsia="ja-JP"/>
        </w:rPr>
        <w:t>Annex 9, Appendix 1</w:t>
      </w:r>
      <w:r w:rsidRPr="003531BF">
        <w:t xml:space="preserve"> shall be conducted, if it is not prohibited by the vehicle. </w:t>
      </w:r>
    </w:p>
    <w:p w14:paraId="3420224A" w14:textId="77777777" w:rsidR="00D431F8" w:rsidRPr="006F700E" w:rsidRDefault="004A4F50" w:rsidP="00E3143B">
      <w:pPr>
        <w:spacing w:after="120"/>
        <w:ind w:leftChars="567" w:left="2268" w:right="1134" w:hangingChars="567" w:hanging="1134"/>
        <w:jc w:val="both"/>
        <w:rPr>
          <w:bCs/>
        </w:rPr>
      </w:pPr>
      <w:r w:rsidRPr="003531BF">
        <w:t>6.</w:t>
      </w:r>
      <w:r w:rsidRPr="003531BF">
        <w:tab/>
        <w:t>The test shall end with an observation period of 1 hour at the ambient temperature conditions of the test environment.</w:t>
      </w:r>
    </w:p>
    <w:p w14:paraId="4FD03C56" w14:textId="77777777" w:rsidR="00D431F8" w:rsidRPr="00431CED" w:rsidRDefault="00D431F8" w:rsidP="00D431F8">
      <w:pPr>
        <w:pStyle w:val="SingleTxtG"/>
        <w:spacing w:before="240" w:after="0"/>
        <w:jc w:val="center"/>
        <w:rPr>
          <w:bCs/>
          <w:u w:val="single"/>
        </w:rPr>
      </w:pPr>
      <w:r w:rsidRPr="00431CED">
        <w:rPr>
          <w:bCs/>
          <w:u w:val="single"/>
        </w:rPr>
        <w:tab/>
      </w:r>
      <w:r w:rsidRPr="00431CED">
        <w:rPr>
          <w:bCs/>
          <w:u w:val="single"/>
        </w:rPr>
        <w:tab/>
      </w:r>
      <w:r w:rsidRPr="00431CED">
        <w:rPr>
          <w:bCs/>
          <w:u w:val="single"/>
        </w:rPr>
        <w:tab/>
      </w:r>
    </w:p>
    <w:sectPr w:rsidR="00D431F8" w:rsidRPr="00431CED" w:rsidSect="00376158">
      <w:headerReference w:type="even" r:id="rId142"/>
      <w:headerReference w:type="default" r:id="rId14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C217" w14:textId="77777777" w:rsidR="009C7DE2" w:rsidRDefault="009C7DE2"/>
  </w:endnote>
  <w:endnote w:type="continuationSeparator" w:id="0">
    <w:p w14:paraId="7E458979" w14:textId="77777777" w:rsidR="009C7DE2" w:rsidRDefault="009C7DE2"/>
  </w:endnote>
  <w:endnote w:type="continuationNotice" w:id="1">
    <w:p w14:paraId="4431F867" w14:textId="77777777" w:rsidR="009C7DE2" w:rsidRDefault="009C7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7924" w14:textId="77777777" w:rsidR="00766A5E" w:rsidRDefault="00766A5E" w:rsidP="00766A5E">
    <w:pPr>
      <w:pStyle w:val="Footer"/>
    </w:pPr>
    <w:r w:rsidRPr="00766A5E">
      <w:rPr>
        <w:b/>
        <w:bCs/>
      </w:rPr>
      <w:fldChar w:fldCharType="begin"/>
    </w:r>
    <w:r w:rsidRPr="00766A5E">
      <w:rPr>
        <w:b/>
        <w:bCs/>
      </w:rPr>
      <w:instrText xml:space="preserve"> PAGE   \* MERGEFORMAT </w:instrText>
    </w:r>
    <w:r w:rsidRPr="00766A5E">
      <w:rPr>
        <w:b/>
        <w:bCs/>
      </w:rPr>
      <w:fldChar w:fldCharType="separate"/>
    </w:r>
    <w:r w:rsidRPr="00766A5E">
      <w:rPr>
        <w:b/>
        <w:bCs/>
        <w:noProof/>
      </w:rPr>
      <w:t>2</w:t>
    </w:r>
    <w:r w:rsidRPr="00766A5E">
      <w:rPr>
        <w:b/>
        <w:bCs/>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ECEF" w14:textId="77777777" w:rsidR="00C931FF" w:rsidRDefault="00C931FF" w:rsidP="00335B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B065" w14:textId="77777777" w:rsidR="00C931FF" w:rsidRDefault="00C931FF" w:rsidP="00335B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0BEF" w14:textId="77777777" w:rsidR="00C931FF" w:rsidRDefault="00C931FF" w:rsidP="005B511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78F2" w14:textId="77777777" w:rsidR="00C931FF" w:rsidRDefault="00C931FF" w:rsidP="00A542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3FE7" w14:textId="77777777" w:rsidR="00C931FF" w:rsidRDefault="00C931FF" w:rsidP="00A542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D745" w14:textId="77777777" w:rsidR="00C931FF" w:rsidRPr="00892788" w:rsidRDefault="00C931FF" w:rsidP="00BD2D13">
    <w:pPr>
      <w:pStyle w:val="Footer"/>
      <w:tabs>
        <w:tab w:val="right" w:pos="9638"/>
      </w:tabs>
      <w:rPr>
        <w:sz w:val="18"/>
      </w:rPr>
    </w:pPr>
    <w:r w:rsidRPr="00892788">
      <w:rPr>
        <w:b/>
        <w:sz w:val="18"/>
      </w:rPr>
      <w:fldChar w:fldCharType="begin"/>
    </w:r>
    <w:r w:rsidRPr="00892788">
      <w:rPr>
        <w:b/>
        <w:sz w:val="18"/>
      </w:rPr>
      <w:instrText xml:space="preserve"> PAGE  \* MERGEFORMAT </w:instrText>
    </w:r>
    <w:r w:rsidRPr="00892788">
      <w:rPr>
        <w:b/>
        <w:sz w:val="18"/>
      </w:rPr>
      <w:fldChar w:fldCharType="separate"/>
    </w:r>
    <w:r>
      <w:rPr>
        <w:b/>
        <w:noProof/>
        <w:sz w:val="18"/>
      </w:rPr>
      <w:t>80</w:t>
    </w:r>
    <w:r w:rsidRPr="00892788">
      <w:rPr>
        <w:b/>
        <w:sz w:val="18"/>
      </w:rPr>
      <w:fldChar w:fldCharType="end"/>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6B63" w14:textId="77777777" w:rsidR="00C931FF" w:rsidRPr="00892788" w:rsidRDefault="00C931FF" w:rsidP="00BD2D13">
    <w:pPr>
      <w:pStyle w:val="Footer"/>
      <w:tabs>
        <w:tab w:val="right" w:pos="9638"/>
      </w:tabs>
      <w:rPr>
        <w:b/>
        <w:sz w:val="18"/>
      </w:rPr>
    </w:pPr>
    <w:r>
      <w:tab/>
    </w:r>
    <w:r w:rsidRPr="00892788">
      <w:rPr>
        <w:b/>
        <w:sz w:val="18"/>
      </w:rPr>
      <w:fldChar w:fldCharType="begin"/>
    </w:r>
    <w:r w:rsidRPr="00892788">
      <w:rPr>
        <w:b/>
        <w:sz w:val="18"/>
      </w:rPr>
      <w:instrText xml:space="preserve"> PAGE  \* MERGEFORMAT </w:instrText>
    </w:r>
    <w:r w:rsidRPr="00892788">
      <w:rPr>
        <w:b/>
        <w:sz w:val="18"/>
      </w:rPr>
      <w:fldChar w:fldCharType="separate"/>
    </w:r>
    <w:r>
      <w:rPr>
        <w:b/>
        <w:noProof/>
        <w:sz w:val="18"/>
      </w:rPr>
      <w:t>79</w:t>
    </w:r>
    <w:r w:rsidRPr="00892788">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E68B" w14:textId="77777777" w:rsidR="00C931FF" w:rsidRDefault="00C931FF" w:rsidP="00A542C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6549" w14:textId="77777777" w:rsidR="00C931FF" w:rsidRDefault="00C931FF" w:rsidP="00A542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AAF6" w14:textId="77777777" w:rsidR="00C931FF" w:rsidRDefault="00C931FF" w:rsidP="00A542C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900B" w14:textId="77777777" w:rsidR="00C931FF" w:rsidRDefault="00C931FF" w:rsidP="00D8703A">
    <w:pPr>
      <w:pStyle w:val="Footer"/>
      <w:ind w:right="-1"/>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B10" w14:textId="77777777" w:rsidR="00C931FF" w:rsidRDefault="00C931FF" w:rsidP="00A542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9C69" w14:textId="77777777" w:rsidR="00C931FF" w:rsidRDefault="00C931FF" w:rsidP="00A542C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FB83" w14:textId="77777777" w:rsidR="00C931FF" w:rsidRDefault="00C931FF" w:rsidP="007F155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715C" w14:textId="77777777" w:rsidR="00C931FF" w:rsidRDefault="00C931FF" w:rsidP="00177C2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220E" w14:textId="77777777" w:rsidR="00C931FF" w:rsidRDefault="00C931FF" w:rsidP="001742A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D731" w14:textId="2FB8CBA4" w:rsidR="00C931FF" w:rsidRDefault="00D87024" w:rsidP="00D87024">
    <w:r>
      <w:rPr>
        <w:noProof/>
      </w:rPr>
      <w:pict w14:anchorId="7B064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2.3pt;margin-top:-18.35pt;width:50.25pt;height:50.25pt;z-index:251660800;mso-position-horizontal-relative:text;mso-position-vertical-relative:text">
          <v:imagedata r:id="rId1" o:title="Rev"/>
        </v:shape>
      </w:pict>
    </w:r>
    <w:r>
      <w:rPr>
        <w:noProof/>
      </w:rPr>
      <w:pict w14:anchorId="70021760">
        <v:shape id="Picture 5" o:spid="_x0000_s2050" type="#_x0000_t75" alt="Please recycle logo" style="position:absolute;margin-left:330.3pt;margin-top:796.65pt;width:73.4pt;height:18.15pt;z-index:251659776;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2" o:title="Please recycle logo"/>
          <w10:wrap anchory="page"/>
          <w10:anchorlock/>
        </v:shape>
      </w:pict>
    </w:r>
  </w:p>
  <w:p w14:paraId="2D11AE15" w14:textId="6131DF69" w:rsidR="00D87024" w:rsidRPr="00D87024" w:rsidRDefault="00D87024" w:rsidP="00D87024">
    <w:pPr>
      <w:spacing w:line="240" w:lineRule="auto"/>
      <w:ind w:right="1134"/>
    </w:pPr>
    <w:r>
      <w:t>GE.22-04061(E)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ECD5" w14:textId="77777777" w:rsidR="00C931FF" w:rsidRDefault="00C931F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0026" w14:textId="77777777" w:rsidR="00C931FF" w:rsidRDefault="00C931FF" w:rsidP="00177C2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2974" w14:textId="77777777" w:rsidR="00C931FF" w:rsidRDefault="00C931FF" w:rsidP="001D035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3808" w14:textId="77777777" w:rsidR="003A3FD5" w:rsidRDefault="003A3FD5" w:rsidP="005B511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9CFB" w14:textId="77777777" w:rsidR="00C931FF" w:rsidRDefault="00C931FF" w:rsidP="00335B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292A" w14:textId="77777777" w:rsidR="00C931FF" w:rsidRDefault="00C931FF" w:rsidP="00335B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A865" w14:textId="77777777" w:rsidR="009C7DE2" w:rsidRPr="000B175B" w:rsidRDefault="009C7DE2" w:rsidP="000B175B">
      <w:pPr>
        <w:tabs>
          <w:tab w:val="right" w:pos="2155"/>
        </w:tabs>
        <w:spacing w:after="80"/>
        <w:ind w:left="680"/>
        <w:rPr>
          <w:u w:val="single"/>
        </w:rPr>
      </w:pPr>
      <w:r>
        <w:rPr>
          <w:u w:val="single"/>
        </w:rPr>
        <w:tab/>
      </w:r>
    </w:p>
  </w:footnote>
  <w:footnote w:type="continuationSeparator" w:id="0">
    <w:p w14:paraId="57BED7B4" w14:textId="77777777" w:rsidR="009C7DE2" w:rsidRPr="00FC68B7" w:rsidRDefault="009C7DE2" w:rsidP="00FC68B7">
      <w:pPr>
        <w:tabs>
          <w:tab w:val="left" w:pos="2155"/>
        </w:tabs>
        <w:spacing w:after="80"/>
        <w:ind w:left="680"/>
        <w:rPr>
          <w:u w:val="single"/>
        </w:rPr>
      </w:pPr>
      <w:r>
        <w:rPr>
          <w:u w:val="single"/>
        </w:rPr>
        <w:tab/>
      </w:r>
    </w:p>
  </w:footnote>
  <w:footnote w:type="continuationNotice" w:id="1">
    <w:p w14:paraId="169EC605" w14:textId="77777777" w:rsidR="009C7DE2" w:rsidRDefault="009C7DE2"/>
  </w:footnote>
  <w:footnote w:id="2">
    <w:p w14:paraId="69702E2E" w14:textId="77777777" w:rsidR="00C931FF" w:rsidRDefault="00C931FF" w:rsidP="0057549C">
      <w:pPr>
        <w:pStyle w:val="FootnoteText"/>
      </w:pPr>
      <w:r>
        <w:tab/>
      </w:r>
      <w:r w:rsidRPr="00E21B09">
        <w:rPr>
          <w:rStyle w:val="FootnoteReference"/>
          <w:sz w:val="20"/>
        </w:rPr>
        <w:t>*</w:t>
      </w:r>
      <w:r>
        <w:tab/>
        <w:t>Former titles of the Agreement:</w:t>
      </w:r>
      <w:r w:rsidRPr="00E21B09">
        <w:t xml:space="preserve"> </w:t>
      </w:r>
    </w:p>
    <w:p w14:paraId="0FA88842" w14:textId="77777777" w:rsidR="00C931FF" w:rsidRDefault="00C931FF" w:rsidP="0057549C">
      <w:pPr>
        <w:pStyle w:val="FootnoteText"/>
        <w:ind w:firstLine="0"/>
      </w:pPr>
      <w:r w:rsidRPr="00E21B09">
        <w:t>Agreement Concerning the Adoption of Uniform Conditions of Approval and Reciprocal Recognition of Approval for Motor Vehicle Equipment and Parts, done at Geneva on 20 March 1958</w:t>
      </w:r>
      <w:r>
        <w:t xml:space="preserve"> (original version);</w:t>
      </w:r>
    </w:p>
    <w:p w14:paraId="4F8014E2" w14:textId="77777777" w:rsidR="00C931FF" w:rsidRPr="008527A4" w:rsidRDefault="00C931FF" w:rsidP="0057549C">
      <w:pPr>
        <w:pStyle w:val="FootnoteText"/>
        <w:ind w:firstLine="0"/>
      </w:pPr>
      <w: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rsidRPr="00E21B09">
        <w:t>.</w:t>
      </w:r>
    </w:p>
  </w:footnote>
  <w:footnote w:id="3">
    <w:p w14:paraId="7FADF1D2" w14:textId="77777777" w:rsidR="00C931FF" w:rsidRPr="00B14916" w:rsidRDefault="00C931FF" w:rsidP="00B825C1">
      <w:pPr>
        <w:pStyle w:val="FootnoteText"/>
        <w:rPr>
          <w:lang w:val="en-US" w:eastAsia="en-GB"/>
        </w:rPr>
      </w:pPr>
      <w:r>
        <w:rPr>
          <w:szCs w:val="18"/>
        </w:rPr>
        <w:tab/>
      </w:r>
      <w:r>
        <w:rPr>
          <w:rStyle w:val="FootnoteReference"/>
          <w:szCs w:val="18"/>
        </w:rPr>
        <w:footnoteRef/>
      </w:r>
      <w:r>
        <w:rPr>
          <w:szCs w:val="18"/>
        </w:rPr>
        <w:t xml:space="preserve"> </w:t>
      </w:r>
      <w:r>
        <w:tab/>
      </w:r>
      <w:r>
        <w:rPr>
          <w:lang w:val="en-US"/>
        </w:rPr>
        <w:t xml:space="preserve">As defined in the </w:t>
      </w:r>
      <w:r w:rsidRPr="00B825C1">
        <w:t>Consolidated</w:t>
      </w:r>
      <w:r>
        <w:rPr>
          <w:lang w:val="en-US"/>
        </w:rPr>
        <w:t xml:space="preserve"> Resolution on the Construction of Vehicles (R.E.3.), document ECE/TRANS/WP.29/78/Rev.6, para. 2</w:t>
      </w:r>
      <w:r w:rsidR="00B70C74">
        <w:rPr>
          <w:lang w:val="en-US"/>
        </w:rPr>
        <w:br/>
      </w:r>
      <w:bookmarkStart w:id="11" w:name="_Hlk98926425"/>
      <w:r w:rsidR="00B825C1" w:rsidRPr="00B825C1">
        <w:rPr>
          <w:rStyle w:val="Hyperlink"/>
        </w:rPr>
        <w:t>https://unece.org/transport/standards/transport/vehicle-regulations-wp29/resolutions</w:t>
      </w:r>
    </w:p>
    <w:bookmarkEnd w:id="11"/>
  </w:footnote>
  <w:footnote w:id="4">
    <w:p w14:paraId="4F230FAE" w14:textId="77777777" w:rsidR="00C931FF" w:rsidRPr="001815DA" w:rsidRDefault="00C931FF" w:rsidP="00B825C1">
      <w:pPr>
        <w:pStyle w:val="FootnoteText"/>
        <w:rPr>
          <w:lang w:val="en-US"/>
        </w:rPr>
      </w:pPr>
      <w:r>
        <w:tab/>
      </w:r>
      <w:r>
        <w:rPr>
          <w:rStyle w:val="FootnoteReference"/>
        </w:rPr>
        <w:footnoteRef/>
      </w:r>
      <w:r>
        <w:t xml:space="preserve"> </w:t>
      </w:r>
      <w:r>
        <w:tab/>
      </w:r>
      <w:r w:rsidRPr="001815DA">
        <w:rPr>
          <w:lang w:val="en-US"/>
        </w:rPr>
        <w:t>www.</w:t>
      </w:r>
      <w:r w:rsidRPr="00B825C1">
        <w:t>unece</w:t>
      </w:r>
      <w:r w:rsidRPr="001815DA">
        <w:rPr>
          <w:lang w:val="en-US"/>
        </w:rPr>
        <w:t>.org/trans/danger/publi/unrec/rev17/17files_e.html</w:t>
      </w:r>
    </w:p>
  </w:footnote>
  <w:footnote w:id="5">
    <w:p w14:paraId="0F1D72EF" w14:textId="77777777" w:rsidR="00C931FF" w:rsidRPr="00BB3653" w:rsidRDefault="00C931FF" w:rsidP="00FA1DD8">
      <w:pPr>
        <w:pStyle w:val="FootnoteText"/>
        <w:widowControl w:val="0"/>
        <w:tabs>
          <w:tab w:val="clear" w:pos="1021"/>
          <w:tab w:val="right" w:pos="1020"/>
        </w:tabs>
        <w:rPr>
          <w:lang w:val="en-US"/>
        </w:rPr>
      </w:pPr>
      <w:r>
        <w:tab/>
      </w:r>
      <w:r>
        <w:rPr>
          <w:rStyle w:val="FootnoteReference"/>
        </w:rPr>
        <w:footnoteRef/>
      </w:r>
      <w:r>
        <w:tab/>
      </w:r>
      <w:r>
        <w:rPr>
          <w:lang w:val="en-US"/>
        </w:rPr>
        <w:t xml:space="preserve"> The distinguishing numbers of the Contracting Parties to the 1958 Agreement are reproduced in Annex 3 to Consolidated Resolution on the Construction of Vehicles (R.E.3), document ECE/TRANS/WP.29/78/Rev.2/Amend.3</w:t>
      </w:r>
    </w:p>
  </w:footnote>
  <w:footnote w:id="6">
    <w:p w14:paraId="77CF03CD" w14:textId="77777777" w:rsidR="00C931FF" w:rsidRPr="008D4BA9" w:rsidRDefault="00786A89" w:rsidP="00786A89">
      <w:pPr>
        <w:pStyle w:val="FootnoteText"/>
        <w:rPr>
          <w:lang w:eastAsia="ja-JP"/>
        </w:rPr>
      </w:pPr>
      <w:r>
        <w:rPr>
          <w:b/>
        </w:rPr>
        <w:tab/>
      </w:r>
      <w:r w:rsidR="00C931FF" w:rsidRPr="00C135B9">
        <w:rPr>
          <w:rStyle w:val="FootnoteReference"/>
        </w:rPr>
        <w:footnoteRef/>
      </w:r>
      <w:r w:rsidR="00C931FF" w:rsidRPr="00C135B9">
        <w:rPr>
          <w:b/>
        </w:rPr>
        <w:t xml:space="preserve"> </w:t>
      </w:r>
      <w:r w:rsidR="00C931FF" w:rsidRPr="00C135B9">
        <w:rPr>
          <w:rFonts w:hint="eastAsia"/>
          <w:b/>
          <w:lang w:eastAsia="ja-JP"/>
        </w:rPr>
        <w:tab/>
      </w:r>
      <w:r w:rsidR="00C931FF" w:rsidRPr="008D4BA9">
        <w:rPr>
          <w:lang w:eastAsia="ja-JP"/>
        </w:rPr>
        <w:t>T</w:t>
      </w:r>
      <w:r w:rsidR="00C931FF" w:rsidRPr="008D4BA9">
        <w:t xml:space="preserve">he manufacturer will be </w:t>
      </w:r>
      <w:r w:rsidR="00C931FF" w:rsidRPr="00786A89">
        <w:t>accountable</w:t>
      </w:r>
      <w:r w:rsidR="00C931FF" w:rsidRPr="008D4BA9">
        <w:t xml:space="preserve"> for the verity and integrity of documentation submitted, and assume full responsibility for the safety of occupants against adverse effects arising from thermal propagation caused by internal short circuit. </w:t>
      </w:r>
    </w:p>
  </w:footnote>
  <w:footnote w:id="7">
    <w:p w14:paraId="5BD1CC87" w14:textId="77777777" w:rsidR="00C931FF" w:rsidRPr="00E44643" w:rsidRDefault="00C931FF" w:rsidP="00AA5148">
      <w:pPr>
        <w:pStyle w:val="FootnoteText"/>
        <w:widowControl w:val="0"/>
        <w:tabs>
          <w:tab w:val="clear" w:pos="1021"/>
          <w:tab w:val="right" w:pos="1020"/>
        </w:tabs>
        <w:rPr>
          <w:lang w:val="en-US"/>
        </w:rPr>
      </w:pPr>
      <w:r>
        <w:tab/>
      </w:r>
      <w:r>
        <w:rPr>
          <w:rStyle w:val="FootnoteReference"/>
        </w:rPr>
        <w:footnoteRef/>
      </w:r>
      <w:r>
        <w:tab/>
        <w:t xml:space="preserve"> </w:t>
      </w:r>
      <w:r w:rsidRPr="002A7188">
        <w:t>Distinguishing number of the country which has granted/extended/refused/withdrawn approval (see approval provisions in the Regulation).</w:t>
      </w:r>
    </w:p>
  </w:footnote>
  <w:footnote w:id="8">
    <w:p w14:paraId="1AA03707" w14:textId="77777777" w:rsidR="00C931FF" w:rsidRPr="0053390F" w:rsidRDefault="00C931FF" w:rsidP="0053390F">
      <w:pPr>
        <w:pStyle w:val="FootnoteText"/>
        <w:widowControl w:val="0"/>
        <w:tabs>
          <w:tab w:val="clear" w:pos="1021"/>
          <w:tab w:val="right" w:pos="1020"/>
        </w:tabs>
        <w:rPr>
          <w:lang w:val="en-US"/>
        </w:rPr>
      </w:pPr>
      <w:r>
        <w:tab/>
      </w:r>
      <w:r>
        <w:rPr>
          <w:rStyle w:val="FootnoteReference"/>
        </w:rPr>
        <w:footnoteRef/>
      </w:r>
      <w:r>
        <w:tab/>
        <w:t xml:space="preserve"> </w:t>
      </w:r>
      <w:r w:rsidRPr="002A7188">
        <w:t>Strike out what does not apply.</w:t>
      </w:r>
    </w:p>
  </w:footnote>
  <w:footnote w:id="9">
    <w:p w14:paraId="0F6BD52C" w14:textId="77777777" w:rsidR="00C931FF" w:rsidRPr="005C15A1" w:rsidRDefault="00C931FF" w:rsidP="001A77D9">
      <w:pPr>
        <w:pStyle w:val="FootnoteText"/>
      </w:pPr>
      <w:r>
        <w:tab/>
      </w:r>
      <w:r w:rsidRPr="005C15A1">
        <w:rPr>
          <w:vertAlign w:val="superscript"/>
        </w:rPr>
        <w:t>1</w:t>
      </w:r>
      <w:r w:rsidRPr="005C15A1">
        <w:rPr>
          <w:vertAlign w:val="superscript"/>
        </w:rPr>
        <w:tab/>
      </w:r>
      <w:r w:rsidRPr="00C014A6">
        <w:t>Distinguishing</w:t>
      </w:r>
      <w:r w:rsidRPr="005C15A1">
        <w:t xml:space="preserve"> number of the country which has granted/extended/refused/withdrawn approval (see approval provisions in the Regulation).</w:t>
      </w:r>
    </w:p>
    <w:p w14:paraId="36DDB35B" w14:textId="77777777" w:rsidR="00C931FF" w:rsidRPr="005C15A1" w:rsidRDefault="00C931FF" w:rsidP="001A77D9">
      <w:pPr>
        <w:pStyle w:val="FootnoteText"/>
      </w:pPr>
      <w:r w:rsidRPr="005C15A1">
        <w:tab/>
      </w:r>
      <w:r w:rsidRPr="005C15A1">
        <w:rPr>
          <w:rStyle w:val="FootnoteReference"/>
          <w:b/>
        </w:rPr>
        <w:t>2</w:t>
      </w:r>
      <w:r w:rsidRPr="005C15A1">
        <w:tab/>
        <w:t>Strike out what does not apply.</w:t>
      </w:r>
    </w:p>
  </w:footnote>
  <w:footnote w:id="10">
    <w:p w14:paraId="723670A3" w14:textId="77777777" w:rsidR="00C931FF" w:rsidRPr="00522AFE" w:rsidRDefault="00C931FF" w:rsidP="00067FDB">
      <w:pPr>
        <w:pStyle w:val="FootnoteText"/>
        <w:rPr>
          <w:lang w:val="en-US"/>
        </w:rPr>
      </w:pPr>
      <w:r>
        <w:tab/>
      </w:r>
      <w:r>
        <w:rPr>
          <w:rStyle w:val="FootnoteReference"/>
        </w:rPr>
        <w:footnoteRef/>
      </w:r>
      <w:r>
        <w:t xml:space="preserve"> </w:t>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9824" w14:textId="77777777" w:rsidR="00F54386" w:rsidRDefault="00F54386" w:rsidP="000303B4">
    <w:pPr>
      <w:pStyle w:val="Header"/>
      <w:pBdr>
        <w:bottom w:val="single" w:sz="4" w:space="1" w:color="auto"/>
      </w:pBd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0CF99378" w14:textId="77777777" w:rsidR="000303B4" w:rsidRDefault="000303B4" w:rsidP="000303B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94DD" w14:textId="77777777" w:rsidR="003A3FD5" w:rsidRPr="00AD412D" w:rsidRDefault="003A3FD5" w:rsidP="005D1B13">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EA331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EA3319">
      <w:rPr>
        <w:lang w:val="en-US"/>
      </w:rPr>
      <w:t>3</w:t>
    </w:r>
  </w:p>
  <w:p w14:paraId="2D0FCEEF" w14:textId="77777777" w:rsidR="003A3FD5" w:rsidRPr="0057549C" w:rsidRDefault="003A3FD5" w:rsidP="005D1B13">
    <w:pPr>
      <w:pStyle w:val="Header"/>
      <w:jc w:val="right"/>
    </w:pPr>
    <w:r w:rsidRPr="0057549C">
      <w:t xml:space="preserve">Annex </w:t>
    </w:r>
    <w:r w:rsidR="00EA3319">
      <w:t>1</w:t>
    </w:r>
    <w:r w:rsidR="00EA3319" w:rsidRPr="0057549C">
      <w:t xml:space="preserve"> </w:t>
    </w:r>
    <w:r w:rsidRPr="0057549C">
      <w:t xml:space="preserve">– </w:t>
    </w:r>
    <w:r w:rsidR="000E597E">
      <w:t xml:space="preserve">Part 2 </w:t>
    </w:r>
  </w:p>
  <w:p w14:paraId="528268D6" w14:textId="77777777" w:rsidR="003A3FD5" w:rsidRPr="005B5112" w:rsidRDefault="003A3FD5" w:rsidP="005B511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8B1E" w14:textId="77777777" w:rsidR="003A3FD5" w:rsidRPr="00AD412D" w:rsidRDefault="003A3FD5" w:rsidP="005B5112">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EA331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EA3319">
      <w:rPr>
        <w:lang w:val="en-US"/>
      </w:rPr>
      <w:t>3</w:t>
    </w:r>
  </w:p>
  <w:p w14:paraId="5290EE84" w14:textId="77777777" w:rsidR="003A3FD5" w:rsidRPr="005D1B13" w:rsidRDefault="003A3FD5" w:rsidP="005B5112">
    <w:pPr>
      <w:pStyle w:val="Header"/>
      <w:jc w:val="right"/>
    </w:pPr>
    <w:r w:rsidRPr="0057549C">
      <w:t xml:space="preserve">Annex </w:t>
    </w:r>
    <w:r w:rsidR="00EA3319">
      <w:t>1</w:t>
    </w:r>
    <w:r w:rsidR="00EA3319" w:rsidRPr="0057549C">
      <w:t xml:space="preserve"> </w:t>
    </w:r>
    <w:r w:rsidRPr="0057549C">
      <w:t xml:space="preserve">– Part </w:t>
    </w:r>
    <w:r w:rsidR="00EA3319">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3B2C" w14:textId="77777777" w:rsidR="00EF62C3" w:rsidRPr="00AD412D" w:rsidRDefault="00EF62C3" w:rsidP="00D325D4">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44C7EE89" w14:textId="77777777" w:rsidR="00EF62C3" w:rsidRPr="0057549C" w:rsidRDefault="00EF62C3" w:rsidP="00D325D4">
    <w:pPr>
      <w:pStyle w:val="Header"/>
    </w:pPr>
    <w:r w:rsidRPr="0057549C">
      <w:t xml:space="preserve">Annex </w:t>
    </w:r>
    <w:r>
      <w:t>1</w:t>
    </w:r>
    <w:r w:rsidRPr="0057549C">
      <w:t xml:space="preserve"> – </w:t>
    </w:r>
    <w:r>
      <w:t>Appendix 1</w:t>
    </w:r>
  </w:p>
  <w:p w14:paraId="4516D8A8" w14:textId="77777777" w:rsidR="00EF62C3" w:rsidRPr="005B5112" w:rsidRDefault="00EF62C3" w:rsidP="005B511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CCD3" w14:textId="77777777" w:rsidR="000E597E" w:rsidRPr="00AD412D" w:rsidRDefault="000E597E" w:rsidP="005D1B13">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3BD1B47C" w14:textId="77777777" w:rsidR="000E597E" w:rsidRPr="0057549C" w:rsidRDefault="000E597E" w:rsidP="005D1B13">
    <w:pPr>
      <w:pStyle w:val="Header"/>
      <w:jc w:val="right"/>
    </w:pPr>
    <w:r w:rsidRPr="0057549C">
      <w:t xml:space="preserve">Annex </w:t>
    </w:r>
    <w:r>
      <w:t>1</w:t>
    </w:r>
    <w:r w:rsidRPr="0057549C">
      <w:t xml:space="preserve"> – </w:t>
    </w:r>
    <w:r>
      <w:t>Appendix 1</w:t>
    </w:r>
  </w:p>
  <w:p w14:paraId="7705E038" w14:textId="77777777" w:rsidR="000E597E" w:rsidRPr="005B5112" w:rsidRDefault="000E597E" w:rsidP="005B511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58A5" w14:textId="77777777" w:rsidR="00C931FF" w:rsidRPr="00AD412D" w:rsidRDefault="00C931FF" w:rsidP="00FD4F4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76347620" w14:textId="77777777" w:rsidR="00C931FF" w:rsidRPr="0057549C" w:rsidRDefault="00C931FF" w:rsidP="00FD4F4B">
    <w:pPr>
      <w:pStyle w:val="Header"/>
    </w:pPr>
    <w:r w:rsidRPr="0057549C">
      <w:t xml:space="preserve">Annex 1 – </w:t>
    </w:r>
    <w:r w:rsidR="000E597E">
      <w:t>Appendix</w:t>
    </w:r>
    <w:r w:rsidRPr="0057549C">
      <w:t xml:space="preserve"> 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6A95" w14:textId="77777777" w:rsidR="00C931FF" w:rsidRPr="00AD412D" w:rsidRDefault="00C931FF" w:rsidP="00E67BCB">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0F1C8BC8" w14:textId="77777777" w:rsidR="00C931FF" w:rsidRPr="0057549C" w:rsidRDefault="00C931FF" w:rsidP="00E67BCB">
    <w:pPr>
      <w:pStyle w:val="Header"/>
      <w:jc w:val="right"/>
    </w:pPr>
    <w:r w:rsidRPr="0057549C">
      <w:t>Annex 1 – Part 2</w:t>
    </w:r>
  </w:p>
  <w:p w14:paraId="552B2D3B" w14:textId="77777777" w:rsidR="00C931FF" w:rsidRPr="00D8703A" w:rsidRDefault="00C931FF" w:rsidP="00D8703A"/>
  <w:p w14:paraId="74730566" w14:textId="77777777" w:rsidR="00C931FF" w:rsidRPr="00E67BCB" w:rsidRDefault="00C931FF" w:rsidP="00E67BC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6904" w14:textId="77777777" w:rsidR="00C931FF" w:rsidRPr="00AD412D" w:rsidRDefault="00C931FF" w:rsidP="00335BC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EA331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EA3319">
      <w:rPr>
        <w:lang w:val="en-US"/>
      </w:rPr>
      <w:t>3</w:t>
    </w:r>
  </w:p>
  <w:p w14:paraId="65C7A1BB" w14:textId="77777777" w:rsidR="00C931FF" w:rsidRPr="00FD4F4B" w:rsidRDefault="00C931FF" w:rsidP="00335BCB">
    <w:pPr>
      <w:pStyle w:val="Header"/>
    </w:pPr>
    <w:r w:rsidRPr="0057549C">
      <w:t xml:space="preserve">Annex 1 – </w:t>
    </w:r>
    <w:r w:rsidR="00EA3319">
      <w:t>Appendix</w:t>
    </w:r>
    <w:r w:rsidR="00EA3319" w:rsidRPr="0057549C">
      <w:t xml:space="preserve"> </w:t>
    </w:r>
    <w:r w:rsidRPr="0057549C">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D193" w14:textId="77777777" w:rsidR="00C931FF" w:rsidRPr="00AD412D" w:rsidRDefault="00C931FF" w:rsidP="00522AFE">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5B4FB477" w14:textId="77777777" w:rsidR="00C931FF" w:rsidRPr="00FD4F4B" w:rsidRDefault="00C931FF" w:rsidP="00522AFE">
    <w:pPr>
      <w:pStyle w:val="Header"/>
    </w:pPr>
    <w:r w:rsidRPr="000650B0">
      <w:rPr>
        <w:lang w:val="en-US"/>
      </w:rPr>
      <w:t>Annex 2</w:t>
    </w:r>
  </w:p>
  <w:p w14:paraId="1BCB1EB0" w14:textId="77777777" w:rsidR="00C931FF" w:rsidRPr="000650B0" w:rsidRDefault="00C931FF">
    <w:pPr>
      <w:pStyle w:val="Header"/>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B945" w14:textId="77777777" w:rsidR="000E597E" w:rsidRPr="00AD412D" w:rsidRDefault="000E597E" w:rsidP="00E67BCB">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7F2A83A6" w14:textId="77777777" w:rsidR="000E597E" w:rsidRPr="0057549C" w:rsidRDefault="000E597E" w:rsidP="00E67BCB">
    <w:pPr>
      <w:pStyle w:val="Header"/>
      <w:jc w:val="right"/>
    </w:pPr>
    <w:r w:rsidRPr="0057549C">
      <w:t xml:space="preserve">Annex </w:t>
    </w:r>
    <w:r>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0EB4" w14:textId="77777777" w:rsidR="00C931FF" w:rsidRPr="00AD412D" w:rsidRDefault="00C931FF" w:rsidP="00335BC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EA331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B17839">
      <w:rPr>
        <w:lang w:val="en-US"/>
      </w:rPr>
      <w:t>3</w:t>
    </w:r>
  </w:p>
  <w:p w14:paraId="6D31B97F" w14:textId="77777777" w:rsidR="00C931FF" w:rsidRPr="00FD4F4B" w:rsidRDefault="00C931FF" w:rsidP="00335BCB">
    <w:pPr>
      <w:pStyle w:val="Header"/>
    </w:pPr>
    <w:r w:rsidRPr="00451DC8">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BA72" w14:textId="77777777" w:rsidR="00B82489" w:rsidRPr="0042315E" w:rsidRDefault="00B82489" w:rsidP="0042315E">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BEEC" w14:textId="77777777" w:rsidR="00C931FF" w:rsidRPr="00AD412D" w:rsidRDefault="00C931FF" w:rsidP="00FD4F4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B1783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B17839">
      <w:rPr>
        <w:lang w:val="en-US"/>
      </w:rPr>
      <w:t>3</w:t>
    </w:r>
  </w:p>
  <w:p w14:paraId="411D3076" w14:textId="77777777" w:rsidR="00C931FF" w:rsidRPr="00451DC8" w:rsidRDefault="00C931FF" w:rsidP="00FD4F4B">
    <w:pPr>
      <w:pStyle w:val="Header"/>
    </w:pPr>
    <w:r w:rsidRPr="00451DC8">
      <w:t>Annex 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096C" w14:textId="77777777" w:rsidR="00C931FF" w:rsidRPr="00AD412D" w:rsidRDefault="00C931FF" w:rsidP="00FD4F4B">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B1783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B17839">
      <w:rPr>
        <w:lang w:val="en-US"/>
      </w:rPr>
      <w:t>3</w:t>
    </w:r>
  </w:p>
  <w:p w14:paraId="56D873FC" w14:textId="77777777" w:rsidR="00C931FF" w:rsidRPr="00451DC8" w:rsidRDefault="00C931FF" w:rsidP="003E00BC">
    <w:pPr>
      <w:pStyle w:val="Header"/>
      <w:jc w:val="right"/>
    </w:pPr>
    <w:r w:rsidRPr="00451DC8">
      <w:t>Annex 3</w:t>
    </w:r>
  </w:p>
  <w:p w14:paraId="48E67F36" w14:textId="77777777" w:rsidR="00C931FF" w:rsidRPr="00D8703A" w:rsidRDefault="00C931FF" w:rsidP="00D8703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A76" w14:textId="77777777" w:rsidR="00C931FF" w:rsidRPr="00AD412D" w:rsidRDefault="00C931FF" w:rsidP="00335BCB">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B1783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B17839">
      <w:rPr>
        <w:lang w:val="en-US"/>
      </w:rPr>
      <w:t>3</w:t>
    </w:r>
  </w:p>
  <w:p w14:paraId="3F6BB220" w14:textId="77777777" w:rsidR="00C931FF" w:rsidRPr="00FD4F4B" w:rsidRDefault="00C931FF" w:rsidP="00335BCB">
    <w:pPr>
      <w:pStyle w:val="Header"/>
      <w:jc w:val="right"/>
    </w:pPr>
    <w:r w:rsidRPr="00451DC8">
      <w:t>Annex 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C8FF" w14:textId="77777777" w:rsidR="00C931FF" w:rsidRPr="00AD412D" w:rsidRDefault="00C931FF" w:rsidP="00D325D4">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B1783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B17839">
      <w:rPr>
        <w:lang w:val="en-US"/>
      </w:rPr>
      <w:t>3</w:t>
    </w:r>
  </w:p>
  <w:p w14:paraId="20F7CA50" w14:textId="77777777" w:rsidR="00C931FF" w:rsidRPr="0057549C" w:rsidRDefault="00C931FF" w:rsidP="00D325D4">
    <w:pPr>
      <w:pStyle w:val="Header"/>
    </w:pPr>
    <w:r w:rsidRPr="0057549C">
      <w:t>Annex</w:t>
    </w:r>
    <w:r w:rsidR="00B17839">
      <w:t xml:space="preserve"> 5</w:t>
    </w:r>
    <w:r w:rsidRPr="0057549C">
      <w:t>A</w:t>
    </w:r>
  </w:p>
  <w:p w14:paraId="5D191349" w14:textId="77777777" w:rsidR="00C931FF" w:rsidRPr="00D8703A" w:rsidRDefault="00C931FF" w:rsidP="00D8703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2022" w14:textId="77777777" w:rsidR="00C931FF" w:rsidRPr="00AD412D" w:rsidRDefault="00C931FF" w:rsidP="00D325D4">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F55A3">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F55A3">
      <w:rPr>
        <w:lang w:val="en-US"/>
      </w:rPr>
      <w:t>3</w:t>
    </w:r>
  </w:p>
  <w:p w14:paraId="1EDF8A53" w14:textId="77777777" w:rsidR="00C931FF" w:rsidRPr="0057549C" w:rsidRDefault="00C931FF" w:rsidP="00D325D4">
    <w:pPr>
      <w:pStyle w:val="Header"/>
      <w:jc w:val="right"/>
    </w:pPr>
    <w:r w:rsidRPr="0057549C">
      <w:t xml:space="preserve">Annex </w:t>
    </w:r>
    <w:r w:rsidR="00EF62C3">
      <w:t>4</w:t>
    </w:r>
  </w:p>
  <w:p w14:paraId="00CA610E" w14:textId="77777777" w:rsidR="00C931FF" w:rsidRPr="00D8703A" w:rsidRDefault="00C931FF" w:rsidP="00D8703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7945" w14:textId="77777777" w:rsidR="00C931FF" w:rsidRPr="00AD412D" w:rsidRDefault="00C931FF" w:rsidP="00335BC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B1783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B17839">
      <w:rPr>
        <w:lang w:val="en-US"/>
      </w:rPr>
      <w:t>3</w:t>
    </w:r>
  </w:p>
  <w:p w14:paraId="07541593" w14:textId="77777777" w:rsidR="00C931FF" w:rsidRPr="0057549C" w:rsidRDefault="00C931FF" w:rsidP="00335BCB">
    <w:pPr>
      <w:pStyle w:val="Header"/>
    </w:pPr>
    <w:r w:rsidRPr="0057549C">
      <w:t xml:space="preserve">Annex </w:t>
    </w:r>
    <w:r w:rsidR="00B17839">
      <w:t>5A</w:t>
    </w:r>
  </w:p>
  <w:p w14:paraId="3FCC6325" w14:textId="77777777" w:rsidR="00C931FF" w:rsidRPr="00D8703A" w:rsidRDefault="00C931FF" w:rsidP="00D8703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732E" w14:textId="77777777" w:rsidR="00081D6F" w:rsidRPr="00AD412D" w:rsidRDefault="00081D6F" w:rsidP="00D325D4">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03B39A3C" w14:textId="77777777" w:rsidR="00081D6F" w:rsidRPr="0057549C" w:rsidRDefault="00081D6F" w:rsidP="00D325D4">
    <w:pPr>
      <w:pStyle w:val="Header"/>
    </w:pPr>
    <w:r w:rsidRPr="0057549C">
      <w:t>Annex</w:t>
    </w:r>
    <w:r>
      <w:t xml:space="preserve"> 5</w:t>
    </w:r>
    <w:r w:rsidRPr="0057549C">
      <w:t>A</w:t>
    </w:r>
  </w:p>
  <w:p w14:paraId="1C30A047" w14:textId="77777777" w:rsidR="00081D6F" w:rsidRPr="00D8703A" w:rsidRDefault="00081D6F" w:rsidP="00D8703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E135" w14:textId="77777777" w:rsidR="00EF62C3" w:rsidRPr="00AD412D" w:rsidRDefault="00EF62C3" w:rsidP="00D325D4">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397493DB" w14:textId="77777777" w:rsidR="00EF62C3" w:rsidRPr="0057549C" w:rsidRDefault="00EF62C3" w:rsidP="00D325D4">
    <w:pPr>
      <w:pStyle w:val="Header"/>
      <w:jc w:val="right"/>
    </w:pPr>
    <w:r w:rsidRPr="0057549C">
      <w:t xml:space="preserve">Annex </w:t>
    </w:r>
    <w:r>
      <w:t>5A</w:t>
    </w:r>
  </w:p>
  <w:p w14:paraId="48591E16" w14:textId="77777777" w:rsidR="00EF62C3" w:rsidRPr="00D8703A" w:rsidRDefault="00EF62C3" w:rsidP="00D8703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D3E7" w14:textId="77777777" w:rsidR="00C931FF" w:rsidRPr="00AD412D" w:rsidRDefault="00C931FF" w:rsidP="00D325D4">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F55A3">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F55A3">
      <w:rPr>
        <w:lang w:val="en-US"/>
      </w:rPr>
      <w:t>3</w:t>
    </w:r>
  </w:p>
  <w:p w14:paraId="4ADD2739" w14:textId="77777777" w:rsidR="00C931FF" w:rsidRPr="0057549C" w:rsidRDefault="00C931FF" w:rsidP="00D325D4">
    <w:pPr>
      <w:pStyle w:val="Header"/>
    </w:pPr>
    <w:r w:rsidRPr="0057549C">
      <w:t xml:space="preserve">Annex </w:t>
    </w:r>
    <w:r w:rsidR="00081D6F">
      <w:t>5B</w:t>
    </w:r>
  </w:p>
  <w:p w14:paraId="21369B89" w14:textId="77777777" w:rsidR="00C931FF" w:rsidRPr="00D8703A" w:rsidRDefault="00C931FF" w:rsidP="00D8703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CC4D" w14:textId="77777777" w:rsidR="00C931FF" w:rsidRPr="00AD412D" w:rsidRDefault="00C931FF" w:rsidP="00D325D4">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F55A3">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F55A3">
      <w:rPr>
        <w:lang w:val="en-US"/>
      </w:rPr>
      <w:t>3</w:t>
    </w:r>
  </w:p>
  <w:p w14:paraId="0C7989C8" w14:textId="77777777" w:rsidR="00C931FF" w:rsidRPr="0057549C" w:rsidRDefault="00C931FF" w:rsidP="00D325D4">
    <w:pPr>
      <w:pStyle w:val="Header"/>
      <w:jc w:val="right"/>
    </w:pPr>
    <w:r w:rsidRPr="0057549C">
      <w:t xml:space="preserve">Annex </w:t>
    </w:r>
    <w:r w:rsidR="00081D6F">
      <w:t>5B</w:t>
    </w:r>
  </w:p>
  <w:p w14:paraId="2DA76F09" w14:textId="77777777" w:rsidR="00C931FF" w:rsidRPr="00D8703A" w:rsidRDefault="00C931FF" w:rsidP="00D870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9990" w14:textId="77777777" w:rsidR="00C931FF" w:rsidRDefault="00C931FF" w:rsidP="00191620">
    <w:pPr>
      <w:pStyle w:val="Header"/>
      <w:pBdr>
        <w:bottom w:val="single" w:sz="4" w:space="1" w:color="auto"/>
      </w:pBdr>
      <w:rPr>
        <w:lang w:val="en-US"/>
      </w:rPr>
    </w:pPr>
    <w:r w:rsidRPr="005C47F9">
      <w:rPr>
        <w:lang w:val="en-US"/>
      </w:rPr>
      <w:t>E/ECE/324/Rev.</w:t>
    </w:r>
    <w:r w:rsidR="00C20850">
      <w:rPr>
        <w:lang w:val="en-US"/>
      </w:rPr>
      <w:t>3</w:t>
    </w:r>
    <w:r w:rsidRPr="005C47F9">
      <w:rPr>
        <w:lang w:val="en-US"/>
      </w:rPr>
      <w:t>/Add.</w:t>
    </w:r>
    <w:r>
      <w:rPr>
        <w:lang w:val="en-US"/>
      </w:rPr>
      <w:t>99</w:t>
    </w:r>
    <w:r w:rsidRPr="005C47F9">
      <w:rPr>
        <w:lang w:val="en-US"/>
      </w:rPr>
      <w:t>/Rev.</w:t>
    </w:r>
    <w:r w:rsidR="00C20850">
      <w:rPr>
        <w:lang w:val="en-US"/>
      </w:rPr>
      <w:t>3</w:t>
    </w:r>
    <w:r w:rsidRPr="005C47F9">
      <w:rPr>
        <w:lang w:val="en-US"/>
      </w:rPr>
      <w:br/>
      <w:t>E/ECE/TRANS/505/Rev.</w:t>
    </w:r>
    <w:r w:rsidR="00C20850">
      <w:rPr>
        <w:lang w:val="en-US"/>
      </w:rPr>
      <w:t>3</w:t>
    </w:r>
    <w:r w:rsidRPr="005C47F9">
      <w:rPr>
        <w:lang w:val="en-US"/>
      </w:rPr>
      <w:t>/Add.</w:t>
    </w:r>
    <w:r>
      <w:rPr>
        <w:lang w:val="en-US"/>
      </w:rPr>
      <w:t>99</w:t>
    </w:r>
    <w:r w:rsidRPr="005C47F9">
      <w:rPr>
        <w:lang w:val="en-US"/>
      </w:rPr>
      <w:t>/Rev.</w:t>
    </w:r>
    <w:r w:rsidR="00C20850">
      <w:rPr>
        <w:lang w:val="en-US"/>
      </w:rPr>
      <w:t>3</w:t>
    </w:r>
  </w:p>
  <w:p w14:paraId="53150A32" w14:textId="77777777" w:rsidR="00191620" w:rsidRPr="00AD412D" w:rsidRDefault="00191620" w:rsidP="00191620">
    <w:pPr>
      <w:pStyle w:val="Header"/>
      <w:pBdr>
        <w:bottom w:val="none" w:sz="0" w:space="0" w:color="auto"/>
      </w:pBdr>
      <w:rPr>
        <w:lang w:val="en-US"/>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E5A1" w14:textId="77777777" w:rsidR="00C931FF" w:rsidRPr="00AD412D" w:rsidRDefault="00C931FF" w:rsidP="00335BC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F55A3">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F55A3">
      <w:rPr>
        <w:lang w:val="en-US"/>
      </w:rPr>
      <w:t>3</w:t>
    </w:r>
  </w:p>
  <w:p w14:paraId="05823B97" w14:textId="77777777" w:rsidR="00C931FF" w:rsidRPr="0057549C" w:rsidRDefault="00C931FF" w:rsidP="00335BCB">
    <w:pPr>
      <w:pStyle w:val="Header"/>
    </w:pPr>
    <w:r w:rsidRPr="0057549C">
      <w:t xml:space="preserve">Annex </w:t>
    </w:r>
    <w:r w:rsidR="006F55A3">
      <w:t>5</w:t>
    </w:r>
    <w:r w:rsidR="006F55A3" w:rsidRPr="0057549C">
      <w:t>B</w:t>
    </w:r>
  </w:p>
  <w:p w14:paraId="7034CB1F" w14:textId="77777777" w:rsidR="00C931FF" w:rsidRPr="00D8703A" w:rsidRDefault="00C931FF" w:rsidP="00D8703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4C41" w14:textId="77777777" w:rsidR="00F86B2B" w:rsidRPr="00AD412D" w:rsidRDefault="00F86B2B" w:rsidP="00D325D4">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4691055F" w14:textId="77777777" w:rsidR="00F86B2B" w:rsidRPr="0057549C" w:rsidRDefault="00F86B2B" w:rsidP="00D325D4">
    <w:pPr>
      <w:pStyle w:val="Header"/>
      <w:jc w:val="right"/>
    </w:pPr>
    <w:r w:rsidRPr="0057549C">
      <w:t xml:space="preserve">Annex </w:t>
    </w:r>
    <w:r>
      <w:t>6</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432" w14:textId="77777777" w:rsidR="00C931FF" w:rsidRPr="005D1B13" w:rsidRDefault="00C931FF" w:rsidP="005B5112">
    <w:pPr>
      <w:pStyle w:val="Header"/>
    </w:pPr>
    <w:r w:rsidRPr="005D1B13">
      <w:t>E/ECE/324/Rev.2/Add.99/Rev.</w:t>
    </w:r>
    <w:r w:rsidR="006F55A3">
      <w:t>3</w:t>
    </w:r>
    <w:r w:rsidRPr="005D1B13">
      <w:br/>
      <w:t>E/ECE/TRANS/505/Rev.2/Add.9</w:t>
    </w:r>
    <w:r>
      <w:t>9</w:t>
    </w:r>
    <w:r w:rsidRPr="005D1B13">
      <w:t>/Rev.</w:t>
    </w:r>
    <w:r w:rsidR="006F55A3">
      <w:t>3</w:t>
    </w:r>
  </w:p>
  <w:p w14:paraId="137D302B" w14:textId="77777777" w:rsidR="00C931FF" w:rsidRPr="005D1B13" w:rsidRDefault="00C931FF" w:rsidP="005B5112">
    <w:pPr>
      <w:pStyle w:val="Header"/>
    </w:pPr>
    <w:r>
      <w:t xml:space="preserve">Annex </w:t>
    </w:r>
    <w:r w:rsidR="00081D6F">
      <w:t>8</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C636" w14:textId="77777777" w:rsidR="00F86B2B" w:rsidRPr="00AD412D" w:rsidRDefault="00F86B2B" w:rsidP="00D325D4">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3AEDF2B7" w14:textId="77777777" w:rsidR="00F86B2B" w:rsidRPr="0057549C" w:rsidRDefault="00F86B2B" w:rsidP="00D325D4">
    <w:pPr>
      <w:pStyle w:val="Header"/>
    </w:pPr>
    <w:r w:rsidRPr="0057549C">
      <w:t xml:space="preserve">Annex </w:t>
    </w:r>
    <w:r>
      <w:t>7A</w:t>
    </w:r>
  </w:p>
  <w:p w14:paraId="55851BF0" w14:textId="77777777" w:rsidR="00F86B2B" w:rsidRPr="00D8703A" w:rsidRDefault="00F86B2B" w:rsidP="00D8703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84FF" w14:textId="77777777" w:rsidR="00C931FF" w:rsidRPr="00AD412D" w:rsidRDefault="00C931FF" w:rsidP="005D1B13">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F4CF8">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F4CF8">
      <w:rPr>
        <w:lang w:val="en-US"/>
      </w:rPr>
      <w:t>3</w:t>
    </w:r>
  </w:p>
  <w:p w14:paraId="3A080620" w14:textId="77777777" w:rsidR="00C931FF" w:rsidRPr="00451DC8" w:rsidRDefault="00C931FF" w:rsidP="005D1B13">
    <w:pPr>
      <w:pStyle w:val="Header"/>
      <w:jc w:val="right"/>
    </w:pPr>
    <w:r w:rsidRPr="00451DC8">
      <w:t xml:space="preserve">Annex </w:t>
    </w:r>
    <w:r w:rsidR="00F86B2B">
      <w:t>7</w:t>
    </w:r>
    <w:r w:rsidR="00EF62C3">
      <w:t>A</w:t>
    </w:r>
  </w:p>
  <w:p w14:paraId="60DFCB25" w14:textId="77777777" w:rsidR="00C931FF" w:rsidRPr="00A542CD" w:rsidRDefault="00C931FF" w:rsidP="00A542C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8671" w14:textId="77777777" w:rsidR="00EF62C3" w:rsidRPr="00AD412D" w:rsidRDefault="00EF62C3" w:rsidP="005D1B13">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08BF8E6C" w14:textId="77777777" w:rsidR="00EF62C3" w:rsidRPr="00451DC8" w:rsidRDefault="00EF62C3" w:rsidP="005D1B13">
    <w:pPr>
      <w:pStyle w:val="Header"/>
      <w:jc w:val="right"/>
    </w:pPr>
    <w:r w:rsidRPr="00451DC8">
      <w:t xml:space="preserve">Annex </w:t>
    </w:r>
    <w:r>
      <w:t>7B</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FB6D" w14:textId="77777777" w:rsidR="00F86B2B" w:rsidRPr="00AD412D" w:rsidRDefault="00F86B2B" w:rsidP="00D325D4">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3E99779D" w14:textId="77777777" w:rsidR="00DA3C21" w:rsidRPr="0057549C" w:rsidRDefault="00F86B2B" w:rsidP="00DA3C21">
    <w:pPr>
      <w:pStyle w:val="Header"/>
    </w:pPr>
    <w:r w:rsidRPr="0057549C">
      <w:t xml:space="preserve">Annex </w:t>
    </w:r>
    <w:r>
      <w:t>8</w:t>
    </w:r>
  </w:p>
  <w:p w14:paraId="208E94FC" w14:textId="77777777" w:rsidR="00981645" w:rsidRDefault="00981645" w:rsidP="00524BC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1CF" w14:textId="77777777" w:rsidR="00081D6F" w:rsidRPr="00AD412D" w:rsidRDefault="00081D6F" w:rsidP="005D1B13">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2CF07452" w14:textId="77777777" w:rsidR="00081D6F" w:rsidRPr="00451DC8" w:rsidRDefault="00081D6F" w:rsidP="005D1B13">
    <w:pPr>
      <w:pStyle w:val="Header"/>
      <w:jc w:val="right"/>
    </w:pPr>
    <w:r w:rsidRPr="00451DC8">
      <w:t xml:space="preserve">Annex </w:t>
    </w:r>
    <w:r>
      <w:t>8</w:t>
    </w:r>
  </w:p>
  <w:p w14:paraId="1FAB4AA1" w14:textId="77777777" w:rsidR="00081D6F" w:rsidRPr="00A542CD" w:rsidRDefault="00081D6F" w:rsidP="00A542C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2E8" w14:textId="77777777" w:rsidR="00F86B2B" w:rsidRPr="005D1B13" w:rsidRDefault="00F86B2B" w:rsidP="005B5112">
    <w:pPr>
      <w:pStyle w:val="Header"/>
    </w:pPr>
    <w:r w:rsidRPr="005D1B13">
      <w:t>E/ECE/324/Rev.2/Add.99/Rev.</w:t>
    </w:r>
    <w:r>
      <w:t>3</w:t>
    </w:r>
    <w:r w:rsidRPr="005D1B13">
      <w:br/>
      <w:t>E/ECE/TRANS/505/Rev.2/Add.9</w:t>
    </w:r>
    <w:r>
      <w:t>9</w:t>
    </w:r>
    <w:r w:rsidRPr="005D1B13">
      <w:t>/Rev.</w:t>
    </w:r>
    <w:r>
      <w:t>3</w:t>
    </w:r>
  </w:p>
  <w:p w14:paraId="5E1AF1DB" w14:textId="77777777" w:rsidR="00F86B2B" w:rsidRPr="005D1B13" w:rsidRDefault="00F86B2B" w:rsidP="005B5112">
    <w:pPr>
      <w:pStyle w:val="Header"/>
    </w:pPr>
    <w:r>
      <w:t>Annex 8</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F550" w14:textId="77777777" w:rsidR="00C931FF" w:rsidRPr="00AD412D" w:rsidRDefault="00C931FF" w:rsidP="00191620">
    <w:pPr>
      <w:pStyle w:val="Header"/>
      <w:pBdr>
        <w:bottom w:val="single" w:sz="4" w:space="1" w:color="auto"/>
      </w:pBd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2BA2DD26" w14:textId="5A22D4DF" w:rsidR="00C931FF" w:rsidRPr="000650B0" w:rsidRDefault="00C931FF" w:rsidP="00191620">
    <w:pPr>
      <w:pStyle w:val="Header"/>
      <w:pBdr>
        <w:bottom w:val="single" w:sz="4" w:space="1" w:color="auto"/>
      </w:pBdr>
      <w:rPr>
        <w:lang w:val="en-US"/>
      </w:rPr>
    </w:pPr>
    <w:r w:rsidRPr="000650B0">
      <w:rPr>
        <w:lang w:val="en-US"/>
      </w:rPr>
      <w:t xml:space="preserve">Annex </w:t>
    </w:r>
    <w:r w:rsidR="00F86B2B" w:rsidRPr="000650B0">
      <w:rPr>
        <w:lang w:val="en-US"/>
      </w:rPr>
      <w:t>8</w:t>
    </w:r>
    <w:r w:rsidRPr="000650B0">
      <w:rPr>
        <w:lang w:val="en-US"/>
      </w:rPr>
      <w:t xml:space="preserve"> - Appendix </w:t>
    </w:r>
    <w:r w:rsidR="005D55A7" w:rsidRPr="000650B0">
      <w:rPr>
        <w:lang w:val="en-US"/>
      </w:rPr>
      <w:t>1</w:t>
    </w:r>
  </w:p>
  <w:p w14:paraId="220AC18A" w14:textId="77777777" w:rsidR="00191620" w:rsidRPr="005D1B13" w:rsidRDefault="00191620" w:rsidP="0019162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9317" w14:textId="77777777" w:rsidR="00C931FF" w:rsidRDefault="00C931FF" w:rsidP="00191620">
    <w:pPr>
      <w:pStyle w:val="Header"/>
      <w:pBdr>
        <w:bottom w:val="single" w:sz="4" w:space="1" w:color="auto"/>
      </w:pBdr>
      <w:jc w:val="right"/>
      <w:rPr>
        <w:lang w:val="en-US"/>
      </w:rPr>
    </w:pPr>
    <w:r w:rsidRPr="005C47F9">
      <w:rPr>
        <w:lang w:val="en-US"/>
      </w:rPr>
      <w:t>E/ECE/324/Rev.</w:t>
    </w:r>
    <w:r w:rsidR="00C20850">
      <w:rPr>
        <w:lang w:val="en-US"/>
      </w:rPr>
      <w:t>3</w:t>
    </w:r>
    <w:r w:rsidRPr="005C47F9">
      <w:rPr>
        <w:lang w:val="en-US"/>
      </w:rPr>
      <w:t>/Add.</w:t>
    </w:r>
    <w:r>
      <w:rPr>
        <w:lang w:val="en-US"/>
      </w:rPr>
      <w:t>99</w:t>
    </w:r>
    <w:r w:rsidRPr="005C47F9">
      <w:rPr>
        <w:lang w:val="en-US"/>
      </w:rPr>
      <w:t>/Rev.</w:t>
    </w:r>
    <w:r w:rsidR="00C20850">
      <w:rPr>
        <w:lang w:val="en-US"/>
      </w:rPr>
      <w:t>3</w:t>
    </w:r>
    <w:r w:rsidRPr="005C47F9">
      <w:rPr>
        <w:lang w:val="en-US"/>
      </w:rPr>
      <w:br/>
      <w:t>E/ECE/TRANS/505/Rev.</w:t>
    </w:r>
    <w:r w:rsidR="00C20850">
      <w:rPr>
        <w:lang w:val="en-US"/>
      </w:rPr>
      <w:t>3</w:t>
    </w:r>
    <w:r w:rsidRPr="005C47F9">
      <w:rPr>
        <w:lang w:val="en-US"/>
      </w:rPr>
      <w:t>/Add.</w:t>
    </w:r>
    <w:r>
      <w:rPr>
        <w:lang w:val="en-US"/>
      </w:rPr>
      <w:t>99</w:t>
    </w:r>
    <w:r w:rsidRPr="005C47F9">
      <w:rPr>
        <w:lang w:val="en-US"/>
      </w:rPr>
      <w:t>/Rev.</w:t>
    </w:r>
    <w:r w:rsidR="00C20850">
      <w:rPr>
        <w:lang w:val="en-US"/>
      </w:rPr>
      <w:t>3</w:t>
    </w:r>
  </w:p>
  <w:p w14:paraId="717DA04F" w14:textId="77777777" w:rsidR="00191620" w:rsidRPr="00AD412D" w:rsidRDefault="00191620" w:rsidP="00191620">
    <w:pPr>
      <w:pStyle w:val="Header"/>
      <w:pBdr>
        <w:bottom w:val="none" w:sz="0" w:space="0" w:color="auto"/>
      </w:pBdr>
      <w:jc w:val="right"/>
      <w:rPr>
        <w:lang w:val="en-US"/>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D94F" w14:textId="77777777" w:rsidR="00C931FF" w:rsidRPr="00AD412D" w:rsidRDefault="00C931FF" w:rsidP="005D1B13">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9370DD">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9370DD">
      <w:rPr>
        <w:lang w:val="en-US"/>
      </w:rPr>
      <w:t>3</w:t>
    </w:r>
  </w:p>
  <w:p w14:paraId="2D7F671E" w14:textId="77777777" w:rsidR="00C931FF" w:rsidRPr="00451DC8" w:rsidRDefault="00C931FF" w:rsidP="005D1B13">
    <w:pPr>
      <w:pStyle w:val="Header"/>
      <w:jc w:val="right"/>
    </w:pPr>
    <w:r w:rsidRPr="00451DC8">
      <w:t xml:space="preserve">Annex </w:t>
    </w:r>
    <w:r w:rsidR="009370DD">
      <w:t>8</w:t>
    </w:r>
    <w:r w:rsidRPr="00451DC8">
      <w:t xml:space="preserve"> – Appendix 1</w:t>
    </w:r>
  </w:p>
  <w:p w14:paraId="0BA3C551" w14:textId="77777777" w:rsidR="00C931FF" w:rsidRPr="00A542CD" w:rsidRDefault="00C931FF" w:rsidP="00A542C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74F9" w14:textId="77777777" w:rsidR="00C931FF" w:rsidRPr="00AD412D" w:rsidRDefault="00C931FF" w:rsidP="00A542CD">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9370DD">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9370DD">
      <w:rPr>
        <w:lang w:val="en-US"/>
      </w:rPr>
      <w:t>3</w:t>
    </w:r>
  </w:p>
  <w:p w14:paraId="77554A8C" w14:textId="77777777" w:rsidR="00C931FF" w:rsidRPr="00451DC8" w:rsidRDefault="00C931FF" w:rsidP="00A542CD">
    <w:pPr>
      <w:pStyle w:val="Header"/>
    </w:pPr>
    <w:r w:rsidRPr="00451DC8">
      <w:t xml:space="preserve">Annex </w:t>
    </w:r>
    <w:r w:rsidR="009370DD">
      <w:t xml:space="preserve">8 </w:t>
    </w:r>
    <w:r>
      <w:t xml:space="preserve">- </w:t>
    </w:r>
    <w:r w:rsidRPr="00451DC8">
      <w:t>Appendix 1</w:t>
    </w:r>
  </w:p>
  <w:p w14:paraId="1E19D1C0" w14:textId="77777777" w:rsidR="00C931FF" w:rsidRPr="00A542CD" w:rsidRDefault="00C931FF" w:rsidP="00A542CD"/>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FBD8" w14:textId="77777777" w:rsidR="005D55A7" w:rsidRPr="00AD412D" w:rsidRDefault="005D55A7" w:rsidP="00191620">
    <w:pPr>
      <w:pStyle w:val="Header"/>
      <w:pBdr>
        <w:bottom w:val="single" w:sz="4" w:space="1" w:color="auto"/>
      </w:pBd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7C1E69A1" w14:textId="43D88E4D" w:rsidR="005D55A7" w:rsidRPr="000650B0" w:rsidRDefault="005D55A7" w:rsidP="00191620">
    <w:pPr>
      <w:pStyle w:val="Header"/>
      <w:pBdr>
        <w:bottom w:val="single" w:sz="4" w:space="1" w:color="auto"/>
      </w:pBdr>
      <w:rPr>
        <w:lang w:val="en-US"/>
      </w:rPr>
    </w:pPr>
    <w:r w:rsidRPr="000650B0">
      <w:rPr>
        <w:lang w:val="en-US"/>
      </w:rPr>
      <w:t>Annex 8 - Appendix 2</w:t>
    </w:r>
  </w:p>
  <w:p w14:paraId="35C72F5D" w14:textId="77777777" w:rsidR="005D55A7" w:rsidRPr="005D1B13" w:rsidRDefault="005D55A7" w:rsidP="00191620">
    <w:pPr>
      <w:pStyle w:val="Header"/>
      <w:pBdr>
        <w:bottom w:val="none" w:sz="0"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300A" w14:textId="77777777" w:rsidR="00F86B2B" w:rsidRPr="00AD412D" w:rsidRDefault="00F86B2B" w:rsidP="00F86B2B">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5633E5F2" w14:textId="77777777" w:rsidR="00C931FF" w:rsidRPr="00B445F5" w:rsidRDefault="00F86B2B" w:rsidP="00F86B2B">
    <w:pPr>
      <w:pStyle w:val="Header"/>
      <w:jc w:val="right"/>
    </w:pPr>
    <w:r w:rsidRPr="00451DC8">
      <w:t xml:space="preserve">Annex </w:t>
    </w:r>
    <w:r>
      <w:t>8</w:t>
    </w:r>
    <w:r w:rsidRPr="00451DC8">
      <w:t xml:space="preserve"> – Appendix </w:t>
    </w:r>
    <w:r>
      <w:t>2</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4055" w14:textId="77777777" w:rsidR="00C931FF" w:rsidRPr="00AD412D" w:rsidRDefault="00C931FF" w:rsidP="00A542CD">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9370DD">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9370DD">
      <w:rPr>
        <w:lang w:val="en-US"/>
      </w:rPr>
      <w:t>3</w:t>
    </w:r>
  </w:p>
  <w:p w14:paraId="1A98C004" w14:textId="77777777" w:rsidR="00C931FF" w:rsidRPr="00451DC8" w:rsidRDefault="00C931FF" w:rsidP="00A542CD">
    <w:pPr>
      <w:pStyle w:val="Header"/>
    </w:pPr>
    <w:r w:rsidRPr="00451DC8">
      <w:t xml:space="preserve">Annex </w:t>
    </w:r>
    <w:r w:rsidR="009370DD">
      <w:t>8</w:t>
    </w:r>
    <w:r w:rsidR="009370DD" w:rsidRPr="009B33FE">
      <w:t xml:space="preserve"> </w:t>
    </w:r>
    <w:r w:rsidRPr="00451DC8">
      <w:t>- Appendix 2</w:t>
    </w:r>
  </w:p>
  <w:p w14:paraId="710B29B3" w14:textId="77777777" w:rsidR="00C931FF" w:rsidRPr="00A542CD" w:rsidRDefault="00C931FF" w:rsidP="00A542C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80A2" w14:textId="77777777" w:rsidR="00C931FF" w:rsidRDefault="00C931FF" w:rsidP="00496255">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1</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1</w:t>
    </w:r>
  </w:p>
  <w:p w14:paraId="79DC71A2" w14:textId="3681EAF8" w:rsidR="00C931FF" w:rsidRDefault="00C931FF">
    <w:pPr>
      <w:pStyle w:val="Header"/>
      <w:rPr>
        <w:lang w:val="en-US"/>
      </w:rPr>
    </w:pPr>
    <w:r>
      <w:rPr>
        <w:lang w:val="en-US"/>
      </w:rPr>
      <w:t xml:space="preserve">Annex </w:t>
    </w:r>
    <w:r w:rsidR="00F86B2B">
      <w:rPr>
        <w:lang w:val="en-US"/>
      </w:rPr>
      <w:t>9</w:t>
    </w:r>
    <w:r w:rsidR="00A53489">
      <w:rPr>
        <w:lang w:val="en-US"/>
      </w:rPr>
      <w:t xml:space="preserve"> </w:t>
    </w:r>
    <w:r w:rsidR="00283D49">
      <w:rPr>
        <w:lang w:val="en-US"/>
      </w:rPr>
      <w:t>-</w:t>
    </w:r>
    <w:r w:rsidR="00A53489">
      <w:rPr>
        <w:lang w:val="en-US"/>
      </w:rPr>
      <w:t xml:space="preserve"> Appendix 1</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1A9" w14:textId="77777777" w:rsidR="00C931FF" w:rsidRDefault="00C931FF" w:rsidP="00191620">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1</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1</w:t>
    </w:r>
  </w:p>
  <w:p w14:paraId="3BBAA776" w14:textId="06444496" w:rsidR="00C931FF" w:rsidRDefault="00C931FF" w:rsidP="00191620">
    <w:pPr>
      <w:pStyle w:val="Header"/>
      <w:pBdr>
        <w:bottom w:val="single" w:sz="4" w:space="1" w:color="auto"/>
      </w:pBdr>
      <w:jc w:val="right"/>
      <w:rPr>
        <w:lang w:val="en-US"/>
      </w:rPr>
    </w:pPr>
    <w:r>
      <w:rPr>
        <w:lang w:val="en-US"/>
      </w:rPr>
      <w:t xml:space="preserve">Annex </w:t>
    </w:r>
    <w:r w:rsidR="004F2526">
      <w:rPr>
        <w:lang w:val="en-US"/>
      </w:rPr>
      <w:t>9</w:t>
    </w:r>
  </w:p>
  <w:p w14:paraId="02B73642" w14:textId="77777777" w:rsidR="00191620" w:rsidRPr="00892788" w:rsidRDefault="00191620" w:rsidP="00191620">
    <w:pPr>
      <w:pStyle w:val="Header"/>
      <w:pBdr>
        <w:bottom w:val="none" w:sz="0" w:space="0" w:color="auto"/>
      </w:pBdr>
      <w:jc w:val="right"/>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4251" w14:textId="77777777" w:rsidR="00C931FF" w:rsidRDefault="00C931FF" w:rsidP="00A542CD">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9370DD">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9370DD">
      <w:rPr>
        <w:lang w:val="en-US"/>
      </w:rPr>
      <w:t>3</w:t>
    </w:r>
  </w:p>
  <w:p w14:paraId="61AFD41F" w14:textId="77777777" w:rsidR="00C931FF" w:rsidRPr="00E417F7" w:rsidRDefault="00C931FF" w:rsidP="00A542CD">
    <w:pPr>
      <w:pStyle w:val="Header"/>
      <w:jc w:val="right"/>
      <w:rPr>
        <w:lang w:val="en-US"/>
      </w:rPr>
    </w:pPr>
    <w:r>
      <w:rPr>
        <w:lang w:val="en-US"/>
      </w:rPr>
      <w:t xml:space="preserve">Annex </w:t>
    </w:r>
    <w:r w:rsidR="009370DD">
      <w:rPr>
        <w:lang w:val="en-US"/>
      </w:rPr>
      <w:t>9</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927" w14:textId="77777777" w:rsidR="00F86B2B" w:rsidRDefault="00F86B2B" w:rsidP="00496255">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1</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1</w:t>
    </w:r>
  </w:p>
  <w:p w14:paraId="37B93BD7" w14:textId="77777777" w:rsidR="00F86B2B" w:rsidRPr="00892788" w:rsidRDefault="00F86B2B" w:rsidP="00F86B2B">
    <w:pPr>
      <w:pStyle w:val="Header"/>
      <w:jc w:val="right"/>
    </w:pPr>
    <w:r>
      <w:rPr>
        <w:lang w:val="en-US"/>
      </w:rPr>
      <w:t>Annex 9 – Appendix 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84EC" w14:textId="77777777" w:rsidR="00C931FF" w:rsidRDefault="00C931FF" w:rsidP="00A542CD">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9370DD">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9370DD">
      <w:rPr>
        <w:lang w:val="en-US"/>
      </w:rPr>
      <w:t>3</w:t>
    </w:r>
  </w:p>
  <w:p w14:paraId="551010E6" w14:textId="77777777" w:rsidR="00C931FF" w:rsidRDefault="00C931FF" w:rsidP="00A542CD">
    <w:pPr>
      <w:pStyle w:val="Header"/>
      <w:rPr>
        <w:lang w:val="en-US"/>
      </w:rPr>
    </w:pPr>
    <w:r>
      <w:rPr>
        <w:lang w:val="en-US"/>
      </w:rPr>
      <w:t xml:space="preserve">Annex </w:t>
    </w:r>
    <w:r w:rsidR="009370DD">
      <w:rPr>
        <w:lang w:val="en-US"/>
      </w:rPr>
      <w:t>9</w:t>
    </w:r>
    <w:r>
      <w:rPr>
        <w:lang w:val="en-US"/>
      </w:rPr>
      <w:t xml:space="preserve"> – Appendix 1</w:t>
    </w:r>
  </w:p>
  <w:p w14:paraId="6465261D" w14:textId="77777777" w:rsidR="00C931FF" w:rsidRPr="00A542CD" w:rsidRDefault="00C931FF" w:rsidP="00A542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6B2E" w14:textId="77777777" w:rsidR="00C931FF" w:rsidRPr="00AD412D" w:rsidRDefault="00C931FF" w:rsidP="00AD412D">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C67225">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C67225">
      <w:rPr>
        <w:lang w:val="en-US"/>
      </w:rPr>
      <w:t>3</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3567" w14:textId="77777777" w:rsidR="00D112E5" w:rsidRDefault="00D112E5" w:rsidP="000303B4">
    <w:pPr>
      <w:pStyle w:val="Header"/>
      <w:pBdr>
        <w:bottom w:val="single" w:sz="4" w:space="1" w:color="auto"/>
      </w:pBd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1</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1</w:t>
    </w:r>
  </w:p>
  <w:p w14:paraId="3C52829D" w14:textId="77777777" w:rsidR="00D112E5" w:rsidRDefault="00D112E5" w:rsidP="000303B4">
    <w:pPr>
      <w:pStyle w:val="Header"/>
      <w:pBdr>
        <w:bottom w:val="single" w:sz="4" w:space="1" w:color="auto"/>
      </w:pBdr>
      <w:rPr>
        <w:lang w:val="en-US"/>
      </w:rPr>
    </w:pPr>
    <w:r>
      <w:rPr>
        <w:lang w:val="en-US"/>
      </w:rPr>
      <w:t>Annex 9A</w:t>
    </w:r>
  </w:p>
  <w:p w14:paraId="4469A4D7" w14:textId="77777777" w:rsidR="000303B4" w:rsidRDefault="000303B4" w:rsidP="000303B4">
    <w:pPr>
      <w:pStyle w:val="Header"/>
      <w:pBdr>
        <w:bottom w:val="none" w:sz="0" w:space="0" w:color="auto"/>
      </w:pBdr>
      <w:rPr>
        <w:lang w:val="en-U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8A35" w14:textId="77777777" w:rsidR="00C931FF" w:rsidRDefault="00C931FF" w:rsidP="000303B4">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D95EB1">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D95EB1">
      <w:rPr>
        <w:lang w:val="en-US"/>
      </w:rPr>
      <w:t>3</w:t>
    </w:r>
  </w:p>
  <w:p w14:paraId="0A81ECF2" w14:textId="7D980D6B" w:rsidR="00C931FF" w:rsidRDefault="00C931FF" w:rsidP="000303B4">
    <w:pPr>
      <w:pStyle w:val="Header"/>
      <w:pBdr>
        <w:bottom w:val="single" w:sz="4" w:space="1" w:color="auto"/>
      </w:pBdr>
      <w:jc w:val="right"/>
      <w:rPr>
        <w:lang w:val="en-US"/>
      </w:rPr>
    </w:pPr>
    <w:r>
      <w:rPr>
        <w:lang w:val="en-US"/>
      </w:rPr>
      <w:t xml:space="preserve">Annex </w:t>
    </w:r>
    <w:r w:rsidR="00D95EB1">
      <w:rPr>
        <w:lang w:val="en-US"/>
      </w:rPr>
      <w:t>9</w:t>
    </w:r>
    <w:r w:rsidR="00831FB1">
      <w:rPr>
        <w:lang w:val="en-US"/>
      </w:rPr>
      <w:t xml:space="preserve"> – Appendix 2</w:t>
    </w:r>
  </w:p>
  <w:p w14:paraId="356BC3A6" w14:textId="77777777" w:rsidR="000303B4" w:rsidRPr="00892788" w:rsidRDefault="000303B4" w:rsidP="000303B4">
    <w:pPr>
      <w:pStyle w:val="Header"/>
      <w:pBdr>
        <w:bottom w:val="none" w:sz="0" w:space="0" w:color="auto"/>
      </w:pBdr>
      <w:jc w:val="right"/>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FCAB" w14:textId="77777777" w:rsidR="00C931FF" w:rsidRDefault="00C931FF" w:rsidP="00A542CD">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D95EB1">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D95EB1">
      <w:rPr>
        <w:lang w:val="en-US"/>
      </w:rPr>
      <w:t>3</w:t>
    </w:r>
  </w:p>
  <w:p w14:paraId="5C89D88E" w14:textId="77777777" w:rsidR="00C931FF" w:rsidRDefault="00C931FF" w:rsidP="00A542CD">
    <w:pPr>
      <w:pStyle w:val="Header"/>
      <w:jc w:val="right"/>
      <w:rPr>
        <w:lang w:val="en-US"/>
      </w:rPr>
    </w:pPr>
    <w:r>
      <w:rPr>
        <w:lang w:val="en-US"/>
      </w:rPr>
      <w:t xml:space="preserve">Annex </w:t>
    </w:r>
    <w:r w:rsidR="00D95EB1">
      <w:rPr>
        <w:lang w:val="en-US"/>
      </w:rPr>
      <w:t>9</w:t>
    </w:r>
    <w:r>
      <w:rPr>
        <w:lang w:val="en-US"/>
      </w:rPr>
      <w:t>A</w:t>
    </w:r>
  </w:p>
  <w:p w14:paraId="2F45A56A" w14:textId="77777777" w:rsidR="00C931FF" w:rsidRPr="00A542CD" w:rsidRDefault="00C931FF" w:rsidP="00A542CD"/>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3CA9" w14:textId="77777777" w:rsidR="000E58EA" w:rsidRDefault="000E58EA" w:rsidP="000303B4">
    <w:pPr>
      <w:pStyle w:val="Header"/>
      <w:pBdr>
        <w:bottom w:val="single" w:sz="4" w:space="1" w:color="auto"/>
      </w:pBd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1</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1</w:t>
    </w:r>
  </w:p>
  <w:p w14:paraId="08D5C34A" w14:textId="77777777" w:rsidR="000E58EA" w:rsidRDefault="000E58EA" w:rsidP="000303B4">
    <w:pPr>
      <w:pStyle w:val="Header"/>
      <w:pBdr>
        <w:bottom w:val="single" w:sz="4" w:space="1" w:color="auto"/>
      </w:pBdr>
      <w:rPr>
        <w:lang w:val="en-US"/>
      </w:rPr>
    </w:pPr>
    <w:r>
      <w:rPr>
        <w:lang w:val="en-US"/>
      </w:rPr>
      <w:t>Annex 9A</w:t>
    </w:r>
  </w:p>
  <w:p w14:paraId="0BB1A196" w14:textId="77777777" w:rsidR="000E58EA" w:rsidRDefault="000E58EA" w:rsidP="000303B4">
    <w:pPr>
      <w:pStyle w:val="Header"/>
      <w:pBdr>
        <w:bottom w:val="none" w:sz="0" w:space="0" w:color="auto"/>
      </w:pBdr>
      <w:rPr>
        <w:lang w:val="en-U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0936" w14:textId="77777777" w:rsidR="00831FB1" w:rsidRDefault="00831FB1" w:rsidP="000303B4">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073654E2" w14:textId="264796A3" w:rsidR="00831FB1" w:rsidRDefault="00831FB1" w:rsidP="000303B4">
    <w:pPr>
      <w:pStyle w:val="Header"/>
      <w:pBdr>
        <w:bottom w:val="single" w:sz="4" w:space="1" w:color="auto"/>
      </w:pBdr>
      <w:jc w:val="right"/>
      <w:rPr>
        <w:lang w:val="en-US"/>
      </w:rPr>
    </w:pPr>
    <w:r>
      <w:rPr>
        <w:lang w:val="en-US"/>
      </w:rPr>
      <w:t>Annex 9A</w:t>
    </w:r>
  </w:p>
  <w:p w14:paraId="4A6303AB" w14:textId="77777777" w:rsidR="00831FB1" w:rsidRPr="00892788" w:rsidRDefault="00831FB1" w:rsidP="000303B4">
    <w:pPr>
      <w:pStyle w:val="Header"/>
      <w:pBdr>
        <w:bottom w:val="none" w:sz="0" w:space="0" w:color="auto"/>
      </w:pBdr>
      <w:jc w:val="right"/>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AFE6" w14:textId="77777777" w:rsidR="000E58EA" w:rsidRDefault="000E58EA" w:rsidP="000303B4">
    <w:pPr>
      <w:pStyle w:val="Header"/>
      <w:pBdr>
        <w:bottom w:val="single" w:sz="4" w:space="1" w:color="auto"/>
      </w:pBd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1</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1</w:t>
    </w:r>
  </w:p>
  <w:p w14:paraId="3950CAB2" w14:textId="3730242D" w:rsidR="000E58EA" w:rsidRDefault="000E58EA" w:rsidP="000303B4">
    <w:pPr>
      <w:pStyle w:val="Header"/>
      <w:pBdr>
        <w:bottom w:val="single" w:sz="4" w:space="1" w:color="auto"/>
      </w:pBdr>
      <w:rPr>
        <w:lang w:val="en-US"/>
      </w:rPr>
    </w:pPr>
    <w:r>
      <w:rPr>
        <w:lang w:val="en-US"/>
      </w:rPr>
      <w:t>Annex 9B</w:t>
    </w:r>
  </w:p>
  <w:p w14:paraId="6B7CD4B8" w14:textId="77777777" w:rsidR="000E58EA" w:rsidRDefault="000E58EA" w:rsidP="000303B4">
    <w:pPr>
      <w:pStyle w:val="Header"/>
      <w:pBdr>
        <w:bottom w:val="none" w:sz="0" w:space="0" w:color="auto"/>
      </w:pBdr>
      <w:rPr>
        <w:lang w:val="en-US"/>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06B9" w14:textId="77777777" w:rsidR="00D112E5" w:rsidRDefault="00D112E5" w:rsidP="00496255">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7276DBF1" w14:textId="77777777" w:rsidR="00D112E5" w:rsidRPr="00892788" w:rsidRDefault="00D112E5" w:rsidP="00BD2D13">
    <w:pPr>
      <w:pStyle w:val="Header"/>
      <w:jc w:val="right"/>
    </w:pPr>
    <w:r>
      <w:rPr>
        <w:lang w:val="en-US"/>
      </w:rPr>
      <w:t>Annex 9B</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9DC" w14:textId="77777777" w:rsidR="00C931FF" w:rsidRDefault="00C931FF" w:rsidP="00A542CD">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D95EB1">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D95EB1">
      <w:rPr>
        <w:lang w:val="en-US"/>
      </w:rPr>
      <w:t>3</w:t>
    </w:r>
  </w:p>
  <w:p w14:paraId="02C88D49" w14:textId="77777777" w:rsidR="00C931FF" w:rsidRDefault="00C931FF" w:rsidP="00A542CD">
    <w:pPr>
      <w:pStyle w:val="Header"/>
      <w:jc w:val="right"/>
      <w:rPr>
        <w:lang w:val="en-US"/>
      </w:rPr>
    </w:pPr>
    <w:r>
      <w:rPr>
        <w:lang w:val="en-US"/>
      </w:rPr>
      <w:t xml:space="preserve">Annex </w:t>
    </w:r>
    <w:r w:rsidR="00D95EB1">
      <w:rPr>
        <w:lang w:val="en-US"/>
      </w:rPr>
      <w:t>9</w:t>
    </w:r>
    <w:r>
      <w:rPr>
        <w:lang w:val="en-US"/>
      </w:rPr>
      <w:t>B</w:t>
    </w:r>
  </w:p>
  <w:p w14:paraId="62E0CD42" w14:textId="77777777" w:rsidR="00C931FF" w:rsidRPr="00A542CD" w:rsidRDefault="00C931FF" w:rsidP="00A542CD"/>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8E0D" w14:textId="77777777" w:rsidR="00C931FF" w:rsidRDefault="00C931FF" w:rsidP="00496255">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5A3E724C" w14:textId="77777777" w:rsidR="00C931FF" w:rsidRDefault="00C931FF">
    <w:pPr>
      <w:pStyle w:val="Header"/>
      <w:rPr>
        <w:lang w:val="en-US"/>
      </w:rPr>
    </w:pPr>
    <w:r>
      <w:rPr>
        <w:lang w:val="en-US"/>
      </w:rPr>
      <w:t xml:space="preserve">Annex </w:t>
    </w:r>
    <w:r w:rsidR="00D112E5">
      <w:rPr>
        <w:lang w:val="en-US"/>
      </w:rPr>
      <w:t>9</w:t>
    </w:r>
    <w:r>
      <w:rPr>
        <w:lang w:val="en-US"/>
      </w:rPr>
      <w:t>C</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1CFB" w14:textId="77777777" w:rsidR="00C931FF" w:rsidRDefault="00C931FF" w:rsidP="00496255">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07AF72FF" w14:textId="77777777" w:rsidR="00C931FF" w:rsidRDefault="00C931FF" w:rsidP="00BD2D13">
    <w:pPr>
      <w:pStyle w:val="Header"/>
      <w:jc w:val="right"/>
      <w:rPr>
        <w:lang w:val="en-US"/>
      </w:rPr>
    </w:pPr>
    <w:r>
      <w:rPr>
        <w:lang w:val="en-US"/>
      </w:rPr>
      <w:t xml:space="preserve">Annex </w:t>
    </w:r>
    <w:r w:rsidR="00D112E5">
      <w:rPr>
        <w:lang w:val="en-US"/>
      </w:rPr>
      <w:t>9</w:t>
    </w:r>
    <w:r>
      <w:rPr>
        <w:lang w:val="en-US"/>
      </w:rPr>
      <w:t>C</w:t>
    </w:r>
  </w:p>
  <w:p w14:paraId="70DB61BF" w14:textId="77777777" w:rsidR="00C931FF" w:rsidRPr="00A542CD" w:rsidRDefault="00C931FF" w:rsidP="00A542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3507" w14:textId="77777777" w:rsidR="00C931FF" w:rsidRPr="00AD412D" w:rsidRDefault="00C931FF" w:rsidP="00FD4F4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3A61564A" w14:textId="77777777" w:rsidR="00C931FF" w:rsidRPr="0057549C" w:rsidRDefault="00C931FF" w:rsidP="00FD4F4B">
    <w:pPr>
      <w:pStyle w:val="Header"/>
    </w:pPr>
    <w:r w:rsidRPr="0057549C">
      <w:t>Annex 1 – Part 1</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48BF" w14:textId="77777777" w:rsidR="00C931FF" w:rsidRDefault="00C931FF" w:rsidP="00A542CD">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D95EB1">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D95EB1">
      <w:rPr>
        <w:lang w:val="en-US"/>
      </w:rPr>
      <w:t>3</w:t>
    </w:r>
  </w:p>
  <w:p w14:paraId="6C548D11" w14:textId="77777777" w:rsidR="00C931FF" w:rsidRDefault="00C931FF" w:rsidP="00A542CD">
    <w:pPr>
      <w:pStyle w:val="Header"/>
      <w:rPr>
        <w:lang w:val="en-US"/>
      </w:rPr>
    </w:pPr>
    <w:r>
      <w:rPr>
        <w:lang w:val="en-US"/>
      </w:rPr>
      <w:t xml:space="preserve">Annex </w:t>
    </w:r>
    <w:r w:rsidR="00D95EB1">
      <w:rPr>
        <w:lang w:val="en-US"/>
      </w:rPr>
      <w:t>9</w:t>
    </w:r>
    <w:r>
      <w:rPr>
        <w:lang w:val="en-US"/>
      </w:rPr>
      <w:t>C</w:t>
    </w:r>
  </w:p>
  <w:p w14:paraId="02B4C289" w14:textId="77777777" w:rsidR="00C931FF" w:rsidRPr="00A542CD" w:rsidRDefault="00C931FF" w:rsidP="00A542CD"/>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2A3E" w14:textId="77777777" w:rsidR="00C931FF" w:rsidRDefault="00C931FF" w:rsidP="00496255">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5CC23B0D" w14:textId="77777777" w:rsidR="00C931FF" w:rsidRDefault="00C931FF">
    <w:pPr>
      <w:pStyle w:val="Header"/>
      <w:rPr>
        <w:lang w:val="en-US"/>
      </w:rPr>
    </w:pPr>
    <w:r>
      <w:rPr>
        <w:lang w:val="en-US"/>
      </w:rPr>
      <w:t xml:space="preserve">Annex </w:t>
    </w:r>
    <w:r w:rsidR="00D112E5">
      <w:rPr>
        <w:lang w:val="en-US"/>
      </w:rPr>
      <w:t>9</w:t>
    </w:r>
    <w:r>
      <w:rPr>
        <w:lang w:val="en-US"/>
      </w:rPr>
      <w:t>D</w:t>
    </w:r>
  </w:p>
  <w:p w14:paraId="22605A36" w14:textId="77777777" w:rsidR="00C931FF" w:rsidRPr="00A542CD" w:rsidRDefault="00C931FF" w:rsidP="00A542CD"/>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CE38" w14:textId="77777777" w:rsidR="00C931FF" w:rsidRDefault="00C931FF" w:rsidP="000303B4">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D95EB1">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D95EB1">
      <w:rPr>
        <w:lang w:val="en-US"/>
      </w:rPr>
      <w:t>3</w:t>
    </w:r>
  </w:p>
  <w:p w14:paraId="4D330858" w14:textId="77777777" w:rsidR="00C931FF" w:rsidRDefault="00C931FF" w:rsidP="000303B4">
    <w:pPr>
      <w:pStyle w:val="Header"/>
      <w:pBdr>
        <w:bottom w:val="single" w:sz="4" w:space="1" w:color="auto"/>
      </w:pBdr>
      <w:jc w:val="right"/>
      <w:rPr>
        <w:lang w:val="en-US"/>
      </w:rPr>
    </w:pPr>
    <w:r>
      <w:rPr>
        <w:lang w:val="en-US"/>
      </w:rPr>
      <w:t xml:space="preserve">Annex </w:t>
    </w:r>
    <w:r w:rsidR="00D95EB1">
      <w:rPr>
        <w:lang w:val="en-US"/>
      </w:rPr>
      <w:t>9</w:t>
    </w:r>
    <w:r>
      <w:rPr>
        <w:lang w:val="en-US"/>
      </w:rPr>
      <w:t>D</w:t>
    </w:r>
  </w:p>
  <w:p w14:paraId="39D3F52E" w14:textId="77777777" w:rsidR="000303B4" w:rsidRPr="00892788" w:rsidRDefault="000303B4" w:rsidP="000303B4">
    <w:pPr>
      <w:pStyle w:val="Header"/>
      <w:pBdr>
        <w:bottom w:val="none" w:sz="0" w:space="0" w:color="auto"/>
      </w:pBdr>
      <w:jc w:val="right"/>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D87C" w14:textId="77777777" w:rsidR="00C931FF" w:rsidRDefault="00C931FF" w:rsidP="00A542CD">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D95EB1">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D95EB1">
      <w:rPr>
        <w:lang w:val="en-US"/>
      </w:rPr>
      <w:t>3</w:t>
    </w:r>
  </w:p>
  <w:p w14:paraId="2241C5C5" w14:textId="77777777" w:rsidR="00C931FF" w:rsidRDefault="00C931FF" w:rsidP="00A542CD">
    <w:pPr>
      <w:pStyle w:val="Header"/>
      <w:jc w:val="right"/>
      <w:rPr>
        <w:lang w:val="en-US"/>
      </w:rPr>
    </w:pPr>
    <w:r>
      <w:rPr>
        <w:lang w:val="en-US"/>
      </w:rPr>
      <w:t xml:space="preserve">Annex </w:t>
    </w:r>
    <w:r w:rsidR="00D95EB1">
      <w:rPr>
        <w:lang w:val="en-US"/>
      </w:rPr>
      <w:t>9</w:t>
    </w:r>
    <w:r>
      <w:rPr>
        <w:lang w:val="en-US"/>
      </w:rPr>
      <w:t>D</w:t>
    </w:r>
  </w:p>
  <w:p w14:paraId="504CDD4C" w14:textId="77777777" w:rsidR="00C931FF" w:rsidRPr="00A542CD" w:rsidRDefault="00C931FF" w:rsidP="00A542CD"/>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E484" w14:textId="77777777" w:rsidR="00C931FF" w:rsidRDefault="00C931FF" w:rsidP="000303B4">
    <w:pPr>
      <w:pStyle w:val="Header"/>
      <w:pBdr>
        <w:bottom w:val="single" w:sz="4" w:space="1" w:color="auto"/>
      </w:pBd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65F64024" w14:textId="77777777" w:rsidR="00C931FF" w:rsidRDefault="00C931FF" w:rsidP="000303B4">
    <w:pPr>
      <w:pStyle w:val="Header"/>
      <w:pBdr>
        <w:bottom w:val="single" w:sz="4" w:space="1" w:color="auto"/>
      </w:pBdr>
      <w:rPr>
        <w:lang w:val="en-US"/>
      </w:rPr>
    </w:pPr>
    <w:r>
      <w:rPr>
        <w:lang w:val="en-US"/>
      </w:rPr>
      <w:t xml:space="preserve">Annex </w:t>
    </w:r>
    <w:r w:rsidR="00D112E5">
      <w:rPr>
        <w:lang w:val="en-US"/>
      </w:rPr>
      <w:t>9</w:t>
    </w:r>
    <w:r>
      <w:rPr>
        <w:lang w:val="en-US"/>
      </w:rPr>
      <w:t>E</w:t>
    </w:r>
  </w:p>
  <w:p w14:paraId="33079B04" w14:textId="77777777" w:rsidR="000303B4" w:rsidRDefault="000303B4" w:rsidP="000303B4">
    <w:pPr>
      <w:pStyle w:val="Header"/>
      <w:pBdr>
        <w:bottom w:val="none" w:sz="0" w:space="0" w:color="auto"/>
      </w:pBdr>
      <w:rPr>
        <w:lang w:val="en-US"/>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CF62" w14:textId="77777777" w:rsidR="00C931FF" w:rsidRDefault="00C931FF" w:rsidP="000303B4">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F1FCF">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F1FCF">
      <w:rPr>
        <w:lang w:val="en-US"/>
      </w:rPr>
      <w:t>3</w:t>
    </w:r>
  </w:p>
  <w:p w14:paraId="24F4CA3B" w14:textId="77777777" w:rsidR="00C931FF" w:rsidRDefault="00C931FF" w:rsidP="000303B4">
    <w:pPr>
      <w:pStyle w:val="Header"/>
      <w:pBdr>
        <w:bottom w:val="single" w:sz="4" w:space="1" w:color="auto"/>
      </w:pBdr>
      <w:jc w:val="right"/>
      <w:rPr>
        <w:lang w:val="en-US"/>
      </w:rPr>
    </w:pPr>
    <w:r>
      <w:rPr>
        <w:lang w:val="en-US"/>
      </w:rPr>
      <w:t xml:space="preserve">Annex </w:t>
    </w:r>
    <w:r w:rsidR="006F1FCF">
      <w:rPr>
        <w:lang w:val="en-US"/>
      </w:rPr>
      <w:t>9</w:t>
    </w:r>
    <w:r>
      <w:rPr>
        <w:lang w:val="en-US"/>
      </w:rPr>
      <w:t>E</w:t>
    </w:r>
  </w:p>
  <w:p w14:paraId="5DFEF4ED" w14:textId="77777777" w:rsidR="000303B4" w:rsidRDefault="000303B4" w:rsidP="000303B4">
    <w:pPr>
      <w:pStyle w:val="Header"/>
      <w:pBdr>
        <w:bottom w:val="none" w:sz="0" w:space="0" w:color="auto"/>
      </w:pBdr>
      <w:jc w:val="right"/>
      <w:rPr>
        <w:lang w:val="en-US"/>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D71E" w14:textId="77777777" w:rsidR="00C931FF" w:rsidRDefault="00C931FF" w:rsidP="00A542CD">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D95EB1">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D95EB1">
      <w:rPr>
        <w:lang w:val="en-US"/>
      </w:rPr>
      <w:t>3</w:t>
    </w:r>
  </w:p>
  <w:p w14:paraId="662E69D8" w14:textId="77777777" w:rsidR="00C931FF" w:rsidRDefault="00C931FF" w:rsidP="00A542CD">
    <w:pPr>
      <w:pStyle w:val="Header"/>
      <w:jc w:val="right"/>
      <w:rPr>
        <w:lang w:val="en-US"/>
      </w:rPr>
    </w:pPr>
    <w:r>
      <w:rPr>
        <w:lang w:val="en-US"/>
      </w:rPr>
      <w:t xml:space="preserve">Annex </w:t>
    </w:r>
    <w:r w:rsidR="00D95EB1">
      <w:rPr>
        <w:lang w:val="en-US"/>
      </w:rPr>
      <w:t>9</w:t>
    </w:r>
    <w:r>
      <w:rPr>
        <w:lang w:val="en-US"/>
      </w:rPr>
      <w:t>E</w:t>
    </w:r>
  </w:p>
  <w:p w14:paraId="1D9F7C68" w14:textId="77777777" w:rsidR="00C931FF" w:rsidRPr="00A542CD" w:rsidRDefault="00C931FF" w:rsidP="00A542CD"/>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CB87" w14:textId="77777777" w:rsidR="00C931FF" w:rsidRDefault="00C931FF" w:rsidP="000303B4">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6002CA4A" w14:textId="74AC38E8" w:rsidR="00C931FF" w:rsidRDefault="00C931FF" w:rsidP="000303B4">
    <w:pPr>
      <w:pStyle w:val="Header"/>
      <w:pBdr>
        <w:bottom w:val="single" w:sz="4" w:space="1" w:color="auto"/>
      </w:pBdr>
      <w:jc w:val="right"/>
      <w:rPr>
        <w:lang w:val="en-US"/>
      </w:rPr>
    </w:pPr>
    <w:r>
      <w:rPr>
        <w:lang w:val="en-US"/>
      </w:rPr>
      <w:t xml:space="preserve">Annex </w:t>
    </w:r>
    <w:r w:rsidR="007F09AB">
      <w:rPr>
        <w:lang w:val="en-US"/>
      </w:rPr>
      <w:t>9</w:t>
    </w:r>
    <w:r>
      <w:rPr>
        <w:lang w:val="en-US"/>
      </w:rPr>
      <w:t>E – Appendix 1</w:t>
    </w:r>
  </w:p>
  <w:p w14:paraId="66176753" w14:textId="77777777" w:rsidR="000303B4" w:rsidRPr="00892788" w:rsidRDefault="000303B4" w:rsidP="000303B4">
    <w:pPr>
      <w:pStyle w:val="Header"/>
      <w:pBdr>
        <w:bottom w:val="none" w:sz="0" w:space="0" w:color="auto"/>
      </w:pBdr>
      <w:jc w:val="right"/>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D510" w14:textId="77777777" w:rsidR="00C931FF" w:rsidRDefault="00C931FF" w:rsidP="00A542CD">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F1FCF">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F1FCF">
      <w:rPr>
        <w:lang w:val="en-US"/>
      </w:rPr>
      <w:t>3</w:t>
    </w:r>
  </w:p>
  <w:p w14:paraId="72B788F9" w14:textId="77777777" w:rsidR="00C931FF" w:rsidRDefault="00C931FF" w:rsidP="00A542CD">
    <w:pPr>
      <w:pStyle w:val="Header"/>
      <w:jc w:val="right"/>
      <w:rPr>
        <w:lang w:val="en-US"/>
      </w:rPr>
    </w:pPr>
    <w:r>
      <w:rPr>
        <w:lang w:val="en-US"/>
      </w:rPr>
      <w:t xml:space="preserve">Annex </w:t>
    </w:r>
    <w:r w:rsidR="006F1FCF">
      <w:rPr>
        <w:lang w:val="en-US"/>
      </w:rPr>
      <w:t>9</w:t>
    </w:r>
    <w:r>
      <w:rPr>
        <w:lang w:val="en-US"/>
      </w:rPr>
      <w:t>E – Appendix 1</w:t>
    </w:r>
  </w:p>
  <w:p w14:paraId="060EA136" w14:textId="77777777" w:rsidR="00C931FF" w:rsidRPr="00A542CD" w:rsidRDefault="00C931FF" w:rsidP="00A542CD"/>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82DF" w14:textId="77777777" w:rsidR="00C931FF" w:rsidRDefault="00C931FF" w:rsidP="00496255">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621382BF" w14:textId="77777777" w:rsidR="00C931FF" w:rsidRDefault="00C931FF">
    <w:pPr>
      <w:pStyle w:val="Header"/>
      <w:rPr>
        <w:lang w:val="en-US"/>
      </w:rPr>
    </w:pPr>
    <w:r>
      <w:rPr>
        <w:lang w:val="en-US"/>
      </w:rPr>
      <w:t xml:space="preserve">Annex </w:t>
    </w:r>
    <w:r w:rsidR="00D112E5">
      <w:rPr>
        <w:lang w:val="en-US"/>
      </w:rPr>
      <w:t>9</w:t>
    </w:r>
    <w:r>
      <w:rPr>
        <w:lang w:val="en-US"/>
      </w:rPr>
      <w:t>F</w:t>
    </w:r>
  </w:p>
  <w:p w14:paraId="218BBC25" w14:textId="77777777" w:rsidR="00C931FF" w:rsidRPr="00206026" w:rsidRDefault="00C931FF" w:rsidP="0020602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A23E" w14:textId="77777777" w:rsidR="00C931FF" w:rsidRPr="00AD412D" w:rsidRDefault="00C931FF" w:rsidP="00E67BCB">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EA331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EA3319">
      <w:rPr>
        <w:lang w:val="en-US"/>
      </w:rPr>
      <w:t>3</w:t>
    </w:r>
  </w:p>
  <w:p w14:paraId="6D801956" w14:textId="77777777" w:rsidR="00C931FF" w:rsidRPr="00FD4F4B" w:rsidRDefault="00C931FF" w:rsidP="00E67BCB">
    <w:pPr>
      <w:pStyle w:val="Header"/>
      <w:jc w:val="right"/>
    </w:pPr>
    <w:r w:rsidRPr="0057549C">
      <w:t>Annex 1 – Part 1</w:t>
    </w:r>
  </w:p>
  <w:p w14:paraId="6658D8E6" w14:textId="77777777" w:rsidR="00C931FF" w:rsidRPr="00E67BCB" w:rsidRDefault="00C931FF" w:rsidP="00E67BCB"/>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5066" w14:textId="77777777" w:rsidR="00C931FF" w:rsidRDefault="00C931FF" w:rsidP="000303B4">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1B3453DD" w14:textId="77777777" w:rsidR="00C931FF" w:rsidRDefault="00C931FF" w:rsidP="000303B4">
    <w:pPr>
      <w:pStyle w:val="Header"/>
      <w:pBdr>
        <w:bottom w:val="single" w:sz="4" w:space="1" w:color="auto"/>
      </w:pBdr>
      <w:jc w:val="right"/>
      <w:rPr>
        <w:lang w:val="en-US"/>
      </w:rPr>
    </w:pPr>
    <w:r>
      <w:rPr>
        <w:lang w:val="en-US"/>
      </w:rPr>
      <w:t xml:space="preserve">Annex </w:t>
    </w:r>
    <w:r w:rsidR="00D112E5">
      <w:rPr>
        <w:lang w:val="en-US"/>
      </w:rPr>
      <w:t>9</w:t>
    </w:r>
    <w:r>
      <w:rPr>
        <w:lang w:val="en-US"/>
      </w:rPr>
      <w:t>F</w:t>
    </w:r>
  </w:p>
  <w:p w14:paraId="41821409" w14:textId="77777777" w:rsidR="000303B4" w:rsidRDefault="000303B4" w:rsidP="000303B4">
    <w:pPr>
      <w:pStyle w:val="Header"/>
      <w:pBdr>
        <w:bottom w:val="none" w:sz="0" w:space="0" w:color="auto"/>
      </w:pBdr>
      <w:jc w:val="right"/>
      <w:rPr>
        <w:lang w:val="en-US"/>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652E" w14:textId="77777777" w:rsidR="00C931FF" w:rsidRDefault="00C931FF" w:rsidP="007F155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F1FCF">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F1FCF">
      <w:rPr>
        <w:lang w:val="en-US"/>
      </w:rPr>
      <w:t>3</w:t>
    </w:r>
  </w:p>
  <w:p w14:paraId="054A7938" w14:textId="77777777" w:rsidR="00C931FF" w:rsidRDefault="00C931FF" w:rsidP="007F155B">
    <w:pPr>
      <w:pStyle w:val="Header"/>
      <w:rPr>
        <w:lang w:val="en-US"/>
      </w:rPr>
    </w:pPr>
    <w:r>
      <w:rPr>
        <w:lang w:val="en-US"/>
      </w:rPr>
      <w:t xml:space="preserve">Annex </w:t>
    </w:r>
    <w:r w:rsidR="006F1FCF">
      <w:rPr>
        <w:lang w:val="en-US"/>
      </w:rPr>
      <w:t>9</w:t>
    </w:r>
    <w:r>
      <w:rPr>
        <w:lang w:val="en-US"/>
      </w:rPr>
      <w:t>F</w:t>
    </w:r>
  </w:p>
  <w:p w14:paraId="15191537" w14:textId="77777777" w:rsidR="00C931FF" w:rsidRPr="00A542CD" w:rsidRDefault="00C931FF" w:rsidP="00A542CD"/>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5D58" w14:textId="77777777" w:rsidR="00C931FF" w:rsidRDefault="00C931FF" w:rsidP="00496255">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113E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113E9">
      <w:rPr>
        <w:lang w:val="en-US"/>
      </w:rPr>
      <w:t>3</w:t>
    </w:r>
  </w:p>
  <w:p w14:paraId="6EB6BAD4" w14:textId="77777777" w:rsidR="00C931FF" w:rsidRDefault="00C931FF">
    <w:pPr>
      <w:pStyle w:val="Header"/>
      <w:rPr>
        <w:lang w:val="en-US"/>
      </w:rPr>
    </w:pPr>
    <w:r>
      <w:rPr>
        <w:lang w:val="en-US"/>
      </w:rPr>
      <w:t xml:space="preserve">Annex </w:t>
    </w:r>
    <w:r w:rsidR="006113E9">
      <w:rPr>
        <w:lang w:val="en-US"/>
      </w:rPr>
      <w:t>9</w:t>
    </w:r>
    <w:r w:rsidR="00D112E5">
      <w:rPr>
        <w:lang w:val="en-US"/>
      </w:rPr>
      <w:t>G</w:t>
    </w:r>
  </w:p>
  <w:p w14:paraId="732A4A41" w14:textId="77777777" w:rsidR="00C931FF" w:rsidRPr="00206026" w:rsidRDefault="00C931FF" w:rsidP="00206026"/>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9093" w14:textId="77777777" w:rsidR="00C931FF" w:rsidRDefault="00C931FF" w:rsidP="000303B4">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113E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113E9">
      <w:rPr>
        <w:lang w:val="en-US"/>
      </w:rPr>
      <w:t>3</w:t>
    </w:r>
  </w:p>
  <w:p w14:paraId="4F4A3044" w14:textId="77777777" w:rsidR="00C931FF" w:rsidRDefault="00C931FF" w:rsidP="000303B4">
    <w:pPr>
      <w:pStyle w:val="Header"/>
      <w:pBdr>
        <w:bottom w:val="single" w:sz="4" w:space="1" w:color="auto"/>
      </w:pBdr>
      <w:jc w:val="right"/>
      <w:rPr>
        <w:lang w:val="en-US"/>
      </w:rPr>
    </w:pPr>
    <w:r>
      <w:rPr>
        <w:lang w:val="en-US"/>
      </w:rPr>
      <w:t xml:space="preserve">Annex </w:t>
    </w:r>
    <w:r w:rsidR="006113E9">
      <w:rPr>
        <w:lang w:val="en-US"/>
      </w:rPr>
      <w:t>9</w:t>
    </w:r>
    <w:r w:rsidR="00D112E5">
      <w:rPr>
        <w:lang w:val="en-US"/>
      </w:rPr>
      <w:t>G</w:t>
    </w:r>
  </w:p>
  <w:p w14:paraId="6C2A8AE0" w14:textId="77777777" w:rsidR="000303B4" w:rsidRDefault="000303B4" w:rsidP="000303B4">
    <w:pPr>
      <w:pStyle w:val="Header"/>
      <w:pBdr>
        <w:bottom w:val="none" w:sz="0" w:space="0" w:color="auto"/>
      </w:pBdr>
      <w:jc w:val="right"/>
      <w:rPr>
        <w:lang w:val="en-US"/>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8F2D" w14:textId="77777777" w:rsidR="00C931FF" w:rsidRDefault="00C931FF" w:rsidP="007F155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F1FCF">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F1FCF">
      <w:rPr>
        <w:lang w:val="en-US"/>
      </w:rPr>
      <w:t>3</w:t>
    </w:r>
  </w:p>
  <w:p w14:paraId="764B8484" w14:textId="77777777" w:rsidR="00C931FF" w:rsidRDefault="00C931FF" w:rsidP="007F155B">
    <w:pPr>
      <w:pStyle w:val="Header"/>
      <w:rPr>
        <w:lang w:val="en-US"/>
      </w:rPr>
    </w:pPr>
    <w:r>
      <w:rPr>
        <w:lang w:val="en-US"/>
      </w:rPr>
      <w:t xml:space="preserve">Annex </w:t>
    </w:r>
    <w:r w:rsidR="006F1FCF">
      <w:rPr>
        <w:lang w:val="en-US"/>
      </w:rPr>
      <w:t>9</w:t>
    </w:r>
    <w:r w:rsidR="009D2ABE">
      <w:rPr>
        <w:lang w:val="en-US"/>
      </w:rPr>
      <w:t>H</w:t>
    </w:r>
  </w:p>
  <w:p w14:paraId="4A27AD9E" w14:textId="77777777" w:rsidR="00C931FF" w:rsidRPr="007F155B" w:rsidRDefault="00C931FF" w:rsidP="007F155B"/>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1E0B" w14:textId="77777777" w:rsidR="00D112E5" w:rsidRDefault="00D112E5" w:rsidP="000303B4">
    <w:pPr>
      <w:pStyle w:val="Header"/>
      <w:pBdr>
        <w:bottom w:val="single" w:sz="4" w:space="1" w:color="auto"/>
      </w:pBd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66A7896D" w14:textId="77777777" w:rsidR="00D112E5" w:rsidRDefault="00D112E5" w:rsidP="000303B4">
    <w:pPr>
      <w:pStyle w:val="Header"/>
      <w:pBdr>
        <w:bottom w:val="single" w:sz="4" w:space="1" w:color="auto"/>
      </w:pBdr>
      <w:rPr>
        <w:lang w:val="en-US"/>
      </w:rPr>
    </w:pPr>
    <w:r>
      <w:rPr>
        <w:lang w:val="en-US"/>
      </w:rPr>
      <w:t>Annex 9H</w:t>
    </w:r>
  </w:p>
  <w:p w14:paraId="444FF722" w14:textId="77777777" w:rsidR="000303B4" w:rsidRDefault="000303B4" w:rsidP="000303B4">
    <w:pPr>
      <w:pStyle w:val="Header"/>
      <w:pBdr>
        <w:bottom w:val="none" w:sz="0" w:space="0" w:color="auto"/>
      </w:pBdr>
      <w:rPr>
        <w:lang w:val="en-US"/>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0CE1" w14:textId="77777777" w:rsidR="00D112E5" w:rsidRDefault="00D112E5" w:rsidP="00496255">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51BFC916" w14:textId="77777777" w:rsidR="00D112E5" w:rsidRDefault="00D112E5" w:rsidP="00BD2D13">
    <w:pPr>
      <w:pStyle w:val="Header"/>
      <w:jc w:val="right"/>
      <w:rPr>
        <w:lang w:val="en-US"/>
      </w:rPr>
    </w:pPr>
    <w:r>
      <w:rPr>
        <w:lang w:val="en-US"/>
      </w:rPr>
      <w:t>Annex 9H</w:t>
    </w:r>
  </w:p>
  <w:p w14:paraId="4592376B" w14:textId="77777777" w:rsidR="00D112E5" w:rsidRPr="007F155B" w:rsidRDefault="00D112E5" w:rsidP="007F155B"/>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ECBE" w14:textId="77777777" w:rsidR="00D112E5" w:rsidRDefault="00D112E5" w:rsidP="007F155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57221BD3" w14:textId="77777777" w:rsidR="00D112E5" w:rsidRDefault="00D112E5" w:rsidP="007F155B">
    <w:pPr>
      <w:pStyle w:val="Header"/>
      <w:rPr>
        <w:lang w:val="en-US"/>
      </w:rPr>
    </w:pPr>
    <w:r>
      <w:rPr>
        <w:lang w:val="en-US"/>
      </w:rPr>
      <w:t>Annex 9H</w:t>
    </w:r>
  </w:p>
  <w:p w14:paraId="52924F95" w14:textId="77777777" w:rsidR="00D112E5" w:rsidRPr="007F155B" w:rsidRDefault="00D112E5" w:rsidP="007F155B"/>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60FE" w14:textId="77777777" w:rsidR="00C931FF" w:rsidRDefault="00C931FF" w:rsidP="00496255">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113E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113E9">
      <w:rPr>
        <w:lang w:val="en-US"/>
      </w:rPr>
      <w:t>3</w:t>
    </w:r>
  </w:p>
  <w:p w14:paraId="73EEE6F5" w14:textId="77777777" w:rsidR="00C931FF" w:rsidRDefault="00C931FF">
    <w:pPr>
      <w:pStyle w:val="Header"/>
      <w:rPr>
        <w:lang w:val="en-US"/>
      </w:rPr>
    </w:pPr>
    <w:r>
      <w:rPr>
        <w:lang w:val="en-US"/>
      </w:rPr>
      <w:t xml:space="preserve">Annex </w:t>
    </w:r>
    <w:r w:rsidR="006113E9">
      <w:rPr>
        <w:lang w:val="en-US"/>
      </w:rPr>
      <w:t>9</w:t>
    </w:r>
    <w:r>
      <w:rPr>
        <w:lang w:val="en-US"/>
      </w:rPr>
      <w:t>I</w:t>
    </w:r>
  </w:p>
  <w:p w14:paraId="2F1F3A6B" w14:textId="77777777" w:rsidR="00C931FF" w:rsidRPr="00206026" w:rsidRDefault="00C931FF" w:rsidP="00206026"/>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541B" w14:textId="77777777" w:rsidR="00C931FF" w:rsidRDefault="00C931FF" w:rsidP="000303B4">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113E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113E9">
      <w:rPr>
        <w:lang w:val="en-US"/>
      </w:rPr>
      <w:t>3</w:t>
    </w:r>
  </w:p>
  <w:p w14:paraId="49E34A54" w14:textId="77777777" w:rsidR="00C931FF" w:rsidRDefault="00C931FF" w:rsidP="000303B4">
    <w:pPr>
      <w:pStyle w:val="Header"/>
      <w:pBdr>
        <w:bottom w:val="single" w:sz="4" w:space="1" w:color="auto"/>
      </w:pBdr>
      <w:jc w:val="right"/>
      <w:rPr>
        <w:lang w:val="en-US"/>
      </w:rPr>
    </w:pPr>
    <w:r>
      <w:rPr>
        <w:lang w:val="en-US"/>
      </w:rPr>
      <w:t xml:space="preserve">Annex </w:t>
    </w:r>
    <w:r w:rsidR="006113E9">
      <w:rPr>
        <w:lang w:val="en-US"/>
      </w:rPr>
      <w:t>9</w:t>
    </w:r>
    <w:r>
      <w:rPr>
        <w:lang w:val="en-US"/>
      </w:rPr>
      <w:t>I</w:t>
    </w:r>
  </w:p>
  <w:p w14:paraId="2FA74D09" w14:textId="77777777" w:rsidR="000303B4" w:rsidRPr="00892788" w:rsidRDefault="000303B4" w:rsidP="000303B4">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6428" w14:textId="77777777" w:rsidR="00C931FF" w:rsidRPr="00AD412D" w:rsidRDefault="00C931FF" w:rsidP="00E67BCB">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EA331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EA3319">
      <w:rPr>
        <w:lang w:val="en-US"/>
      </w:rPr>
      <w:t>3</w:t>
    </w:r>
  </w:p>
  <w:p w14:paraId="66061464" w14:textId="77777777" w:rsidR="00C931FF" w:rsidRPr="00FD4F4B" w:rsidRDefault="00C931FF" w:rsidP="00E67BCB">
    <w:pPr>
      <w:pStyle w:val="Header"/>
    </w:pPr>
    <w:r w:rsidRPr="0057549C">
      <w:t>Annex 1 – Part 1</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0715" w14:textId="77777777" w:rsidR="00C931FF" w:rsidRDefault="00C931FF" w:rsidP="0047537C">
    <w:pPr>
      <w:pStyle w:val="Heade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sidR="006113E9">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sidR="006113E9">
      <w:rPr>
        <w:lang w:val="en-US"/>
      </w:rPr>
      <w:t>3</w:t>
    </w:r>
  </w:p>
  <w:p w14:paraId="379FB0FB" w14:textId="77777777" w:rsidR="00C931FF" w:rsidRDefault="00C931FF" w:rsidP="0047537C">
    <w:pPr>
      <w:pStyle w:val="Header"/>
      <w:jc w:val="right"/>
      <w:rPr>
        <w:lang w:val="en-US"/>
      </w:rPr>
    </w:pPr>
    <w:r>
      <w:rPr>
        <w:lang w:val="en-US"/>
      </w:rPr>
      <w:t xml:space="preserve">Annex </w:t>
    </w:r>
    <w:r w:rsidR="006113E9">
      <w:rPr>
        <w:lang w:val="en-US"/>
      </w:rPr>
      <w:t>9I</w:t>
    </w:r>
  </w:p>
  <w:p w14:paraId="04556CDF" w14:textId="77777777" w:rsidR="00C931FF" w:rsidRPr="007F155B" w:rsidRDefault="00C931FF" w:rsidP="007F155B"/>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7360" w14:textId="77777777" w:rsidR="00D112E5" w:rsidRDefault="00D112E5" w:rsidP="00496255">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33512043" w14:textId="77777777" w:rsidR="00D112E5" w:rsidRDefault="00D112E5">
    <w:pPr>
      <w:pStyle w:val="Header"/>
      <w:rPr>
        <w:lang w:val="en-US"/>
      </w:rPr>
    </w:pPr>
    <w:r>
      <w:rPr>
        <w:lang w:val="en-US"/>
      </w:rPr>
      <w:t>Annex 9J</w:t>
    </w:r>
  </w:p>
  <w:p w14:paraId="4A4F83E1" w14:textId="77777777" w:rsidR="00D112E5" w:rsidRPr="00206026" w:rsidRDefault="00D112E5" w:rsidP="00206026"/>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A36E" w14:textId="77777777" w:rsidR="00D112E5" w:rsidRDefault="00D112E5" w:rsidP="000303B4">
    <w:pPr>
      <w:pStyle w:val="Header"/>
      <w:pBdr>
        <w:bottom w:val="single" w:sz="4" w:space="1" w:color="auto"/>
      </w:pBdr>
      <w:jc w:val="right"/>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3</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3</w:t>
    </w:r>
  </w:p>
  <w:p w14:paraId="75B77FAF" w14:textId="77777777" w:rsidR="00D112E5" w:rsidRDefault="00D112E5" w:rsidP="000303B4">
    <w:pPr>
      <w:pStyle w:val="Header"/>
      <w:pBdr>
        <w:bottom w:val="single" w:sz="4" w:space="1" w:color="auto"/>
      </w:pBdr>
      <w:jc w:val="right"/>
      <w:rPr>
        <w:lang w:val="en-US"/>
      </w:rPr>
    </w:pPr>
    <w:r>
      <w:rPr>
        <w:lang w:val="en-US"/>
      </w:rPr>
      <w:t>Annex 9J</w:t>
    </w:r>
  </w:p>
  <w:p w14:paraId="1BAA5CC7" w14:textId="77777777" w:rsidR="000303B4" w:rsidRPr="00892788" w:rsidRDefault="000303B4" w:rsidP="000303B4">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B2E" w14:textId="77777777" w:rsidR="003A3FD5" w:rsidRPr="00AD412D" w:rsidRDefault="003A3FD5" w:rsidP="00D325D4">
    <w:pPr>
      <w:pStyle w:val="Header"/>
      <w:rPr>
        <w:lang w:val="en-US"/>
      </w:rPr>
    </w:pPr>
    <w:r w:rsidRPr="005C47F9">
      <w:rPr>
        <w:lang w:val="en-US"/>
      </w:rPr>
      <w:t>E/ECE/324/Rev.</w:t>
    </w:r>
    <w:r>
      <w:rPr>
        <w:lang w:val="en-US"/>
      </w:rPr>
      <w:t>2</w:t>
    </w:r>
    <w:r w:rsidRPr="005C47F9">
      <w:rPr>
        <w:lang w:val="en-US"/>
      </w:rPr>
      <w:t>/Add.</w:t>
    </w:r>
    <w:r>
      <w:rPr>
        <w:lang w:val="en-US"/>
      </w:rPr>
      <w:t>99</w:t>
    </w:r>
    <w:r w:rsidRPr="005C47F9">
      <w:rPr>
        <w:lang w:val="en-US"/>
      </w:rPr>
      <w:t>/Rev.</w:t>
    </w:r>
    <w:r>
      <w:rPr>
        <w:lang w:val="en-US"/>
      </w:rPr>
      <w:t>2</w:t>
    </w:r>
    <w:r w:rsidRPr="005C47F9">
      <w:rPr>
        <w:lang w:val="en-US"/>
      </w:rPr>
      <w:br/>
      <w:t>E/ECE/TRANS/505/Rev.</w:t>
    </w:r>
    <w:r>
      <w:rPr>
        <w:lang w:val="en-US"/>
      </w:rPr>
      <w:t>2</w:t>
    </w:r>
    <w:r w:rsidRPr="005C47F9">
      <w:rPr>
        <w:lang w:val="en-US"/>
      </w:rPr>
      <w:t>/Add.</w:t>
    </w:r>
    <w:r>
      <w:rPr>
        <w:lang w:val="en-US"/>
      </w:rPr>
      <w:t>99</w:t>
    </w:r>
    <w:r w:rsidRPr="005C47F9">
      <w:rPr>
        <w:lang w:val="en-US"/>
      </w:rPr>
      <w:t>/Rev.</w:t>
    </w:r>
    <w:r>
      <w:rPr>
        <w:lang w:val="en-US"/>
      </w:rPr>
      <w:t>2</w:t>
    </w:r>
  </w:p>
  <w:p w14:paraId="21672AE5" w14:textId="77777777" w:rsidR="003A3FD5" w:rsidRPr="0057549C" w:rsidRDefault="003A3FD5" w:rsidP="00D325D4">
    <w:pPr>
      <w:pStyle w:val="Header"/>
    </w:pPr>
    <w:r w:rsidRPr="0057549C">
      <w:t xml:space="preserve">Annex </w:t>
    </w:r>
    <w:r w:rsidR="000E597E">
      <w:t>1</w:t>
    </w:r>
    <w:r w:rsidRPr="0057549C">
      <w:t xml:space="preserve"> – </w:t>
    </w:r>
    <w:r w:rsidR="00EF62C3">
      <w:t>Part</w:t>
    </w:r>
    <w:r w:rsidR="000E597E">
      <w:t xml:space="preserve"> </w:t>
    </w:r>
    <w:r w:rsidR="00EF62C3">
      <w:t>2</w:t>
    </w:r>
  </w:p>
  <w:p w14:paraId="0DE55C1A" w14:textId="77777777" w:rsidR="003A3FD5" w:rsidRPr="005B5112" w:rsidRDefault="003A3FD5" w:rsidP="005B51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91DC4"/>
    <w:multiLevelType w:val="multilevel"/>
    <w:tmpl w:val="30C8B37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0B28A3"/>
    <w:multiLevelType w:val="multilevel"/>
    <w:tmpl w:val="459A75B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B7CFF"/>
    <w:multiLevelType w:val="multilevel"/>
    <w:tmpl w:val="C112740A"/>
    <w:lvl w:ilvl="0">
      <w:start w:val="1"/>
      <w:numFmt w:val="decimal"/>
      <w:lvlText w:val="%1"/>
      <w:lvlJc w:val="left"/>
      <w:pPr>
        <w:tabs>
          <w:tab w:val="num" w:pos="360"/>
        </w:tabs>
        <w:ind w:left="360" w:hanging="360"/>
      </w:pPr>
      <w:rPr>
        <w:rFonts w:hint="eastAsia"/>
      </w:rPr>
    </w:lvl>
    <w:lvl w:ilvl="1">
      <w:start w:val="3"/>
      <w:numFmt w:val="decimal"/>
      <w:isLgl/>
      <w:lvlText w:val="%1.%2."/>
      <w:lvlJc w:val="left"/>
      <w:pPr>
        <w:tabs>
          <w:tab w:val="num" w:pos="0"/>
        </w:tabs>
        <w:ind w:left="1140" w:hanging="1140"/>
      </w:pPr>
      <w:rPr>
        <w:rFonts w:hint="default"/>
      </w:rPr>
    </w:lvl>
    <w:lvl w:ilvl="2">
      <w:start w:val="1"/>
      <w:numFmt w:val="decimal"/>
      <w:isLgl/>
      <w:lvlText w:val="%1.%2.%3."/>
      <w:lvlJc w:val="left"/>
      <w:pPr>
        <w:tabs>
          <w:tab w:val="num" w:pos="0"/>
        </w:tabs>
        <w:ind w:left="1140" w:hanging="1140"/>
      </w:pPr>
      <w:rPr>
        <w:rFonts w:hint="default"/>
      </w:rPr>
    </w:lvl>
    <w:lvl w:ilvl="3">
      <w:start w:val="1"/>
      <w:numFmt w:val="decimal"/>
      <w:isLgl/>
      <w:lvlText w:val="%1.%2.%3.%4."/>
      <w:lvlJc w:val="left"/>
      <w:pPr>
        <w:tabs>
          <w:tab w:val="num" w:pos="0"/>
        </w:tabs>
        <w:ind w:left="1140" w:hanging="1140"/>
      </w:pPr>
      <w:rPr>
        <w:rFonts w:hint="default"/>
      </w:rPr>
    </w:lvl>
    <w:lvl w:ilvl="4">
      <w:start w:val="1"/>
      <w:numFmt w:val="decimal"/>
      <w:isLgl/>
      <w:lvlText w:val="%1.%2.%3.%4.%5."/>
      <w:lvlJc w:val="left"/>
      <w:pPr>
        <w:tabs>
          <w:tab w:val="num" w:pos="0"/>
        </w:tabs>
        <w:ind w:left="1140" w:hanging="1140"/>
      </w:pPr>
      <w:rPr>
        <w:rFonts w:hint="default"/>
      </w:rPr>
    </w:lvl>
    <w:lvl w:ilvl="5">
      <w:start w:val="1"/>
      <w:numFmt w:val="decimal"/>
      <w:isLgl/>
      <w:lvlText w:val="%1.%2.%3.%4.%5.%6."/>
      <w:lvlJc w:val="left"/>
      <w:pPr>
        <w:tabs>
          <w:tab w:val="num" w:pos="0"/>
        </w:tabs>
        <w:ind w:left="1140" w:hanging="11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 w15:restartNumberingAfterBreak="0">
    <w:nsid w:val="0B852797"/>
    <w:multiLevelType w:val="hybridMultilevel"/>
    <w:tmpl w:val="F1E80B96"/>
    <w:lvl w:ilvl="0" w:tplc="1AC0A2E0">
      <w:start w:val="1"/>
      <w:numFmt w:val="decimal"/>
      <w:lvlText w:val="(%1)"/>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749B0"/>
    <w:multiLevelType w:val="multilevel"/>
    <w:tmpl w:val="C90EBF16"/>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6" w15:restartNumberingAfterBreak="0">
    <w:nsid w:val="0D6470B6"/>
    <w:multiLevelType w:val="hybridMultilevel"/>
    <w:tmpl w:val="E94235CA"/>
    <w:lvl w:ilvl="0" w:tplc="CF9C3134">
      <w:start w:val="3"/>
      <w:numFmt w:val="bullet"/>
      <w:lvlText w:val="-"/>
      <w:lvlJc w:val="left"/>
      <w:pPr>
        <w:tabs>
          <w:tab w:val="num" w:pos="1080"/>
        </w:tabs>
        <w:ind w:left="1080" w:hanging="72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54887"/>
    <w:multiLevelType w:val="multilevel"/>
    <w:tmpl w:val="27C63DDE"/>
    <w:lvl w:ilvl="0">
      <w:start w:val="1"/>
      <w:numFmt w:val="decimal"/>
      <w:pStyle w:val="ParNoG"/>
      <w:lvlText w:val="%1."/>
      <w:lvlJc w:val="left"/>
      <w:pPr>
        <w:tabs>
          <w:tab w:val="num" w:pos="1701"/>
        </w:tabs>
        <w:ind w:left="1134" w:firstLine="0"/>
      </w:pPr>
      <w:rPr>
        <w:rFonts w:ascii="Times New Roman" w:hAnsi="Times New Roman" w:hint="default"/>
        <w:b w:val="0"/>
        <w:i w:val="0"/>
        <w:sz w:val="20"/>
      </w:rPr>
    </w:lvl>
    <w:lvl w:ilvl="1">
      <w:start w:val="2"/>
      <w:numFmt w:val="decimal"/>
      <w:isLgl/>
      <w:lvlText w:val="%1.%2."/>
      <w:lvlJc w:val="left"/>
      <w:pPr>
        <w:ind w:left="1734" w:hanging="600"/>
      </w:pPr>
      <w:rPr>
        <w:rFonts w:hint="default"/>
      </w:rPr>
    </w:lvl>
    <w:lvl w:ilvl="2">
      <w:start w:val="3"/>
      <w:numFmt w:val="decimal"/>
      <w:isLgl/>
      <w:lvlText w:val="%1.%2.%3."/>
      <w:lvlJc w:val="left"/>
      <w:pPr>
        <w:ind w:left="1854" w:hanging="720"/>
      </w:pPr>
      <w:rPr>
        <w:rFonts w:hint="default"/>
      </w:rPr>
    </w:lvl>
    <w:lvl w:ilvl="3">
      <w:start w:val="4"/>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8" w15:restartNumberingAfterBreak="0">
    <w:nsid w:val="0F4A4C47"/>
    <w:multiLevelType w:val="multilevel"/>
    <w:tmpl w:val="3EC6B20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9"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0" w15:restartNumberingAfterBreak="0">
    <w:nsid w:val="2F9368B8"/>
    <w:multiLevelType w:val="multilevel"/>
    <w:tmpl w:val="481E2F5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9553BA"/>
    <w:multiLevelType w:val="multilevel"/>
    <w:tmpl w:val="99502028"/>
    <w:lvl w:ilvl="0">
      <w:start w:val="2"/>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CC1BFE"/>
    <w:multiLevelType w:val="multilevel"/>
    <w:tmpl w:val="882EE7C8"/>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3" w15:restartNumberingAfterBreak="0">
    <w:nsid w:val="5A7E63A1"/>
    <w:multiLevelType w:val="multilevel"/>
    <w:tmpl w:val="BA584030"/>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DBE7B1A"/>
    <w:multiLevelType w:val="multilevel"/>
    <w:tmpl w:val="15FCC5A4"/>
    <w:lvl w:ilvl="0">
      <w:start w:val="2"/>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AD66CF"/>
    <w:multiLevelType w:val="hybridMultilevel"/>
    <w:tmpl w:val="912E1E66"/>
    <w:lvl w:ilvl="0" w:tplc="9D180712">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10572"/>
    <w:multiLevelType w:val="multilevel"/>
    <w:tmpl w:val="15BC22F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42251"/>
    <w:multiLevelType w:val="multilevel"/>
    <w:tmpl w:val="9F5283B2"/>
    <w:lvl w:ilvl="0">
      <w:start w:val="1"/>
      <w:numFmt w:val="decimal"/>
      <w:lvlText w:val="%1."/>
      <w:lvlJc w:val="left"/>
      <w:pPr>
        <w:tabs>
          <w:tab w:val="num" w:pos="1140"/>
        </w:tabs>
        <w:ind w:left="1140" w:hanging="114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9" w15:restartNumberingAfterBreak="0">
    <w:nsid w:val="72C122B6"/>
    <w:multiLevelType w:val="hybridMultilevel"/>
    <w:tmpl w:val="C70E05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63D98"/>
    <w:multiLevelType w:val="multilevel"/>
    <w:tmpl w:val="CCD2476A"/>
    <w:lvl w:ilvl="0">
      <w:start w:val="1"/>
      <w:numFmt w:val="decimal"/>
      <w:lvlText w:val="%1."/>
      <w:lvlJc w:val="left"/>
      <w:pPr>
        <w:tabs>
          <w:tab w:val="num" w:pos="360"/>
        </w:tabs>
        <w:ind w:left="360" w:hanging="360"/>
      </w:pPr>
      <w:rPr>
        <w:rFonts w:hint="eastAsia"/>
      </w:rPr>
    </w:lvl>
    <w:lvl w:ilvl="1">
      <w:start w:val="3"/>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7"/>
  </w:num>
  <w:num w:numId="3">
    <w:abstractNumId w:val="13"/>
  </w:num>
  <w:num w:numId="4">
    <w:abstractNumId w:val="6"/>
  </w:num>
  <w:num w:numId="5">
    <w:abstractNumId w:val="19"/>
  </w:num>
  <w:num w:numId="6">
    <w:abstractNumId w:val="11"/>
  </w:num>
  <w:num w:numId="7">
    <w:abstractNumId w:val="16"/>
  </w:num>
  <w:num w:numId="8">
    <w:abstractNumId w:val="1"/>
  </w:num>
  <w:num w:numId="9">
    <w:abstractNumId w:val="10"/>
  </w:num>
  <w:num w:numId="10">
    <w:abstractNumId w:val="14"/>
  </w:num>
  <w:num w:numId="11">
    <w:abstractNumId w:val="3"/>
  </w:num>
  <w:num w:numId="12">
    <w:abstractNumId w:val="15"/>
  </w:num>
  <w:num w:numId="13">
    <w:abstractNumId w:val="2"/>
  </w:num>
  <w:num w:numId="14">
    <w:abstractNumId w:val="9"/>
  </w:num>
  <w:num w:numId="15">
    <w:abstractNumId w:val="5"/>
  </w:num>
  <w:num w:numId="16">
    <w:abstractNumId w:val="18"/>
  </w:num>
  <w:num w:numId="17">
    <w:abstractNumId w:val="4"/>
  </w:num>
  <w:num w:numId="18">
    <w:abstractNumId w:val="12"/>
  </w:num>
  <w:num w:numId="19">
    <w:abstractNumId w:val="8"/>
  </w:num>
  <w:num w:numId="20">
    <w:abstractNumId w:val="20"/>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de-A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E26"/>
    <w:rsid w:val="000138B5"/>
    <w:rsid w:val="000303B4"/>
    <w:rsid w:val="00031C89"/>
    <w:rsid w:val="000403E2"/>
    <w:rsid w:val="00050F6B"/>
    <w:rsid w:val="0006257B"/>
    <w:rsid w:val="000650B0"/>
    <w:rsid w:val="00067FDB"/>
    <w:rsid w:val="00071907"/>
    <w:rsid w:val="00072C8C"/>
    <w:rsid w:val="00073349"/>
    <w:rsid w:val="0008087A"/>
    <w:rsid w:val="00081D6F"/>
    <w:rsid w:val="000928A8"/>
    <w:rsid w:val="000931C0"/>
    <w:rsid w:val="000A5508"/>
    <w:rsid w:val="000B15CD"/>
    <w:rsid w:val="000B175B"/>
    <w:rsid w:val="000B1A2E"/>
    <w:rsid w:val="000B3A0F"/>
    <w:rsid w:val="000B4815"/>
    <w:rsid w:val="000B64DE"/>
    <w:rsid w:val="000C0A4B"/>
    <w:rsid w:val="000C7BDA"/>
    <w:rsid w:val="000E0415"/>
    <w:rsid w:val="000E3E7C"/>
    <w:rsid w:val="000E48BC"/>
    <w:rsid w:val="000E58EA"/>
    <w:rsid w:val="000E597E"/>
    <w:rsid w:val="000F1422"/>
    <w:rsid w:val="000F4199"/>
    <w:rsid w:val="000F66F4"/>
    <w:rsid w:val="0010174F"/>
    <w:rsid w:val="00102052"/>
    <w:rsid w:val="00111A6C"/>
    <w:rsid w:val="00112AC0"/>
    <w:rsid w:val="001220B8"/>
    <w:rsid w:val="00136F98"/>
    <w:rsid w:val="001432FA"/>
    <w:rsid w:val="00153AD1"/>
    <w:rsid w:val="0015481C"/>
    <w:rsid w:val="00170B9F"/>
    <w:rsid w:val="0017196A"/>
    <w:rsid w:val="001742A5"/>
    <w:rsid w:val="00177C27"/>
    <w:rsid w:val="001815DA"/>
    <w:rsid w:val="001852AB"/>
    <w:rsid w:val="00191620"/>
    <w:rsid w:val="00192D8D"/>
    <w:rsid w:val="00193601"/>
    <w:rsid w:val="001A1E61"/>
    <w:rsid w:val="001A77D9"/>
    <w:rsid w:val="001A7FE1"/>
    <w:rsid w:val="001B4B04"/>
    <w:rsid w:val="001C10EB"/>
    <w:rsid w:val="001C362E"/>
    <w:rsid w:val="001C6663"/>
    <w:rsid w:val="001C7895"/>
    <w:rsid w:val="001D0358"/>
    <w:rsid w:val="001D0FF4"/>
    <w:rsid w:val="001D1CAE"/>
    <w:rsid w:val="001D26DF"/>
    <w:rsid w:val="001E0F1B"/>
    <w:rsid w:val="001E5199"/>
    <w:rsid w:val="001E64F7"/>
    <w:rsid w:val="00206026"/>
    <w:rsid w:val="00210418"/>
    <w:rsid w:val="00211E0B"/>
    <w:rsid w:val="00222145"/>
    <w:rsid w:val="00227ED4"/>
    <w:rsid w:val="0023422A"/>
    <w:rsid w:val="002405A7"/>
    <w:rsid w:val="002529C1"/>
    <w:rsid w:val="002575B1"/>
    <w:rsid w:val="00260465"/>
    <w:rsid w:val="00265CAD"/>
    <w:rsid w:val="00270D26"/>
    <w:rsid w:val="00270DD4"/>
    <w:rsid w:val="002711A7"/>
    <w:rsid w:val="00277A21"/>
    <w:rsid w:val="00283D49"/>
    <w:rsid w:val="00287247"/>
    <w:rsid w:val="002911CA"/>
    <w:rsid w:val="00293249"/>
    <w:rsid w:val="002A0EC4"/>
    <w:rsid w:val="002A2099"/>
    <w:rsid w:val="002B29F4"/>
    <w:rsid w:val="002C4A7E"/>
    <w:rsid w:val="002C4B64"/>
    <w:rsid w:val="002C56A4"/>
    <w:rsid w:val="002C6710"/>
    <w:rsid w:val="002D089A"/>
    <w:rsid w:val="002E6C2B"/>
    <w:rsid w:val="002E7A5C"/>
    <w:rsid w:val="002F5272"/>
    <w:rsid w:val="00302E8D"/>
    <w:rsid w:val="003107FA"/>
    <w:rsid w:val="003109ED"/>
    <w:rsid w:val="003148D1"/>
    <w:rsid w:val="00322930"/>
    <w:rsid w:val="003229D8"/>
    <w:rsid w:val="00335BCB"/>
    <w:rsid w:val="0033745A"/>
    <w:rsid w:val="00351A81"/>
    <w:rsid w:val="00353AA5"/>
    <w:rsid w:val="003548A7"/>
    <w:rsid w:val="003663E2"/>
    <w:rsid w:val="00366583"/>
    <w:rsid w:val="00367700"/>
    <w:rsid w:val="00372B36"/>
    <w:rsid w:val="00373AF5"/>
    <w:rsid w:val="00376158"/>
    <w:rsid w:val="00391841"/>
    <w:rsid w:val="0039277A"/>
    <w:rsid w:val="0039403E"/>
    <w:rsid w:val="003972E0"/>
    <w:rsid w:val="003A3FD5"/>
    <w:rsid w:val="003B7CD8"/>
    <w:rsid w:val="003C1130"/>
    <w:rsid w:val="003C184D"/>
    <w:rsid w:val="003C19C7"/>
    <w:rsid w:val="003C2CC4"/>
    <w:rsid w:val="003C38CB"/>
    <w:rsid w:val="003C3936"/>
    <w:rsid w:val="003D37EC"/>
    <w:rsid w:val="003D4B23"/>
    <w:rsid w:val="003E00BC"/>
    <w:rsid w:val="003E42CE"/>
    <w:rsid w:val="003E52CB"/>
    <w:rsid w:val="003F1ED3"/>
    <w:rsid w:val="003F62E6"/>
    <w:rsid w:val="003F7065"/>
    <w:rsid w:val="00404740"/>
    <w:rsid w:val="004063C3"/>
    <w:rsid w:val="0042292F"/>
    <w:rsid w:val="0042315E"/>
    <w:rsid w:val="004300B2"/>
    <w:rsid w:val="004325CB"/>
    <w:rsid w:val="00432838"/>
    <w:rsid w:val="004340E2"/>
    <w:rsid w:val="00446DE4"/>
    <w:rsid w:val="00450E25"/>
    <w:rsid w:val="00451DC8"/>
    <w:rsid w:val="004542A1"/>
    <w:rsid w:val="004616EB"/>
    <w:rsid w:val="0046276A"/>
    <w:rsid w:val="004637AF"/>
    <w:rsid w:val="00464126"/>
    <w:rsid w:val="0047050F"/>
    <w:rsid w:val="00471983"/>
    <w:rsid w:val="0047537C"/>
    <w:rsid w:val="004959C8"/>
    <w:rsid w:val="00496255"/>
    <w:rsid w:val="004A41CA"/>
    <w:rsid w:val="004A4F50"/>
    <w:rsid w:val="004A59D5"/>
    <w:rsid w:val="004B29F7"/>
    <w:rsid w:val="004B7099"/>
    <w:rsid w:val="004C55CD"/>
    <w:rsid w:val="004C56A2"/>
    <w:rsid w:val="004C6A34"/>
    <w:rsid w:val="004C760C"/>
    <w:rsid w:val="004D2C09"/>
    <w:rsid w:val="004D3263"/>
    <w:rsid w:val="004D5400"/>
    <w:rsid w:val="004F0439"/>
    <w:rsid w:val="004F1ECC"/>
    <w:rsid w:val="004F24FD"/>
    <w:rsid w:val="004F2526"/>
    <w:rsid w:val="004F77D2"/>
    <w:rsid w:val="00503228"/>
    <w:rsid w:val="005035DC"/>
    <w:rsid w:val="00505384"/>
    <w:rsid w:val="005069A3"/>
    <w:rsid w:val="0051259C"/>
    <w:rsid w:val="00515308"/>
    <w:rsid w:val="00517118"/>
    <w:rsid w:val="00521918"/>
    <w:rsid w:val="00522AFE"/>
    <w:rsid w:val="00524BCF"/>
    <w:rsid w:val="00525AE7"/>
    <w:rsid w:val="0053390F"/>
    <w:rsid w:val="005353F2"/>
    <w:rsid w:val="0053634C"/>
    <w:rsid w:val="005420F2"/>
    <w:rsid w:val="005479F7"/>
    <w:rsid w:val="005554FB"/>
    <w:rsid w:val="0055778A"/>
    <w:rsid w:val="0056211C"/>
    <w:rsid w:val="005676CE"/>
    <w:rsid w:val="00575412"/>
    <w:rsid w:val="0057549C"/>
    <w:rsid w:val="005776C2"/>
    <w:rsid w:val="00580DC2"/>
    <w:rsid w:val="005838D2"/>
    <w:rsid w:val="00594AED"/>
    <w:rsid w:val="00596908"/>
    <w:rsid w:val="005A0E71"/>
    <w:rsid w:val="005B290C"/>
    <w:rsid w:val="005B3DB3"/>
    <w:rsid w:val="005B4E50"/>
    <w:rsid w:val="005B5112"/>
    <w:rsid w:val="005D0EC6"/>
    <w:rsid w:val="005D1B13"/>
    <w:rsid w:val="005D2A25"/>
    <w:rsid w:val="005D55A7"/>
    <w:rsid w:val="005D6998"/>
    <w:rsid w:val="005E636C"/>
    <w:rsid w:val="00607BEE"/>
    <w:rsid w:val="00607FFD"/>
    <w:rsid w:val="006113E9"/>
    <w:rsid w:val="00611FC4"/>
    <w:rsid w:val="006124A5"/>
    <w:rsid w:val="00612900"/>
    <w:rsid w:val="00613811"/>
    <w:rsid w:val="00613A1A"/>
    <w:rsid w:val="00614E2F"/>
    <w:rsid w:val="006176FB"/>
    <w:rsid w:val="0062049C"/>
    <w:rsid w:val="00626E86"/>
    <w:rsid w:val="00627ED0"/>
    <w:rsid w:val="006312FD"/>
    <w:rsid w:val="00634E97"/>
    <w:rsid w:val="00640357"/>
    <w:rsid w:val="00640B26"/>
    <w:rsid w:val="00646489"/>
    <w:rsid w:val="00650AE2"/>
    <w:rsid w:val="00664DF0"/>
    <w:rsid w:val="00665595"/>
    <w:rsid w:val="00674E60"/>
    <w:rsid w:val="00684143"/>
    <w:rsid w:val="006A25B0"/>
    <w:rsid w:val="006A4622"/>
    <w:rsid w:val="006A7392"/>
    <w:rsid w:val="006B142C"/>
    <w:rsid w:val="006B4313"/>
    <w:rsid w:val="006C5655"/>
    <w:rsid w:val="006C60EA"/>
    <w:rsid w:val="006D0A7B"/>
    <w:rsid w:val="006D4C24"/>
    <w:rsid w:val="006E3B75"/>
    <w:rsid w:val="006E44BB"/>
    <w:rsid w:val="006E564B"/>
    <w:rsid w:val="006E60D4"/>
    <w:rsid w:val="006F04AC"/>
    <w:rsid w:val="006F1FCF"/>
    <w:rsid w:val="006F4CF8"/>
    <w:rsid w:val="006F55A3"/>
    <w:rsid w:val="00705A2C"/>
    <w:rsid w:val="007164B7"/>
    <w:rsid w:val="0071757A"/>
    <w:rsid w:val="00721349"/>
    <w:rsid w:val="00725910"/>
    <w:rsid w:val="0072632A"/>
    <w:rsid w:val="00726D75"/>
    <w:rsid w:val="007530B8"/>
    <w:rsid w:val="00753E26"/>
    <w:rsid w:val="00766A5E"/>
    <w:rsid w:val="00770D87"/>
    <w:rsid w:val="00774243"/>
    <w:rsid w:val="007749E1"/>
    <w:rsid w:val="00786325"/>
    <w:rsid w:val="00786A89"/>
    <w:rsid w:val="00791172"/>
    <w:rsid w:val="007929D2"/>
    <w:rsid w:val="00797676"/>
    <w:rsid w:val="007A0714"/>
    <w:rsid w:val="007A2B66"/>
    <w:rsid w:val="007A64F6"/>
    <w:rsid w:val="007B6BA5"/>
    <w:rsid w:val="007C3390"/>
    <w:rsid w:val="007C4E20"/>
    <w:rsid w:val="007C4F4B"/>
    <w:rsid w:val="007E0CEB"/>
    <w:rsid w:val="007E623E"/>
    <w:rsid w:val="007F09AB"/>
    <w:rsid w:val="007F0B83"/>
    <w:rsid w:val="007F155B"/>
    <w:rsid w:val="007F3CFA"/>
    <w:rsid w:val="007F455B"/>
    <w:rsid w:val="007F5D13"/>
    <w:rsid w:val="007F6611"/>
    <w:rsid w:val="00813090"/>
    <w:rsid w:val="008175E9"/>
    <w:rsid w:val="00823326"/>
    <w:rsid w:val="008242D7"/>
    <w:rsid w:val="00826031"/>
    <w:rsid w:val="00827E05"/>
    <w:rsid w:val="008311A3"/>
    <w:rsid w:val="008319E5"/>
    <w:rsid w:val="00831FB1"/>
    <w:rsid w:val="00833E45"/>
    <w:rsid w:val="008424AC"/>
    <w:rsid w:val="00845150"/>
    <w:rsid w:val="00847851"/>
    <w:rsid w:val="00860DFA"/>
    <w:rsid w:val="00863526"/>
    <w:rsid w:val="00865F99"/>
    <w:rsid w:val="00871FD5"/>
    <w:rsid w:val="00877CCE"/>
    <w:rsid w:val="008964C8"/>
    <w:rsid w:val="008979B1"/>
    <w:rsid w:val="00897F97"/>
    <w:rsid w:val="008A6B25"/>
    <w:rsid w:val="008A6C4F"/>
    <w:rsid w:val="008C1CAA"/>
    <w:rsid w:val="008C2732"/>
    <w:rsid w:val="008C2D08"/>
    <w:rsid w:val="008C4E96"/>
    <w:rsid w:val="008E0E46"/>
    <w:rsid w:val="00907AD2"/>
    <w:rsid w:val="00907B4F"/>
    <w:rsid w:val="0091765E"/>
    <w:rsid w:val="00920D0F"/>
    <w:rsid w:val="00921817"/>
    <w:rsid w:val="0092544D"/>
    <w:rsid w:val="0093052C"/>
    <w:rsid w:val="009341AE"/>
    <w:rsid w:val="00935A4B"/>
    <w:rsid w:val="009370DD"/>
    <w:rsid w:val="00940F23"/>
    <w:rsid w:val="00943380"/>
    <w:rsid w:val="00952121"/>
    <w:rsid w:val="0095607C"/>
    <w:rsid w:val="00963CBA"/>
    <w:rsid w:val="00965A3B"/>
    <w:rsid w:val="00967F64"/>
    <w:rsid w:val="00974A8D"/>
    <w:rsid w:val="00981645"/>
    <w:rsid w:val="00981D5A"/>
    <w:rsid w:val="00991261"/>
    <w:rsid w:val="00993D5A"/>
    <w:rsid w:val="009979E3"/>
    <w:rsid w:val="00997A5E"/>
    <w:rsid w:val="009A1E13"/>
    <w:rsid w:val="009B1773"/>
    <w:rsid w:val="009B33FE"/>
    <w:rsid w:val="009C7DE2"/>
    <w:rsid w:val="009D09D3"/>
    <w:rsid w:val="009D2ABE"/>
    <w:rsid w:val="009D2E5A"/>
    <w:rsid w:val="009D6ABD"/>
    <w:rsid w:val="009F3A17"/>
    <w:rsid w:val="009F7F38"/>
    <w:rsid w:val="00A07E27"/>
    <w:rsid w:val="00A1427D"/>
    <w:rsid w:val="00A22B56"/>
    <w:rsid w:val="00A2312A"/>
    <w:rsid w:val="00A3374C"/>
    <w:rsid w:val="00A35596"/>
    <w:rsid w:val="00A42FED"/>
    <w:rsid w:val="00A45119"/>
    <w:rsid w:val="00A53489"/>
    <w:rsid w:val="00A542CD"/>
    <w:rsid w:val="00A54815"/>
    <w:rsid w:val="00A55244"/>
    <w:rsid w:val="00A60078"/>
    <w:rsid w:val="00A616AF"/>
    <w:rsid w:val="00A6698A"/>
    <w:rsid w:val="00A70EFE"/>
    <w:rsid w:val="00A72F22"/>
    <w:rsid w:val="00A748A6"/>
    <w:rsid w:val="00A879A4"/>
    <w:rsid w:val="00A93578"/>
    <w:rsid w:val="00AA2875"/>
    <w:rsid w:val="00AA5148"/>
    <w:rsid w:val="00AB14C0"/>
    <w:rsid w:val="00AC0F75"/>
    <w:rsid w:val="00AC669D"/>
    <w:rsid w:val="00AD0CB9"/>
    <w:rsid w:val="00AD412D"/>
    <w:rsid w:val="00AD7F4D"/>
    <w:rsid w:val="00AE02F7"/>
    <w:rsid w:val="00AE19FC"/>
    <w:rsid w:val="00AF62F6"/>
    <w:rsid w:val="00B016E5"/>
    <w:rsid w:val="00B0277C"/>
    <w:rsid w:val="00B070A9"/>
    <w:rsid w:val="00B10CDA"/>
    <w:rsid w:val="00B119C1"/>
    <w:rsid w:val="00B17839"/>
    <w:rsid w:val="00B17E3F"/>
    <w:rsid w:val="00B30179"/>
    <w:rsid w:val="00B31CD5"/>
    <w:rsid w:val="00B33EC0"/>
    <w:rsid w:val="00B5015B"/>
    <w:rsid w:val="00B51B5C"/>
    <w:rsid w:val="00B666D6"/>
    <w:rsid w:val="00B70C74"/>
    <w:rsid w:val="00B752BB"/>
    <w:rsid w:val="00B75F59"/>
    <w:rsid w:val="00B81E12"/>
    <w:rsid w:val="00B82489"/>
    <w:rsid w:val="00B825C1"/>
    <w:rsid w:val="00B82855"/>
    <w:rsid w:val="00B83149"/>
    <w:rsid w:val="00B9764D"/>
    <w:rsid w:val="00BA15FB"/>
    <w:rsid w:val="00BA7B17"/>
    <w:rsid w:val="00BB0D46"/>
    <w:rsid w:val="00BB3653"/>
    <w:rsid w:val="00BB4870"/>
    <w:rsid w:val="00BB5167"/>
    <w:rsid w:val="00BB536F"/>
    <w:rsid w:val="00BB7862"/>
    <w:rsid w:val="00BC74E9"/>
    <w:rsid w:val="00BD2146"/>
    <w:rsid w:val="00BD2D13"/>
    <w:rsid w:val="00BD7537"/>
    <w:rsid w:val="00BE4F74"/>
    <w:rsid w:val="00BE618E"/>
    <w:rsid w:val="00BE6CCD"/>
    <w:rsid w:val="00BE7F9E"/>
    <w:rsid w:val="00BF0B7D"/>
    <w:rsid w:val="00BF0FC8"/>
    <w:rsid w:val="00BF39A7"/>
    <w:rsid w:val="00BF4E30"/>
    <w:rsid w:val="00C00C0C"/>
    <w:rsid w:val="00C0143D"/>
    <w:rsid w:val="00C17699"/>
    <w:rsid w:val="00C200DA"/>
    <w:rsid w:val="00C20850"/>
    <w:rsid w:val="00C27447"/>
    <w:rsid w:val="00C27C6F"/>
    <w:rsid w:val="00C34AA4"/>
    <w:rsid w:val="00C34B38"/>
    <w:rsid w:val="00C41A28"/>
    <w:rsid w:val="00C463DD"/>
    <w:rsid w:val="00C5181C"/>
    <w:rsid w:val="00C51C74"/>
    <w:rsid w:val="00C602E4"/>
    <w:rsid w:val="00C67225"/>
    <w:rsid w:val="00C745C3"/>
    <w:rsid w:val="00C931FF"/>
    <w:rsid w:val="00C9438D"/>
    <w:rsid w:val="00CA58E1"/>
    <w:rsid w:val="00CA72F9"/>
    <w:rsid w:val="00CB1338"/>
    <w:rsid w:val="00CB27E2"/>
    <w:rsid w:val="00CB30D3"/>
    <w:rsid w:val="00CC1437"/>
    <w:rsid w:val="00CD2CEC"/>
    <w:rsid w:val="00CE4A8F"/>
    <w:rsid w:val="00CE4D95"/>
    <w:rsid w:val="00CF0936"/>
    <w:rsid w:val="00CF3A79"/>
    <w:rsid w:val="00CF3E6F"/>
    <w:rsid w:val="00CF4748"/>
    <w:rsid w:val="00D001BE"/>
    <w:rsid w:val="00D01E3F"/>
    <w:rsid w:val="00D0393E"/>
    <w:rsid w:val="00D05511"/>
    <w:rsid w:val="00D112E5"/>
    <w:rsid w:val="00D17E8B"/>
    <w:rsid w:val="00D2031B"/>
    <w:rsid w:val="00D25FE2"/>
    <w:rsid w:val="00D26E6F"/>
    <w:rsid w:val="00D317BB"/>
    <w:rsid w:val="00D325D4"/>
    <w:rsid w:val="00D32607"/>
    <w:rsid w:val="00D36E96"/>
    <w:rsid w:val="00D37A68"/>
    <w:rsid w:val="00D37D12"/>
    <w:rsid w:val="00D41B02"/>
    <w:rsid w:val="00D431F8"/>
    <w:rsid w:val="00D43252"/>
    <w:rsid w:val="00D44B37"/>
    <w:rsid w:val="00D462B8"/>
    <w:rsid w:val="00D471B5"/>
    <w:rsid w:val="00D539EE"/>
    <w:rsid w:val="00D56E0C"/>
    <w:rsid w:val="00D57C8B"/>
    <w:rsid w:val="00D723E3"/>
    <w:rsid w:val="00D727F1"/>
    <w:rsid w:val="00D77318"/>
    <w:rsid w:val="00D81543"/>
    <w:rsid w:val="00D82245"/>
    <w:rsid w:val="00D87024"/>
    <w:rsid w:val="00D8703A"/>
    <w:rsid w:val="00D95EB1"/>
    <w:rsid w:val="00D978C6"/>
    <w:rsid w:val="00D97AE8"/>
    <w:rsid w:val="00DA3C21"/>
    <w:rsid w:val="00DA67AD"/>
    <w:rsid w:val="00DB5D0F"/>
    <w:rsid w:val="00DB6C13"/>
    <w:rsid w:val="00DC133A"/>
    <w:rsid w:val="00DC335E"/>
    <w:rsid w:val="00DC56A3"/>
    <w:rsid w:val="00DC6279"/>
    <w:rsid w:val="00DC74A6"/>
    <w:rsid w:val="00DD1D42"/>
    <w:rsid w:val="00DD2D7B"/>
    <w:rsid w:val="00DF12F7"/>
    <w:rsid w:val="00DF5B35"/>
    <w:rsid w:val="00E00AA8"/>
    <w:rsid w:val="00E01275"/>
    <w:rsid w:val="00E02C81"/>
    <w:rsid w:val="00E060E9"/>
    <w:rsid w:val="00E06CBC"/>
    <w:rsid w:val="00E10D79"/>
    <w:rsid w:val="00E130AB"/>
    <w:rsid w:val="00E14E8A"/>
    <w:rsid w:val="00E155BB"/>
    <w:rsid w:val="00E23E02"/>
    <w:rsid w:val="00E3059A"/>
    <w:rsid w:val="00E3143B"/>
    <w:rsid w:val="00E31574"/>
    <w:rsid w:val="00E417F7"/>
    <w:rsid w:val="00E44643"/>
    <w:rsid w:val="00E67BCB"/>
    <w:rsid w:val="00E7260F"/>
    <w:rsid w:val="00E8313D"/>
    <w:rsid w:val="00E842D3"/>
    <w:rsid w:val="00E85619"/>
    <w:rsid w:val="00E87921"/>
    <w:rsid w:val="00E93B2C"/>
    <w:rsid w:val="00E96630"/>
    <w:rsid w:val="00E9718A"/>
    <w:rsid w:val="00EA0C8A"/>
    <w:rsid w:val="00EA264E"/>
    <w:rsid w:val="00EA3319"/>
    <w:rsid w:val="00EB0936"/>
    <w:rsid w:val="00ED7A2A"/>
    <w:rsid w:val="00EF1D7F"/>
    <w:rsid w:val="00EF62C3"/>
    <w:rsid w:val="00EF678A"/>
    <w:rsid w:val="00EF78E1"/>
    <w:rsid w:val="00F00882"/>
    <w:rsid w:val="00F03A91"/>
    <w:rsid w:val="00F10242"/>
    <w:rsid w:val="00F1290F"/>
    <w:rsid w:val="00F21CFE"/>
    <w:rsid w:val="00F3452C"/>
    <w:rsid w:val="00F3737E"/>
    <w:rsid w:val="00F46771"/>
    <w:rsid w:val="00F518F0"/>
    <w:rsid w:val="00F53EDA"/>
    <w:rsid w:val="00F54386"/>
    <w:rsid w:val="00F63E25"/>
    <w:rsid w:val="00F65809"/>
    <w:rsid w:val="00F74076"/>
    <w:rsid w:val="00F769C0"/>
    <w:rsid w:val="00F77108"/>
    <w:rsid w:val="00F7753D"/>
    <w:rsid w:val="00F85F34"/>
    <w:rsid w:val="00F86B2B"/>
    <w:rsid w:val="00FA06F7"/>
    <w:rsid w:val="00FA0EE0"/>
    <w:rsid w:val="00FA1DD8"/>
    <w:rsid w:val="00FA265E"/>
    <w:rsid w:val="00FA5E3F"/>
    <w:rsid w:val="00FB02C0"/>
    <w:rsid w:val="00FB095C"/>
    <w:rsid w:val="00FB171A"/>
    <w:rsid w:val="00FC156F"/>
    <w:rsid w:val="00FC1EA1"/>
    <w:rsid w:val="00FC68B7"/>
    <w:rsid w:val="00FD013B"/>
    <w:rsid w:val="00FD0E6E"/>
    <w:rsid w:val="00FD1538"/>
    <w:rsid w:val="00FD4F4B"/>
    <w:rsid w:val="00FD5AC4"/>
    <w:rsid w:val="00FD7BF6"/>
    <w:rsid w:val="00FE037E"/>
    <w:rsid w:val="00FF16E6"/>
    <w:rsid w:val="00FF46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AutoShape 401"/>
      </o:rules>
    </o:shapelayout>
  </w:shapeDefaults>
  <w:decimalSymbol w:val="."/>
  <w:listSeparator w:val=","/>
  <w14:docId w14:val="2A727A0E"/>
  <w15:chartTrackingRefBased/>
  <w15:docId w15:val="{88818D13-FD8F-4218-A9FE-14A26F30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character" w:customStyle="1" w:styleId="SingleTxtGCar">
    <w:name w:val="_ Single Txt_G Car"/>
    <w:link w:val="SingleTxtG"/>
    <w:rsid w:val="007F5D13"/>
    <w:rPr>
      <w:lang w:val="en-GB" w:eastAsia="en-US" w:bidi="ar-SA"/>
    </w:rPr>
  </w:style>
  <w:style w:type="character" w:customStyle="1" w:styleId="Heading4Char">
    <w:name w:val="Heading 4 Char"/>
    <w:aliases w:val="h4 Char"/>
    <w:link w:val="Heading4"/>
    <w:rsid w:val="003E00BC"/>
    <w:rPr>
      <w:lang w:val="en-GB" w:eastAsia="en-US" w:bidi="ar-SA"/>
    </w:rPr>
  </w:style>
  <w:style w:type="character" w:customStyle="1" w:styleId="Heading6Char">
    <w:name w:val="Heading 6 Char"/>
    <w:link w:val="Heading6"/>
    <w:semiHidden/>
    <w:rsid w:val="003E00BC"/>
    <w:rPr>
      <w:lang w:val="en-GB" w:eastAsia="en-US" w:bidi="ar-SA"/>
    </w:rPr>
  </w:style>
  <w:style w:type="character" w:customStyle="1" w:styleId="Heading7Char">
    <w:name w:val="Heading 7 Char"/>
    <w:link w:val="Heading7"/>
    <w:rsid w:val="003E00BC"/>
    <w:rPr>
      <w:lang w:val="en-GB" w:eastAsia="en-US" w:bidi="ar-SA"/>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qFormat/>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link w:val="FootnoteText"/>
    <w:rsid w:val="003E00BC"/>
    <w:rPr>
      <w:sz w:val="18"/>
      <w:lang w:val="en-GB" w:eastAsia="en-US" w:bidi="ar-SA"/>
    </w:rPr>
  </w:style>
  <w:style w:type="paragraph" w:styleId="EndnoteText">
    <w:name w:val="endnote text"/>
    <w:aliases w:val="2_G"/>
    <w:basedOn w:val="FootnoteText"/>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NNtitle">
    <w:name w:val="ANNtitle"/>
    <w:basedOn w:val="Normal"/>
    <w:semiHidden/>
    <w:rsid w:val="003E00BC"/>
    <w:pPr>
      <w:widowControl w:val="0"/>
      <w:suppressAutoHyphens w:val="0"/>
      <w:spacing w:line="220" w:lineRule="exact"/>
      <w:jc w:val="center"/>
    </w:pPr>
    <w:rPr>
      <w:rFonts w:eastAsia="MS Mincho"/>
      <w:b/>
      <w:caps/>
      <w:kern w:val="2"/>
      <w:lang w:eastAsia="ja-JP"/>
    </w:rPr>
  </w:style>
  <w:style w:type="paragraph" w:customStyle="1" w:styleId="Body">
    <w:name w:val="Body"/>
    <w:basedOn w:val="Normal"/>
    <w:rsid w:val="003E00BC"/>
    <w:pPr>
      <w:suppressAutoHyphens w:val="0"/>
      <w:spacing w:before="240" w:line="240" w:lineRule="auto"/>
      <w:jc w:val="both"/>
    </w:pPr>
    <w:rPr>
      <w:rFonts w:ascii="Arial" w:hAnsi="Arial"/>
      <w:color w:val="000000"/>
      <w:lang w:val="en-US"/>
    </w:rPr>
  </w:style>
  <w:style w:type="paragraph" w:customStyle="1" w:styleId="CallOutNote">
    <w:name w:val="CallOutNote"/>
    <w:basedOn w:val="Normal"/>
    <w:semiHidden/>
    <w:rsid w:val="003E00BC"/>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RefNorm">
    <w:name w:val="RefNorm"/>
    <w:basedOn w:val="Normal"/>
    <w:next w:val="Normal"/>
    <w:semiHidden/>
    <w:rsid w:val="003E00BC"/>
    <w:pPr>
      <w:suppressAutoHyphens w:val="0"/>
      <w:spacing w:after="240" w:line="230" w:lineRule="atLeast"/>
      <w:jc w:val="both"/>
    </w:pPr>
    <w:rPr>
      <w:rFonts w:ascii="Arial" w:eastAsia="MS Mincho" w:hAnsi="Arial"/>
      <w:lang w:eastAsia="ja-JP"/>
    </w:rPr>
  </w:style>
  <w:style w:type="paragraph" w:styleId="Date">
    <w:name w:val="Date"/>
    <w:basedOn w:val="Normal"/>
    <w:next w:val="Normal"/>
    <w:semiHidden/>
    <w:rsid w:val="003E00BC"/>
    <w:pPr>
      <w:suppressAutoHyphens w:val="0"/>
      <w:spacing w:line="240" w:lineRule="auto"/>
    </w:pPr>
    <w:rPr>
      <w:rFonts w:eastAsia="MS Mincho"/>
      <w:sz w:val="24"/>
      <w:szCs w:val="24"/>
      <w:lang w:val="en-US" w:eastAsia="ja-JP"/>
    </w:rPr>
  </w:style>
  <w:style w:type="character" w:styleId="CommentReference">
    <w:name w:val="annotation reference"/>
    <w:semiHidden/>
    <w:rsid w:val="003E00BC"/>
    <w:rPr>
      <w:sz w:val="18"/>
      <w:szCs w:val="18"/>
    </w:rPr>
  </w:style>
  <w:style w:type="paragraph" w:styleId="CommentText">
    <w:name w:val="annotation text"/>
    <w:basedOn w:val="Normal"/>
    <w:link w:val="CommentTextChar"/>
    <w:rsid w:val="003E00BC"/>
    <w:pPr>
      <w:suppressAutoHyphens w:val="0"/>
      <w:spacing w:line="240" w:lineRule="auto"/>
    </w:pPr>
    <w:rPr>
      <w:rFonts w:eastAsia="MS Mincho"/>
      <w:sz w:val="24"/>
      <w:szCs w:val="24"/>
      <w:lang w:val="en-US" w:eastAsia="ja-JP"/>
    </w:rPr>
  </w:style>
  <w:style w:type="character" w:customStyle="1" w:styleId="CommentTextChar">
    <w:name w:val="Comment Text Char"/>
    <w:link w:val="CommentText"/>
    <w:rsid w:val="003E00BC"/>
    <w:rPr>
      <w:rFonts w:eastAsia="MS Mincho"/>
      <w:sz w:val="24"/>
      <w:szCs w:val="24"/>
      <w:lang w:val="en-US" w:eastAsia="ja-JP" w:bidi="ar-SA"/>
    </w:rPr>
  </w:style>
  <w:style w:type="paragraph" w:styleId="BodyText3">
    <w:name w:val="Body Text 3"/>
    <w:basedOn w:val="Normal"/>
    <w:link w:val="BodyText3Char"/>
    <w:semiHidden/>
    <w:rsid w:val="003E00BC"/>
    <w:pPr>
      <w:suppressAutoHyphens w:val="0"/>
      <w:spacing w:line="240" w:lineRule="auto"/>
    </w:pPr>
    <w:rPr>
      <w:rFonts w:ascii="Arial" w:eastAsia="MS Mincho" w:hAnsi="Arial" w:cs="Arial"/>
      <w:color w:val="FF0000"/>
      <w:lang w:val="en-US" w:eastAsia="ja-JP"/>
    </w:rPr>
  </w:style>
  <w:style w:type="character" w:customStyle="1" w:styleId="BodyText3Char">
    <w:name w:val="Body Text 3 Char"/>
    <w:link w:val="BodyText3"/>
    <w:rsid w:val="003E00BC"/>
    <w:rPr>
      <w:rFonts w:ascii="Arial" w:eastAsia="MS Mincho" w:hAnsi="Arial" w:cs="Arial"/>
      <w:color w:val="FF0000"/>
      <w:lang w:val="en-US" w:eastAsia="ja-JP" w:bidi="ar-SA"/>
    </w:rPr>
  </w:style>
  <w:style w:type="character" w:styleId="Strong">
    <w:name w:val="Strong"/>
    <w:qFormat/>
    <w:rsid w:val="003E00BC"/>
    <w:rPr>
      <w:b/>
      <w:bCs/>
    </w:rPr>
  </w:style>
  <w:style w:type="paragraph" w:styleId="CommentSubject">
    <w:name w:val="annotation subject"/>
    <w:basedOn w:val="CommentText"/>
    <w:next w:val="CommentText"/>
    <w:link w:val="CommentSubjectChar"/>
    <w:semiHidden/>
    <w:rsid w:val="003E00BC"/>
    <w:rPr>
      <w:b/>
      <w:bCs/>
      <w:sz w:val="20"/>
      <w:szCs w:val="20"/>
    </w:rPr>
  </w:style>
  <w:style w:type="character" w:customStyle="1" w:styleId="CommentSubjectChar">
    <w:name w:val="Comment Subject Char"/>
    <w:link w:val="CommentSubject"/>
    <w:rsid w:val="003E00BC"/>
    <w:rPr>
      <w:rFonts w:eastAsia="MS Mincho"/>
      <w:b/>
      <w:bCs/>
      <w:sz w:val="24"/>
      <w:szCs w:val="24"/>
      <w:lang w:val="en-US" w:eastAsia="ja-JP" w:bidi="ar-SA"/>
    </w:rPr>
  </w:style>
  <w:style w:type="paragraph" w:customStyle="1" w:styleId="Listenabsatz">
    <w:name w:val="Listenabsatz"/>
    <w:basedOn w:val="Normal"/>
    <w:semiHidden/>
    <w:qFormat/>
    <w:rsid w:val="003E00BC"/>
    <w:pPr>
      <w:suppressAutoHyphens w:val="0"/>
      <w:spacing w:line="240" w:lineRule="auto"/>
      <w:ind w:left="720"/>
      <w:contextualSpacing/>
    </w:pPr>
    <w:rPr>
      <w:rFonts w:eastAsia="MS Mincho"/>
      <w:sz w:val="24"/>
      <w:szCs w:val="24"/>
      <w:lang w:val="en-US" w:eastAsia="ja-JP"/>
    </w:rPr>
  </w:style>
  <w:style w:type="paragraph" w:styleId="BodyText">
    <w:name w:val="Body Text"/>
    <w:basedOn w:val="Normal"/>
    <w:link w:val="BodyTextChar"/>
    <w:semiHidden/>
    <w:rsid w:val="003E00BC"/>
    <w:pPr>
      <w:suppressAutoHyphens w:val="0"/>
      <w:spacing w:after="120" w:line="240" w:lineRule="auto"/>
    </w:pPr>
    <w:rPr>
      <w:rFonts w:eastAsia="MS Mincho"/>
      <w:sz w:val="24"/>
      <w:szCs w:val="24"/>
      <w:lang w:val="en-US" w:eastAsia="ja-JP"/>
    </w:rPr>
  </w:style>
  <w:style w:type="character" w:customStyle="1" w:styleId="BodyTextChar">
    <w:name w:val="Body Text Char"/>
    <w:link w:val="BodyText"/>
    <w:rsid w:val="003E00BC"/>
    <w:rPr>
      <w:rFonts w:eastAsia="MS Mincho"/>
      <w:sz w:val="24"/>
      <w:szCs w:val="24"/>
      <w:lang w:val="en-US" w:eastAsia="ja-JP" w:bidi="ar-SA"/>
    </w:rPr>
  </w:style>
  <w:style w:type="paragraph" w:customStyle="1" w:styleId="para">
    <w:name w:val="para"/>
    <w:basedOn w:val="SingleTxtG"/>
    <w:rsid w:val="00AD412D"/>
    <w:pPr>
      <w:ind w:left="2268" w:hanging="1134"/>
    </w:pPr>
    <w:rPr>
      <w:lang w:val="fr-CH"/>
    </w:rPr>
  </w:style>
  <w:style w:type="paragraph" w:customStyle="1" w:styleId="a">
    <w:name w:val="(a)"/>
    <w:basedOn w:val="para"/>
    <w:rsid w:val="004D5400"/>
    <w:pPr>
      <w:ind w:left="2835" w:hanging="567"/>
    </w:pPr>
  </w:style>
  <w:style w:type="character" w:customStyle="1" w:styleId="H4GChar">
    <w:name w:val="_ H_4_G Char"/>
    <w:link w:val="H4G"/>
    <w:rsid w:val="007530B8"/>
    <w:rPr>
      <w:i/>
      <w:lang w:val="en-GB" w:eastAsia="en-US" w:bidi="ar-SA"/>
    </w:rPr>
  </w:style>
  <w:style w:type="character" w:customStyle="1" w:styleId="Heading1Char">
    <w:name w:val="Heading 1 Char"/>
    <w:aliases w:val="Table_G Char"/>
    <w:link w:val="Heading1"/>
    <w:rsid w:val="00A70EFE"/>
    <w:rPr>
      <w:lang w:val="en-GB" w:eastAsia="en-US" w:bidi="ar-SA"/>
    </w:rPr>
  </w:style>
  <w:style w:type="paragraph" w:styleId="BalloonText">
    <w:name w:val="Balloon Text"/>
    <w:basedOn w:val="Normal"/>
    <w:semiHidden/>
    <w:rsid w:val="006B4313"/>
    <w:rPr>
      <w:rFonts w:ascii="Tahoma" w:hAnsi="Tahoma" w:cs="Tahoma"/>
      <w:sz w:val="16"/>
      <w:szCs w:val="16"/>
    </w:rPr>
  </w:style>
  <w:style w:type="character" w:customStyle="1" w:styleId="SingleTxtGChar">
    <w:name w:val="_ Single Txt_G Char"/>
    <w:qFormat/>
    <w:rsid w:val="00AD0CB9"/>
    <w:rPr>
      <w:lang w:val="en-GB" w:eastAsia="en-US" w:bidi="ar-SA"/>
    </w:rPr>
  </w:style>
  <w:style w:type="character" w:styleId="HTMLCode">
    <w:name w:val="HTML Code"/>
    <w:rsid w:val="00AD0CB9"/>
    <w:rPr>
      <w:rFonts w:ascii="Courier New" w:hAnsi="Courier New" w:cs="Courier New"/>
      <w:sz w:val="20"/>
      <w:szCs w:val="20"/>
    </w:rPr>
  </w:style>
  <w:style w:type="character" w:customStyle="1" w:styleId="HChGChar">
    <w:name w:val="_ H _Ch_G Char"/>
    <w:link w:val="HChG"/>
    <w:rsid w:val="001A77D9"/>
    <w:rPr>
      <w:b/>
      <w:sz w:val="28"/>
      <w:lang w:val="en-GB" w:eastAsia="en-US"/>
    </w:rPr>
  </w:style>
  <w:style w:type="character" w:customStyle="1" w:styleId="FooterChar">
    <w:name w:val="Footer Char"/>
    <w:aliases w:val="3_G Char"/>
    <w:link w:val="Footer"/>
    <w:uiPriority w:val="99"/>
    <w:rsid w:val="00D325D4"/>
    <w:rPr>
      <w:sz w:val="16"/>
      <w:lang w:val="en-GB" w:eastAsia="en-US"/>
    </w:rPr>
  </w:style>
  <w:style w:type="character" w:customStyle="1" w:styleId="HeaderChar">
    <w:name w:val="Header Char"/>
    <w:aliases w:val="6_G Char"/>
    <w:link w:val="Header"/>
    <w:rsid w:val="00D431F8"/>
    <w:rPr>
      <w:b/>
      <w:sz w:val="18"/>
      <w:lang w:val="en-GB" w:eastAsia="en-US"/>
    </w:rPr>
  </w:style>
  <w:style w:type="paragraph" w:styleId="TOC1">
    <w:name w:val="toc 1"/>
    <w:basedOn w:val="Normal"/>
    <w:next w:val="Normal"/>
    <w:autoRedefine/>
    <w:uiPriority w:val="39"/>
    <w:rsid w:val="00E01275"/>
  </w:style>
  <w:style w:type="character" w:customStyle="1" w:styleId="H1GChar">
    <w:name w:val="_ H_1_G Char"/>
    <w:link w:val="H1G"/>
    <w:rsid w:val="0057549C"/>
    <w:rPr>
      <w:b/>
      <w:sz w:val="24"/>
      <w:lang w:eastAsia="en-US"/>
    </w:rPr>
  </w:style>
  <w:style w:type="paragraph" w:customStyle="1" w:styleId="ParNoG">
    <w:name w:val="_ParNo_G"/>
    <w:basedOn w:val="SingleTxtG"/>
    <w:qFormat/>
    <w:rsid w:val="00F03A91"/>
    <w:pPr>
      <w:numPr>
        <w:numId w:val="21"/>
      </w:numPr>
      <w:suppressAutoHyphens w:val="0"/>
    </w:pPr>
    <w:rPr>
      <w:lang w:eastAsia="fr-FR"/>
    </w:rPr>
  </w:style>
  <w:style w:type="paragraph" w:styleId="Revision">
    <w:name w:val="Revision"/>
    <w:hidden/>
    <w:uiPriority w:val="99"/>
    <w:semiHidden/>
    <w:rsid w:val="00451D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image" Target="cid:image004.jpg@01CCD041.131F6CE0" TargetMode="External"/><Relationship Id="rId21" Type="http://schemas.openxmlformats.org/officeDocument/2006/relationships/header" Target="header4.xml"/><Relationship Id="rId42" Type="http://schemas.openxmlformats.org/officeDocument/2006/relationships/image" Target="media/image9.emf"/><Relationship Id="rId47" Type="http://schemas.openxmlformats.org/officeDocument/2006/relationships/header" Target="header19.xml"/><Relationship Id="rId63" Type="http://schemas.openxmlformats.org/officeDocument/2006/relationships/header" Target="header29.xml"/><Relationship Id="rId68" Type="http://schemas.openxmlformats.org/officeDocument/2006/relationships/footer" Target="footer12.xml"/><Relationship Id="rId84" Type="http://schemas.openxmlformats.org/officeDocument/2006/relationships/footer" Target="footer13.xml"/><Relationship Id="rId89" Type="http://schemas.openxmlformats.org/officeDocument/2006/relationships/header" Target="header45.xml"/><Relationship Id="rId112" Type="http://schemas.openxmlformats.org/officeDocument/2006/relationships/header" Target="header61.xml"/><Relationship Id="rId133" Type="http://schemas.openxmlformats.org/officeDocument/2006/relationships/header" Target="header74.xml"/><Relationship Id="rId138" Type="http://schemas.openxmlformats.org/officeDocument/2006/relationships/header" Target="header78.xml"/><Relationship Id="rId16" Type="http://schemas.openxmlformats.org/officeDocument/2006/relationships/footer" Target="footer3.xml"/><Relationship Id="rId107" Type="http://schemas.openxmlformats.org/officeDocument/2006/relationships/header" Target="header58.xml"/><Relationship Id="rId11" Type="http://schemas.openxmlformats.org/officeDocument/2006/relationships/image" Target="media/image1.png"/><Relationship Id="rId32" Type="http://schemas.openxmlformats.org/officeDocument/2006/relationships/header" Target="header9.xml"/><Relationship Id="rId37" Type="http://schemas.openxmlformats.org/officeDocument/2006/relationships/header" Target="header13.xml"/><Relationship Id="rId53" Type="http://schemas.openxmlformats.org/officeDocument/2006/relationships/footer" Target="footer9.xml"/><Relationship Id="rId58" Type="http://schemas.openxmlformats.org/officeDocument/2006/relationships/footer" Target="footer10.xml"/><Relationship Id="rId74" Type="http://schemas.openxmlformats.org/officeDocument/2006/relationships/image" Target="media/image18.wmf"/><Relationship Id="rId79" Type="http://schemas.openxmlformats.org/officeDocument/2006/relationships/image" Target="media/image19.wmf"/><Relationship Id="rId102" Type="http://schemas.openxmlformats.org/officeDocument/2006/relationships/header" Target="header53.xml"/><Relationship Id="rId123" Type="http://schemas.openxmlformats.org/officeDocument/2006/relationships/header" Target="header66.xml"/><Relationship Id="rId128" Type="http://schemas.openxmlformats.org/officeDocument/2006/relationships/header" Target="header70.xm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eader" Target="header46.xml"/><Relationship Id="rId95" Type="http://schemas.openxmlformats.org/officeDocument/2006/relationships/header" Target="header48.xml"/><Relationship Id="rId22" Type="http://schemas.openxmlformats.org/officeDocument/2006/relationships/footer" Target="footer4.xml"/><Relationship Id="rId27" Type="http://schemas.openxmlformats.org/officeDocument/2006/relationships/header" Target="header7.xml"/><Relationship Id="rId43" Type="http://schemas.openxmlformats.org/officeDocument/2006/relationships/image" Target="media/image10.emf"/><Relationship Id="rId48" Type="http://schemas.openxmlformats.org/officeDocument/2006/relationships/image" Target="media/image12.jpeg"/><Relationship Id="rId64" Type="http://schemas.openxmlformats.org/officeDocument/2006/relationships/header" Target="header30.xml"/><Relationship Id="rId69" Type="http://schemas.openxmlformats.org/officeDocument/2006/relationships/image" Target="media/image16.emf"/><Relationship Id="rId113" Type="http://schemas.openxmlformats.org/officeDocument/2006/relationships/header" Target="header62.xml"/><Relationship Id="rId118" Type="http://schemas.openxmlformats.org/officeDocument/2006/relationships/image" Target="media/image22.emf"/><Relationship Id="rId134" Type="http://schemas.openxmlformats.org/officeDocument/2006/relationships/footer" Target="footer23.xml"/><Relationship Id="rId139" Type="http://schemas.openxmlformats.org/officeDocument/2006/relationships/header" Target="header79.xml"/><Relationship Id="rId80" Type="http://schemas.openxmlformats.org/officeDocument/2006/relationships/oleObject" Target="embeddings/oleObject3.bin"/><Relationship Id="rId85" Type="http://schemas.openxmlformats.org/officeDocument/2006/relationships/header" Target="header4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image" Target="media/image15.jpeg"/><Relationship Id="rId67" Type="http://schemas.openxmlformats.org/officeDocument/2006/relationships/header" Target="header32.xml"/><Relationship Id="rId103" Type="http://schemas.openxmlformats.org/officeDocument/2006/relationships/header" Target="header54.xml"/><Relationship Id="rId108" Type="http://schemas.openxmlformats.org/officeDocument/2006/relationships/header" Target="header59.xml"/><Relationship Id="rId116" Type="http://schemas.openxmlformats.org/officeDocument/2006/relationships/image" Target="media/image21.jpeg"/><Relationship Id="rId124" Type="http://schemas.openxmlformats.org/officeDocument/2006/relationships/image" Target="media/image25.emf"/><Relationship Id="rId129" Type="http://schemas.openxmlformats.org/officeDocument/2006/relationships/header" Target="header71.xml"/><Relationship Id="rId137" Type="http://schemas.openxmlformats.org/officeDocument/2006/relationships/header" Target="header77.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image" Target="media/image14.png"/><Relationship Id="rId62" Type="http://schemas.openxmlformats.org/officeDocument/2006/relationships/header" Target="header28.xml"/><Relationship Id="rId70" Type="http://schemas.openxmlformats.org/officeDocument/2006/relationships/image" Target="media/image17.png"/><Relationship Id="rId75" Type="http://schemas.openxmlformats.org/officeDocument/2006/relationships/oleObject" Target="embeddings/oleObject2.bin"/><Relationship Id="rId83" Type="http://schemas.openxmlformats.org/officeDocument/2006/relationships/header" Target="header41.xml"/><Relationship Id="rId88" Type="http://schemas.openxmlformats.org/officeDocument/2006/relationships/footer" Target="footer14.xml"/><Relationship Id="rId91" Type="http://schemas.openxmlformats.org/officeDocument/2006/relationships/footer" Target="footer15.xml"/><Relationship Id="rId96" Type="http://schemas.openxmlformats.org/officeDocument/2006/relationships/header" Target="header49.xml"/><Relationship Id="rId111" Type="http://schemas.openxmlformats.org/officeDocument/2006/relationships/image" Target="media/image20.emf"/><Relationship Id="rId132" Type="http://schemas.openxmlformats.org/officeDocument/2006/relationships/header" Target="header73.xml"/><Relationship Id="rId140" Type="http://schemas.openxmlformats.org/officeDocument/2006/relationships/header" Target="header80.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image" Target="media/image13.png"/><Relationship Id="rId57" Type="http://schemas.openxmlformats.org/officeDocument/2006/relationships/header" Target="header25.xml"/><Relationship Id="rId106" Type="http://schemas.openxmlformats.org/officeDocument/2006/relationships/header" Target="header57.xml"/><Relationship Id="rId114" Type="http://schemas.openxmlformats.org/officeDocument/2006/relationships/header" Target="header63.xml"/><Relationship Id="rId119" Type="http://schemas.openxmlformats.org/officeDocument/2006/relationships/image" Target="media/image23.emf"/><Relationship Id="rId127" Type="http://schemas.openxmlformats.org/officeDocument/2006/relationships/header" Target="header69.xml"/><Relationship Id="rId10" Type="http://schemas.openxmlformats.org/officeDocument/2006/relationships/endnotes" Target="endnotes.xml"/><Relationship Id="rId31" Type="http://schemas.openxmlformats.org/officeDocument/2006/relationships/image" Target="media/image8.png"/><Relationship Id="rId44" Type="http://schemas.openxmlformats.org/officeDocument/2006/relationships/image" Target="media/image11.emf"/><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11.xml"/><Relationship Id="rId73" Type="http://schemas.openxmlformats.org/officeDocument/2006/relationships/header" Target="header35.xml"/><Relationship Id="rId78" Type="http://schemas.openxmlformats.org/officeDocument/2006/relationships/header" Target="header38.xml"/><Relationship Id="rId81" Type="http://schemas.openxmlformats.org/officeDocument/2006/relationships/header" Target="header39.xml"/><Relationship Id="rId86" Type="http://schemas.openxmlformats.org/officeDocument/2006/relationships/header" Target="header43.xml"/><Relationship Id="rId94" Type="http://schemas.openxmlformats.org/officeDocument/2006/relationships/footer" Target="footer17.xml"/><Relationship Id="rId99" Type="http://schemas.openxmlformats.org/officeDocument/2006/relationships/header" Target="header51.xml"/><Relationship Id="rId101" Type="http://schemas.openxmlformats.org/officeDocument/2006/relationships/footer" Target="footer19.xml"/><Relationship Id="rId122" Type="http://schemas.openxmlformats.org/officeDocument/2006/relationships/header" Target="header65.xml"/><Relationship Id="rId130" Type="http://schemas.openxmlformats.org/officeDocument/2006/relationships/footer" Target="footer22.xml"/><Relationship Id="rId135" Type="http://schemas.openxmlformats.org/officeDocument/2006/relationships/header" Target="header75.xml"/><Relationship Id="rId143" Type="http://schemas.openxmlformats.org/officeDocument/2006/relationships/header" Target="header8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wmf"/><Relationship Id="rId39" Type="http://schemas.openxmlformats.org/officeDocument/2006/relationships/header" Target="header15.xml"/><Relationship Id="rId109" Type="http://schemas.openxmlformats.org/officeDocument/2006/relationships/header" Target="header60.xml"/><Relationship Id="rId34" Type="http://schemas.openxmlformats.org/officeDocument/2006/relationships/header" Target="header11.xml"/><Relationship Id="rId50" Type="http://schemas.openxmlformats.org/officeDocument/2006/relationships/header" Target="header20.xml"/><Relationship Id="rId55" Type="http://schemas.openxmlformats.org/officeDocument/2006/relationships/header" Target="header23.xml"/><Relationship Id="rId76" Type="http://schemas.openxmlformats.org/officeDocument/2006/relationships/header" Target="header36.xml"/><Relationship Id="rId97" Type="http://schemas.openxmlformats.org/officeDocument/2006/relationships/footer" Target="footer18.xml"/><Relationship Id="rId104" Type="http://schemas.openxmlformats.org/officeDocument/2006/relationships/header" Target="header55.xml"/><Relationship Id="rId120" Type="http://schemas.openxmlformats.org/officeDocument/2006/relationships/image" Target="media/image24.emf"/><Relationship Id="rId125" Type="http://schemas.openxmlformats.org/officeDocument/2006/relationships/header" Target="header67.xml"/><Relationship Id="rId141" Type="http://schemas.openxmlformats.org/officeDocument/2006/relationships/footer" Target="footer24.xml"/><Relationship Id="rId7" Type="http://schemas.openxmlformats.org/officeDocument/2006/relationships/settings" Target="settings.xml"/><Relationship Id="rId71" Type="http://schemas.openxmlformats.org/officeDocument/2006/relationships/header" Target="header33.xml"/><Relationship Id="rId92" Type="http://schemas.openxmlformats.org/officeDocument/2006/relationships/footer" Target="footer16.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footer" Target="footer5.xml"/><Relationship Id="rId40" Type="http://schemas.openxmlformats.org/officeDocument/2006/relationships/header" Target="header16.xml"/><Relationship Id="rId45" Type="http://schemas.openxmlformats.org/officeDocument/2006/relationships/header" Target="header17.xml"/><Relationship Id="rId66" Type="http://schemas.openxmlformats.org/officeDocument/2006/relationships/header" Target="header31.xml"/><Relationship Id="rId87" Type="http://schemas.openxmlformats.org/officeDocument/2006/relationships/header" Target="header44.xml"/><Relationship Id="rId110" Type="http://schemas.openxmlformats.org/officeDocument/2006/relationships/footer" Target="footer20.xml"/><Relationship Id="rId115" Type="http://schemas.openxmlformats.org/officeDocument/2006/relationships/footer" Target="footer21.xml"/><Relationship Id="rId131" Type="http://schemas.openxmlformats.org/officeDocument/2006/relationships/header" Target="header72.xml"/><Relationship Id="rId136" Type="http://schemas.openxmlformats.org/officeDocument/2006/relationships/header" Target="header76.xml"/><Relationship Id="rId61" Type="http://schemas.openxmlformats.org/officeDocument/2006/relationships/header" Target="header27.xml"/><Relationship Id="rId82" Type="http://schemas.openxmlformats.org/officeDocument/2006/relationships/header" Target="header40.xml"/><Relationship Id="rId19" Type="http://schemas.openxmlformats.org/officeDocument/2006/relationships/oleObject" Target="embeddings/oleObject1.bin"/><Relationship Id="rId14" Type="http://schemas.openxmlformats.org/officeDocument/2006/relationships/footer" Target="footer2.xml"/><Relationship Id="rId30" Type="http://schemas.openxmlformats.org/officeDocument/2006/relationships/image" Target="media/image7.emf"/><Relationship Id="rId35" Type="http://schemas.openxmlformats.org/officeDocument/2006/relationships/footer" Target="footer7.xml"/><Relationship Id="rId56" Type="http://schemas.openxmlformats.org/officeDocument/2006/relationships/header" Target="header24.xml"/><Relationship Id="rId77" Type="http://schemas.openxmlformats.org/officeDocument/2006/relationships/header" Target="header37.xml"/><Relationship Id="rId100" Type="http://schemas.openxmlformats.org/officeDocument/2006/relationships/header" Target="header52.xml"/><Relationship Id="rId105" Type="http://schemas.openxmlformats.org/officeDocument/2006/relationships/header" Target="header56.xml"/><Relationship Id="rId126" Type="http://schemas.openxmlformats.org/officeDocument/2006/relationships/header" Target="header68.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header" Target="header34.xml"/><Relationship Id="rId93" Type="http://schemas.openxmlformats.org/officeDocument/2006/relationships/header" Target="header47.xml"/><Relationship Id="rId98" Type="http://schemas.openxmlformats.org/officeDocument/2006/relationships/header" Target="header50.xml"/><Relationship Id="rId121" Type="http://schemas.openxmlformats.org/officeDocument/2006/relationships/header" Target="header64.xml"/><Relationship Id="rId142" Type="http://schemas.openxmlformats.org/officeDocument/2006/relationships/header" Target="header8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chelard\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AD747-1D30-49D1-BB64-85FDBB29AD1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927AC81-0801-419C-B8C0-7EF8EE116AAF}">
  <ds:schemaRefs>
    <ds:schemaRef ds:uri="http://schemas.openxmlformats.org/officeDocument/2006/bibliography"/>
  </ds:schemaRefs>
</ds:datastoreItem>
</file>

<file path=customXml/itemProps3.xml><?xml version="1.0" encoding="utf-8"?>
<ds:datastoreItem xmlns:ds="http://schemas.openxmlformats.org/officeDocument/2006/customXml" ds:itemID="{050E432E-6EAC-407D-A90B-E2E04BD11767}"/>
</file>

<file path=customXml/itemProps4.xml><?xml version="1.0" encoding="utf-8"?>
<ds:datastoreItem xmlns:ds="http://schemas.openxmlformats.org/officeDocument/2006/customXml" ds:itemID="{4244CD6E-D015-4B80-8E16-BF5F5E6FF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95</Pages>
  <Words>28436</Words>
  <Characters>150284</Characters>
  <Application>Microsoft Office Word</Application>
  <DocSecurity>0</DocSecurity>
  <Lines>3359</Lines>
  <Paragraphs>1509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E/ECE/324/Rev.2/Add.99/Rev.3</vt:lpstr>
      <vt:lpstr>E /ECE/324/Rev</vt:lpstr>
    </vt:vector>
  </TitlesOfParts>
  <Company>CSD</Company>
  <LinksUpToDate>false</LinksUpToDate>
  <CharactersWithSpaces>177895</CharactersWithSpaces>
  <SharedDoc>false</SharedDoc>
  <HLinks>
    <vt:vector size="6" baseType="variant">
      <vt:variant>
        <vt:i4>8060996</vt:i4>
      </vt:variant>
      <vt:variant>
        <vt:i4>160951</vt:i4>
      </vt:variant>
      <vt:variant>
        <vt:i4>1046</vt:i4>
      </vt:variant>
      <vt:variant>
        <vt:i4>1</vt:i4>
      </vt:variant>
      <vt:variant>
        <vt:lpwstr>cid:image004.jpg@01CCD041.131F6CE0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E/ECE/324/Rev.2/Add.99/Rev.3</dc:title>
  <dc:subject>2204061</dc:subject>
  <dc:creator>Bachelard</dc:creator>
  <cp:keywords/>
  <dc:description/>
  <cp:lastModifiedBy>Ma. Cristina Brigoli</cp:lastModifiedBy>
  <cp:revision>2</cp:revision>
  <cp:lastPrinted>2022-03-17T15:45:00Z</cp:lastPrinted>
  <dcterms:created xsi:type="dcterms:W3CDTF">2022-08-02T08:35:00Z</dcterms:created>
  <dcterms:modified xsi:type="dcterms:W3CDTF">2022-08-02T08:35:00Z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