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2508DBD" w14:textId="77777777" w:rsidTr="00C97039">
        <w:trPr>
          <w:trHeight w:hRule="exact" w:val="851"/>
        </w:trPr>
        <w:tc>
          <w:tcPr>
            <w:tcW w:w="1276" w:type="dxa"/>
            <w:tcBorders>
              <w:bottom w:val="single" w:sz="4" w:space="0" w:color="auto"/>
            </w:tcBorders>
          </w:tcPr>
          <w:p w14:paraId="5E03ED35" w14:textId="77777777" w:rsidR="00F35BAF" w:rsidRPr="00DB58B5" w:rsidRDefault="00F35BAF" w:rsidP="00C97039"/>
        </w:tc>
        <w:tc>
          <w:tcPr>
            <w:tcW w:w="2268" w:type="dxa"/>
            <w:tcBorders>
              <w:bottom w:val="single" w:sz="4" w:space="0" w:color="auto"/>
            </w:tcBorders>
            <w:vAlign w:val="bottom"/>
          </w:tcPr>
          <w:p w14:paraId="57AFE99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A014F4" w14:textId="1C9FA4B7" w:rsidR="00F35BAF" w:rsidRPr="00DB58B5" w:rsidRDefault="00500F85" w:rsidP="00500F85">
            <w:pPr>
              <w:jc w:val="right"/>
            </w:pPr>
            <w:r w:rsidRPr="00500F85">
              <w:rPr>
                <w:sz w:val="40"/>
              </w:rPr>
              <w:t>ECE</w:t>
            </w:r>
            <w:r>
              <w:t>/TRANS/WP.15/AC.1/2022/30</w:t>
            </w:r>
          </w:p>
        </w:tc>
      </w:tr>
      <w:tr w:rsidR="00F35BAF" w:rsidRPr="00DB58B5" w14:paraId="5EB699DD" w14:textId="77777777" w:rsidTr="00C97039">
        <w:trPr>
          <w:trHeight w:hRule="exact" w:val="2835"/>
        </w:trPr>
        <w:tc>
          <w:tcPr>
            <w:tcW w:w="1276" w:type="dxa"/>
            <w:tcBorders>
              <w:top w:val="single" w:sz="4" w:space="0" w:color="auto"/>
              <w:bottom w:val="single" w:sz="12" w:space="0" w:color="auto"/>
            </w:tcBorders>
          </w:tcPr>
          <w:p w14:paraId="075A4EE0" w14:textId="77777777" w:rsidR="00F35BAF" w:rsidRPr="00DB58B5" w:rsidRDefault="00F35BAF" w:rsidP="00C97039">
            <w:pPr>
              <w:spacing w:before="120"/>
              <w:jc w:val="center"/>
            </w:pPr>
            <w:r>
              <w:rPr>
                <w:noProof/>
                <w:lang w:eastAsia="fr-CH"/>
              </w:rPr>
              <w:drawing>
                <wp:inline distT="0" distB="0" distL="0" distR="0" wp14:anchorId="13C7A28A" wp14:editId="6CB331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90983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DDB879" w14:textId="77777777" w:rsidR="00F35BAF" w:rsidRDefault="00500F85" w:rsidP="00C97039">
            <w:pPr>
              <w:spacing w:before="240"/>
            </w:pPr>
            <w:r>
              <w:t>Distr. générale</w:t>
            </w:r>
          </w:p>
          <w:p w14:paraId="63905FC9" w14:textId="37534F01" w:rsidR="00500F85" w:rsidRDefault="00500F85" w:rsidP="00500F85">
            <w:pPr>
              <w:spacing w:line="240" w:lineRule="exact"/>
            </w:pPr>
            <w:r>
              <w:t>21 juin 2022</w:t>
            </w:r>
          </w:p>
          <w:p w14:paraId="0039CE9D" w14:textId="77777777" w:rsidR="00500F85" w:rsidRDefault="00500F85" w:rsidP="00500F85">
            <w:pPr>
              <w:spacing w:line="240" w:lineRule="exact"/>
            </w:pPr>
            <w:r>
              <w:t>Français</w:t>
            </w:r>
          </w:p>
          <w:p w14:paraId="7C2CD364" w14:textId="40361BCE" w:rsidR="00500F85" w:rsidRPr="00DB58B5" w:rsidRDefault="00500F85" w:rsidP="00500F85">
            <w:pPr>
              <w:spacing w:line="240" w:lineRule="exact"/>
            </w:pPr>
            <w:r>
              <w:t>Original : anglais</w:t>
            </w:r>
          </w:p>
        </w:tc>
      </w:tr>
    </w:tbl>
    <w:p w14:paraId="1E399AEA" w14:textId="77777777" w:rsidR="007F20FA" w:rsidRPr="000312C0" w:rsidRDefault="007F20FA" w:rsidP="007F20FA">
      <w:pPr>
        <w:spacing w:before="120"/>
        <w:rPr>
          <w:b/>
          <w:sz w:val="28"/>
          <w:szCs w:val="28"/>
        </w:rPr>
      </w:pPr>
      <w:r w:rsidRPr="000312C0">
        <w:rPr>
          <w:b/>
          <w:sz w:val="28"/>
          <w:szCs w:val="28"/>
        </w:rPr>
        <w:t>Commission économique pour l’Europe</w:t>
      </w:r>
    </w:p>
    <w:p w14:paraId="22F8BE81" w14:textId="77777777" w:rsidR="007F20FA" w:rsidRDefault="007F20FA" w:rsidP="007F20FA">
      <w:pPr>
        <w:spacing w:before="120"/>
        <w:rPr>
          <w:sz w:val="28"/>
          <w:szCs w:val="28"/>
        </w:rPr>
      </w:pPr>
      <w:r w:rsidRPr="00685843">
        <w:rPr>
          <w:sz w:val="28"/>
          <w:szCs w:val="28"/>
        </w:rPr>
        <w:t>Comité des transports intérieurs</w:t>
      </w:r>
    </w:p>
    <w:p w14:paraId="7E87F1D4" w14:textId="77777777" w:rsidR="00500F85" w:rsidRPr="009E01B8" w:rsidRDefault="00500F85" w:rsidP="00AF0CB5">
      <w:pPr>
        <w:spacing w:before="120"/>
        <w:rPr>
          <w:b/>
          <w:sz w:val="24"/>
          <w:szCs w:val="24"/>
        </w:rPr>
      </w:pPr>
      <w:r w:rsidRPr="009E01B8">
        <w:rPr>
          <w:b/>
          <w:sz w:val="24"/>
          <w:szCs w:val="24"/>
        </w:rPr>
        <w:t>Groupe de travail des transports de marchandises dangereuses</w:t>
      </w:r>
    </w:p>
    <w:p w14:paraId="40554A80" w14:textId="508751CF" w:rsidR="00500F85" w:rsidRPr="00926E87" w:rsidRDefault="00500F85"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2317ED57" w14:textId="127DB814" w:rsidR="00500F85" w:rsidRDefault="00500F85" w:rsidP="00AF0CB5">
      <w:pPr>
        <w:spacing w:before="120"/>
      </w:pPr>
      <w:r>
        <w:t>Genève, 12-16 septembre 2022</w:t>
      </w:r>
    </w:p>
    <w:p w14:paraId="67F8D81A" w14:textId="14FFC0FC" w:rsidR="00500F85" w:rsidRDefault="00500F85" w:rsidP="00AF0CB5">
      <w:r w:rsidRPr="00B93E72">
        <w:t>Point</w:t>
      </w:r>
      <w:r>
        <w:t> 2</w:t>
      </w:r>
      <w:r w:rsidRPr="00B93E72">
        <w:t xml:space="preserve"> de l’ordre du jour provisoire</w:t>
      </w:r>
    </w:p>
    <w:p w14:paraId="755B8239" w14:textId="77777777" w:rsidR="00500F85" w:rsidRPr="005133E4" w:rsidRDefault="00500F85" w:rsidP="00500F85">
      <w:pPr>
        <w:rPr>
          <w:b/>
          <w:bCs/>
          <w:lang w:val="fr-FR"/>
        </w:rPr>
      </w:pPr>
      <w:r>
        <w:rPr>
          <w:b/>
          <w:bCs/>
          <w:lang w:val="fr-FR"/>
        </w:rPr>
        <w:t>Citernes</w:t>
      </w:r>
    </w:p>
    <w:p w14:paraId="529FCB21" w14:textId="77777777" w:rsidR="00500F85" w:rsidRPr="005133E4" w:rsidRDefault="00500F85" w:rsidP="00500F85">
      <w:pPr>
        <w:pStyle w:val="HChG"/>
        <w:rPr>
          <w:lang w:val="fr-FR"/>
        </w:rPr>
      </w:pPr>
      <w:r>
        <w:rPr>
          <w:lang w:val="fr-FR"/>
        </w:rPr>
        <w:tab/>
      </w:r>
      <w:r>
        <w:rPr>
          <w:lang w:val="fr-FR"/>
        </w:rPr>
        <w:tab/>
      </w:r>
      <w:r w:rsidRPr="00500F85">
        <w:rPr>
          <w:spacing w:val="2"/>
          <w:lang w:val="fr-FR"/>
        </w:rPr>
        <w:t>Accréditation des organismes de contrôle aux fins de</w:t>
      </w:r>
      <w:r>
        <w:rPr>
          <w:lang w:val="fr-FR"/>
        </w:rPr>
        <w:t xml:space="preserve"> </w:t>
      </w:r>
      <w:r w:rsidRPr="00500F85">
        <w:rPr>
          <w:spacing w:val="-2"/>
          <w:lang w:val="fr-FR"/>
        </w:rPr>
        <w:t>l’autorisation et de la surveillance des services internes</w:t>
      </w:r>
      <w:r>
        <w:rPr>
          <w:lang w:val="fr-FR"/>
        </w:rPr>
        <w:t xml:space="preserve"> d’inspection</w:t>
      </w:r>
    </w:p>
    <w:p w14:paraId="574085BB" w14:textId="424939A4" w:rsidR="00500F85" w:rsidRPr="00500F85" w:rsidRDefault="00500F85" w:rsidP="00500F85">
      <w:pPr>
        <w:pStyle w:val="H1G"/>
        <w:rPr>
          <w:b w:val="0"/>
          <w:bCs/>
          <w:szCs w:val="24"/>
          <w:lang w:val="fr-FR"/>
        </w:rPr>
      </w:pPr>
      <w:r>
        <w:rPr>
          <w:lang w:val="fr-FR"/>
        </w:rPr>
        <w:tab/>
      </w:r>
      <w:r>
        <w:rPr>
          <w:lang w:val="fr-FR"/>
        </w:rPr>
        <w:tab/>
        <w:t>Communication du Gouvernement du Royaume-Uni</w:t>
      </w:r>
      <w:r w:rsidRPr="00500F85">
        <w:rPr>
          <w:rStyle w:val="FootnoteReference"/>
          <w:b w:val="0"/>
          <w:bCs/>
          <w:sz w:val="20"/>
          <w:szCs w:val="16"/>
          <w:vertAlign w:val="baseline"/>
        </w:rPr>
        <w:footnoteReference w:customMarkFollows="1" w:id="2"/>
        <w:t>*</w:t>
      </w:r>
      <w:r w:rsidRPr="00500F85">
        <w:rPr>
          <w:b w:val="0"/>
          <w:bCs/>
          <w:sz w:val="20"/>
          <w:szCs w:val="16"/>
          <w:vertAlign w:val="superscript"/>
        </w:rPr>
        <w:t xml:space="preserve">, </w:t>
      </w:r>
      <w:r w:rsidRPr="00500F85">
        <w:rPr>
          <w:rStyle w:val="FootnoteReference"/>
          <w:b w:val="0"/>
          <w:bCs/>
          <w:sz w:val="20"/>
          <w:szCs w:val="16"/>
          <w:vertAlign w:val="baseline"/>
        </w:rPr>
        <w:footnoteReference w:customMarkFollows="1" w:id="3"/>
        <w:t>**</w:t>
      </w:r>
    </w:p>
    <w:p w14:paraId="6157417B" w14:textId="0174713A" w:rsidR="00500F85" w:rsidRPr="005133E4" w:rsidRDefault="00500F85" w:rsidP="00500F85">
      <w:pPr>
        <w:pStyle w:val="SingleTxtG"/>
        <w:rPr>
          <w:rFonts w:eastAsia="SimSun"/>
          <w:lang w:val="fr-FR"/>
        </w:rPr>
      </w:pPr>
      <w:r>
        <w:rPr>
          <w:lang w:val="fr-FR"/>
        </w:rPr>
        <w:t>1.</w:t>
      </w:r>
      <w:r>
        <w:rPr>
          <w:lang w:val="fr-FR"/>
        </w:rPr>
        <w:tab/>
        <w:t>Dans le document ECE/TRANS/WP.15/AC.1/2022/17, que la Réunion commune a examiné à sa session de mars 2022, il était suggéré, comme convenu à la réunion intersessions des membres du groupe de travail informel du contrôle et de l’agrément des citernes du 15 décembre 2021, que des travaux soient menés au cours de la prochaine période biennale sur l’accréditation des organismes de contrôle aux fins de l’autorisation et de la surveillance des services internes d’inspection.</w:t>
      </w:r>
    </w:p>
    <w:p w14:paraId="6B77F0C2" w14:textId="0F8AAB9F" w:rsidR="00500F85" w:rsidRPr="005133E4" w:rsidRDefault="00500F85" w:rsidP="00500F85">
      <w:pPr>
        <w:pStyle w:val="SingleTxtG"/>
        <w:rPr>
          <w:lang w:val="fr-FR"/>
        </w:rPr>
      </w:pPr>
      <w:r>
        <w:rPr>
          <w:lang w:val="fr-FR"/>
        </w:rPr>
        <w:t>2.</w:t>
      </w:r>
      <w:r>
        <w:rPr>
          <w:lang w:val="fr-FR"/>
        </w:rPr>
        <w:tab/>
        <w:t xml:space="preserve">Ces travaux auraient pour objet : i) de formuler plus précisément les dispositions à cet égard ; et ii) de prendre en compte les dispositions pertinentes de la norme EN ISO/IEC 17021-1:2015 et du document </w:t>
      </w:r>
      <w:r>
        <w:rPr>
          <w:i/>
          <w:iCs/>
          <w:lang w:val="fr-FR"/>
        </w:rPr>
        <w:t>EA Document on Accreditation for Notification Purposes</w:t>
      </w:r>
      <w:r>
        <w:rPr>
          <w:lang w:val="fr-FR"/>
        </w:rPr>
        <w:t xml:space="preserve"> (EA</w:t>
      </w:r>
      <w:r>
        <w:rPr>
          <w:lang w:val="fr-FR"/>
        </w:rPr>
        <w:noBreakHyphen/>
        <w:t>2-17-M 2020) d’European Accreditation qui, dans la pratique, devraient être respectées en plus des exigences de type A de la norme EN ISO 17020:2012 (sauf art. 8.1.3) par les organismes de contrôle chargés de l’audit et de l’agrément du service interne d’inspection d’un fabricant.</w:t>
      </w:r>
    </w:p>
    <w:p w14:paraId="735C43F3" w14:textId="341ABEC1" w:rsidR="00500F85" w:rsidRDefault="00500F85" w:rsidP="00500F85">
      <w:pPr>
        <w:pStyle w:val="SingleTxtG"/>
        <w:rPr>
          <w:lang w:val="fr-FR"/>
        </w:rPr>
      </w:pPr>
      <w:r>
        <w:rPr>
          <w:lang w:val="fr-FR"/>
        </w:rPr>
        <w:t>3.</w:t>
      </w:r>
      <w:r>
        <w:rPr>
          <w:lang w:val="fr-FR"/>
        </w:rPr>
        <w:tab/>
        <w:t>Dans le document informel INF.24, que la Réunion commune a également examiné à sa session de mars 2022, il était suggéré d’envisager de modifier le 1.8.6.2.1 afin d’y ajouter que, lorsqu’un service interne d’inspection est utilisé conformément aux 6.2.2.12, 6.2.3.6.1, 6.8.1.5.3 b) ou 6.8.1.5.4 b), l’accréditation d’un organisme de contrôle doit répondre aux articles 7.1.1, 7.1.2, 7.2.4, 7.2.5, 7.2.8, 7.2.10, 9.1 à 9.4 et 9.6 de la norme EN ISO/IEC 17021-1:2015 et aux exigences de type A de la norme EN ISO/IEC 17020:2012 (sauf art. 8.1.3).</w:t>
      </w:r>
    </w:p>
    <w:p w14:paraId="7E8A2865" w14:textId="7DF07DD1" w:rsidR="00F9573C" w:rsidRDefault="00500F85" w:rsidP="00500F85">
      <w:pPr>
        <w:pStyle w:val="SingleTxtG"/>
        <w:keepNext/>
        <w:keepLines/>
        <w:rPr>
          <w:lang w:val="fr-FR"/>
        </w:rPr>
      </w:pPr>
      <w:r>
        <w:rPr>
          <w:lang w:val="fr-FR"/>
        </w:rPr>
        <w:lastRenderedPageBreak/>
        <w:t>4.</w:t>
      </w:r>
      <w:r>
        <w:rPr>
          <w:lang w:val="fr-FR"/>
        </w:rPr>
        <w:tab/>
        <w:t>En conclusion, à la session de mars 2022 de la Réunion commune, il a été convenu de distribuer un exemplaire de la norme aux experts et de reprendre la discussion à la prochaine session sur la base d’un document officiel. En conséquence, le Royaume-Uni soumet le présent document pour permettre de poursuivre le débat et fournira tout renseignement complémentaire applicable dans un document informel transmis en temps utile pour pouvoir être examiné à la session de septembre 2022 de la Réunion commune.</w:t>
      </w:r>
    </w:p>
    <w:p w14:paraId="62F0C745" w14:textId="50C70D07" w:rsidR="00500F85" w:rsidRPr="00500F85" w:rsidRDefault="00500F85" w:rsidP="00500F85">
      <w:pPr>
        <w:pStyle w:val="SingleTxtG"/>
        <w:spacing w:before="240" w:after="0"/>
        <w:jc w:val="center"/>
        <w:rPr>
          <w:u w:val="single"/>
        </w:rPr>
      </w:pPr>
      <w:r>
        <w:rPr>
          <w:u w:val="single"/>
        </w:rPr>
        <w:tab/>
      </w:r>
      <w:r>
        <w:rPr>
          <w:u w:val="single"/>
        </w:rPr>
        <w:tab/>
      </w:r>
      <w:r>
        <w:rPr>
          <w:u w:val="single"/>
        </w:rPr>
        <w:tab/>
      </w:r>
      <w:r>
        <w:rPr>
          <w:u w:val="single"/>
        </w:rPr>
        <w:tab/>
      </w:r>
    </w:p>
    <w:sectPr w:rsidR="00500F85" w:rsidRPr="00500F85" w:rsidSect="00500F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913E" w14:textId="77777777" w:rsidR="007E619C" w:rsidRDefault="007E619C" w:rsidP="00F95C08">
      <w:pPr>
        <w:spacing w:line="240" w:lineRule="auto"/>
      </w:pPr>
    </w:p>
  </w:endnote>
  <w:endnote w:type="continuationSeparator" w:id="0">
    <w:p w14:paraId="34CB64D5" w14:textId="77777777" w:rsidR="007E619C" w:rsidRPr="00AC3823" w:rsidRDefault="007E619C" w:rsidP="00AC3823">
      <w:pPr>
        <w:pStyle w:val="Footer"/>
      </w:pPr>
    </w:p>
  </w:endnote>
  <w:endnote w:type="continuationNotice" w:id="1">
    <w:p w14:paraId="55A6C756" w14:textId="77777777" w:rsidR="007E619C" w:rsidRDefault="007E61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B71" w14:textId="31FC609A" w:rsidR="00500F85" w:rsidRPr="00500F85" w:rsidRDefault="00500F85" w:rsidP="00500F85">
    <w:pPr>
      <w:pStyle w:val="Footer"/>
      <w:tabs>
        <w:tab w:val="right" w:pos="9638"/>
      </w:tabs>
    </w:pPr>
    <w:r w:rsidRPr="00500F85">
      <w:rPr>
        <w:b/>
        <w:sz w:val="18"/>
      </w:rPr>
      <w:fldChar w:fldCharType="begin"/>
    </w:r>
    <w:r w:rsidRPr="00500F85">
      <w:rPr>
        <w:b/>
        <w:sz w:val="18"/>
      </w:rPr>
      <w:instrText xml:space="preserve"> PAGE  \* MERGEFORMAT </w:instrText>
    </w:r>
    <w:r w:rsidRPr="00500F85">
      <w:rPr>
        <w:b/>
        <w:sz w:val="18"/>
      </w:rPr>
      <w:fldChar w:fldCharType="separate"/>
    </w:r>
    <w:r w:rsidRPr="00500F85">
      <w:rPr>
        <w:b/>
        <w:noProof/>
        <w:sz w:val="18"/>
      </w:rPr>
      <w:t>2</w:t>
    </w:r>
    <w:r w:rsidRPr="00500F85">
      <w:rPr>
        <w:b/>
        <w:sz w:val="18"/>
      </w:rPr>
      <w:fldChar w:fldCharType="end"/>
    </w:r>
    <w:r>
      <w:rPr>
        <w:b/>
        <w:sz w:val="18"/>
      </w:rPr>
      <w:tab/>
    </w:r>
    <w:r>
      <w:t>GE.22-09711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309D" w14:textId="6583584E" w:rsidR="00500F85" w:rsidRPr="00500F85" w:rsidRDefault="00500F85" w:rsidP="00500F85">
    <w:pPr>
      <w:pStyle w:val="Footer"/>
      <w:tabs>
        <w:tab w:val="right" w:pos="9638"/>
      </w:tabs>
      <w:rPr>
        <w:b/>
        <w:sz w:val="18"/>
      </w:rPr>
    </w:pPr>
    <w:r>
      <w:t>GE.22-09711</w:t>
    </w:r>
    <w:r>
      <w:tab/>
    </w:r>
    <w:r w:rsidRPr="00500F85">
      <w:rPr>
        <w:b/>
        <w:sz w:val="18"/>
      </w:rPr>
      <w:fldChar w:fldCharType="begin"/>
    </w:r>
    <w:r w:rsidRPr="00500F85">
      <w:rPr>
        <w:b/>
        <w:sz w:val="18"/>
      </w:rPr>
      <w:instrText xml:space="preserve"> PAGE  \* MERGEFORMAT </w:instrText>
    </w:r>
    <w:r w:rsidRPr="00500F85">
      <w:rPr>
        <w:b/>
        <w:sz w:val="18"/>
      </w:rPr>
      <w:fldChar w:fldCharType="separate"/>
    </w:r>
    <w:r w:rsidRPr="00500F85">
      <w:rPr>
        <w:b/>
        <w:noProof/>
        <w:sz w:val="18"/>
      </w:rPr>
      <w:t>3</w:t>
    </w:r>
    <w:r w:rsidRPr="00500F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BD29" w14:textId="33D33530" w:rsidR="007F20FA" w:rsidRPr="00500F85" w:rsidRDefault="00500F85" w:rsidP="00500F8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804809" wp14:editId="12C8A5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22-09711  (F)</w:t>
    </w:r>
    <w:r>
      <w:rPr>
        <w:noProof/>
        <w:sz w:val="20"/>
      </w:rPr>
      <w:drawing>
        <wp:anchor distT="0" distB="0" distL="114300" distR="114300" simplePos="0" relativeHeight="251660288" behindDoc="0" locked="0" layoutInCell="1" allowOverlap="1" wp14:anchorId="00F507BF" wp14:editId="3A4931A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220722    220722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326A" w14:textId="77777777" w:rsidR="007E619C" w:rsidRPr="00AC3823" w:rsidRDefault="007E619C" w:rsidP="00AC3823">
      <w:pPr>
        <w:pStyle w:val="Footer"/>
        <w:tabs>
          <w:tab w:val="right" w:pos="2155"/>
        </w:tabs>
        <w:spacing w:after="80" w:line="240" w:lineRule="atLeast"/>
        <w:ind w:left="680"/>
        <w:rPr>
          <w:u w:val="single"/>
        </w:rPr>
      </w:pPr>
      <w:r>
        <w:rPr>
          <w:u w:val="single"/>
        </w:rPr>
        <w:tab/>
      </w:r>
    </w:p>
  </w:footnote>
  <w:footnote w:type="continuationSeparator" w:id="0">
    <w:p w14:paraId="3A7FAAA0" w14:textId="77777777" w:rsidR="007E619C" w:rsidRPr="00AC3823" w:rsidRDefault="007E619C" w:rsidP="00AC3823">
      <w:pPr>
        <w:pStyle w:val="Footer"/>
        <w:tabs>
          <w:tab w:val="right" w:pos="2155"/>
        </w:tabs>
        <w:spacing w:after="80" w:line="240" w:lineRule="atLeast"/>
        <w:ind w:left="680"/>
        <w:rPr>
          <w:u w:val="single"/>
        </w:rPr>
      </w:pPr>
      <w:r>
        <w:rPr>
          <w:u w:val="single"/>
        </w:rPr>
        <w:tab/>
      </w:r>
    </w:p>
  </w:footnote>
  <w:footnote w:type="continuationNotice" w:id="1">
    <w:p w14:paraId="70F6D52E" w14:textId="77777777" w:rsidR="007E619C" w:rsidRPr="00AC3823" w:rsidRDefault="007E619C">
      <w:pPr>
        <w:spacing w:line="240" w:lineRule="auto"/>
        <w:rPr>
          <w:sz w:val="2"/>
          <w:szCs w:val="2"/>
        </w:rPr>
      </w:pPr>
    </w:p>
  </w:footnote>
  <w:footnote w:id="2">
    <w:p w14:paraId="371775BC" w14:textId="10D3DD8E" w:rsidR="00500F85" w:rsidRPr="00500F85" w:rsidRDefault="00500F85">
      <w:pPr>
        <w:pStyle w:val="FootnoteText"/>
      </w:pPr>
      <w:r>
        <w:rPr>
          <w:rStyle w:val="FootnoteReference"/>
        </w:rPr>
        <w:tab/>
      </w:r>
      <w:r w:rsidRPr="00500F85">
        <w:rPr>
          <w:rStyle w:val="FootnoteReference"/>
          <w:sz w:val="20"/>
          <w:vertAlign w:val="baseline"/>
        </w:rPr>
        <w:t>*</w:t>
      </w:r>
      <w:r>
        <w:rPr>
          <w:rStyle w:val="FootnoteReference"/>
          <w:sz w:val="20"/>
          <w:vertAlign w:val="baseline"/>
        </w:rPr>
        <w:tab/>
      </w:r>
      <w:r>
        <w:rPr>
          <w:lang w:val="fr-FR"/>
        </w:rPr>
        <w:t>A/76/6 (Sect. 20), par. 20.76.</w:t>
      </w:r>
    </w:p>
  </w:footnote>
  <w:footnote w:id="3">
    <w:p w14:paraId="1674753E" w14:textId="20329316" w:rsidR="00500F85" w:rsidRPr="00500F85" w:rsidRDefault="00500F85">
      <w:pPr>
        <w:pStyle w:val="FootnoteText"/>
      </w:pPr>
      <w:r>
        <w:rPr>
          <w:rStyle w:val="FootnoteReference"/>
        </w:rPr>
        <w:tab/>
      </w:r>
      <w:r w:rsidRPr="00500F85">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041F" w14:textId="285814B6" w:rsidR="00500F85" w:rsidRPr="00500F85" w:rsidRDefault="00546487">
    <w:pPr>
      <w:pStyle w:val="Header"/>
    </w:pPr>
    <w:r>
      <w:fldChar w:fldCharType="begin"/>
    </w:r>
    <w:r>
      <w:instrText xml:space="preserve"> TITLE  \* MERGEFORMAT </w:instrText>
    </w:r>
    <w:r>
      <w:fldChar w:fldCharType="separate"/>
    </w:r>
    <w:r w:rsidR="00500F85">
      <w:t>ECE/TRANS/WP.15/AC.1/2022/30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6AA1" w14:textId="54F2F525" w:rsidR="00500F85" w:rsidRPr="00500F85" w:rsidRDefault="00546487" w:rsidP="00500F85">
    <w:pPr>
      <w:pStyle w:val="Header"/>
      <w:jc w:val="right"/>
    </w:pPr>
    <w:r>
      <w:fldChar w:fldCharType="begin"/>
    </w:r>
    <w:r>
      <w:instrText xml:space="preserve"> TITLE  \* MERGEFORMAT </w:instrText>
    </w:r>
    <w:r>
      <w:fldChar w:fldCharType="separate"/>
    </w:r>
    <w:r w:rsidR="00500F85">
      <w:t>ECE/TRANS/WP.15/AC.1/2022/30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9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00F85"/>
    <w:rsid w:val="00546487"/>
    <w:rsid w:val="005505B7"/>
    <w:rsid w:val="00573BE5"/>
    <w:rsid w:val="00586ED3"/>
    <w:rsid w:val="00596AA9"/>
    <w:rsid w:val="0071601D"/>
    <w:rsid w:val="007A62E6"/>
    <w:rsid w:val="007E619C"/>
    <w:rsid w:val="007F20FA"/>
    <w:rsid w:val="007F5AC9"/>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82BA4"/>
  <w15:docId w15:val="{1CC93721-9A74-42A5-BA80-8B7EF4D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185303C-ED1C-44ED-8E1E-06272CE9069A}"/>
</file>

<file path=customXml/itemProps2.xml><?xml version="1.0" encoding="utf-8"?>
<ds:datastoreItem xmlns:ds="http://schemas.openxmlformats.org/officeDocument/2006/customXml" ds:itemID="{134F6271-8DED-4367-B5F9-A287650CACAB}"/>
</file>

<file path=customXml/itemProps3.xml><?xml version="1.0" encoding="utf-8"?>
<ds:datastoreItem xmlns:ds="http://schemas.openxmlformats.org/officeDocument/2006/customXml" ds:itemID="{DA1218D0-6B91-4A02-B074-252EF43FF607}"/>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ECE/TRANS/WP.15/AC.1/2022/30</dc:title>
  <dc:subject/>
  <dc:creator>Marie DESCHAMPS</dc:creator>
  <cp:keywords/>
  <cp:lastModifiedBy>Christine Barrio-Champeau</cp:lastModifiedBy>
  <cp:revision>2</cp:revision>
  <cp:lastPrinted>2014-05-14T10:59:00Z</cp:lastPrinted>
  <dcterms:created xsi:type="dcterms:W3CDTF">2022-07-25T11:38:00Z</dcterms:created>
  <dcterms:modified xsi:type="dcterms:W3CDTF">2022-07-25T11:38:00Z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