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1513" w14:textId="77777777" w:rsidR="00155B6D" w:rsidRPr="00155B6D" w:rsidRDefault="00155B6D" w:rsidP="00155B6D">
      <w:pPr>
        <w:pStyle w:val="HChG"/>
        <w:rPr>
          <w:sz w:val="24"/>
          <w:szCs w:val="24"/>
        </w:rPr>
      </w:pPr>
      <w:r w:rsidRPr="00155B6D">
        <w:tab/>
      </w:r>
      <w:r w:rsidRPr="00155B6D">
        <w:tab/>
      </w:r>
      <w:bookmarkStart w:id="0" w:name="_Toc67654537"/>
      <w:r w:rsidRPr="00155B6D">
        <w:t>Status of the 1998 Agreement of the global registry and of the compendium of candidates</w:t>
      </w:r>
      <w:r w:rsidRPr="00155B6D">
        <w:rPr>
          <w:sz w:val="24"/>
          <w:szCs w:val="24"/>
          <w:vertAlign w:val="superscript"/>
        </w:rPr>
        <w:footnoteReference w:customMarkFollows="1" w:id="2"/>
        <w:t>*</w:t>
      </w:r>
      <w:bookmarkEnd w:id="0"/>
    </w:p>
    <w:p w14:paraId="11133699" w14:textId="462DD88D" w:rsidR="00155B6D" w:rsidRPr="00155B6D" w:rsidRDefault="00155B6D" w:rsidP="00155B6D">
      <w:pPr>
        <w:pStyle w:val="HChG"/>
      </w:pPr>
      <w:r w:rsidRPr="00155B6D">
        <w:tab/>
      </w:r>
      <w:r w:rsidRPr="00155B6D">
        <w:tab/>
      </w:r>
      <w:bookmarkStart w:id="1" w:name="_Toc67654538"/>
      <w:r w:rsidRPr="00155B6D">
        <w:t xml:space="preserve">Situation on priorities and proposals to develop UN GTRs as of </w:t>
      </w:r>
      <w:bookmarkEnd w:id="1"/>
      <w:r w:rsidRPr="00155B6D">
        <w:t>1</w:t>
      </w:r>
      <w:r>
        <w:t>5</w:t>
      </w:r>
      <w:r w:rsidRPr="00155B6D">
        <w:t xml:space="preserve"> </w:t>
      </w:r>
      <w:r>
        <w:t>June</w:t>
      </w:r>
      <w:r w:rsidRPr="00155B6D">
        <w:t xml:space="preserve"> 2022</w:t>
      </w:r>
    </w:p>
    <w:p w14:paraId="29224401" w14:textId="77777777" w:rsidR="00155B6D" w:rsidRPr="0055622C" w:rsidRDefault="00155B6D" w:rsidP="00155B6D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55622C">
        <w:rPr>
          <w:b/>
          <w:sz w:val="24"/>
          <w:szCs w:val="24"/>
        </w:rPr>
        <w:t xml:space="preserve">GRVA </w:t>
      </w:r>
    </w:p>
    <w:tbl>
      <w:tblPr>
        <w:tblW w:w="997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55"/>
        <w:gridCol w:w="934"/>
        <w:gridCol w:w="1022"/>
        <w:gridCol w:w="1815"/>
        <w:gridCol w:w="3063"/>
      </w:tblGrid>
      <w:tr w:rsidR="00155B6D" w:rsidRPr="0055622C" w14:paraId="0205F975" w14:textId="77777777" w:rsidTr="00077A61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97AB96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9E6F70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Informal group </w:t>
            </w:r>
            <w:r w:rsidRPr="0055622C">
              <w:rPr>
                <w:i/>
                <w:sz w:val="16"/>
                <w:szCs w:val="16"/>
              </w:rPr>
              <w:br/>
              <w:t>(Yes–No)/</w:t>
            </w:r>
            <w:r w:rsidRPr="0055622C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25DC46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80594D" w14:textId="77777777" w:rsidR="00155B6D" w:rsidRPr="0055622C" w:rsidRDefault="00155B6D" w:rsidP="00077A61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EE99CA" w14:textId="77777777" w:rsidR="00155B6D" w:rsidRPr="0055622C" w:rsidRDefault="00155B6D" w:rsidP="00077A61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55622C">
              <w:rPr>
                <w:i/>
                <w:sz w:val="16"/>
                <w:szCs w:val="16"/>
              </w:rPr>
              <w:t>/..</w:t>
            </w:r>
            <w:proofErr w:type="gramEnd"/>
            <w:r w:rsidRPr="0055622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8ECAC6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155B6D" w:rsidRPr="0055622C" w14:paraId="66DC6BDA" w14:textId="77777777" w:rsidTr="00077A61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3FA3CB" w14:textId="77777777" w:rsidR="00155B6D" w:rsidRPr="00137B9B" w:rsidRDefault="00155B6D" w:rsidP="00077A61">
            <w:pPr>
              <w:spacing w:before="40" w:after="120" w:line="220" w:lineRule="exact"/>
              <w:ind w:right="9"/>
              <w:rPr>
                <w:lang w:val="es-ES"/>
              </w:rPr>
            </w:pPr>
            <w:proofErr w:type="spellStart"/>
            <w:r w:rsidRPr="00137B9B">
              <w:rPr>
                <w:lang w:val="es-ES"/>
              </w:rPr>
              <w:t>Amendment</w:t>
            </w:r>
            <w:proofErr w:type="spellEnd"/>
            <w:r w:rsidRPr="00137B9B">
              <w:rPr>
                <w:lang w:val="es-ES"/>
              </w:rPr>
              <w:t xml:space="preserve"> 1 to UN GTR No. 8 (ESC)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67B759F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95C1B32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Korea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8C1D1D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AC.3/56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45B41C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GRVA/2020/34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1B5017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GRVA is reviewing the proposal tabled by the expert from Korea.</w:t>
            </w:r>
          </w:p>
        </w:tc>
      </w:tr>
    </w:tbl>
    <w:p w14:paraId="312280CF" w14:textId="77777777" w:rsidR="00155B6D" w:rsidRPr="0055622C" w:rsidRDefault="00155B6D" w:rsidP="00155B6D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55622C">
        <w:rPr>
          <w:b/>
          <w:sz w:val="24"/>
          <w:szCs w:val="24"/>
        </w:rPr>
        <w:t>GRSP</w:t>
      </w:r>
    </w:p>
    <w:tbl>
      <w:tblPr>
        <w:tblW w:w="99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019"/>
        <w:gridCol w:w="1107"/>
        <w:gridCol w:w="1019"/>
        <w:gridCol w:w="1813"/>
        <w:gridCol w:w="3003"/>
      </w:tblGrid>
      <w:tr w:rsidR="00155B6D" w:rsidRPr="0055622C" w14:paraId="79EAF5A7" w14:textId="77777777" w:rsidTr="00077A61">
        <w:trPr>
          <w:trHeight w:val="1012"/>
          <w:tblHeader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B44D49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0592F5" w14:textId="77777777" w:rsidR="00155B6D" w:rsidRPr="0055622C" w:rsidRDefault="00155B6D" w:rsidP="00077A61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Informal group </w:t>
            </w:r>
            <w:r w:rsidRPr="0055622C">
              <w:rPr>
                <w:i/>
                <w:sz w:val="16"/>
                <w:szCs w:val="16"/>
              </w:rPr>
              <w:br/>
              <w:t>(Yes–No)/</w:t>
            </w:r>
            <w:r w:rsidRPr="0055622C">
              <w:rPr>
                <w:i/>
                <w:sz w:val="16"/>
                <w:szCs w:val="16"/>
              </w:rPr>
              <w:br/>
              <w:t xml:space="preserve">Chair &amp; </w:t>
            </w:r>
            <w:r w:rsidRPr="0055622C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E385A3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8AA6BD" w14:textId="77777777" w:rsidR="00155B6D" w:rsidRPr="0055622C" w:rsidRDefault="00155B6D" w:rsidP="00077A6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 w:rsidRPr="0055622C">
              <w:rPr>
                <w:i/>
                <w:sz w:val="16"/>
                <w:szCs w:val="16"/>
              </w:rPr>
              <w:t>/)…</w:t>
            </w:r>
            <w:proofErr w:type="gramEnd"/>
            <w:r w:rsidRPr="0055622C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2B897B" w14:textId="77777777" w:rsidR="00155B6D" w:rsidRPr="0055622C" w:rsidRDefault="00155B6D" w:rsidP="00077A6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55622C">
              <w:rPr>
                <w:i/>
                <w:sz w:val="16"/>
                <w:szCs w:val="16"/>
              </w:rPr>
              <w:t>/..</w:t>
            </w:r>
            <w:proofErr w:type="gramEnd"/>
            <w:r w:rsidRPr="0055622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46384F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155B6D" w:rsidRPr="0055622C" w14:paraId="7A69EC23" w14:textId="77777777" w:rsidTr="00077A61">
        <w:trPr>
          <w:trHeight w:val="64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F0865" w14:textId="77777777" w:rsidR="00155B6D" w:rsidRPr="0055622C" w:rsidRDefault="00155B6D" w:rsidP="00077A61">
            <w:pPr>
              <w:spacing w:before="40" w:after="120" w:line="220" w:lineRule="exact"/>
              <w:ind w:right="42"/>
            </w:pPr>
            <w:r w:rsidRPr="0055622C">
              <w:t>Phase 2 of UN GTR No. 7</w:t>
            </w:r>
            <w:r w:rsidRPr="0055622C"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1E6EE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1502F1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EA028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AC.3/25/</w:t>
            </w:r>
            <w:r w:rsidRPr="0055622C">
              <w:br/>
              <w:t>Rev.1</w:t>
            </w:r>
          </w:p>
          <w:p w14:paraId="6FF2F8BE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3D858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GRSP/2021/2</w:t>
            </w:r>
          </w:p>
          <w:p w14:paraId="6E38C3FD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3BE58" w14:textId="77777777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>
              <w:t xml:space="preserve">AC.3 at its November 2021 session adopted </w:t>
            </w:r>
            <w:r w:rsidRPr="0055622C">
              <w:t>Addendum 1 to the M.R.1.</w:t>
            </w:r>
          </w:p>
        </w:tc>
      </w:tr>
      <w:tr w:rsidR="00155B6D" w:rsidRPr="0055622C" w14:paraId="76DF1C4C" w14:textId="77777777" w:rsidTr="00077A61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95076E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Amendment 3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AE59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56E1DE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55622C">
              <w:rPr>
                <w:spacing w:val="-4"/>
              </w:rPr>
              <w:t>Netherlands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23DFD6" w14:textId="77777777" w:rsidR="00155B6D" w:rsidRDefault="00155B6D" w:rsidP="00077A61">
            <w:pPr>
              <w:spacing w:before="40" w:after="120" w:line="220" w:lineRule="exact"/>
              <w:ind w:right="113"/>
            </w:pPr>
            <w:r w:rsidRPr="0055622C">
              <w:t>AC.3/31</w:t>
            </w:r>
          </w:p>
          <w:p w14:paraId="4B4ED495" w14:textId="318A2A63" w:rsidR="00155B6D" w:rsidRPr="0055622C" w:rsidRDefault="00155B6D" w:rsidP="00077A61">
            <w:pPr>
              <w:spacing w:before="40" w:after="120" w:line="220" w:lineRule="exact"/>
              <w:ind w:right="113"/>
            </w:pPr>
            <w:r>
              <w:t>&amp; AC.3/31/</w:t>
            </w:r>
            <w:r>
              <w:br/>
            </w:r>
            <w:r w:rsidR="007A5D3A">
              <w:t>Add</w:t>
            </w:r>
            <w:r>
              <w:t>.1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AB58CE" w14:textId="62ABEE62" w:rsidR="00155B6D" w:rsidRPr="0055622C" w:rsidRDefault="00155B6D" w:rsidP="007A5D3A">
            <w:pPr>
              <w:spacing w:before="40" w:after="120" w:line="220" w:lineRule="exact"/>
              <w:ind w:right="113"/>
            </w:pPr>
            <w:r w:rsidRPr="0055622C">
              <w:t>20</w:t>
            </w:r>
            <w:r>
              <w:t>21</w:t>
            </w:r>
            <w:r w:rsidRPr="0055622C">
              <w:t>/</w:t>
            </w:r>
            <w:r>
              <w:t>54</w:t>
            </w:r>
            <w:r w:rsidRPr="0055622C">
              <w:t xml:space="preserve"> (Final report)</w:t>
            </w:r>
            <w:r w:rsidRPr="0055622C">
              <w:br/>
              <w:t>20</w:t>
            </w:r>
            <w:r w:rsidR="007A5D3A">
              <w:t>21</w:t>
            </w:r>
            <w:r w:rsidRPr="0055622C">
              <w:t>/5</w:t>
            </w:r>
            <w:r w:rsidR="007A5D3A">
              <w:t>3</w:t>
            </w:r>
            <w:r w:rsidRPr="0055622C">
              <w:t xml:space="preserve"> (final text of the Amend.)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7A9627" w14:textId="5415526F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 w:rsidRPr="00C410B0">
              <w:t>GRSP considered the issue of UN GTR No. 9 Amendment 3 (</w:t>
            </w:r>
            <w:proofErr w:type="spellStart"/>
            <w:r w:rsidRPr="00C410B0">
              <w:t>Headform</w:t>
            </w:r>
            <w:proofErr w:type="spellEnd"/>
            <w:r w:rsidRPr="00C410B0">
              <w:t xml:space="preserve"> test) but concluded that since there was no new information made available to the experts, it was not possible to restart the discussions on Amendment 3.</w:t>
            </w:r>
          </w:p>
        </w:tc>
      </w:tr>
      <w:tr w:rsidR="00155B6D" w:rsidRPr="0055622C" w14:paraId="2852D7D3" w14:textId="77777777" w:rsidTr="00077A61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4D906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Amendment 4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9EF47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D362F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55622C">
              <w:rPr>
                <w:spacing w:val="-4"/>
              </w:rPr>
              <w:t>Republic of Korea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4762D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D689AC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AC.3/45/Rev.1</w:t>
            </w:r>
          </w:p>
          <w:p w14:paraId="070B227D" w14:textId="77777777" w:rsidR="00155B6D" w:rsidRDefault="00155B6D" w:rsidP="00077A61">
            <w:pPr>
              <w:spacing w:before="40" w:after="120" w:line="220" w:lineRule="exact"/>
              <w:ind w:right="113"/>
            </w:pPr>
            <w:r w:rsidRPr="0055622C">
              <w:t>2018/162 (</w:t>
            </w:r>
            <w:proofErr w:type="spellStart"/>
            <w:r w:rsidRPr="0055622C">
              <w:t>ToR</w:t>
            </w:r>
            <w:proofErr w:type="spellEnd"/>
            <w:r w:rsidRPr="0055622C">
              <w:t>)</w:t>
            </w:r>
          </w:p>
          <w:p w14:paraId="3F6C3F7C" w14:textId="29B9B33C" w:rsidR="007A5D3A" w:rsidRPr="0055622C" w:rsidRDefault="007A5D3A" w:rsidP="00077A61">
            <w:pPr>
              <w:spacing w:before="40" w:after="120" w:line="220" w:lineRule="exact"/>
              <w:ind w:right="113"/>
            </w:pPr>
            <w:r>
              <w:t>GRSP/2022/2 (draft proposal)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CC5422" w14:textId="77777777" w:rsidR="00155B6D" w:rsidRPr="0055622C" w:rsidRDefault="00155B6D" w:rsidP="00077A61">
            <w:r w:rsidRPr="0055622C">
              <w:t xml:space="preserve">AC.3 endorsed the </w:t>
            </w:r>
            <w:proofErr w:type="spellStart"/>
            <w:r w:rsidRPr="0055622C">
              <w:t>ToR</w:t>
            </w:r>
            <w:proofErr w:type="spellEnd"/>
            <w:r w:rsidRPr="0055622C">
              <w:t xml:space="preserve"> of IWG-DPPS (…/2018/162). </w:t>
            </w:r>
          </w:p>
          <w:p w14:paraId="57C47F41" w14:textId="0CE5AAA4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 w:rsidRPr="00372BCE">
              <w:t xml:space="preserve">GRSP agreed to seek endorsement </w:t>
            </w:r>
            <w:r>
              <w:t xml:space="preserve">from </w:t>
            </w:r>
            <w:r w:rsidRPr="00372BCE">
              <w:t>WP.29 at its June 2022 session to extend the mandate of the UN GTR 9</w:t>
            </w:r>
            <w:r>
              <w:t>,</w:t>
            </w:r>
            <w:r w:rsidRPr="00372BCE">
              <w:t xml:space="preserve"> IWG</w:t>
            </w:r>
            <w:r>
              <w:t xml:space="preserve"> DPPS </w:t>
            </w:r>
            <w:r w:rsidRPr="00372BCE">
              <w:t>until November 2023.</w:t>
            </w:r>
          </w:p>
        </w:tc>
      </w:tr>
      <w:tr w:rsidR="00155B6D" w:rsidRPr="0055622C" w14:paraId="4749D812" w14:textId="77777777" w:rsidTr="00077A61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2E931F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Phase 2 of UN GTR No. 13 (HFCV)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EBB17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EC4F5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 xml:space="preserve">Japan, Republic of </w:t>
            </w:r>
            <w:proofErr w:type="gramStart"/>
            <w:r w:rsidRPr="0055622C">
              <w:t>Korea</w:t>
            </w:r>
            <w:proofErr w:type="gramEnd"/>
            <w:r w:rsidRPr="0055622C">
              <w:t xml:space="preserve"> and the European Union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CFC0C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E35CB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bCs/>
              </w:rPr>
            </w:pPr>
            <w:r w:rsidRPr="0055622C">
              <w:rPr>
                <w:bCs/>
              </w:rPr>
              <w:t>AC.3/49</w:t>
            </w:r>
          </w:p>
          <w:p w14:paraId="197299FF" w14:textId="1DE8C122" w:rsidR="00155B6D" w:rsidRPr="00155B6D" w:rsidRDefault="00155B6D" w:rsidP="00155B6D">
            <w:pPr>
              <w:spacing w:before="40" w:after="120" w:line="220" w:lineRule="exact"/>
              <w:ind w:right="113"/>
            </w:pPr>
            <w:r w:rsidRPr="0055622C">
              <w:t>2018/75 (</w:t>
            </w:r>
            <w:proofErr w:type="spellStart"/>
            <w:r w:rsidRPr="0055622C">
              <w:t>ToR</w:t>
            </w:r>
            <w:proofErr w:type="spellEnd"/>
            <w:r w:rsidRPr="0055622C"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8A78D1" w14:textId="6CC6EAE1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 w:rsidRPr="00372BCE">
              <w:rPr>
                <w:color w:val="000000"/>
              </w:rPr>
              <w:t xml:space="preserve">GRSP requested experts to provide comments to the Chair and to the secretary of the informal working group on Phase 2 of UN GTR No. 13 (HFCV) </w:t>
            </w:r>
            <w:r>
              <w:rPr>
                <w:color w:val="000000"/>
              </w:rPr>
              <w:t>on</w:t>
            </w:r>
            <w:r w:rsidRPr="00372BCE">
              <w:rPr>
                <w:color w:val="000000"/>
              </w:rPr>
              <w:t xml:space="preserve"> GRSP-71-09 by the end of May 2022, </w:t>
            </w:r>
            <w:r>
              <w:rPr>
                <w:color w:val="000000"/>
              </w:rPr>
              <w:t xml:space="preserve">as part of </w:t>
            </w:r>
            <w:r w:rsidRPr="00372BC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complete </w:t>
            </w:r>
            <w:r w:rsidRPr="00372BCE">
              <w:rPr>
                <w:color w:val="000000"/>
              </w:rPr>
              <w:t xml:space="preserve">official proposal </w:t>
            </w:r>
            <w:r>
              <w:rPr>
                <w:color w:val="000000"/>
              </w:rPr>
              <w:t xml:space="preserve">for </w:t>
            </w:r>
            <w:r w:rsidRPr="00372BCE">
              <w:rPr>
                <w:color w:val="000000"/>
              </w:rPr>
              <w:t>discuss</w:t>
            </w:r>
            <w:r>
              <w:rPr>
                <w:color w:val="000000"/>
              </w:rPr>
              <w:t>ion</w:t>
            </w:r>
            <w:r w:rsidRPr="00372BCE">
              <w:rPr>
                <w:color w:val="000000"/>
              </w:rPr>
              <w:t xml:space="preserve"> at the December 2022 session of GRSP.</w:t>
            </w:r>
          </w:p>
        </w:tc>
      </w:tr>
      <w:tr w:rsidR="00155B6D" w:rsidRPr="0055622C" w14:paraId="31FEC6A5" w14:textId="77777777" w:rsidTr="00077A61">
        <w:trPr>
          <w:trHeight w:val="195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F304D3" w14:textId="77777777" w:rsidR="00155B6D" w:rsidRPr="0055622C" w:rsidRDefault="00155B6D" w:rsidP="00077A61">
            <w:pPr>
              <w:spacing w:before="40" w:after="120" w:line="220" w:lineRule="exact"/>
              <w:ind w:right="9"/>
            </w:pPr>
            <w:r w:rsidRPr="0055622C">
              <w:t xml:space="preserve">UN GTR No. 14 </w:t>
            </w:r>
            <w:r w:rsidRPr="0055622C">
              <w:br/>
              <w:t>(PSI)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0D0E22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Yes/</w:t>
            </w:r>
            <w:r w:rsidRPr="0055622C">
              <w:br/>
              <w:t>Australia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E41560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Australia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14FAB6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rPr>
                <w:bCs/>
              </w:rPr>
              <w:t>AC.3/28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2F51A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E1D03F" w14:textId="77777777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 w:rsidRPr="0055622C">
              <w:t>No new information was provided.</w:t>
            </w:r>
          </w:p>
        </w:tc>
      </w:tr>
      <w:tr w:rsidR="00155B6D" w:rsidRPr="0055622C" w14:paraId="7A9501C8" w14:textId="77777777" w:rsidTr="00077A61">
        <w:trPr>
          <w:trHeight w:val="723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61785E8" w14:textId="77777777" w:rsidR="00155B6D" w:rsidRPr="00137B9B" w:rsidRDefault="00155B6D" w:rsidP="00077A61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137B9B">
              <w:rPr>
                <w:lang w:val="es-ES"/>
              </w:rPr>
              <w:lastRenderedPageBreak/>
              <w:t xml:space="preserve">UN GTR No. 20 (EVS) – </w:t>
            </w:r>
            <w:proofErr w:type="spellStart"/>
            <w:r w:rsidRPr="00137B9B">
              <w:rPr>
                <w:lang w:val="es-ES"/>
              </w:rPr>
              <w:t>Phase</w:t>
            </w:r>
            <w:proofErr w:type="spellEnd"/>
            <w:r w:rsidRPr="00137B9B"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78C038" w14:textId="77777777" w:rsidR="00155B6D" w:rsidRPr="00137B9B" w:rsidRDefault="00155B6D" w:rsidP="00077A61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137B9B">
              <w:rPr>
                <w:lang w:val="es-ES"/>
              </w:rPr>
              <w:t>Yes/USA</w:t>
            </w:r>
            <w:r w:rsidRPr="00137B9B">
              <w:rPr>
                <w:b/>
                <w:lang w:val="es-ES"/>
              </w:rPr>
              <w:t>/</w:t>
            </w:r>
            <w:r w:rsidRPr="00137B9B">
              <w:rPr>
                <w:b/>
                <w:lang w:val="es-ES"/>
              </w:rPr>
              <w:br/>
            </w:r>
            <w:proofErr w:type="spellStart"/>
            <w:r w:rsidRPr="00137B9B">
              <w:rPr>
                <w:lang w:val="es-ES"/>
              </w:rPr>
              <w:t>European</w:t>
            </w:r>
            <w:proofErr w:type="spellEnd"/>
            <w:r w:rsidRPr="00137B9B">
              <w:rPr>
                <w:lang w:val="es-ES"/>
              </w:rPr>
              <w:t xml:space="preserve"> </w:t>
            </w:r>
            <w:proofErr w:type="spellStart"/>
            <w:r w:rsidRPr="00137B9B">
              <w:rPr>
                <w:lang w:val="es-ES"/>
              </w:rPr>
              <w:t>Union</w:t>
            </w:r>
            <w:proofErr w:type="spellEnd"/>
            <w:r w:rsidRPr="00137B9B">
              <w:rPr>
                <w:lang w:val="es-ES"/>
              </w:rPr>
              <w:t>/</w:t>
            </w:r>
            <w:r w:rsidRPr="00137B9B">
              <w:rPr>
                <w:b/>
                <w:lang w:val="es-ES"/>
              </w:rPr>
              <w:br/>
            </w:r>
            <w:proofErr w:type="spellStart"/>
            <w:r w:rsidRPr="00137B9B">
              <w:rPr>
                <w:lang w:val="es-ES"/>
              </w:rPr>
              <w:t>Japan</w:t>
            </w:r>
            <w:proofErr w:type="spellEnd"/>
            <w:r w:rsidRPr="00137B9B">
              <w:rPr>
                <w:lang w:val="es-ES"/>
              </w:rPr>
              <w:t>/</w:t>
            </w:r>
            <w:r w:rsidRPr="00137B9B"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72DAE3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European Union/</w:t>
            </w:r>
            <w:r w:rsidRPr="0055622C">
              <w:br/>
              <w:t>Japan/</w:t>
            </w:r>
            <w:r w:rsidRPr="0055622C">
              <w:br/>
              <w:t>USA/</w:t>
            </w:r>
            <w:r w:rsidRPr="0055622C">
              <w:br/>
              <w:t>China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443FA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AC.3/50 &amp; Corr.1</w:t>
            </w:r>
          </w:p>
          <w:p w14:paraId="684B005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rPr>
                <w:bCs/>
              </w:rPr>
              <w:t>(</w:t>
            </w:r>
            <w:proofErr w:type="gramStart"/>
            <w:r w:rsidRPr="0055622C">
              <w:rPr>
                <w:bCs/>
              </w:rPr>
              <w:t>authorization</w:t>
            </w:r>
            <w:proofErr w:type="gramEnd"/>
            <w:r w:rsidRPr="0055622C">
              <w:rPr>
                <w:bCs/>
              </w:rPr>
              <w:t xml:space="preserve"> to develop Phase 2)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593AE3" w14:textId="77777777" w:rsidR="00155B6D" w:rsidRPr="0055622C" w:rsidRDefault="00155B6D" w:rsidP="00077A61"/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34E72A" w14:textId="77777777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>
              <w:t>AC.3 at its November 2021 session endorsed the extension of the m</w:t>
            </w:r>
            <w:r w:rsidRPr="0055622C">
              <w:t xml:space="preserve">andate of the IWG until </w:t>
            </w:r>
            <w:r>
              <w:t>June</w:t>
            </w:r>
            <w:r w:rsidRPr="0055622C">
              <w:t xml:space="preserve"> 202</w:t>
            </w:r>
            <w:r>
              <w:t>3</w:t>
            </w:r>
            <w:r w:rsidRPr="0055622C">
              <w:t>.</w:t>
            </w:r>
          </w:p>
        </w:tc>
      </w:tr>
    </w:tbl>
    <w:p w14:paraId="41725975" w14:textId="77777777" w:rsidR="00155B6D" w:rsidRPr="0055622C" w:rsidRDefault="00155B6D" w:rsidP="00155B6D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55622C">
        <w:rPr>
          <w:b/>
          <w:sz w:val="24"/>
          <w:szCs w:val="24"/>
        </w:rPr>
        <w:t>GRPE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02"/>
        <w:gridCol w:w="1417"/>
        <w:gridCol w:w="1116"/>
        <w:gridCol w:w="1763"/>
        <w:gridCol w:w="2366"/>
      </w:tblGrid>
      <w:tr w:rsidR="00155B6D" w:rsidRPr="0055622C" w14:paraId="38D548EB" w14:textId="77777777" w:rsidTr="00077A61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DEA476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581D3B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Informal group </w:t>
            </w:r>
            <w:r w:rsidRPr="0055622C">
              <w:rPr>
                <w:i/>
                <w:sz w:val="16"/>
                <w:szCs w:val="16"/>
              </w:rPr>
              <w:br/>
              <w:t>(Yes–No)/</w:t>
            </w:r>
            <w:r w:rsidRPr="0055622C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663C86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Tech. </w:t>
            </w:r>
            <w:r w:rsidRPr="0055622C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2C9D39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Formal proposal (ECE/TRANS/</w:t>
            </w:r>
            <w:r w:rsidRPr="0055622C">
              <w:rPr>
                <w:i/>
                <w:sz w:val="16"/>
                <w:szCs w:val="16"/>
              </w:rPr>
              <w:br/>
              <w:t>WP.29/…)/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98648E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Proposal for a draft </w:t>
            </w:r>
            <w:r w:rsidRPr="0055622C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55622C">
              <w:rPr>
                <w:i/>
                <w:sz w:val="16"/>
                <w:szCs w:val="16"/>
              </w:rPr>
              <w:t>/..</w:t>
            </w:r>
            <w:proofErr w:type="gramEnd"/>
            <w:r w:rsidRPr="0055622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56750D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155B6D" w:rsidRPr="0055622C" w14:paraId="6ED982E0" w14:textId="77777777" w:rsidTr="00077A61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B2700" w14:textId="5B4159D5" w:rsidR="00155B6D" w:rsidRPr="0055622C" w:rsidRDefault="008F34DD" w:rsidP="00077A61">
            <w:pPr>
              <w:keepNext/>
              <w:keepLines/>
              <w:spacing w:before="40" w:after="120" w:line="220" w:lineRule="exact"/>
              <w:ind w:right="113"/>
            </w:pPr>
            <w:r>
              <w:t>[</w:t>
            </w:r>
            <w:r w:rsidR="00155B6D" w:rsidRPr="0055622C">
              <w:t xml:space="preserve">Amend. </w:t>
            </w:r>
            <w:r>
              <w:t>5]</w:t>
            </w:r>
            <w:r w:rsidR="00155B6D" w:rsidRPr="0055622C">
              <w:t xml:space="preserve"> to UN GTR No. 2 (WMTC)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F41DB7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57"/>
            </w:pPr>
            <w:r w:rsidRPr="0055622C">
              <w:t>Yes/European Union</w:t>
            </w:r>
            <w:r w:rsidRPr="0055622C">
              <w:br/>
              <w:t>(EPPR)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24D2D7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>European Union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B96862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left="57" w:right="113"/>
            </w:pPr>
            <w:r w:rsidRPr="0055622C">
              <w:t>AC.3/36/</w:t>
            </w:r>
            <w:r w:rsidRPr="0055622C">
              <w:br/>
              <w:t>Rev.1 (based on 2015/113)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E64F31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8F19A" w14:textId="67A37872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 xml:space="preserve">AC.3 </w:t>
            </w:r>
            <w:r w:rsidR="008F34DD">
              <w:t>to vote</w:t>
            </w:r>
            <w:r w:rsidR="00EB70C2">
              <w:t xml:space="preserve"> on</w:t>
            </w:r>
            <w:r w:rsidR="008F34DD" w:rsidRPr="0055622C">
              <w:t xml:space="preserve"> </w:t>
            </w:r>
            <w:r w:rsidRPr="0055622C">
              <w:t xml:space="preserve">the Amend. </w:t>
            </w:r>
            <w:r w:rsidR="00EB70C2">
              <w:t>5</w:t>
            </w:r>
            <w:r w:rsidRPr="0055622C">
              <w:t xml:space="preserve"> at its </w:t>
            </w:r>
            <w:r w:rsidR="00EB70C2">
              <w:t>June 2022</w:t>
            </w:r>
            <w:r w:rsidRPr="0055622C">
              <w:t xml:space="preserve"> session.</w:t>
            </w:r>
          </w:p>
        </w:tc>
      </w:tr>
      <w:tr w:rsidR="00155B6D" w:rsidRPr="0055622C" w14:paraId="5473CAB3" w14:textId="77777777" w:rsidTr="00077A61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7EB4BA" w14:textId="7FC2FEDD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 xml:space="preserve">Amend. 4 to </w:t>
            </w:r>
            <w:r w:rsidRPr="0055622C">
              <w:rPr>
                <w:spacing w:val="-2"/>
              </w:rPr>
              <w:t>UN GTR No. 4</w:t>
            </w:r>
            <w:r w:rsidRPr="0055622C">
              <w:t xml:space="preserve"> (WHTC)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E80607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57"/>
            </w:pPr>
            <w:r w:rsidRPr="0055622C">
              <w:t>No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3C3F2A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>Japan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501B94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left="57" w:right="113"/>
            </w:pPr>
            <w:r w:rsidRPr="0055622C">
              <w:t>AC.3/20 (based on 2007/42)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3ED734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D2C8F1" w14:textId="1C3012EF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 xml:space="preserve">AC.3 </w:t>
            </w:r>
            <w:r w:rsidR="00EB70C2">
              <w:t xml:space="preserve">adopted </w:t>
            </w:r>
            <w:r w:rsidR="00B57ADF">
              <w:t xml:space="preserve">Amend. 4 </w:t>
            </w:r>
            <w:r w:rsidR="00EB70C2">
              <w:t>at</w:t>
            </w:r>
            <w:r w:rsidRPr="0055622C">
              <w:t xml:space="preserve"> </w:t>
            </w:r>
            <w:r w:rsidR="00B57ADF">
              <w:t>its</w:t>
            </w:r>
            <w:r w:rsidRPr="0055622C">
              <w:t xml:space="preserve"> June 2021 session.</w:t>
            </w:r>
          </w:p>
        </w:tc>
      </w:tr>
      <w:tr w:rsidR="00155B6D" w:rsidRPr="0055622C" w14:paraId="20154A52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9340652" w14:textId="77777777" w:rsidR="00155B6D" w:rsidRPr="0055622C" w:rsidRDefault="00155B6D" w:rsidP="00077A61">
            <w:pPr>
              <w:spacing w:before="40" w:after="120" w:line="220" w:lineRule="exact"/>
              <w:rPr>
                <w:i/>
              </w:rPr>
            </w:pPr>
            <w:r w:rsidRPr="0055622C">
              <w:t xml:space="preserve">Amend. 6 to </w:t>
            </w:r>
            <w:r w:rsidRPr="0055622C">
              <w:rPr>
                <w:spacing w:val="-2"/>
              </w:rPr>
              <w:t>UN GTR No. 15</w:t>
            </w:r>
            <w:r w:rsidRPr="0055622C">
              <w:t xml:space="preserve"> (WLTP)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BE37B10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i/>
              </w:rPr>
            </w:pPr>
            <w:r w:rsidRPr="0055622C">
              <w:t>Yes/</w:t>
            </w:r>
            <w:r w:rsidRPr="0055622C">
              <w:br/>
              <w:t>Netherlands</w:t>
            </w:r>
            <w:r w:rsidRPr="0055622C"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0F4F7A5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European Union/</w:t>
            </w:r>
            <w:r w:rsidRPr="0055622C"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0CD3ED3" w14:textId="77777777" w:rsidR="00155B6D" w:rsidRPr="0055622C" w:rsidRDefault="00155B6D" w:rsidP="00077A61">
            <w:pPr>
              <w:spacing w:before="40" w:after="120" w:line="220" w:lineRule="exact"/>
              <w:ind w:left="57" w:right="113"/>
            </w:pPr>
            <w:r w:rsidRPr="0055622C">
              <w:t>AC.3/44 (based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CEFDBE0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8D2F533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 adopted during the November 2020 session.</w:t>
            </w:r>
          </w:p>
        </w:tc>
      </w:tr>
      <w:tr w:rsidR="00155B6D" w:rsidRPr="0055622C" w14:paraId="4A483C14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BD0E661" w14:textId="77777777" w:rsidR="00155B6D" w:rsidRPr="0055622C" w:rsidRDefault="00155B6D" w:rsidP="00077A61">
            <w:pPr>
              <w:spacing w:before="40" w:after="120" w:line="220" w:lineRule="exact"/>
            </w:pPr>
            <w:r w:rsidRPr="0055622C">
              <w:t>Amend. 1 to UN GTR No. 18 (OBD for L-cat)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8231917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Yes/European Union</w:t>
            </w:r>
            <w:r w:rsidRPr="0055622C">
              <w:br/>
              <w:t>(EPPR)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58658F5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European Union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E0F5B11" w14:textId="77777777" w:rsidR="00155B6D" w:rsidRPr="0055622C" w:rsidRDefault="00155B6D" w:rsidP="00077A61">
            <w:pPr>
              <w:spacing w:before="40" w:after="120" w:line="220" w:lineRule="exact"/>
              <w:ind w:left="57" w:right="113"/>
            </w:pPr>
            <w:r w:rsidRPr="0055622C">
              <w:t>AC.3/36/</w:t>
            </w:r>
            <w:r w:rsidRPr="0055622C">
              <w:br/>
              <w:t>Rev.1 (based on 2015/113)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E254728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727BB45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 adopted during the November 2020 session.</w:t>
            </w:r>
          </w:p>
        </w:tc>
      </w:tr>
      <w:tr w:rsidR="00155B6D" w:rsidRPr="0055622C" w14:paraId="09CE1EAF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035A867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 xml:space="preserve">Amend 3 to </w:t>
            </w:r>
            <w:r w:rsidRPr="0055622C">
              <w:rPr>
                <w:spacing w:val="-2"/>
              </w:rPr>
              <w:t>UN GTR No. 19</w:t>
            </w:r>
            <w:r w:rsidRPr="0055622C">
              <w:t xml:space="preserve"> (WLTP EVAP)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58A48CB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</w:t>
            </w:r>
            <w:r w:rsidRPr="0055622C">
              <w:br/>
              <w:t>Netherlands</w:t>
            </w:r>
            <w:r w:rsidRPr="0055622C"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5175144" w14:textId="77777777" w:rsidR="00155B6D" w:rsidRPr="0055622C" w:rsidRDefault="00155B6D" w:rsidP="00077A61">
            <w:pPr>
              <w:spacing w:before="40" w:after="120" w:line="220" w:lineRule="exact"/>
              <w:ind w:right="-115"/>
            </w:pPr>
            <w:r w:rsidRPr="0055622C">
              <w:t>European Union/</w:t>
            </w:r>
            <w:r w:rsidRPr="0055622C"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A95560D" w14:textId="77777777" w:rsidR="00155B6D" w:rsidRPr="0055622C" w:rsidRDefault="00155B6D" w:rsidP="00077A61">
            <w:pPr>
              <w:spacing w:before="40" w:after="120" w:line="220" w:lineRule="exact"/>
              <w:ind w:left="57" w:right="113"/>
            </w:pPr>
            <w:r w:rsidRPr="0055622C">
              <w:t>AC.3/44 (based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E12FAFB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93322E3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 adopted the Amend. 3 at its June 2020 session</w:t>
            </w:r>
          </w:p>
        </w:tc>
      </w:tr>
      <w:tr w:rsidR="00155B6D" w:rsidRPr="0055622C" w14:paraId="2FE27A83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37BC63D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UN GTR No. 21 on the Determination of Electrified Vehicle Power (DEVP)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E70E181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B881FC7" w14:textId="77777777" w:rsidR="00155B6D" w:rsidRPr="00137B9B" w:rsidRDefault="00155B6D" w:rsidP="00077A61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137B9B">
              <w:rPr>
                <w:lang w:val="es-ES"/>
              </w:rPr>
              <w:t>Canada</w:t>
            </w:r>
            <w:proofErr w:type="spellEnd"/>
            <w:r w:rsidRPr="00137B9B">
              <w:rPr>
                <w:lang w:val="es-ES"/>
              </w:rPr>
              <w:t>/</w:t>
            </w:r>
            <w:r w:rsidRPr="00137B9B">
              <w:rPr>
                <w:lang w:val="es-ES"/>
              </w:rPr>
              <w:br/>
              <w:t>China/</w:t>
            </w:r>
            <w:proofErr w:type="spellStart"/>
            <w:r w:rsidRPr="00137B9B">
              <w:rPr>
                <w:lang w:val="es-ES"/>
              </w:rPr>
              <w:t>European</w:t>
            </w:r>
            <w:proofErr w:type="spellEnd"/>
            <w:r w:rsidRPr="00137B9B">
              <w:rPr>
                <w:lang w:val="es-ES"/>
              </w:rPr>
              <w:t xml:space="preserve"> </w:t>
            </w:r>
            <w:proofErr w:type="spellStart"/>
            <w:r w:rsidRPr="00137B9B">
              <w:rPr>
                <w:lang w:val="es-ES"/>
              </w:rPr>
              <w:t>Union</w:t>
            </w:r>
            <w:proofErr w:type="spellEnd"/>
            <w:r w:rsidRPr="00137B9B">
              <w:rPr>
                <w:lang w:val="es-ES"/>
              </w:rPr>
              <w:t>/</w:t>
            </w:r>
            <w:r w:rsidRPr="00137B9B">
              <w:rPr>
                <w:lang w:val="es-ES"/>
              </w:rPr>
              <w:br/>
            </w:r>
            <w:proofErr w:type="spellStart"/>
            <w:r w:rsidRPr="00137B9B">
              <w:rPr>
                <w:lang w:val="es-ES"/>
              </w:rPr>
              <w:t>Japan</w:t>
            </w:r>
            <w:proofErr w:type="spellEnd"/>
            <w:r w:rsidRPr="00137B9B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037F055" w14:textId="77777777" w:rsidR="00155B6D" w:rsidRPr="0055622C" w:rsidRDefault="00155B6D" w:rsidP="00077A61">
            <w:pPr>
              <w:spacing w:before="40" w:after="120" w:line="220" w:lineRule="exact"/>
              <w:ind w:left="57" w:right="113"/>
            </w:pPr>
            <w:r w:rsidRPr="0055622C">
              <w:t>AC.3/53/Rev.1</w:t>
            </w:r>
            <w:r w:rsidRPr="0055622C"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D0BBAF4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61006D3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 adopted during the November 2020 session.</w:t>
            </w:r>
          </w:p>
        </w:tc>
      </w:tr>
      <w:tr w:rsidR="00155B6D" w:rsidRPr="0055622C" w14:paraId="08F735E2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E82AD5D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 xml:space="preserve">UN GTR No. </w:t>
            </w:r>
            <w:r w:rsidRPr="00FC009F">
              <w:t>[XX]</w:t>
            </w:r>
            <w:r w:rsidRPr="0055622C">
              <w:t xml:space="preserve"> on Global Real Driving Emissions (RDE)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6417DFD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Yes/European Union/ Japan/</w:t>
            </w:r>
            <w:r w:rsidRPr="0055622C">
              <w:br/>
              <w:t>Rep. of Korea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98B0509" w14:textId="77777777" w:rsidR="00155B6D" w:rsidRPr="0055622C" w:rsidRDefault="00155B6D" w:rsidP="00077A61">
            <w:pPr>
              <w:spacing w:before="40" w:after="120" w:line="220" w:lineRule="exact"/>
              <w:ind w:right="-115"/>
            </w:pPr>
            <w:r w:rsidRPr="0055622C">
              <w:t>European Union/ Japan/</w:t>
            </w:r>
            <w:r w:rsidRPr="0055622C">
              <w:br/>
              <w:t>Rep. of Korea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54D17F8" w14:textId="3E639A1C" w:rsidR="00155B6D" w:rsidRPr="0055622C" w:rsidRDefault="00155B6D" w:rsidP="00077A61">
            <w:pPr>
              <w:spacing w:before="40" w:after="120" w:line="220" w:lineRule="exact"/>
              <w:ind w:left="57" w:right="113"/>
            </w:pPr>
            <w:r w:rsidRPr="0055622C">
              <w:t>AC.3/54/Rev.1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99D3592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F1D0FE3" w14:textId="0E1BE86F" w:rsidR="00155B6D" w:rsidRPr="0055622C" w:rsidRDefault="00227E38" w:rsidP="00077A61">
            <w:pPr>
              <w:spacing w:before="40" w:after="120" w:line="220" w:lineRule="exact"/>
              <w:ind w:right="113"/>
            </w:pPr>
            <w:r w:rsidRPr="00DC1F82">
              <w:t xml:space="preserve">Revised authorization </w:t>
            </w:r>
            <w:r>
              <w:t>granted by AC.3 at its November</w:t>
            </w:r>
            <w:r w:rsidRPr="00DC1F82">
              <w:t xml:space="preserve"> 2021</w:t>
            </w:r>
            <w:r>
              <w:t xml:space="preserve"> session</w:t>
            </w:r>
          </w:p>
        </w:tc>
      </w:tr>
      <w:tr w:rsidR="00155B6D" w:rsidRPr="0055622C" w14:paraId="4380515B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EDADE58" w14:textId="5FB0B002" w:rsidR="00155B6D" w:rsidRPr="00FC009F" w:rsidRDefault="00155B6D" w:rsidP="00077A61">
            <w:pPr>
              <w:spacing w:before="40" w:after="120" w:line="220" w:lineRule="exact"/>
              <w:ind w:right="113"/>
            </w:pPr>
            <w:r w:rsidRPr="00FC009F">
              <w:t xml:space="preserve">UN GTR No. </w:t>
            </w:r>
            <w:r w:rsidR="00676225">
              <w:t>22</w:t>
            </w:r>
            <w:r w:rsidRPr="00FC009F">
              <w:t xml:space="preserve"> on in-vehicle battery durability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D909521" w14:textId="77777777" w:rsidR="00155B6D" w:rsidRPr="00FC009F" w:rsidRDefault="00155B6D" w:rsidP="00077A61">
            <w:pPr>
              <w:spacing w:before="40" w:after="120" w:line="220" w:lineRule="exact"/>
              <w:ind w:right="113"/>
            </w:pPr>
            <w:r w:rsidRPr="00FC009F"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EB617EA" w14:textId="77777777" w:rsidR="00155B6D" w:rsidRPr="00FC009F" w:rsidRDefault="00155B6D" w:rsidP="00077A61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FC009F">
              <w:rPr>
                <w:lang w:val="es-ES"/>
              </w:rPr>
              <w:t>Canada</w:t>
            </w:r>
            <w:proofErr w:type="spellEnd"/>
            <w:r w:rsidRPr="00FC009F">
              <w:rPr>
                <w:lang w:val="es-ES"/>
              </w:rPr>
              <w:t>/</w:t>
            </w:r>
            <w:r w:rsidRPr="00FC009F">
              <w:rPr>
                <w:lang w:val="es-ES"/>
              </w:rPr>
              <w:br/>
              <w:t>China/</w:t>
            </w:r>
            <w:proofErr w:type="spellStart"/>
            <w:r w:rsidRPr="00FC009F">
              <w:rPr>
                <w:lang w:val="es-ES"/>
              </w:rPr>
              <w:t>European</w:t>
            </w:r>
            <w:proofErr w:type="spellEnd"/>
            <w:r w:rsidRPr="00FC009F">
              <w:rPr>
                <w:lang w:val="es-ES"/>
              </w:rPr>
              <w:t xml:space="preserve"> </w:t>
            </w:r>
            <w:proofErr w:type="spellStart"/>
            <w:r w:rsidRPr="00FC009F">
              <w:rPr>
                <w:lang w:val="es-ES"/>
              </w:rPr>
              <w:t>Union</w:t>
            </w:r>
            <w:proofErr w:type="spellEnd"/>
            <w:r w:rsidRPr="00FC009F">
              <w:rPr>
                <w:lang w:val="es-ES"/>
              </w:rPr>
              <w:t>/</w:t>
            </w:r>
            <w:r w:rsidRPr="00FC009F">
              <w:rPr>
                <w:lang w:val="es-ES"/>
              </w:rPr>
              <w:br/>
            </w:r>
            <w:proofErr w:type="spellStart"/>
            <w:r w:rsidRPr="00FC009F">
              <w:rPr>
                <w:lang w:val="es-ES"/>
              </w:rPr>
              <w:t>Japan</w:t>
            </w:r>
            <w:proofErr w:type="spellEnd"/>
            <w:r w:rsidRPr="00FC009F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AC0287A" w14:textId="77777777" w:rsidR="00155B6D" w:rsidRPr="00FC009F" w:rsidRDefault="00155B6D" w:rsidP="00077A61">
            <w:pPr>
              <w:spacing w:before="40" w:after="120" w:line="220" w:lineRule="exact"/>
              <w:ind w:left="57" w:right="113"/>
            </w:pPr>
            <w:r w:rsidRPr="00FC009F">
              <w:t>AC.3/57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8DD9A33" w14:textId="77777777" w:rsidR="00155B6D" w:rsidRPr="00FC009F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871741D" w14:textId="185D13B9" w:rsidR="00155B6D" w:rsidRPr="0055622C" w:rsidRDefault="00346D16" w:rsidP="00077A61">
            <w:pPr>
              <w:spacing w:before="40" w:after="120" w:line="220" w:lineRule="exact"/>
              <w:ind w:right="113"/>
            </w:pPr>
            <w:r>
              <w:t>Adopted by AC.3 at its March 2022 session</w:t>
            </w:r>
          </w:p>
        </w:tc>
      </w:tr>
      <w:tr w:rsidR="00F51E85" w:rsidRPr="0055622C" w14:paraId="32D389BE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0FE08A9" w14:textId="1ADD2A89" w:rsidR="00F51E85" w:rsidRPr="00FC009F" w:rsidRDefault="00F51E85" w:rsidP="00F51E85">
            <w:pPr>
              <w:spacing w:before="40" w:after="120" w:line="220" w:lineRule="exact"/>
              <w:ind w:right="113"/>
            </w:pPr>
            <w:r>
              <w:lastRenderedPageBreak/>
              <w:t xml:space="preserve">UN GTR No. [XX] on </w:t>
            </w:r>
            <w:proofErr w:type="spellStart"/>
            <w:r w:rsidRPr="00302E1B">
              <w:t>on</w:t>
            </w:r>
            <w:proofErr w:type="spellEnd"/>
            <w:r w:rsidRPr="00302E1B">
              <w:t xml:space="preserve"> durability of after treatment devices for two- and three- wheeled motor vehicles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C9F2EB6" w14:textId="31B598E5" w:rsidR="00F51E85" w:rsidRPr="00FC009F" w:rsidRDefault="00F51E85" w:rsidP="00F51E85">
            <w:pPr>
              <w:spacing w:before="40" w:after="120" w:line="220" w:lineRule="exact"/>
              <w:ind w:right="113"/>
            </w:pPr>
            <w:r>
              <w:t>Yes/ Netherlands / South Africa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1CFC47F" w14:textId="1EB75BD7" w:rsidR="00F51E85" w:rsidRPr="00FC009F" w:rsidRDefault="00F51E85" w:rsidP="00F51E85">
            <w:pPr>
              <w:spacing w:before="40" w:after="120" w:line="220" w:lineRule="exact"/>
              <w:ind w:right="-115"/>
              <w:rPr>
                <w:lang w:val="es-ES"/>
              </w:rPr>
            </w:pPr>
            <w:r>
              <w:rPr>
                <w:lang w:val="es-ES"/>
              </w:rPr>
              <w:t xml:space="preserve">Netherlands/South </w:t>
            </w:r>
            <w:proofErr w:type="spellStart"/>
            <w:r>
              <w:rPr>
                <w:lang w:val="es-ES"/>
              </w:rPr>
              <w:t>Africa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AB227CF" w14:textId="7B4B07FD" w:rsidR="00F51E85" w:rsidRPr="00FC009F" w:rsidRDefault="00F51E85" w:rsidP="00F51E85">
            <w:pPr>
              <w:spacing w:before="40" w:after="120" w:line="220" w:lineRule="exact"/>
              <w:ind w:left="57" w:right="113"/>
            </w:pPr>
            <w:r w:rsidRPr="00DC1F82">
              <w:t>AC.3/5</w:t>
            </w:r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FAE0AB7" w14:textId="77777777" w:rsidR="00F51E85" w:rsidRPr="00FC009F" w:rsidRDefault="00F51E85" w:rsidP="00F51E85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2DDD225" w14:textId="1C8CA272" w:rsidR="00F51E85" w:rsidRDefault="002B0B2D" w:rsidP="00F51E85">
            <w:pPr>
              <w:spacing w:before="40" w:after="120" w:line="220" w:lineRule="exact"/>
              <w:ind w:right="113"/>
            </w:pPr>
            <w:r w:rsidRPr="0055622C">
              <w:t xml:space="preserve">AC.3 </w:t>
            </w:r>
            <w:r>
              <w:t xml:space="preserve">to vote </w:t>
            </w:r>
            <w:r w:rsidRPr="0055622C">
              <w:t xml:space="preserve">at its </w:t>
            </w:r>
            <w:r>
              <w:t>June 2022</w:t>
            </w:r>
            <w:r w:rsidRPr="0055622C">
              <w:t xml:space="preserve"> session.</w:t>
            </w:r>
          </w:p>
        </w:tc>
      </w:tr>
      <w:tr w:rsidR="00155B6D" w:rsidRPr="0055622C" w14:paraId="6904A16E" w14:textId="77777777" w:rsidTr="00077A61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CBDDB37" w14:textId="77777777" w:rsidR="00155B6D" w:rsidRPr="00FC009F" w:rsidRDefault="00155B6D" w:rsidP="00077A61">
            <w:pPr>
              <w:spacing w:before="40" w:after="120" w:line="220" w:lineRule="exact"/>
              <w:ind w:right="113"/>
            </w:pPr>
            <w:r w:rsidRPr="00FC009F">
              <w:t>UN GTR No. [XX] on particulate brake emissions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A8F8794" w14:textId="77777777" w:rsidR="00155B6D" w:rsidRPr="00FC009F" w:rsidRDefault="00155B6D" w:rsidP="00077A61">
            <w:pPr>
              <w:spacing w:before="40" w:after="120" w:line="220" w:lineRule="exact"/>
              <w:ind w:right="113"/>
            </w:pPr>
            <w:r w:rsidRPr="00FC009F">
              <w:t>Yes/EU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F50EDE4" w14:textId="77777777" w:rsidR="00155B6D" w:rsidRPr="00FC009F" w:rsidRDefault="00155B6D" w:rsidP="00077A61">
            <w:pPr>
              <w:spacing w:before="40" w:after="120" w:line="220" w:lineRule="exact"/>
              <w:ind w:right="-115"/>
            </w:pPr>
            <w:r w:rsidRPr="00FC009F">
              <w:t>European Union/</w:t>
            </w:r>
            <w:r w:rsidRPr="00FC009F">
              <w:br/>
              <w:t>Japan/UK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EC3155A" w14:textId="45CA4F43" w:rsidR="00155B6D" w:rsidRPr="00FC009F" w:rsidRDefault="00155B6D" w:rsidP="00077A61">
            <w:pPr>
              <w:spacing w:before="40" w:after="120" w:line="220" w:lineRule="exact"/>
              <w:ind w:left="57" w:right="113"/>
            </w:pPr>
            <w:r w:rsidRPr="00FC009F">
              <w:t>AC.3/</w:t>
            </w:r>
            <w:r w:rsidR="00346D16">
              <w:t>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D16E926" w14:textId="77777777" w:rsidR="00155B6D" w:rsidRPr="00FC009F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2FB2D46" w14:textId="7D4F99DF" w:rsidR="00155B6D" w:rsidRPr="0055622C" w:rsidRDefault="00CE10F6" w:rsidP="00077A61">
            <w:pPr>
              <w:spacing w:before="40" w:after="120" w:line="220" w:lineRule="exact"/>
              <w:ind w:right="113"/>
            </w:pPr>
            <w:r>
              <w:t>Authorization granted by AC.3 in November 2021</w:t>
            </w:r>
          </w:p>
        </w:tc>
      </w:tr>
    </w:tbl>
    <w:p w14:paraId="71B1F258" w14:textId="77777777" w:rsidR="00155B6D" w:rsidRPr="0055622C" w:rsidRDefault="00155B6D" w:rsidP="00155B6D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55622C">
        <w:rPr>
          <w:b/>
          <w:sz w:val="24"/>
          <w:szCs w:val="24"/>
        </w:rPr>
        <w:t>GRBP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559"/>
        <w:gridCol w:w="974"/>
        <w:gridCol w:w="1870"/>
        <w:gridCol w:w="2259"/>
      </w:tblGrid>
      <w:tr w:rsidR="00155B6D" w:rsidRPr="0055622C" w14:paraId="02415EC2" w14:textId="77777777" w:rsidTr="00077A61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AAFDB3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D38CE1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Informal group </w:t>
            </w:r>
            <w:r w:rsidRPr="0055622C">
              <w:rPr>
                <w:i/>
                <w:sz w:val="16"/>
                <w:szCs w:val="16"/>
              </w:rPr>
              <w:br/>
              <w:t>(Yes–No)/</w:t>
            </w:r>
            <w:r w:rsidRPr="0055622C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D046D7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3A7B4C" w14:textId="77777777" w:rsidR="00155B6D" w:rsidRPr="0055622C" w:rsidRDefault="00155B6D" w:rsidP="00077A6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99009B" w14:textId="77777777" w:rsidR="00155B6D" w:rsidRPr="0055622C" w:rsidRDefault="00155B6D" w:rsidP="00077A61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Proposal for a draft </w:t>
            </w:r>
            <w:r w:rsidRPr="0055622C">
              <w:rPr>
                <w:i/>
                <w:sz w:val="16"/>
                <w:szCs w:val="16"/>
              </w:rPr>
              <w:br/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B906AA" w14:textId="77777777" w:rsidR="00155B6D" w:rsidRPr="0055622C" w:rsidRDefault="00155B6D" w:rsidP="00077A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155B6D" w:rsidRPr="0055622C" w14:paraId="293732FF" w14:textId="77777777" w:rsidTr="00077A61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DCF865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Quiet Road Transport Vehicle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31EBD8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Yes/USA</w:t>
            </w:r>
            <w:r w:rsidRPr="0055622C">
              <w:rPr>
                <w:b/>
              </w:rPr>
              <w:t>/</w:t>
            </w:r>
            <w:r w:rsidRPr="0055622C"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31B44F" w14:textId="77777777" w:rsidR="00155B6D" w:rsidRPr="0055622C" w:rsidRDefault="00155B6D" w:rsidP="00077A61">
            <w:pPr>
              <w:spacing w:before="40" w:after="120" w:line="220" w:lineRule="exact"/>
              <w:ind w:right="19"/>
              <w:rPr>
                <w:i/>
              </w:rPr>
            </w:pPr>
            <w:r w:rsidRPr="0055622C">
              <w:t xml:space="preserve">European Union/Japan/ </w:t>
            </w:r>
            <w:r w:rsidRPr="0055622C">
              <w:br/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DEF153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AC.3/33</w:t>
            </w:r>
            <w:r w:rsidRPr="0055622C">
              <w:br/>
              <w:t xml:space="preserve">(Including </w:t>
            </w:r>
            <w:proofErr w:type="spellStart"/>
            <w:r w:rsidRPr="0055622C">
              <w:t>ToR</w:t>
            </w:r>
            <w:proofErr w:type="spellEnd"/>
            <w:r w:rsidRPr="0055622C"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DCC097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D5269D" w14:textId="77777777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 w:rsidRPr="0055622C">
              <w:t xml:space="preserve">AC.3 expects a progress report of the IWG on QRTV </w:t>
            </w:r>
          </w:p>
        </w:tc>
      </w:tr>
    </w:tbl>
    <w:p w14:paraId="45AC31EF" w14:textId="77777777" w:rsidR="00155B6D" w:rsidRPr="0055622C" w:rsidRDefault="00155B6D" w:rsidP="00155B6D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55622C">
        <w:rPr>
          <w:b/>
          <w:sz w:val="24"/>
          <w:szCs w:val="24"/>
        </w:rPr>
        <w:t>GRSG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701"/>
        <w:gridCol w:w="974"/>
        <w:gridCol w:w="1866"/>
        <w:gridCol w:w="2121"/>
      </w:tblGrid>
      <w:tr w:rsidR="00155B6D" w:rsidRPr="0055622C" w14:paraId="17C2758D" w14:textId="77777777" w:rsidTr="00077A61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047ABB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E56121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Informal group </w:t>
            </w:r>
            <w:r w:rsidRPr="0055622C">
              <w:rPr>
                <w:i/>
                <w:sz w:val="16"/>
                <w:szCs w:val="16"/>
              </w:rPr>
              <w:br/>
              <w:t>(Yes–No)/</w:t>
            </w:r>
            <w:r w:rsidRPr="0055622C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CBF8F2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1A1A1B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684E82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989CC1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155B6D" w:rsidRPr="0055622C" w14:paraId="2D6F3B2A" w14:textId="77777777" w:rsidTr="00077A61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24691C" w14:textId="77777777" w:rsidR="00155B6D" w:rsidRPr="0055622C" w:rsidRDefault="00155B6D" w:rsidP="00077A61">
            <w:pPr>
              <w:spacing w:before="40" w:after="120" w:line="220" w:lineRule="exact"/>
            </w:pPr>
            <w:r w:rsidRPr="0055622C">
              <w:t>EDR (common performance requirements for EDR suitable for both 1958 and 1998 Agreements)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E10435" w14:textId="77777777" w:rsidR="00155B6D" w:rsidRPr="0055622C" w:rsidRDefault="00155B6D" w:rsidP="00077A61">
            <w:pPr>
              <w:spacing w:before="40" w:after="120" w:line="220" w:lineRule="exact"/>
            </w:pPr>
            <w:r w:rsidRPr="0055622C">
              <w:t>Yes/</w:t>
            </w:r>
            <w:r w:rsidRPr="0055622C">
              <w:rPr>
                <w:sz w:val="18"/>
                <w:szCs w:val="18"/>
                <w:lang w:eastAsia="en-GB"/>
              </w:rPr>
              <w:t xml:space="preserve"> Netherlands, Japan, USA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6B1F1A" w14:textId="77777777" w:rsidR="00155B6D" w:rsidRPr="0055622C" w:rsidRDefault="00155B6D" w:rsidP="00077A61">
            <w:pPr>
              <w:spacing w:before="40" w:after="120" w:line="220" w:lineRule="exact"/>
            </w:pPr>
            <w:proofErr w:type="spellStart"/>
            <w:r w:rsidRPr="0055622C">
              <w:t>n.a.</w:t>
            </w:r>
            <w:proofErr w:type="spellEnd"/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94E49E" w14:textId="77777777" w:rsidR="00155B6D" w:rsidRPr="0055622C" w:rsidRDefault="00155B6D" w:rsidP="00077A61">
            <w:pPr>
              <w:spacing w:before="40" w:after="120" w:line="220" w:lineRule="exact"/>
            </w:pPr>
            <w:proofErr w:type="spellStart"/>
            <w:r w:rsidRPr="0055622C">
              <w:t>n.a.</w:t>
            </w:r>
            <w:proofErr w:type="spellEnd"/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134669" w14:textId="77777777" w:rsidR="00155B6D" w:rsidRPr="0055622C" w:rsidRDefault="00155B6D" w:rsidP="00077A61">
            <w:pPr>
              <w:spacing w:before="40" w:after="120" w:line="220" w:lineRule="exact"/>
            </w:pPr>
            <w:proofErr w:type="spellStart"/>
            <w:r w:rsidRPr="0055622C">
              <w:t>n.a.</w:t>
            </w:r>
            <w:proofErr w:type="spellEnd"/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80E8C9" w14:textId="77777777" w:rsidR="00155B6D" w:rsidRPr="0055622C" w:rsidRDefault="00155B6D" w:rsidP="00077A61">
            <w:pPr>
              <w:spacing w:before="40" w:after="120" w:line="220" w:lineRule="exact"/>
            </w:pPr>
            <w:r w:rsidRPr="0055622C">
              <w:t>Requirements will be in form of recommendation</w:t>
            </w:r>
          </w:p>
        </w:tc>
      </w:tr>
    </w:tbl>
    <w:p w14:paraId="1F3D936D" w14:textId="77777777" w:rsidR="00155B6D" w:rsidRPr="0055622C" w:rsidRDefault="00155B6D" w:rsidP="00155B6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55622C"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155B6D" w:rsidRPr="0055622C" w14:paraId="57F0466D" w14:textId="77777777" w:rsidTr="00077A61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4D75EC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B1907C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00D644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Inf. group </w:t>
            </w:r>
            <w:r w:rsidRPr="0055622C">
              <w:rPr>
                <w:i/>
                <w:sz w:val="16"/>
                <w:szCs w:val="16"/>
              </w:rPr>
              <w:br/>
              <w:t>(Yes–No)/</w:t>
            </w:r>
            <w:r w:rsidRPr="0055622C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28B3DD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88F1DC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B37730" w14:textId="77777777" w:rsidR="00155B6D" w:rsidRPr="0055622C" w:rsidRDefault="00155B6D" w:rsidP="00077A6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5622C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155B6D" w:rsidRPr="0055622C" w14:paraId="558DD47B" w14:textId="77777777" w:rsidTr="00077A61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AA335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3F966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E3B365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 w:rsidRPr="0055622C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65EE8D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50" w:firstLine="48"/>
            </w:pPr>
            <w:r w:rsidRPr="0055622C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7D6E4B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</w:pPr>
            <w:r w:rsidRPr="0055622C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CE944" w14:textId="77777777" w:rsidR="00155B6D" w:rsidRPr="0055622C" w:rsidRDefault="00155B6D" w:rsidP="00077A61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55622C">
              <w:t>No new information was provided.</w:t>
            </w:r>
          </w:p>
        </w:tc>
      </w:tr>
      <w:tr w:rsidR="00155B6D" w:rsidRPr="0055622C" w14:paraId="2D6E5BC5" w14:textId="77777777" w:rsidTr="00077A61">
        <w:trPr>
          <w:cantSplit/>
          <w:trHeight w:val="882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1D5969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GRSP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FBEC1C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Harmonized side impact dummies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9DB547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i/>
              </w:rPr>
            </w:pPr>
            <w:r w:rsidRPr="0055622C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404D17" w14:textId="77777777" w:rsidR="00155B6D" w:rsidRPr="0055622C" w:rsidRDefault="00155B6D" w:rsidP="00077A61">
            <w:pPr>
              <w:spacing w:before="40" w:after="120" w:line="220" w:lineRule="exact"/>
              <w:ind w:right="50" w:firstLine="48"/>
            </w:pPr>
            <w:r w:rsidRPr="0055622C">
              <w:t>USA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DA6591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2010/88</w:t>
            </w:r>
            <w:r w:rsidRPr="0055622C">
              <w:br/>
              <w:t>(second progress report)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77290B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155B6D" w:rsidRPr="0055622C" w14:paraId="5BB3C143" w14:textId="77777777" w:rsidTr="00077A61">
        <w:trPr>
          <w:cantSplit/>
          <w:trHeight w:val="57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3670F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lastRenderedPageBreak/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55AA20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ITS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6C7B40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i/>
              </w:rPr>
            </w:pPr>
            <w:r w:rsidRPr="0055622C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C0EFC3" w14:textId="77777777" w:rsidR="00155B6D" w:rsidRPr="0055622C" w:rsidRDefault="00155B6D" w:rsidP="00077A61">
            <w:pPr>
              <w:spacing w:before="40" w:after="120" w:line="220" w:lineRule="exact"/>
              <w:ind w:right="50" w:firstLine="48"/>
            </w:pPr>
            <w:r w:rsidRPr="0055622C">
              <w:t>---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BAD772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E7EE75" w14:textId="77777777" w:rsidR="00155B6D" w:rsidRPr="0055622C" w:rsidRDefault="00155B6D" w:rsidP="00077A61">
            <w:pPr>
              <w:spacing w:before="40" w:after="120" w:line="220" w:lineRule="exact"/>
              <w:ind w:right="113"/>
              <w:jc w:val="both"/>
            </w:pPr>
            <w:r w:rsidRPr="0055622C">
              <w:t>No new information was provided to AC.3.</w:t>
            </w:r>
          </w:p>
        </w:tc>
      </w:tr>
      <w:tr w:rsidR="00155B6D" w:rsidRPr="0055622C" w14:paraId="5498084F" w14:textId="77777777" w:rsidTr="00077A61">
        <w:trPr>
          <w:cantSplit/>
          <w:trHeight w:val="1529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0A217A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B2FBA5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 xml:space="preserve">New technology not yet regulated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6CB6DF" w14:textId="77777777" w:rsidR="00155B6D" w:rsidRPr="0055622C" w:rsidRDefault="00155B6D" w:rsidP="00077A61">
            <w:pPr>
              <w:spacing w:before="40" w:after="120" w:line="220" w:lineRule="exact"/>
              <w:ind w:right="113"/>
              <w:rPr>
                <w:i/>
              </w:rPr>
            </w:pPr>
            <w:r w:rsidRPr="0055622C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B038E4" w14:textId="77777777" w:rsidR="00155B6D" w:rsidRPr="0055622C" w:rsidRDefault="00155B6D" w:rsidP="00077A61">
            <w:pPr>
              <w:spacing w:before="40" w:after="120" w:line="220" w:lineRule="exact"/>
              <w:ind w:right="50" w:firstLine="48"/>
            </w:pPr>
            <w:r w:rsidRPr="0055622C">
              <w:t>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835F4B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EB7945" w14:textId="77777777" w:rsidR="00155B6D" w:rsidRPr="0055622C" w:rsidRDefault="00155B6D" w:rsidP="00077A61">
            <w:pPr>
              <w:spacing w:before="40" w:after="120" w:line="220" w:lineRule="exact"/>
              <w:ind w:right="113"/>
            </w:pPr>
            <w:r w:rsidRPr="0055622C">
              <w:t xml:space="preserve">Exchange of views on priorities for work on new technologies including automated driving functionalities, in-vehicle communications, cyber </w:t>
            </w:r>
            <w:proofErr w:type="gramStart"/>
            <w:r w:rsidRPr="0055622C">
              <w:t>security</w:t>
            </w:r>
            <w:proofErr w:type="gramEnd"/>
            <w:r w:rsidRPr="0055622C">
              <w:t xml:space="preserve"> and data protection took place under AC.2 (para. 10 of the report)</w:t>
            </w:r>
          </w:p>
        </w:tc>
      </w:tr>
    </w:tbl>
    <w:p w14:paraId="77C0BF0B" w14:textId="0692A1DE" w:rsidR="00446FE5" w:rsidRPr="00A77735" w:rsidRDefault="00A77735" w:rsidP="00A777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77735" w:rsidSect="00AB3240">
      <w:headerReference w:type="firs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43EC" w14:textId="77777777" w:rsidR="00E42634" w:rsidRDefault="00E42634" w:rsidP="00F95C08">
      <w:pPr>
        <w:spacing w:line="240" w:lineRule="auto"/>
      </w:pPr>
    </w:p>
  </w:endnote>
  <w:endnote w:type="continuationSeparator" w:id="0">
    <w:p w14:paraId="3E60808D" w14:textId="77777777" w:rsidR="00E42634" w:rsidRPr="00AC3823" w:rsidRDefault="00E42634" w:rsidP="00AC3823">
      <w:pPr>
        <w:pStyle w:val="Footer"/>
      </w:pPr>
    </w:p>
  </w:endnote>
  <w:endnote w:type="continuationNotice" w:id="1">
    <w:p w14:paraId="37FF7CBB" w14:textId="77777777" w:rsidR="00E42634" w:rsidRDefault="00E426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6205" w14:textId="77777777" w:rsidR="00E42634" w:rsidRPr="00AC3823" w:rsidRDefault="00E4263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F60962" w14:textId="77777777" w:rsidR="00E42634" w:rsidRPr="00AC3823" w:rsidRDefault="00E4263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301A4A" w14:textId="77777777" w:rsidR="00E42634" w:rsidRPr="00AC3823" w:rsidRDefault="00E42634">
      <w:pPr>
        <w:spacing w:line="240" w:lineRule="auto"/>
        <w:rPr>
          <w:sz w:val="2"/>
          <w:szCs w:val="2"/>
        </w:rPr>
      </w:pPr>
    </w:p>
  </w:footnote>
  <w:footnote w:id="2">
    <w:p w14:paraId="3EB93538" w14:textId="77777777" w:rsidR="00155B6D" w:rsidRPr="00155B6D" w:rsidRDefault="00155B6D" w:rsidP="00155B6D">
      <w:pPr>
        <w:pStyle w:val="FootnoteText"/>
        <w:tabs>
          <w:tab w:val="left" w:pos="1418"/>
        </w:tabs>
        <w:rPr>
          <w:sz w:val="16"/>
          <w:szCs w:val="16"/>
        </w:rPr>
      </w:pPr>
      <w:r w:rsidRPr="00730CA5">
        <w:rPr>
          <w:rStyle w:val="FootnoteReference"/>
          <w:szCs w:val="18"/>
          <w:lang w:val="en-US"/>
        </w:rPr>
        <w:tab/>
        <w:t>*</w:t>
      </w:r>
      <w:r w:rsidRPr="00155B6D">
        <w:rPr>
          <w:sz w:val="20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155B6D"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 w:rsidRPr="00155B6D">
        <w:rPr>
          <w:szCs w:val="18"/>
        </w:rPr>
        <w:t>29</w:t>
      </w:r>
      <w:r>
        <w:rPr>
          <w:szCs w:val="18"/>
          <w:lang w:val="en-US"/>
        </w:rPr>
        <w:t>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000" w:firstRow="0" w:lastRow="0" w:firstColumn="0" w:lastColumn="0" w:noHBand="0" w:noVBand="0"/>
    </w:tblPr>
    <w:tblGrid>
      <w:gridCol w:w="4253"/>
      <w:gridCol w:w="5528"/>
    </w:tblGrid>
    <w:tr w:rsidR="00AB3240" w:rsidRPr="002A0E4B" w14:paraId="2A1D0164" w14:textId="77777777" w:rsidTr="00077A61">
      <w:tc>
        <w:tcPr>
          <w:tcW w:w="4253" w:type="dxa"/>
        </w:tcPr>
        <w:p w14:paraId="47471BCB" w14:textId="77777777" w:rsidR="00AB3240" w:rsidRPr="002A0E4B" w:rsidRDefault="00AB3240" w:rsidP="00AB3240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>
            <w:rPr>
              <w:lang w:eastAsia="ar-SA"/>
            </w:rPr>
            <w:t>Note by the Secretariat</w:t>
          </w:r>
        </w:p>
      </w:tc>
      <w:tc>
        <w:tcPr>
          <w:tcW w:w="5528" w:type="dxa"/>
        </w:tcPr>
        <w:p w14:paraId="0E0225E6" w14:textId="27A1C598" w:rsidR="00AB3240" w:rsidRPr="002A0E4B" w:rsidRDefault="00AB3240" w:rsidP="00AB3240">
          <w:pPr>
            <w:spacing w:line="240" w:lineRule="auto"/>
            <w:ind w:left="2306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>
            <w:rPr>
              <w:b/>
              <w:bCs/>
              <w:lang w:eastAsia="ar-SA"/>
            </w:rPr>
            <w:t>WP.29-187-1</w:t>
          </w:r>
          <w:r w:rsidR="00CE3722">
            <w:rPr>
              <w:b/>
              <w:bCs/>
              <w:lang w:eastAsia="ar-SA"/>
            </w:rPr>
            <w:t>3</w:t>
          </w:r>
        </w:p>
        <w:p w14:paraId="0374924B" w14:textId="77777777" w:rsidR="00AB3240" w:rsidRPr="002A0E4B" w:rsidRDefault="00AB3240" w:rsidP="00AB3240">
          <w:pPr>
            <w:tabs>
              <w:tab w:val="center" w:pos="4677"/>
              <w:tab w:val="right" w:pos="9355"/>
            </w:tabs>
            <w:spacing w:line="240" w:lineRule="auto"/>
            <w:ind w:left="2306"/>
            <w:rPr>
              <w:lang w:eastAsia="ar-SA"/>
            </w:rPr>
          </w:pPr>
          <w:r w:rsidRPr="00FD059F">
            <w:rPr>
              <w:lang w:eastAsia="ar-SA"/>
            </w:rPr>
            <w:t>18</w:t>
          </w:r>
          <w:r>
            <w:rPr>
              <w:lang w:eastAsia="ar-SA"/>
            </w:rPr>
            <w:t>7</w:t>
          </w:r>
          <w:r w:rsidRPr="00D66AC5">
            <w:rPr>
              <w:vertAlign w:val="superscript"/>
              <w:lang w:eastAsia="ar-SA"/>
            </w:rPr>
            <w:t>th</w:t>
          </w:r>
          <w:r>
            <w:rPr>
              <w:lang w:eastAsia="ar-SA"/>
            </w:rPr>
            <w:t xml:space="preserve"> WP.29</w:t>
          </w:r>
          <w:r w:rsidRPr="002A0E4B">
            <w:rPr>
              <w:lang w:eastAsia="ar-SA"/>
            </w:rPr>
            <w:t xml:space="preserve">, </w:t>
          </w:r>
          <w:r>
            <w:rPr>
              <w:lang w:eastAsia="ar-SA"/>
            </w:rPr>
            <w:t xml:space="preserve">21-24 June 2022, </w:t>
          </w:r>
          <w:r>
            <w:rPr>
              <w:lang w:eastAsia="ar-SA"/>
            </w:rPr>
            <w:br/>
            <w:t>A</w:t>
          </w:r>
          <w:r w:rsidRPr="002A0E4B">
            <w:rPr>
              <w:lang w:eastAsia="ar-SA"/>
            </w:rPr>
            <w:t>genda item</w:t>
          </w:r>
          <w:r>
            <w:rPr>
              <w:lang w:eastAsia="ar-SA"/>
            </w:rPr>
            <w:t>s 5.1. and 13.</w:t>
          </w:r>
        </w:p>
      </w:tc>
    </w:tr>
  </w:tbl>
  <w:p w14:paraId="6120E58C" w14:textId="77777777" w:rsidR="00AB3240" w:rsidRPr="00AB3240" w:rsidRDefault="00AB3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6D"/>
    <w:rsid w:val="00017F94"/>
    <w:rsid w:val="00023842"/>
    <w:rsid w:val="000334F9"/>
    <w:rsid w:val="00064AA7"/>
    <w:rsid w:val="0007796D"/>
    <w:rsid w:val="000B7790"/>
    <w:rsid w:val="000C390E"/>
    <w:rsid w:val="00103267"/>
    <w:rsid w:val="00111F2F"/>
    <w:rsid w:val="0014365E"/>
    <w:rsid w:val="0014660A"/>
    <w:rsid w:val="00150DB2"/>
    <w:rsid w:val="00155B6D"/>
    <w:rsid w:val="00176178"/>
    <w:rsid w:val="001F525A"/>
    <w:rsid w:val="00223272"/>
    <w:rsid w:val="00227E38"/>
    <w:rsid w:val="0024779E"/>
    <w:rsid w:val="00291F1D"/>
    <w:rsid w:val="0029407C"/>
    <w:rsid w:val="002B0B2D"/>
    <w:rsid w:val="00346D16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76225"/>
    <w:rsid w:val="006E2C9B"/>
    <w:rsid w:val="0071601D"/>
    <w:rsid w:val="0076624F"/>
    <w:rsid w:val="00766CEC"/>
    <w:rsid w:val="0079527C"/>
    <w:rsid w:val="007A5D3A"/>
    <w:rsid w:val="007A62E6"/>
    <w:rsid w:val="007D0A06"/>
    <w:rsid w:val="0080684C"/>
    <w:rsid w:val="00815502"/>
    <w:rsid w:val="00871C75"/>
    <w:rsid w:val="008776DC"/>
    <w:rsid w:val="008F2A1D"/>
    <w:rsid w:val="008F34DD"/>
    <w:rsid w:val="0093050C"/>
    <w:rsid w:val="00957790"/>
    <w:rsid w:val="009705C8"/>
    <w:rsid w:val="00A12AB5"/>
    <w:rsid w:val="00A77735"/>
    <w:rsid w:val="00AB3240"/>
    <w:rsid w:val="00AC3823"/>
    <w:rsid w:val="00AD3959"/>
    <w:rsid w:val="00AE323C"/>
    <w:rsid w:val="00AE7D9F"/>
    <w:rsid w:val="00B00181"/>
    <w:rsid w:val="00B43C66"/>
    <w:rsid w:val="00B57ADF"/>
    <w:rsid w:val="00B765F7"/>
    <w:rsid w:val="00BA0CA9"/>
    <w:rsid w:val="00BB3E59"/>
    <w:rsid w:val="00BE1F4C"/>
    <w:rsid w:val="00BE4745"/>
    <w:rsid w:val="00BF3C2C"/>
    <w:rsid w:val="00C02897"/>
    <w:rsid w:val="00C94FD2"/>
    <w:rsid w:val="00CE10F6"/>
    <w:rsid w:val="00CE3722"/>
    <w:rsid w:val="00CF3AE1"/>
    <w:rsid w:val="00D12AE4"/>
    <w:rsid w:val="00D3439C"/>
    <w:rsid w:val="00D40AEB"/>
    <w:rsid w:val="00DA22F4"/>
    <w:rsid w:val="00DB1831"/>
    <w:rsid w:val="00DD3BFD"/>
    <w:rsid w:val="00DF6678"/>
    <w:rsid w:val="00E22CF2"/>
    <w:rsid w:val="00E33F14"/>
    <w:rsid w:val="00E42634"/>
    <w:rsid w:val="00E52D9F"/>
    <w:rsid w:val="00EB70C2"/>
    <w:rsid w:val="00F12269"/>
    <w:rsid w:val="00F164B0"/>
    <w:rsid w:val="00F51E85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7C71"/>
  <w15:chartTrackingRefBased/>
  <w15:docId w15:val="{DEDA5E9F-7A2E-4A9D-9F77-7E01750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6D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character" w:customStyle="1" w:styleId="HChGChar">
    <w:name w:val="_ H _Ch_G Char"/>
    <w:link w:val="HChG"/>
    <w:rsid w:val="00155B6D"/>
    <w:rPr>
      <w:b/>
      <w:sz w:val="28"/>
    </w:rPr>
  </w:style>
  <w:style w:type="character" w:customStyle="1" w:styleId="SingleTxtGChar">
    <w:name w:val="_ Single Txt_G Char"/>
    <w:link w:val="SingleTxtG"/>
    <w:qFormat/>
    <w:rsid w:val="0015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8E67-7431-4FFB-849E-B4A4E4D069E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EB81B03-CD3C-4510-AC25-253D4024F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174AD-60EE-4FEC-8FA4-672E3F3E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ND</cp:lastModifiedBy>
  <cp:revision>13</cp:revision>
  <cp:lastPrinted>2014-05-14T10:59:00Z</cp:lastPrinted>
  <dcterms:created xsi:type="dcterms:W3CDTF">2022-06-09T15:15:00Z</dcterms:created>
  <dcterms:modified xsi:type="dcterms:W3CDTF">2022-06-15T13:13:00Z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