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7C80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E45878" w14:textId="77777777" w:rsidR="002D5AAC" w:rsidRDefault="002D5AAC" w:rsidP="00454F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22A55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2E122F" w14:textId="6C11D79E" w:rsidR="002D5AAC" w:rsidRDefault="00454F1E" w:rsidP="00454F1E">
            <w:pPr>
              <w:jc w:val="right"/>
            </w:pPr>
            <w:r w:rsidRPr="00454F1E">
              <w:rPr>
                <w:sz w:val="40"/>
              </w:rPr>
              <w:t>ECE</w:t>
            </w:r>
            <w:r>
              <w:t>/TRANS/WP.15/AC.2/2022/48</w:t>
            </w:r>
          </w:p>
        </w:tc>
      </w:tr>
      <w:tr w:rsidR="002D5AAC" w14:paraId="7070B57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5B5A4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C61967" wp14:editId="0CC951F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A398E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091DCD" w14:textId="77777777" w:rsidR="002D5AAC" w:rsidRDefault="00454F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A56F52" w14:textId="77777777" w:rsidR="00454F1E" w:rsidRDefault="00454F1E" w:rsidP="00454F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2022</w:t>
            </w:r>
          </w:p>
          <w:p w14:paraId="60D5B837" w14:textId="77777777" w:rsidR="00454F1E" w:rsidRDefault="00454F1E" w:rsidP="00454F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2DD5D2" w14:textId="2C74D67F" w:rsidR="00454F1E" w:rsidRPr="008D53B6" w:rsidRDefault="00454F1E" w:rsidP="00454F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EEDE6A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D89F0E" w14:textId="77777777" w:rsidR="00454F1E" w:rsidRPr="00881198" w:rsidRDefault="00454F1E" w:rsidP="00454F1E">
      <w:pPr>
        <w:spacing w:before="120"/>
        <w:rPr>
          <w:sz w:val="28"/>
          <w:szCs w:val="28"/>
        </w:rPr>
      </w:pPr>
      <w:r w:rsidRPr="00881198">
        <w:rPr>
          <w:sz w:val="28"/>
          <w:szCs w:val="28"/>
        </w:rPr>
        <w:t>Комитет по внутреннему</w:t>
      </w:r>
      <w:r w:rsidRPr="006D68CD">
        <w:rPr>
          <w:sz w:val="28"/>
          <w:szCs w:val="28"/>
        </w:rPr>
        <w:t xml:space="preserve"> </w:t>
      </w:r>
      <w:r w:rsidRPr="00881198">
        <w:rPr>
          <w:sz w:val="28"/>
          <w:szCs w:val="28"/>
        </w:rPr>
        <w:t>транспорту</w:t>
      </w:r>
    </w:p>
    <w:p w14:paraId="7C5ABCBD" w14:textId="77777777" w:rsidR="00454F1E" w:rsidRPr="00881198" w:rsidRDefault="00454F1E" w:rsidP="00454F1E">
      <w:pPr>
        <w:spacing w:before="120"/>
        <w:rPr>
          <w:b/>
          <w:sz w:val="24"/>
          <w:szCs w:val="24"/>
        </w:rPr>
      </w:pPr>
      <w:r w:rsidRPr="00881198">
        <w:rPr>
          <w:b/>
          <w:bCs/>
          <w:sz w:val="24"/>
          <w:szCs w:val="24"/>
        </w:rPr>
        <w:t>Рабочая группа по перевозкам опасных</w:t>
      </w:r>
      <w:r>
        <w:rPr>
          <w:b/>
          <w:bCs/>
          <w:sz w:val="24"/>
          <w:szCs w:val="24"/>
        </w:rPr>
        <w:t xml:space="preserve"> </w:t>
      </w:r>
      <w:r w:rsidRPr="00881198">
        <w:rPr>
          <w:b/>
          <w:bCs/>
          <w:sz w:val="24"/>
          <w:szCs w:val="24"/>
        </w:rPr>
        <w:t>грузов</w:t>
      </w:r>
    </w:p>
    <w:p w14:paraId="4007AB00" w14:textId="77777777" w:rsidR="00454F1E" w:rsidRPr="000338CB" w:rsidRDefault="00454F1E" w:rsidP="00454F1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01380116" w14:textId="77777777" w:rsidR="00454F1E" w:rsidRPr="000338CB" w:rsidRDefault="00454F1E" w:rsidP="00454F1E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5C8E538D" w14:textId="77777777" w:rsidR="00454F1E" w:rsidRPr="000338CB" w:rsidRDefault="00454F1E" w:rsidP="00454F1E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5B2828A8" w14:textId="77777777" w:rsidR="00454F1E" w:rsidRPr="000338CB" w:rsidRDefault="00454F1E" w:rsidP="00454F1E">
      <w:r>
        <w:t>Женева, 22–26 августа 2022 года</w:t>
      </w:r>
    </w:p>
    <w:p w14:paraId="2EAC9192" w14:textId="77777777" w:rsidR="00454F1E" w:rsidRPr="000338CB" w:rsidRDefault="00454F1E" w:rsidP="00454F1E">
      <w:r>
        <w:t xml:space="preserve">Пункт </w:t>
      </w:r>
      <w:r w:rsidRPr="00F80109">
        <w:rPr>
          <w:rFonts w:eastAsia="Times New Roman" w:cs="Times New Roman"/>
          <w:szCs w:val="20"/>
          <w:lang w:eastAsia="fr-FR"/>
        </w:rPr>
        <w:t>4 b)</w:t>
      </w:r>
      <w:r>
        <w:t xml:space="preserve"> предварительной повестки дня</w:t>
      </w:r>
    </w:p>
    <w:p w14:paraId="2D594E07" w14:textId="6CFAE57D" w:rsidR="00454F1E" w:rsidRPr="00F84CA9" w:rsidRDefault="00454F1E" w:rsidP="00454F1E">
      <w:pPr>
        <w:rPr>
          <w:rFonts w:eastAsia="Times New Roman" w:cs="Times New Roman"/>
          <w:b/>
          <w:szCs w:val="20"/>
          <w:lang w:eastAsia="fr-FR"/>
        </w:rPr>
      </w:pPr>
      <w:r w:rsidRPr="00F84CA9">
        <w:rPr>
          <w:rFonts w:eastAsia="Times New Roman" w:cs="Times New Roman"/>
          <w:b/>
          <w:bCs/>
          <w:szCs w:val="20"/>
          <w:lang w:eastAsia="fr-FR"/>
        </w:rPr>
        <w:t>Предложения о внесении поправок в Правила,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F84CA9">
        <w:rPr>
          <w:rFonts w:eastAsia="Times New Roman" w:cs="Times New Roman"/>
          <w:b/>
          <w:bCs/>
          <w:szCs w:val="20"/>
          <w:lang w:eastAsia="fr-FR"/>
        </w:rPr>
        <w:t>прилагаемые к ВОПОГ:</w:t>
      </w:r>
    </w:p>
    <w:p w14:paraId="56134107" w14:textId="77777777" w:rsidR="00454F1E" w:rsidRPr="0022220C" w:rsidRDefault="00454F1E" w:rsidP="00454F1E">
      <w:pPr>
        <w:rPr>
          <w:rFonts w:eastAsia="Times New Roman" w:cs="Times New Roman"/>
          <w:b/>
          <w:szCs w:val="20"/>
          <w:lang w:eastAsia="fr-FR"/>
        </w:rPr>
      </w:pPr>
      <w:r w:rsidRPr="00F84CA9">
        <w:rPr>
          <w:rFonts w:eastAsia="Times New Roman" w:cs="Times New Roman"/>
          <w:b/>
          <w:bCs/>
          <w:szCs w:val="20"/>
          <w:lang w:eastAsia="fr-FR"/>
        </w:rPr>
        <w:t>другие предложения</w:t>
      </w:r>
    </w:p>
    <w:p w14:paraId="3BB28541" w14:textId="77777777" w:rsidR="00454F1E" w:rsidRPr="000338CB" w:rsidRDefault="00454F1E" w:rsidP="00454F1E">
      <w:pPr>
        <w:pStyle w:val="HChG"/>
      </w:pPr>
      <w:r>
        <w:tab/>
      </w:r>
      <w:r>
        <w:tab/>
      </w:r>
      <w:r w:rsidRPr="00A100BF">
        <w:rPr>
          <w:bCs/>
          <w:szCs w:val="28"/>
          <w:lang w:eastAsia="fr-FR"/>
        </w:rPr>
        <w:t>Предложение о поправке: смешение ролей в рамках пункта 5.4.1.1.6.5 Правил, прилагаемых к ВОПОГ</w:t>
      </w:r>
      <w:bookmarkStart w:id="0" w:name="_Hlk53046188"/>
      <w:bookmarkEnd w:id="0"/>
    </w:p>
    <w:p w14:paraId="4AAEF50A" w14:textId="77777777" w:rsidR="00454F1E" w:rsidRDefault="00454F1E" w:rsidP="00454F1E">
      <w:pPr>
        <w:pStyle w:val="H1G"/>
        <w:rPr>
          <w:b w:val="0"/>
          <w:bCs/>
          <w:sz w:val="20"/>
          <w:szCs w:val="16"/>
        </w:rPr>
      </w:pPr>
      <w:r>
        <w:tab/>
      </w:r>
      <w:r>
        <w:tab/>
      </w:r>
      <w:r>
        <w:rPr>
          <w:bCs/>
        </w:rPr>
        <w:t>Представлено правительством Бельгии</w:t>
      </w:r>
      <w:r w:rsidRPr="009760C7">
        <w:rPr>
          <w:b w:val="0"/>
          <w:bCs/>
          <w:sz w:val="20"/>
        </w:rPr>
        <w:footnoteReference w:customMarkFollows="1" w:id="1"/>
        <w:t>*</w:t>
      </w:r>
      <w:r w:rsidRPr="009760C7">
        <w:rPr>
          <w:b w:val="0"/>
          <w:bCs/>
          <w:position w:val="8"/>
          <w:sz w:val="20"/>
        </w:rPr>
        <w:t xml:space="preserve"> </w:t>
      </w:r>
      <w:r w:rsidRPr="009760C7">
        <w:rPr>
          <w:b w:val="0"/>
          <w:bCs/>
          <w:sz w:val="20"/>
        </w:rPr>
        <w:footnoteReference w:customMarkFollows="1" w:id="2"/>
        <w:t>**</w:t>
      </w:r>
    </w:p>
    <w:p w14:paraId="34FB6616" w14:textId="77777777" w:rsidR="00454F1E" w:rsidRPr="001D7013" w:rsidRDefault="00454F1E" w:rsidP="00454F1E">
      <w:pPr>
        <w:pStyle w:val="HChG"/>
        <w:rPr>
          <w:lang w:eastAsia="fr-FR"/>
        </w:rPr>
      </w:pPr>
      <w:r>
        <w:tab/>
      </w:r>
      <w:r>
        <w:tab/>
      </w:r>
      <w:r w:rsidRPr="001D7013">
        <w:rPr>
          <w:lang w:eastAsia="fr-FR"/>
        </w:rPr>
        <w:tab/>
      </w:r>
      <w:r w:rsidRPr="001D7013">
        <w:rPr>
          <w:bCs/>
          <w:lang w:eastAsia="fr-FR"/>
        </w:rPr>
        <w:t>Введение</w:t>
      </w:r>
    </w:p>
    <w:p w14:paraId="2B883196" w14:textId="77777777" w:rsidR="00454F1E" w:rsidRPr="001D7013" w:rsidRDefault="00454F1E" w:rsidP="00454F1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t>1.</w:t>
      </w:r>
      <w:r w:rsidRPr="001D7013">
        <w:rPr>
          <w:rFonts w:eastAsia="Times New Roman" w:cs="Times New Roman"/>
          <w:szCs w:val="20"/>
          <w:lang w:eastAsia="fr-FR"/>
        </w:rPr>
        <w:tab/>
        <w:t>Делегация Бельгии получила от сектора внутреннего водного транспорта сообщения, в которых высказаны некоторые опасения по поводу смешения ролей, особенно в пункте 5.4.1.1.6.5 ВОПОГ. В соответствии с другими правилами роль судоводителя может быть расширена до роли грузоотправителя, что не может являться целью.</w:t>
      </w:r>
    </w:p>
    <w:p w14:paraId="22E307EF" w14:textId="77777777" w:rsidR="00454F1E" w:rsidRPr="001D7013" w:rsidRDefault="00454F1E" w:rsidP="00454F1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t>2.</w:t>
      </w:r>
      <w:r w:rsidRPr="001D7013">
        <w:rPr>
          <w:rFonts w:eastAsia="Times New Roman" w:cs="Times New Roman"/>
          <w:szCs w:val="20"/>
          <w:lang w:eastAsia="fr-FR"/>
        </w:rPr>
        <w:tab/>
        <w:t>Согласно статье 1 Будапештской конвенции о договоре перевозки грузов по внутренним водным путям (КПГВ), грузоотправитель («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shipper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>») означает любое лицо, которым или от имени или от лица которого был заключен договор перевозки с перевозчиком. «Перевозчик» («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carrier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>») означает любое лицо, которым или от имени которого с грузоотправителем был заключен договор перевозки. Грузоотправитель («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shipper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>») определяется в ВОПОГ как грузоотправитель («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consignor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>»), а определение перевозчика («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carrier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>») в ВОПОГ является таким же. Только грузоотправитель («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shipper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>» или 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consignor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>») и перевозчик являются сторонами договора перевозки («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contract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 xml:space="preserve"> 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of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 xml:space="preserve"> 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carriage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>», согласно определению в КПГВ), а судоводитель не является стороной договора, если он не является перевозчиком.</w:t>
      </w:r>
    </w:p>
    <w:p w14:paraId="7AB41764" w14:textId="77777777" w:rsidR="00454F1E" w:rsidRPr="001D7013" w:rsidRDefault="00454F1E" w:rsidP="00454F1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lastRenderedPageBreak/>
        <w:t>3.</w:t>
      </w:r>
      <w:r w:rsidRPr="001D7013">
        <w:rPr>
          <w:rFonts w:eastAsia="Times New Roman" w:cs="Times New Roman"/>
          <w:szCs w:val="20"/>
          <w:lang w:eastAsia="fr-FR"/>
        </w:rPr>
        <w:tab/>
        <w:t>Первое предложение пункта 5.4.1.1.6.5 ВОПОГ гласит следующее:</w:t>
      </w:r>
    </w:p>
    <w:p w14:paraId="69F240AD" w14:textId="77777777" w:rsidR="00454F1E" w:rsidRPr="001D7013" w:rsidRDefault="00454F1E" w:rsidP="00454F1E">
      <w:pPr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t>«В случае танкеров, грузовые танки которых находятся в порожнем состоянии и только что были разгружены, судоводитель считается грузоотправителем для целей требуемых транспортных документов.».</w:t>
      </w:r>
    </w:p>
    <w:p w14:paraId="0DA815AD" w14:textId="77777777" w:rsidR="00454F1E" w:rsidRPr="001D7013" w:rsidRDefault="00454F1E" w:rsidP="00454F1E">
      <w:pPr>
        <w:keepNext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t>4.</w:t>
      </w:r>
      <w:r w:rsidRPr="001D7013">
        <w:rPr>
          <w:rFonts w:eastAsia="Times New Roman" w:cs="Times New Roman"/>
          <w:szCs w:val="20"/>
          <w:lang w:eastAsia="fr-FR"/>
        </w:rPr>
        <w:tab/>
        <w:t>Смешение ролей в предписаниях может привести к тому, что обязанности грузоотправителя будут возложены на судоводителя. Обязанности грузоотправителя сформулированы в статье 6 КПГВ:</w:t>
      </w:r>
    </w:p>
    <w:p w14:paraId="045445C0" w14:textId="77777777" w:rsidR="00454F1E" w:rsidRPr="001D7013" w:rsidRDefault="00454F1E" w:rsidP="00454F1E">
      <w:pPr>
        <w:spacing w:after="120"/>
        <w:ind w:left="1701" w:right="1134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t>«</w:t>
      </w:r>
      <w:r w:rsidRPr="001D7013">
        <w:rPr>
          <w:rFonts w:eastAsia="Times New Roman" w:cs="Times New Roman"/>
          <w:i/>
          <w:iCs/>
          <w:szCs w:val="20"/>
          <w:lang w:eastAsia="fr-FR"/>
        </w:rPr>
        <w:t>1.</w:t>
      </w:r>
      <w:r w:rsidRPr="001D7013">
        <w:rPr>
          <w:rFonts w:eastAsia="Times New Roman" w:cs="Times New Roman"/>
          <w:szCs w:val="20"/>
          <w:lang w:eastAsia="fr-FR"/>
        </w:rPr>
        <w:tab/>
      </w:r>
      <w:r w:rsidRPr="001D7013">
        <w:rPr>
          <w:rFonts w:eastAsia="Times New Roman" w:cs="Times New Roman"/>
          <w:i/>
          <w:iCs/>
          <w:szCs w:val="20"/>
          <w:lang w:eastAsia="fr-FR"/>
        </w:rPr>
        <w:t>Грузоотправитель должен оплатить суммы, причитающиеся в силу договора перевозки.</w:t>
      </w:r>
    </w:p>
    <w:p w14:paraId="30047732" w14:textId="77777777" w:rsidR="00454F1E" w:rsidRPr="001D7013" w:rsidRDefault="00454F1E" w:rsidP="00454F1E">
      <w:pPr>
        <w:spacing w:after="120"/>
        <w:ind w:left="1701" w:right="1134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1D7013">
        <w:rPr>
          <w:rFonts w:eastAsia="Times New Roman" w:cs="Times New Roman"/>
          <w:i/>
          <w:iCs/>
          <w:szCs w:val="20"/>
          <w:lang w:eastAsia="fr-FR"/>
        </w:rPr>
        <w:t>2.</w:t>
      </w:r>
      <w:r w:rsidRPr="001D7013">
        <w:rPr>
          <w:rFonts w:eastAsia="Times New Roman" w:cs="Times New Roman"/>
          <w:szCs w:val="20"/>
          <w:lang w:eastAsia="fr-FR"/>
        </w:rPr>
        <w:tab/>
      </w:r>
      <w:r w:rsidRPr="001D7013">
        <w:rPr>
          <w:rFonts w:eastAsia="Times New Roman" w:cs="Times New Roman"/>
          <w:i/>
          <w:iCs/>
          <w:szCs w:val="20"/>
          <w:lang w:eastAsia="fr-FR"/>
        </w:rPr>
        <w:t>Грузоотправитель обязан до передачи груза перевозчику представить ему в письменной форме следующие данные о грузе, подлежащем перевозке:</w:t>
      </w:r>
    </w:p>
    <w:p w14:paraId="365D8598" w14:textId="77777777" w:rsidR="00454F1E" w:rsidRPr="001D7013" w:rsidRDefault="00454F1E" w:rsidP="00454F1E">
      <w:pPr>
        <w:spacing w:after="120"/>
        <w:ind w:left="2835" w:right="1134" w:hanging="567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1D7013">
        <w:rPr>
          <w:rFonts w:eastAsia="Times New Roman" w:cs="Times New Roman"/>
          <w:i/>
          <w:iCs/>
          <w:szCs w:val="20"/>
          <w:lang w:eastAsia="fr-FR"/>
        </w:rPr>
        <w:t>a)</w:t>
      </w:r>
      <w:r w:rsidRPr="001D7013">
        <w:rPr>
          <w:rFonts w:eastAsia="Times New Roman" w:cs="Times New Roman"/>
          <w:i/>
          <w:iCs/>
          <w:szCs w:val="20"/>
          <w:lang w:eastAsia="fr-FR"/>
        </w:rPr>
        <w:tab/>
        <w:t>размеры, количество мест или вес и удельный погрузочный объем груза;</w:t>
      </w:r>
    </w:p>
    <w:p w14:paraId="3CDAD62F" w14:textId="77777777" w:rsidR="00454F1E" w:rsidRPr="001D7013" w:rsidRDefault="00454F1E" w:rsidP="00454F1E">
      <w:pPr>
        <w:spacing w:after="120"/>
        <w:ind w:left="2835" w:right="1134" w:hanging="567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1D7013">
        <w:rPr>
          <w:rFonts w:eastAsia="Times New Roman" w:cs="Times New Roman"/>
          <w:i/>
          <w:iCs/>
          <w:szCs w:val="20"/>
          <w:lang w:eastAsia="fr-FR"/>
        </w:rPr>
        <w:t>b)</w:t>
      </w:r>
      <w:r w:rsidRPr="001D7013">
        <w:rPr>
          <w:rFonts w:eastAsia="Times New Roman" w:cs="Times New Roman"/>
          <w:i/>
          <w:iCs/>
          <w:szCs w:val="20"/>
          <w:lang w:eastAsia="fr-FR"/>
        </w:rPr>
        <w:tab/>
        <w:t>маркировку, необходимую для идентификации груза;</w:t>
      </w:r>
    </w:p>
    <w:p w14:paraId="3257AB3B" w14:textId="77777777" w:rsidR="00454F1E" w:rsidRPr="001D7013" w:rsidRDefault="00454F1E" w:rsidP="00454F1E">
      <w:pPr>
        <w:spacing w:after="120"/>
        <w:ind w:left="2835" w:right="1134" w:hanging="567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1D7013">
        <w:rPr>
          <w:rFonts w:eastAsia="Times New Roman" w:cs="Times New Roman"/>
          <w:i/>
          <w:iCs/>
          <w:szCs w:val="20"/>
          <w:lang w:eastAsia="fr-FR"/>
        </w:rPr>
        <w:t>c)</w:t>
      </w:r>
      <w:r w:rsidRPr="001D7013">
        <w:rPr>
          <w:rFonts w:eastAsia="Times New Roman" w:cs="Times New Roman"/>
          <w:i/>
          <w:iCs/>
          <w:szCs w:val="20"/>
          <w:lang w:eastAsia="fr-FR"/>
        </w:rPr>
        <w:tab/>
        <w:t>характер, особенности и свойства груза;</w:t>
      </w:r>
    </w:p>
    <w:p w14:paraId="6850CE53" w14:textId="77777777" w:rsidR="00454F1E" w:rsidRPr="001D7013" w:rsidRDefault="00454F1E" w:rsidP="00454F1E">
      <w:pPr>
        <w:spacing w:after="120"/>
        <w:ind w:left="2835" w:right="1134" w:hanging="567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1D7013">
        <w:rPr>
          <w:rFonts w:eastAsia="Times New Roman" w:cs="Times New Roman"/>
          <w:i/>
          <w:iCs/>
          <w:szCs w:val="20"/>
          <w:lang w:eastAsia="fr-FR"/>
        </w:rPr>
        <w:t>d)</w:t>
      </w:r>
      <w:r w:rsidRPr="001D7013">
        <w:rPr>
          <w:rFonts w:eastAsia="Times New Roman" w:cs="Times New Roman"/>
          <w:i/>
          <w:iCs/>
          <w:szCs w:val="20"/>
          <w:lang w:eastAsia="fr-FR"/>
        </w:rPr>
        <w:tab/>
        <w:t>указания, касающиеся таможенного или административного режима,</w:t>
      </w:r>
      <w:r>
        <w:rPr>
          <w:rFonts w:eastAsia="Times New Roman" w:cs="Times New Roman"/>
          <w:i/>
          <w:iCs/>
          <w:szCs w:val="20"/>
          <w:lang w:eastAsia="fr-FR"/>
        </w:rPr>
        <w:t xml:space="preserve"> </w:t>
      </w:r>
      <w:r w:rsidRPr="001D7013">
        <w:rPr>
          <w:rFonts w:eastAsia="Times New Roman" w:cs="Times New Roman"/>
          <w:i/>
          <w:iCs/>
          <w:szCs w:val="20"/>
          <w:lang w:eastAsia="fr-FR"/>
        </w:rPr>
        <w:t>применимого к грузу;</w:t>
      </w:r>
    </w:p>
    <w:p w14:paraId="7F082276" w14:textId="77777777" w:rsidR="00454F1E" w:rsidRPr="001D7013" w:rsidRDefault="00454F1E" w:rsidP="00454F1E">
      <w:pPr>
        <w:spacing w:after="120"/>
        <w:ind w:left="2835" w:right="1134" w:hanging="567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1D7013">
        <w:rPr>
          <w:rFonts w:eastAsia="Times New Roman" w:cs="Times New Roman"/>
          <w:i/>
          <w:iCs/>
          <w:szCs w:val="20"/>
          <w:lang w:eastAsia="fr-FR"/>
        </w:rPr>
        <w:t>e)</w:t>
      </w:r>
      <w:r w:rsidRPr="001D7013">
        <w:rPr>
          <w:rFonts w:eastAsia="Times New Roman" w:cs="Times New Roman"/>
          <w:i/>
          <w:iCs/>
          <w:szCs w:val="20"/>
          <w:lang w:eastAsia="fr-FR"/>
        </w:rPr>
        <w:tab/>
        <w:t>другие необходимые сведения, которые указываются в транспортном документе.</w:t>
      </w:r>
    </w:p>
    <w:p w14:paraId="761F00AD" w14:textId="77777777" w:rsidR="00454F1E" w:rsidRPr="001D7013" w:rsidRDefault="00454F1E" w:rsidP="00454F1E">
      <w:pPr>
        <w:spacing w:after="120"/>
        <w:ind w:left="1701" w:right="1134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1D7013">
        <w:rPr>
          <w:rFonts w:eastAsia="Times New Roman" w:cs="Times New Roman"/>
          <w:i/>
          <w:iCs/>
          <w:szCs w:val="20"/>
          <w:lang w:eastAsia="fr-FR"/>
        </w:rPr>
        <w:t>Кроме того, грузоотправитель должен передать перевозчику, во время передачи груза, все необходимые сопроводительные документы.</w:t>
      </w:r>
    </w:p>
    <w:p w14:paraId="1E69D7C6" w14:textId="77777777" w:rsidR="00454F1E" w:rsidRPr="001D7013" w:rsidRDefault="00454F1E" w:rsidP="00454F1E">
      <w:pPr>
        <w:spacing w:after="120"/>
        <w:ind w:left="1701" w:right="1134"/>
        <w:jc w:val="both"/>
        <w:rPr>
          <w:rFonts w:eastAsia="Times New Roman" w:cs="Times New Roman"/>
          <w:i/>
          <w:iCs/>
          <w:szCs w:val="20"/>
          <w:lang w:eastAsia="fr-FR"/>
        </w:rPr>
      </w:pPr>
      <w:r w:rsidRPr="001D7013">
        <w:rPr>
          <w:rFonts w:eastAsia="Times New Roman" w:cs="Times New Roman"/>
          <w:i/>
          <w:iCs/>
          <w:szCs w:val="20"/>
          <w:lang w:eastAsia="fr-FR"/>
        </w:rPr>
        <w:t>3.</w:t>
      </w:r>
      <w:r w:rsidRPr="001D7013">
        <w:rPr>
          <w:rFonts w:eastAsia="Times New Roman" w:cs="Times New Roman"/>
          <w:szCs w:val="20"/>
          <w:lang w:eastAsia="fr-FR"/>
        </w:rPr>
        <w:tab/>
      </w:r>
      <w:r w:rsidRPr="001D7013">
        <w:rPr>
          <w:rFonts w:eastAsia="Times New Roman" w:cs="Times New Roman"/>
          <w:i/>
          <w:iCs/>
          <w:szCs w:val="20"/>
          <w:lang w:eastAsia="fr-FR"/>
        </w:rPr>
        <w:t>Грузоотправитель должен, если этого требует характер груза, с учетом согласованных транспортных операций, упаковать груз таким образом, чтобы предупредить его потерю или повреждение с момента его принятия перевозчиком и до сдачи и исключить возможность причинения им ущерба судну или другому грузу.</w:t>
      </w:r>
      <w:r w:rsidRPr="001D7013">
        <w:rPr>
          <w:rFonts w:eastAsia="Times New Roman" w:cs="Times New Roman"/>
          <w:szCs w:val="20"/>
          <w:lang w:eastAsia="fr-FR"/>
        </w:rPr>
        <w:t xml:space="preserve"> </w:t>
      </w:r>
      <w:r w:rsidRPr="001D7013">
        <w:rPr>
          <w:rFonts w:eastAsia="Times New Roman" w:cs="Times New Roman"/>
          <w:i/>
          <w:iCs/>
          <w:szCs w:val="20"/>
          <w:lang w:eastAsia="fr-FR"/>
        </w:rPr>
        <w:t>Кроме того, грузоотправитель должен с учетом оговоренной перевозки предусмотреть надлежащую маркировку в соответствии с применимыми международными или национальными предписаниями, либо, в случае отсутствия таких предписаний, в</w:t>
      </w:r>
      <w:r>
        <w:rPr>
          <w:rFonts w:eastAsia="Times New Roman" w:cs="Times New Roman"/>
          <w:i/>
          <w:iCs/>
          <w:szCs w:val="20"/>
          <w:lang w:eastAsia="fr-FR"/>
        </w:rPr>
        <w:t xml:space="preserve"> </w:t>
      </w:r>
      <w:r w:rsidRPr="001D7013">
        <w:rPr>
          <w:rFonts w:eastAsia="Times New Roman" w:cs="Times New Roman"/>
          <w:i/>
          <w:iCs/>
          <w:szCs w:val="20"/>
          <w:lang w:eastAsia="fr-FR"/>
        </w:rPr>
        <w:t>соответствии с общепринятыми во внутреннем судоходстве правилами и обычаями.</w:t>
      </w:r>
    </w:p>
    <w:p w14:paraId="5D878232" w14:textId="77777777" w:rsidR="00454F1E" w:rsidRPr="001D7013" w:rsidRDefault="00454F1E" w:rsidP="00454F1E">
      <w:pPr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i/>
          <w:iCs/>
          <w:szCs w:val="20"/>
          <w:lang w:eastAsia="fr-FR"/>
        </w:rPr>
        <w:t>4.</w:t>
      </w:r>
      <w:r w:rsidRPr="001D7013">
        <w:rPr>
          <w:rFonts w:eastAsia="Times New Roman" w:cs="Times New Roman"/>
          <w:szCs w:val="20"/>
          <w:lang w:eastAsia="fr-FR"/>
        </w:rPr>
        <w:tab/>
      </w:r>
      <w:r w:rsidRPr="001D7013">
        <w:rPr>
          <w:rFonts w:eastAsia="Times New Roman" w:cs="Times New Roman"/>
          <w:i/>
          <w:iCs/>
          <w:szCs w:val="20"/>
          <w:lang w:eastAsia="fr-FR"/>
        </w:rPr>
        <w:t>При условии соблюдения перевозчиком своих обязательств грузоотправитель должен погрузить, уложить и закрепить груз в соответствии с практикой судоходства на внутренних водных путях, если в договоре перевозки не указано иное.</w:t>
      </w:r>
      <w:r w:rsidRPr="001D7013">
        <w:rPr>
          <w:rFonts w:eastAsia="Times New Roman" w:cs="Times New Roman"/>
          <w:szCs w:val="20"/>
          <w:lang w:eastAsia="fr-FR"/>
        </w:rPr>
        <w:t>»</w:t>
      </w:r>
      <w:r w:rsidRPr="001D7013">
        <w:rPr>
          <w:rFonts w:eastAsia="Times New Roman" w:cs="Times New Roman"/>
          <w:i/>
          <w:iCs/>
          <w:szCs w:val="20"/>
          <w:lang w:eastAsia="fr-FR"/>
        </w:rPr>
        <w:t>.</w:t>
      </w:r>
    </w:p>
    <w:p w14:paraId="329AAC01" w14:textId="3C74983D" w:rsidR="00454F1E" w:rsidRPr="001D7013" w:rsidRDefault="00454F1E" w:rsidP="00454F1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t>5.</w:t>
      </w:r>
      <w:r w:rsidRPr="001D7013">
        <w:rPr>
          <w:rFonts w:eastAsia="Times New Roman" w:cs="Times New Roman"/>
          <w:szCs w:val="20"/>
          <w:lang w:eastAsia="fr-FR"/>
        </w:rPr>
        <w:tab/>
        <w:t>Кроме того, могут применяться другие правила, возл</w:t>
      </w:r>
      <w:r>
        <w:rPr>
          <w:rFonts w:eastAsia="Times New Roman" w:cs="Times New Roman"/>
          <w:szCs w:val="20"/>
          <w:lang w:eastAsia="fr-FR"/>
        </w:rPr>
        <w:t>агающие</w:t>
      </w:r>
      <w:r w:rsidRPr="001D7013">
        <w:rPr>
          <w:rFonts w:eastAsia="Times New Roman" w:cs="Times New Roman"/>
          <w:szCs w:val="20"/>
          <w:lang w:eastAsia="fr-FR"/>
        </w:rPr>
        <w:t xml:space="preserve"> обязанности на грузоотправителя («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shipper</w:t>
      </w:r>
      <w:proofErr w:type="spellEnd"/>
      <w:r w:rsidRPr="001D7013">
        <w:rPr>
          <w:rFonts w:eastAsia="Times New Roman" w:cs="Times New Roman"/>
          <w:szCs w:val="20"/>
          <w:lang w:eastAsia="fr-FR"/>
        </w:rPr>
        <w:t>» или «</w:t>
      </w:r>
      <w:proofErr w:type="spellStart"/>
      <w:r w:rsidRPr="001D7013">
        <w:rPr>
          <w:rFonts w:eastAsia="Times New Roman" w:cs="Times New Roman"/>
          <w:szCs w:val="20"/>
          <w:lang w:eastAsia="fr-FR"/>
        </w:rPr>
        <w:t>consign</w:t>
      </w:r>
      <w:proofErr w:type="spellEnd"/>
      <w:r w:rsidR="001F5A90">
        <w:rPr>
          <w:rFonts w:eastAsia="Times New Roman" w:cs="Times New Roman"/>
          <w:szCs w:val="20"/>
          <w:lang w:val="en-US" w:eastAsia="fr-FR"/>
        </w:rPr>
        <w:t>o</w:t>
      </w:r>
      <w:r w:rsidRPr="001D7013">
        <w:rPr>
          <w:rFonts w:eastAsia="Times New Roman" w:cs="Times New Roman"/>
          <w:szCs w:val="20"/>
          <w:lang w:eastAsia="fr-FR"/>
        </w:rPr>
        <w:t>r»). Эти обязанности не могут быть возложены на другие стороны или лица, как это предлагается в ВОПОГ. Предположение о том, что судоводитель считается грузоотправителем, не добавляет ценности тексту, поскольку предписание четко определяет обязанности судоводителя. Более того, в случае если судоводитель назначен грузоотправителем, он должен указ</w:t>
      </w:r>
      <w:r>
        <w:rPr>
          <w:rFonts w:eastAsia="Times New Roman" w:cs="Times New Roman"/>
          <w:szCs w:val="20"/>
          <w:lang w:eastAsia="fr-FR"/>
        </w:rPr>
        <w:t>ыв</w:t>
      </w:r>
      <w:r w:rsidRPr="001D7013">
        <w:rPr>
          <w:rFonts w:eastAsia="Times New Roman" w:cs="Times New Roman"/>
          <w:szCs w:val="20"/>
          <w:lang w:eastAsia="fr-FR"/>
        </w:rPr>
        <w:t>ать больше сведений в транспортном документе.</w:t>
      </w:r>
    </w:p>
    <w:p w14:paraId="72C57528" w14:textId="77777777" w:rsidR="00454F1E" w:rsidRPr="001D7013" w:rsidRDefault="00454F1E" w:rsidP="00454F1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1D7013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1D7013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1D7013">
        <w:rPr>
          <w:rFonts w:eastAsia="Times New Roman" w:cs="Times New Roman"/>
          <w:b/>
          <w:bCs/>
          <w:sz w:val="28"/>
          <w:szCs w:val="20"/>
          <w:lang w:eastAsia="fr-FR"/>
        </w:rPr>
        <w:t>Предложение</w:t>
      </w:r>
    </w:p>
    <w:p w14:paraId="1C2C74B9" w14:textId="77777777" w:rsidR="00454F1E" w:rsidRPr="001D7013" w:rsidRDefault="00454F1E" w:rsidP="00454F1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t>6.</w:t>
      </w:r>
      <w:r w:rsidRPr="001D7013">
        <w:rPr>
          <w:rFonts w:eastAsia="Times New Roman" w:cs="Times New Roman"/>
          <w:szCs w:val="20"/>
          <w:lang w:eastAsia="fr-FR"/>
        </w:rPr>
        <w:tab/>
        <w:t>Делегация Бельгии предлагает внести в пункт 5.4.1.1.6.5 поправку следующего содержания (новый текст подчеркнут и выделен жирным шрифтом):</w:t>
      </w:r>
    </w:p>
    <w:p w14:paraId="708693FA" w14:textId="77777777" w:rsidR="00454F1E" w:rsidRPr="001D7013" w:rsidRDefault="00454F1E" w:rsidP="00454F1E">
      <w:pPr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t xml:space="preserve">«В случае танкеров, грузовые танки которых находятся в порожнем состоянии и только что были разгружены, судоводитель </w:t>
      </w:r>
      <w:r w:rsidRPr="001D7013">
        <w:rPr>
          <w:rFonts w:eastAsia="Times New Roman" w:cs="Times New Roman"/>
          <w:b/>
          <w:bCs/>
          <w:szCs w:val="20"/>
          <w:u w:val="single"/>
          <w:lang w:eastAsia="fr-FR"/>
        </w:rPr>
        <w:t xml:space="preserve">должен предоставить транспортные документы, в которые должно быть внесено описание </w:t>
      </w:r>
      <w:r w:rsidRPr="001D7013">
        <w:rPr>
          <w:rFonts w:eastAsia="Times New Roman" w:cs="Times New Roman"/>
          <w:b/>
          <w:bCs/>
          <w:szCs w:val="20"/>
          <w:u w:val="single"/>
          <w:lang w:eastAsia="fr-FR"/>
        </w:rPr>
        <w:lastRenderedPageBreak/>
        <w:t>опасных грузов, приведенное в пункте 5.4.1.1.2 a)</w:t>
      </w:r>
      <w:r>
        <w:rPr>
          <w:rFonts w:eastAsia="Times New Roman" w:cs="Times New Roman"/>
          <w:b/>
          <w:bCs/>
          <w:szCs w:val="20"/>
          <w:u w:val="single"/>
          <w:lang w:eastAsia="fr-FR"/>
        </w:rPr>
        <w:t>–</w:t>
      </w:r>
      <w:r w:rsidRPr="001D7013">
        <w:rPr>
          <w:rFonts w:eastAsia="Times New Roman" w:cs="Times New Roman"/>
          <w:b/>
          <w:bCs/>
          <w:szCs w:val="20"/>
          <w:u w:val="single"/>
          <w:lang w:eastAsia="fr-FR"/>
        </w:rPr>
        <w:t>d), для каждого порожнего грузового танка или грузового танка, который был разгружен.</w:t>
      </w:r>
      <w:r w:rsidRPr="001D7013">
        <w:rPr>
          <w:rFonts w:eastAsia="Times New Roman" w:cs="Times New Roman"/>
          <w:szCs w:val="20"/>
          <w:lang w:eastAsia="fr-FR"/>
        </w:rPr>
        <w:t>».</w:t>
      </w:r>
    </w:p>
    <w:p w14:paraId="75E7D58E" w14:textId="1F27D393" w:rsidR="00454F1E" w:rsidRPr="001D7013" w:rsidRDefault="00454F1E" w:rsidP="00454F1E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D7013">
        <w:rPr>
          <w:rFonts w:eastAsia="Times New Roman" w:cs="Times New Roman"/>
          <w:szCs w:val="20"/>
          <w:lang w:eastAsia="fr-FR"/>
        </w:rPr>
        <w:t>7.</w:t>
      </w:r>
      <w:r w:rsidRPr="001D7013">
        <w:rPr>
          <w:rFonts w:eastAsia="Times New Roman" w:cs="Times New Roman"/>
          <w:szCs w:val="20"/>
          <w:lang w:eastAsia="fr-FR"/>
        </w:rPr>
        <w:tab/>
        <w:t>Эта поправка также соответствует поправкам, уже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Pr="001D7013">
        <w:rPr>
          <w:rFonts w:eastAsia="Times New Roman" w:cs="Times New Roman"/>
          <w:szCs w:val="20"/>
          <w:lang w:eastAsia="fr-FR"/>
        </w:rPr>
        <w:t>внесенным в другие транспортные правила: Правила международной железнодорожной перевозки опасных грузов (МПОГ), Соглашение о международной дорожной перевозке опасных грузов (ДОПОГ) и Международный кодекс морской перевозки опасных грузов</w:t>
      </w:r>
      <w:r w:rsidR="00385F28">
        <w:rPr>
          <w:rFonts w:eastAsia="Times New Roman" w:cs="Times New Roman"/>
          <w:szCs w:val="20"/>
          <w:lang w:val="en-US" w:eastAsia="fr-FR"/>
        </w:rPr>
        <w:t> </w:t>
      </w:r>
      <w:r w:rsidRPr="001D7013">
        <w:rPr>
          <w:rFonts w:eastAsia="Times New Roman" w:cs="Times New Roman"/>
          <w:szCs w:val="20"/>
          <w:lang w:eastAsia="fr-FR"/>
        </w:rPr>
        <w:t>(МКМПОГ).</w:t>
      </w:r>
    </w:p>
    <w:p w14:paraId="59F88C9D" w14:textId="77777777" w:rsidR="00454F1E" w:rsidRPr="001D7013" w:rsidRDefault="00454F1E" w:rsidP="00454F1E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1D7013">
        <w:rPr>
          <w:rFonts w:eastAsia="Times New Roman" w:cs="Times New Roman"/>
          <w:szCs w:val="20"/>
          <w:u w:val="single"/>
          <w:lang w:eastAsia="fr-FR"/>
        </w:rPr>
        <w:tab/>
      </w:r>
      <w:r w:rsidRPr="001D7013">
        <w:rPr>
          <w:rFonts w:eastAsia="Times New Roman" w:cs="Times New Roman"/>
          <w:szCs w:val="20"/>
          <w:u w:val="single"/>
          <w:lang w:eastAsia="fr-FR"/>
        </w:rPr>
        <w:tab/>
      </w:r>
      <w:r w:rsidRPr="001D7013">
        <w:rPr>
          <w:rFonts w:eastAsia="Times New Roman" w:cs="Times New Roman"/>
          <w:szCs w:val="20"/>
          <w:u w:val="single"/>
          <w:lang w:eastAsia="fr-FR"/>
        </w:rPr>
        <w:tab/>
      </w:r>
    </w:p>
    <w:p w14:paraId="25E2D111" w14:textId="77777777" w:rsidR="00E12C5F" w:rsidRPr="008D53B6" w:rsidRDefault="00E12C5F" w:rsidP="00D9145B"/>
    <w:sectPr w:rsidR="00E12C5F" w:rsidRPr="008D53B6" w:rsidSect="00454F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EA75" w14:textId="77777777" w:rsidR="00111C8A" w:rsidRPr="00A312BC" w:rsidRDefault="00111C8A" w:rsidP="00A312BC"/>
  </w:endnote>
  <w:endnote w:type="continuationSeparator" w:id="0">
    <w:p w14:paraId="65F45BBC" w14:textId="77777777" w:rsidR="00111C8A" w:rsidRPr="00A312BC" w:rsidRDefault="00111C8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DA52" w14:textId="4586D859" w:rsidR="00454F1E" w:rsidRPr="00454F1E" w:rsidRDefault="00454F1E">
    <w:pPr>
      <w:pStyle w:val="a8"/>
    </w:pPr>
    <w:r w:rsidRPr="00454F1E">
      <w:rPr>
        <w:b/>
        <w:sz w:val="18"/>
      </w:rPr>
      <w:fldChar w:fldCharType="begin"/>
    </w:r>
    <w:r w:rsidRPr="00454F1E">
      <w:rPr>
        <w:b/>
        <w:sz w:val="18"/>
      </w:rPr>
      <w:instrText xml:space="preserve"> PAGE  \* MERGEFORMAT </w:instrText>
    </w:r>
    <w:r w:rsidRPr="00454F1E">
      <w:rPr>
        <w:b/>
        <w:sz w:val="18"/>
      </w:rPr>
      <w:fldChar w:fldCharType="separate"/>
    </w:r>
    <w:r w:rsidRPr="00454F1E">
      <w:rPr>
        <w:b/>
        <w:noProof/>
        <w:sz w:val="18"/>
      </w:rPr>
      <w:t>2</w:t>
    </w:r>
    <w:r w:rsidRPr="00454F1E">
      <w:rPr>
        <w:b/>
        <w:sz w:val="18"/>
      </w:rPr>
      <w:fldChar w:fldCharType="end"/>
    </w:r>
    <w:r>
      <w:rPr>
        <w:b/>
        <w:sz w:val="18"/>
      </w:rPr>
      <w:tab/>
    </w:r>
    <w:r>
      <w:t>GE.22-08913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4F05" w14:textId="21624BD5" w:rsidR="00454F1E" w:rsidRPr="00454F1E" w:rsidRDefault="00454F1E" w:rsidP="00454F1E">
    <w:pPr>
      <w:pStyle w:val="a8"/>
      <w:tabs>
        <w:tab w:val="clear" w:pos="9639"/>
        <w:tab w:val="right" w:pos="9638"/>
      </w:tabs>
      <w:rPr>
        <w:b/>
        <w:sz w:val="18"/>
      </w:rPr>
    </w:pPr>
    <w:r>
      <w:t>GE.22-08913</w:t>
    </w:r>
    <w:r>
      <w:tab/>
    </w:r>
    <w:r w:rsidRPr="00454F1E">
      <w:rPr>
        <w:b/>
        <w:sz w:val="18"/>
      </w:rPr>
      <w:fldChar w:fldCharType="begin"/>
    </w:r>
    <w:r w:rsidRPr="00454F1E">
      <w:rPr>
        <w:b/>
        <w:sz w:val="18"/>
      </w:rPr>
      <w:instrText xml:space="preserve"> PAGE  \* MERGEFORMAT </w:instrText>
    </w:r>
    <w:r w:rsidRPr="00454F1E">
      <w:rPr>
        <w:b/>
        <w:sz w:val="18"/>
      </w:rPr>
      <w:fldChar w:fldCharType="separate"/>
    </w:r>
    <w:r w:rsidRPr="00454F1E">
      <w:rPr>
        <w:b/>
        <w:noProof/>
        <w:sz w:val="18"/>
      </w:rPr>
      <w:t>3</w:t>
    </w:r>
    <w:r w:rsidRPr="00454F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236B" w14:textId="5916B430" w:rsidR="00042B72" w:rsidRPr="00454F1E" w:rsidRDefault="00454F1E" w:rsidP="00454F1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11811F" wp14:editId="74A1E3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22-08913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9FF3E1" wp14:editId="458775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150622  150622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70DC" w14:textId="77777777" w:rsidR="00111C8A" w:rsidRPr="001075E9" w:rsidRDefault="00111C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4241A3" w14:textId="77777777" w:rsidR="00111C8A" w:rsidRDefault="00111C8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374FC2" w14:textId="77777777" w:rsidR="00454F1E" w:rsidRPr="0017766E" w:rsidRDefault="00454F1E" w:rsidP="00454F1E">
      <w:pPr>
        <w:pStyle w:val="ad"/>
      </w:pPr>
      <w:r w:rsidRPr="001A32C5">
        <w:rPr>
          <w:sz w:val="20"/>
          <w:szCs w:val="22"/>
        </w:rPr>
        <w:tab/>
      </w:r>
      <w:r w:rsidRPr="0017766E">
        <w:rPr>
          <w:sz w:val="20"/>
          <w:szCs w:val="22"/>
        </w:rPr>
        <w:t>*</w:t>
      </w:r>
      <w:r w:rsidRPr="0017766E">
        <w:rPr>
          <w:sz w:val="20"/>
          <w:szCs w:val="22"/>
        </w:rPr>
        <w:tab/>
      </w:r>
      <w:r>
        <w:t>Распространено</w:t>
      </w:r>
      <w:r w:rsidRPr="0017766E">
        <w:t xml:space="preserve"> </w:t>
      </w:r>
      <w:r>
        <w:t>на</w:t>
      </w:r>
      <w:r w:rsidRPr="0017766E">
        <w:t xml:space="preserve"> </w:t>
      </w:r>
      <w:r>
        <w:t>немецком</w:t>
      </w:r>
      <w:r w:rsidRPr="0017766E">
        <w:t xml:space="preserve"> </w:t>
      </w:r>
      <w:r>
        <w:t>языке</w:t>
      </w:r>
      <w:r w:rsidRPr="0017766E">
        <w:t xml:space="preserve"> </w:t>
      </w:r>
      <w:r>
        <w:t>Центральной</w:t>
      </w:r>
      <w:r w:rsidRPr="0017766E">
        <w:t xml:space="preserve"> </w:t>
      </w:r>
      <w:r>
        <w:t>комиссией</w:t>
      </w:r>
      <w:r w:rsidRPr="0017766E">
        <w:t xml:space="preserve"> </w:t>
      </w:r>
      <w:r>
        <w:t>судоходства</w:t>
      </w:r>
      <w:r w:rsidRPr="0017766E">
        <w:t xml:space="preserve"> </w:t>
      </w:r>
      <w:r>
        <w:t>по</w:t>
      </w:r>
      <w:r w:rsidRPr="0017766E">
        <w:t xml:space="preserve"> </w:t>
      </w:r>
      <w:r>
        <w:t>Рейну</w:t>
      </w:r>
      <w:r w:rsidRPr="0017766E">
        <w:t xml:space="preserve"> </w:t>
      </w:r>
      <w:r>
        <w:t>под</w:t>
      </w:r>
      <w:r>
        <w:rPr>
          <w:lang w:val="en-US"/>
        </w:rPr>
        <w:t> </w:t>
      </w:r>
      <w:r>
        <w:t>условным</w:t>
      </w:r>
      <w:r w:rsidRPr="0017766E">
        <w:t xml:space="preserve"> </w:t>
      </w:r>
      <w:r>
        <w:t>обозначением</w:t>
      </w:r>
      <w:r w:rsidRPr="0017766E">
        <w:t xml:space="preserve"> CCNR-ZKR/ADN/WP.15/AC.2/2022/4</w:t>
      </w:r>
      <w:r>
        <w:t>8</w:t>
      </w:r>
      <w:r w:rsidRPr="0017766E">
        <w:t>.</w:t>
      </w:r>
    </w:p>
  </w:footnote>
  <w:footnote w:id="2">
    <w:p w14:paraId="77FB8E74" w14:textId="77777777" w:rsidR="00454F1E" w:rsidRPr="00357E8C" w:rsidRDefault="00454F1E" w:rsidP="00454F1E">
      <w:pPr>
        <w:pStyle w:val="ad"/>
      </w:pPr>
      <w:r w:rsidRPr="0017766E">
        <w:rPr>
          <w:sz w:val="20"/>
          <w:szCs w:val="22"/>
        </w:rPr>
        <w:tab/>
      </w:r>
      <w:r w:rsidRPr="001A32C5">
        <w:rPr>
          <w:sz w:val="20"/>
          <w:szCs w:val="22"/>
        </w:rPr>
        <w:t>**</w:t>
      </w:r>
      <w:r w:rsidRPr="001A32C5">
        <w:rPr>
          <w:sz w:val="20"/>
          <w:szCs w:val="22"/>
        </w:rPr>
        <w:tab/>
      </w:r>
      <w:r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BA99" w14:textId="78826737" w:rsidR="00454F1E" w:rsidRPr="00454F1E" w:rsidRDefault="00454F1E">
    <w:pPr>
      <w:pStyle w:val="a5"/>
    </w:pPr>
    <w:fldSimple w:instr=" TITLE  \* MERGEFORMAT ">
      <w:r w:rsidR="0016439E">
        <w:t>ECE/TRANS/WP.15/AC.2/2022/48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D78E" w14:textId="5373842B" w:rsidR="00454F1E" w:rsidRPr="00454F1E" w:rsidRDefault="00454F1E" w:rsidP="00454F1E">
    <w:pPr>
      <w:pStyle w:val="a5"/>
      <w:jc w:val="right"/>
    </w:pPr>
    <w:fldSimple w:instr=" TITLE  \* MERGEFORMAT ">
      <w:r w:rsidR="0016439E">
        <w:t>ECE/TRANS/WP.15/AC.2/2022/48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1C8A"/>
    <w:rsid w:val="0014152F"/>
    <w:rsid w:val="0016439E"/>
    <w:rsid w:val="00180183"/>
    <w:rsid w:val="0018024D"/>
    <w:rsid w:val="0018649F"/>
    <w:rsid w:val="00196389"/>
    <w:rsid w:val="001B3EF6"/>
    <w:rsid w:val="001C7A89"/>
    <w:rsid w:val="001F5A9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F28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4F1E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74E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18A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0B13DD"/>
  <w15:docId w15:val="{2CA2092A-A3F1-4C29-846A-C0B2947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339F0-884E-44AB-BDD7-CC9DC08DA609}"/>
</file>

<file path=customXml/itemProps2.xml><?xml version="1.0" encoding="utf-8"?>
<ds:datastoreItem xmlns:ds="http://schemas.openxmlformats.org/officeDocument/2006/customXml" ds:itemID="{D096C091-BBC3-40E8-A785-5042A6E277F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640</Words>
  <Characters>4495</Characters>
  <Application>Microsoft Office Word</Application>
  <DocSecurity>0</DocSecurity>
  <Lines>408</Lines>
  <Paragraphs>171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ECE/TRANS/WP.15/AC.2/2022/48</dc:title>
  <dc:subject/>
  <dc:creator>Uliana ANTIPOVA</dc:creator>
  <cp:keywords/>
  <cp:lastModifiedBy>Uliana Antipova</cp:lastModifiedBy>
  <cp:revision>3</cp:revision>
  <cp:lastPrinted>2022-06-15T09:06:00Z</cp:lastPrinted>
  <dcterms:created xsi:type="dcterms:W3CDTF">2022-06-15T09:06:00Z</dcterms:created>
  <dcterms:modified xsi:type="dcterms:W3CDTF">2022-06-15T09:07:00Z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