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AAFC4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3A8113" w14:textId="77777777" w:rsidR="00F35BAF" w:rsidRPr="00DB58B5" w:rsidRDefault="00F35BAF" w:rsidP="00BB2DA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7699C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F66C70" w14:textId="6565B9FA" w:rsidR="00F35BAF" w:rsidRPr="00DB58B5" w:rsidRDefault="00BB2DAD" w:rsidP="00BB2DAD">
            <w:pPr>
              <w:jc w:val="right"/>
            </w:pPr>
            <w:r w:rsidRPr="00BB2DAD">
              <w:rPr>
                <w:sz w:val="40"/>
              </w:rPr>
              <w:t>ECE</w:t>
            </w:r>
            <w:r>
              <w:t>/TRANS/WP.15/AC.2/2022/38</w:t>
            </w:r>
          </w:p>
        </w:tc>
      </w:tr>
      <w:tr w:rsidR="00F35BAF" w:rsidRPr="00DB58B5" w14:paraId="222A496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9CDF6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790B59" wp14:editId="4FB51F9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32267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DC494E" w14:textId="77777777" w:rsidR="00F35BAF" w:rsidRDefault="00BB2DAD" w:rsidP="00C97039">
            <w:pPr>
              <w:spacing w:before="240"/>
            </w:pPr>
            <w:r>
              <w:t>Distr. générale</w:t>
            </w:r>
          </w:p>
          <w:p w14:paraId="09DA1DAB" w14:textId="77777777" w:rsidR="00BB2DAD" w:rsidRDefault="00BB2DAD" w:rsidP="00BB2DAD">
            <w:pPr>
              <w:spacing w:line="240" w:lineRule="exact"/>
            </w:pPr>
            <w:r>
              <w:t>25 mai 2022</w:t>
            </w:r>
          </w:p>
          <w:p w14:paraId="1EBA144C" w14:textId="77777777" w:rsidR="00BB2DAD" w:rsidRDefault="00BB2DAD" w:rsidP="00BB2DAD">
            <w:pPr>
              <w:spacing w:line="240" w:lineRule="exact"/>
            </w:pPr>
            <w:r>
              <w:t>Français</w:t>
            </w:r>
          </w:p>
          <w:p w14:paraId="00FA6CBD" w14:textId="747C9CA0" w:rsidR="00BB2DAD" w:rsidRPr="00DB58B5" w:rsidRDefault="00BB2DAD" w:rsidP="00BB2DAD">
            <w:pPr>
              <w:spacing w:line="240" w:lineRule="exact"/>
            </w:pPr>
            <w:r>
              <w:t>Original : anglais</w:t>
            </w:r>
          </w:p>
        </w:tc>
      </w:tr>
    </w:tbl>
    <w:p w14:paraId="4B4EDDD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BA17C4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617BE74" w14:textId="77777777" w:rsidR="00BB2DAD" w:rsidRPr="009E01B8" w:rsidRDefault="00BB2DA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BEB9DF9" w14:textId="088CF0F5" w:rsidR="00BB2DAD" w:rsidRPr="006768AD" w:rsidRDefault="00BB2DAD" w:rsidP="00BB2DAD">
      <w:pPr>
        <w:spacing w:before="120"/>
        <w:rPr>
          <w:b/>
          <w:lang w:val="fr-FR"/>
        </w:rPr>
      </w:pPr>
      <w:r w:rsidRPr="006768AD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6768AD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6768AD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6768AD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6768AD">
        <w:rPr>
          <w:b/>
          <w:bCs/>
          <w:lang w:val="fr-FR"/>
        </w:rPr>
        <w:t>par voies de navigation intérieures (ADN</w:t>
      </w:r>
      <w:r w:rsidRPr="006768AD">
        <w:rPr>
          <w:lang w:val="fr-FR"/>
        </w:rPr>
        <w:t>)</w:t>
      </w:r>
    </w:p>
    <w:p w14:paraId="39182596" w14:textId="77777777" w:rsidR="00BB2DAD" w:rsidRPr="006768AD" w:rsidRDefault="00BB2DAD" w:rsidP="00BB2DAD">
      <w:pPr>
        <w:rPr>
          <w:b/>
          <w:lang w:val="fr-FR"/>
        </w:rPr>
      </w:pPr>
      <w:r w:rsidRPr="006768AD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6768AD">
        <w:rPr>
          <w:b/>
          <w:bCs/>
          <w:lang w:val="fr-FR"/>
        </w:rPr>
        <w:t>ADN)</w:t>
      </w:r>
    </w:p>
    <w:p w14:paraId="6E66B3F2" w14:textId="77777777" w:rsidR="00BB2DAD" w:rsidRPr="006768AD" w:rsidRDefault="00BB2DAD" w:rsidP="00BB2DAD">
      <w:pPr>
        <w:spacing w:before="120"/>
        <w:rPr>
          <w:b/>
          <w:lang w:val="fr-FR"/>
        </w:rPr>
      </w:pPr>
      <w:r w:rsidRPr="006768AD">
        <w:rPr>
          <w:b/>
          <w:bCs/>
          <w:lang w:val="fr-FR"/>
        </w:rPr>
        <w:t>Quarantième session</w:t>
      </w:r>
    </w:p>
    <w:p w14:paraId="75123D8D" w14:textId="77777777" w:rsidR="00BB2DAD" w:rsidRPr="006768AD" w:rsidRDefault="00BB2DAD" w:rsidP="00BB2DAD">
      <w:pPr>
        <w:rPr>
          <w:lang w:val="fr-FR"/>
        </w:rPr>
      </w:pPr>
      <w:r w:rsidRPr="006768AD">
        <w:rPr>
          <w:lang w:val="fr-FR"/>
        </w:rPr>
        <w:t>Genève, 22-26 août 2022</w:t>
      </w:r>
    </w:p>
    <w:p w14:paraId="57D04721" w14:textId="77777777" w:rsidR="00BB2DAD" w:rsidRPr="006768AD" w:rsidRDefault="00BB2DAD" w:rsidP="00BB2DAD">
      <w:pPr>
        <w:rPr>
          <w:lang w:val="fr-FR"/>
        </w:rPr>
      </w:pPr>
      <w:r w:rsidRPr="006768AD">
        <w:rPr>
          <w:lang w:val="fr-FR"/>
        </w:rPr>
        <w:t>Point 4 b) de l</w:t>
      </w:r>
      <w:r>
        <w:rPr>
          <w:lang w:val="fr-FR"/>
        </w:rPr>
        <w:t>’</w:t>
      </w:r>
      <w:r w:rsidRPr="006768AD">
        <w:rPr>
          <w:lang w:val="fr-FR"/>
        </w:rPr>
        <w:t>ordre du jour provisoire</w:t>
      </w:r>
    </w:p>
    <w:p w14:paraId="6C458F08" w14:textId="4DA8A1D2" w:rsidR="00BB2DAD" w:rsidRPr="006768AD" w:rsidRDefault="00BB2DAD" w:rsidP="00BB2DAD">
      <w:pPr>
        <w:rPr>
          <w:b/>
          <w:bCs/>
          <w:lang w:val="fr-FR"/>
        </w:rPr>
      </w:pPr>
      <w:r w:rsidRPr="006768AD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6768AD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6768AD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6768AD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6768AD">
        <w:rPr>
          <w:b/>
          <w:bCs/>
          <w:lang w:val="fr-FR"/>
        </w:rPr>
        <w:t>autres propositions</w:t>
      </w:r>
    </w:p>
    <w:p w14:paraId="438D2223" w14:textId="77777777" w:rsidR="00BB2DAD" w:rsidRPr="006768AD" w:rsidRDefault="00BB2DAD" w:rsidP="00BB2DAD">
      <w:pPr>
        <w:pStyle w:val="HChG"/>
        <w:rPr>
          <w:lang w:val="fr-FR"/>
        </w:rPr>
      </w:pPr>
      <w:r w:rsidRPr="006768AD">
        <w:rPr>
          <w:lang w:val="fr-FR"/>
        </w:rPr>
        <w:tab/>
      </w:r>
      <w:r w:rsidRPr="006768AD">
        <w:rPr>
          <w:lang w:val="fr-FR"/>
        </w:rPr>
        <w:tab/>
        <w:t>Corrections à apporter à la version anglaise de l</w:t>
      </w:r>
      <w:r>
        <w:rPr>
          <w:lang w:val="fr-FR"/>
        </w:rPr>
        <w:t>’</w:t>
      </w:r>
      <w:r w:rsidRPr="006768AD">
        <w:rPr>
          <w:lang w:val="fr-FR"/>
        </w:rPr>
        <w:t>édition 2021 de l</w:t>
      </w:r>
      <w:r>
        <w:rPr>
          <w:lang w:val="fr-FR"/>
        </w:rPr>
        <w:t>’</w:t>
      </w:r>
      <w:r w:rsidRPr="006768AD">
        <w:rPr>
          <w:lang w:val="fr-FR"/>
        </w:rPr>
        <w:t>ADN</w:t>
      </w:r>
    </w:p>
    <w:p w14:paraId="186378DA" w14:textId="6C698C7B" w:rsidR="00BB2DAD" w:rsidRPr="006768AD" w:rsidRDefault="00BB2DAD" w:rsidP="00BB2DAD">
      <w:pPr>
        <w:pStyle w:val="H1G"/>
        <w:rPr>
          <w:lang w:val="fr-FR"/>
        </w:rPr>
      </w:pPr>
      <w:r w:rsidRPr="006768AD">
        <w:rPr>
          <w:lang w:val="fr-FR"/>
        </w:rPr>
        <w:tab/>
      </w:r>
      <w:r w:rsidRPr="006768AD">
        <w:rPr>
          <w:lang w:val="fr-FR"/>
        </w:rPr>
        <w:tab/>
        <w:t>Communication des sociétés de classification ADN recommandées</w:t>
      </w:r>
      <w:r w:rsidRPr="00BB2DA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B2DAD">
        <w:rPr>
          <w:b w:val="0"/>
          <w:bCs/>
          <w:sz w:val="20"/>
          <w:vertAlign w:val="superscript"/>
        </w:rPr>
        <w:t>,</w:t>
      </w:r>
      <w:r>
        <w:rPr>
          <w:b w:val="0"/>
          <w:bCs/>
          <w:sz w:val="20"/>
        </w:rPr>
        <w:t xml:space="preserve"> </w:t>
      </w:r>
      <w:r w:rsidRPr="00BB2DAD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BB2DAD" w14:paraId="488BBC6C" w14:textId="77777777" w:rsidTr="00BB2DAD">
        <w:trPr>
          <w:jc w:val="center"/>
        </w:trPr>
        <w:tc>
          <w:tcPr>
            <w:tcW w:w="9628" w:type="dxa"/>
            <w:shd w:val="clear" w:color="auto" w:fill="auto"/>
          </w:tcPr>
          <w:p w14:paraId="2843B537" w14:textId="77777777" w:rsidR="00BB2DAD" w:rsidRDefault="00BB2DA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B2DAD" w14:paraId="27240F32" w14:textId="77777777" w:rsidTr="00BB2DAD">
        <w:trPr>
          <w:jc w:val="center"/>
        </w:trPr>
        <w:tc>
          <w:tcPr>
            <w:tcW w:w="9628" w:type="dxa"/>
            <w:shd w:val="clear" w:color="auto" w:fill="auto"/>
          </w:tcPr>
          <w:p w14:paraId="33C852FA" w14:textId="5DADC017" w:rsidR="00BB2DAD" w:rsidRDefault="00BB2DAD" w:rsidP="00BB2DAD">
            <w:pPr>
              <w:pStyle w:val="SingleTxtG"/>
              <w:ind w:left="3686" w:hanging="2552"/>
            </w:pPr>
            <w:r w:rsidRPr="006768AD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6768AD"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 w:rsidRPr="006768AD">
              <w:rPr>
                <w:lang w:val="fr-FR"/>
              </w:rPr>
              <w:t>Néant</w:t>
            </w:r>
          </w:p>
        </w:tc>
      </w:tr>
      <w:tr w:rsidR="00BB2DAD" w14:paraId="040F0A38" w14:textId="77777777" w:rsidTr="00BB2DAD">
        <w:trPr>
          <w:jc w:val="center"/>
        </w:trPr>
        <w:tc>
          <w:tcPr>
            <w:tcW w:w="9628" w:type="dxa"/>
            <w:shd w:val="clear" w:color="auto" w:fill="auto"/>
          </w:tcPr>
          <w:p w14:paraId="1DD4B421" w14:textId="6E12C154" w:rsidR="00BB2DAD" w:rsidRPr="006768AD" w:rsidRDefault="00BB2DAD" w:rsidP="00BB2DAD">
            <w:pPr>
              <w:pStyle w:val="SingleTxtG"/>
              <w:ind w:left="3686" w:hanging="2552"/>
              <w:rPr>
                <w:b/>
                <w:bCs/>
                <w:lang w:val="fr-FR"/>
              </w:rPr>
            </w:pPr>
            <w:r w:rsidRPr="006768AD">
              <w:rPr>
                <w:b/>
                <w:bCs/>
                <w:lang w:val="fr-FR"/>
              </w:rPr>
              <w:t>Mesure(s) à prendre :</w:t>
            </w:r>
            <w:r w:rsidRPr="006768AD">
              <w:rPr>
                <w:lang w:val="fr-FR"/>
              </w:rPr>
              <w:tab/>
              <w:t>Néant</w:t>
            </w:r>
          </w:p>
        </w:tc>
      </w:tr>
      <w:tr w:rsidR="00BB2DAD" w14:paraId="1053C6A6" w14:textId="77777777" w:rsidTr="00BB2DAD">
        <w:trPr>
          <w:jc w:val="center"/>
        </w:trPr>
        <w:tc>
          <w:tcPr>
            <w:tcW w:w="9628" w:type="dxa"/>
            <w:shd w:val="clear" w:color="auto" w:fill="auto"/>
          </w:tcPr>
          <w:p w14:paraId="0272FCAA" w14:textId="6F3A456C" w:rsidR="00BB2DAD" w:rsidRPr="006768AD" w:rsidRDefault="00BB2DAD" w:rsidP="00BB2DAD">
            <w:pPr>
              <w:pStyle w:val="SingleTxtG"/>
              <w:ind w:left="3686" w:hanging="2552"/>
              <w:rPr>
                <w:b/>
                <w:bCs/>
                <w:lang w:val="fr-FR"/>
              </w:rPr>
            </w:pPr>
            <w:r w:rsidRPr="006768AD">
              <w:rPr>
                <w:b/>
                <w:bCs/>
                <w:lang w:val="fr-FR"/>
              </w:rPr>
              <w:t>Document(s) connexe(s)</w:t>
            </w:r>
            <w:r>
              <w:rPr>
                <w:b/>
                <w:bCs/>
                <w:lang w:val="fr-FR"/>
              </w:rPr>
              <w:t> </w:t>
            </w:r>
            <w:r w:rsidRPr="006768AD">
              <w:rPr>
                <w:b/>
                <w:bCs/>
                <w:lang w:val="fr-FR"/>
              </w:rPr>
              <w:t>:</w:t>
            </w:r>
            <w:r w:rsidRPr="006768AD">
              <w:rPr>
                <w:lang w:val="fr-FR"/>
              </w:rPr>
              <w:tab/>
              <w:t>ECE/TRANS/WP.15/AC.2/2022/22 (Rapport du groupe de travail informel des sociétés de classification ADN recommandées sur les travaux de sa vingt-troisième réunion), sujet V a)</w:t>
            </w:r>
          </w:p>
        </w:tc>
      </w:tr>
      <w:tr w:rsidR="00BB2DAD" w14:paraId="01DDF74C" w14:textId="77777777" w:rsidTr="00BB2DAD">
        <w:trPr>
          <w:jc w:val="center"/>
        </w:trPr>
        <w:tc>
          <w:tcPr>
            <w:tcW w:w="9628" w:type="dxa"/>
            <w:shd w:val="clear" w:color="auto" w:fill="auto"/>
          </w:tcPr>
          <w:p w14:paraId="2D67CADB" w14:textId="77777777" w:rsidR="00BB2DAD" w:rsidRDefault="00BB2DAD"/>
        </w:tc>
      </w:tr>
    </w:tbl>
    <w:p w14:paraId="4A1FA8BA" w14:textId="77777777" w:rsidR="00BB2DAD" w:rsidRPr="006768AD" w:rsidRDefault="00BB2DAD" w:rsidP="00BB2DAD">
      <w:pPr>
        <w:pStyle w:val="HChG"/>
        <w:rPr>
          <w:lang w:val="fr-FR"/>
        </w:rPr>
      </w:pPr>
      <w:r w:rsidRPr="006768AD">
        <w:rPr>
          <w:lang w:val="fr-FR"/>
        </w:rPr>
        <w:tab/>
      </w:r>
      <w:r w:rsidRPr="006768AD">
        <w:rPr>
          <w:lang w:val="fr-FR"/>
        </w:rPr>
        <w:tab/>
        <w:t>Introduction</w:t>
      </w:r>
    </w:p>
    <w:p w14:paraId="3B98BC9D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1.</w:t>
      </w:r>
      <w:r w:rsidRPr="006768AD">
        <w:rPr>
          <w:lang w:val="fr-FR"/>
        </w:rPr>
        <w:tab/>
      </w:r>
      <w:r>
        <w:rPr>
          <w:lang w:val="fr-FR"/>
        </w:rPr>
        <w:t>À</w:t>
      </w:r>
      <w:r w:rsidRPr="006768AD">
        <w:rPr>
          <w:lang w:val="fr-FR"/>
        </w:rPr>
        <w:t xml:space="preserve"> la vingt-troisième réunion du groupe de travail informel des sociétés de classification ADN recommandées, en mars 2022, le Registre de la navigation croate a fait savoir qu</w:t>
      </w:r>
      <w:r>
        <w:rPr>
          <w:lang w:val="fr-FR"/>
        </w:rPr>
        <w:t>’</w:t>
      </w:r>
      <w:r w:rsidRPr="006768AD">
        <w:rPr>
          <w:lang w:val="fr-FR"/>
        </w:rPr>
        <w:t>il ne comprenait pas la prescription énoncée au 9.1.0.35 de l</w:t>
      </w:r>
      <w:r>
        <w:rPr>
          <w:lang w:val="fr-FR"/>
        </w:rPr>
        <w:t>’</w:t>
      </w:r>
      <w:r w:rsidRPr="006768AD">
        <w:rPr>
          <w:lang w:val="fr-FR"/>
        </w:rPr>
        <w:t>édition 2021 de l</w:t>
      </w:r>
      <w:r>
        <w:rPr>
          <w:lang w:val="fr-FR"/>
        </w:rPr>
        <w:t>’</w:t>
      </w:r>
      <w:r w:rsidRPr="006768AD">
        <w:rPr>
          <w:lang w:val="fr-FR"/>
        </w:rPr>
        <w:t xml:space="preserve">ADN (version anglaise uniquement). Il est apparu au cours des débats que cette prescription, applicable aux bateaux à marchandises sèches transportant des marchandises dangereuses, </w:t>
      </w:r>
      <w:r>
        <w:rPr>
          <w:lang w:val="fr-FR"/>
        </w:rPr>
        <w:lastRenderedPageBreak/>
        <w:t>pouvait prêter</w:t>
      </w:r>
      <w:r w:rsidRPr="006768AD">
        <w:rPr>
          <w:lang w:val="fr-FR"/>
        </w:rPr>
        <w:t xml:space="preserve"> à confusion en ce qu</w:t>
      </w:r>
      <w:r>
        <w:rPr>
          <w:lang w:val="fr-FR"/>
        </w:rPr>
        <w:t>’</w:t>
      </w:r>
      <w:r w:rsidRPr="006768AD">
        <w:rPr>
          <w:lang w:val="fr-FR"/>
        </w:rPr>
        <w:t>elle n</w:t>
      </w:r>
      <w:r>
        <w:rPr>
          <w:lang w:val="fr-FR"/>
        </w:rPr>
        <w:t>’</w:t>
      </w:r>
      <w:r w:rsidRPr="006768AD">
        <w:rPr>
          <w:lang w:val="fr-FR"/>
        </w:rPr>
        <w:t>indiquait pas clairement l</w:t>
      </w:r>
      <w:r>
        <w:rPr>
          <w:lang w:val="fr-FR"/>
        </w:rPr>
        <w:t>’</w:t>
      </w:r>
      <w:r w:rsidRPr="006768AD">
        <w:rPr>
          <w:lang w:val="fr-FR"/>
        </w:rPr>
        <w:t>objectif de l</w:t>
      </w:r>
      <w:r>
        <w:rPr>
          <w:lang w:val="fr-FR"/>
        </w:rPr>
        <w:t>’</w:t>
      </w:r>
      <w:r w:rsidRPr="006768AD">
        <w:rPr>
          <w:lang w:val="fr-FR"/>
        </w:rPr>
        <w:t>installation en question. Les autres versions linguistiques sembl</w:t>
      </w:r>
      <w:r>
        <w:rPr>
          <w:lang w:val="fr-FR"/>
        </w:rPr>
        <w:t>ai</w:t>
      </w:r>
      <w:r w:rsidRPr="006768AD">
        <w:rPr>
          <w:lang w:val="fr-FR"/>
        </w:rPr>
        <w:t>ent claires.</w:t>
      </w:r>
    </w:p>
    <w:p w14:paraId="6D88B317" w14:textId="1802FBE8" w:rsidR="00BB2DAD" w:rsidRPr="006768AD" w:rsidRDefault="00E10E3A" w:rsidP="00BB2DAD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B2DAD" w:rsidRPr="006768AD">
        <w:rPr>
          <w:lang w:val="fr-FR"/>
        </w:rPr>
        <w:t>Au 1.2.1, le « stripping system » (système d</w:t>
      </w:r>
      <w:r w:rsidR="00BB2DAD">
        <w:rPr>
          <w:lang w:val="fr-FR"/>
        </w:rPr>
        <w:t>’</w:t>
      </w:r>
      <w:proofErr w:type="spellStart"/>
      <w:r w:rsidR="00BB2DAD" w:rsidRPr="006768AD">
        <w:rPr>
          <w:lang w:val="fr-FR"/>
        </w:rPr>
        <w:t>ass</w:t>
      </w:r>
      <w:r w:rsidR="00BB2DAD">
        <w:rPr>
          <w:lang w:val="fr-FR"/>
        </w:rPr>
        <w:t>è</w:t>
      </w:r>
      <w:r w:rsidR="00BB2DAD" w:rsidRPr="006768AD">
        <w:rPr>
          <w:lang w:val="fr-FR"/>
        </w:rPr>
        <w:t>chement</w:t>
      </w:r>
      <w:proofErr w:type="spellEnd"/>
      <w:r w:rsidR="00BB2DAD" w:rsidRPr="006768AD">
        <w:rPr>
          <w:lang w:val="fr-FR"/>
        </w:rPr>
        <w:t>) est défini comme étant un « système selon l</w:t>
      </w:r>
      <w:r w:rsidR="00BB2DAD">
        <w:rPr>
          <w:lang w:val="fr-FR"/>
        </w:rPr>
        <w:t>’</w:t>
      </w:r>
      <w:r w:rsidR="00BB2DAD" w:rsidRPr="006768AD">
        <w:rPr>
          <w:lang w:val="fr-FR"/>
        </w:rPr>
        <w:t xml:space="preserve">Appendice II de la CDNI permettant de vider aussi complétement que possible les citernes à cargaison et les tuyauteries à cargaison sauf pour ce qui est des résidus de cargaison ». </w:t>
      </w:r>
    </w:p>
    <w:p w14:paraId="304B7450" w14:textId="5C9DD0C8" w:rsidR="00BB2DAD" w:rsidRPr="006768AD" w:rsidRDefault="00E10E3A" w:rsidP="00BB2DAD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B2DAD" w:rsidRPr="006768AD">
        <w:rPr>
          <w:lang w:val="fr-FR"/>
        </w:rPr>
        <w:t>Le terme « stripping system » est avant tout employé pour désigner les systèmes servant, dans les bateaux-citernes, à vider les citernes à cargaison et les tuyauteries de chargement et de déchargement conformément aux conditions énoncées dans la procédure à suivre après chaque opération de déchargement (cargaison restante), décrite au 7.2.4.15. Ce n</w:t>
      </w:r>
      <w:r w:rsidR="00BB2DAD">
        <w:rPr>
          <w:lang w:val="fr-FR"/>
        </w:rPr>
        <w:t>’</w:t>
      </w:r>
      <w:r w:rsidR="00BB2DAD" w:rsidRPr="006768AD">
        <w:rPr>
          <w:lang w:val="fr-FR"/>
        </w:rPr>
        <w:t>est pas l</w:t>
      </w:r>
      <w:r w:rsidR="00BB2DAD">
        <w:rPr>
          <w:lang w:val="fr-FR"/>
        </w:rPr>
        <w:t>’objet de</w:t>
      </w:r>
      <w:r w:rsidR="00BB2DAD" w:rsidRPr="006768AD">
        <w:rPr>
          <w:lang w:val="fr-FR"/>
        </w:rPr>
        <w:t xml:space="preserve"> la prescription du 9.1.0.35, qui concerne les bateaux à marchandises sèches transportant des marchandises dangereuses.</w:t>
      </w:r>
    </w:p>
    <w:p w14:paraId="59B9FDBF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2.</w:t>
      </w:r>
      <w:r w:rsidRPr="006768AD">
        <w:rPr>
          <w:lang w:val="fr-FR"/>
        </w:rPr>
        <w:tab/>
        <w:t>En outre, les sociétés de classification ont estimé que le terme « stripping installation » (installation d</w:t>
      </w:r>
      <w:r>
        <w:rPr>
          <w:lang w:val="fr-FR"/>
        </w:rPr>
        <w:t>’</w:t>
      </w:r>
      <w:proofErr w:type="spellStart"/>
      <w:r w:rsidRPr="006768AD">
        <w:rPr>
          <w:lang w:val="fr-FR"/>
        </w:rPr>
        <w:t>ass</w:t>
      </w:r>
      <w:r>
        <w:rPr>
          <w:lang w:val="fr-FR"/>
        </w:rPr>
        <w:t>è</w:t>
      </w:r>
      <w:r w:rsidRPr="006768AD">
        <w:rPr>
          <w:lang w:val="fr-FR"/>
        </w:rPr>
        <w:t>chement</w:t>
      </w:r>
      <w:proofErr w:type="spellEnd"/>
      <w:r w:rsidRPr="006768AD">
        <w:rPr>
          <w:lang w:val="fr-FR"/>
        </w:rPr>
        <w:t xml:space="preserve">) prêtait à confusion et nuisait à la compréhension des prescriptions relatives aux bateaux à marchandises sèches étant donné </w:t>
      </w:r>
      <w:r>
        <w:rPr>
          <w:lang w:val="fr-FR"/>
        </w:rPr>
        <w:t>qu’il y était en réalité employé avec le sens de</w:t>
      </w:r>
      <w:r w:rsidRPr="006768AD">
        <w:rPr>
          <w:lang w:val="fr-FR"/>
        </w:rPr>
        <w:t xml:space="preserve"> « </w:t>
      </w:r>
      <w:proofErr w:type="spellStart"/>
      <w:r w:rsidRPr="006768AD">
        <w:rPr>
          <w:lang w:val="fr-FR"/>
        </w:rPr>
        <w:t>bilge</w:t>
      </w:r>
      <w:proofErr w:type="spellEnd"/>
      <w:r w:rsidRPr="006768AD">
        <w:rPr>
          <w:lang w:val="fr-FR"/>
        </w:rPr>
        <w:t>/drainage system » (système de vidange des cales).</w:t>
      </w:r>
    </w:p>
    <w:p w14:paraId="4F487CAD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3.</w:t>
      </w:r>
      <w:r w:rsidRPr="006768AD">
        <w:rPr>
          <w:lang w:val="fr-FR"/>
        </w:rPr>
        <w:tab/>
        <w:t>Comme suite au débat qui s</w:t>
      </w:r>
      <w:r>
        <w:rPr>
          <w:lang w:val="fr-FR"/>
        </w:rPr>
        <w:t>’</w:t>
      </w:r>
      <w:r w:rsidRPr="006768AD">
        <w:rPr>
          <w:lang w:val="fr-FR"/>
        </w:rPr>
        <w:t>est tenu à la vingt-troisième réunion du groupe informel des sociétés de classification ADN recommandées, le Registre de la navigation croate soumet la proposition ci-dessous.</w:t>
      </w:r>
    </w:p>
    <w:p w14:paraId="2AE3CF17" w14:textId="39A971A6" w:rsidR="00BB2DAD" w:rsidRPr="006768AD" w:rsidRDefault="00BB2DAD" w:rsidP="00BB2DAD">
      <w:pPr>
        <w:pStyle w:val="HChG"/>
        <w:rPr>
          <w:lang w:val="fr-FR"/>
        </w:rPr>
      </w:pPr>
      <w:r w:rsidRPr="006768AD">
        <w:rPr>
          <w:lang w:val="fr-FR"/>
        </w:rPr>
        <w:tab/>
      </w:r>
      <w:r w:rsidRPr="006768AD">
        <w:rPr>
          <w:lang w:val="fr-FR"/>
        </w:rPr>
        <w:tab/>
      </w:r>
      <w:r w:rsidRPr="006768AD">
        <w:rPr>
          <w:bCs/>
          <w:lang w:val="fr-FR"/>
        </w:rPr>
        <w:t>Installation d</w:t>
      </w:r>
      <w:r>
        <w:rPr>
          <w:bCs/>
          <w:lang w:val="fr-FR"/>
        </w:rPr>
        <w:t>’</w:t>
      </w:r>
      <w:proofErr w:type="spellStart"/>
      <w:r w:rsidRPr="006768AD">
        <w:rPr>
          <w:bCs/>
          <w:lang w:val="fr-FR"/>
        </w:rPr>
        <w:t>ass</w:t>
      </w:r>
      <w:r>
        <w:rPr>
          <w:bCs/>
          <w:lang w:val="fr-FR"/>
        </w:rPr>
        <w:t>è</w:t>
      </w:r>
      <w:r w:rsidRPr="006768AD">
        <w:rPr>
          <w:bCs/>
          <w:lang w:val="fr-FR"/>
        </w:rPr>
        <w:t>chement</w:t>
      </w:r>
      <w:proofErr w:type="spellEnd"/>
      <w:r w:rsidRPr="006768AD">
        <w:rPr>
          <w:bCs/>
          <w:lang w:val="fr-FR"/>
        </w:rPr>
        <w:t xml:space="preserve"> </w:t>
      </w:r>
      <w:r>
        <w:rPr>
          <w:bCs/>
          <w:lang w:val="fr-FR"/>
        </w:rPr>
        <w:t>−</w:t>
      </w:r>
      <w:r w:rsidRPr="006768AD">
        <w:rPr>
          <w:bCs/>
          <w:lang w:val="fr-FR"/>
        </w:rPr>
        <w:t xml:space="preserve"> 9.1.0.35 de l</w:t>
      </w:r>
      <w:r>
        <w:rPr>
          <w:bCs/>
          <w:lang w:val="fr-FR"/>
        </w:rPr>
        <w:t>’</w:t>
      </w:r>
      <w:r w:rsidRPr="006768AD">
        <w:rPr>
          <w:bCs/>
          <w:lang w:val="fr-FR"/>
        </w:rPr>
        <w:t>ADN</w:t>
      </w:r>
    </w:p>
    <w:p w14:paraId="008C81D2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4.</w:t>
      </w:r>
      <w:r w:rsidRPr="006768AD">
        <w:rPr>
          <w:lang w:val="fr-FR"/>
        </w:rPr>
        <w:tab/>
        <w:t>Le titre du 9.1.0.35, « Stripping installation », et le libellé de la prescription correspondante ne sont pas clairs ni compréhensibles et doivent donc être précisés.</w:t>
      </w:r>
    </w:p>
    <w:p w14:paraId="295D0E50" w14:textId="77777777" w:rsidR="00BB2DAD" w:rsidRPr="006768AD" w:rsidRDefault="00BB2DAD" w:rsidP="00BB2DAD">
      <w:pPr>
        <w:pStyle w:val="HChG"/>
        <w:rPr>
          <w:sz w:val="24"/>
          <w:szCs w:val="24"/>
          <w:lang w:val="fr-FR"/>
        </w:rPr>
      </w:pPr>
      <w:r w:rsidRPr="006768AD">
        <w:rPr>
          <w:lang w:val="fr-FR"/>
        </w:rPr>
        <w:tab/>
      </w:r>
      <w:r w:rsidRPr="006768AD">
        <w:rPr>
          <w:lang w:val="fr-FR"/>
        </w:rPr>
        <w:tab/>
      </w:r>
      <w:r w:rsidRPr="006768AD">
        <w:rPr>
          <w:bCs/>
          <w:lang w:val="fr-FR"/>
        </w:rPr>
        <w:t>Proposition</w:t>
      </w:r>
    </w:p>
    <w:p w14:paraId="71FACF4E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5.</w:t>
      </w:r>
      <w:r w:rsidRPr="006768AD">
        <w:rPr>
          <w:lang w:val="fr-FR"/>
        </w:rPr>
        <w:tab/>
        <w:t>Il est jugé nécessaire de modifier la prescription énoncée au 9.1.0.35 de l</w:t>
      </w:r>
      <w:r>
        <w:rPr>
          <w:lang w:val="fr-FR"/>
        </w:rPr>
        <w:t>’</w:t>
      </w:r>
      <w:r w:rsidRPr="006768AD">
        <w:rPr>
          <w:lang w:val="fr-FR"/>
        </w:rPr>
        <w:t>édition 2021 de l</w:t>
      </w:r>
      <w:r>
        <w:rPr>
          <w:lang w:val="fr-FR"/>
        </w:rPr>
        <w:t>’</w:t>
      </w:r>
      <w:r w:rsidRPr="006768AD">
        <w:rPr>
          <w:lang w:val="fr-FR"/>
        </w:rPr>
        <w:t>ADN, car le libellé actuel du titre et de la prescription elle-même prête à confusion. En effet, il n</w:t>
      </w:r>
      <w:r>
        <w:rPr>
          <w:lang w:val="fr-FR"/>
        </w:rPr>
        <w:t>’</w:t>
      </w:r>
      <w:r w:rsidRPr="006768AD">
        <w:rPr>
          <w:lang w:val="fr-FR"/>
        </w:rPr>
        <w:t>est, dans cette prescription, pas question du système d</w:t>
      </w:r>
      <w:r>
        <w:rPr>
          <w:lang w:val="fr-FR"/>
        </w:rPr>
        <w:t>’</w:t>
      </w:r>
      <w:proofErr w:type="spellStart"/>
      <w:r w:rsidRPr="006768AD">
        <w:rPr>
          <w:lang w:val="fr-FR"/>
        </w:rPr>
        <w:t>ass</w:t>
      </w:r>
      <w:r>
        <w:rPr>
          <w:lang w:val="fr-FR"/>
        </w:rPr>
        <w:t>è</w:t>
      </w:r>
      <w:r w:rsidRPr="006768AD">
        <w:rPr>
          <w:lang w:val="fr-FR"/>
        </w:rPr>
        <w:t>chement</w:t>
      </w:r>
      <w:proofErr w:type="spellEnd"/>
      <w:r w:rsidRPr="006768AD">
        <w:rPr>
          <w:lang w:val="fr-FR"/>
        </w:rPr>
        <w:t xml:space="preserve"> tel que défini au 1.2.1 de l</w:t>
      </w:r>
      <w:r>
        <w:rPr>
          <w:lang w:val="fr-FR"/>
        </w:rPr>
        <w:t>’</w:t>
      </w:r>
      <w:r w:rsidRPr="006768AD">
        <w:rPr>
          <w:lang w:val="fr-FR"/>
        </w:rPr>
        <w:t>édition 2021 de l</w:t>
      </w:r>
      <w:r>
        <w:rPr>
          <w:lang w:val="fr-FR"/>
        </w:rPr>
        <w:t>’</w:t>
      </w:r>
      <w:r w:rsidRPr="006768AD">
        <w:rPr>
          <w:lang w:val="fr-FR"/>
        </w:rPr>
        <w:t>ADN.</w:t>
      </w:r>
    </w:p>
    <w:p w14:paraId="3DEFCA2D" w14:textId="343DFF7B" w:rsidR="00BB2DAD" w:rsidRPr="006768AD" w:rsidRDefault="00E10E3A" w:rsidP="00BB2DAD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B2DAD">
        <w:rPr>
          <w:lang w:val="fr-FR"/>
        </w:rPr>
        <w:t>Dans la version anglaise, m</w:t>
      </w:r>
      <w:r w:rsidR="00BB2DAD" w:rsidRPr="006768AD">
        <w:rPr>
          <w:lang w:val="fr-FR"/>
        </w:rPr>
        <w:t>odifier le 9.1.0.35 comme suit (les modifications figurent en caractères soulignés pour les ajouts et biffés pour les suppressions)</w:t>
      </w:r>
      <w:r>
        <w:rPr>
          <w:lang w:val="fr-FR"/>
        </w:rPr>
        <w:t> </w:t>
      </w:r>
      <w:r w:rsidR="00BB2DAD" w:rsidRPr="006768AD">
        <w:rPr>
          <w:lang w:val="fr-FR"/>
        </w:rPr>
        <w:t>:</w:t>
      </w:r>
    </w:p>
    <w:p w14:paraId="332BF2B2" w14:textId="77777777" w:rsidR="00BB2DAD" w:rsidRPr="00BB2DAD" w:rsidRDefault="00BB2DAD" w:rsidP="00BB2DAD">
      <w:pPr>
        <w:keepNext/>
        <w:spacing w:after="240"/>
        <w:ind w:left="1418" w:hanging="284"/>
        <w:jc w:val="both"/>
        <w:rPr>
          <w:b/>
          <w:i/>
          <w:lang w:val="en-US"/>
        </w:rPr>
      </w:pPr>
      <w:r w:rsidRPr="00BB2DAD">
        <w:rPr>
          <w:b/>
          <w:bCs/>
          <w:lang w:val="en-US"/>
        </w:rPr>
        <w:t>« 9.1.0.35</w:t>
      </w:r>
      <w:r w:rsidRPr="00BB2DAD">
        <w:rPr>
          <w:b/>
          <w:bCs/>
          <w:lang w:val="en-US"/>
        </w:rPr>
        <w:tab/>
      </w:r>
      <w:r w:rsidRPr="00BB2DAD">
        <w:rPr>
          <w:b/>
          <w:bCs/>
          <w:i/>
          <w:iCs/>
          <w:u w:val="single"/>
          <w:lang w:val="en-US"/>
        </w:rPr>
        <w:t>Bilge system intended to drain holds</w:t>
      </w:r>
      <w:r w:rsidRPr="00BB2DAD">
        <w:rPr>
          <w:b/>
          <w:bCs/>
          <w:i/>
          <w:iCs/>
          <w:strike/>
          <w:lang w:val="en-US"/>
        </w:rPr>
        <w:t xml:space="preserve"> Stripping installation</w:t>
      </w:r>
    </w:p>
    <w:p w14:paraId="380A620B" w14:textId="77777777" w:rsidR="00BB2DAD" w:rsidRPr="005A4FED" w:rsidRDefault="00BB2DAD" w:rsidP="00BB2DAD">
      <w:pPr>
        <w:pStyle w:val="SingleTxtG"/>
        <w:ind w:left="2268"/>
        <w:rPr>
          <w:lang w:val="en-US"/>
        </w:rPr>
      </w:pPr>
      <w:r w:rsidRPr="00BB2DAD">
        <w:rPr>
          <w:u w:val="single"/>
          <w:lang w:val="en-US"/>
        </w:rPr>
        <w:tab/>
        <w:t xml:space="preserve">The </w:t>
      </w:r>
      <w:r w:rsidRPr="005A4FED">
        <w:rPr>
          <w:u w:val="single"/>
          <w:lang w:val="en-US"/>
        </w:rPr>
        <w:t>bilge</w:t>
      </w:r>
      <w:r w:rsidRPr="00BB2DAD">
        <w:rPr>
          <w:u w:val="single"/>
          <w:lang w:val="en-US"/>
        </w:rPr>
        <w:t xml:space="preserve"> pumps intended for the holds shall be located in the protected area. This requirement shall not apply when draining is affected by </w:t>
      </w:r>
      <w:proofErr w:type="spellStart"/>
      <w:r w:rsidRPr="00BB2DAD">
        <w:rPr>
          <w:u w:val="single"/>
          <w:lang w:val="en-US"/>
        </w:rPr>
        <w:t>eductors</w:t>
      </w:r>
      <w:proofErr w:type="spellEnd"/>
      <w:r w:rsidRPr="00BB2DAD">
        <w:rPr>
          <w:lang w:val="en-US"/>
        </w:rPr>
        <w:t>.</w:t>
      </w:r>
      <w:r w:rsidRPr="00BB2DAD">
        <w:rPr>
          <w:strike/>
          <w:lang w:val="en-US"/>
        </w:rPr>
        <w:t xml:space="preserve"> The stripping pumps intended for the holds shall be located in the protected area. This requirement shall not apply when stripping is effected by </w:t>
      </w:r>
      <w:proofErr w:type="spellStart"/>
      <w:r w:rsidRPr="00BB2DAD">
        <w:rPr>
          <w:strike/>
          <w:lang w:val="en-US"/>
        </w:rPr>
        <w:t>eductors</w:t>
      </w:r>
      <w:proofErr w:type="spellEnd"/>
      <w:r w:rsidRPr="00BB2DAD">
        <w:rPr>
          <w:strike/>
          <w:lang w:val="en-US"/>
        </w:rPr>
        <w:t>.</w:t>
      </w:r>
      <w:r w:rsidRPr="005A4FED">
        <w:rPr>
          <w:b/>
          <w:bCs/>
          <w:lang w:val="en-US"/>
        </w:rPr>
        <w:t> </w:t>
      </w:r>
      <w:r w:rsidRPr="005A4FED">
        <w:rPr>
          <w:lang w:val="en-US"/>
        </w:rPr>
        <w:t>».</w:t>
      </w:r>
    </w:p>
    <w:p w14:paraId="01600F80" w14:textId="77777777" w:rsidR="00BB2DAD" w:rsidRPr="006768AD" w:rsidRDefault="00BB2DAD" w:rsidP="00BB2DAD">
      <w:pPr>
        <w:pStyle w:val="H1G"/>
        <w:rPr>
          <w:lang w:val="fr-FR"/>
        </w:rPr>
      </w:pPr>
      <w:r w:rsidRPr="005A4FED">
        <w:rPr>
          <w:lang w:val="en-US"/>
        </w:rPr>
        <w:tab/>
      </w:r>
      <w:r w:rsidRPr="005A4FED">
        <w:rPr>
          <w:lang w:val="en-US"/>
        </w:rPr>
        <w:tab/>
      </w:r>
      <w:r w:rsidRPr="006768AD">
        <w:rPr>
          <w:bCs/>
          <w:lang w:val="fr-FR"/>
        </w:rPr>
        <w:t>Conséquences et faisabilité</w:t>
      </w:r>
    </w:p>
    <w:p w14:paraId="5D3F4A42" w14:textId="77777777" w:rsidR="00BB2DAD" w:rsidRPr="006768AD" w:rsidRDefault="00BB2DAD" w:rsidP="00BB2DAD">
      <w:pPr>
        <w:pStyle w:val="SingleTxtG"/>
        <w:rPr>
          <w:lang w:val="fr-FR"/>
        </w:rPr>
      </w:pPr>
      <w:r w:rsidRPr="006768AD">
        <w:rPr>
          <w:lang w:val="fr-FR"/>
        </w:rPr>
        <w:t>6.</w:t>
      </w:r>
      <w:r w:rsidRPr="006768AD">
        <w:rPr>
          <w:lang w:val="fr-FR"/>
        </w:rPr>
        <w:tab/>
        <w:t>Le Comité de sécurité pourrait réfléchir à la conduite à tenir en ce qui concerne cette erreur, qui est manifestement de nature formelle, en attendant l</w:t>
      </w:r>
      <w:r>
        <w:rPr>
          <w:lang w:val="fr-FR"/>
        </w:rPr>
        <w:t>’</w:t>
      </w:r>
      <w:r w:rsidRPr="006768AD">
        <w:rPr>
          <w:lang w:val="fr-FR"/>
        </w:rPr>
        <w:t>entrée en vigueur d</w:t>
      </w:r>
      <w:r>
        <w:rPr>
          <w:lang w:val="fr-FR"/>
        </w:rPr>
        <w:t>’</w:t>
      </w:r>
      <w:r w:rsidRPr="006768AD">
        <w:rPr>
          <w:lang w:val="fr-FR"/>
        </w:rPr>
        <w:t>une nouvelle version de l</w:t>
      </w:r>
      <w:r>
        <w:rPr>
          <w:lang w:val="fr-FR"/>
        </w:rPr>
        <w:t>’</w:t>
      </w:r>
      <w:r w:rsidRPr="006768AD">
        <w:rPr>
          <w:lang w:val="fr-FR"/>
        </w:rPr>
        <w:t>ADN.</w:t>
      </w:r>
    </w:p>
    <w:p w14:paraId="6010BEFC" w14:textId="77777777" w:rsidR="00BB2DAD" w:rsidRPr="006768AD" w:rsidRDefault="00BB2DAD" w:rsidP="00BB2DAD">
      <w:pPr>
        <w:spacing w:before="240"/>
        <w:jc w:val="center"/>
        <w:rPr>
          <w:u w:val="single"/>
          <w:lang w:val="fr-FR"/>
        </w:rPr>
      </w:pPr>
      <w:r w:rsidRPr="006768AD">
        <w:rPr>
          <w:u w:val="single"/>
          <w:lang w:val="fr-FR"/>
        </w:rPr>
        <w:tab/>
      </w:r>
      <w:r w:rsidRPr="006768AD">
        <w:rPr>
          <w:u w:val="single"/>
          <w:lang w:val="fr-FR"/>
        </w:rPr>
        <w:tab/>
      </w:r>
      <w:r w:rsidRPr="006768AD">
        <w:rPr>
          <w:u w:val="single"/>
          <w:lang w:val="fr-FR"/>
        </w:rPr>
        <w:tab/>
      </w:r>
    </w:p>
    <w:p w14:paraId="31D524D8" w14:textId="77777777" w:rsidR="00F9573C" w:rsidRPr="00BB2DAD" w:rsidRDefault="00F9573C" w:rsidP="00BB2DAD">
      <w:pPr>
        <w:spacing w:before="120"/>
        <w:rPr>
          <w:lang w:val="fr-FR"/>
        </w:rPr>
      </w:pPr>
    </w:p>
    <w:sectPr w:rsidR="00F9573C" w:rsidRPr="00BB2DAD" w:rsidSect="00BB2D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F760" w14:textId="77777777" w:rsidR="00083F9D" w:rsidRDefault="00083F9D" w:rsidP="00F95C08">
      <w:pPr>
        <w:spacing w:line="240" w:lineRule="auto"/>
      </w:pPr>
    </w:p>
  </w:endnote>
  <w:endnote w:type="continuationSeparator" w:id="0">
    <w:p w14:paraId="39FB1A6E" w14:textId="77777777" w:rsidR="00083F9D" w:rsidRPr="00AC3823" w:rsidRDefault="00083F9D" w:rsidP="00AC3823">
      <w:pPr>
        <w:pStyle w:val="Pieddepage"/>
      </w:pPr>
    </w:p>
  </w:endnote>
  <w:endnote w:type="continuationNotice" w:id="1">
    <w:p w14:paraId="1D26FC85" w14:textId="77777777" w:rsidR="00083F9D" w:rsidRDefault="00083F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8D51" w14:textId="58C9072D" w:rsidR="00BB2DAD" w:rsidRPr="00BB2DAD" w:rsidRDefault="00BB2DAD" w:rsidP="00BB2DAD">
    <w:pPr>
      <w:pStyle w:val="Pieddepage"/>
      <w:tabs>
        <w:tab w:val="right" w:pos="9638"/>
      </w:tabs>
    </w:pPr>
    <w:r w:rsidRPr="00BB2DAD">
      <w:rPr>
        <w:b/>
        <w:sz w:val="18"/>
      </w:rPr>
      <w:fldChar w:fldCharType="begin"/>
    </w:r>
    <w:r w:rsidRPr="00BB2DAD">
      <w:rPr>
        <w:b/>
        <w:sz w:val="18"/>
      </w:rPr>
      <w:instrText xml:space="preserve"> PAGE  \* MERGEFORMAT </w:instrText>
    </w:r>
    <w:r w:rsidRPr="00BB2DAD">
      <w:rPr>
        <w:b/>
        <w:sz w:val="18"/>
      </w:rPr>
      <w:fldChar w:fldCharType="separate"/>
    </w:r>
    <w:r w:rsidRPr="00BB2DAD">
      <w:rPr>
        <w:b/>
        <w:noProof/>
        <w:sz w:val="18"/>
      </w:rPr>
      <w:t>2</w:t>
    </w:r>
    <w:r w:rsidRPr="00BB2DAD">
      <w:rPr>
        <w:b/>
        <w:sz w:val="18"/>
      </w:rPr>
      <w:fldChar w:fldCharType="end"/>
    </w:r>
    <w:r>
      <w:rPr>
        <w:b/>
        <w:sz w:val="18"/>
      </w:rPr>
      <w:tab/>
    </w:r>
    <w:r>
      <w:t>GE.22-07879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0D1" w14:textId="18841F6D" w:rsidR="00BB2DAD" w:rsidRPr="00BB2DAD" w:rsidRDefault="00BB2DAD" w:rsidP="00BB2DAD">
    <w:pPr>
      <w:pStyle w:val="Pieddepage"/>
      <w:tabs>
        <w:tab w:val="right" w:pos="9638"/>
      </w:tabs>
      <w:rPr>
        <w:b/>
        <w:sz w:val="18"/>
      </w:rPr>
    </w:pPr>
    <w:r>
      <w:t>GE.22-07879</w:t>
    </w:r>
    <w:r>
      <w:tab/>
    </w:r>
    <w:r w:rsidRPr="00BB2DAD">
      <w:rPr>
        <w:b/>
        <w:sz w:val="18"/>
      </w:rPr>
      <w:fldChar w:fldCharType="begin"/>
    </w:r>
    <w:r w:rsidRPr="00BB2DAD">
      <w:rPr>
        <w:b/>
        <w:sz w:val="18"/>
      </w:rPr>
      <w:instrText xml:space="preserve"> PAGE  \* MERGEFORMAT </w:instrText>
    </w:r>
    <w:r w:rsidRPr="00BB2DAD">
      <w:rPr>
        <w:b/>
        <w:sz w:val="18"/>
      </w:rPr>
      <w:fldChar w:fldCharType="separate"/>
    </w:r>
    <w:r w:rsidRPr="00BB2DAD">
      <w:rPr>
        <w:b/>
        <w:noProof/>
        <w:sz w:val="18"/>
      </w:rPr>
      <w:t>3</w:t>
    </w:r>
    <w:r w:rsidRPr="00BB2D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EEA" w14:textId="1CCFC18F" w:rsidR="007F20FA" w:rsidRPr="00BB2DAD" w:rsidRDefault="00BB2DAD" w:rsidP="00BB2DA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48C09B3" wp14:editId="577C70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22-07879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1A50C7" wp14:editId="27946C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080622    080622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978E" w14:textId="77777777" w:rsidR="00083F9D" w:rsidRPr="00AC3823" w:rsidRDefault="00083F9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D45D5C" w14:textId="77777777" w:rsidR="00083F9D" w:rsidRPr="00AC3823" w:rsidRDefault="00083F9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D4FE18" w14:textId="77777777" w:rsidR="00083F9D" w:rsidRPr="00AC3823" w:rsidRDefault="00083F9D">
      <w:pPr>
        <w:spacing w:line="240" w:lineRule="auto"/>
        <w:rPr>
          <w:sz w:val="2"/>
          <w:szCs w:val="2"/>
        </w:rPr>
      </w:pPr>
    </w:p>
  </w:footnote>
  <w:footnote w:id="2">
    <w:p w14:paraId="3B1FF865" w14:textId="407DC87B" w:rsidR="00BB2DAD" w:rsidRPr="005A4FED" w:rsidRDefault="00BB2DAD" w:rsidP="00BB2DAD">
      <w:pPr>
        <w:pStyle w:val="Notedebasdepage"/>
      </w:pPr>
      <w:r w:rsidRPr="005A4FED">
        <w:rPr>
          <w:rStyle w:val="Appelnotedebasdep"/>
        </w:rPr>
        <w:tab/>
      </w:r>
      <w:r w:rsidRPr="00BB2DAD">
        <w:rPr>
          <w:rStyle w:val="Appelnotedebasdep"/>
          <w:sz w:val="20"/>
          <w:vertAlign w:val="baseline"/>
        </w:rPr>
        <w:t>*</w:t>
      </w:r>
      <w:r w:rsidRPr="005A4FED">
        <w:rPr>
          <w:rStyle w:val="Appelnotedebasdep"/>
          <w:sz w:val="20"/>
        </w:rPr>
        <w:tab/>
      </w:r>
      <w:r w:rsidRPr="005A4FED">
        <w:rPr>
          <w:szCs w:val="18"/>
        </w:rPr>
        <w:t>Diffusé en allemand par la Commission centrale pour la navigation du Rhin sous la cote CCNR</w:t>
      </w:r>
      <w:r>
        <w:rPr>
          <w:szCs w:val="18"/>
        </w:rPr>
        <w:noBreakHyphen/>
      </w:r>
      <w:r w:rsidRPr="005A4FED">
        <w:rPr>
          <w:szCs w:val="18"/>
        </w:rPr>
        <w:t>ZKR/ADN/WP.15/AC.2/2022/38.</w:t>
      </w:r>
    </w:p>
  </w:footnote>
  <w:footnote w:id="3">
    <w:p w14:paraId="5489132E" w14:textId="47E6FDA3" w:rsidR="00BB2DAD" w:rsidRPr="00A63D2D" w:rsidRDefault="00BB2DAD" w:rsidP="00BB2DAD">
      <w:pPr>
        <w:pStyle w:val="Notedebasdepage"/>
        <w:rPr>
          <w:lang w:val="en-US"/>
        </w:rPr>
      </w:pPr>
      <w:r w:rsidRPr="00BB2DAD">
        <w:rPr>
          <w:rStyle w:val="Appelnotedebasdep"/>
          <w:vertAlign w:val="baseline"/>
        </w:rPr>
        <w:tab/>
      </w:r>
      <w:r w:rsidRPr="00BB2DA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</w:rPr>
        <w:tab/>
      </w:r>
      <w:r>
        <w:t>A/76/6 (Sect.</w:t>
      </w:r>
      <w:r>
        <w:t xml:space="preserve"> </w:t>
      </w:r>
      <w:r>
        <w:t>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EFE3" w14:textId="66958C7C" w:rsidR="00BB2DAD" w:rsidRPr="00BB2DAD" w:rsidRDefault="00BB2DAD">
    <w:pPr>
      <w:pStyle w:val="En-tte"/>
    </w:pPr>
    <w:fldSimple w:instr=" TITLE  \* MERGEFORMAT ">
      <w:r>
        <w:t>ECE/TRANS/WP.15/AC.2/2022/38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6AB6" w14:textId="57AA2108" w:rsidR="00BB2DAD" w:rsidRPr="00BB2DAD" w:rsidRDefault="00BB2DAD" w:rsidP="00BB2DAD">
    <w:pPr>
      <w:pStyle w:val="En-tte"/>
      <w:jc w:val="right"/>
    </w:pPr>
    <w:fldSimple w:instr=" TITLE  \* MERGEFORMAT ">
      <w:r>
        <w:t>ECE/TRANS/WP.15/AC.2/2022/38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D"/>
    <w:rsid w:val="00017F94"/>
    <w:rsid w:val="00023842"/>
    <w:rsid w:val="000334F9"/>
    <w:rsid w:val="00045FEB"/>
    <w:rsid w:val="0007796D"/>
    <w:rsid w:val="00083F9D"/>
    <w:rsid w:val="000B7790"/>
    <w:rsid w:val="00111F2F"/>
    <w:rsid w:val="0014365E"/>
    <w:rsid w:val="00143C66"/>
    <w:rsid w:val="00167614"/>
    <w:rsid w:val="00176178"/>
    <w:rsid w:val="0018736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2DAD"/>
    <w:rsid w:val="00C02897"/>
    <w:rsid w:val="00C97039"/>
    <w:rsid w:val="00D3439C"/>
    <w:rsid w:val="00D7622E"/>
    <w:rsid w:val="00DB1831"/>
    <w:rsid w:val="00DD3BFD"/>
    <w:rsid w:val="00DF6678"/>
    <w:rsid w:val="00E0299A"/>
    <w:rsid w:val="00E10E3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ED4C9E"/>
  <w15:docId w15:val="{0A43217F-2E8A-4119-8BEE-A2BF328B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B2DA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B2DA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2BDB65F-63F8-4A37-B971-BF122FEC223E}"/>
</file>

<file path=customXml/itemProps2.xml><?xml version="1.0" encoding="utf-8"?>
<ds:datastoreItem xmlns:ds="http://schemas.openxmlformats.org/officeDocument/2006/customXml" ds:itemID="{8842B215-B5B8-4D5A-9582-6138F5644031}"/>
</file>

<file path=customXml/itemProps3.xml><?xml version="1.0" encoding="utf-8"?>
<ds:datastoreItem xmlns:ds="http://schemas.openxmlformats.org/officeDocument/2006/customXml" ds:itemID="{835AB30D-83BC-4A5C-B042-A48A7C20E63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640</Words>
  <Characters>3657</Characters>
  <Application>Microsoft Office Word</Application>
  <DocSecurity>0</DocSecurity>
  <Lines>77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ECE/TRANS/WP.15/AC.2/2022/38</vt:lpstr>
    </vt:vector>
  </TitlesOfParts>
  <Company>DCM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ECE/TRANS/WP.15/AC.2/2022/38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2022-06-08T12:11:00Z</dcterms:created>
  <dcterms:modified xsi:type="dcterms:W3CDTF">2022-06-08T12:11:00Z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