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05E92F4" w14:textId="77777777" w:rsidTr="00387CD4">
        <w:trPr>
          <w:trHeight w:hRule="exact" w:val="851"/>
        </w:trPr>
        <w:tc>
          <w:tcPr>
            <w:tcW w:w="142" w:type="dxa"/>
            <w:tcBorders>
              <w:bottom w:val="single" w:sz="4" w:space="0" w:color="auto"/>
            </w:tcBorders>
          </w:tcPr>
          <w:p w14:paraId="78802D7D" w14:textId="77777777" w:rsidR="002D5AAC" w:rsidRDefault="002D5AAC" w:rsidP="00013B5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85E1B8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D5210E1" w14:textId="36021727" w:rsidR="002D5AAC" w:rsidRDefault="00013B5C" w:rsidP="00013B5C">
            <w:pPr>
              <w:jc w:val="right"/>
            </w:pPr>
            <w:r w:rsidRPr="00013B5C">
              <w:rPr>
                <w:sz w:val="40"/>
              </w:rPr>
              <w:t>ECE</w:t>
            </w:r>
            <w:r>
              <w:t>/TRANS/WP.29/2022/87</w:t>
            </w:r>
          </w:p>
        </w:tc>
      </w:tr>
      <w:tr w:rsidR="002D5AAC" w14:paraId="29C78D1A" w14:textId="77777777" w:rsidTr="00387CD4">
        <w:trPr>
          <w:trHeight w:hRule="exact" w:val="2835"/>
        </w:trPr>
        <w:tc>
          <w:tcPr>
            <w:tcW w:w="1280" w:type="dxa"/>
            <w:gridSpan w:val="2"/>
            <w:tcBorders>
              <w:top w:val="single" w:sz="4" w:space="0" w:color="auto"/>
              <w:bottom w:val="single" w:sz="12" w:space="0" w:color="auto"/>
            </w:tcBorders>
          </w:tcPr>
          <w:p w14:paraId="5738875C" w14:textId="77777777" w:rsidR="002D5AAC" w:rsidRDefault="002E5067" w:rsidP="00387CD4">
            <w:pPr>
              <w:spacing w:before="120"/>
              <w:jc w:val="center"/>
            </w:pPr>
            <w:r>
              <w:rPr>
                <w:noProof/>
                <w:lang w:val="fr-CH" w:eastAsia="fr-CH"/>
              </w:rPr>
              <w:drawing>
                <wp:inline distT="0" distB="0" distL="0" distR="0" wp14:anchorId="3F4E7F2E" wp14:editId="4171E91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EADC3C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3D9C59D" w14:textId="08DCF526" w:rsidR="002D5AAC" w:rsidRDefault="00013B5C" w:rsidP="00387CD4">
            <w:pPr>
              <w:spacing w:before="240"/>
              <w:rPr>
                <w:lang w:val="en-US"/>
              </w:rPr>
            </w:pPr>
            <w:r>
              <w:rPr>
                <w:lang w:val="en-US"/>
              </w:rPr>
              <w:t xml:space="preserve">Distr.: </w:t>
            </w:r>
            <w:r w:rsidRPr="00013B5C">
              <w:rPr>
                <w:rFonts w:eastAsia="Times New Roman" w:cs="Times New Roman"/>
                <w:szCs w:val="20"/>
                <w:lang w:val="en-GB"/>
              </w:rPr>
              <w:t>General</w:t>
            </w:r>
          </w:p>
          <w:p w14:paraId="73DB7E03" w14:textId="02D11285" w:rsidR="00013B5C" w:rsidRDefault="00013B5C" w:rsidP="00013B5C">
            <w:pPr>
              <w:spacing w:line="240" w:lineRule="exact"/>
              <w:rPr>
                <w:lang w:val="en-US"/>
              </w:rPr>
            </w:pPr>
            <w:r w:rsidRPr="00013B5C">
              <w:rPr>
                <w:rFonts w:eastAsia="Times New Roman" w:cs="Times New Roman"/>
                <w:szCs w:val="20"/>
                <w:lang w:val="en-GB"/>
              </w:rPr>
              <w:t>5 April 2022</w:t>
            </w:r>
          </w:p>
          <w:p w14:paraId="1F70EA98" w14:textId="77777777" w:rsidR="00013B5C" w:rsidRDefault="00013B5C" w:rsidP="00013B5C">
            <w:pPr>
              <w:spacing w:line="240" w:lineRule="exact"/>
              <w:rPr>
                <w:lang w:val="en-US"/>
              </w:rPr>
            </w:pPr>
            <w:r>
              <w:rPr>
                <w:lang w:val="en-US"/>
              </w:rPr>
              <w:t>Russian</w:t>
            </w:r>
          </w:p>
          <w:p w14:paraId="5B3C0CE5" w14:textId="7DF74691" w:rsidR="00013B5C" w:rsidRPr="008D53B6" w:rsidRDefault="00013B5C" w:rsidP="00013B5C">
            <w:pPr>
              <w:spacing w:line="240" w:lineRule="exact"/>
              <w:rPr>
                <w:lang w:val="en-US"/>
              </w:rPr>
            </w:pPr>
            <w:r>
              <w:rPr>
                <w:lang w:val="en-US"/>
              </w:rPr>
              <w:t xml:space="preserve">Original: </w:t>
            </w:r>
            <w:r w:rsidRPr="00013B5C">
              <w:rPr>
                <w:rFonts w:eastAsia="Times New Roman" w:cs="Times New Roman"/>
                <w:szCs w:val="20"/>
                <w:lang w:val="en-GB"/>
              </w:rPr>
              <w:t>English</w:t>
            </w:r>
          </w:p>
        </w:tc>
      </w:tr>
    </w:tbl>
    <w:p w14:paraId="677CE51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2981B4C" w14:textId="77777777" w:rsidR="00013B5C" w:rsidRPr="00013B5C" w:rsidRDefault="00013B5C" w:rsidP="00013B5C">
      <w:pPr>
        <w:spacing w:before="120" w:line="240" w:lineRule="auto"/>
        <w:rPr>
          <w:rFonts w:asciiTheme="majorBidi" w:hAnsiTheme="majorBidi" w:cstheme="majorBidi"/>
          <w:sz w:val="28"/>
          <w:szCs w:val="28"/>
        </w:rPr>
      </w:pPr>
      <w:r w:rsidRPr="00013B5C">
        <w:rPr>
          <w:rFonts w:asciiTheme="majorBidi" w:hAnsiTheme="majorBidi" w:cstheme="majorBidi"/>
          <w:sz w:val="28"/>
          <w:szCs w:val="28"/>
        </w:rPr>
        <w:t>Комитет по внутреннему транспорту</w:t>
      </w:r>
    </w:p>
    <w:p w14:paraId="005C2C72" w14:textId="11ED5AA8" w:rsidR="00013B5C" w:rsidRPr="00013B5C" w:rsidRDefault="00013B5C" w:rsidP="00013B5C">
      <w:pPr>
        <w:spacing w:before="120" w:line="240" w:lineRule="auto"/>
        <w:rPr>
          <w:rFonts w:asciiTheme="majorBidi" w:hAnsiTheme="majorBidi" w:cstheme="majorBidi"/>
          <w:b/>
          <w:sz w:val="24"/>
          <w:szCs w:val="24"/>
        </w:rPr>
      </w:pPr>
      <w:r w:rsidRPr="00013B5C">
        <w:rPr>
          <w:rFonts w:asciiTheme="majorBidi" w:hAnsiTheme="majorBidi" w:cstheme="majorBidi"/>
          <w:b/>
          <w:bCs/>
          <w:sz w:val="24"/>
          <w:szCs w:val="24"/>
        </w:rPr>
        <w:t>Всемирный форум для согласования правил</w:t>
      </w:r>
      <w:r w:rsidRPr="00013B5C">
        <w:rPr>
          <w:rFonts w:asciiTheme="majorBidi" w:hAnsiTheme="majorBidi" w:cstheme="majorBidi"/>
          <w:b/>
          <w:bCs/>
          <w:sz w:val="24"/>
          <w:szCs w:val="24"/>
        </w:rPr>
        <w:br/>
        <w:t>в области транспортных средств</w:t>
      </w:r>
    </w:p>
    <w:p w14:paraId="14CBDF51" w14:textId="0A519887" w:rsidR="00013B5C" w:rsidRPr="00013B5C" w:rsidRDefault="00013B5C" w:rsidP="00013B5C">
      <w:pPr>
        <w:tabs>
          <w:tab w:val="center" w:pos="4819"/>
        </w:tabs>
        <w:spacing w:before="120"/>
        <w:rPr>
          <w:b/>
          <w:bCs/>
        </w:rPr>
      </w:pPr>
      <w:r w:rsidRPr="00013B5C">
        <w:rPr>
          <w:b/>
          <w:bCs/>
        </w:rPr>
        <w:t>Сто восемьдесят седьмая сессия</w:t>
      </w:r>
      <w:r>
        <w:rPr>
          <w:b/>
          <w:bCs/>
        </w:rPr>
        <w:br/>
      </w:r>
      <w:r w:rsidRPr="00013B5C">
        <w:t>Женева, 21‒24 июня 2022 года</w:t>
      </w:r>
      <w:r>
        <w:br/>
      </w:r>
      <w:r w:rsidRPr="00013B5C">
        <w:t>Пункт 4.9.5 предварительной повестки дня</w:t>
      </w:r>
      <w:r>
        <w:br/>
      </w:r>
      <w:r w:rsidRPr="00013B5C">
        <w:rPr>
          <w:b/>
          <w:bCs/>
          <w:color w:val="333333"/>
          <w:sz w:val="21"/>
          <w:szCs w:val="21"/>
        </w:rPr>
        <w:t>Рассмотрение проектов поправок к существующим</w:t>
      </w:r>
      <w:r>
        <w:rPr>
          <w:b/>
          <w:bCs/>
          <w:color w:val="333333"/>
          <w:sz w:val="21"/>
          <w:szCs w:val="21"/>
        </w:rPr>
        <w:br/>
      </w:r>
      <w:r w:rsidRPr="00013B5C">
        <w:rPr>
          <w:b/>
          <w:bCs/>
          <w:color w:val="333333"/>
          <w:sz w:val="21"/>
          <w:szCs w:val="21"/>
        </w:rPr>
        <w:t>правилам ООН, представленных GRBP</w:t>
      </w:r>
    </w:p>
    <w:p w14:paraId="6C42F386" w14:textId="1863119D" w:rsidR="00013B5C" w:rsidRPr="00013B5C" w:rsidRDefault="00013B5C" w:rsidP="00013B5C">
      <w:pPr>
        <w:pStyle w:val="HChG"/>
        <w:rPr>
          <w:sz w:val="24"/>
          <w:szCs w:val="24"/>
        </w:rPr>
      </w:pPr>
      <w:r w:rsidRPr="00013B5C">
        <w:tab/>
      </w:r>
      <w:r w:rsidRPr="00013B5C">
        <w:tab/>
        <w:t>Предложение по дополнению 2 к поправкам серии 01 к</w:t>
      </w:r>
      <w:r w:rsidRPr="00013B5C">
        <w:rPr>
          <w:lang w:val="en-US"/>
        </w:rPr>
        <w:t> </w:t>
      </w:r>
      <w:r w:rsidRPr="00013B5C">
        <w:t>Правилам № 141 ООН</w:t>
      </w:r>
      <w:bookmarkStart w:id="0" w:name="_Hlk88485569"/>
      <w:bookmarkEnd w:id="0"/>
      <w:r w:rsidRPr="00013B5C">
        <w:t xml:space="preserve"> (системы контроля давления</w:t>
      </w:r>
      <w:r>
        <w:br/>
      </w:r>
      <w:r w:rsidRPr="00013B5C">
        <w:t>в шинах)</w:t>
      </w:r>
    </w:p>
    <w:p w14:paraId="5F85585C" w14:textId="77777777" w:rsidR="00013B5C" w:rsidRPr="00013B5C" w:rsidRDefault="00013B5C" w:rsidP="00013B5C">
      <w:pPr>
        <w:pStyle w:val="H1G"/>
      </w:pPr>
      <w:r w:rsidRPr="00013B5C">
        <w:tab/>
      </w:r>
      <w:r w:rsidRPr="00013B5C">
        <w:tab/>
        <w:t>Представлено Рабочей группой по вопросам шума и шин</w:t>
      </w:r>
      <w:r w:rsidRPr="00013B5C">
        <w:rPr>
          <w:b w:val="0"/>
          <w:position w:val="2"/>
          <w:sz w:val="20"/>
        </w:rPr>
        <w:footnoteReference w:customMarkFollows="1" w:id="1"/>
        <w:t>*</w:t>
      </w:r>
    </w:p>
    <w:p w14:paraId="199BA4DB" w14:textId="7D580E8C" w:rsidR="00013B5C" w:rsidRPr="00013B5C" w:rsidRDefault="00013B5C" w:rsidP="00013B5C">
      <w:pPr>
        <w:pStyle w:val="SingleTxtG"/>
      </w:pPr>
      <w:r>
        <w:rPr>
          <w:shd w:val="clear" w:color="auto" w:fill="FFFFFF"/>
        </w:rPr>
        <w:tab/>
      </w:r>
      <w:r w:rsidRPr="00013B5C">
        <w:rPr>
          <w:shd w:val="clear" w:color="auto" w:fill="FFFFFF"/>
        </w:rPr>
        <w:t>Воспроизведенный ниже текст был принят Рабочей группой по вопросам шума и шин (GRBP) на ее семьдесят пятой сессии (ECE/TRANS/WP.29/GRBP/73, пункт 26). В его основу положен документ ECE/TRANS/WP.29/GRBP/2022/2 с поправками, содержащимися в неофициальных документах GRBP-</w:t>
      </w:r>
      <w:proofErr w:type="gramStart"/>
      <w:r w:rsidRPr="00013B5C">
        <w:rPr>
          <w:shd w:val="clear" w:color="auto" w:fill="FFFFFF"/>
        </w:rPr>
        <w:t>75-10</w:t>
      </w:r>
      <w:proofErr w:type="gramEnd"/>
      <w:r w:rsidRPr="00013B5C">
        <w:rPr>
          <w:shd w:val="clear" w:color="auto" w:fill="FFFFFF"/>
        </w:rPr>
        <w:t xml:space="preserve"> и GRBP-75-33.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2022 года.</w:t>
      </w:r>
    </w:p>
    <w:p w14:paraId="1BD3DD7D" w14:textId="76630EA9" w:rsidR="00013B5C" w:rsidRPr="00013B5C" w:rsidRDefault="00013B5C" w:rsidP="00013B5C">
      <w:pPr>
        <w:keepNext/>
        <w:keepLines/>
        <w:pageBreakBefore/>
        <w:tabs>
          <w:tab w:val="right" w:pos="851"/>
        </w:tabs>
        <w:spacing w:after="120"/>
        <w:ind w:left="1134" w:right="1134" w:hanging="1134"/>
        <w:outlineLvl w:val="1"/>
        <w:rPr>
          <w:rFonts w:eastAsia="Times New Roman" w:cs="Times New Roman"/>
          <w:bCs/>
          <w:szCs w:val="20"/>
          <w:lang w:eastAsia="ru-RU"/>
        </w:rPr>
      </w:pPr>
      <w:r w:rsidRPr="00013B5C">
        <w:rPr>
          <w:rFonts w:eastAsia="Times New Roman" w:cs="Times New Roman"/>
          <w:bCs/>
          <w:szCs w:val="20"/>
          <w:lang w:eastAsia="ru-RU"/>
        </w:rPr>
        <w:lastRenderedPageBreak/>
        <w:tab/>
      </w:r>
      <w:r w:rsidRPr="00013B5C">
        <w:rPr>
          <w:rFonts w:eastAsia="Times New Roman" w:cs="Times New Roman"/>
          <w:bCs/>
          <w:szCs w:val="20"/>
          <w:lang w:eastAsia="ru-RU"/>
        </w:rPr>
        <w:tab/>
      </w:r>
      <w:r w:rsidRPr="00013B5C">
        <w:rPr>
          <w:rFonts w:eastAsia="Times New Roman" w:cs="Times New Roman"/>
          <w:bCs/>
          <w:i/>
          <w:iCs/>
          <w:szCs w:val="20"/>
          <w:lang w:eastAsia="ru-RU"/>
        </w:rPr>
        <w:t>Содержание, приложение 4</w:t>
      </w:r>
      <w:r w:rsidRPr="00013B5C">
        <w:rPr>
          <w:rFonts w:eastAsia="Times New Roman" w:cs="Times New Roman"/>
          <w:bCs/>
          <w:szCs w:val="20"/>
          <w:lang w:eastAsia="ru-RU"/>
        </w:rPr>
        <w:t xml:space="preserve"> изменить следующим образом:</w:t>
      </w:r>
    </w:p>
    <w:p w14:paraId="29E4B5DE" w14:textId="16AE118E" w:rsidR="00013B5C" w:rsidRPr="00013B5C" w:rsidRDefault="00013B5C" w:rsidP="00013B5C">
      <w:pPr>
        <w:tabs>
          <w:tab w:val="left" w:pos="1701"/>
          <w:tab w:val="left" w:pos="2268"/>
          <w:tab w:val="right" w:leader="dot" w:pos="8505"/>
        </w:tabs>
        <w:spacing w:after="120"/>
        <w:ind w:left="1701" w:right="1134" w:hanging="567"/>
        <w:rPr>
          <w:bCs/>
          <w:szCs w:val="20"/>
        </w:rPr>
      </w:pPr>
      <w:r w:rsidRPr="00013B5C">
        <w:rPr>
          <w:bCs/>
          <w:szCs w:val="20"/>
        </w:rPr>
        <w:t>«4</w:t>
      </w:r>
      <w:r w:rsidRPr="00013B5C">
        <w:rPr>
          <w:bCs/>
          <w:szCs w:val="20"/>
        </w:rPr>
        <w:tab/>
        <w:t>Требования к испытаниям систем подкачки шин (СПШ) и центральных систем накачки шин (ЦСНШ)</w:t>
      </w:r>
      <w:r>
        <w:rPr>
          <w:bCs/>
          <w:szCs w:val="20"/>
          <w:lang w:val="fr-CH"/>
        </w:rPr>
        <w:t xml:space="preserve"> </w:t>
      </w:r>
      <w:r>
        <w:rPr>
          <w:bCs/>
          <w:szCs w:val="20"/>
          <w:lang w:val="fr-CH"/>
        </w:rPr>
        <w:tab/>
      </w:r>
      <w:r w:rsidRPr="00013B5C">
        <w:rPr>
          <w:bCs/>
          <w:szCs w:val="20"/>
        </w:rPr>
        <w:t>20».</w:t>
      </w:r>
    </w:p>
    <w:p w14:paraId="198DD25B" w14:textId="77777777" w:rsidR="00013B5C" w:rsidRPr="00013B5C" w:rsidRDefault="00013B5C" w:rsidP="00013B5C">
      <w:pPr>
        <w:tabs>
          <w:tab w:val="left" w:pos="1701"/>
          <w:tab w:val="left" w:pos="2268"/>
          <w:tab w:val="left" w:leader="dot" w:pos="8505"/>
        </w:tabs>
        <w:spacing w:after="120"/>
        <w:ind w:left="1701" w:right="1133" w:hanging="567"/>
        <w:rPr>
          <w:bCs/>
          <w:i/>
          <w:iCs/>
          <w:szCs w:val="20"/>
        </w:rPr>
      </w:pPr>
      <w:r w:rsidRPr="00013B5C">
        <w:rPr>
          <w:bCs/>
          <w:i/>
          <w:iCs/>
          <w:szCs w:val="20"/>
        </w:rPr>
        <w:t>Пункт 3.1</w:t>
      </w:r>
      <w:r w:rsidRPr="00013B5C">
        <w:rPr>
          <w:bCs/>
          <w:szCs w:val="20"/>
        </w:rPr>
        <w:t xml:space="preserve"> изменить следующим образом:</w:t>
      </w:r>
    </w:p>
    <w:p w14:paraId="70CBB1FD" w14:textId="77777777" w:rsidR="00013B5C" w:rsidRPr="00013B5C" w:rsidRDefault="00013B5C" w:rsidP="00013B5C">
      <w:pPr>
        <w:tabs>
          <w:tab w:val="left" w:pos="1701"/>
          <w:tab w:val="left" w:pos="2268"/>
          <w:tab w:val="left" w:pos="2835"/>
        </w:tabs>
        <w:spacing w:after="120"/>
        <w:ind w:left="2268" w:right="1134" w:hanging="1134"/>
        <w:jc w:val="both"/>
        <w:rPr>
          <w:rFonts w:eastAsia="Times New Roman" w:cs="Times New Roman"/>
          <w:bCs/>
          <w:szCs w:val="20"/>
        </w:rPr>
      </w:pPr>
      <w:bookmarkStart w:id="1" w:name="_Hlk90558080"/>
      <w:r w:rsidRPr="00013B5C">
        <w:rPr>
          <w:rFonts w:eastAsia="Times New Roman" w:cs="Times New Roman"/>
          <w:bCs/>
          <w:szCs w:val="20"/>
        </w:rPr>
        <w:t>«3.1</w:t>
      </w:r>
      <w:r w:rsidRPr="00013B5C">
        <w:rPr>
          <w:rFonts w:eastAsia="Times New Roman" w:cs="Times New Roman"/>
          <w:bCs/>
          <w:szCs w:val="20"/>
        </w:rPr>
        <w:tab/>
      </w:r>
      <w:r w:rsidRPr="00013B5C">
        <w:rPr>
          <w:rFonts w:eastAsia="Times New Roman" w:cs="Times New Roman"/>
          <w:bCs/>
          <w:szCs w:val="20"/>
        </w:rPr>
        <w:tab/>
        <w:t>Заявку на официальное утверждение типа транспортного средства в отношении его системы контроля давления в шинах (СКДШ) подает изготовитель транспортного средства или его надлежащим образом уполномоченный представитель».</w:t>
      </w:r>
    </w:p>
    <w:bookmarkEnd w:id="1"/>
    <w:p w14:paraId="51783B4F" w14:textId="77777777" w:rsidR="00013B5C" w:rsidRPr="00013B5C" w:rsidRDefault="00013B5C" w:rsidP="00013B5C">
      <w:pPr>
        <w:tabs>
          <w:tab w:val="left" w:pos="1701"/>
          <w:tab w:val="left" w:pos="2268"/>
          <w:tab w:val="left" w:pos="2835"/>
        </w:tabs>
        <w:spacing w:after="120"/>
        <w:ind w:left="2268" w:right="1134" w:hanging="1134"/>
        <w:jc w:val="both"/>
        <w:rPr>
          <w:rFonts w:eastAsia="Times New Roman" w:cs="Times New Roman"/>
          <w:bCs/>
          <w:szCs w:val="20"/>
        </w:rPr>
      </w:pPr>
      <w:r w:rsidRPr="00013B5C">
        <w:rPr>
          <w:rFonts w:eastAsia="Times New Roman" w:cs="Times New Roman"/>
          <w:bCs/>
          <w:i/>
          <w:iCs/>
          <w:szCs w:val="20"/>
        </w:rPr>
        <w:t>Пункт 5.1.1.1</w:t>
      </w:r>
      <w:r w:rsidRPr="00013B5C">
        <w:rPr>
          <w:rFonts w:eastAsia="Times New Roman" w:cs="Times New Roman"/>
          <w:bCs/>
          <w:szCs w:val="20"/>
        </w:rPr>
        <w:t xml:space="preserve"> изменить следующим образом:</w:t>
      </w:r>
    </w:p>
    <w:p w14:paraId="0C881E0B" w14:textId="70766EF5" w:rsidR="00013B5C" w:rsidRPr="00013B5C" w:rsidRDefault="00013B5C" w:rsidP="00013B5C">
      <w:pPr>
        <w:tabs>
          <w:tab w:val="left" w:pos="1701"/>
          <w:tab w:val="left" w:pos="2268"/>
          <w:tab w:val="left" w:pos="2835"/>
        </w:tabs>
        <w:spacing w:before="120" w:after="120"/>
        <w:ind w:left="2268" w:right="1134" w:hanging="1134"/>
        <w:jc w:val="both"/>
        <w:rPr>
          <w:rFonts w:eastAsia="Times New Roman" w:cs="Times New Roman"/>
          <w:bCs/>
          <w:szCs w:val="20"/>
        </w:rPr>
      </w:pPr>
      <w:r w:rsidRPr="00013B5C">
        <w:rPr>
          <w:rFonts w:eastAsia="Times New Roman" w:cs="Times New Roman"/>
          <w:bCs/>
          <w:szCs w:val="20"/>
        </w:rPr>
        <w:t>«5.1.1.1</w:t>
      </w:r>
      <w:r w:rsidRPr="00013B5C">
        <w:rPr>
          <w:rFonts w:eastAsia="Times New Roman" w:cs="Times New Roman"/>
          <w:bCs/>
          <w:szCs w:val="20"/>
        </w:rPr>
        <w:tab/>
        <w:t>При соблюдении требований по пунктам 5.1.2, 5.1.3 и 5.4–5.6, а также критериев испытания по приложению 4</w:t>
      </w:r>
      <w:r w:rsidRPr="00013B5C">
        <w:rPr>
          <w:rFonts w:eastAsia="Times New Roman" w:cs="Times New Roman"/>
          <w:bCs/>
          <w:szCs w:val="20"/>
          <w:lang w:val="fr-CH"/>
        </w:rPr>
        <w:t xml:space="preserve"> </w:t>
      </w:r>
      <w:r w:rsidRPr="00013B5C">
        <w:rPr>
          <w:rFonts w:eastAsia="Times New Roman" w:cs="Times New Roman"/>
          <w:bCs/>
          <w:szCs w:val="20"/>
        </w:rPr>
        <w:t>к настоящим Правилам систему подкачки шин (СПШ) либо центральную систему накачки шин (ЦСНШ) считают, для целей официального утверждения типа, эквивалентной системе контроля давления в шинах (СКДШ). В этом случае установки СКДШ не требуется».</w:t>
      </w:r>
    </w:p>
    <w:p w14:paraId="5CF54564" w14:textId="77777777" w:rsidR="00013B5C" w:rsidRPr="00013B5C" w:rsidRDefault="00013B5C" w:rsidP="00013B5C">
      <w:pPr>
        <w:tabs>
          <w:tab w:val="left" w:pos="1701"/>
          <w:tab w:val="left" w:pos="2268"/>
          <w:tab w:val="left" w:pos="2835"/>
        </w:tabs>
        <w:spacing w:after="120"/>
        <w:ind w:left="2268" w:right="1134" w:hanging="1134"/>
        <w:jc w:val="both"/>
        <w:rPr>
          <w:rFonts w:eastAsia="Times New Roman" w:cs="Times New Roman"/>
          <w:bCs/>
          <w:szCs w:val="20"/>
        </w:rPr>
      </w:pPr>
      <w:r w:rsidRPr="00013B5C">
        <w:rPr>
          <w:rFonts w:eastAsia="Times New Roman" w:cs="Times New Roman"/>
          <w:bCs/>
          <w:i/>
          <w:iCs/>
          <w:szCs w:val="20"/>
        </w:rPr>
        <w:t>Пункт 5.1.1.2</w:t>
      </w:r>
      <w:r w:rsidRPr="00013B5C">
        <w:rPr>
          <w:rFonts w:eastAsia="Times New Roman" w:cs="Times New Roman"/>
          <w:bCs/>
          <w:szCs w:val="20"/>
        </w:rPr>
        <w:t xml:space="preserve"> исключить.</w:t>
      </w:r>
    </w:p>
    <w:p w14:paraId="4873EC69" w14:textId="0A8B9AB4" w:rsidR="00013B5C" w:rsidRPr="00013B5C" w:rsidRDefault="00013B5C" w:rsidP="00013B5C">
      <w:pPr>
        <w:tabs>
          <w:tab w:val="left" w:pos="1701"/>
          <w:tab w:val="left" w:pos="2268"/>
          <w:tab w:val="left" w:pos="2835"/>
        </w:tabs>
        <w:spacing w:after="120"/>
        <w:ind w:left="1134" w:right="1134"/>
        <w:jc w:val="both"/>
        <w:rPr>
          <w:rFonts w:eastAsia="Times New Roman" w:cs="Times New Roman"/>
          <w:bCs/>
          <w:szCs w:val="20"/>
        </w:rPr>
      </w:pPr>
      <w:r w:rsidRPr="00013B5C">
        <w:rPr>
          <w:rFonts w:eastAsia="Times New Roman" w:cs="Times New Roman"/>
          <w:bCs/>
          <w:i/>
          <w:iCs/>
          <w:szCs w:val="20"/>
        </w:rPr>
        <w:t>Пункт 5.1.1.3 (прежний)</w:t>
      </w:r>
      <w:r w:rsidRPr="00013B5C">
        <w:rPr>
          <w:rFonts w:eastAsia="Times New Roman" w:cs="Times New Roman"/>
          <w:bCs/>
          <w:szCs w:val="20"/>
        </w:rPr>
        <w:t>, изменить нумерацию на 5.1.1.2 и изложить в следующей редакции:</w:t>
      </w:r>
    </w:p>
    <w:p w14:paraId="2241653E" w14:textId="28BA9BDF" w:rsidR="00013B5C" w:rsidRPr="00013B5C" w:rsidRDefault="00013B5C" w:rsidP="00013B5C">
      <w:pPr>
        <w:tabs>
          <w:tab w:val="left" w:pos="1701"/>
          <w:tab w:val="left" w:pos="2268"/>
          <w:tab w:val="left" w:pos="2835"/>
        </w:tabs>
        <w:spacing w:before="120" w:after="120"/>
        <w:ind w:left="2268" w:right="1134" w:hanging="1134"/>
        <w:jc w:val="both"/>
        <w:rPr>
          <w:rFonts w:eastAsia="Times New Roman" w:cs="Times New Roman"/>
          <w:bCs/>
          <w:szCs w:val="20"/>
        </w:rPr>
      </w:pPr>
      <w:r w:rsidRPr="00013B5C">
        <w:rPr>
          <w:rFonts w:eastAsia="Times New Roman" w:cs="Times New Roman"/>
          <w:bCs/>
          <w:szCs w:val="20"/>
        </w:rPr>
        <w:t>«5.1.1.2</w:t>
      </w:r>
      <w:r w:rsidRPr="00013B5C">
        <w:rPr>
          <w:rFonts w:eastAsia="Times New Roman" w:cs="Times New Roman"/>
          <w:bCs/>
          <w:szCs w:val="20"/>
        </w:rPr>
        <w:tab/>
        <w:t>В случае установки более чем одной системы, определенной в пунктах 2.8, 2.14 или 2.15, система(ы), которая(</w:t>
      </w:r>
      <w:proofErr w:type="spellStart"/>
      <w:r w:rsidRPr="00013B5C">
        <w:rPr>
          <w:rFonts w:eastAsia="Times New Roman" w:cs="Times New Roman"/>
          <w:bCs/>
          <w:szCs w:val="20"/>
        </w:rPr>
        <w:t>ые</w:t>
      </w:r>
      <w:proofErr w:type="spellEnd"/>
      <w:r w:rsidRPr="00013B5C">
        <w:rPr>
          <w:rFonts w:eastAsia="Times New Roman" w:cs="Times New Roman"/>
          <w:bCs/>
          <w:szCs w:val="20"/>
        </w:rPr>
        <w:t>) подает(ют) водителю предупреждающие сигналы, подлежат официальному утверждению в соответствии с требованиями настоящих Правил.</w:t>
      </w:r>
    </w:p>
    <w:p w14:paraId="41D5C0FB" w14:textId="27B59C46" w:rsidR="00013B5C" w:rsidRPr="00013B5C" w:rsidRDefault="00013B5C" w:rsidP="00013B5C">
      <w:pPr>
        <w:tabs>
          <w:tab w:val="left" w:pos="2268"/>
          <w:tab w:val="left" w:pos="2835"/>
        </w:tabs>
        <w:spacing w:before="120" w:after="120"/>
        <w:ind w:left="2268" w:right="1134"/>
        <w:jc w:val="both"/>
        <w:rPr>
          <w:rFonts w:eastAsia="Times New Roman" w:cs="Times New Roman"/>
          <w:bCs/>
          <w:szCs w:val="20"/>
        </w:rPr>
      </w:pPr>
      <w:r w:rsidRPr="00013B5C">
        <w:rPr>
          <w:rFonts w:eastAsia="Times New Roman" w:cs="Times New Roman"/>
          <w:bCs/>
          <w:szCs w:val="20"/>
        </w:rPr>
        <w:t>В случае установки на транспортном средстве более чем одной системы надлежит убедиться в том, что водителю не подается противоречивая информация, например посредством обеспечения приоритетности».</w:t>
      </w:r>
    </w:p>
    <w:p w14:paraId="405945A2" w14:textId="77777777" w:rsidR="00013B5C" w:rsidRPr="00013B5C" w:rsidRDefault="00013B5C" w:rsidP="00013B5C">
      <w:pPr>
        <w:tabs>
          <w:tab w:val="left" w:pos="1701"/>
          <w:tab w:val="left" w:pos="2268"/>
          <w:tab w:val="left" w:pos="2835"/>
        </w:tabs>
        <w:spacing w:after="120"/>
        <w:ind w:left="2268" w:right="1134" w:hanging="1134"/>
        <w:jc w:val="both"/>
        <w:rPr>
          <w:rFonts w:eastAsia="Times New Roman" w:cs="Times New Roman"/>
          <w:bCs/>
          <w:szCs w:val="20"/>
        </w:rPr>
      </w:pPr>
      <w:r w:rsidRPr="00013B5C">
        <w:rPr>
          <w:rFonts w:eastAsia="Times New Roman" w:cs="Times New Roman"/>
          <w:bCs/>
          <w:i/>
          <w:iCs/>
          <w:szCs w:val="20"/>
        </w:rPr>
        <w:t>Пункт 5.1.2</w:t>
      </w:r>
      <w:r w:rsidRPr="00013B5C">
        <w:rPr>
          <w:rFonts w:eastAsia="Times New Roman" w:cs="Times New Roman"/>
          <w:bCs/>
          <w:szCs w:val="20"/>
        </w:rPr>
        <w:t xml:space="preserve"> изменить следующим образом:</w:t>
      </w:r>
    </w:p>
    <w:p w14:paraId="3BD139A2"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bCs/>
          <w:szCs w:val="20"/>
        </w:rPr>
      </w:pPr>
      <w:r w:rsidRPr="00013B5C">
        <w:rPr>
          <w:rFonts w:eastAsia="Times New Roman" w:cs="Times New Roman"/>
          <w:bCs/>
          <w:szCs w:val="20"/>
        </w:rPr>
        <w:t>«5.1.2</w:t>
      </w:r>
      <w:r w:rsidRPr="00013B5C">
        <w:rPr>
          <w:rFonts w:eastAsia="Times New Roman" w:cs="Times New Roman"/>
          <w:bCs/>
          <w:szCs w:val="20"/>
        </w:rPr>
        <w:tab/>
        <w:t>На эффективность СКДШ, СПШ или ЦСНШ, установленной на транспортном средстве, не должны отрицательным образом влиять магнитные или электрические поля. Это требование считают выполненным, если соблюдаются технические требования и переходные положения Правил № 10 ООН на основе применения:</w:t>
      </w:r>
    </w:p>
    <w:p w14:paraId="649CD743" w14:textId="77777777" w:rsidR="00013B5C" w:rsidRPr="00013B5C" w:rsidRDefault="00013B5C" w:rsidP="00013B5C">
      <w:pPr>
        <w:suppressAutoHyphens w:val="0"/>
        <w:spacing w:after="120"/>
        <w:ind w:left="2835" w:right="1134" w:hanging="567"/>
        <w:jc w:val="both"/>
        <w:rPr>
          <w:bCs/>
          <w:szCs w:val="20"/>
        </w:rPr>
      </w:pPr>
      <w:r w:rsidRPr="00013B5C">
        <w:rPr>
          <w:bCs/>
          <w:szCs w:val="20"/>
        </w:rPr>
        <w:t>a)</w:t>
      </w:r>
      <w:r w:rsidRPr="00013B5C">
        <w:rPr>
          <w:bCs/>
          <w:szCs w:val="20"/>
        </w:rPr>
        <w:tab/>
        <w:t>поправок серии 03 для транспортных средств без соединительной системы для зарядки перезаряжаемой системы аккумулирования электроэнергии (тяговых батарей);</w:t>
      </w:r>
    </w:p>
    <w:p w14:paraId="6FFB1641" w14:textId="77777777" w:rsidR="00013B5C" w:rsidRPr="00013B5C" w:rsidRDefault="00013B5C" w:rsidP="00013B5C">
      <w:pPr>
        <w:tabs>
          <w:tab w:val="left" w:pos="1701"/>
          <w:tab w:val="left" w:pos="2268"/>
          <w:tab w:val="left" w:pos="2835"/>
        </w:tabs>
        <w:spacing w:before="120" w:after="120"/>
        <w:ind w:left="2835" w:right="1134" w:hanging="567"/>
        <w:jc w:val="both"/>
        <w:rPr>
          <w:rFonts w:eastAsia="Times New Roman" w:cs="Times New Roman"/>
          <w:bCs/>
          <w:i/>
          <w:iCs/>
          <w:szCs w:val="20"/>
        </w:rPr>
      </w:pPr>
      <w:r w:rsidRPr="00013B5C">
        <w:rPr>
          <w:rFonts w:eastAsia="Times New Roman" w:cs="Times New Roman"/>
          <w:bCs/>
          <w:szCs w:val="20"/>
        </w:rPr>
        <w:t>b)</w:t>
      </w:r>
      <w:r w:rsidRPr="00013B5C">
        <w:rPr>
          <w:rFonts w:eastAsia="Times New Roman" w:cs="Times New Roman"/>
          <w:bCs/>
          <w:szCs w:val="20"/>
        </w:rPr>
        <w:tab/>
        <w:t>поправок серии 06 для транспортных средств с соединительной системой для зарядки перезаряжаемой системы аккумулирования электроэнергии (тяговых батарей)».</w:t>
      </w:r>
    </w:p>
    <w:p w14:paraId="0E91B18E" w14:textId="77777777" w:rsidR="00013B5C" w:rsidRPr="00013B5C" w:rsidRDefault="00013B5C" w:rsidP="00013B5C">
      <w:pPr>
        <w:tabs>
          <w:tab w:val="left" w:pos="1701"/>
          <w:tab w:val="left" w:pos="2268"/>
          <w:tab w:val="left" w:pos="2835"/>
        </w:tabs>
        <w:spacing w:after="120"/>
        <w:ind w:left="2268" w:right="1134" w:hanging="1134"/>
        <w:jc w:val="both"/>
        <w:rPr>
          <w:rFonts w:eastAsia="Times New Roman" w:cs="Times New Roman"/>
          <w:bCs/>
          <w:szCs w:val="20"/>
        </w:rPr>
      </w:pPr>
      <w:r w:rsidRPr="00013B5C">
        <w:rPr>
          <w:rFonts w:eastAsia="Times New Roman" w:cs="Times New Roman"/>
          <w:bCs/>
          <w:i/>
          <w:iCs/>
          <w:szCs w:val="20"/>
        </w:rPr>
        <w:t>Пункт 5.1.6</w:t>
      </w:r>
      <w:r w:rsidRPr="00013B5C">
        <w:rPr>
          <w:rFonts w:eastAsia="Times New Roman" w:cs="Times New Roman"/>
          <w:bCs/>
          <w:szCs w:val="20"/>
        </w:rPr>
        <w:t xml:space="preserve"> изменить следующим образом:</w:t>
      </w:r>
    </w:p>
    <w:p w14:paraId="06554478" w14:textId="77777777" w:rsidR="00013B5C" w:rsidRPr="00013B5C" w:rsidRDefault="00013B5C" w:rsidP="00013B5C">
      <w:pPr>
        <w:spacing w:after="120"/>
        <w:ind w:left="2268" w:right="1134" w:hanging="1134"/>
        <w:jc w:val="both"/>
        <w:rPr>
          <w:bCs/>
          <w:szCs w:val="20"/>
        </w:rPr>
      </w:pPr>
      <w:r w:rsidRPr="00013B5C">
        <w:rPr>
          <w:bCs/>
          <w:szCs w:val="20"/>
        </w:rPr>
        <w:t>«5.1.6</w:t>
      </w:r>
      <w:r w:rsidRPr="00013B5C">
        <w:rPr>
          <w:bCs/>
          <w:szCs w:val="20"/>
        </w:rPr>
        <w:tab/>
        <w:t>В отношении транспортных средств категорий M</w:t>
      </w:r>
      <w:r w:rsidRPr="00013B5C">
        <w:rPr>
          <w:bCs/>
          <w:szCs w:val="20"/>
          <w:vertAlign w:val="subscript"/>
        </w:rPr>
        <w:t>1</w:t>
      </w:r>
      <w:r w:rsidRPr="00013B5C">
        <w:rPr>
          <w:bCs/>
          <w:szCs w:val="20"/>
        </w:rPr>
        <w:t xml:space="preserve"> максимальной массой до 3500 кг и N</w:t>
      </w:r>
      <w:r w:rsidRPr="00013B5C">
        <w:rPr>
          <w:bCs/>
          <w:szCs w:val="20"/>
          <w:vertAlign w:val="subscript"/>
        </w:rPr>
        <w:t>1</w:t>
      </w:r>
    </w:p>
    <w:p w14:paraId="103065B2" w14:textId="7D38E5BE" w:rsidR="00013B5C" w:rsidRPr="00013B5C" w:rsidRDefault="00013B5C" w:rsidP="00013B5C">
      <w:pPr>
        <w:spacing w:after="120"/>
        <w:ind w:left="2268" w:right="1134"/>
        <w:jc w:val="both"/>
        <w:rPr>
          <w:bCs/>
          <w:szCs w:val="20"/>
        </w:rPr>
      </w:pPr>
      <w:r w:rsidRPr="00013B5C">
        <w:rPr>
          <w:bCs/>
          <w:szCs w:val="20"/>
        </w:rPr>
        <w:t>В случае если подающая соответствующий предупреждающий сигнал СКДШ предусматривает функцию перенастройки, однако не обеспечивает определение минимального значения давления согласно пунктам 5.2 и 5.3 после задействования данной функции, устройство управления сбросом настроек должно быть сконструировано и/или расположено внутри транспортного средства таким образом, чтобы уменьшить риск их непреднамеренного сброса водителем и пассажирами либо под воздействием груза транспортного средства.</w:t>
      </w:r>
    </w:p>
    <w:p w14:paraId="2BBA16B0" w14:textId="77777777" w:rsidR="00013B5C" w:rsidRPr="00013B5C" w:rsidRDefault="00013B5C" w:rsidP="00013B5C">
      <w:pPr>
        <w:spacing w:after="120"/>
        <w:ind w:left="2268" w:right="1134"/>
        <w:jc w:val="both"/>
        <w:rPr>
          <w:bCs/>
          <w:szCs w:val="20"/>
        </w:rPr>
      </w:pPr>
      <w:r w:rsidRPr="00013B5C">
        <w:rPr>
          <w:bCs/>
          <w:szCs w:val="20"/>
        </w:rPr>
        <w:t xml:space="preserve">Если установленная на транспортных средствах СКДШ не обеспечивает определение того, превышает ли давление минимальное значение согласно пунктам 5.2 и 5.3 после задействования функции </w:t>
      </w:r>
      <w:r w:rsidRPr="00013B5C">
        <w:rPr>
          <w:bCs/>
          <w:szCs w:val="20"/>
        </w:rPr>
        <w:lastRenderedPageBreak/>
        <w:t>перенастройки, то СКДШ должна предусматривать по крайней мере возможности предотвращения сброса настроек на случай, если после подачи сигнала, предупреждающего о низком давлении, транспортное средство не останавливается, и</w:t>
      </w:r>
    </w:p>
    <w:p w14:paraId="1D051A2F" w14:textId="77777777" w:rsidR="00013B5C" w:rsidRPr="00013B5C" w:rsidRDefault="00013B5C" w:rsidP="00013B5C">
      <w:pPr>
        <w:tabs>
          <w:tab w:val="left" w:pos="1701"/>
          <w:tab w:val="left" w:pos="2268"/>
          <w:tab w:val="left" w:pos="2835"/>
        </w:tabs>
        <w:spacing w:after="120"/>
        <w:ind w:left="2835" w:right="1134" w:hanging="567"/>
        <w:jc w:val="both"/>
        <w:rPr>
          <w:rFonts w:eastAsia="Times New Roman" w:cs="Times New Roman"/>
          <w:bCs/>
          <w:szCs w:val="20"/>
        </w:rPr>
      </w:pPr>
      <w:r w:rsidRPr="00013B5C">
        <w:rPr>
          <w:rFonts w:eastAsia="Times New Roman" w:cs="Times New Roman"/>
          <w:bCs/>
          <w:szCs w:val="20"/>
        </w:rPr>
        <w:t>a)</w:t>
      </w:r>
      <w:r w:rsidRPr="00013B5C">
        <w:rPr>
          <w:rFonts w:eastAsia="Times New Roman" w:cs="Times New Roman"/>
          <w:bCs/>
          <w:szCs w:val="20"/>
        </w:rPr>
        <w:tab/>
        <w:t>либо меры во избежание непреднамеренного срабатывания устройства управления сбросом настроек (например, кратковременное нажатие кнопки устройства управления сбросом настроек или же длительная блокировка данного устройства водителем и пассажирами либо под воздействием груза транспортного средства), либо</w:t>
      </w:r>
    </w:p>
    <w:p w14:paraId="67CA320C" w14:textId="77777777" w:rsidR="00013B5C" w:rsidRPr="00013B5C" w:rsidRDefault="00013B5C" w:rsidP="00013B5C">
      <w:pPr>
        <w:tabs>
          <w:tab w:val="left" w:pos="1701"/>
          <w:tab w:val="left" w:pos="2268"/>
          <w:tab w:val="left" w:pos="2835"/>
        </w:tabs>
        <w:spacing w:after="120"/>
        <w:ind w:left="2835" w:right="1134" w:hanging="567"/>
        <w:jc w:val="both"/>
        <w:rPr>
          <w:rFonts w:eastAsia="Times New Roman" w:cs="Times New Roman"/>
          <w:bCs/>
          <w:szCs w:val="20"/>
        </w:rPr>
      </w:pPr>
      <w:r w:rsidRPr="00013B5C">
        <w:rPr>
          <w:rFonts w:eastAsia="Times New Roman" w:cs="Times New Roman"/>
          <w:bCs/>
          <w:szCs w:val="20"/>
        </w:rPr>
        <w:t>b)</w:t>
      </w:r>
      <w:r w:rsidRPr="00013B5C">
        <w:rPr>
          <w:rFonts w:eastAsia="Times New Roman" w:cs="Times New Roman"/>
          <w:bCs/>
          <w:szCs w:val="20"/>
        </w:rPr>
        <w:tab/>
        <w:t>активацию по крайней мере двумя преднамеренными действиями (например, через систему на основе меню).</w:t>
      </w:r>
    </w:p>
    <w:p w14:paraId="52EEE04F" w14:textId="77777777" w:rsidR="00013B5C" w:rsidRPr="00013B5C" w:rsidRDefault="00013B5C" w:rsidP="00013B5C">
      <w:pPr>
        <w:spacing w:after="120"/>
        <w:ind w:left="2268" w:right="1134"/>
        <w:jc w:val="both"/>
        <w:rPr>
          <w:bCs/>
          <w:szCs w:val="20"/>
        </w:rPr>
      </w:pPr>
      <w:r w:rsidRPr="00013B5C">
        <w:rPr>
          <w:bCs/>
          <w:szCs w:val="20"/>
        </w:rPr>
        <w:t>Изготовитель указывает необходимую информацию в руководстве по эксплуатации транспортного средства или любым иным способом обеспечивает наличие этой информации в транспортном средстве».</w:t>
      </w:r>
    </w:p>
    <w:p w14:paraId="31200A65" w14:textId="77777777" w:rsidR="00013B5C" w:rsidRPr="00013B5C" w:rsidRDefault="00013B5C" w:rsidP="00013B5C">
      <w:pPr>
        <w:tabs>
          <w:tab w:val="left" w:pos="1701"/>
          <w:tab w:val="left" w:pos="2268"/>
          <w:tab w:val="left" w:pos="2835"/>
        </w:tabs>
        <w:spacing w:after="120"/>
        <w:ind w:left="2268" w:right="1134" w:hanging="1134"/>
        <w:jc w:val="both"/>
        <w:rPr>
          <w:rFonts w:eastAsia="Times New Roman" w:cs="Times New Roman"/>
          <w:bCs/>
          <w:szCs w:val="20"/>
        </w:rPr>
      </w:pPr>
      <w:r w:rsidRPr="00013B5C">
        <w:rPr>
          <w:rFonts w:eastAsia="Times New Roman" w:cs="Times New Roman"/>
          <w:bCs/>
          <w:i/>
          <w:iCs/>
          <w:szCs w:val="20"/>
        </w:rPr>
        <w:t>Пункты 5.4.1, 5.4.2</w:t>
      </w:r>
      <w:r w:rsidRPr="00013B5C">
        <w:rPr>
          <w:rFonts w:eastAsia="Times New Roman" w:cs="Times New Roman"/>
          <w:bCs/>
          <w:szCs w:val="20"/>
        </w:rPr>
        <w:t xml:space="preserve"> </w:t>
      </w:r>
      <w:r w:rsidRPr="00013B5C">
        <w:rPr>
          <w:rFonts w:eastAsia="Times New Roman" w:cs="Times New Roman"/>
          <w:bCs/>
          <w:i/>
          <w:iCs/>
          <w:szCs w:val="20"/>
        </w:rPr>
        <w:t>и 5.4.3</w:t>
      </w:r>
      <w:r w:rsidRPr="00013B5C">
        <w:rPr>
          <w:rFonts w:eastAsia="Times New Roman" w:cs="Times New Roman"/>
          <w:bCs/>
          <w:szCs w:val="20"/>
        </w:rPr>
        <w:t xml:space="preserve"> изменить следующим образом:</w:t>
      </w:r>
    </w:p>
    <w:p w14:paraId="353B9A69"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bCs/>
          <w:szCs w:val="20"/>
        </w:rPr>
      </w:pPr>
      <w:r w:rsidRPr="00013B5C">
        <w:rPr>
          <w:rFonts w:eastAsia="Times New Roman" w:cs="Times New Roman"/>
          <w:bCs/>
          <w:szCs w:val="20"/>
        </w:rPr>
        <w:t>«5.4.1</w:t>
      </w:r>
      <w:r w:rsidRPr="00013B5C">
        <w:rPr>
          <w:rFonts w:eastAsia="Times New Roman" w:cs="Times New Roman"/>
          <w:bCs/>
          <w:szCs w:val="20"/>
        </w:rPr>
        <w:tab/>
        <w:t>СКДШ/СПШ/ЦСНШ подает предупреждающий световой сигнал, описанный в пункте 5.5, не позднее чем через 10 минут после возникновения неисправности, влияющей на инициирование или передачу контрольных либо ответных сигналов в СКДШ/СПШ/ЦСНШ транспортного средства.</w:t>
      </w:r>
    </w:p>
    <w:p w14:paraId="4A9F8031"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bCs/>
          <w:szCs w:val="20"/>
        </w:rPr>
      </w:pPr>
      <w:r w:rsidRPr="00013B5C">
        <w:rPr>
          <w:rFonts w:eastAsia="Times New Roman" w:cs="Times New Roman"/>
          <w:bCs/>
          <w:szCs w:val="20"/>
        </w:rPr>
        <w:t>5.4.2</w:t>
      </w:r>
      <w:r w:rsidRPr="00013B5C">
        <w:rPr>
          <w:rFonts w:eastAsia="Times New Roman" w:cs="Times New Roman"/>
          <w:bCs/>
          <w:szCs w:val="20"/>
        </w:rPr>
        <w:tab/>
        <w:t>Описанный в пункте 5.5 сигнал, предупреждающий о наличии неисправности, загорается всякий раз, когда СКДШ/СПШ/ЦСНШ буксируемого транспортного средства сигнализирует о неисправности через интерфейс связи, описанный в пункте 5.6.</w:t>
      </w:r>
    </w:p>
    <w:p w14:paraId="6405ADAB" w14:textId="77777777" w:rsidR="00013B5C" w:rsidRPr="00013B5C" w:rsidRDefault="00013B5C" w:rsidP="00013B5C">
      <w:pPr>
        <w:spacing w:after="120"/>
        <w:ind w:left="2268" w:right="1134" w:hanging="1134"/>
        <w:jc w:val="both"/>
        <w:rPr>
          <w:bCs/>
          <w:szCs w:val="20"/>
        </w:rPr>
      </w:pPr>
      <w:r w:rsidRPr="00013B5C">
        <w:rPr>
          <w:bCs/>
          <w:szCs w:val="20"/>
        </w:rPr>
        <w:t>5.4.3</w:t>
      </w:r>
      <w:r w:rsidRPr="00013B5C">
        <w:rPr>
          <w:bCs/>
          <w:szCs w:val="20"/>
        </w:rPr>
        <w:tab/>
        <w:t>Описанный в пункте 5.5 сигнал, предупреждающий о наличии неисправности, загорается всякий раз, когда от подключенного буксируемого транспортного средства, на котором должна быть установлена СКДШ/СПШ/ЦСНШ, через любой интерфейс связи, описанный в пункте 5.6, не поступает достоверная информация от СКДШ/СПШ/ЦСНШ».</w:t>
      </w:r>
    </w:p>
    <w:p w14:paraId="48E4591B"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bCs/>
          <w:szCs w:val="20"/>
        </w:rPr>
      </w:pPr>
      <w:r w:rsidRPr="00013B5C">
        <w:rPr>
          <w:rFonts w:eastAsia="Times New Roman" w:cs="Times New Roman"/>
          <w:bCs/>
          <w:i/>
          <w:iCs/>
          <w:szCs w:val="20"/>
        </w:rPr>
        <w:t>Пункт 5.5.6</w:t>
      </w:r>
      <w:r w:rsidRPr="00013B5C">
        <w:rPr>
          <w:rFonts w:eastAsia="Times New Roman" w:cs="Times New Roman"/>
          <w:bCs/>
          <w:szCs w:val="20"/>
        </w:rPr>
        <w:t xml:space="preserve"> изменить следующим образом:</w:t>
      </w:r>
    </w:p>
    <w:p w14:paraId="7B3B2E6E"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bCs/>
          <w:i/>
          <w:iCs/>
          <w:szCs w:val="20"/>
        </w:rPr>
      </w:pPr>
      <w:r w:rsidRPr="00013B5C">
        <w:rPr>
          <w:rFonts w:eastAsia="Times New Roman" w:cs="Times New Roman"/>
          <w:bCs/>
          <w:szCs w:val="20"/>
        </w:rPr>
        <w:t>«5.5.6</w:t>
      </w:r>
      <w:r w:rsidRPr="00013B5C">
        <w:rPr>
          <w:rFonts w:eastAsia="Times New Roman" w:cs="Times New Roman"/>
          <w:bCs/>
          <w:szCs w:val="20"/>
        </w:rPr>
        <w:tab/>
        <w:t>Для информирования о неисправности может использоваться тот же предупреждающий сигнал, который используется для информирования о низком давлении в шинах. Если предупреждающий сигнал, описанный в пункте 5.5.1, используется для информирования как о низком давлении в шинах, так и о неисправности СКДШ/СПШ/ЦСНШ, то должно выполняться следующее требование: предупреждающий сигнал должен мигать для указания неисправности системы, когда переключатель зажигания (пусковой переключатель) находится в положении “включено”. После непродолжительного периода времени предупреждающий сигнал должен оставаться включенным, не мигая, пока существует неисправность и переключатель зажигания (пусковой переключатель) находится в положении “включено”. Последовательность смены мигающего и немигающего режимов повторяется всякий раз при переводе переключателя зажигания (пускового переключателя) в положение “включено” до тех пор, пока неисправность не будет устранена».</w:t>
      </w:r>
    </w:p>
    <w:p w14:paraId="2871390F" w14:textId="77777777" w:rsidR="00013B5C" w:rsidRPr="00013B5C" w:rsidRDefault="00013B5C" w:rsidP="00013B5C">
      <w:pPr>
        <w:tabs>
          <w:tab w:val="left" w:pos="1701"/>
          <w:tab w:val="left" w:pos="2268"/>
          <w:tab w:val="left" w:pos="2835"/>
        </w:tabs>
        <w:spacing w:after="120"/>
        <w:ind w:left="2268" w:right="1134" w:hanging="1134"/>
        <w:jc w:val="both"/>
        <w:rPr>
          <w:rFonts w:eastAsia="Times New Roman" w:cs="Times New Roman"/>
          <w:bCs/>
          <w:szCs w:val="20"/>
        </w:rPr>
      </w:pPr>
      <w:r w:rsidRPr="00013B5C">
        <w:rPr>
          <w:rFonts w:eastAsia="Times New Roman" w:cs="Times New Roman"/>
          <w:bCs/>
          <w:i/>
          <w:iCs/>
          <w:szCs w:val="20"/>
        </w:rPr>
        <w:t>Пункты 5.6.1, 5.6.1.1</w:t>
      </w:r>
      <w:r w:rsidRPr="00013B5C">
        <w:rPr>
          <w:rFonts w:eastAsia="Times New Roman" w:cs="Times New Roman"/>
          <w:bCs/>
          <w:szCs w:val="20"/>
        </w:rPr>
        <w:t xml:space="preserve"> </w:t>
      </w:r>
      <w:r w:rsidRPr="00013B5C">
        <w:rPr>
          <w:rFonts w:eastAsia="Times New Roman" w:cs="Times New Roman"/>
          <w:bCs/>
          <w:i/>
          <w:iCs/>
          <w:szCs w:val="20"/>
        </w:rPr>
        <w:t>и 5.6.1.2</w:t>
      </w:r>
      <w:r w:rsidRPr="00013B5C">
        <w:rPr>
          <w:rFonts w:eastAsia="Times New Roman" w:cs="Times New Roman"/>
          <w:bCs/>
          <w:szCs w:val="20"/>
        </w:rPr>
        <w:t xml:space="preserve"> изменить следующим образом:</w:t>
      </w:r>
    </w:p>
    <w:p w14:paraId="1AA6BB1C" w14:textId="77777777" w:rsidR="00013B5C" w:rsidRPr="00013B5C" w:rsidRDefault="00013B5C" w:rsidP="00013B5C">
      <w:pPr>
        <w:spacing w:after="120"/>
        <w:ind w:left="2268" w:right="1134" w:hanging="1134"/>
        <w:jc w:val="both"/>
        <w:rPr>
          <w:rFonts w:eastAsia="Times New Roman" w:cs="Times New Roman"/>
          <w:bCs/>
          <w:szCs w:val="20"/>
        </w:rPr>
      </w:pPr>
      <w:r w:rsidRPr="00013B5C">
        <w:rPr>
          <w:rFonts w:eastAsia="Times New Roman" w:cs="Times New Roman"/>
          <w:bCs/>
          <w:szCs w:val="20"/>
        </w:rPr>
        <w:t>«5.6.1</w:t>
      </w:r>
      <w:r w:rsidRPr="00013B5C">
        <w:rPr>
          <w:rFonts w:eastAsia="Times New Roman" w:cs="Times New Roman"/>
          <w:bCs/>
          <w:szCs w:val="20"/>
        </w:rPr>
        <w:tab/>
        <w:t>Транспортные средства категории N</w:t>
      </w:r>
      <w:r w:rsidRPr="00013B5C">
        <w:rPr>
          <w:rFonts w:eastAsia="Times New Roman" w:cs="Times New Roman"/>
          <w:bCs/>
          <w:szCs w:val="20"/>
          <w:vertAlign w:val="subscript"/>
        </w:rPr>
        <w:t>2</w:t>
      </w:r>
      <w:r w:rsidRPr="00013B5C">
        <w:rPr>
          <w:rFonts w:eastAsia="Times New Roman" w:cs="Times New Roman"/>
          <w:bCs/>
          <w:szCs w:val="20"/>
        </w:rPr>
        <w:t xml:space="preserve"> или N</w:t>
      </w:r>
      <w:r w:rsidRPr="00013B5C">
        <w:rPr>
          <w:rFonts w:eastAsia="Times New Roman" w:cs="Times New Roman"/>
          <w:bCs/>
          <w:szCs w:val="20"/>
          <w:vertAlign w:val="subscript"/>
        </w:rPr>
        <w:t>3</w:t>
      </w:r>
      <w:r w:rsidRPr="00013B5C">
        <w:rPr>
          <w:rFonts w:eastAsia="Times New Roman" w:cs="Times New Roman"/>
          <w:bCs/>
          <w:szCs w:val="20"/>
        </w:rPr>
        <w:t>, буксирующие по крайней мере одно транспортное средство категории O</w:t>
      </w:r>
      <w:r w:rsidRPr="00013B5C">
        <w:rPr>
          <w:rFonts w:eastAsia="Times New Roman" w:cs="Times New Roman"/>
          <w:bCs/>
          <w:szCs w:val="20"/>
          <w:vertAlign w:val="subscript"/>
        </w:rPr>
        <w:t>3</w:t>
      </w:r>
      <w:r w:rsidRPr="00013B5C">
        <w:rPr>
          <w:rFonts w:eastAsia="Times New Roman" w:cs="Times New Roman"/>
          <w:bCs/>
          <w:szCs w:val="20"/>
        </w:rPr>
        <w:t xml:space="preserve"> или O</w:t>
      </w:r>
      <w:r w:rsidRPr="00013B5C">
        <w:rPr>
          <w:rFonts w:eastAsia="Times New Roman" w:cs="Times New Roman"/>
          <w:bCs/>
          <w:szCs w:val="20"/>
          <w:vertAlign w:val="subscript"/>
        </w:rPr>
        <w:t>4</w:t>
      </w:r>
      <w:r w:rsidRPr="00013B5C">
        <w:rPr>
          <w:rFonts w:eastAsia="Times New Roman" w:cs="Times New Roman"/>
          <w:bCs/>
          <w:szCs w:val="20"/>
        </w:rPr>
        <w:t>, и транспортные средства категорий O</w:t>
      </w:r>
      <w:r w:rsidRPr="00013B5C">
        <w:rPr>
          <w:rFonts w:eastAsia="Times New Roman" w:cs="Times New Roman"/>
          <w:bCs/>
          <w:szCs w:val="20"/>
          <w:vertAlign w:val="subscript"/>
        </w:rPr>
        <w:t>3</w:t>
      </w:r>
      <w:r w:rsidRPr="00013B5C">
        <w:rPr>
          <w:rFonts w:eastAsia="Times New Roman" w:cs="Times New Roman"/>
          <w:bCs/>
          <w:szCs w:val="20"/>
        </w:rPr>
        <w:t xml:space="preserve"> и O</w:t>
      </w:r>
      <w:r w:rsidRPr="00013B5C">
        <w:rPr>
          <w:rFonts w:eastAsia="Times New Roman" w:cs="Times New Roman"/>
          <w:bCs/>
          <w:szCs w:val="20"/>
          <w:vertAlign w:val="subscript"/>
        </w:rPr>
        <w:t>4</w:t>
      </w:r>
      <w:r w:rsidRPr="00013B5C">
        <w:rPr>
          <w:rFonts w:eastAsia="Times New Roman" w:cs="Times New Roman"/>
          <w:bCs/>
          <w:szCs w:val="20"/>
        </w:rPr>
        <w:t xml:space="preserve"> оснащают интерфейсом связи для </w:t>
      </w:r>
      <w:r w:rsidRPr="00013B5C">
        <w:rPr>
          <w:rFonts w:eastAsia="Times New Roman" w:cs="Times New Roman"/>
          <w:bCs/>
          <w:szCs w:val="20"/>
        </w:rPr>
        <w:br/>
        <w:t xml:space="preserve">обмена данными от СКДШ/СПШ/ЦСНШ между буксирующим и буксируемым транспортными средствами. С этой целью можно </w:t>
      </w:r>
      <w:r w:rsidRPr="00013B5C">
        <w:rPr>
          <w:rFonts w:eastAsia="Times New Roman" w:cs="Times New Roman"/>
          <w:bCs/>
          <w:szCs w:val="20"/>
        </w:rPr>
        <w:lastRenderedPageBreak/>
        <w:t>использовать проводной или беспроводной интерфейс при условии совместимости оборудования СКДШ/СПШ/ЦСНШ на буксирующем и буксируемом(</w:t>
      </w:r>
      <w:proofErr w:type="spellStart"/>
      <w:r w:rsidRPr="00013B5C">
        <w:rPr>
          <w:rFonts w:eastAsia="Times New Roman" w:cs="Times New Roman"/>
          <w:bCs/>
          <w:szCs w:val="20"/>
        </w:rPr>
        <w:t>ых</w:t>
      </w:r>
      <w:proofErr w:type="spellEnd"/>
      <w:r w:rsidRPr="00013B5C">
        <w:rPr>
          <w:rFonts w:eastAsia="Times New Roman" w:cs="Times New Roman"/>
          <w:bCs/>
          <w:szCs w:val="20"/>
        </w:rPr>
        <w:t>) транспортных средствах.</w:t>
      </w:r>
    </w:p>
    <w:p w14:paraId="0964DFAA" w14:textId="79F5AD20" w:rsidR="00013B5C" w:rsidRPr="00013B5C" w:rsidRDefault="00013B5C" w:rsidP="00013B5C">
      <w:pPr>
        <w:spacing w:after="120"/>
        <w:ind w:left="2268" w:right="1134" w:hanging="1125"/>
        <w:jc w:val="both"/>
        <w:rPr>
          <w:rFonts w:eastAsia="Times New Roman" w:cs="Times New Roman"/>
          <w:bCs/>
          <w:szCs w:val="20"/>
        </w:rPr>
      </w:pPr>
      <w:r w:rsidRPr="00013B5C">
        <w:rPr>
          <w:rFonts w:eastAsia="Times New Roman" w:cs="Times New Roman"/>
          <w:bCs/>
          <w:szCs w:val="20"/>
        </w:rPr>
        <w:t>5.6.1.1</w:t>
      </w:r>
      <w:r w:rsidRPr="00013B5C">
        <w:rPr>
          <w:rFonts w:eastAsia="Times New Roman" w:cs="Times New Roman"/>
          <w:bCs/>
          <w:szCs w:val="20"/>
        </w:rPr>
        <w:tab/>
        <w:t>Передача данных с помощью проводного оборудования осуществляется на основе соответствующей требованиям стандартов ISO 11992-1:2019</w:t>
      </w:r>
      <w:r w:rsidR="00431BC5">
        <w:rPr>
          <w:rFonts w:eastAsia="Times New Roman" w:cs="Times New Roman"/>
          <w:bCs/>
          <w:szCs w:val="20"/>
        </w:rPr>
        <w:br/>
      </w:r>
      <w:r w:rsidRPr="00013B5C">
        <w:rPr>
          <w:rFonts w:eastAsia="Times New Roman" w:cs="Times New Roman"/>
          <w:bCs/>
          <w:szCs w:val="20"/>
        </w:rPr>
        <w:t>и ISO</w:t>
      </w:r>
      <w:r w:rsidRPr="00013B5C">
        <w:rPr>
          <w:rFonts w:eastAsia="Times New Roman" w:cs="Times New Roman"/>
          <w:bCs/>
          <w:szCs w:val="20"/>
          <w:lang w:val="en-US"/>
        </w:rPr>
        <w:t> </w:t>
      </w:r>
      <w:r w:rsidRPr="00013B5C">
        <w:rPr>
          <w:rFonts w:eastAsia="Times New Roman" w:cs="Times New Roman"/>
          <w:bCs/>
          <w:szCs w:val="20"/>
        </w:rPr>
        <w:t>11992-2:2014 электрической управляющей магистрали системы торможения; такое оборудование должно относиться к двустороннему типу, в котором используется семиштырьковый соединитель согласно стандарту ISO 7638-1:2018 или ISO 7638-2:2018 либо соответствующий автоматизированный соединитель.</w:t>
      </w:r>
    </w:p>
    <w:p w14:paraId="7DE542F6" w14:textId="77777777" w:rsidR="00013B5C" w:rsidRPr="00013B5C" w:rsidRDefault="00013B5C" w:rsidP="00013B5C">
      <w:pPr>
        <w:spacing w:after="120"/>
        <w:ind w:left="2268" w:right="1134"/>
        <w:jc w:val="both"/>
        <w:rPr>
          <w:rFonts w:eastAsia="Times New Roman" w:cs="Times New Roman"/>
          <w:bCs/>
          <w:iCs/>
          <w:szCs w:val="20"/>
        </w:rPr>
      </w:pPr>
      <w:r w:rsidRPr="00013B5C">
        <w:rPr>
          <w:rFonts w:eastAsia="Times New Roman" w:cs="Times New Roman"/>
          <w:bCs/>
          <w:szCs w:val="20"/>
        </w:rPr>
        <w:t>Допускаются иные спецификации проводных соединений при условии совместимости оборудования СКДШ/СПШ/ЦСНШ на буксирующем и буксируемом(</w:t>
      </w:r>
      <w:proofErr w:type="spellStart"/>
      <w:r w:rsidRPr="00013B5C">
        <w:rPr>
          <w:rFonts w:eastAsia="Times New Roman" w:cs="Times New Roman"/>
          <w:bCs/>
          <w:szCs w:val="20"/>
        </w:rPr>
        <w:t>ых</w:t>
      </w:r>
      <w:proofErr w:type="spellEnd"/>
      <w:r w:rsidRPr="00013B5C">
        <w:rPr>
          <w:rFonts w:eastAsia="Times New Roman" w:cs="Times New Roman"/>
          <w:bCs/>
          <w:szCs w:val="20"/>
        </w:rPr>
        <w:t>) транспортных средствах и его соответствия одним и тем же функциональным требованиям.</w:t>
      </w:r>
    </w:p>
    <w:p w14:paraId="5F46DF23" w14:textId="77777777" w:rsidR="00013B5C" w:rsidRPr="00013B5C" w:rsidRDefault="00013B5C" w:rsidP="00013B5C">
      <w:pPr>
        <w:spacing w:after="120"/>
        <w:ind w:left="2268" w:right="1134" w:hanging="1134"/>
        <w:jc w:val="both"/>
        <w:rPr>
          <w:bCs/>
          <w:szCs w:val="20"/>
        </w:rPr>
      </w:pPr>
      <w:r w:rsidRPr="00013B5C">
        <w:rPr>
          <w:bCs/>
          <w:szCs w:val="20"/>
        </w:rPr>
        <w:t>5.6.1.2</w:t>
      </w:r>
      <w:r w:rsidRPr="00013B5C">
        <w:rPr>
          <w:bCs/>
          <w:szCs w:val="20"/>
        </w:rPr>
        <w:tab/>
        <w:t>В случае двусторонней связи между ЭБУ тягача и ЭБУ буксируемого транспортного средства ЭБУ буксируемого транспортного средства, который является частью двустороннего канала связи, должен обеспечивать интерфейс, соответствующий спецификациям открытого стандарта и позволяющий блоку(</w:t>
      </w:r>
      <w:proofErr w:type="spellStart"/>
      <w:r w:rsidRPr="00013B5C">
        <w:rPr>
          <w:bCs/>
          <w:szCs w:val="20"/>
        </w:rPr>
        <w:t>ам</w:t>
      </w:r>
      <w:proofErr w:type="spellEnd"/>
      <w:r w:rsidRPr="00013B5C">
        <w:rPr>
          <w:bCs/>
          <w:szCs w:val="20"/>
        </w:rPr>
        <w:t>) ЭБУ, который(</w:t>
      </w:r>
      <w:proofErr w:type="spellStart"/>
      <w:r w:rsidRPr="00013B5C">
        <w:rPr>
          <w:bCs/>
          <w:szCs w:val="20"/>
        </w:rPr>
        <w:t>ые</w:t>
      </w:r>
      <w:proofErr w:type="spellEnd"/>
      <w:r w:rsidRPr="00013B5C">
        <w:rPr>
          <w:bCs/>
          <w:szCs w:val="20"/>
        </w:rPr>
        <w:t>) обеспечивает(ют) функционирование СКДШ/СПШ/ЦСНШ и не является(</w:t>
      </w:r>
      <w:proofErr w:type="spellStart"/>
      <w:r w:rsidRPr="00013B5C">
        <w:rPr>
          <w:bCs/>
          <w:szCs w:val="20"/>
        </w:rPr>
        <w:t>ются</w:t>
      </w:r>
      <w:proofErr w:type="spellEnd"/>
      <w:r w:rsidRPr="00013B5C">
        <w:rPr>
          <w:bCs/>
          <w:szCs w:val="20"/>
        </w:rPr>
        <w:t>) частью двустороннего канала связи, подключаться, обмениваться данными и работать через ЭБУ буксируемого транспортного средства, который является частью двустороннего канала связи, с ЭБУ тягача, т. е. стандартизированный шлюз. Такой интерфейс передачи данных описан в части В приложения 5».</w:t>
      </w:r>
    </w:p>
    <w:p w14:paraId="3CEB20A6" w14:textId="77777777" w:rsidR="00013B5C" w:rsidRPr="00013B5C" w:rsidRDefault="00013B5C" w:rsidP="00013B5C">
      <w:pPr>
        <w:tabs>
          <w:tab w:val="left" w:pos="1701"/>
          <w:tab w:val="left" w:pos="2268"/>
          <w:tab w:val="left" w:pos="2835"/>
        </w:tabs>
        <w:spacing w:after="120"/>
        <w:ind w:left="1134" w:right="1134"/>
        <w:jc w:val="both"/>
        <w:rPr>
          <w:rFonts w:eastAsia="Times New Roman" w:cs="Times New Roman"/>
          <w:bCs/>
          <w:szCs w:val="20"/>
        </w:rPr>
      </w:pPr>
      <w:r w:rsidRPr="00013B5C">
        <w:rPr>
          <w:rFonts w:eastAsia="Times New Roman" w:cs="Times New Roman"/>
          <w:bCs/>
          <w:i/>
          <w:iCs/>
          <w:szCs w:val="20"/>
        </w:rPr>
        <w:t>Включить новые пункты 5.7 и 5.7.1</w:t>
      </w:r>
      <w:r w:rsidRPr="00013B5C">
        <w:rPr>
          <w:rFonts w:eastAsia="Times New Roman" w:cs="Times New Roman"/>
          <w:bCs/>
          <w:szCs w:val="20"/>
        </w:rPr>
        <w:t xml:space="preserve"> следующего содержания:</w:t>
      </w:r>
    </w:p>
    <w:p w14:paraId="23505F77" w14:textId="60FF9970" w:rsidR="00013B5C" w:rsidRPr="00013B5C" w:rsidRDefault="00013B5C" w:rsidP="00013B5C">
      <w:pPr>
        <w:tabs>
          <w:tab w:val="left" w:pos="1701"/>
          <w:tab w:val="left" w:pos="2268"/>
          <w:tab w:val="left" w:pos="2835"/>
        </w:tabs>
        <w:spacing w:before="120" w:after="120"/>
        <w:ind w:left="1134" w:right="1134"/>
        <w:jc w:val="both"/>
        <w:rPr>
          <w:rFonts w:eastAsia="Times New Roman" w:cs="Times New Roman"/>
          <w:bCs/>
          <w:szCs w:val="20"/>
        </w:rPr>
      </w:pPr>
      <w:r w:rsidRPr="00013B5C">
        <w:rPr>
          <w:rFonts w:eastAsia="Times New Roman" w:cs="Times New Roman"/>
          <w:bCs/>
          <w:szCs w:val="20"/>
        </w:rPr>
        <w:t>«5.7</w:t>
      </w:r>
      <w:r w:rsidRPr="00013B5C">
        <w:rPr>
          <w:rFonts w:eastAsia="Times New Roman" w:cs="Times New Roman"/>
          <w:bCs/>
          <w:szCs w:val="20"/>
        </w:rPr>
        <w:tab/>
      </w:r>
      <w:r w:rsidRPr="00013B5C">
        <w:rPr>
          <w:rFonts w:eastAsia="Times New Roman" w:cs="Times New Roman"/>
          <w:bCs/>
          <w:szCs w:val="20"/>
        </w:rPr>
        <w:tab/>
        <w:t>Альтернативная процедура для испытуемого прицепа</w:t>
      </w:r>
    </w:p>
    <w:p w14:paraId="5D6B25EE" w14:textId="04727E88" w:rsidR="00013B5C" w:rsidRPr="00013B5C" w:rsidRDefault="00013B5C" w:rsidP="00013B5C">
      <w:pPr>
        <w:tabs>
          <w:tab w:val="left" w:pos="1701"/>
          <w:tab w:val="left" w:pos="2268"/>
          <w:tab w:val="left" w:pos="2835"/>
        </w:tabs>
        <w:spacing w:before="120" w:after="120"/>
        <w:ind w:left="2268" w:right="1134" w:hanging="1134"/>
        <w:jc w:val="both"/>
        <w:rPr>
          <w:rFonts w:eastAsia="Times New Roman" w:cs="Times New Roman"/>
          <w:bCs/>
          <w:szCs w:val="20"/>
        </w:rPr>
      </w:pPr>
      <w:r w:rsidRPr="00013B5C">
        <w:rPr>
          <w:rFonts w:eastAsia="Times New Roman" w:cs="Times New Roman"/>
          <w:bCs/>
          <w:szCs w:val="20"/>
        </w:rPr>
        <w:t>5.7.1</w:t>
      </w:r>
      <w:r w:rsidRPr="00013B5C">
        <w:rPr>
          <w:rFonts w:eastAsia="Times New Roman" w:cs="Times New Roman"/>
          <w:bCs/>
          <w:szCs w:val="20"/>
        </w:rPr>
        <w:tab/>
      </w:r>
      <w:r w:rsidRPr="00013B5C">
        <w:rPr>
          <w:rFonts w:eastAsia="Times New Roman" w:cs="Times New Roman"/>
          <w:bCs/>
          <w:szCs w:val="20"/>
        </w:rPr>
        <w:tab/>
        <w:t>Если изготовитель желает получить официальное утверждение типа транспортного средства категории O</w:t>
      </w:r>
      <w:r w:rsidRPr="00013B5C">
        <w:rPr>
          <w:rFonts w:eastAsia="Times New Roman" w:cs="Times New Roman"/>
          <w:bCs/>
          <w:szCs w:val="20"/>
          <w:vertAlign w:val="subscript"/>
        </w:rPr>
        <w:t>3</w:t>
      </w:r>
      <w:r w:rsidRPr="00013B5C">
        <w:rPr>
          <w:rFonts w:eastAsia="Times New Roman" w:cs="Times New Roman"/>
          <w:bCs/>
          <w:szCs w:val="20"/>
        </w:rPr>
        <w:t xml:space="preserve"> или O</w:t>
      </w:r>
      <w:r w:rsidRPr="00013B5C">
        <w:rPr>
          <w:rFonts w:eastAsia="Times New Roman" w:cs="Times New Roman"/>
          <w:bCs/>
          <w:szCs w:val="20"/>
          <w:vertAlign w:val="subscript"/>
        </w:rPr>
        <w:t>4</w:t>
      </w:r>
      <w:r w:rsidRPr="00013B5C">
        <w:rPr>
          <w:rFonts w:eastAsia="Times New Roman" w:cs="Times New Roman"/>
          <w:bCs/>
          <w:szCs w:val="20"/>
        </w:rPr>
        <w:t xml:space="preserve"> в отношении СКДШ, СПШ или ЦСНШ на основании приложения 8 «Альтернативная процедура для официального утверждения типа испытуемого(</w:t>
      </w:r>
      <w:proofErr w:type="spellStart"/>
      <w:r w:rsidRPr="00013B5C">
        <w:rPr>
          <w:rFonts w:eastAsia="Times New Roman" w:cs="Times New Roman"/>
          <w:bCs/>
          <w:szCs w:val="20"/>
        </w:rPr>
        <w:t>ых</w:t>
      </w:r>
      <w:proofErr w:type="spellEnd"/>
      <w:r w:rsidRPr="00013B5C">
        <w:rPr>
          <w:rFonts w:eastAsia="Times New Roman" w:cs="Times New Roman"/>
          <w:bCs/>
          <w:szCs w:val="20"/>
        </w:rPr>
        <w:t>) прицепа(</w:t>
      </w:r>
      <w:proofErr w:type="spellStart"/>
      <w:r w:rsidRPr="00013B5C">
        <w:rPr>
          <w:rFonts w:eastAsia="Times New Roman" w:cs="Times New Roman"/>
          <w:bCs/>
          <w:szCs w:val="20"/>
        </w:rPr>
        <w:t>ов</w:t>
      </w:r>
      <w:proofErr w:type="spellEnd"/>
      <w:r w:rsidRPr="00013B5C">
        <w:rPr>
          <w:rFonts w:eastAsia="Times New Roman" w:cs="Times New Roman"/>
          <w:bCs/>
          <w:szCs w:val="20"/>
        </w:rPr>
        <w:t>)»</w:t>
      </w:r>
      <w:r w:rsidR="009A1DF5">
        <w:rPr>
          <w:rFonts w:eastAsia="Times New Roman" w:cs="Times New Roman"/>
          <w:bCs/>
          <w:szCs w:val="20"/>
        </w:rPr>
        <w:br/>
      </w:r>
      <w:r w:rsidRPr="00013B5C">
        <w:rPr>
          <w:rFonts w:eastAsia="Times New Roman" w:cs="Times New Roman"/>
          <w:bCs/>
          <w:szCs w:val="20"/>
        </w:rPr>
        <w:t>к настоящим Правилам, то используется информация из протоколов испытаний, составляемых в соответствии с приложением</w:t>
      </w:r>
      <w:r w:rsidR="00323021">
        <w:rPr>
          <w:rFonts w:eastAsia="Times New Roman" w:cs="Times New Roman"/>
          <w:bCs/>
          <w:szCs w:val="20"/>
          <w:lang w:val="en-US"/>
        </w:rPr>
        <w:t> </w:t>
      </w:r>
      <w:r w:rsidRPr="00013B5C">
        <w:rPr>
          <w:rFonts w:eastAsia="Times New Roman" w:cs="Times New Roman"/>
          <w:bCs/>
          <w:szCs w:val="20"/>
        </w:rPr>
        <w:t>7,</w:t>
      </w:r>
      <w:r w:rsidR="009A1DF5">
        <w:rPr>
          <w:rFonts w:eastAsia="Times New Roman" w:cs="Times New Roman"/>
          <w:bCs/>
          <w:szCs w:val="20"/>
        </w:rPr>
        <w:br/>
      </w:r>
      <w:r w:rsidRPr="00013B5C">
        <w:rPr>
          <w:rFonts w:eastAsia="Times New Roman" w:cs="Times New Roman"/>
          <w:bCs/>
          <w:szCs w:val="20"/>
        </w:rPr>
        <w:t>добавлением 3 и/или добавлением 4 к настоящим Правилам».</w:t>
      </w:r>
    </w:p>
    <w:p w14:paraId="729B0329" w14:textId="77777777" w:rsidR="00013B5C" w:rsidRPr="00013B5C" w:rsidRDefault="00013B5C" w:rsidP="00013B5C">
      <w:pPr>
        <w:keepNext/>
        <w:keepLines/>
        <w:tabs>
          <w:tab w:val="right" w:pos="851"/>
        </w:tabs>
        <w:spacing w:after="120"/>
        <w:ind w:left="1134" w:right="1134" w:hanging="1134"/>
        <w:outlineLvl w:val="1"/>
        <w:rPr>
          <w:rFonts w:eastAsia="Times New Roman" w:cs="Times New Roman"/>
          <w:bCs/>
          <w:szCs w:val="20"/>
          <w:lang w:eastAsia="ru-RU"/>
        </w:rPr>
      </w:pPr>
      <w:r w:rsidRPr="00013B5C">
        <w:rPr>
          <w:rFonts w:eastAsia="Times New Roman" w:cs="Times New Roman"/>
          <w:bCs/>
          <w:szCs w:val="20"/>
          <w:lang w:eastAsia="ru-RU"/>
        </w:rPr>
        <w:tab/>
      </w:r>
      <w:r w:rsidRPr="00013B5C">
        <w:rPr>
          <w:rFonts w:eastAsia="Times New Roman" w:cs="Times New Roman"/>
          <w:bCs/>
          <w:szCs w:val="20"/>
          <w:lang w:eastAsia="ru-RU"/>
        </w:rPr>
        <w:tab/>
      </w:r>
      <w:r w:rsidRPr="00013B5C">
        <w:rPr>
          <w:rFonts w:eastAsia="Times New Roman" w:cs="Times New Roman"/>
          <w:bCs/>
          <w:i/>
          <w:iCs/>
          <w:szCs w:val="20"/>
          <w:lang w:eastAsia="ru-RU"/>
        </w:rPr>
        <w:t>Приложение 2, текст под схемой</w:t>
      </w:r>
      <w:r w:rsidRPr="00013B5C">
        <w:rPr>
          <w:rFonts w:eastAsia="Times New Roman" w:cs="Times New Roman"/>
          <w:bCs/>
          <w:szCs w:val="20"/>
          <w:lang w:eastAsia="ru-RU"/>
        </w:rPr>
        <w:t xml:space="preserve"> изменить следующим образом:</w:t>
      </w:r>
    </w:p>
    <w:p w14:paraId="3FD524B8" w14:textId="77777777" w:rsidR="00013B5C" w:rsidRPr="00013B5C" w:rsidRDefault="00013B5C" w:rsidP="00013B5C">
      <w:pPr>
        <w:tabs>
          <w:tab w:val="left" w:pos="1701"/>
          <w:tab w:val="left" w:pos="2268"/>
          <w:tab w:val="left" w:pos="2835"/>
        </w:tabs>
        <w:spacing w:after="120"/>
        <w:ind w:left="1134" w:right="1134"/>
        <w:jc w:val="both"/>
        <w:rPr>
          <w:rFonts w:eastAsia="Times New Roman" w:cs="Times New Roman"/>
          <w:bCs/>
          <w:szCs w:val="20"/>
        </w:rPr>
      </w:pPr>
      <w:r w:rsidRPr="00013B5C">
        <w:rPr>
          <w:rFonts w:eastAsia="Times New Roman" w:cs="Times New Roman"/>
          <w:bCs/>
          <w:szCs w:val="20"/>
        </w:rPr>
        <w:tab/>
        <w:t xml:space="preserve">«Приведенный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Нидерландах (E 4) в отношении оснащения системы контроля давления в шинах на </w:t>
      </w:r>
      <w:proofErr w:type="gramStart"/>
      <w:r w:rsidRPr="00013B5C">
        <w:rPr>
          <w:rFonts w:eastAsia="Times New Roman" w:cs="Times New Roman"/>
          <w:bCs/>
          <w:szCs w:val="20"/>
        </w:rPr>
        <w:t>основании Правил</w:t>
      </w:r>
      <w:proofErr w:type="gramEnd"/>
      <w:r w:rsidRPr="00013B5C">
        <w:rPr>
          <w:rFonts w:eastAsia="Times New Roman" w:cs="Times New Roman"/>
          <w:bCs/>
          <w:szCs w:val="20"/>
        </w:rPr>
        <w:t xml:space="preserve"> № 141 ООН под номером официального утверждения 012439. Первые две цифры номера официального утверждения указывают, что официальное утверждение было предоставлено в соответствии с предписаниями Правил № 141 ООН с внесенными в них поправками серии 01».</w:t>
      </w:r>
    </w:p>
    <w:p w14:paraId="6EEE852D" w14:textId="7B15771F" w:rsidR="00013B5C" w:rsidRPr="00013B5C" w:rsidRDefault="00013B5C" w:rsidP="00013B5C">
      <w:pPr>
        <w:tabs>
          <w:tab w:val="left" w:pos="1701"/>
          <w:tab w:val="left" w:pos="2268"/>
          <w:tab w:val="left" w:pos="2835"/>
        </w:tabs>
        <w:spacing w:after="120"/>
        <w:ind w:left="1134" w:right="1134"/>
        <w:jc w:val="both"/>
        <w:rPr>
          <w:rFonts w:eastAsia="Times New Roman" w:cs="Times New Roman"/>
          <w:bCs/>
          <w:i/>
          <w:iCs/>
          <w:szCs w:val="20"/>
        </w:rPr>
      </w:pPr>
      <w:r w:rsidRPr="00013B5C">
        <w:rPr>
          <w:rFonts w:eastAsia="Times New Roman" w:cs="Times New Roman"/>
          <w:bCs/>
          <w:i/>
          <w:iCs/>
          <w:szCs w:val="20"/>
        </w:rPr>
        <w:t>Приложение 3,</w:t>
      </w:r>
    </w:p>
    <w:p w14:paraId="4F78037C" w14:textId="77777777" w:rsidR="00013B5C" w:rsidRPr="00013B5C" w:rsidRDefault="00013B5C" w:rsidP="00013B5C">
      <w:pPr>
        <w:tabs>
          <w:tab w:val="left" w:pos="1701"/>
          <w:tab w:val="left" w:pos="2268"/>
          <w:tab w:val="left" w:pos="2835"/>
        </w:tabs>
        <w:spacing w:after="120"/>
        <w:ind w:left="1134" w:right="1134"/>
        <w:jc w:val="both"/>
        <w:rPr>
          <w:rFonts w:eastAsia="Times New Roman" w:cs="Times New Roman"/>
          <w:bCs/>
          <w:szCs w:val="20"/>
        </w:rPr>
      </w:pPr>
      <w:r w:rsidRPr="00013B5C">
        <w:rPr>
          <w:rFonts w:eastAsia="Times New Roman" w:cs="Times New Roman"/>
          <w:bCs/>
          <w:i/>
          <w:iCs/>
          <w:szCs w:val="20"/>
        </w:rPr>
        <w:t xml:space="preserve">пункт 1.5.1 </w:t>
      </w:r>
      <w:r w:rsidRPr="00013B5C">
        <w:rPr>
          <w:rFonts w:eastAsia="Times New Roman" w:cs="Times New Roman"/>
          <w:bCs/>
          <w:szCs w:val="20"/>
        </w:rPr>
        <w:t>изменить следующим образом:</w:t>
      </w:r>
    </w:p>
    <w:p w14:paraId="4A2A9ADE" w14:textId="376CDA6F" w:rsidR="00013B5C" w:rsidRPr="00013B5C" w:rsidRDefault="00013B5C" w:rsidP="00323021">
      <w:pPr>
        <w:tabs>
          <w:tab w:val="left" w:pos="2268"/>
          <w:tab w:val="left" w:pos="2835"/>
        </w:tabs>
        <w:spacing w:before="120" w:after="120"/>
        <w:ind w:left="2268" w:right="1134" w:hanging="1134"/>
        <w:jc w:val="both"/>
        <w:rPr>
          <w:rFonts w:eastAsia="Times New Roman" w:cs="Times New Roman"/>
          <w:bCs/>
          <w:szCs w:val="20"/>
        </w:rPr>
      </w:pPr>
      <w:r w:rsidRPr="00013B5C">
        <w:rPr>
          <w:rFonts w:eastAsia="Times New Roman" w:cs="Times New Roman"/>
          <w:bCs/>
          <w:szCs w:val="20"/>
        </w:rPr>
        <w:t>«1.5.1</w:t>
      </w:r>
      <w:r w:rsidRPr="00013B5C">
        <w:rPr>
          <w:rFonts w:eastAsia="Times New Roman" w:cs="Times New Roman"/>
          <w:bCs/>
          <w:szCs w:val="20"/>
        </w:rPr>
        <w:tab/>
        <w:t>Вес при испытании</w:t>
      </w:r>
    </w:p>
    <w:p w14:paraId="5F8402ED" w14:textId="77777777" w:rsidR="00013B5C" w:rsidRPr="00013B5C" w:rsidRDefault="00013B5C" w:rsidP="00013B5C">
      <w:pPr>
        <w:tabs>
          <w:tab w:val="left" w:pos="1701"/>
          <w:tab w:val="left" w:pos="2268"/>
          <w:tab w:val="left" w:pos="2835"/>
        </w:tabs>
        <w:snapToGrid w:val="0"/>
        <w:spacing w:after="120"/>
        <w:ind w:left="2268" w:right="1134"/>
        <w:jc w:val="both"/>
        <w:rPr>
          <w:rFonts w:eastAsia="Times New Roman" w:cs="Times New Roman"/>
          <w:bCs/>
          <w:szCs w:val="20"/>
        </w:rPr>
      </w:pPr>
      <w:r w:rsidRPr="00013B5C">
        <w:rPr>
          <w:rFonts w:eastAsia="Times New Roman" w:cs="Times New Roman"/>
          <w:bCs/>
          <w:szCs w:val="20"/>
        </w:rPr>
        <w:t>Транспортное средство может подвергаться испытаниям в любых условиях нагрузки при распределении массы между осями, указанном изготовителем транспортного средства, без превышения любого из максимальных допустимых значений массы на каждой из осей.</w:t>
      </w:r>
    </w:p>
    <w:p w14:paraId="6671147D" w14:textId="2DBE5D7E" w:rsidR="00013B5C" w:rsidRPr="00013B5C" w:rsidRDefault="00013B5C" w:rsidP="00013B5C">
      <w:pPr>
        <w:tabs>
          <w:tab w:val="left" w:pos="1701"/>
          <w:tab w:val="left" w:pos="2268"/>
          <w:tab w:val="left" w:pos="2835"/>
        </w:tabs>
        <w:snapToGrid w:val="0"/>
        <w:spacing w:after="120"/>
        <w:ind w:left="2268" w:right="1134"/>
        <w:jc w:val="both"/>
        <w:rPr>
          <w:rFonts w:eastAsia="Times New Roman" w:cs="Times New Roman"/>
          <w:bCs/>
          <w:strike/>
          <w:szCs w:val="20"/>
        </w:rPr>
      </w:pPr>
      <w:r w:rsidRPr="00013B5C">
        <w:rPr>
          <w:rFonts w:eastAsia="Times New Roman" w:cs="Times New Roman"/>
          <w:bCs/>
          <w:szCs w:val="20"/>
        </w:rPr>
        <w:t xml:space="preserve">Если же нет возможности соответствующим образом настроить или перенастроить систему, то транспортное средство должно быть порожним, а в случае систем, которые при отсутствии нагрузки </w:t>
      </w:r>
      <w:r w:rsidRPr="00013B5C">
        <w:rPr>
          <w:rFonts w:eastAsia="Times New Roman" w:cs="Times New Roman"/>
          <w:bCs/>
          <w:szCs w:val="20"/>
        </w:rPr>
        <w:lastRenderedPageBreak/>
        <w:t>автоматически поднимают подъемный мост, транспортное средство должно находиться в состоянии загрузки, достаточной для того,</w:t>
      </w:r>
      <w:r w:rsidR="00323021">
        <w:rPr>
          <w:rFonts w:eastAsia="Times New Roman" w:cs="Times New Roman"/>
          <w:bCs/>
          <w:szCs w:val="20"/>
        </w:rPr>
        <w:br/>
      </w:r>
      <w:r w:rsidRPr="00013B5C">
        <w:rPr>
          <w:rFonts w:eastAsia="Times New Roman" w:cs="Times New Roman"/>
          <w:bCs/>
          <w:szCs w:val="20"/>
        </w:rPr>
        <w:t>чтобы эти мосты, не поднимались. В случае транспортных средств категорий M</w:t>
      </w:r>
      <w:r w:rsidRPr="00013B5C">
        <w:rPr>
          <w:rFonts w:eastAsia="Times New Roman" w:cs="Times New Roman"/>
          <w:bCs/>
          <w:szCs w:val="20"/>
          <w:vertAlign w:val="subscript"/>
        </w:rPr>
        <w:t>1</w:t>
      </w:r>
      <w:r w:rsidRPr="00013B5C">
        <w:rPr>
          <w:rFonts w:eastAsia="Times New Roman" w:cs="Times New Roman"/>
          <w:bCs/>
          <w:szCs w:val="20"/>
        </w:rPr>
        <w:t xml:space="preserve"> максимальной массой до 3500 кг, M</w:t>
      </w:r>
      <w:r w:rsidRPr="00013B5C">
        <w:rPr>
          <w:rFonts w:eastAsia="Times New Roman" w:cs="Times New Roman"/>
          <w:bCs/>
          <w:szCs w:val="20"/>
          <w:vertAlign w:val="subscript"/>
        </w:rPr>
        <w:t>2</w:t>
      </w:r>
      <w:r w:rsidRPr="00013B5C">
        <w:rPr>
          <w:rFonts w:eastAsia="Times New Roman" w:cs="Times New Roman"/>
          <w:bCs/>
          <w:szCs w:val="20"/>
        </w:rPr>
        <w:t>, M</w:t>
      </w:r>
      <w:r w:rsidRPr="00013B5C">
        <w:rPr>
          <w:rFonts w:eastAsia="Times New Roman" w:cs="Times New Roman"/>
          <w:bCs/>
          <w:szCs w:val="20"/>
          <w:vertAlign w:val="subscript"/>
        </w:rPr>
        <w:t>3</w:t>
      </w:r>
      <w:r w:rsidRPr="00013B5C">
        <w:rPr>
          <w:rFonts w:eastAsia="Times New Roman" w:cs="Times New Roman"/>
          <w:bCs/>
          <w:szCs w:val="20"/>
        </w:rPr>
        <w:t>, N</w:t>
      </w:r>
      <w:r w:rsidRPr="00013B5C">
        <w:rPr>
          <w:rFonts w:eastAsia="Times New Roman" w:cs="Times New Roman"/>
          <w:bCs/>
          <w:szCs w:val="20"/>
          <w:vertAlign w:val="subscript"/>
        </w:rPr>
        <w:t>1</w:t>
      </w:r>
      <w:r w:rsidRPr="00013B5C">
        <w:rPr>
          <w:rFonts w:eastAsia="Times New Roman" w:cs="Times New Roman"/>
          <w:bCs/>
          <w:szCs w:val="20"/>
        </w:rPr>
        <w:t>, N</w:t>
      </w:r>
      <w:r w:rsidRPr="00013B5C">
        <w:rPr>
          <w:rFonts w:eastAsia="Times New Roman" w:cs="Times New Roman"/>
          <w:bCs/>
          <w:szCs w:val="20"/>
          <w:vertAlign w:val="subscript"/>
        </w:rPr>
        <w:t>2</w:t>
      </w:r>
      <w:r w:rsidRPr="00013B5C">
        <w:rPr>
          <w:rFonts w:eastAsia="Times New Roman" w:cs="Times New Roman"/>
          <w:bCs/>
          <w:szCs w:val="20"/>
        </w:rPr>
        <w:t>, и N</w:t>
      </w:r>
      <w:r w:rsidRPr="00013B5C">
        <w:rPr>
          <w:rFonts w:eastAsia="Times New Roman" w:cs="Times New Roman"/>
          <w:bCs/>
          <w:szCs w:val="20"/>
          <w:vertAlign w:val="subscript"/>
        </w:rPr>
        <w:t>3</w:t>
      </w:r>
      <w:r w:rsidRPr="00013B5C">
        <w:rPr>
          <w:rFonts w:eastAsia="Times New Roman" w:cs="Times New Roman"/>
          <w:bCs/>
          <w:szCs w:val="20"/>
        </w:rPr>
        <w:t>, помимо водителя, на переднем сиденье (если оно установлено) может находиться еще один человек, который отвечает за регистрацию результатов испытаний.</w:t>
      </w:r>
    </w:p>
    <w:p w14:paraId="1B2BE9D0" w14:textId="77777777" w:rsidR="00013B5C" w:rsidRPr="00013B5C" w:rsidRDefault="00013B5C" w:rsidP="00013B5C">
      <w:pPr>
        <w:tabs>
          <w:tab w:val="left" w:pos="1701"/>
          <w:tab w:val="left" w:pos="2268"/>
          <w:tab w:val="left" w:pos="2835"/>
        </w:tabs>
        <w:spacing w:after="120"/>
        <w:ind w:left="2268" w:right="1134"/>
        <w:jc w:val="both"/>
        <w:rPr>
          <w:rFonts w:eastAsia="Times New Roman" w:cs="Times New Roman"/>
          <w:bCs/>
          <w:szCs w:val="20"/>
        </w:rPr>
      </w:pPr>
      <w:r w:rsidRPr="00013B5C">
        <w:rPr>
          <w:rFonts w:eastAsia="Times New Roman" w:cs="Times New Roman"/>
          <w:bCs/>
          <w:szCs w:val="20"/>
        </w:rPr>
        <w:t>В ходе испытания условия нагрузки изменяться не должны».</w:t>
      </w:r>
    </w:p>
    <w:p w14:paraId="7EB58156" w14:textId="77777777" w:rsidR="00013B5C" w:rsidRPr="00013B5C" w:rsidRDefault="00013B5C" w:rsidP="00013B5C">
      <w:pPr>
        <w:tabs>
          <w:tab w:val="left" w:pos="1701"/>
          <w:tab w:val="left" w:pos="2268"/>
          <w:tab w:val="left" w:pos="2835"/>
        </w:tabs>
        <w:spacing w:after="120"/>
        <w:ind w:left="1134" w:right="1134"/>
        <w:jc w:val="both"/>
        <w:rPr>
          <w:rFonts w:eastAsia="Times New Roman" w:cs="Times New Roman"/>
          <w:bCs/>
          <w:szCs w:val="20"/>
        </w:rPr>
      </w:pPr>
      <w:r w:rsidRPr="000C3A49">
        <w:rPr>
          <w:rFonts w:eastAsia="Times New Roman" w:cs="Times New Roman"/>
          <w:bCs/>
          <w:i/>
          <w:iCs/>
          <w:szCs w:val="20"/>
        </w:rPr>
        <w:t>Пункт 2.2</w:t>
      </w:r>
      <w:r w:rsidRPr="00013B5C">
        <w:rPr>
          <w:rFonts w:eastAsia="Times New Roman" w:cs="Times New Roman"/>
          <w:bCs/>
          <w:szCs w:val="20"/>
        </w:rPr>
        <w:t xml:space="preserve"> изменить следующим образом:</w:t>
      </w:r>
    </w:p>
    <w:p w14:paraId="142FC9F7" w14:textId="27B9F9EE" w:rsidR="00013B5C" w:rsidRPr="00013B5C" w:rsidRDefault="00013B5C" w:rsidP="00323021">
      <w:pPr>
        <w:tabs>
          <w:tab w:val="left" w:pos="2268"/>
          <w:tab w:val="left" w:pos="2835"/>
        </w:tabs>
        <w:spacing w:before="120" w:after="120"/>
        <w:ind w:left="2268" w:right="1134" w:hanging="1134"/>
        <w:jc w:val="both"/>
        <w:rPr>
          <w:rFonts w:eastAsia="Times New Roman" w:cs="Times New Roman"/>
          <w:bCs/>
          <w:i/>
          <w:iCs/>
          <w:szCs w:val="20"/>
        </w:rPr>
      </w:pPr>
      <w:r w:rsidRPr="00013B5C">
        <w:rPr>
          <w:rFonts w:eastAsia="Times New Roman" w:cs="Times New Roman"/>
          <w:bCs/>
          <w:szCs w:val="20"/>
        </w:rPr>
        <w:t>«2.2</w:t>
      </w:r>
      <w:r w:rsidRPr="00013B5C">
        <w:rPr>
          <w:rFonts w:eastAsia="Times New Roman" w:cs="Times New Roman"/>
          <w:bCs/>
          <w:szCs w:val="20"/>
        </w:rPr>
        <w:tab/>
        <w:t>Когда транспортное средство находится в неподвижном состоянии, а ключ зажигания — в положении “заблокировано” или “выключено”, ключ зажигания переводят в положение “включено”. ЭКУ, осуществляющий управление контрольным сигналом, проверяет функционирование оговоренного в пункте 5.5.2 настоящих Правил светового контрольного сигнала, предупреждающего о низком давлении в шинах. Последнее требование не относится к контрольным сигналам, которые подаются в общем пространстве».</w:t>
      </w:r>
    </w:p>
    <w:p w14:paraId="0863B6D1" w14:textId="24B5EA17" w:rsidR="00013B5C" w:rsidRPr="00013B5C" w:rsidRDefault="00013B5C" w:rsidP="00013B5C">
      <w:pPr>
        <w:tabs>
          <w:tab w:val="left" w:pos="1701"/>
          <w:tab w:val="left" w:pos="2268"/>
          <w:tab w:val="left" w:pos="2835"/>
        </w:tabs>
        <w:spacing w:after="120"/>
        <w:ind w:left="2268" w:right="1134" w:hanging="1134"/>
        <w:jc w:val="both"/>
        <w:rPr>
          <w:rFonts w:eastAsia="Times New Roman" w:cs="Times New Roman"/>
          <w:i/>
          <w:iCs/>
          <w:szCs w:val="20"/>
        </w:rPr>
      </w:pPr>
      <w:r w:rsidRPr="00013B5C">
        <w:rPr>
          <w:rFonts w:eastAsia="Times New Roman" w:cs="Times New Roman"/>
          <w:i/>
          <w:iCs/>
          <w:szCs w:val="20"/>
        </w:rPr>
        <w:t>Приложение 4,</w:t>
      </w:r>
    </w:p>
    <w:p w14:paraId="7469183C" w14:textId="195B1C72" w:rsidR="00013B5C" w:rsidRPr="00013B5C" w:rsidRDefault="00801ECF" w:rsidP="00013B5C">
      <w:pPr>
        <w:tabs>
          <w:tab w:val="left" w:pos="1701"/>
          <w:tab w:val="left" w:pos="2268"/>
          <w:tab w:val="left" w:pos="2835"/>
        </w:tabs>
        <w:spacing w:after="120"/>
        <w:ind w:left="2268" w:right="1134" w:hanging="1134"/>
        <w:jc w:val="both"/>
        <w:rPr>
          <w:rFonts w:eastAsia="Times New Roman" w:cs="Times New Roman"/>
          <w:szCs w:val="20"/>
        </w:rPr>
      </w:pPr>
      <w:r>
        <w:rPr>
          <w:rFonts w:eastAsia="Times New Roman" w:cs="Times New Roman"/>
          <w:i/>
          <w:iCs/>
          <w:szCs w:val="20"/>
        </w:rPr>
        <w:t>н</w:t>
      </w:r>
      <w:r w:rsidR="00013B5C" w:rsidRPr="00013B5C">
        <w:rPr>
          <w:rFonts w:eastAsia="Times New Roman" w:cs="Times New Roman"/>
          <w:i/>
          <w:iCs/>
          <w:szCs w:val="20"/>
        </w:rPr>
        <w:t>азвание</w:t>
      </w:r>
      <w:r w:rsidR="00013B5C" w:rsidRPr="00013B5C">
        <w:rPr>
          <w:rFonts w:eastAsia="Times New Roman" w:cs="Times New Roman"/>
          <w:szCs w:val="20"/>
        </w:rPr>
        <w:t xml:space="preserve"> изменить следующим образом:</w:t>
      </w:r>
    </w:p>
    <w:p w14:paraId="36B0C991" w14:textId="77777777" w:rsidR="00323021" w:rsidRDefault="00013B5C" w:rsidP="00323021">
      <w:pPr>
        <w:tabs>
          <w:tab w:val="right" w:pos="851"/>
        </w:tabs>
        <w:spacing w:before="360" w:after="240" w:line="300" w:lineRule="exact"/>
        <w:ind w:left="1134" w:right="1134"/>
        <w:outlineLvl w:val="1"/>
        <w:rPr>
          <w:rFonts w:eastAsia="Times New Roman" w:cs="Times New Roman"/>
          <w:b/>
          <w:bCs/>
          <w:sz w:val="28"/>
          <w:szCs w:val="20"/>
          <w:lang w:eastAsia="ru-RU"/>
        </w:rPr>
      </w:pPr>
      <w:r w:rsidRPr="00013B5C">
        <w:rPr>
          <w:rFonts w:eastAsia="Times New Roman" w:cs="Times New Roman"/>
          <w:szCs w:val="20"/>
          <w:lang w:eastAsia="ru-RU"/>
        </w:rPr>
        <w:t>«</w:t>
      </w:r>
      <w:r w:rsidRPr="00013B5C">
        <w:rPr>
          <w:rFonts w:eastAsia="Times New Roman" w:cs="Times New Roman"/>
          <w:b/>
          <w:bCs/>
          <w:sz w:val="28"/>
          <w:szCs w:val="20"/>
          <w:lang w:eastAsia="ru-RU"/>
        </w:rPr>
        <w:t>Требования к испытаниям систем подкачки шин (СПШ) и центральных систем накачки шин (ЦСНШ)</w:t>
      </w:r>
      <w:r w:rsidRPr="00013B5C">
        <w:rPr>
          <w:rFonts w:eastAsia="Times New Roman" w:cs="Times New Roman"/>
          <w:szCs w:val="20"/>
          <w:lang w:eastAsia="ru-RU"/>
        </w:rPr>
        <w:t>»</w:t>
      </w:r>
    </w:p>
    <w:p w14:paraId="1961C21D" w14:textId="22FF496E" w:rsidR="00013B5C" w:rsidRPr="00013B5C" w:rsidRDefault="00013B5C" w:rsidP="00323021">
      <w:pPr>
        <w:tabs>
          <w:tab w:val="right" w:pos="851"/>
        </w:tabs>
        <w:spacing w:before="240" w:after="240" w:line="300" w:lineRule="exact"/>
        <w:ind w:left="1134" w:right="1134"/>
        <w:outlineLvl w:val="1"/>
        <w:rPr>
          <w:rFonts w:eastAsia="Times New Roman" w:cs="Times New Roman"/>
          <w:szCs w:val="20"/>
        </w:rPr>
      </w:pPr>
      <w:r w:rsidRPr="00013B5C">
        <w:rPr>
          <w:rFonts w:eastAsia="Times New Roman" w:cs="Times New Roman"/>
          <w:i/>
          <w:iCs/>
          <w:szCs w:val="20"/>
        </w:rPr>
        <w:t>Пункт 1.2</w:t>
      </w:r>
      <w:r w:rsidRPr="00013B5C">
        <w:rPr>
          <w:rFonts w:eastAsia="Times New Roman" w:cs="Times New Roman"/>
          <w:szCs w:val="20"/>
        </w:rPr>
        <w:t xml:space="preserve"> изменить следующим образом:</w:t>
      </w:r>
    </w:p>
    <w:p w14:paraId="56609658"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«1.2</w:t>
      </w:r>
      <w:r w:rsidRPr="00013B5C">
        <w:rPr>
          <w:rFonts w:eastAsia="Times New Roman" w:cs="Times New Roman"/>
          <w:szCs w:val="20"/>
        </w:rPr>
        <w:tab/>
        <w:t>Поверхность испытательного дорожного покрытия</w:t>
      </w:r>
    </w:p>
    <w:p w14:paraId="52749691" w14:textId="77777777" w:rsidR="00013B5C" w:rsidRPr="00013B5C" w:rsidRDefault="00013B5C" w:rsidP="00013B5C">
      <w:pPr>
        <w:tabs>
          <w:tab w:val="left" w:pos="2268"/>
          <w:tab w:val="left" w:pos="2835"/>
        </w:tabs>
        <w:spacing w:after="120"/>
        <w:ind w:left="2268" w:right="1134"/>
        <w:jc w:val="both"/>
        <w:rPr>
          <w:rFonts w:eastAsia="Times New Roman" w:cs="Times New Roman"/>
          <w:szCs w:val="20"/>
        </w:rPr>
      </w:pPr>
      <w:r w:rsidRPr="00013B5C">
        <w:rPr>
          <w:rFonts w:eastAsia="Times New Roman" w:cs="Times New Roman"/>
          <w:szCs w:val="20"/>
        </w:rPr>
        <w:t>Дорога должна иметь поверхность, обеспечивающую хорошие условия сцепления. Испытания проводят на ровной поверхности».</w:t>
      </w:r>
    </w:p>
    <w:p w14:paraId="5DC12864"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1.3.1</w:t>
      </w:r>
      <w:r w:rsidRPr="00013B5C">
        <w:rPr>
          <w:rFonts w:eastAsia="Times New Roman" w:cs="Times New Roman"/>
          <w:szCs w:val="20"/>
        </w:rPr>
        <w:t xml:space="preserve"> изменить следующим образом:</w:t>
      </w:r>
    </w:p>
    <w:p w14:paraId="56377DDC" w14:textId="1833B10F" w:rsidR="00013B5C" w:rsidRPr="00013B5C" w:rsidRDefault="00013B5C" w:rsidP="00323021">
      <w:pPr>
        <w:tabs>
          <w:tab w:val="left" w:pos="2268"/>
          <w:tab w:val="left" w:pos="2835"/>
        </w:tabs>
        <w:spacing w:after="120"/>
        <w:ind w:left="2268" w:right="1134" w:hanging="1134"/>
        <w:jc w:val="both"/>
        <w:rPr>
          <w:rFonts w:eastAsia="Times New Roman" w:cs="Times New Roman"/>
          <w:bCs/>
          <w:szCs w:val="24"/>
        </w:rPr>
      </w:pPr>
      <w:r w:rsidRPr="00013B5C">
        <w:rPr>
          <w:rFonts w:eastAsia="Times New Roman" w:cs="Times New Roman"/>
          <w:szCs w:val="20"/>
        </w:rPr>
        <w:t>«1.3.1</w:t>
      </w:r>
      <w:r w:rsidRPr="00013B5C">
        <w:rPr>
          <w:rFonts w:eastAsia="Times New Roman" w:cs="Times New Roman"/>
          <w:szCs w:val="20"/>
        </w:rPr>
        <w:tab/>
      </w:r>
      <w:r w:rsidRPr="00013B5C">
        <w:rPr>
          <w:rFonts w:eastAsia="Times New Roman" w:cs="Times New Roman"/>
          <w:bCs/>
          <w:szCs w:val="20"/>
        </w:rPr>
        <w:t xml:space="preserve">Вес при </w:t>
      </w:r>
      <w:r w:rsidRPr="00013B5C">
        <w:rPr>
          <w:rFonts w:eastAsia="Times New Roman" w:cs="Times New Roman"/>
          <w:szCs w:val="20"/>
        </w:rPr>
        <w:t>испытании</w:t>
      </w:r>
    </w:p>
    <w:p w14:paraId="29E45297" w14:textId="77777777" w:rsidR="00013B5C" w:rsidRPr="00013B5C" w:rsidRDefault="00013B5C" w:rsidP="00013B5C">
      <w:pPr>
        <w:tabs>
          <w:tab w:val="left" w:pos="1701"/>
          <w:tab w:val="left" w:pos="2268"/>
          <w:tab w:val="left" w:pos="2835"/>
        </w:tabs>
        <w:snapToGrid w:val="0"/>
        <w:spacing w:after="120"/>
        <w:ind w:left="2268" w:right="1134"/>
        <w:jc w:val="both"/>
        <w:rPr>
          <w:rFonts w:eastAsia="Times New Roman" w:cs="Times New Roman"/>
          <w:bCs/>
          <w:szCs w:val="24"/>
        </w:rPr>
      </w:pPr>
      <w:r w:rsidRPr="00013B5C">
        <w:rPr>
          <w:rFonts w:eastAsia="Times New Roman" w:cs="Times New Roman"/>
          <w:bCs/>
          <w:szCs w:val="20"/>
        </w:rPr>
        <w:t>Транспортное средство может подвергаться испытаниям в любых условиях нагрузки при распределении массы между осями, указанном изготовителем транспортного средства, без превышения любого из максимальных допустимых значений массы на каждой из осей.</w:t>
      </w:r>
    </w:p>
    <w:p w14:paraId="37413363" w14:textId="50F2A25E" w:rsidR="00013B5C" w:rsidRPr="00013B5C" w:rsidRDefault="00013B5C" w:rsidP="00013B5C">
      <w:pPr>
        <w:tabs>
          <w:tab w:val="left" w:pos="1701"/>
          <w:tab w:val="left" w:pos="2268"/>
          <w:tab w:val="left" w:pos="2835"/>
        </w:tabs>
        <w:snapToGrid w:val="0"/>
        <w:spacing w:after="120"/>
        <w:ind w:left="2268" w:right="1134"/>
        <w:jc w:val="both"/>
        <w:rPr>
          <w:rFonts w:eastAsia="Times New Roman" w:cs="Times New Roman"/>
          <w:bCs/>
          <w:strike/>
          <w:szCs w:val="24"/>
        </w:rPr>
      </w:pPr>
      <w:r w:rsidRPr="00013B5C">
        <w:rPr>
          <w:rFonts w:eastAsia="Times New Roman" w:cs="Times New Roman"/>
          <w:bCs/>
          <w:szCs w:val="20"/>
        </w:rPr>
        <w:t>Если же нет возможности соответствующим образом настроить или перенастроить систему, то транспортное средство должно быть порожним. В случае транспортных средств категорий M</w:t>
      </w:r>
      <w:r w:rsidRPr="00013B5C">
        <w:rPr>
          <w:rFonts w:eastAsia="Times New Roman" w:cs="Times New Roman"/>
          <w:bCs/>
          <w:szCs w:val="20"/>
          <w:vertAlign w:val="subscript"/>
        </w:rPr>
        <w:t>1</w:t>
      </w:r>
      <w:r w:rsidRPr="00013B5C">
        <w:rPr>
          <w:rFonts w:eastAsia="Times New Roman" w:cs="Times New Roman"/>
          <w:bCs/>
          <w:szCs w:val="20"/>
        </w:rPr>
        <w:t xml:space="preserve"> максимальной массой до 3500 кг, M</w:t>
      </w:r>
      <w:r w:rsidRPr="00013B5C">
        <w:rPr>
          <w:rFonts w:eastAsia="Times New Roman" w:cs="Times New Roman"/>
          <w:bCs/>
          <w:szCs w:val="20"/>
          <w:vertAlign w:val="subscript"/>
        </w:rPr>
        <w:t>2</w:t>
      </w:r>
      <w:r w:rsidRPr="00013B5C">
        <w:rPr>
          <w:rFonts w:eastAsia="Times New Roman" w:cs="Times New Roman"/>
          <w:bCs/>
          <w:szCs w:val="20"/>
        </w:rPr>
        <w:t>, M</w:t>
      </w:r>
      <w:r w:rsidRPr="00013B5C">
        <w:rPr>
          <w:rFonts w:eastAsia="Times New Roman" w:cs="Times New Roman"/>
          <w:bCs/>
          <w:szCs w:val="20"/>
          <w:vertAlign w:val="subscript"/>
        </w:rPr>
        <w:t>3</w:t>
      </w:r>
      <w:r w:rsidRPr="00013B5C">
        <w:rPr>
          <w:rFonts w:eastAsia="Times New Roman" w:cs="Times New Roman"/>
          <w:bCs/>
          <w:szCs w:val="20"/>
        </w:rPr>
        <w:t>, N</w:t>
      </w:r>
      <w:r w:rsidRPr="00013B5C">
        <w:rPr>
          <w:rFonts w:eastAsia="Times New Roman" w:cs="Times New Roman"/>
          <w:bCs/>
          <w:szCs w:val="20"/>
          <w:vertAlign w:val="subscript"/>
        </w:rPr>
        <w:t>1</w:t>
      </w:r>
      <w:r w:rsidRPr="00013B5C">
        <w:rPr>
          <w:rFonts w:eastAsia="Times New Roman" w:cs="Times New Roman"/>
          <w:bCs/>
          <w:szCs w:val="20"/>
        </w:rPr>
        <w:t>, N</w:t>
      </w:r>
      <w:r w:rsidRPr="00013B5C">
        <w:rPr>
          <w:rFonts w:eastAsia="Times New Roman" w:cs="Times New Roman"/>
          <w:bCs/>
          <w:szCs w:val="20"/>
          <w:vertAlign w:val="subscript"/>
        </w:rPr>
        <w:t>2</w:t>
      </w:r>
      <w:r w:rsidRPr="00013B5C">
        <w:rPr>
          <w:rFonts w:eastAsia="Times New Roman" w:cs="Times New Roman"/>
          <w:bCs/>
          <w:szCs w:val="20"/>
        </w:rPr>
        <w:t>, и N</w:t>
      </w:r>
      <w:r w:rsidRPr="00013B5C">
        <w:rPr>
          <w:rFonts w:eastAsia="Times New Roman" w:cs="Times New Roman"/>
          <w:bCs/>
          <w:szCs w:val="20"/>
          <w:vertAlign w:val="subscript"/>
        </w:rPr>
        <w:t>3</w:t>
      </w:r>
      <w:r w:rsidRPr="00013B5C">
        <w:rPr>
          <w:rFonts w:eastAsia="Times New Roman" w:cs="Times New Roman"/>
          <w:bCs/>
          <w:szCs w:val="20"/>
        </w:rPr>
        <w:t>, помимо водителя, на переднем сиденье (если оно установлено) может находиться еще один человек, который отвечает за регистрацию результатов испытаний.</w:t>
      </w:r>
    </w:p>
    <w:p w14:paraId="5B5D3035" w14:textId="77777777" w:rsidR="00013B5C" w:rsidRPr="00013B5C" w:rsidRDefault="00013B5C" w:rsidP="00013B5C">
      <w:pPr>
        <w:tabs>
          <w:tab w:val="left" w:pos="1701"/>
          <w:tab w:val="left" w:pos="2268"/>
          <w:tab w:val="left" w:pos="2835"/>
        </w:tabs>
        <w:spacing w:after="120"/>
        <w:ind w:left="2268" w:right="1134"/>
        <w:jc w:val="both"/>
        <w:rPr>
          <w:rFonts w:eastAsia="Times New Roman" w:cs="Times New Roman"/>
          <w:bCs/>
          <w:szCs w:val="24"/>
        </w:rPr>
      </w:pPr>
      <w:r w:rsidRPr="00013B5C">
        <w:rPr>
          <w:rFonts w:eastAsia="Times New Roman" w:cs="Times New Roman"/>
          <w:bCs/>
          <w:szCs w:val="20"/>
        </w:rPr>
        <w:t>В ходе испытания условия нагрузки изменяться не должны».</w:t>
      </w:r>
    </w:p>
    <w:p w14:paraId="210F59E4"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Включить новый пункт 1.3.3</w:t>
      </w:r>
      <w:r w:rsidRPr="00013B5C">
        <w:rPr>
          <w:rFonts w:eastAsia="Times New Roman" w:cs="Times New Roman"/>
          <w:szCs w:val="20"/>
        </w:rPr>
        <w:t xml:space="preserve"> следующего содержания:</w:t>
      </w:r>
    </w:p>
    <w:p w14:paraId="64F8443C" w14:textId="77777777" w:rsidR="00013B5C" w:rsidRPr="00013B5C" w:rsidRDefault="00013B5C" w:rsidP="00013B5C">
      <w:pPr>
        <w:tabs>
          <w:tab w:val="left" w:pos="1701"/>
          <w:tab w:val="left" w:pos="2268"/>
          <w:tab w:val="left" w:pos="2835"/>
        </w:tabs>
        <w:spacing w:after="120"/>
        <w:ind w:left="2268" w:right="1134" w:hanging="1134"/>
        <w:jc w:val="both"/>
        <w:rPr>
          <w:rFonts w:eastAsia="Times New Roman" w:cs="Times New Roman"/>
          <w:szCs w:val="24"/>
        </w:rPr>
      </w:pPr>
      <w:r w:rsidRPr="00013B5C">
        <w:rPr>
          <w:rFonts w:eastAsia="Times New Roman" w:cs="Times New Roman"/>
          <w:szCs w:val="20"/>
        </w:rPr>
        <w:t>«1.3.3</w:t>
      </w:r>
      <w:r w:rsidRPr="00013B5C">
        <w:rPr>
          <w:rFonts w:eastAsia="Times New Roman" w:cs="Times New Roman"/>
          <w:szCs w:val="20"/>
        </w:rPr>
        <w:tab/>
      </w:r>
      <w:r w:rsidRPr="00013B5C">
        <w:rPr>
          <w:rFonts w:eastAsia="Times New Roman" w:cs="Times New Roman"/>
          <w:szCs w:val="20"/>
        </w:rPr>
        <w:tab/>
        <w:t>Положение обода колеса</w:t>
      </w:r>
    </w:p>
    <w:p w14:paraId="235EABC8" w14:textId="5C9CFF5D" w:rsidR="00013B5C" w:rsidRPr="00013B5C" w:rsidRDefault="00013B5C" w:rsidP="001551A0">
      <w:pPr>
        <w:tabs>
          <w:tab w:val="left" w:pos="1701"/>
          <w:tab w:val="left" w:pos="2268"/>
          <w:tab w:val="left" w:pos="2835"/>
        </w:tabs>
        <w:snapToGrid w:val="0"/>
        <w:spacing w:after="120"/>
        <w:ind w:left="2268" w:right="1134"/>
        <w:jc w:val="both"/>
        <w:rPr>
          <w:rFonts w:eastAsia="Times New Roman" w:cs="Times New Roman"/>
          <w:szCs w:val="24"/>
        </w:rPr>
      </w:pPr>
      <w:r w:rsidRPr="00013B5C">
        <w:rPr>
          <w:rFonts w:eastAsia="Times New Roman" w:cs="Times New Roman"/>
          <w:szCs w:val="20"/>
        </w:rPr>
        <w:t xml:space="preserve">Обод может </w:t>
      </w:r>
      <w:r w:rsidRPr="00013B5C">
        <w:rPr>
          <w:rFonts w:eastAsia="Times New Roman" w:cs="Times New Roman"/>
          <w:bCs/>
          <w:szCs w:val="20"/>
        </w:rPr>
        <w:t>быть</w:t>
      </w:r>
      <w:r w:rsidRPr="00013B5C">
        <w:rPr>
          <w:rFonts w:eastAsia="Times New Roman" w:cs="Times New Roman"/>
          <w:szCs w:val="20"/>
        </w:rPr>
        <w:t xml:space="preserve"> установлен в любом положении колеса согласно любым соответствующим инструкциям или ограничениям, предусмотренным изготовителем транспортного средства».</w:t>
      </w:r>
    </w:p>
    <w:p w14:paraId="01F0E669" w14:textId="77777777" w:rsidR="00013B5C" w:rsidRPr="00013B5C" w:rsidRDefault="00013B5C" w:rsidP="001551A0">
      <w:pPr>
        <w:keepNext/>
        <w:tabs>
          <w:tab w:val="left" w:pos="2835"/>
        </w:tabs>
        <w:spacing w:after="120"/>
        <w:ind w:left="1134" w:right="1134"/>
        <w:jc w:val="both"/>
        <w:rPr>
          <w:rFonts w:eastAsia="Times New Roman" w:cs="Times New Roman"/>
          <w:szCs w:val="20"/>
        </w:rPr>
      </w:pPr>
      <w:r w:rsidRPr="00013B5C">
        <w:rPr>
          <w:rFonts w:eastAsia="Times New Roman" w:cs="Times New Roman"/>
          <w:i/>
          <w:iCs/>
          <w:szCs w:val="20"/>
        </w:rPr>
        <w:lastRenderedPageBreak/>
        <w:t>Пункт 1.3.3 (прежний),</w:t>
      </w:r>
      <w:r w:rsidRPr="00013B5C">
        <w:rPr>
          <w:rFonts w:eastAsia="Times New Roman" w:cs="Times New Roman"/>
          <w:szCs w:val="20"/>
        </w:rPr>
        <w:t xml:space="preserve"> изменить нумерацию на 1.3.4 и изложить в следующей редакции: </w:t>
      </w:r>
    </w:p>
    <w:p w14:paraId="11C3F9F4" w14:textId="77777777" w:rsidR="00013B5C" w:rsidRPr="00013B5C" w:rsidRDefault="00013B5C" w:rsidP="001551A0">
      <w:pPr>
        <w:keepNext/>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«1.3.4</w:t>
      </w:r>
      <w:r w:rsidRPr="00013B5C">
        <w:rPr>
          <w:rFonts w:eastAsia="Times New Roman" w:cs="Times New Roman"/>
          <w:szCs w:val="20"/>
        </w:rPr>
        <w:tab/>
        <w:t>Нахождение в неподвижном состоянии</w:t>
      </w:r>
    </w:p>
    <w:p w14:paraId="2658B4C6" w14:textId="77777777" w:rsidR="00013B5C" w:rsidRPr="00013B5C" w:rsidRDefault="00013B5C" w:rsidP="001551A0">
      <w:pPr>
        <w:keepNext/>
        <w:tabs>
          <w:tab w:val="left" w:pos="2268"/>
          <w:tab w:val="left" w:pos="2835"/>
        </w:tabs>
        <w:spacing w:after="120"/>
        <w:ind w:left="2268" w:right="1134"/>
        <w:jc w:val="both"/>
        <w:rPr>
          <w:rFonts w:eastAsia="Times New Roman" w:cs="Times New Roman"/>
          <w:szCs w:val="20"/>
        </w:rPr>
      </w:pPr>
      <w:r w:rsidRPr="00013B5C">
        <w:rPr>
          <w:rFonts w:eastAsia="Times New Roman" w:cs="Times New Roman"/>
          <w:szCs w:val="20"/>
        </w:rPr>
        <w:t>Когда транспортное средство находится на стоянке, его шины должны быть защищены от воздействия прямых солнечных лучей. Это место должно быть защищено от любого воздействия ветра, которое может повлиять на результаты испытания».</w:t>
      </w:r>
    </w:p>
    <w:p w14:paraId="341BE413"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1.5</w:t>
      </w:r>
      <w:r w:rsidRPr="00013B5C">
        <w:rPr>
          <w:rFonts w:eastAsia="Times New Roman" w:cs="Times New Roman"/>
          <w:szCs w:val="20"/>
        </w:rPr>
        <w:t xml:space="preserve"> изменить следующим образом:</w:t>
      </w:r>
    </w:p>
    <w:p w14:paraId="2D098612"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«1.5</w:t>
      </w:r>
      <w:r w:rsidRPr="00013B5C">
        <w:rPr>
          <w:rFonts w:eastAsia="Times New Roman" w:cs="Times New Roman"/>
          <w:szCs w:val="20"/>
        </w:rPr>
        <w:tab/>
        <w:t>Точность оборудования для измерения давления</w:t>
      </w:r>
    </w:p>
    <w:p w14:paraId="616919DC" w14:textId="77777777" w:rsidR="00013B5C" w:rsidRPr="00013B5C" w:rsidRDefault="00013B5C" w:rsidP="00013B5C">
      <w:pPr>
        <w:tabs>
          <w:tab w:val="left" w:pos="2268"/>
          <w:tab w:val="left" w:pos="2835"/>
        </w:tabs>
        <w:spacing w:after="120"/>
        <w:ind w:left="2268" w:right="1134"/>
        <w:jc w:val="both"/>
        <w:rPr>
          <w:rFonts w:eastAsia="Times New Roman" w:cs="Times New Roman"/>
          <w:szCs w:val="20"/>
        </w:rPr>
      </w:pPr>
      <w:r w:rsidRPr="00013B5C">
        <w:rPr>
          <w:rFonts w:eastAsia="Times New Roman" w:cs="Times New Roman"/>
          <w:szCs w:val="20"/>
        </w:rPr>
        <w:t>Точность измерительного оборудования, подлежащего использованию в ходе испытаний, предусмотренных в настоящем приложении, должна составлять не менее ± 3 кПа».</w:t>
      </w:r>
    </w:p>
    <w:p w14:paraId="1811E50A" w14:textId="77777777" w:rsidR="00013B5C" w:rsidRPr="00013B5C" w:rsidRDefault="00013B5C" w:rsidP="00013B5C">
      <w:pPr>
        <w:tabs>
          <w:tab w:val="left" w:pos="1701"/>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Включить новый пункт 2.1</w:t>
      </w:r>
      <w:r w:rsidRPr="00013B5C">
        <w:rPr>
          <w:rFonts w:eastAsia="Times New Roman" w:cs="Times New Roman"/>
          <w:szCs w:val="20"/>
        </w:rPr>
        <w:t xml:space="preserve"> следующего содержания:</w:t>
      </w:r>
    </w:p>
    <w:p w14:paraId="018C7B7E" w14:textId="77777777" w:rsidR="00013B5C" w:rsidRPr="00013B5C" w:rsidRDefault="00013B5C" w:rsidP="00013B5C">
      <w:pPr>
        <w:tabs>
          <w:tab w:val="left" w:pos="2268"/>
          <w:tab w:val="left" w:pos="2835"/>
        </w:tabs>
        <w:spacing w:after="120"/>
        <w:ind w:left="2259" w:right="1134" w:hanging="1125"/>
        <w:jc w:val="both"/>
        <w:rPr>
          <w:rFonts w:eastAsia="Times New Roman" w:cs="Times New Roman"/>
          <w:szCs w:val="20"/>
          <w:lang w:val="fr-CH"/>
        </w:rPr>
      </w:pPr>
      <w:r w:rsidRPr="00013B5C">
        <w:rPr>
          <w:rFonts w:eastAsia="Times New Roman" w:cs="Times New Roman"/>
          <w:szCs w:val="20"/>
        </w:rPr>
        <w:t>«2.1</w:t>
      </w:r>
      <w:r w:rsidRPr="00013B5C">
        <w:rPr>
          <w:rFonts w:eastAsia="Times New Roman" w:cs="Times New Roman"/>
          <w:szCs w:val="20"/>
        </w:rPr>
        <w:tab/>
        <w:t>Если какая-либо модель любого транспортного средства, представленного на официальное утверждение, оснащена сдвоенными колесами, то для испытаний используют данную модель, причем для целей испытания на подкачку, предусмотренного в пункте 2.5, давление в одной из шин на сдвоенном колесе («испытуемой шине») должно быть стравлено».</w:t>
      </w:r>
    </w:p>
    <w:p w14:paraId="056A2F7F" w14:textId="77777777" w:rsidR="00013B5C" w:rsidRPr="00013B5C" w:rsidRDefault="00013B5C" w:rsidP="00013B5C">
      <w:pPr>
        <w:tabs>
          <w:tab w:val="left" w:pos="2268"/>
          <w:tab w:val="left" w:pos="2835"/>
        </w:tabs>
        <w:spacing w:after="120"/>
        <w:ind w:left="2259" w:right="1134" w:hanging="1125"/>
        <w:jc w:val="both"/>
        <w:rPr>
          <w:rFonts w:eastAsia="Times New Roman" w:cs="Times New Roman"/>
          <w:szCs w:val="20"/>
        </w:rPr>
      </w:pPr>
      <w:r w:rsidRPr="00013B5C">
        <w:rPr>
          <w:rFonts w:eastAsia="Times New Roman" w:cs="Times New Roman"/>
          <w:i/>
          <w:iCs/>
          <w:szCs w:val="20"/>
        </w:rPr>
        <w:t>Включить новый пункт 2.2</w:t>
      </w:r>
      <w:r w:rsidRPr="00013B5C">
        <w:rPr>
          <w:rFonts w:eastAsia="Times New Roman" w:cs="Times New Roman"/>
          <w:szCs w:val="20"/>
        </w:rPr>
        <w:t xml:space="preserve"> следующего содержания:</w:t>
      </w:r>
    </w:p>
    <w:p w14:paraId="55ACE0BF" w14:textId="44DCDC18" w:rsidR="00013B5C" w:rsidRPr="00013B5C" w:rsidRDefault="00013B5C" w:rsidP="00013B5C">
      <w:pPr>
        <w:tabs>
          <w:tab w:val="left" w:pos="2268"/>
          <w:tab w:val="left" w:pos="2835"/>
        </w:tabs>
        <w:spacing w:after="120"/>
        <w:ind w:left="2259" w:right="1134" w:hanging="1125"/>
        <w:jc w:val="both"/>
        <w:rPr>
          <w:rFonts w:eastAsia="Times New Roman" w:cs="Times New Roman"/>
          <w:szCs w:val="24"/>
        </w:rPr>
      </w:pPr>
      <w:r w:rsidRPr="00013B5C">
        <w:rPr>
          <w:rFonts w:eastAsia="Times New Roman" w:cs="Times New Roman"/>
          <w:szCs w:val="20"/>
        </w:rPr>
        <w:t>«2.2</w:t>
      </w:r>
      <w:r w:rsidRPr="00013B5C">
        <w:rPr>
          <w:rFonts w:eastAsia="Times New Roman" w:cs="Times New Roman"/>
          <w:szCs w:val="20"/>
        </w:rPr>
        <w:tab/>
        <w:t>Перед накачиванием шин транспортное средство выдерживают в неподвижном состоянии вне помещения при температуре окружающей среды с выключенным двигателем в течение не менее 1 часа в случае транспортных средств категорий M</w:t>
      </w:r>
      <w:r w:rsidRPr="00013B5C">
        <w:rPr>
          <w:rFonts w:eastAsia="Times New Roman" w:cs="Times New Roman"/>
          <w:szCs w:val="20"/>
          <w:vertAlign w:val="subscript"/>
        </w:rPr>
        <w:t>1</w:t>
      </w:r>
      <w:r w:rsidRPr="00013B5C">
        <w:rPr>
          <w:rFonts w:eastAsia="Times New Roman" w:cs="Times New Roman"/>
          <w:szCs w:val="20"/>
        </w:rPr>
        <w:t xml:space="preserve"> и N</w:t>
      </w:r>
      <w:r w:rsidRPr="00013B5C">
        <w:rPr>
          <w:rFonts w:eastAsia="Times New Roman" w:cs="Times New Roman"/>
          <w:szCs w:val="20"/>
          <w:vertAlign w:val="subscript"/>
        </w:rPr>
        <w:t>1</w:t>
      </w:r>
      <w:r w:rsidRPr="00013B5C">
        <w:rPr>
          <w:rFonts w:eastAsia="Times New Roman" w:cs="Times New Roman"/>
          <w:szCs w:val="20"/>
        </w:rPr>
        <w:t xml:space="preserve"> и не менее 4 часов — в случае транспортных средств категорий M</w:t>
      </w:r>
      <w:r w:rsidRPr="00013B5C">
        <w:rPr>
          <w:rFonts w:eastAsia="Times New Roman" w:cs="Times New Roman"/>
          <w:szCs w:val="20"/>
          <w:vertAlign w:val="subscript"/>
        </w:rPr>
        <w:t>2</w:t>
      </w:r>
      <w:r w:rsidRPr="00013B5C">
        <w:rPr>
          <w:rFonts w:eastAsia="Times New Roman" w:cs="Times New Roman"/>
          <w:szCs w:val="20"/>
        </w:rPr>
        <w:t>, M</w:t>
      </w:r>
      <w:r w:rsidRPr="00013B5C">
        <w:rPr>
          <w:rFonts w:eastAsia="Times New Roman" w:cs="Times New Roman"/>
          <w:szCs w:val="20"/>
          <w:vertAlign w:val="subscript"/>
        </w:rPr>
        <w:t>3</w:t>
      </w:r>
      <w:r w:rsidRPr="00013B5C">
        <w:rPr>
          <w:rFonts w:eastAsia="Times New Roman" w:cs="Times New Roman"/>
          <w:szCs w:val="20"/>
        </w:rPr>
        <w:t>, N</w:t>
      </w:r>
      <w:r w:rsidRPr="00013B5C">
        <w:rPr>
          <w:rFonts w:eastAsia="Times New Roman" w:cs="Times New Roman"/>
          <w:szCs w:val="20"/>
          <w:vertAlign w:val="subscript"/>
        </w:rPr>
        <w:t>2</w:t>
      </w:r>
      <w:r w:rsidRPr="00013B5C">
        <w:rPr>
          <w:rFonts w:eastAsia="Times New Roman" w:cs="Times New Roman"/>
          <w:szCs w:val="20"/>
        </w:rPr>
        <w:t>, N</w:t>
      </w:r>
      <w:r w:rsidRPr="00013B5C">
        <w:rPr>
          <w:rFonts w:eastAsia="Times New Roman" w:cs="Times New Roman"/>
          <w:szCs w:val="20"/>
          <w:vertAlign w:val="subscript"/>
        </w:rPr>
        <w:t>3</w:t>
      </w:r>
      <w:r w:rsidRPr="00013B5C">
        <w:rPr>
          <w:rFonts w:eastAsia="Times New Roman" w:cs="Times New Roman"/>
          <w:szCs w:val="20"/>
        </w:rPr>
        <w:t>, O</w:t>
      </w:r>
      <w:r w:rsidRPr="00013B5C">
        <w:rPr>
          <w:rFonts w:eastAsia="Times New Roman" w:cs="Times New Roman"/>
          <w:szCs w:val="20"/>
          <w:vertAlign w:val="subscript"/>
        </w:rPr>
        <w:t>3</w:t>
      </w:r>
      <w:r w:rsidRPr="00013B5C">
        <w:rPr>
          <w:rFonts w:eastAsia="Times New Roman" w:cs="Times New Roman"/>
          <w:szCs w:val="20"/>
        </w:rPr>
        <w:t xml:space="preserve"> и O</w:t>
      </w:r>
      <w:r w:rsidRPr="00013B5C">
        <w:rPr>
          <w:rFonts w:eastAsia="Times New Roman" w:cs="Times New Roman"/>
          <w:szCs w:val="20"/>
          <w:vertAlign w:val="subscript"/>
        </w:rPr>
        <w:t>4</w:t>
      </w:r>
      <w:r w:rsidRPr="00013B5C">
        <w:rPr>
          <w:rFonts w:eastAsia="Times New Roman" w:cs="Times New Roman"/>
          <w:szCs w:val="20"/>
        </w:rPr>
        <w:t>, причем его защищают от воздействия прямых солнечных лучей и ветра и от нагревания или охлаждения иным образом. Шины транспортного средства накачиваются до рекомендованного изготовителем транспортного средства значения давления в холодной шине (</w:t>
      </w:r>
      <w:proofErr w:type="spellStart"/>
      <w:r w:rsidRPr="00013B5C">
        <w:rPr>
          <w:rFonts w:eastAsia="Times New Roman" w:cs="Times New Roman"/>
          <w:szCs w:val="20"/>
        </w:rPr>
        <w:t>P</w:t>
      </w:r>
      <w:r w:rsidRPr="00013B5C">
        <w:rPr>
          <w:rFonts w:eastAsia="Times New Roman" w:cs="Times New Roman"/>
          <w:szCs w:val="20"/>
          <w:vertAlign w:val="subscript"/>
        </w:rPr>
        <w:t>rec</w:t>
      </w:r>
      <w:proofErr w:type="spellEnd"/>
      <w:r w:rsidRPr="00013B5C">
        <w:rPr>
          <w:rFonts w:eastAsia="Times New Roman" w:cs="Times New Roman"/>
          <w:szCs w:val="20"/>
        </w:rPr>
        <w:t>)</w:t>
      </w:r>
      <w:r w:rsidR="00B30F03">
        <w:rPr>
          <w:rFonts w:eastAsia="Times New Roman" w:cs="Times New Roman"/>
          <w:szCs w:val="20"/>
        </w:rPr>
        <w:br/>
      </w:r>
      <w:r w:rsidRPr="00013B5C">
        <w:rPr>
          <w:rFonts w:eastAsia="Times New Roman" w:cs="Times New Roman"/>
          <w:szCs w:val="20"/>
        </w:rPr>
        <w:t>с учетом рекомендаций изготовителя транспортного средства относительно скорости и нагрузки, а также положения шин.</w:t>
      </w:r>
      <w:r w:rsidR="00B30F03">
        <w:rPr>
          <w:rFonts w:eastAsia="Times New Roman" w:cs="Times New Roman"/>
          <w:szCs w:val="20"/>
        </w:rPr>
        <w:br/>
      </w:r>
      <w:r w:rsidRPr="00013B5C">
        <w:rPr>
          <w:rFonts w:eastAsia="Times New Roman" w:cs="Times New Roman"/>
          <w:szCs w:val="20"/>
        </w:rPr>
        <w:t>Все измерения давления производят с использованием одного и того же испытательного оборудования».</w:t>
      </w:r>
    </w:p>
    <w:p w14:paraId="6436DAE8"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Включить новый пункт 2.3</w:t>
      </w:r>
      <w:r w:rsidRPr="00013B5C">
        <w:rPr>
          <w:rFonts w:eastAsia="Times New Roman" w:cs="Times New Roman"/>
          <w:szCs w:val="20"/>
        </w:rPr>
        <w:t xml:space="preserve"> следующего содержания:</w:t>
      </w:r>
    </w:p>
    <w:p w14:paraId="2778D6DE" w14:textId="77777777" w:rsidR="00013B5C" w:rsidRPr="00013B5C" w:rsidRDefault="00013B5C" w:rsidP="00013B5C">
      <w:pPr>
        <w:tabs>
          <w:tab w:val="left" w:pos="2268"/>
          <w:tab w:val="left" w:pos="2835"/>
        </w:tabs>
        <w:spacing w:after="120"/>
        <w:ind w:left="2259" w:right="1134" w:hanging="1125"/>
        <w:jc w:val="both"/>
        <w:rPr>
          <w:rFonts w:eastAsia="Times New Roman" w:cs="Times New Roman"/>
          <w:szCs w:val="20"/>
        </w:rPr>
      </w:pPr>
      <w:r w:rsidRPr="00013B5C">
        <w:rPr>
          <w:rFonts w:eastAsia="Times New Roman" w:cs="Times New Roman"/>
          <w:szCs w:val="20"/>
        </w:rPr>
        <w:t>«2.3</w:t>
      </w:r>
      <w:r w:rsidRPr="00013B5C">
        <w:rPr>
          <w:rFonts w:eastAsia="Times New Roman" w:cs="Times New Roman"/>
          <w:szCs w:val="20"/>
        </w:rPr>
        <w:tab/>
      </w:r>
      <w:r w:rsidRPr="00013B5C">
        <w:rPr>
          <w:rFonts w:eastAsia="Times New Roman" w:cs="Times New Roman"/>
          <w:szCs w:val="20"/>
        </w:rPr>
        <w:tab/>
        <w:t xml:space="preserve">Когда транспортное средство находится в неподвижном состоянии, </w:t>
      </w:r>
      <w:r w:rsidRPr="00013B5C">
        <w:rPr>
          <w:rFonts w:eastAsia="Times New Roman" w:cs="Times New Roman"/>
          <w:szCs w:val="20"/>
        </w:rPr>
        <w:br/>
        <w:t xml:space="preserve">а ключ зажигания — в положении “заблокировано” или “выключено”, ключ зажигания переводят в положение “включено”. СПШ/ЦСНШ </w:t>
      </w:r>
      <w:r w:rsidRPr="00013B5C">
        <w:rPr>
          <w:rFonts w:eastAsia="Times New Roman" w:cs="Times New Roman"/>
          <w:bCs/>
          <w:szCs w:val="20"/>
        </w:rPr>
        <w:t>проверяет функционирование</w:t>
      </w:r>
      <w:r w:rsidRPr="00013B5C">
        <w:rPr>
          <w:rFonts w:eastAsia="Times New Roman" w:cs="Times New Roman"/>
          <w:szCs w:val="20"/>
        </w:rPr>
        <w:t xml:space="preserve"> оговоренного в пункте 5.5.2 настоящих Правил светового контрольного сигнала, предупреждающего о низком давлении в шинах.</w:t>
      </w:r>
      <w:r w:rsidRPr="00013B5C">
        <w:rPr>
          <w:rFonts w:eastAsia="Times New Roman" w:cs="Times New Roman"/>
          <w:bCs/>
          <w:szCs w:val="20"/>
        </w:rPr>
        <w:t xml:space="preserve"> Последнее требование не относится к контрольным сигналам, которые подаются в общем пространстве».</w:t>
      </w:r>
    </w:p>
    <w:p w14:paraId="61D7BB4B" w14:textId="5AF12FB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2.1 (прежний)</w:t>
      </w:r>
      <w:r w:rsidR="000C3A49" w:rsidRPr="000C3A49">
        <w:rPr>
          <w:rFonts w:eastAsia="Times New Roman" w:cs="Times New Roman"/>
          <w:szCs w:val="20"/>
        </w:rPr>
        <w:t>,</w:t>
      </w:r>
      <w:r w:rsidRPr="00013B5C">
        <w:rPr>
          <w:rFonts w:eastAsia="Times New Roman" w:cs="Times New Roman"/>
          <w:szCs w:val="20"/>
        </w:rPr>
        <w:t xml:space="preserve"> изменить нумерацию на 2.4 и изложить в следующей редакции:</w:t>
      </w:r>
    </w:p>
    <w:p w14:paraId="2C391260" w14:textId="26ED4DD4"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«2.4</w:t>
      </w:r>
      <w:r w:rsidRPr="00013B5C">
        <w:rPr>
          <w:rFonts w:eastAsia="Times New Roman" w:cs="Times New Roman"/>
          <w:szCs w:val="20"/>
        </w:rPr>
        <w:tab/>
        <w:t>Кондиционирование транспортного средства</w:t>
      </w:r>
    </w:p>
    <w:p w14:paraId="2482B675" w14:textId="77777777" w:rsidR="00013B5C" w:rsidRPr="00013B5C" w:rsidRDefault="00013B5C" w:rsidP="00013B5C">
      <w:pPr>
        <w:tabs>
          <w:tab w:val="left" w:pos="2268"/>
          <w:tab w:val="left" w:pos="2835"/>
        </w:tabs>
        <w:spacing w:after="120"/>
        <w:ind w:left="2268" w:right="1134"/>
        <w:jc w:val="both"/>
        <w:rPr>
          <w:rFonts w:eastAsia="Times New Roman" w:cs="Times New Roman"/>
          <w:szCs w:val="20"/>
        </w:rPr>
      </w:pPr>
      <w:r w:rsidRPr="00013B5C">
        <w:rPr>
          <w:rFonts w:eastAsia="Times New Roman" w:cs="Times New Roman"/>
          <w:szCs w:val="20"/>
        </w:rPr>
        <w:t>Напорный резервуар (встроенный) должен обеспечивать предельные значения давления накачки согласно дополнению 16 к поправкам серии</w:t>
      </w:r>
      <w:r w:rsidRPr="00013B5C">
        <w:rPr>
          <w:rFonts w:eastAsia="Times New Roman" w:cs="Times New Roman"/>
          <w:szCs w:val="20"/>
          <w:lang w:val="en-US"/>
        </w:rPr>
        <w:t> </w:t>
      </w:r>
      <w:r w:rsidRPr="00013B5C">
        <w:rPr>
          <w:rFonts w:eastAsia="Times New Roman" w:cs="Times New Roman"/>
          <w:szCs w:val="20"/>
        </w:rPr>
        <w:t>11 к Правилам № 13 ООН. Во время испытаний, предусмотренных в пункте</w:t>
      </w:r>
      <w:r w:rsidRPr="00013B5C">
        <w:rPr>
          <w:rFonts w:eastAsia="Times New Roman" w:cs="Times New Roman"/>
          <w:szCs w:val="20"/>
          <w:lang w:val="en-US"/>
        </w:rPr>
        <w:t> </w:t>
      </w:r>
      <w:r w:rsidRPr="00013B5C">
        <w:rPr>
          <w:rFonts w:eastAsia="Times New Roman" w:cs="Times New Roman"/>
          <w:szCs w:val="20"/>
        </w:rPr>
        <w:t>2.5 и пункте</w:t>
      </w:r>
      <w:r w:rsidRPr="00013B5C">
        <w:rPr>
          <w:rFonts w:eastAsia="Times New Roman" w:cs="Times New Roman"/>
          <w:szCs w:val="20"/>
          <w:lang w:val="en-US"/>
        </w:rPr>
        <w:t> </w:t>
      </w:r>
      <w:r w:rsidRPr="00013B5C">
        <w:rPr>
          <w:rFonts w:eastAsia="Times New Roman" w:cs="Times New Roman"/>
          <w:szCs w:val="20"/>
        </w:rPr>
        <w:t>2.6 настоящего приложения, должна обеспечиваться подача сжатого воздуха».</w:t>
      </w:r>
    </w:p>
    <w:p w14:paraId="459E6837" w14:textId="0FB2D710" w:rsidR="00013B5C" w:rsidRPr="00013B5C" w:rsidRDefault="00013B5C" w:rsidP="00B30F03">
      <w:pPr>
        <w:keepNext/>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lastRenderedPageBreak/>
        <w:t>Пункт 2.2 (прежний)</w:t>
      </w:r>
      <w:r w:rsidR="000C3A49" w:rsidRPr="000C3A49">
        <w:rPr>
          <w:rFonts w:eastAsia="Times New Roman" w:cs="Times New Roman"/>
          <w:szCs w:val="20"/>
        </w:rPr>
        <w:t>,</w:t>
      </w:r>
      <w:r w:rsidRPr="000C3A49">
        <w:rPr>
          <w:rFonts w:eastAsia="Times New Roman" w:cs="Times New Roman"/>
          <w:szCs w:val="20"/>
        </w:rPr>
        <w:t xml:space="preserve"> </w:t>
      </w:r>
      <w:r w:rsidRPr="00013B5C">
        <w:rPr>
          <w:rFonts w:eastAsia="Times New Roman" w:cs="Times New Roman"/>
          <w:szCs w:val="20"/>
        </w:rPr>
        <w:t xml:space="preserve">изменить нумерацию на 2.5 и изложить в следующей редакции: </w:t>
      </w:r>
    </w:p>
    <w:p w14:paraId="6910EB48" w14:textId="77777777" w:rsidR="00013B5C" w:rsidRPr="00013B5C" w:rsidRDefault="00013B5C" w:rsidP="00B30F03">
      <w:pPr>
        <w:keepNext/>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«2.5</w:t>
      </w:r>
      <w:r w:rsidRPr="00013B5C">
        <w:rPr>
          <w:rFonts w:eastAsia="Times New Roman" w:cs="Times New Roman"/>
          <w:szCs w:val="20"/>
        </w:rPr>
        <w:tab/>
        <w:t>Проверка обеспечиваемой системами функции подкачки</w:t>
      </w:r>
    </w:p>
    <w:p w14:paraId="491F192C" w14:textId="77777777" w:rsidR="00013B5C" w:rsidRPr="00013B5C" w:rsidRDefault="00013B5C" w:rsidP="00B30F03">
      <w:pPr>
        <w:keepNext/>
        <w:spacing w:after="120"/>
        <w:ind w:left="2257" w:right="1134" w:firstLine="11"/>
        <w:jc w:val="both"/>
        <w:rPr>
          <w:szCs w:val="24"/>
        </w:rPr>
      </w:pPr>
      <w:r w:rsidRPr="00013B5C">
        <w:t>Проверяются функции системы по обеспечению подкачки в случае снижения давления по причине какого-либо происшествия, а также функции определения давления в шине, которое существенно ниже значения, рекомендованного для оптимальной эксплуатации с учетом расхода топлива и обеспечения безопасности.</w:t>
      </w:r>
    </w:p>
    <w:p w14:paraId="49159C07" w14:textId="31FF0F29" w:rsidR="00013B5C" w:rsidRPr="00013B5C" w:rsidRDefault="00013B5C" w:rsidP="00013B5C">
      <w:pPr>
        <w:tabs>
          <w:tab w:val="left" w:pos="2268"/>
          <w:tab w:val="left" w:pos="2835"/>
        </w:tabs>
        <w:spacing w:after="120"/>
        <w:ind w:left="2268" w:right="1134"/>
        <w:jc w:val="both"/>
        <w:rPr>
          <w:rFonts w:eastAsia="Times New Roman" w:cs="Times New Roman"/>
          <w:szCs w:val="20"/>
        </w:rPr>
      </w:pPr>
      <w:r w:rsidRPr="00013B5C">
        <w:rPr>
          <w:rFonts w:eastAsia="Times New Roman" w:cs="Times New Roman"/>
          <w:szCs w:val="20"/>
        </w:rPr>
        <w:t>Шины транспортного средства накачиваются до рекомендованного его изготовителем давления холодной шины (</w:t>
      </w:r>
      <w:proofErr w:type="spellStart"/>
      <w:r w:rsidRPr="00013B5C">
        <w:rPr>
          <w:rFonts w:eastAsia="Times New Roman" w:cs="Times New Roman"/>
          <w:szCs w:val="20"/>
        </w:rPr>
        <w:t>P</w:t>
      </w:r>
      <w:r w:rsidRPr="00013B5C">
        <w:rPr>
          <w:rFonts w:eastAsia="Times New Roman" w:cs="Times New Roman"/>
          <w:szCs w:val="20"/>
          <w:vertAlign w:val="subscript"/>
        </w:rPr>
        <w:t>rec</w:t>
      </w:r>
      <w:proofErr w:type="spellEnd"/>
      <w:r w:rsidRPr="00013B5C">
        <w:rPr>
          <w:rFonts w:eastAsia="Times New Roman" w:cs="Times New Roman"/>
          <w:szCs w:val="20"/>
        </w:rPr>
        <w:t>).</w:t>
      </w:r>
    </w:p>
    <w:p w14:paraId="5D0F99B9" w14:textId="6BEE59FC" w:rsidR="00013B5C" w:rsidRPr="00013B5C" w:rsidRDefault="00013B5C" w:rsidP="00013B5C">
      <w:pPr>
        <w:tabs>
          <w:tab w:val="left" w:pos="2268"/>
          <w:tab w:val="left" w:pos="2835"/>
        </w:tabs>
        <w:spacing w:after="120"/>
        <w:ind w:left="2268" w:right="1134"/>
        <w:jc w:val="both"/>
        <w:rPr>
          <w:rFonts w:eastAsia="Times New Roman" w:cs="Times New Roman"/>
          <w:szCs w:val="20"/>
        </w:rPr>
      </w:pPr>
      <w:r w:rsidRPr="00013B5C">
        <w:rPr>
          <w:rFonts w:eastAsia="Times New Roman" w:cs="Times New Roman"/>
          <w:szCs w:val="20"/>
        </w:rPr>
        <w:t>Давление в одной из шин стравливается на 20 %, но не более чем</w:t>
      </w:r>
      <w:r w:rsidR="00B30F03">
        <w:rPr>
          <w:rFonts w:eastAsia="Times New Roman" w:cs="Times New Roman"/>
          <w:szCs w:val="20"/>
        </w:rPr>
        <w:br/>
      </w:r>
      <w:r w:rsidRPr="00013B5C">
        <w:rPr>
          <w:rFonts w:eastAsia="Times New Roman" w:cs="Times New Roman"/>
          <w:szCs w:val="20"/>
        </w:rPr>
        <w:t>на 50 кПа ниже рекомендованного изготовителем давления холодной шины (</w:t>
      </w:r>
      <w:proofErr w:type="spellStart"/>
      <w:r w:rsidRPr="00013B5C">
        <w:rPr>
          <w:rFonts w:eastAsia="Times New Roman" w:cs="Times New Roman"/>
          <w:szCs w:val="20"/>
        </w:rPr>
        <w:t>P</w:t>
      </w:r>
      <w:r w:rsidRPr="00013B5C">
        <w:rPr>
          <w:rFonts w:eastAsia="Times New Roman" w:cs="Times New Roman"/>
          <w:szCs w:val="20"/>
          <w:vertAlign w:val="subscript"/>
        </w:rPr>
        <w:t>rec</w:t>
      </w:r>
      <w:proofErr w:type="spellEnd"/>
      <w:r w:rsidRPr="00013B5C">
        <w:rPr>
          <w:rFonts w:eastAsia="Times New Roman" w:cs="Times New Roman"/>
          <w:szCs w:val="20"/>
        </w:rPr>
        <w:t>). Во время стравливания шина не должна быть подключена к пневматической системе».</w:t>
      </w:r>
    </w:p>
    <w:p w14:paraId="3A893E9A" w14:textId="71C07471" w:rsidR="00013B5C" w:rsidRPr="00013B5C" w:rsidRDefault="00013B5C" w:rsidP="00013B5C">
      <w:pPr>
        <w:tabs>
          <w:tab w:val="left" w:pos="2268"/>
          <w:tab w:val="left" w:pos="2835"/>
        </w:tabs>
        <w:spacing w:after="120"/>
        <w:ind w:left="1134" w:right="1134"/>
        <w:jc w:val="both"/>
        <w:rPr>
          <w:rFonts w:eastAsia="Times New Roman" w:cs="Times New Roman"/>
          <w:szCs w:val="20"/>
        </w:rPr>
      </w:pPr>
      <w:r w:rsidRPr="00013B5C">
        <w:rPr>
          <w:rFonts w:eastAsia="Times New Roman" w:cs="Times New Roman"/>
          <w:i/>
          <w:iCs/>
          <w:szCs w:val="20"/>
        </w:rPr>
        <w:t>Пункт 2.2.1 (прежний)</w:t>
      </w:r>
      <w:r w:rsidR="000C3A49">
        <w:rPr>
          <w:rFonts w:eastAsia="Times New Roman" w:cs="Times New Roman"/>
          <w:szCs w:val="20"/>
        </w:rPr>
        <w:t>,</w:t>
      </w:r>
      <w:r w:rsidRPr="00013B5C">
        <w:rPr>
          <w:rFonts w:eastAsia="Times New Roman" w:cs="Times New Roman"/>
          <w:szCs w:val="20"/>
        </w:rPr>
        <w:t xml:space="preserve"> изменить нумерацию на 2.5.1 и изложить в следующей редакции:</w:t>
      </w:r>
    </w:p>
    <w:p w14:paraId="3E335F1B" w14:textId="19AD9ECD"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«2.5.1</w:t>
      </w:r>
      <w:r w:rsidRPr="00013B5C">
        <w:rPr>
          <w:rFonts w:eastAsia="Times New Roman" w:cs="Times New Roman"/>
          <w:szCs w:val="20"/>
        </w:rPr>
        <w:tab/>
        <w:t>Проверка функции подкачки в соответствии с рис. 1</w:t>
      </w:r>
    </w:p>
    <w:p w14:paraId="53D45B62" w14:textId="54128C41" w:rsidR="00013B5C" w:rsidRPr="00013B5C" w:rsidRDefault="00013B5C" w:rsidP="00013B5C">
      <w:pPr>
        <w:tabs>
          <w:tab w:val="left" w:pos="2268"/>
          <w:tab w:val="left" w:pos="2835"/>
        </w:tabs>
        <w:spacing w:after="120"/>
        <w:ind w:left="2268" w:right="1134"/>
        <w:jc w:val="both"/>
        <w:rPr>
          <w:rFonts w:eastAsia="Times New Roman" w:cs="Times New Roman"/>
          <w:szCs w:val="24"/>
        </w:rPr>
      </w:pPr>
      <w:r w:rsidRPr="00013B5C">
        <w:rPr>
          <w:rFonts w:eastAsia="Times New Roman" w:cs="Times New Roman"/>
          <w:szCs w:val="20"/>
        </w:rPr>
        <w:t>Следует удостовериться, что при условии работы СПШ/ЦСНШ начинает подкачку системы не позднее чем через 2 минуты, а оговоренный в пункте 5.5 Правил контрольный сигнал, предупреждающий о низком давлении в шинах, включается по крайней мере через 2 минуты.</w:t>
      </w:r>
      <w:bookmarkStart w:id="2" w:name="_Hlk77313090"/>
      <w:bookmarkEnd w:id="2"/>
    </w:p>
    <w:p w14:paraId="14C2B0DF" w14:textId="669B8F40" w:rsidR="00013B5C" w:rsidRPr="00013B5C" w:rsidRDefault="00013B5C" w:rsidP="00013B5C">
      <w:pPr>
        <w:tabs>
          <w:tab w:val="left" w:pos="2268"/>
          <w:tab w:val="left" w:pos="2835"/>
        </w:tabs>
        <w:spacing w:after="120"/>
        <w:ind w:left="2268" w:right="1134"/>
        <w:jc w:val="both"/>
        <w:rPr>
          <w:rFonts w:eastAsia="Times New Roman" w:cs="Times New Roman"/>
          <w:szCs w:val="24"/>
        </w:rPr>
      </w:pPr>
      <w:r w:rsidRPr="00013B5C">
        <w:rPr>
          <w:rFonts w:eastAsia="Times New Roman" w:cs="Times New Roman"/>
          <w:szCs w:val="20"/>
        </w:rPr>
        <w:t>Процесс подкачки должен завершаться в течение 8 минут после его начала, причем оговоренный в пункте 5.5 Правил контрольный сигнал, предупреждающий о низком давлении в шинах, должен выключаться сразу по завершении процесса подкачки.</w:t>
      </w:r>
    </w:p>
    <w:p w14:paraId="0C080E91" w14:textId="77777777" w:rsidR="00013B5C" w:rsidRPr="00013B5C" w:rsidRDefault="00013B5C" w:rsidP="00013B5C">
      <w:pPr>
        <w:tabs>
          <w:tab w:val="left" w:pos="2268"/>
          <w:tab w:val="left" w:pos="2835"/>
        </w:tabs>
        <w:spacing w:after="120"/>
        <w:ind w:left="2268" w:right="1134"/>
        <w:jc w:val="both"/>
        <w:rPr>
          <w:rFonts w:eastAsia="Times New Roman" w:cs="Times New Roman"/>
          <w:szCs w:val="20"/>
        </w:rPr>
      </w:pPr>
      <w:r w:rsidRPr="00013B5C">
        <w:rPr>
          <w:rFonts w:eastAsia="Times New Roman" w:cs="Times New Roman"/>
          <w:szCs w:val="20"/>
        </w:rPr>
        <w:t>После завершения процесса подкачки следует удостовериться, что давление в шинах находится в диапазоне ±5 % от рекомендованного изготовителем давления холодной шины (</w:t>
      </w:r>
      <w:proofErr w:type="spellStart"/>
      <w:r w:rsidRPr="00013B5C">
        <w:rPr>
          <w:rFonts w:eastAsia="Times New Roman" w:cs="Times New Roman"/>
          <w:szCs w:val="20"/>
        </w:rPr>
        <w:t>P</w:t>
      </w:r>
      <w:r w:rsidRPr="00013B5C">
        <w:rPr>
          <w:rFonts w:eastAsia="Times New Roman" w:cs="Times New Roman"/>
          <w:szCs w:val="20"/>
          <w:vertAlign w:val="subscript"/>
        </w:rPr>
        <w:t>rec</w:t>
      </w:r>
      <w:proofErr w:type="spellEnd"/>
      <w:r w:rsidRPr="00013B5C">
        <w:rPr>
          <w:rFonts w:eastAsia="Times New Roman" w:cs="Times New Roman"/>
          <w:szCs w:val="20"/>
        </w:rPr>
        <w:t>)».</w:t>
      </w:r>
    </w:p>
    <w:p w14:paraId="2C2382F4"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Включить новый пункт 2.5.2</w:t>
      </w:r>
      <w:r w:rsidRPr="00013B5C">
        <w:rPr>
          <w:rFonts w:eastAsia="Times New Roman" w:cs="Times New Roman"/>
          <w:szCs w:val="20"/>
        </w:rPr>
        <w:t xml:space="preserve"> следующего содержания:</w:t>
      </w:r>
    </w:p>
    <w:p w14:paraId="69639FE8" w14:textId="77777777" w:rsidR="00013B5C" w:rsidRPr="00013B5C" w:rsidRDefault="00013B5C" w:rsidP="00013B5C">
      <w:pPr>
        <w:tabs>
          <w:tab w:val="left" w:pos="2268"/>
          <w:tab w:val="left" w:pos="2835"/>
        </w:tabs>
        <w:spacing w:after="120"/>
        <w:ind w:left="1134" w:right="1134"/>
        <w:jc w:val="both"/>
        <w:rPr>
          <w:rFonts w:eastAsia="Times New Roman" w:cs="Times New Roman"/>
          <w:szCs w:val="20"/>
        </w:rPr>
      </w:pPr>
      <w:r w:rsidRPr="00013B5C">
        <w:rPr>
          <w:rFonts w:eastAsia="Times New Roman" w:cs="Times New Roman"/>
          <w:szCs w:val="20"/>
        </w:rPr>
        <w:t>«2.5.2</w:t>
      </w:r>
      <w:r w:rsidRPr="00013B5C">
        <w:rPr>
          <w:rFonts w:eastAsia="Times New Roman" w:cs="Times New Roman"/>
          <w:szCs w:val="20"/>
        </w:rPr>
        <w:tab/>
        <w:t>Проверка функции подкачки в соответствии с рис. 2</w:t>
      </w:r>
    </w:p>
    <w:p w14:paraId="2DFA7C3F" w14:textId="77777777" w:rsidR="00013B5C" w:rsidRPr="00013B5C" w:rsidRDefault="00013B5C" w:rsidP="00013B5C">
      <w:pPr>
        <w:tabs>
          <w:tab w:val="left" w:pos="2268"/>
          <w:tab w:val="left" w:pos="2835"/>
        </w:tabs>
        <w:spacing w:after="120"/>
        <w:ind w:left="2268" w:right="1134"/>
        <w:jc w:val="both"/>
        <w:rPr>
          <w:rFonts w:eastAsia="Times New Roman" w:cs="Times New Roman"/>
          <w:szCs w:val="20"/>
        </w:rPr>
      </w:pPr>
      <w:r w:rsidRPr="00013B5C">
        <w:rPr>
          <w:rFonts w:eastAsia="Times New Roman" w:cs="Times New Roman"/>
          <w:szCs w:val="20"/>
        </w:rPr>
        <w:t>Следует удостовериться, что при условии работы СПШ/ЦСНШ начинает подкачку системы не позднее чем через 2 минуты, а оговоренный в пункте 5.5 Правил контрольный сигнал, предупреждающий о низком давлении в шинах, включается по крайней мере через 2 минуты.</w:t>
      </w:r>
    </w:p>
    <w:p w14:paraId="7D7D451D" w14:textId="77777777" w:rsidR="00013B5C" w:rsidRPr="00013B5C" w:rsidRDefault="00013B5C" w:rsidP="00013B5C">
      <w:pPr>
        <w:tabs>
          <w:tab w:val="left" w:pos="2268"/>
          <w:tab w:val="left" w:pos="2835"/>
        </w:tabs>
        <w:spacing w:after="120"/>
        <w:ind w:left="2268" w:right="1134"/>
        <w:jc w:val="both"/>
        <w:rPr>
          <w:rFonts w:eastAsia="Times New Roman" w:cs="Times New Roman"/>
          <w:szCs w:val="20"/>
          <w:lang w:val="fr-CH"/>
        </w:rPr>
      </w:pPr>
      <w:r w:rsidRPr="00013B5C">
        <w:rPr>
          <w:rFonts w:eastAsia="Times New Roman" w:cs="Times New Roman"/>
          <w:szCs w:val="20"/>
        </w:rPr>
        <w:t>Процесс подкачки не</w:t>
      </w:r>
      <w:r w:rsidRPr="00013B5C">
        <w:rPr>
          <w:rFonts w:eastAsia="Times New Roman" w:cs="Times New Roman"/>
          <w:szCs w:val="20"/>
          <w:lang w:val="fr-CH"/>
        </w:rPr>
        <w:t xml:space="preserve"> </w:t>
      </w:r>
      <w:r w:rsidRPr="00013B5C">
        <w:rPr>
          <w:rFonts w:eastAsia="Times New Roman" w:cs="Times New Roman"/>
          <w:szCs w:val="20"/>
        </w:rPr>
        <w:t>должен завершаться в течение 8 минут после его начала, причем оговоренный в пункте 5.5 Правил контрольный сигнал, предупреждающий о низком давлении в шинах, должен включаться по крайней мере через 2 минуты с момента начала подкачки.</w:t>
      </w:r>
    </w:p>
    <w:p w14:paraId="49D16DA2" w14:textId="77777777" w:rsidR="00013B5C" w:rsidRPr="00013B5C" w:rsidRDefault="00013B5C" w:rsidP="00013B5C">
      <w:pPr>
        <w:tabs>
          <w:tab w:val="left" w:pos="2268"/>
          <w:tab w:val="left" w:pos="2835"/>
        </w:tabs>
        <w:spacing w:after="120"/>
        <w:ind w:left="2268" w:right="1134"/>
        <w:jc w:val="both"/>
        <w:rPr>
          <w:rFonts w:eastAsia="Times New Roman" w:cs="Times New Roman"/>
          <w:szCs w:val="20"/>
        </w:rPr>
      </w:pPr>
      <w:r w:rsidRPr="00013B5C">
        <w:rPr>
          <w:rFonts w:eastAsia="Times New Roman" w:cs="Times New Roman"/>
          <w:szCs w:val="20"/>
        </w:rPr>
        <w:t>В ходе испытания скорость стравливания должна превышать скорость подкачки».</w:t>
      </w:r>
    </w:p>
    <w:p w14:paraId="61A47D74" w14:textId="77777777" w:rsidR="00013B5C" w:rsidRPr="00013B5C" w:rsidRDefault="00013B5C" w:rsidP="00CC1946">
      <w:pPr>
        <w:pageBreakBefore/>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lastRenderedPageBreak/>
        <w:t>Рис.1</w:t>
      </w:r>
      <w:r w:rsidRPr="00013B5C">
        <w:rPr>
          <w:rFonts w:eastAsia="Times New Roman" w:cs="Times New Roman"/>
          <w:szCs w:val="20"/>
        </w:rPr>
        <w:t xml:space="preserve"> изменить следующим образом:</w:t>
      </w:r>
    </w:p>
    <w:p w14:paraId="4FEED364" w14:textId="76F4FE16" w:rsidR="00013B5C" w:rsidRPr="00013B5C" w:rsidRDefault="00CC1946" w:rsidP="00CC1946">
      <w:pPr>
        <w:pStyle w:val="H23G"/>
      </w:pPr>
      <w:r>
        <w:rPr>
          <w:bCs/>
        </w:rPr>
        <w:tab/>
      </w:r>
      <w:r>
        <w:rPr>
          <w:bCs/>
        </w:rPr>
        <w:tab/>
      </w:r>
      <w:r w:rsidR="00013B5C" w:rsidRPr="00B22F9A">
        <w:rPr>
          <w:b w:val="0"/>
        </w:rPr>
        <w:t>«</w:t>
      </w:r>
      <w:r w:rsidR="00013B5C" w:rsidRPr="00ED2FE5">
        <w:rPr>
          <w:b w:val="0"/>
        </w:rPr>
        <w:t>Рис. 1</w:t>
      </w:r>
      <w:r w:rsidRPr="000C3A49">
        <w:rPr>
          <w:bCs/>
        </w:rPr>
        <w:br/>
      </w:r>
      <w:r w:rsidR="00013B5C" w:rsidRPr="00ED2FE5">
        <w:t>Проверка функции подкачки</w:t>
      </w:r>
    </w:p>
    <w:p w14:paraId="18308BDB" w14:textId="5F348AD4" w:rsidR="00013B5C" w:rsidRPr="00013B5C" w:rsidRDefault="00013B5C" w:rsidP="00013B5C">
      <w:pPr>
        <w:suppressAutoHyphens w:val="0"/>
        <w:spacing w:line="240" w:lineRule="auto"/>
        <w:ind w:left="1134" w:right="282"/>
        <w:rPr>
          <w:bCs/>
          <w:szCs w:val="20"/>
        </w:rPr>
      </w:pPr>
      <w:r w:rsidRPr="00013B5C">
        <w:rPr>
          <w:strike/>
          <w:noProof/>
        </w:rPr>
        <mc:AlternateContent>
          <mc:Choice Requires="wps">
            <w:drawing>
              <wp:anchor distT="0" distB="0" distL="114300" distR="114300" simplePos="0" relativeHeight="251663360" behindDoc="0" locked="0" layoutInCell="1" allowOverlap="1" wp14:anchorId="3AACB92B" wp14:editId="5F910144">
                <wp:simplePos x="0" y="0"/>
                <wp:positionH relativeFrom="margin">
                  <wp:posOffset>5422157</wp:posOffset>
                </wp:positionH>
                <wp:positionV relativeFrom="paragraph">
                  <wp:posOffset>2801967</wp:posOffset>
                </wp:positionV>
                <wp:extent cx="330200" cy="228600"/>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2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EC6BE05" w14:textId="77777777" w:rsidR="00013B5C" w:rsidRDefault="00013B5C" w:rsidP="00013B5C">
                            <w:r w:rsidRPr="002B2A6A">
                              <w:rPr>
                                <w:bCs/>
                                <w:szCs w:val="20"/>
                              </w:rPr>
                              <w:t>»</w:t>
                            </w:r>
                            <w:r>
                              <w:rPr>
                                <w:bCs/>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AACB92B" id="_x0000_t202" coordsize="21600,21600" o:spt="202" path="m,l,21600r21600,l21600,xe">
                <v:stroke joinstyle="miter"/>
                <v:path gradientshapeok="t" o:connecttype="rect"/>
              </v:shapetype>
              <v:shape id="Надпись 47" o:spid="_x0000_s1026" type="#_x0000_t202" style="position:absolute;left:0;text-align:left;margin-left:426.95pt;margin-top:220.65pt;width:26pt;height:1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" stroked="f">
                <v:stroke joinstyle="round"/>
                <v:path arrowok="t"/>
                <v:textbox style="mso-fit-shape-to-text:t" inset="0,0,0,0">
                  <w:txbxContent>
                    <w:p w14:paraId="7EC6BE05" w14:textId="77777777" w:rsidR="00013B5C" w:rsidRDefault="00013B5C" w:rsidP="00013B5C">
                      <w:r w:rsidRPr="002B2A6A">
                        <w:rPr>
                          <w:bCs/>
                          <w:szCs w:val="20"/>
                        </w:rPr>
                        <w:t>»</w:t>
                      </w:r>
                      <w:r>
                        <w:rPr>
                          <w:bCs/>
                          <w:szCs w:val="20"/>
                        </w:rPr>
                        <w:t>.</w:t>
                      </w:r>
                    </w:p>
                  </w:txbxContent>
                </v:textbox>
                <w10:wrap anchorx="margin"/>
              </v:shape>
            </w:pict>
          </mc:Fallback>
        </mc:AlternateContent>
      </w:r>
      <w:r w:rsidR="000D0B74">
        <w:rPr>
          <w:bCs/>
          <w:noProof/>
          <w:szCs w:val="20"/>
        </w:rPr>
        <mc:AlternateContent>
          <mc:Choice Requires="wpg">
            <w:drawing>
              <wp:inline distT="0" distB="0" distL="0" distR="0" wp14:anchorId="7DBED5C2" wp14:editId="2A3D2C42">
                <wp:extent cx="5004871" cy="2940050"/>
                <wp:effectExtent l="0" t="0" r="5715" b="0"/>
                <wp:docPr id="77" name="Gruppieren 23"/>
                <wp:cNvGraphicFramePr/>
                <a:graphic xmlns:a="http://schemas.openxmlformats.org/drawingml/2006/main">
                  <a:graphicData uri="http://schemas.microsoft.com/office/word/2010/wordprocessingGroup">
                    <wpg:wgp>
                      <wpg:cNvGrpSpPr/>
                      <wpg:grpSpPr>
                        <a:xfrm>
                          <a:off x="0" y="0"/>
                          <a:ext cx="5004871" cy="2940050"/>
                          <a:chOff x="-169876" y="249516"/>
                          <a:chExt cx="6136845" cy="2886824"/>
                        </a:xfrm>
                      </wpg:grpSpPr>
                      <wpg:grpSp>
                        <wpg:cNvPr id="79" name="Gruppieren 21"/>
                        <wpg:cNvGrpSpPr/>
                        <wpg:grpSpPr>
                          <a:xfrm>
                            <a:off x="-169876" y="249516"/>
                            <a:ext cx="6136845" cy="2886824"/>
                            <a:chOff x="-169876" y="249516"/>
                            <a:chExt cx="6136845" cy="2886824"/>
                          </a:xfrm>
                        </wpg:grpSpPr>
                        <wpg:grpSp>
                          <wpg:cNvPr id="80" name="Gruppieren 20"/>
                          <wpg:cNvGrpSpPr/>
                          <wpg:grpSpPr>
                            <a:xfrm>
                              <a:off x="-169876" y="249516"/>
                              <a:ext cx="6136845" cy="2886824"/>
                              <a:chOff x="-169876" y="249516"/>
                              <a:chExt cx="6136845" cy="2886824"/>
                            </a:xfrm>
                          </wpg:grpSpPr>
                          <pic:pic xmlns:pic="http://schemas.openxmlformats.org/drawingml/2006/picture">
                            <pic:nvPicPr>
                              <pic:cNvPr id="81" name="Grafik 1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671790" y="249516"/>
                                <a:ext cx="5295179" cy="2886824"/>
                              </a:xfrm>
                              <a:prstGeom prst="rect">
                                <a:avLst/>
                              </a:prstGeom>
                            </pic:spPr>
                          </pic:pic>
                          <wps:wsp>
                            <wps:cNvPr id="82" name="Textfeld 2"/>
                            <wps:cNvSpPr txBox="1">
                              <a:spLocks noChangeArrowheads="1"/>
                            </wps:cNvSpPr>
                            <wps:spPr bwMode="auto">
                              <a:xfrm>
                                <a:off x="-169876" y="1323638"/>
                                <a:ext cx="1630856" cy="389250"/>
                              </a:xfrm>
                              <a:prstGeom prst="rect">
                                <a:avLst/>
                              </a:prstGeom>
                              <a:noFill/>
                              <a:ln w="9525">
                                <a:noFill/>
                                <a:miter lim="800000"/>
                                <a:headEnd/>
                                <a:tailEnd/>
                              </a:ln>
                            </wps:spPr>
                            <wps:txbx>
                              <w:txbxContent>
                                <w:p w14:paraId="7FF19EBB" w14:textId="77777777" w:rsidR="00013B5C" w:rsidRPr="00AF1452" w:rsidRDefault="00013B5C" w:rsidP="00013B5C">
                                  <w:pPr>
                                    <w:spacing w:line="200" w:lineRule="atLeast"/>
                                    <w:rPr>
                                      <w:rFonts w:cs="Times New Roman"/>
                                      <w:szCs w:val="20"/>
                                    </w:rPr>
                                  </w:pPr>
                                  <w:r w:rsidRPr="00AF1452">
                                    <w:rPr>
                                      <w:rFonts w:cs="Times New Roman"/>
                                      <w:szCs w:val="20"/>
                                    </w:rPr>
                                    <w:t>Стравливание на 20 % (макс. на 50 кПа)</w:t>
                                  </w:r>
                                </w:p>
                              </w:txbxContent>
                            </wps:txbx>
                            <wps:bodyPr rot="0" vert="horz" wrap="square" lIns="0" tIns="0" rIns="0" bIns="0" anchor="t" anchorCtr="0">
                              <a:noAutofit/>
                            </wps:bodyPr>
                          </wps:wsp>
                        </wpg:grpSp>
                        <wps:wsp>
                          <wps:cNvPr id="83" name="Textfeld 2"/>
                          <wps:cNvSpPr txBox="1">
                            <a:spLocks noChangeArrowheads="1"/>
                          </wps:cNvSpPr>
                          <wps:spPr bwMode="auto">
                            <a:xfrm>
                              <a:off x="2210835" y="436080"/>
                              <a:ext cx="863326" cy="287298"/>
                            </a:xfrm>
                            <a:prstGeom prst="rect">
                              <a:avLst/>
                            </a:prstGeom>
                            <a:noFill/>
                            <a:ln w="9525">
                              <a:noFill/>
                              <a:miter lim="800000"/>
                              <a:headEnd/>
                              <a:tailEnd/>
                            </a:ln>
                          </wps:spPr>
                          <wps:txbx>
                            <w:txbxContent>
                              <w:p w14:paraId="45EB070C" w14:textId="77777777" w:rsidR="00013B5C" w:rsidRPr="000D0B74" w:rsidRDefault="00013B5C" w:rsidP="000D0B74">
                                <w:pPr>
                                  <w:spacing w:line="240" w:lineRule="auto"/>
                                  <w:rPr>
                                    <w:rFonts w:cs="Times New Roman"/>
                                    <w:color w:val="FFFFFF" w:themeColor="background1"/>
                                    <w:sz w:val="18"/>
                                    <w:szCs w:val="18"/>
                                    <w14:textFill>
                                      <w14:noFill/>
                                    </w14:textFill>
                                  </w:rPr>
                                </w:pPr>
                                <w:r w:rsidRPr="00B0584C">
                                  <w:rPr>
                                    <w:rFonts w:cs="Times New Roman"/>
                                    <w:sz w:val="18"/>
                                    <w:szCs w:val="18"/>
                                  </w:rPr>
                                  <w:t>Момент активации</w:t>
                                </w:r>
                              </w:p>
                            </w:txbxContent>
                          </wps:txbx>
                          <wps:bodyPr rot="0" vert="horz" wrap="square" lIns="0" tIns="0" rIns="0" bIns="0" anchor="t" anchorCtr="0">
                            <a:noAutofit/>
                          </wps:bodyPr>
                        </wps:wsp>
                        <wps:wsp>
                          <wps:cNvPr id="49" name="Textfeld 2"/>
                          <wps:cNvSpPr txBox="1">
                            <a:spLocks noChangeArrowheads="1"/>
                          </wps:cNvSpPr>
                          <wps:spPr bwMode="auto">
                            <a:xfrm>
                              <a:off x="3209316" y="436080"/>
                              <a:ext cx="962519" cy="287298"/>
                            </a:xfrm>
                            <a:prstGeom prst="rect">
                              <a:avLst/>
                            </a:prstGeom>
                            <a:noFill/>
                            <a:ln w="9525">
                              <a:noFill/>
                              <a:miter lim="800000"/>
                              <a:headEnd/>
                              <a:tailEnd/>
                            </a:ln>
                          </wps:spPr>
                          <wps:txbx>
                            <w:txbxContent>
                              <w:p w14:paraId="66962C2A" w14:textId="77777777" w:rsidR="000D0B74" w:rsidRPr="000D0B74" w:rsidRDefault="000D0B74" w:rsidP="000D0B74">
                                <w:pPr>
                                  <w:spacing w:line="240" w:lineRule="auto"/>
                                  <w:rPr>
                                    <w:rFonts w:cs="Times New Roman"/>
                                    <w:sz w:val="18"/>
                                    <w:szCs w:val="18"/>
                                  </w:rPr>
                                </w:pPr>
                                <w:r w:rsidRPr="000D0B74">
                                  <w:rPr>
                                    <w:rFonts w:cs="Times New Roman"/>
                                    <w:sz w:val="18"/>
                                    <w:szCs w:val="18"/>
                                  </w:rPr>
                                  <w:t>Момент начала подкачки</w:t>
                                </w:r>
                              </w:p>
                              <w:p w14:paraId="73442949" w14:textId="2EF420AC" w:rsidR="000D0B74" w:rsidRPr="00B0584C" w:rsidRDefault="000D0B74" w:rsidP="000D0B74">
                                <w:pPr>
                                  <w:spacing w:line="240" w:lineRule="auto"/>
                                  <w:rPr>
                                    <w:rFonts w:cs="Times New Roman"/>
                                    <w:sz w:val="18"/>
                                    <w:szCs w:val="18"/>
                                  </w:rPr>
                                </w:pPr>
                              </w:p>
                            </w:txbxContent>
                          </wps:txbx>
                          <wps:bodyPr rot="0" vert="horz" wrap="square" lIns="0" tIns="0" rIns="0" bIns="0" anchor="t" anchorCtr="0">
                            <a:noAutofit/>
                          </wps:bodyPr>
                        </wps:wsp>
                        <wps:wsp>
                          <wps:cNvPr id="50" name="Textfeld 2"/>
                          <wps:cNvSpPr txBox="1">
                            <a:spLocks noChangeArrowheads="1"/>
                          </wps:cNvSpPr>
                          <wps:spPr bwMode="auto">
                            <a:xfrm>
                              <a:off x="2319434" y="2620924"/>
                              <a:ext cx="659509" cy="153785"/>
                            </a:xfrm>
                            <a:prstGeom prst="rect">
                              <a:avLst/>
                            </a:prstGeom>
                            <a:noFill/>
                            <a:ln w="9525">
                              <a:noFill/>
                              <a:miter lim="800000"/>
                              <a:headEnd/>
                              <a:tailEnd/>
                            </a:ln>
                          </wps:spPr>
                          <wps:txbx>
                            <w:txbxContent>
                              <w:p w14:paraId="542B823A" w14:textId="4068B7C9" w:rsidR="000D0B74" w:rsidRPr="000D0B74" w:rsidRDefault="000D0B74" w:rsidP="000D0B74">
                                <w:pPr>
                                  <w:spacing w:line="240" w:lineRule="auto"/>
                                  <w:rPr>
                                    <w:rFonts w:cs="Times New Roman"/>
                                    <w:color w:val="FFFFFF" w:themeColor="background1"/>
                                    <w:sz w:val="18"/>
                                    <w:szCs w:val="18"/>
                                    <w14:textFill>
                                      <w14:noFill/>
                                    </w14:textFill>
                                  </w:rPr>
                                </w:pPr>
                                <w:r w:rsidRPr="000D0B74">
                                  <w:rPr>
                                    <w:rFonts w:cs="Times New Roman"/>
                                    <w:noProof/>
                                    <w:sz w:val="18"/>
                                    <w:szCs w:val="18"/>
                                  </w:rPr>
                                  <w:drawing>
                                    <wp:inline distT="0" distB="0" distL="0" distR="0" wp14:anchorId="24DE8542" wp14:editId="4A0517A3">
                                      <wp:extent cx="534670" cy="1485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70" cy="148590"/>
                                              </a:xfrm>
                                              <a:prstGeom prst="rect">
                                                <a:avLst/>
                                              </a:prstGeom>
                                              <a:noFill/>
                                              <a:ln>
                                                <a:noFill/>
                                              </a:ln>
                                            </pic:spPr>
                                          </pic:pic>
                                        </a:graphicData>
                                      </a:graphic>
                                    </wp:inline>
                                  </w:drawing>
                                </w:r>
                              </w:p>
                            </w:txbxContent>
                          </wps:txbx>
                          <wps:bodyPr rot="0" vert="horz" wrap="square" lIns="0" tIns="0" rIns="0" bIns="0" anchor="t" anchorCtr="0">
                            <a:noAutofit/>
                          </wps:bodyPr>
                        </wps:wsp>
                      </wpg:grpSp>
                      <wps:wsp>
                        <wps:cNvPr id="85" name="Textfeld 18"/>
                        <wps:cNvSpPr txBox="1"/>
                        <wps:spPr>
                          <a:xfrm>
                            <a:off x="3510907" y="2622394"/>
                            <a:ext cx="748295" cy="117334"/>
                          </a:xfrm>
                          <a:prstGeom prst="rect">
                            <a:avLst/>
                          </a:prstGeom>
                          <a:noFill/>
                          <a:ln w="6350">
                            <a:noFill/>
                          </a:ln>
                        </wps:spPr>
                        <wps:txbx>
                          <w:txbxContent>
                            <w:p w14:paraId="2D453087" w14:textId="77777777" w:rsidR="00013B5C" w:rsidRPr="00B0584C" w:rsidRDefault="00013B5C" w:rsidP="000D0B74">
                              <w:pPr>
                                <w:spacing w:line="240" w:lineRule="auto"/>
                                <w:rPr>
                                  <w:rFonts w:cs="Times New Roman"/>
                                  <w:sz w:val="16"/>
                                  <w:szCs w:val="16"/>
                                </w:rPr>
                              </w:pPr>
                              <w:r w:rsidRPr="00B0584C">
                                <w:rPr>
                                  <w:rFonts w:cs="Times New Roman"/>
                                  <w:sz w:val="16"/>
                                  <w:szCs w:val="16"/>
                                </w:rPr>
                                <w:t>макс. 8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7DBED5C2" id="Gruppieren 23" o:spid="_x0000_s1027" style="width:394.1pt;height:231.5pt;mso-position-horizontal-relative:char;mso-position-vertical-relative:line" coordorigin="-1698,2495" coordsize="61368,28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">
                <v:group id="Gruppieren 21" o:spid="_x0000_s1028" style="position:absolute;left:-1698;top:2495;width:61367;height:28868" coordorigin="-1698,2495" coordsize="61368,2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uppieren 20" o:spid="_x0000_s1029" style="position:absolute;left:-1698;top:2495;width:61367;height:28868" coordorigin="-1698,2495" coordsize="61368,2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30" type="#_x0000_t75" style="position:absolute;left:6717;top:2495;width:52952;height:28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">
                      <v:imagedata r:id="rId10" o:title=""/>
                    </v:shape>
                    <v:shape id="_x0000_s1031" type="#_x0000_t202" style="position:absolute;left:-1698;top:13236;width:16307;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7FF19EBB" w14:textId="77777777" w:rsidR="00013B5C" w:rsidRPr="00AF1452" w:rsidRDefault="00013B5C" w:rsidP="00013B5C">
                            <w:pPr>
                              <w:spacing w:line="200" w:lineRule="atLeast"/>
                              <w:rPr>
                                <w:rFonts w:cs="Times New Roman"/>
                                <w:szCs w:val="20"/>
                              </w:rPr>
                            </w:pPr>
                            <w:r w:rsidRPr="00AF1452">
                              <w:rPr>
                                <w:rFonts w:cs="Times New Roman"/>
                                <w:szCs w:val="20"/>
                              </w:rPr>
                              <w:t>Стравливание на 20 % (макс. на 50 кПа)</w:t>
                            </w:r>
                          </w:p>
                        </w:txbxContent>
                      </v:textbox>
                    </v:shape>
                  </v:group>
                  <v:shape id="_x0000_s1032" type="#_x0000_t202" style="position:absolute;left:22108;top:4360;width:8633;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45EB070C" w14:textId="77777777" w:rsidR="00013B5C" w:rsidRPr="000D0B74" w:rsidRDefault="00013B5C" w:rsidP="000D0B74">
                          <w:pPr>
                            <w:spacing w:line="240" w:lineRule="auto"/>
                            <w:rPr>
                              <w:rFonts w:cs="Times New Roman"/>
                              <w:color w:val="FFFFFF" w:themeColor="background1"/>
                              <w:sz w:val="18"/>
                              <w:szCs w:val="18"/>
                              <w14:textFill>
                                <w14:noFill/>
                              </w14:textFill>
                            </w:rPr>
                          </w:pPr>
                          <w:r w:rsidRPr="00B0584C">
                            <w:rPr>
                              <w:rFonts w:cs="Times New Roman"/>
                              <w:sz w:val="18"/>
                              <w:szCs w:val="18"/>
                            </w:rPr>
                            <w:t>Момент активации</w:t>
                          </w:r>
                        </w:p>
                      </w:txbxContent>
                    </v:textbox>
                  </v:shape>
                  <v:shape id="_x0000_s1033" type="#_x0000_t202" style="position:absolute;left:32093;top:4360;width:9625;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6962C2A" w14:textId="77777777" w:rsidR="000D0B74" w:rsidRPr="000D0B74" w:rsidRDefault="000D0B74" w:rsidP="000D0B74">
                          <w:pPr>
                            <w:spacing w:line="240" w:lineRule="auto"/>
                            <w:rPr>
                              <w:rFonts w:cs="Times New Roman"/>
                              <w:sz w:val="18"/>
                              <w:szCs w:val="18"/>
                            </w:rPr>
                          </w:pPr>
                          <w:r w:rsidRPr="000D0B74">
                            <w:rPr>
                              <w:rFonts w:cs="Times New Roman"/>
                              <w:sz w:val="18"/>
                              <w:szCs w:val="18"/>
                            </w:rPr>
                            <w:t>Момент начала подкачки</w:t>
                          </w:r>
                        </w:p>
                        <w:p w14:paraId="73442949" w14:textId="2EF420AC" w:rsidR="000D0B74" w:rsidRPr="00B0584C" w:rsidRDefault="000D0B74" w:rsidP="000D0B74">
                          <w:pPr>
                            <w:spacing w:line="240" w:lineRule="auto"/>
                            <w:rPr>
                              <w:rFonts w:cs="Times New Roman"/>
                              <w:sz w:val="18"/>
                              <w:szCs w:val="18"/>
                            </w:rPr>
                          </w:pPr>
                        </w:p>
                      </w:txbxContent>
                    </v:textbox>
                  </v:shape>
                  <v:shape id="_x0000_s1034" type="#_x0000_t202" style="position:absolute;left:23194;top:26209;width:6595;height:1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42B823A" w14:textId="4068B7C9" w:rsidR="000D0B74" w:rsidRPr="000D0B74" w:rsidRDefault="000D0B74" w:rsidP="000D0B74">
                          <w:pPr>
                            <w:spacing w:line="240" w:lineRule="auto"/>
                            <w:rPr>
                              <w:rFonts w:cs="Times New Roman"/>
                              <w:color w:val="FFFFFF" w:themeColor="background1"/>
                              <w:sz w:val="18"/>
                              <w:szCs w:val="18"/>
                              <w14:textFill>
                                <w14:noFill/>
                              </w14:textFill>
                            </w:rPr>
                          </w:pPr>
                          <w:r w:rsidRPr="000D0B74">
                            <w:rPr>
                              <w:rFonts w:cs="Times New Roman"/>
                              <w:noProof/>
                              <w:sz w:val="18"/>
                              <w:szCs w:val="18"/>
                            </w:rPr>
                            <w:drawing>
                              <wp:inline distT="0" distB="0" distL="0" distR="0" wp14:anchorId="24DE8542" wp14:editId="4A0517A3">
                                <wp:extent cx="534670" cy="1485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670" cy="148590"/>
                                        </a:xfrm>
                                        <a:prstGeom prst="rect">
                                          <a:avLst/>
                                        </a:prstGeom>
                                        <a:noFill/>
                                        <a:ln>
                                          <a:noFill/>
                                        </a:ln>
                                      </pic:spPr>
                                    </pic:pic>
                                  </a:graphicData>
                                </a:graphic>
                              </wp:inline>
                            </w:drawing>
                          </w:r>
                        </w:p>
                      </w:txbxContent>
                    </v:textbox>
                  </v:shape>
                </v:group>
                <v:shape id="Textfeld 18" o:spid="_x0000_s1035" type="#_x0000_t202" style="position:absolute;left:35109;top:26223;width:7483;height:1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2D453087" w14:textId="77777777" w:rsidR="00013B5C" w:rsidRPr="00B0584C" w:rsidRDefault="00013B5C" w:rsidP="000D0B74">
                        <w:pPr>
                          <w:spacing w:line="240" w:lineRule="auto"/>
                          <w:rPr>
                            <w:rFonts w:cs="Times New Roman"/>
                            <w:sz w:val="16"/>
                            <w:szCs w:val="16"/>
                          </w:rPr>
                        </w:pPr>
                        <w:r w:rsidRPr="00B0584C">
                          <w:rPr>
                            <w:rFonts w:cs="Times New Roman"/>
                            <w:sz w:val="16"/>
                            <w:szCs w:val="16"/>
                          </w:rPr>
                          <w:t>макс. 8 мин</w:t>
                        </w:r>
                      </w:p>
                    </w:txbxContent>
                  </v:textbox>
                </v:shape>
                <w10:anchorlock/>
              </v:group>
            </w:pict>
          </mc:Fallback>
        </mc:AlternateContent>
      </w:r>
    </w:p>
    <w:p w14:paraId="197212F3" w14:textId="4EB75AA0"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2.3 (прежний)</w:t>
      </w:r>
      <w:r w:rsidRPr="00013B5C">
        <w:rPr>
          <w:rFonts w:eastAsia="Times New Roman" w:cs="Times New Roman"/>
          <w:szCs w:val="20"/>
        </w:rPr>
        <w:t xml:space="preserve"> исключить. </w:t>
      </w:r>
    </w:p>
    <w:p w14:paraId="484DA535" w14:textId="0DD4F482"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Рис.2</w:t>
      </w:r>
      <w:r w:rsidRPr="00013B5C">
        <w:rPr>
          <w:rFonts w:eastAsia="Times New Roman" w:cs="Times New Roman"/>
          <w:szCs w:val="20"/>
        </w:rPr>
        <w:t xml:space="preserve"> изменить следующим образом:</w:t>
      </w:r>
    </w:p>
    <w:p w14:paraId="384BB021" w14:textId="380DCC77" w:rsidR="00013B5C" w:rsidRPr="00ED2FE5" w:rsidRDefault="00B22F9A" w:rsidP="00B22F9A">
      <w:pPr>
        <w:pStyle w:val="H23G"/>
        <w:rPr>
          <w:lang w:val="fr-CH"/>
        </w:rPr>
      </w:pPr>
      <w:r>
        <w:rPr>
          <w:bCs/>
        </w:rPr>
        <w:tab/>
      </w:r>
      <w:r>
        <w:rPr>
          <w:bCs/>
        </w:rPr>
        <w:tab/>
      </w:r>
      <w:r w:rsidR="00013B5C" w:rsidRPr="000C3A49">
        <w:rPr>
          <w:b w:val="0"/>
        </w:rPr>
        <w:t>«</w:t>
      </w:r>
      <w:r w:rsidR="00013B5C" w:rsidRPr="00ED2FE5">
        <w:rPr>
          <w:b w:val="0"/>
        </w:rPr>
        <w:t>Рис. 2</w:t>
      </w:r>
      <w:r w:rsidR="00AF1452" w:rsidRPr="000C3A49">
        <w:rPr>
          <w:bCs/>
        </w:rPr>
        <w:br/>
      </w:r>
      <w:r w:rsidR="00013B5C" w:rsidRPr="00ED2FE5">
        <w:t>Проверка функции предупреждения о неисправности системы</w:t>
      </w:r>
    </w:p>
    <w:p w14:paraId="4AB0A37A" w14:textId="0469C634" w:rsidR="00013B5C" w:rsidRPr="00013B5C" w:rsidRDefault="00B22F9A" w:rsidP="00013B5C">
      <w:pPr>
        <w:suppressAutoHyphens w:val="0"/>
        <w:spacing w:line="240" w:lineRule="auto"/>
        <w:ind w:left="709"/>
        <w:rPr>
          <w:bCs/>
          <w:szCs w:val="20"/>
        </w:rPr>
      </w:pPr>
      <w:r w:rsidRPr="00013B5C">
        <w:rPr>
          <w:strike/>
          <w:noProof/>
        </w:rPr>
        <mc:AlternateContent>
          <mc:Choice Requires="wps">
            <w:drawing>
              <wp:anchor distT="0" distB="0" distL="114300" distR="114300" simplePos="0" relativeHeight="251664384" behindDoc="0" locked="0" layoutInCell="1" allowOverlap="1" wp14:anchorId="5F58F9FA" wp14:editId="5A94D6F7">
                <wp:simplePos x="0" y="0"/>
                <wp:positionH relativeFrom="margin">
                  <wp:posOffset>5424805</wp:posOffset>
                </wp:positionH>
                <wp:positionV relativeFrom="paragraph">
                  <wp:posOffset>2749138</wp:posOffset>
                </wp:positionV>
                <wp:extent cx="330200" cy="228600"/>
                <wp:effectExtent l="0" t="0" r="0"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2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D66A4D3" w14:textId="77777777" w:rsidR="00013B5C" w:rsidRDefault="00013B5C" w:rsidP="00013B5C">
                            <w:r w:rsidRPr="002B2A6A">
                              <w:rPr>
                                <w:bCs/>
                                <w:szCs w:val="20"/>
                              </w:rPr>
                              <w:t>»</w:t>
                            </w:r>
                            <w:r>
                              <w:rPr>
                                <w:bCs/>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58F9FA" id="Надпись 48" o:spid="_x0000_s1036" type="#_x0000_t202" style="position:absolute;left:0;text-align:left;margin-left:427.15pt;margin-top:216.45pt;width:26pt;height:18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" stroked="f">
                <v:stroke joinstyle="round"/>
                <v:path arrowok="t"/>
                <v:textbox style="mso-fit-shape-to-text:t" inset="0,0,0,0">
                  <w:txbxContent>
                    <w:p w14:paraId="5D66A4D3" w14:textId="77777777" w:rsidR="00013B5C" w:rsidRDefault="00013B5C" w:rsidP="00013B5C">
                      <w:r w:rsidRPr="002B2A6A">
                        <w:rPr>
                          <w:bCs/>
                          <w:szCs w:val="20"/>
                        </w:rPr>
                        <w:t>»</w:t>
                      </w:r>
                      <w:r>
                        <w:rPr>
                          <w:bCs/>
                          <w:szCs w:val="20"/>
                        </w:rPr>
                        <w:t>.</w:t>
                      </w:r>
                    </w:p>
                  </w:txbxContent>
                </v:textbox>
                <w10:wrap anchorx="margin"/>
              </v:shape>
            </w:pict>
          </mc:Fallback>
        </mc:AlternateContent>
      </w:r>
      <w:r w:rsidR="00AF1452">
        <w:rPr>
          <w:noProof/>
        </w:rPr>
        <mc:AlternateContent>
          <mc:Choice Requires="wps">
            <w:drawing>
              <wp:anchor distT="0" distB="0" distL="114300" distR="114300" simplePos="0" relativeHeight="251668480" behindDoc="0" locked="0" layoutInCell="1" allowOverlap="1" wp14:anchorId="622523CB" wp14:editId="581CB5C7">
                <wp:simplePos x="0" y="0"/>
                <wp:positionH relativeFrom="column">
                  <wp:posOffset>3475249</wp:posOffset>
                </wp:positionH>
                <wp:positionV relativeFrom="paragraph">
                  <wp:posOffset>147807</wp:posOffset>
                </wp:positionV>
                <wp:extent cx="784977" cy="292595"/>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977" cy="292595"/>
                        </a:xfrm>
                        <a:prstGeom prst="rect">
                          <a:avLst/>
                        </a:prstGeom>
                        <a:noFill/>
                        <a:ln w="9525">
                          <a:noFill/>
                          <a:miter lim="800000"/>
                          <a:headEnd/>
                          <a:tailEnd/>
                        </a:ln>
                      </wps:spPr>
                      <wps:txbx>
                        <w:txbxContent>
                          <w:p w14:paraId="5CBC7BE6" w14:textId="77777777" w:rsidR="00AF1452" w:rsidRPr="000D0B74" w:rsidRDefault="00AF1452" w:rsidP="00AF1452">
                            <w:pPr>
                              <w:spacing w:line="240" w:lineRule="auto"/>
                              <w:rPr>
                                <w:rFonts w:cs="Times New Roman"/>
                                <w:sz w:val="18"/>
                                <w:szCs w:val="18"/>
                              </w:rPr>
                            </w:pPr>
                            <w:r w:rsidRPr="000D0B74">
                              <w:rPr>
                                <w:rFonts w:cs="Times New Roman"/>
                                <w:sz w:val="18"/>
                                <w:szCs w:val="18"/>
                              </w:rPr>
                              <w:t>Момент начала подкачки</w:t>
                            </w:r>
                          </w:p>
                          <w:p w14:paraId="45EA15E6" w14:textId="77777777" w:rsidR="00AF1452" w:rsidRPr="00B0584C" w:rsidRDefault="00AF1452" w:rsidP="00AF1452">
                            <w:pPr>
                              <w:spacing w:line="240" w:lineRule="auto"/>
                              <w:rPr>
                                <w:rFonts w:cs="Times New Roman"/>
                                <w:sz w:val="18"/>
                                <w:szCs w:val="18"/>
                              </w:rPr>
                            </w:pPr>
                          </w:p>
                        </w:txbxContent>
                      </wps:txbx>
                      <wps:bodyPr rot="0" vert="horz" wrap="square" lIns="0" tIns="0" rIns="0" bIns="0" anchor="t" anchorCtr="0">
                        <a:noAutofit/>
                      </wps:bodyPr>
                    </wps:wsp>
                  </a:graphicData>
                </a:graphic>
              </wp:anchor>
            </w:drawing>
          </mc:Choice>
          <mc:Fallback>
            <w:pict>
              <v:shape w14:anchorId="622523CB" id="Textfeld 2" o:spid="_x0000_s1037" type="#_x0000_t202" style="position:absolute;left:0;text-align:left;margin-left:273.65pt;margin-top:11.65pt;width:61.8pt;height:23.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" filled="f" stroked="f">
                <v:textbox inset="0,0,0,0">
                  <w:txbxContent>
                    <w:p w14:paraId="5CBC7BE6" w14:textId="77777777" w:rsidR="00AF1452" w:rsidRPr="000D0B74" w:rsidRDefault="00AF1452" w:rsidP="00AF1452">
                      <w:pPr>
                        <w:spacing w:line="240" w:lineRule="auto"/>
                        <w:rPr>
                          <w:rFonts w:cs="Times New Roman"/>
                          <w:sz w:val="18"/>
                          <w:szCs w:val="18"/>
                        </w:rPr>
                      </w:pPr>
                      <w:r w:rsidRPr="000D0B74">
                        <w:rPr>
                          <w:rFonts w:cs="Times New Roman"/>
                          <w:sz w:val="18"/>
                          <w:szCs w:val="18"/>
                        </w:rPr>
                        <w:t>Момент начала подкачки</w:t>
                      </w:r>
                    </w:p>
                    <w:p w14:paraId="45EA15E6" w14:textId="77777777" w:rsidR="00AF1452" w:rsidRPr="00B0584C" w:rsidRDefault="00AF1452" w:rsidP="00AF1452">
                      <w:pPr>
                        <w:spacing w:line="240" w:lineRule="auto"/>
                        <w:rPr>
                          <w:rFonts w:cs="Times New Roman"/>
                          <w:sz w:val="18"/>
                          <w:szCs w:val="18"/>
                        </w:rPr>
                      </w:pPr>
                    </w:p>
                  </w:txbxContent>
                </v:textbox>
              </v:shape>
            </w:pict>
          </mc:Fallback>
        </mc:AlternateContent>
      </w:r>
      <w:r w:rsidR="00AF1452">
        <w:rPr>
          <w:noProof/>
        </w:rPr>
        <mc:AlternateContent>
          <mc:Choice Requires="wps">
            <w:drawing>
              <wp:anchor distT="0" distB="0" distL="114300" distR="114300" simplePos="0" relativeHeight="251666432" behindDoc="0" locked="0" layoutInCell="1" allowOverlap="1" wp14:anchorId="016AC33F" wp14:editId="07EFC64E">
                <wp:simplePos x="0" y="0"/>
                <wp:positionH relativeFrom="column">
                  <wp:posOffset>2600291</wp:posOffset>
                </wp:positionH>
                <wp:positionV relativeFrom="paragraph">
                  <wp:posOffset>148961</wp:posOffset>
                </wp:positionV>
                <wp:extent cx="704081" cy="29259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1" cy="292595"/>
                        </a:xfrm>
                        <a:prstGeom prst="rect">
                          <a:avLst/>
                        </a:prstGeom>
                        <a:noFill/>
                        <a:ln w="9525">
                          <a:noFill/>
                          <a:miter lim="800000"/>
                          <a:headEnd/>
                          <a:tailEnd/>
                        </a:ln>
                      </wps:spPr>
                      <wps:txbx>
                        <w:txbxContent>
                          <w:p w14:paraId="38F10EB4" w14:textId="77777777" w:rsidR="00AF1452" w:rsidRPr="000D0B74" w:rsidRDefault="00AF1452" w:rsidP="00AF1452">
                            <w:pPr>
                              <w:spacing w:line="240" w:lineRule="auto"/>
                              <w:rPr>
                                <w:rFonts w:cs="Times New Roman"/>
                                <w:color w:val="FFFFFF" w:themeColor="background1"/>
                                <w:sz w:val="18"/>
                                <w:szCs w:val="18"/>
                                <w14:textFill>
                                  <w14:noFill/>
                                </w14:textFill>
                              </w:rPr>
                            </w:pPr>
                            <w:r w:rsidRPr="00B0584C">
                              <w:rPr>
                                <w:rFonts w:cs="Times New Roman"/>
                                <w:sz w:val="18"/>
                                <w:szCs w:val="18"/>
                              </w:rPr>
                              <w:t>Момент активации</w:t>
                            </w:r>
                          </w:p>
                        </w:txbxContent>
                      </wps:txbx>
                      <wps:bodyPr rot="0" vert="horz" wrap="square" lIns="0" tIns="0" rIns="0" bIns="0" anchor="t" anchorCtr="0">
                        <a:noAutofit/>
                      </wps:bodyPr>
                    </wps:wsp>
                  </a:graphicData>
                </a:graphic>
              </wp:anchor>
            </w:drawing>
          </mc:Choice>
          <mc:Fallback>
            <w:pict>
              <v:shape w14:anchorId="016AC33F" id="_x0000_s1038" type="#_x0000_t202" style="position:absolute;left:0;text-align:left;margin-left:204.75pt;margin-top:11.75pt;width:55.45pt;height:23.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" filled="f" stroked="f">
                <v:textbox inset="0,0,0,0">
                  <w:txbxContent>
                    <w:p w14:paraId="38F10EB4" w14:textId="77777777" w:rsidR="00AF1452" w:rsidRPr="000D0B74" w:rsidRDefault="00AF1452" w:rsidP="00AF1452">
                      <w:pPr>
                        <w:spacing w:line="240" w:lineRule="auto"/>
                        <w:rPr>
                          <w:rFonts w:cs="Times New Roman"/>
                          <w:color w:val="FFFFFF" w:themeColor="background1"/>
                          <w:sz w:val="18"/>
                          <w:szCs w:val="18"/>
                          <w14:textFill>
                            <w14:noFill/>
                          </w14:textFill>
                        </w:rPr>
                      </w:pPr>
                      <w:r w:rsidRPr="00B0584C">
                        <w:rPr>
                          <w:rFonts w:cs="Times New Roman"/>
                          <w:sz w:val="18"/>
                          <w:szCs w:val="18"/>
                        </w:rPr>
                        <w:t>Момент активации</w:t>
                      </w:r>
                    </w:p>
                  </w:txbxContent>
                </v:textbox>
              </v:shape>
            </w:pict>
          </mc:Fallback>
        </mc:AlternateContent>
      </w:r>
      <w:r w:rsidR="00013B5C" w:rsidRPr="00013B5C">
        <w:rPr>
          <w:noProof/>
          <w:lang w:val="en-GB" w:eastAsia="en-GB"/>
        </w:rPr>
        <mc:AlternateContent>
          <mc:Choice Requires="wpg">
            <w:drawing>
              <wp:inline distT="0" distB="0" distL="0" distR="0" wp14:anchorId="4A33FC97" wp14:editId="527E3D55">
                <wp:extent cx="5467575" cy="3039668"/>
                <wp:effectExtent l="0" t="0" r="0" b="8890"/>
                <wp:docPr id="63" name="Gruppieren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67575" cy="3039668"/>
                          <a:chOff x="-334995" y="-22034"/>
                          <a:chExt cx="6024544" cy="2826194"/>
                        </a:xfrm>
                      </wpg:grpSpPr>
                      <wpg:grpSp>
                        <wpg:cNvPr id="66" name="Gruppieren 9"/>
                        <wpg:cNvGrpSpPr/>
                        <wpg:grpSpPr>
                          <a:xfrm>
                            <a:off x="-334995" y="0"/>
                            <a:ext cx="5417535" cy="2804160"/>
                            <a:chOff x="-334995" y="0"/>
                            <a:chExt cx="5417535" cy="2804160"/>
                          </a:xfrm>
                        </wpg:grpSpPr>
                        <wpg:grpSp>
                          <wpg:cNvPr id="67" name="Gruppieren 5"/>
                          <wpg:cNvGrpSpPr/>
                          <wpg:grpSpPr>
                            <a:xfrm>
                              <a:off x="678180" y="0"/>
                              <a:ext cx="4404360" cy="2804160"/>
                              <a:chOff x="0" y="0"/>
                              <a:chExt cx="5760720" cy="3199130"/>
                            </a:xfrm>
                          </wpg:grpSpPr>
                          <wpg:grpSp>
                            <wpg:cNvPr id="68" name="Gruppieren 4"/>
                            <wpg:cNvGrpSpPr/>
                            <wpg:grpSpPr>
                              <a:xfrm>
                                <a:off x="0" y="0"/>
                                <a:ext cx="5760720" cy="3199130"/>
                                <a:chOff x="0" y="0"/>
                                <a:chExt cx="5760720" cy="3199130"/>
                              </a:xfrm>
                            </wpg:grpSpPr>
                            <pic:pic xmlns:pic="http://schemas.openxmlformats.org/drawingml/2006/picture">
                              <pic:nvPicPr>
                                <pic:cNvPr id="69" name="Grafik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60720" cy="3199130"/>
                                </a:xfrm>
                                <a:prstGeom prst="rect">
                                  <a:avLst/>
                                </a:prstGeom>
                              </pic:spPr>
                            </pic:pic>
                            <wps:wsp>
                              <wps:cNvPr id="70" name="Textfeld 1"/>
                              <wps:cNvSpPr txBox="1"/>
                              <wps:spPr>
                                <a:xfrm>
                                  <a:off x="1501273" y="2739741"/>
                                  <a:ext cx="891941" cy="144027"/>
                                </a:xfrm>
                                <a:prstGeom prst="rect">
                                  <a:avLst/>
                                </a:prstGeom>
                                <a:noFill/>
                                <a:ln w="6350">
                                  <a:noFill/>
                                </a:ln>
                              </wps:spPr>
                              <wps:txbx>
                                <w:txbxContent>
                                  <w:p w14:paraId="0E48FDDC" w14:textId="77777777" w:rsidR="00013B5C" w:rsidRPr="00295476" w:rsidRDefault="00013B5C" w:rsidP="00B22F9A">
                                    <w:pPr>
                                      <w:spacing w:line="240" w:lineRule="auto"/>
                                      <w:jc w:val="center"/>
                                      <w:rPr>
                                        <w:rFonts w:cs="Times New Roman"/>
                                        <w:sz w:val="16"/>
                                        <w:szCs w:val="16"/>
                                      </w:rPr>
                                    </w:pPr>
                                    <w:r w:rsidRPr="00295476">
                                      <w:rPr>
                                        <w:rFonts w:cs="Times New Roman"/>
                                        <w:sz w:val="16"/>
                                        <w:szCs w:val="16"/>
                                      </w:rPr>
                                      <w:t>макс. 2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71" name="Textfeld 3"/>
                            <wps:cNvSpPr txBox="1"/>
                            <wps:spPr>
                              <a:xfrm>
                                <a:off x="2902247" y="2738792"/>
                                <a:ext cx="932315" cy="144643"/>
                              </a:xfrm>
                              <a:prstGeom prst="rect">
                                <a:avLst/>
                              </a:prstGeom>
                              <a:noFill/>
                              <a:ln w="6350">
                                <a:noFill/>
                              </a:ln>
                            </wps:spPr>
                            <wps:txbx>
                              <w:txbxContent>
                                <w:p w14:paraId="215A85A4" w14:textId="77777777" w:rsidR="00013B5C" w:rsidRPr="001A375B" w:rsidRDefault="00013B5C" w:rsidP="00B22F9A">
                                  <w:pPr>
                                    <w:spacing w:line="240" w:lineRule="auto"/>
                                    <w:jc w:val="center"/>
                                    <w:rPr>
                                      <w:rFonts w:cs="Times New Roman"/>
                                      <w:sz w:val="16"/>
                                      <w:szCs w:val="16"/>
                                    </w:rPr>
                                  </w:pPr>
                                  <w:r w:rsidRPr="001A375B">
                                    <w:rPr>
                                      <w:rFonts w:cs="Times New Roman"/>
                                      <w:sz w:val="16"/>
                                      <w:szCs w:val="16"/>
                                    </w:rPr>
                                    <w:t>макс. 8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72" name="Textfeld 2"/>
                          <wps:cNvSpPr txBox="1">
                            <a:spLocks noChangeArrowheads="1"/>
                          </wps:cNvSpPr>
                          <wps:spPr bwMode="auto">
                            <a:xfrm>
                              <a:off x="-334995" y="988398"/>
                              <a:ext cx="1400099" cy="369481"/>
                            </a:xfrm>
                            <a:prstGeom prst="rect">
                              <a:avLst/>
                            </a:prstGeom>
                            <a:noFill/>
                            <a:ln w="9525">
                              <a:noFill/>
                              <a:miter lim="800000"/>
                              <a:headEnd/>
                              <a:tailEnd/>
                            </a:ln>
                          </wps:spPr>
                          <wps:txbx>
                            <w:txbxContent>
                              <w:p w14:paraId="404198EE" w14:textId="77777777" w:rsidR="00013B5C" w:rsidRPr="00B22F9A" w:rsidRDefault="00013B5C" w:rsidP="00013B5C">
                                <w:pPr>
                                  <w:rPr>
                                    <w:rFonts w:cs="Times New Roman"/>
                                    <w:szCs w:val="20"/>
                                  </w:rPr>
                                </w:pPr>
                                <w:r w:rsidRPr="00B22F9A">
                                  <w:rPr>
                                    <w:rFonts w:cs="Times New Roman"/>
                                    <w:szCs w:val="20"/>
                                  </w:rPr>
                                  <w:t>Стравливание на 20 % (макс. на 50 кПа)</w:t>
                                </w:r>
                              </w:p>
                            </w:txbxContent>
                          </wps:txbx>
                          <wps:bodyPr rot="0" vert="horz" wrap="square" lIns="0" tIns="0" rIns="0" bIns="0" anchor="t" anchorCtr="0">
                            <a:noAutofit/>
                          </wps:bodyPr>
                        </wps:wsp>
                      </wpg:grpSp>
                      <wps:wsp>
                        <wps:cNvPr id="75" name="Textfeld 2"/>
                        <wps:cNvSpPr txBox="1">
                          <a:spLocks noChangeArrowheads="1"/>
                        </wps:cNvSpPr>
                        <wps:spPr bwMode="auto">
                          <a:xfrm>
                            <a:off x="4017999" y="-22034"/>
                            <a:ext cx="1671550" cy="409603"/>
                          </a:xfrm>
                          <a:prstGeom prst="rect">
                            <a:avLst/>
                          </a:prstGeom>
                          <a:noFill/>
                          <a:ln w="9525">
                            <a:noFill/>
                            <a:miter lim="800000"/>
                            <a:headEnd/>
                            <a:tailEnd/>
                          </a:ln>
                        </wps:spPr>
                        <wps:txbx>
                          <w:txbxContent>
                            <w:p w14:paraId="27FFB89A" w14:textId="77777777" w:rsidR="00013B5C" w:rsidRPr="00295476" w:rsidRDefault="00013B5C" w:rsidP="00013B5C">
                              <w:pPr>
                                <w:spacing w:line="200" w:lineRule="atLeast"/>
                                <w:rPr>
                                  <w:rFonts w:cs="Times New Roman"/>
                                  <w:sz w:val="18"/>
                                  <w:szCs w:val="18"/>
                                </w:rPr>
                              </w:pPr>
                              <w:r w:rsidRPr="00295476">
                                <w:rPr>
                                  <w:rFonts w:cs="Times New Roman"/>
                                  <w:sz w:val="18"/>
                                  <w:szCs w:val="18"/>
                                </w:rPr>
                                <w:t>Контрольный сигнал, предупреждающий о низком давлении в шинах</w:t>
                              </w:r>
                            </w:p>
                          </w:txbxContent>
                        </wps:txbx>
                        <wps:bodyPr rot="0" vert="horz" wrap="square" lIns="0" tIns="0" rIns="0" bIns="0" anchor="t" anchorCtr="0">
                          <a:noAutofit/>
                        </wps:bodyPr>
                      </wps:wsp>
                    </wpg:wgp>
                  </a:graphicData>
                </a:graphic>
              </wp:inline>
            </w:drawing>
          </mc:Choice>
          <mc:Fallback>
            <w:pict>
              <v:group w14:anchorId="4A33FC97" id="Gruppieren 12" o:spid="_x0000_s1039" alt="&quot;&quot;" style="width:430.5pt;height:239.35pt;mso-position-horizontal-relative:char;mso-position-vertical-relative:line" coordorigin="-3349,-220" coordsize="60245,28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">
                <v:group id="Gruppieren 9" o:spid="_x0000_s1040" style="position:absolute;left:-3349;width:54174;height:28041" coordorigin="-3349" coordsize="54175,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uppieren 5" o:spid="_x0000_s1041" style="position:absolute;left:6781;width:44044;height:28041" coordsize="57607,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uppieren 4" o:spid="_x0000_s1042" style="position:absolute;width:57607;height:31991" coordsize="57607,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Grafik 2" o:spid="_x0000_s1043" type="#_x0000_t75" style="position:absolute;width:57607;height:31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">
                        <v:imagedata r:id="rId13" o:title=""/>
                      </v:shape>
                      <v:shape id="Textfeld 1" o:spid="_x0000_s1044" type="#_x0000_t202" style="position:absolute;left:15012;top:27397;width:89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" filled="f" stroked="f" strokeweight=".5pt">
                        <v:textbox inset="0,0,0,0">
                          <w:txbxContent>
                            <w:p w14:paraId="0E48FDDC" w14:textId="77777777" w:rsidR="00013B5C" w:rsidRPr="00295476" w:rsidRDefault="00013B5C" w:rsidP="00B22F9A">
                              <w:pPr>
                                <w:spacing w:line="240" w:lineRule="auto"/>
                                <w:jc w:val="center"/>
                                <w:rPr>
                                  <w:rFonts w:cs="Times New Roman"/>
                                  <w:sz w:val="16"/>
                                  <w:szCs w:val="16"/>
                                </w:rPr>
                              </w:pPr>
                              <w:r w:rsidRPr="00295476">
                                <w:rPr>
                                  <w:rFonts w:cs="Times New Roman"/>
                                  <w:sz w:val="16"/>
                                  <w:szCs w:val="16"/>
                                </w:rPr>
                                <w:t>макс. 2 мин</w:t>
                              </w:r>
                            </w:p>
                          </w:txbxContent>
                        </v:textbox>
                      </v:shape>
                    </v:group>
                    <v:shape id="Textfeld 3" o:spid="_x0000_s1045" type="#_x0000_t202" style="position:absolute;left:29022;top:27387;width:9323;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" filled="f" stroked="f" strokeweight=".5pt">
                      <v:textbox inset="0,0,0,0">
                        <w:txbxContent>
                          <w:p w14:paraId="215A85A4" w14:textId="77777777" w:rsidR="00013B5C" w:rsidRPr="001A375B" w:rsidRDefault="00013B5C" w:rsidP="00B22F9A">
                            <w:pPr>
                              <w:spacing w:line="240" w:lineRule="auto"/>
                              <w:jc w:val="center"/>
                              <w:rPr>
                                <w:rFonts w:cs="Times New Roman"/>
                                <w:sz w:val="16"/>
                                <w:szCs w:val="16"/>
                              </w:rPr>
                            </w:pPr>
                            <w:r w:rsidRPr="001A375B">
                              <w:rPr>
                                <w:rFonts w:cs="Times New Roman"/>
                                <w:sz w:val="16"/>
                                <w:szCs w:val="16"/>
                              </w:rPr>
                              <w:t>макс. 8 мин</w:t>
                            </w:r>
                          </w:p>
                        </w:txbxContent>
                      </v:textbox>
                    </v:shape>
                  </v:group>
                  <v:shape id="_x0000_s1046" type="#_x0000_t202" style="position:absolute;left:-3349;top:9883;width:14000;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04198EE" w14:textId="77777777" w:rsidR="00013B5C" w:rsidRPr="00B22F9A" w:rsidRDefault="00013B5C" w:rsidP="00013B5C">
                          <w:pPr>
                            <w:rPr>
                              <w:rFonts w:cs="Times New Roman"/>
                              <w:szCs w:val="20"/>
                            </w:rPr>
                          </w:pPr>
                          <w:r w:rsidRPr="00B22F9A">
                            <w:rPr>
                              <w:rFonts w:cs="Times New Roman"/>
                              <w:szCs w:val="20"/>
                            </w:rPr>
                            <w:t>Стравливание на 20 % (макс. на 50 кПа)</w:t>
                          </w:r>
                        </w:p>
                      </w:txbxContent>
                    </v:textbox>
                  </v:shape>
                </v:group>
                <v:shape id="_x0000_s1047" type="#_x0000_t202" style="position:absolute;left:40179;top:-220;width:16716;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27FFB89A" w14:textId="77777777" w:rsidR="00013B5C" w:rsidRPr="00295476" w:rsidRDefault="00013B5C" w:rsidP="00013B5C">
                        <w:pPr>
                          <w:spacing w:line="200" w:lineRule="atLeast"/>
                          <w:rPr>
                            <w:rFonts w:cs="Times New Roman"/>
                            <w:sz w:val="18"/>
                            <w:szCs w:val="18"/>
                          </w:rPr>
                        </w:pPr>
                        <w:r w:rsidRPr="00295476">
                          <w:rPr>
                            <w:rFonts w:cs="Times New Roman"/>
                            <w:sz w:val="18"/>
                            <w:szCs w:val="18"/>
                          </w:rPr>
                          <w:t>Контрольный сигнал, предупреждающий о низком давлении в шинах</w:t>
                        </w:r>
                      </w:p>
                    </w:txbxContent>
                  </v:textbox>
                </v:shape>
                <w10:anchorlock/>
              </v:group>
            </w:pict>
          </mc:Fallback>
        </mc:AlternateContent>
      </w:r>
    </w:p>
    <w:p w14:paraId="3D0B1BDD" w14:textId="77777777" w:rsidR="00013B5C" w:rsidRPr="00013B5C" w:rsidRDefault="00013B5C" w:rsidP="00013B5C">
      <w:pPr>
        <w:pageBreakBefore/>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lastRenderedPageBreak/>
        <w:t>Включить новые пункты 2.6, 2.6.1 и 2.6.2</w:t>
      </w:r>
      <w:r w:rsidRPr="00013B5C">
        <w:rPr>
          <w:rFonts w:eastAsia="Times New Roman" w:cs="Times New Roman"/>
          <w:szCs w:val="20"/>
        </w:rPr>
        <w:t xml:space="preserve"> следующего содержания: </w:t>
      </w:r>
    </w:p>
    <w:p w14:paraId="6E38B4D7" w14:textId="77777777" w:rsidR="00013B5C" w:rsidRPr="00013B5C" w:rsidRDefault="00013B5C" w:rsidP="00D916CF">
      <w:pPr>
        <w:tabs>
          <w:tab w:val="left" w:pos="2268"/>
        </w:tabs>
        <w:suppressAutoHyphens w:val="0"/>
        <w:spacing w:after="120"/>
        <w:ind w:left="1134"/>
      </w:pPr>
      <w:r w:rsidRPr="00013B5C">
        <w:t>«2.6</w:t>
      </w:r>
      <w:r w:rsidRPr="00013B5C">
        <w:tab/>
      </w:r>
      <w:r w:rsidRPr="00013B5C">
        <w:tab/>
        <w:t>Обнаружение неисправности СПШ/ЦСНШ</w:t>
      </w:r>
    </w:p>
    <w:p w14:paraId="107E87DB" w14:textId="77777777" w:rsidR="00013B5C" w:rsidRPr="00013B5C" w:rsidRDefault="00013B5C" w:rsidP="00013B5C">
      <w:pPr>
        <w:keepNext/>
        <w:keepLines/>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2.6.1</w:t>
      </w:r>
      <w:r w:rsidRPr="00013B5C">
        <w:rPr>
          <w:rFonts w:eastAsia="Times New Roman" w:cs="Times New Roman"/>
          <w:szCs w:val="20"/>
        </w:rPr>
        <w:tab/>
        <w:t>Имитируется неисправность СПШ/ЦСНШ, например путем отсоединения источника питания (электрической энергии и/или пневматического давления) от любого элемента СПШ/ЦСНШ, разъединения любой электрической цепи между компонентами СПШ/ЦСНШ. При имитировании неисправности СПШ/ЦСНШ электрические соединения с контрольными сигналами не разъединяют.</w:t>
      </w:r>
    </w:p>
    <w:p w14:paraId="612E97D3"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u w:val="single"/>
        </w:rPr>
      </w:pPr>
      <w:r w:rsidRPr="00013B5C">
        <w:rPr>
          <w:rFonts w:eastAsia="Times New Roman" w:cs="Times New Roman"/>
          <w:szCs w:val="20"/>
        </w:rPr>
        <w:t>2.6.2</w:t>
      </w:r>
      <w:r w:rsidRPr="00013B5C">
        <w:rPr>
          <w:rFonts w:eastAsia="Times New Roman" w:cs="Times New Roman"/>
          <w:szCs w:val="20"/>
        </w:rPr>
        <w:tab/>
        <w:t>СПШ/ЦСНШ возвращают в обычный режим функционирования. Если контрольный сигнал не отключается, то испытание прекращают».</w:t>
      </w:r>
    </w:p>
    <w:p w14:paraId="53836D7E" w14:textId="066B0915" w:rsidR="00013B5C" w:rsidRPr="00013B5C" w:rsidRDefault="00013B5C" w:rsidP="00013B5C">
      <w:pPr>
        <w:tabs>
          <w:tab w:val="left" w:pos="2268"/>
          <w:tab w:val="left" w:pos="2835"/>
        </w:tabs>
        <w:spacing w:after="120"/>
        <w:ind w:left="2268" w:right="1134" w:hanging="1134"/>
        <w:jc w:val="both"/>
        <w:rPr>
          <w:rFonts w:eastAsia="Times New Roman" w:cs="Times New Roman"/>
          <w:i/>
          <w:iCs/>
          <w:szCs w:val="20"/>
        </w:rPr>
      </w:pPr>
      <w:r w:rsidRPr="00013B5C">
        <w:rPr>
          <w:rFonts w:eastAsia="Times New Roman" w:cs="Times New Roman"/>
          <w:i/>
          <w:iCs/>
          <w:szCs w:val="20"/>
        </w:rPr>
        <w:t>Приложение 5,</w:t>
      </w:r>
    </w:p>
    <w:p w14:paraId="740C4D91"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i/>
          <w:iCs/>
          <w:szCs w:val="20"/>
        </w:rPr>
      </w:pPr>
      <w:r w:rsidRPr="00013B5C">
        <w:rPr>
          <w:rFonts w:eastAsia="Times New Roman" w:cs="Times New Roman"/>
          <w:i/>
          <w:iCs/>
          <w:szCs w:val="20"/>
        </w:rPr>
        <w:t>часть A,</w:t>
      </w:r>
    </w:p>
    <w:p w14:paraId="1708A8DE"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b/>
          <w:bCs/>
          <w:sz w:val="24"/>
          <w:szCs w:val="24"/>
        </w:rPr>
      </w:pPr>
      <w:r w:rsidRPr="00013B5C">
        <w:rPr>
          <w:rFonts w:eastAsia="Times New Roman" w:cs="Times New Roman"/>
          <w:i/>
          <w:iCs/>
          <w:szCs w:val="20"/>
        </w:rPr>
        <w:t>название</w:t>
      </w:r>
      <w:r w:rsidRPr="00013B5C">
        <w:rPr>
          <w:rFonts w:eastAsia="Times New Roman" w:cs="Times New Roman"/>
          <w:szCs w:val="20"/>
        </w:rPr>
        <w:t xml:space="preserve"> изменить следующим образом:</w:t>
      </w:r>
    </w:p>
    <w:p w14:paraId="4243036C" w14:textId="21B6A853" w:rsidR="00013B5C" w:rsidRPr="00013B5C" w:rsidRDefault="00013B5C" w:rsidP="00D916CF">
      <w:pPr>
        <w:spacing w:before="240" w:after="120"/>
        <w:ind w:left="2268" w:right="1134" w:hanging="1134"/>
        <w:rPr>
          <w:rFonts w:eastAsia="Times New Roman" w:cs="Times New Roman"/>
          <w:b/>
          <w:bCs/>
          <w:sz w:val="24"/>
          <w:szCs w:val="24"/>
          <w:lang w:val="en-GB"/>
        </w:rPr>
      </w:pPr>
      <w:r w:rsidRPr="00B22F9A">
        <w:rPr>
          <w:rFonts w:eastAsia="Times New Roman" w:cs="Times New Roman"/>
          <w:szCs w:val="20"/>
          <w:lang w:val="en-GB"/>
        </w:rPr>
        <w:t>«</w:t>
      </w:r>
      <w:r w:rsidRPr="00013B5C">
        <w:rPr>
          <w:rFonts w:eastAsia="Times New Roman" w:cs="Times New Roman"/>
          <w:b/>
          <w:bCs/>
          <w:sz w:val="24"/>
          <w:szCs w:val="24"/>
          <w:lang w:val="en-GB"/>
        </w:rPr>
        <w:t>A.</w:t>
      </w:r>
      <w:r w:rsidRPr="00013B5C">
        <w:rPr>
          <w:rFonts w:eastAsia="Times New Roman" w:cs="Times New Roman"/>
          <w:b/>
          <w:bCs/>
          <w:sz w:val="24"/>
          <w:szCs w:val="24"/>
          <w:lang w:val="en-GB"/>
        </w:rPr>
        <w:tab/>
      </w:r>
      <w:proofErr w:type="spellStart"/>
      <w:r w:rsidRPr="00013B5C">
        <w:rPr>
          <w:rFonts w:eastAsia="Times New Roman" w:cs="Times New Roman"/>
          <w:b/>
          <w:bCs/>
          <w:sz w:val="24"/>
          <w:szCs w:val="24"/>
          <w:lang w:val="en-GB"/>
        </w:rPr>
        <w:t>Передача</w:t>
      </w:r>
      <w:proofErr w:type="spellEnd"/>
      <w:r w:rsidRPr="00013B5C">
        <w:rPr>
          <w:rFonts w:eastAsia="Times New Roman" w:cs="Times New Roman"/>
          <w:b/>
          <w:bCs/>
          <w:sz w:val="24"/>
          <w:szCs w:val="24"/>
          <w:lang w:val="en-GB"/>
        </w:rPr>
        <w:t xml:space="preserve"> </w:t>
      </w:r>
      <w:proofErr w:type="spellStart"/>
      <w:r w:rsidRPr="00013B5C">
        <w:rPr>
          <w:rFonts w:eastAsia="Times New Roman" w:cs="Times New Roman"/>
          <w:b/>
          <w:bCs/>
          <w:sz w:val="24"/>
          <w:szCs w:val="24"/>
          <w:lang w:val="en-GB"/>
        </w:rPr>
        <w:t>данных</w:t>
      </w:r>
      <w:proofErr w:type="spellEnd"/>
      <w:r w:rsidRPr="00013B5C">
        <w:rPr>
          <w:rFonts w:eastAsia="Times New Roman" w:cs="Times New Roman"/>
          <w:b/>
          <w:bCs/>
          <w:sz w:val="24"/>
          <w:szCs w:val="24"/>
          <w:lang w:val="en-GB"/>
        </w:rPr>
        <w:t xml:space="preserve"> </w:t>
      </w:r>
      <w:proofErr w:type="spellStart"/>
      <w:r w:rsidRPr="00013B5C">
        <w:rPr>
          <w:rFonts w:eastAsia="Times New Roman" w:cs="Times New Roman"/>
          <w:b/>
          <w:bCs/>
          <w:sz w:val="24"/>
          <w:szCs w:val="24"/>
          <w:lang w:val="en-GB"/>
        </w:rPr>
        <w:t>от</w:t>
      </w:r>
      <w:proofErr w:type="spellEnd"/>
      <w:r w:rsidRPr="00013B5C">
        <w:rPr>
          <w:rFonts w:eastAsia="Times New Roman" w:cs="Times New Roman"/>
          <w:b/>
          <w:bCs/>
          <w:sz w:val="24"/>
          <w:szCs w:val="24"/>
          <w:lang w:val="en-GB"/>
        </w:rPr>
        <w:t xml:space="preserve"> СКДШ/СПШ/ЦСНШ </w:t>
      </w:r>
      <w:proofErr w:type="spellStart"/>
      <w:r w:rsidRPr="00013B5C">
        <w:rPr>
          <w:rFonts w:eastAsia="Times New Roman" w:cs="Times New Roman"/>
          <w:b/>
          <w:bCs/>
          <w:sz w:val="24"/>
          <w:szCs w:val="24"/>
          <w:lang w:val="en-GB"/>
        </w:rPr>
        <w:t>между</w:t>
      </w:r>
      <w:proofErr w:type="spellEnd"/>
      <w:r w:rsidRPr="00013B5C">
        <w:rPr>
          <w:rFonts w:eastAsia="Times New Roman" w:cs="Times New Roman"/>
          <w:b/>
          <w:bCs/>
          <w:sz w:val="24"/>
          <w:szCs w:val="24"/>
          <w:lang w:val="en-GB"/>
        </w:rPr>
        <w:t xml:space="preserve"> </w:t>
      </w:r>
      <w:proofErr w:type="spellStart"/>
      <w:r w:rsidRPr="00013B5C">
        <w:rPr>
          <w:rFonts w:eastAsia="Times New Roman" w:cs="Times New Roman"/>
          <w:b/>
          <w:bCs/>
          <w:sz w:val="24"/>
          <w:szCs w:val="24"/>
          <w:lang w:val="en-GB"/>
        </w:rPr>
        <w:t>буксирующим</w:t>
      </w:r>
      <w:proofErr w:type="spellEnd"/>
      <w:r w:rsidRPr="00013B5C">
        <w:rPr>
          <w:rFonts w:eastAsia="Times New Roman" w:cs="Times New Roman"/>
          <w:b/>
          <w:bCs/>
          <w:sz w:val="24"/>
          <w:szCs w:val="24"/>
          <w:lang w:val="en-GB"/>
        </w:rPr>
        <w:t xml:space="preserve"> и </w:t>
      </w:r>
      <w:proofErr w:type="spellStart"/>
      <w:r w:rsidRPr="00013B5C">
        <w:rPr>
          <w:rFonts w:eastAsia="Times New Roman" w:cs="Times New Roman"/>
          <w:b/>
          <w:bCs/>
          <w:sz w:val="24"/>
          <w:szCs w:val="24"/>
          <w:lang w:val="en-GB"/>
        </w:rPr>
        <w:t>буксируемым</w:t>
      </w:r>
      <w:proofErr w:type="spellEnd"/>
      <w:r w:rsidRPr="00013B5C">
        <w:rPr>
          <w:rFonts w:eastAsia="Times New Roman" w:cs="Times New Roman"/>
          <w:b/>
          <w:bCs/>
          <w:sz w:val="24"/>
          <w:szCs w:val="24"/>
          <w:lang w:val="en-GB"/>
        </w:rPr>
        <w:t xml:space="preserve">(и) </w:t>
      </w:r>
      <w:proofErr w:type="spellStart"/>
      <w:r w:rsidRPr="00013B5C">
        <w:rPr>
          <w:rFonts w:eastAsia="Times New Roman" w:cs="Times New Roman"/>
          <w:b/>
          <w:bCs/>
          <w:sz w:val="24"/>
          <w:szCs w:val="24"/>
          <w:lang w:val="en-GB"/>
        </w:rPr>
        <w:t>транспортными</w:t>
      </w:r>
      <w:proofErr w:type="spellEnd"/>
      <w:r w:rsidRPr="00013B5C">
        <w:rPr>
          <w:rFonts w:eastAsia="Times New Roman" w:cs="Times New Roman"/>
          <w:b/>
          <w:bCs/>
          <w:sz w:val="24"/>
          <w:szCs w:val="24"/>
          <w:lang w:val="en-GB"/>
        </w:rPr>
        <w:t xml:space="preserve"> </w:t>
      </w:r>
      <w:proofErr w:type="spellStart"/>
      <w:r w:rsidRPr="00013B5C">
        <w:rPr>
          <w:rFonts w:eastAsia="Times New Roman" w:cs="Times New Roman"/>
          <w:b/>
          <w:bCs/>
          <w:sz w:val="24"/>
          <w:szCs w:val="24"/>
          <w:lang w:val="en-GB"/>
        </w:rPr>
        <w:t>средствами</w:t>
      </w:r>
      <w:proofErr w:type="spellEnd"/>
      <w:r w:rsidRPr="00B22F9A">
        <w:rPr>
          <w:rFonts w:eastAsia="Times New Roman" w:cs="Times New Roman"/>
          <w:szCs w:val="20"/>
          <w:lang w:val="en-GB"/>
        </w:rPr>
        <w:t>».</w:t>
      </w:r>
    </w:p>
    <w:p w14:paraId="1FE7179C"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2.1.1</w:t>
      </w:r>
      <w:r w:rsidRPr="00013B5C">
        <w:rPr>
          <w:rFonts w:eastAsia="Times New Roman" w:cs="Times New Roman"/>
          <w:szCs w:val="20"/>
        </w:rPr>
        <w:t xml:space="preserve"> изменить следующим образом:</w:t>
      </w:r>
    </w:p>
    <w:p w14:paraId="7F81792F" w14:textId="77777777" w:rsidR="00013B5C" w:rsidRPr="00013B5C" w:rsidRDefault="00013B5C" w:rsidP="00D916CF">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«2.1.1</w:t>
      </w:r>
      <w:r w:rsidRPr="00013B5C">
        <w:rPr>
          <w:rFonts w:eastAsia="Times New Roman" w:cs="Times New Roman"/>
          <w:szCs w:val="20"/>
        </w:rPr>
        <w:tab/>
        <w:t>сообщения, передаваемые с тягача на буксируемое транспортное средство, если таковые поддерживаются:</w:t>
      </w:r>
    </w:p>
    <w:tbl>
      <w:tblPr>
        <w:tblW w:w="750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3243"/>
      </w:tblGrid>
      <w:tr w:rsidR="00013B5C" w:rsidRPr="00013B5C" w14:paraId="10CE1284" w14:textId="77777777" w:rsidTr="00B22F9A">
        <w:trPr>
          <w:tblHeader/>
        </w:trPr>
        <w:tc>
          <w:tcPr>
            <w:tcW w:w="4265" w:type="dxa"/>
            <w:tcBorders>
              <w:bottom w:val="single" w:sz="12" w:space="0" w:color="auto"/>
            </w:tcBorders>
            <w:shd w:val="clear" w:color="auto" w:fill="auto"/>
            <w:vAlign w:val="bottom"/>
          </w:tcPr>
          <w:p w14:paraId="25130526" w14:textId="77777777" w:rsidR="00013B5C" w:rsidRPr="00013B5C" w:rsidRDefault="00013B5C" w:rsidP="00013B5C">
            <w:pPr>
              <w:spacing w:before="80" w:after="80" w:line="200" w:lineRule="exact"/>
              <w:ind w:right="113"/>
              <w:rPr>
                <w:b/>
                <w:bCs/>
                <w:i/>
                <w:sz w:val="16"/>
                <w:szCs w:val="16"/>
              </w:rPr>
            </w:pPr>
            <w:r w:rsidRPr="00013B5C">
              <w:rPr>
                <w:b/>
                <w:bCs/>
                <w:i/>
                <w:iCs/>
                <w:sz w:val="16"/>
                <w:szCs w:val="16"/>
              </w:rPr>
              <w:t>Функция/Параметр</w:t>
            </w:r>
          </w:p>
        </w:tc>
        <w:tc>
          <w:tcPr>
            <w:tcW w:w="3243" w:type="dxa"/>
            <w:tcBorders>
              <w:bottom w:val="single" w:sz="12" w:space="0" w:color="auto"/>
            </w:tcBorders>
            <w:shd w:val="clear" w:color="auto" w:fill="auto"/>
            <w:vAlign w:val="bottom"/>
          </w:tcPr>
          <w:p w14:paraId="65B94D0F" w14:textId="77777777" w:rsidR="00013B5C" w:rsidRPr="00013B5C" w:rsidRDefault="00013B5C" w:rsidP="00013B5C">
            <w:pPr>
              <w:spacing w:before="80" w:after="80" w:line="200" w:lineRule="exact"/>
              <w:ind w:right="113"/>
              <w:rPr>
                <w:b/>
                <w:bCs/>
                <w:i/>
                <w:sz w:val="16"/>
                <w:szCs w:val="16"/>
              </w:rPr>
            </w:pPr>
            <w:r w:rsidRPr="00013B5C">
              <w:rPr>
                <w:b/>
                <w:bCs/>
                <w:i/>
                <w:iCs/>
                <w:sz w:val="16"/>
                <w:szCs w:val="16"/>
              </w:rPr>
              <w:t xml:space="preserve">Указано в ISO </w:t>
            </w:r>
            <w:proofErr w:type="gramStart"/>
            <w:r w:rsidRPr="00013B5C">
              <w:rPr>
                <w:b/>
                <w:bCs/>
                <w:i/>
                <w:iCs/>
                <w:sz w:val="16"/>
                <w:szCs w:val="16"/>
              </w:rPr>
              <w:t>11992-2</w:t>
            </w:r>
            <w:proofErr w:type="gramEnd"/>
            <w:r w:rsidRPr="00013B5C">
              <w:rPr>
                <w:b/>
                <w:bCs/>
                <w:i/>
                <w:iCs/>
                <w:sz w:val="16"/>
                <w:szCs w:val="16"/>
              </w:rPr>
              <w:t>:2014</w:t>
            </w:r>
          </w:p>
        </w:tc>
      </w:tr>
      <w:tr w:rsidR="00013B5C" w:rsidRPr="00013B5C" w14:paraId="3D6057A7" w14:textId="77777777" w:rsidTr="00B22F9A">
        <w:tc>
          <w:tcPr>
            <w:tcW w:w="4265" w:type="dxa"/>
            <w:tcBorders>
              <w:top w:val="single" w:sz="12" w:space="0" w:color="auto"/>
            </w:tcBorders>
            <w:shd w:val="clear" w:color="auto" w:fill="auto"/>
          </w:tcPr>
          <w:p w14:paraId="4CA9122B" w14:textId="77777777" w:rsidR="00013B5C" w:rsidRPr="00013B5C" w:rsidRDefault="00013B5C" w:rsidP="006C6FED">
            <w:pPr>
              <w:spacing w:before="60" w:after="60" w:line="220" w:lineRule="exact"/>
              <w:ind w:right="113"/>
              <w:rPr>
                <w:sz w:val="18"/>
                <w:szCs w:val="18"/>
              </w:rPr>
            </w:pPr>
            <w:r w:rsidRPr="00013B5C">
              <w:rPr>
                <w:sz w:val="18"/>
                <w:szCs w:val="18"/>
              </w:rPr>
              <w:t>Состояние задней передачи</w:t>
            </w:r>
          </w:p>
        </w:tc>
        <w:tc>
          <w:tcPr>
            <w:tcW w:w="3243" w:type="dxa"/>
            <w:tcBorders>
              <w:top w:val="single" w:sz="12" w:space="0" w:color="auto"/>
            </w:tcBorders>
            <w:shd w:val="clear" w:color="auto" w:fill="auto"/>
          </w:tcPr>
          <w:p w14:paraId="0D2AC8A7" w14:textId="77777777" w:rsidR="00013B5C" w:rsidRPr="00013B5C" w:rsidRDefault="00013B5C" w:rsidP="006C6FED">
            <w:pPr>
              <w:spacing w:before="60" w:after="60" w:line="220" w:lineRule="exact"/>
              <w:ind w:right="113"/>
              <w:rPr>
                <w:sz w:val="18"/>
                <w:szCs w:val="18"/>
              </w:rPr>
            </w:pPr>
            <w:r w:rsidRPr="00013B5C">
              <w:rPr>
                <w:sz w:val="18"/>
                <w:szCs w:val="18"/>
              </w:rPr>
              <w:t>EBS 12, байт 2, разряды 5–6</w:t>
            </w:r>
          </w:p>
        </w:tc>
      </w:tr>
      <w:tr w:rsidR="00013B5C" w:rsidRPr="00013B5C" w14:paraId="287F31F0" w14:textId="77777777" w:rsidTr="00B22F9A">
        <w:tc>
          <w:tcPr>
            <w:tcW w:w="4265" w:type="dxa"/>
            <w:shd w:val="clear" w:color="auto" w:fill="auto"/>
          </w:tcPr>
          <w:p w14:paraId="340F8938" w14:textId="77777777" w:rsidR="00013B5C" w:rsidRPr="00013B5C" w:rsidRDefault="00013B5C" w:rsidP="006C6FED">
            <w:pPr>
              <w:spacing w:before="60" w:after="60" w:line="220" w:lineRule="exact"/>
              <w:ind w:right="113"/>
              <w:rPr>
                <w:sz w:val="18"/>
                <w:szCs w:val="18"/>
              </w:rPr>
            </w:pPr>
            <w:r w:rsidRPr="00013B5C">
              <w:rPr>
                <w:sz w:val="18"/>
                <w:szCs w:val="18"/>
              </w:rPr>
              <w:t>Скорость транспортного средства с учетом подтормаживания колес</w:t>
            </w:r>
          </w:p>
        </w:tc>
        <w:tc>
          <w:tcPr>
            <w:tcW w:w="3243" w:type="dxa"/>
            <w:shd w:val="clear" w:color="auto" w:fill="auto"/>
          </w:tcPr>
          <w:p w14:paraId="5310043B" w14:textId="77777777" w:rsidR="00013B5C" w:rsidRPr="00013B5C" w:rsidRDefault="00013B5C" w:rsidP="006C6FED">
            <w:pPr>
              <w:spacing w:before="60" w:after="60" w:line="220" w:lineRule="exact"/>
              <w:ind w:right="113"/>
              <w:rPr>
                <w:sz w:val="18"/>
                <w:szCs w:val="18"/>
              </w:rPr>
            </w:pPr>
            <w:r w:rsidRPr="00013B5C">
              <w:rPr>
                <w:sz w:val="18"/>
                <w:szCs w:val="18"/>
              </w:rPr>
              <w:t>EBS 12, байты 7–8</w:t>
            </w:r>
          </w:p>
        </w:tc>
      </w:tr>
      <w:tr w:rsidR="00013B5C" w:rsidRPr="00013B5C" w14:paraId="23DA983D" w14:textId="77777777" w:rsidTr="00B22F9A">
        <w:tc>
          <w:tcPr>
            <w:tcW w:w="4265" w:type="dxa"/>
            <w:shd w:val="clear" w:color="auto" w:fill="auto"/>
          </w:tcPr>
          <w:p w14:paraId="32AB8A3F" w14:textId="77777777" w:rsidR="00013B5C" w:rsidRPr="00013B5C" w:rsidRDefault="00013B5C" w:rsidP="006C6FED">
            <w:pPr>
              <w:spacing w:before="60" w:after="60" w:line="220" w:lineRule="exact"/>
              <w:ind w:right="113"/>
              <w:rPr>
                <w:sz w:val="18"/>
                <w:szCs w:val="18"/>
              </w:rPr>
            </w:pPr>
            <w:r w:rsidRPr="00013B5C">
              <w:rPr>
                <w:sz w:val="18"/>
                <w:szCs w:val="18"/>
              </w:rPr>
              <w:t>Время/дата — секунды</w:t>
            </w:r>
          </w:p>
        </w:tc>
        <w:tc>
          <w:tcPr>
            <w:tcW w:w="3243" w:type="dxa"/>
            <w:shd w:val="clear" w:color="auto" w:fill="auto"/>
          </w:tcPr>
          <w:p w14:paraId="79E3665B" w14:textId="77777777" w:rsidR="00013B5C" w:rsidRPr="00013B5C" w:rsidRDefault="00013B5C" w:rsidP="006C6FED">
            <w:pPr>
              <w:spacing w:before="60" w:after="60" w:line="220" w:lineRule="exact"/>
              <w:ind w:right="113"/>
              <w:rPr>
                <w:sz w:val="18"/>
                <w:szCs w:val="18"/>
              </w:rPr>
            </w:pPr>
            <w:r w:rsidRPr="00013B5C">
              <w:rPr>
                <w:sz w:val="18"/>
                <w:szCs w:val="18"/>
              </w:rPr>
              <w:t>SAE J1939 PGN 65254 TD, байт 1</w:t>
            </w:r>
          </w:p>
        </w:tc>
      </w:tr>
      <w:tr w:rsidR="00013B5C" w:rsidRPr="00013B5C" w14:paraId="42DDD013" w14:textId="77777777" w:rsidTr="00B22F9A">
        <w:tc>
          <w:tcPr>
            <w:tcW w:w="4265" w:type="dxa"/>
            <w:shd w:val="clear" w:color="auto" w:fill="auto"/>
          </w:tcPr>
          <w:p w14:paraId="140F1449" w14:textId="77777777" w:rsidR="00013B5C" w:rsidRPr="00013B5C" w:rsidRDefault="00013B5C" w:rsidP="006C6FED">
            <w:pPr>
              <w:spacing w:before="60" w:after="60" w:line="220" w:lineRule="exact"/>
              <w:ind w:right="113"/>
              <w:rPr>
                <w:sz w:val="18"/>
                <w:szCs w:val="18"/>
              </w:rPr>
            </w:pPr>
            <w:r w:rsidRPr="00013B5C">
              <w:rPr>
                <w:sz w:val="18"/>
                <w:szCs w:val="18"/>
              </w:rPr>
              <w:t>Время/дата — минуты</w:t>
            </w:r>
          </w:p>
        </w:tc>
        <w:tc>
          <w:tcPr>
            <w:tcW w:w="3243" w:type="dxa"/>
            <w:shd w:val="clear" w:color="auto" w:fill="auto"/>
          </w:tcPr>
          <w:p w14:paraId="2189E9DF" w14:textId="77777777" w:rsidR="00013B5C" w:rsidRPr="00013B5C" w:rsidRDefault="00013B5C" w:rsidP="006C6FED">
            <w:pPr>
              <w:spacing w:before="60" w:after="60" w:line="220" w:lineRule="exact"/>
              <w:ind w:right="113"/>
              <w:rPr>
                <w:sz w:val="18"/>
                <w:szCs w:val="18"/>
              </w:rPr>
            </w:pPr>
            <w:r w:rsidRPr="00013B5C">
              <w:rPr>
                <w:sz w:val="18"/>
                <w:szCs w:val="18"/>
              </w:rPr>
              <w:t>SAE J1939 PGN 65254 TD, байт 2</w:t>
            </w:r>
          </w:p>
        </w:tc>
      </w:tr>
      <w:tr w:rsidR="00013B5C" w:rsidRPr="00013B5C" w14:paraId="0B57571C" w14:textId="77777777" w:rsidTr="00B22F9A">
        <w:tc>
          <w:tcPr>
            <w:tcW w:w="4265" w:type="dxa"/>
            <w:shd w:val="clear" w:color="auto" w:fill="auto"/>
          </w:tcPr>
          <w:p w14:paraId="52844E5B" w14:textId="77777777" w:rsidR="00013B5C" w:rsidRPr="00013B5C" w:rsidRDefault="00013B5C" w:rsidP="006C6FED">
            <w:pPr>
              <w:spacing w:before="60" w:after="60" w:line="220" w:lineRule="exact"/>
              <w:ind w:right="113"/>
              <w:rPr>
                <w:sz w:val="18"/>
                <w:szCs w:val="18"/>
              </w:rPr>
            </w:pPr>
            <w:r w:rsidRPr="00013B5C">
              <w:rPr>
                <w:sz w:val="18"/>
                <w:szCs w:val="18"/>
              </w:rPr>
              <w:t>Время/дата — часы</w:t>
            </w:r>
          </w:p>
        </w:tc>
        <w:tc>
          <w:tcPr>
            <w:tcW w:w="3243" w:type="dxa"/>
            <w:shd w:val="clear" w:color="auto" w:fill="auto"/>
          </w:tcPr>
          <w:p w14:paraId="38BED0A7" w14:textId="77777777" w:rsidR="00013B5C" w:rsidRPr="00013B5C" w:rsidRDefault="00013B5C" w:rsidP="006C6FED">
            <w:pPr>
              <w:spacing w:before="60" w:after="60" w:line="220" w:lineRule="exact"/>
              <w:ind w:right="113"/>
              <w:rPr>
                <w:sz w:val="18"/>
                <w:szCs w:val="18"/>
              </w:rPr>
            </w:pPr>
            <w:r w:rsidRPr="00013B5C">
              <w:rPr>
                <w:sz w:val="18"/>
                <w:szCs w:val="18"/>
              </w:rPr>
              <w:t>SAE J1939 PGN 65254 TD, байт 3</w:t>
            </w:r>
          </w:p>
        </w:tc>
      </w:tr>
      <w:tr w:rsidR="00013B5C" w:rsidRPr="00013B5C" w14:paraId="53DFC967" w14:textId="77777777" w:rsidTr="00B22F9A">
        <w:tc>
          <w:tcPr>
            <w:tcW w:w="4265" w:type="dxa"/>
            <w:shd w:val="clear" w:color="auto" w:fill="auto"/>
          </w:tcPr>
          <w:p w14:paraId="30B588BE" w14:textId="77777777" w:rsidR="00013B5C" w:rsidRPr="00013B5C" w:rsidRDefault="00013B5C" w:rsidP="006C6FED">
            <w:pPr>
              <w:spacing w:before="60" w:after="60" w:line="220" w:lineRule="exact"/>
              <w:ind w:right="113"/>
              <w:rPr>
                <w:sz w:val="18"/>
                <w:szCs w:val="18"/>
              </w:rPr>
            </w:pPr>
            <w:r w:rsidRPr="00013B5C">
              <w:rPr>
                <w:sz w:val="18"/>
                <w:szCs w:val="18"/>
              </w:rPr>
              <w:t>Время/дата — месяцы</w:t>
            </w:r>
          </w:p>
        </w:tc>
        <w:tc>
          <w:tcPr>
            <w:tcW w:w="3243" w:type="dxa"/>
            <w:shd w:val="clear" w:color="auto" w:fill="auto"/>
          </w:tcPr>
          <w:p w14:paraId="3F4BA402" w14:textId="77777777" w:rsidR="00013B5C" w:rsidRPr="00013B5C" w:rsidRDefault="00013B5C" w:rsidP="006C6FED">
            <w:pPr>
              <w:spacing w:before="60" w:after="60" w:line="220" w:lineRule="exact"/>
              <w:ind w:right="113"/>
              <w:rPr>
                <w:sz w:val="18"/>
                <w:szCs w:val="18"/>
              </w:rPr>
            </w:pPr>
            <w:r w:rsidRPr="00013B5C">
              <w:rPr>
                <w:sz w:val="18"/>
                <w:szCs w:val="18"/>
              </w:rPr>
              <w:t>SAE J1939 PGN 65254 TD, байт 4</w:t>
            </w:r>
          </w:p>
        </w:tc>
      </w:tr>
      <w:tr w:rsidR="00013B5C" w:rsidRPr="00013B5C" w14:paraId="61D63094" w14:textId="77777777" w:rsidTr="00B22F9A">
        <w:tc>
          <w:tcPr>
            <w:tcW w:w="4265" w:type="dxa"/>
            <w:shd w:val="clear" w:color="auto" w:fill="auto"/>
          </w:tcPr>
          <w:p w14:paraId="4B3E44BE" w14:textId="77777777" w:rsidR="00013B5C" w:rsidRPr="00013B5C" w:rsidRDefault="00013B5C" w:rsidP="006C6FED">
            <w:pPr>
              <w:spacing w:before="60" w:after="60" w:line="220" w:lineRule="exact"/>
              <w:ind w:right="113"/>
              <w:rPr>
                <w:sz w:val="18"/>
                <w:szCs w:val="18"/>
              </w:rPr>
            </w:pPr>
            <w:r w:rsidRPr="00013B5C">
              <w:rPr>
                <w:sz w:val="18"/>
                <w:szCs w:val="18"/>
              </w:rPr>
              <w:t>Время/дата — день</w:t>
            </w:r>
          </w:p>
        </w:tc>
        <w:tc>
          <w:tcPr>
            <w:tcW w:w="3243" w:type="dxa"/>
            <w:shd w:val="clear" w:color="auto" w:fill="auto"/>
          </w:tcPr>
          <w:p w14:paraId="2EDFFC13" w14:textId="77777777" w:rsidR="00013B5C" w:rsidRPr="00013B5C" w:rsidRDefault="00013B5C" w:rsidP="006C6FED">
            <w:pPr>
              <w:spacing w:before="60" w:after="60" w:line="220" w:lineRule="exact"/>
              <w:ind w:right="113"/>
              <w:rPr>
                <w:sz w:val="18"/>
                <w:szCs w:val="18"/>
              </w:rPr>
            </w:pPr>
            <w:r w:rsidRPr="00013B5C">
              <w:rPr>
                <w:sz w:val="18"/>
                <w:szCs w:val="18"/>
              </w:rPr>
              <w:t>SAE J1939 PGN 65254 TD, байт 5</w:t>
            </w:r>
          </w:p>
        </w:tc>
      </w:tr>
      <w:tr w:rsidR="00013B5C" w:rsidRPr="00013B5C" w14:paraId="4FA3AEFD" w14:textId="77777777" w:rsidTr="00B22F9A">
        <w:tc>
          <w:tcPr>
            <w:tcW w:w="4265" w:type="dxa"/>
            <w:shd w:val="clear" w:color="auto" w:fill="auto"/>
          </w:tcPr>
          <w:p w14:paraId="71128923" w14:textId="77777777" w:rsidR="00013B5C" w:rsidRPr="00013B5C" w:rsidRDefault="00013B5C" w:rsidP="006C6FED">
            <w:pPr>
              <w:spacing w:before="60" w:after="60" w:line="220" w:lineRule="exact"/>
              <w:ind w:right="113"/>
              <w:rPr>
                <w:sz w:val="18"/>
                <w:szCs w:val="18"/>
              </w:rPr>
            </w:pPr>
            <w:r w:rsidRPr="00013B5C">
              <w:rPr>
                <w:sz w:val="18"/>
                <w:szCs w:val="18"/>
              </w:rPr>
              <w:t>Время/дата — год</w:t>
            </w:r>
          </w:p>
        </w:tc>
        <w:tc>
          <w:tcPr>
            <w:tcW w:w="3243" w:type="dxa"/>
            <w:shd w:val="clear" w:color="auto" w:fill="auto"/>
          </w:tcPr>
          <w:p w14:paraId="6F23E8B7" w14:textId="77777777" w:rsidR="00013B5C" w:rsidRPr="00013B5C" w:rsidRDefault="00013B5C" w:rsidP="006C6FED">
            <w:pPr>
              <w:spacing w:before="60" w:after="60" w:line="220" w:lineRule="exact"/>
              <w:ind w:right="113"/>
              <w:rPr>
                <w:sz w:val="18"/>
                <w:szCs w:val="18"/>
              </w:rPr>
            </w:pPr>
            <w:r w:rsidRPr="00013B5C">
              <w:rPr>
                <w:sz w:val="18"/>
                <w:szCs w:val="18"/>
              </w:rPr>
              <w:t>SAE J1939 PGN 65254 TD, байт 6</w:t>
            </w:r>
          </w:p>
        </w:tc>
      </w:tr>
      <w:tr w:rsidR="00013B5C" w:rsidRPr="00013B5C" w14:paraId="5D64157F" w14:textId="77777777" w:rsidTr="00B22F9A">
        <w:tc>
          <w:tcPr>
            <w:tcW w:w="4265" w:type="dxa"/>
            <w:shd w:val="clear" w:color="auto" w:fill="auto"/>
          </w:tcPr>
          <w:p w14:paraId="557CF926" w14:textId="77777777" w:rsidR="00013B5C" w:rsidRPr="00013B5C" w:rsidRDefault="00013B5C" w:rsidP="006C6FED">
            <w:pPr>
              <w:spacing w:before="60" w:after="60" w:line="220" w:lineRule="exact"/>
              <w:ind w:right="113"/>
              <w:rPr>
                <w:sz w:val="18"/>
                <w:szCs w:val="18"/>
              </w:rPr>
            </w:pPr>
            <w:r w:rsidRPr="00013B5C">
              <w:rPr>
                <w:sz w:val="18"/>
                <w:szCs w:val="18"/>
              </w:rPr>
              <w:t>Время/дата — минуты по местному времени</w:t>
            </w:r>
          </w:p>
        </w:tc>
        <w:tc>
          <w:tcPr>
            <w:tcW w:w="3243" w:type="dxa"/>
            <w:shd w:val="clear" w:color="auto" w:fill="auto"/>
          </w:tcPr>
          <w:p w14:paraId="366F0D75" w14:textId="77777777" w:rsidR="00013B5C" w:rsidRPr="00013B5C" w:rsidRDefault="00013B5C" w:rsidP="006C6FED">
            <w:pPr>
              <w:spacing w:before="60" w:after="60" w:line="220" w:lineRule="exact"/>
              <w:ind w:right="113"/>
              <w:rPr>
                <w:sz w:val="18"/>
                <w:szCs w:val="18"/>
              </w:rPr>
            </w:pPr>
            <w:r w:rsidRPr="00013B5C">
              <w:rPr>
                <w:sz w:val="18"/>
                <w:szCs w:val="18"/>
              </w:rPr>
              <w:t>SAE J1939 PGN 65254 TD, байт 7</w:t>
            </w:r>
          </w:p>
        </w:tc>
      </w:tr>
      <w:tr w:rsidR="00013B5C" w:rsidRPr="00013B5C" w14:paraId="06C61482" w14:textId="77777777" w:rsidTr="00B22F9A">
        <w:tc>
          <w:tcPr>
            <w:tcW w:w="4265" w:type="dxa"/>
            <w:shd w:val="clear" w:color="auto" w:fill="auto"/>
          </w:tcPr>
          <w:p w14:paraId="63999ABA" w14:textId="77777777" w:rsidR="00013B5C" w:rsidRPr="00013B5C" w:rsidRDefault="00013B5C" w:rsidP="006C6FED">
            <w:pPr>
              <w:spacing w:before="60" w:after="60" w:line="220" w:lineRule="exact"/>
              <w:ind w:right="113"/>
              <w:rPr>
                <w:sz w:val="18"/>
                <w:szCs w:val="18"/>
              </w:rPr>
            </w:pPr>
            <w:r w:rsidRPr="00013B5C">
              <w:rPr>
                <w:sz w:val="18"/>
                <w:szCs w:val="18"/>
              </w:rPr>
              <w:t>Время/дата — часы по местному времени</w:t>
            </w:r>
          </w:p>
        </w:tc>
        <w:tc>
          <w:tcPr>
            <w:tcW w:w="3243" w:type="dxa"/>
            <w:shd w:val="clear" w:color="auto" w:fill="auto"/>
          </w:tcPr>
          <w:p w14:paraId="16D1B980" w14:textId="77777777" w:rsidR="00013B5C" w:rsidRPr="00013B5C" w:rsidRDefault="00013B5C" w:rsidP="006C6FED">
            <w:pPr>
              <w:spacing w:before="60" w:after="60" w:line="220" w:lineRule="exact"/>
              <w:ind w:right="113"/>
              <w:rPr>
                <w:sz w:val="18"/>
                <w:szCs w:val="18"/>
              </w:rPr>
            </w:pPr>
            <w:r w:rsidRPr="00013B5C">
              <w:rPr>
                <w:sz w:val="18"/>
                <w:szCs w:val="18"/>
              </w:rPr>
              <w:t>SAE J1939 PGN 65254 TD, байт 8</w:t>
            </w:r>
          </w:p>
        </w:tc>
      </w:tr>
      <w:tr w:rsidR="00013B5C" w:rsidRPr="00013B5C" w14:paraId="7536A7CA" w14:textId="77777777" w:rsidTr="00B22F9A">
        <w:tc>
          <w:tcPr>
            <w:tcW w:w="4265" w:type="dxa"/>
            <w:shd w:val="clear" w:color="auto" w:fill="auto"/>
          </w:tcPr>
          <w:p w14:paraId="780D6AC2" w14:textId="77777777" w:rsidR="00013B5C" w:rsidRPr="00013B5C" w:rsidRDefault="00013B5C" w:rsidP="006C6FED">
            <w:pPr>
              <w:spacing w:before="60" w:after="60" w:line="220" w:lineRule="exact"/>
              <w:ind w:right="113"/>
              <w:rPr>
                <w:sz w:val="18"/>
                <w:szCs w:val="18"/>
              </w:rPr>
            </w:pPr>
            <w:r w:rsidRPr="00013B5C">
              <w:rPr>
                <w:sz w:val="18"/>
                <w:szCs w:val="18"/>
              </w:rPr>
              <w:t>Индексный указатель идентификационных данных</w:t>
            </w:r>
          </w:p>
        </w:tc>
        <w:tc>
          <w:tcPr>
            <w:tcW w:w="3243" w:type="dxa"/>
            <w:shd w:val="clear" w:color="auto" w:fill="auto"/>
          </w:tcPr>
          <w:p w14:paraId="35C582C6" w14:textId="77777777" w:rsidR="00013B5C" w:rsidRPr="00013B5C" w:rsidRDefault="00013B5C" w:rsidP="006C6FED">
            <w:pPr>
              <w:spacing w:before="60" w:after="60" w:line="220" w:lineRule="exact"/>
              <w:ind w:right="113"/>
              <w:rPr>
                <w:sz w:val="18"/>
                <w:szCs w:val="18"/>
              </w:rPr>
            </w:pPr>
            <w:r w:rsidRPr="00013B5C">
              <w:rPr>
                <w:sz w:val="18"/>
                <w:szCs w:val="18"/>
              </w:rPr>
              <w:t>RGE 12, байт 5</w:t>
            </w:r>
          </w:p>
        </w:tc>
      </w:tr>
      <w:tr w:rsidR="00013B5C" w:rsidRPr="00013B5C" w14:paraId="1211614F" w14:textId="77777777" w:rsidTr="00B22F9A">
        <w:tc>
          <w:tcPr>
            <w:tcW w:w="4265" w:type="dxa"/>
            <w:shd w:val="clear" w:color="auto" w:fill="auto"/>
          </w:tcPr>
          <w:p w14:paraId="4CCFE39F" w14:textId="77777777" w:rsidR="00013B5C" w:rsidRPr="00013B5C" w:rsidRDefault="00013B5C" w:rsidP="006C6FED">
            <w:pPr>
              <w:spacing w:before="60" w:after="60" w:line="220" w:lineRule="exact"/>
              <w:ind w:right="113"/>
              <w:rPr>
                <w:sz w:val="18"/>
                <w:szCs w:val="18"/>
              </w:rPr>
            </w:pPr>
            <w:r w:rsidRPr="00013B5C">
              <w:rPr>
                <w:sz w:val="18"/>
                <w:szCs w:val="18"/>
              </w:rPr>
              <w:t>Содержание идентификационных данных</w:t>
            </w:r>
          </w:p>
        </w:tc>
        <w:tc>
          <w:tcPr>
            <w:tcW w:w="3243" w:type="dxa"/>
            <w:shd w:val="clear" w:color="auto" w:fill="auto"/>
          </w:tcPr>
          <w:p w14:paraId="5E5C32B0" w14:textId="77777777" w:rsidR="00013B5C" w:rsidRPr="00013B5C" w:rsidRDefault="00013B5C" w:rsidP="006C6FED">
            <w:pPr>
              <w:spacing w:before="60" w:after="60" w:line="220" w:lineRule="exact"/>
              <w:ind w:right="113"/>
              <w:rPr>
                <w:sz w:val="18"/>
                <w:szCs w:val="18"/>
              </w:rPr>
            </w:pPr>
            <w:r w:rsidRPr="00013B5C">
              <w:rPr>
                <w:sz w:val="18"/>
                <w:szCs w:val="18"/>
              </w:rPr>
              <w:t>RGE 12, байт 6</w:t>
            </w:r>
          </w:p>
        </w:tc>
      </w:tr>
    </w:tbl>
    <w:p w14:paraId="3FCEBF3C" w14:textId="00C38DA2" w:rsidR="00013B5C" w:rsidRPr="00013B5C" w:rsidRDefault="00013B5C" w:rsidP="00B22F9A">
      <w:pPr>
        <w:spacing w:before="120" w:line="220" w:lineRule="exact"/>
        <w:ind w:left="1134" w:right="1134" w:firstLine="170"/>
        <w:rPr>
          <w:sz w:val="18"/>
          <w:szCs w:val="18"/>
        </w:rPr>
      </w:pPr>
      <w:r w:rsidRPr="00013B5C">
        <w:rPr>
          <w:i/>
          <w:iCs/>
          <w:sz w:val="18"/>
          <w:szCs w:val="18"/>
        </w:rPr>
        <w:t>Примечание</w:t>
      </w:r>
      <w:proofErr w:type="gramStart"/>
      <w:r w:rsidRPr="00013B5C">
        <w:rPr>
          <w:i/>
          <w:iCs/>
          <w:sz w:val="18"/>
          <w:szCs w:val="18"/>
        </w:rPr>
        <w:t>:</w:t>
      </w:r>
      <w:r w:rsidRPr="00013B5C">
        <w:rPr>
          <w:sz w:val="18"/>
          <w:szCs w:val="18"/>
        </w:rPr>
        <w:t xml:space="preserve"> Что</w:t>
      </w:r>
      <w:proofErr w:type="gramEnd"/>
      <w:r w:rsidRPr="00013B5C">
        <w:rPr>
          <w:sz w:val="18"/>
          <w:szCs w:val="18"/>
        </w:rPr>
        <w:t xml:space="preserve"> касается конкретных параметров сообщения “Время/дата”, то между стандартами SAE J1939 и ISO 11992-2:2014 имеется определенное несоответствие. Для целей обеспечения соблюдения предписаний настоящих Правил используют определение сообщения “Время/дата” (PGN 65254), предусмотренное стандартом SAE J1939DA 202110 (дата публикации – 21 октября 2021 года)».</w:t>
      </w:r>
    </w:p>
    <w:p w14:paraId="798B28BA" w14:textId="77777777" w:rsidR="00013B5C" w:rsidRPr="00013B5C" w:rsidRDefault="00013B5C" w:rsidP="006C6FED">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i/>
          <w:iCs/>
          <w:szCs w:val="20"/>
        </w:rPr>
        <w:t>Пункт 2.1.3</w:t>
      </w:r>
      <w:r w:rsidRPr="00013B5C">
        <w:rPr>
          <w:rFonts w:eastAsia="Times New Roman" w:cs="Times New Roman"/>
          <w:szCs w:val="20"/>
        </w:rPr>
        <w:t xml:space="preserve"> изменить следующим образом:</w:t>
      </w:r>
    </w:p>
    <w:p w14:paraId="6AA64FCB"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«2.1.3</w:t>
      </w:r>
      <w:r w:rsidRPr="00013B5C">
        <w:rPr>
          <w:rFonts w:eastAsia="Times New Roman" w:cs="Times New Roman"/>
          <w:szCs w:val="20"/>
        </w:rPr>
        <w:tab/>
        <w:t>сообщения, передаваемые с буксируемого транспортного средства</w:t>
      </w:r>
      <w:r w:rsidRPr="00013B5C">
        <w:rPr>
          <w:rFonts w:eastAsia="Times New Roman" w:cs="Times New Roman"/>
          <w:szCs w:val="20"/>
        </w:rPr>
        <w:br/>
        <w:t>на тягач, если таковые поддерживаются:</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75"/>
        <w:gridCol w:w="2891"/>
      </w:tblGrid>
      <w:tr w:rsidR="00013B5C" w:rsidRPr="00013B5C" w14:paraId="0B941B7A" w14:textId="77777777" w:rsidTr="0034420B">
        <w:trPr>
          <w:tblHeader/>
        </w:trPr>
        <w:tc>
          <w:tcPr>
            <w:tcW w:w="4475" w:type="dxa"/>
            <w:tcBorders>
              <w:bottom w:val="single" w:sz="12" w:space="0" w:color="auto"/>
            </w:tcBorders>
            <w:shd w:val="clear" w:color="auto" w:fill="auto"/>
            <w:vAlign w:val="bottom"/>
          </w:tcPr>
          <w:p w14:paraId="09501210" w14:textId="77777777" w:rsidR="00013B5C" w:rsidRPr="00013B5C" w:rsidRDefault="00013B5C" w:rsidP="00013B5C">
            <w:pPr>
              <w:spacing w:before="80" w:after="80" w:line="200" w:lineRule="exact"/>
              <w:ind w:left="113" w:right="113"/>
              <w:rPr>
                <w:b/>
                <w:bCs/>
                <w:i/>
                <w:sz w:val="16"/>
              </w:rPr>
            </w:pPr>
            <w:r w:rsidRPr="00013B5C">
              <w:rPr>
                <w:b/>
                <w:bCs/>
                <w:i/>
                <w:sz w:val="16"/>
              </w:rPr>
              <w:t>Функция/Параметр</w:t>
            </w:r>
          </w:p>
        </w:tc>
        <w:tc>
          <w:tcPr>
            <w:tcW w:w="2891" w:type="dxa"/>
            <w:tcBorders>
              <w:bottom w:val="single" w:sz="12" w:space="0" w:color="auto"/>
            </w:tcBorders>
            <w:shd w:val="clear" w:color="auto" w:fill="auto"/>
            <w:vAlign w:val="bottom"/>
          </w:tcPr>
          <w:p w14:paraId="5FD1B831" w14:textId="77777777" w:rsidR="00013B5C" w:rsidRPr="00013B5C" w:rsidRDefault="00013B5C" w:rsidP="00013B5C">
            <w:pPr>
              <w:spacing w:before="80" w:after="80" w:line="200" w:lineRule="exact"/>
              <w:ind w:left="113" w:right="113"/>
              <w:rPr>
                <w:b/>
                <w:bCs/>
                <w:i/>
                <w:sz w:val="16"/>
              </w:rPr>
            </w:pPr>
            <w:r w:rsidRPr="00013B5C">
              <w:rPr>
                <w:b/>
                <w:bCs/>
                <w:i/>
                <w:sz w:val="16"/>
              </w:rPr>
              <w:t xml:space="preserve">Указано в ISO </w:t>
            </w:r>
            <w:proofErr w:type="gramStart"/>
            <w:r w:rsidRPr="00013B5C">
              <w:rPr>
                <w:b/>
                <w:bCs/>
                <w:i/>
                <w:sz w:val="16"/>
              </w:rPr>
              <w:t>11992-2</w:t>
            </w:r>
            <w:proofErr w:type="gramEnd"/>
            <w:r w:rsidRPr="00013B5C">
              <w:rPr>
                <w:b/>
                <w:bCs/>
                <w:i/>
                <w:sz w:val="16"/>
              </w:rPr>
              <w:t>:2014</w:t>
            </w:r>
          </w:p>
        </w:tc>
      </w:tr>
      <w:tr w:rsidR="00013B5C" w:rsidRPr="00013B5C" w14:paraId="6AB81C0F" w14:textId="77777777" w:rsidTr="0034420B">
        <w:tc>
          <w:tcPr>
            <w:tcW w:w="4475" w:type="dxa"/>
            <w:tcBorders>
              <w:top w:val="single" w:sz="12" w:space="0" w:color="auto"/>
            </w:tcBorders>
            <w:shd w:val="clear" w:color="auto" w:fill="auto"/>
          </w:tcPr>
          <w:p w14:paraId="4BEECB78" w14:textId="77777777" w:rsidR="00013B5C" w:rsidRPr="00B22F9A" w:rsidRDefault="00013B5C" w:rsidP="006C6FED">
            <w:pPr>
              <w:spacing w:before="60" w:after="60" w:line="220" w:lineRule="exact"/>
              <w:ind w:left="113" w:right="113"/>
              <w:rPr>
                <w:sz w:val="18"/>
                <w:szCs w:val="18"/>
              </w:rPr>
            </w:pPr>
            <w:r w:rsidRPr="00B22F9A">
              <w:rPr>
                <w:sz w:val="18"/>
                <w:szCs w:val="18"/>
              </w:rPr>
              <w:t xml:space="preserve">Идентификация шины/колеса (для </w:t>
            </w:r>
            <w:r w:rsidRPr="00B22F9A">
              <w:rPr>
                <w:sz w:val="18"/>
                <w:szCs w:val="18"/>
                <w:lang w:val="en-US"/>
              </w:rPr>
              <w:t>EBS</w:t>
            </w:r>
            <w:r w:rsidRPr="00B22F9A">
              <w:rPr>
                <w:sz w:val="18"/>
                <w:szCs w:val="18"/>
              </w:rPr>
              <w:t xml:space="preserve"> 23, касающегося давления)</w:t>
            </w:r>
          </w:p>
        </w:tc>
        <w:tc>
          <w:tcPr>
            <w:tcW w:w="2891" w:type="dxa"/>
            <w:tcBorders>
              <w:top w:val="single" w:sz="12" w:space="0" w:color="auto"/>
            </w:tcBorders>
            <w:shd w:val="clear" w:color="auto" w:fill="auto"/>
          </w:tcPr>
          <w:p w14:paraId="2300A49F" w14:textId="77777777" w:rsidR="00013B5C" w:rsidRPr="00B22F9A" w:rsidRDefault="00013B5C" w:rsidP="006C6FED">
            <w:pPr>
              <w:spacing w:before="60" w:after="60" w:line="220" w:lineRule="exact"/>
              <w:ind w:left="113" w:right="113"/>
              <w:rPr>
                <w:strike/>
                <w:sz w:val="18"/>
                <w:szCs w:val="18"/>
                <w:lang w:val="en-US"/>
              </w:rPr>
            </w:pPr>
            <w:r w:rsidRPr="00B22F9A">
              <w:rPr>
                <w:sz w:val="18"/>
                <w:szCs w:val="18"/>
                <w:lang w:val="en-US"/>
              </w:rPr>
              <w:t>EBS</w:t>
            </w:r>
            <w:r w:rsidRPr="00B22F9A">
              <w:rPr>
                <w:sz w:val="18"/>
                <w:szCs w:val="18"/>
              </w:rPr>
              <w:t xml:space="preserve"> </w:t>
            </w:r>
            <w:r w:rsidRPr="00B22F9A">
              <w:rPr>
                <w:sz w:val="18"/>
                <w:szCs w:val="18"/>
                <w:lang w:val="en-US"/>
              </w:rPr>
              <w:t>23</w:t>
            </w:r>
            <w:r w:rsidRPr="00B22F9A">
              <w:rPr>
                <w:sz w:val="18"/>
                <w:szCs w:val="18"/>
              </w:rPr>
              <w:t>,</w:t>
            </w:r>
            <w:r w:rsidRPr="00B22F9A">
              <w:rPr>
                <w:sz w:val="18"/>
                <w:szCs w:val="18"/>
                <w:lang w:val="en-US"/>
              </w:rPr>
              <w:t xml:space="preserve"> </w:t>
            </w:r>
            <w:r w:rsidRPr="00B22F9A">
              <w:rPr>
                <w:sz w:val="18"/>
                <w:szCs w:val="18"/>
              </w:rPr>
              <w:t>байт</w:t>
            </w:r>
            <w:r w:rsidRPr="00B22F9A">
              <w:rPr>
                <w:sz w:val="18"/>
                <w:szCs w:val="18"/>
                <w:lang w:val="en-US"/>
              </w:rPr>
              <w:t xml:space="preserve"> 2</w:t>
            </w:r>
          </w:p>
        </w:tc>
      </w:tr>
      <w:tr w:rsidR="00013B5C" w:rsidRPr="00013B5C" w14:paraId="349BDE06" w14:textId="77777777" w:rsidTr="00B22F9A">
        <w:tc>
          <w:tcPr>
            <w:tcW w:w="4475" w:type="dxa"/>
            <w:shd w:val="clear" w:color="auto" w:fill="auto"/>
          </w:tcPr>
          <w:p w14:paraId="34196369" w14:textId="77777777" w:rsidR="00013B5C" w:rsidRPr="00B22F9A" w:rsidRDefault="00013B5C" w:rsidP="006C6FED">
            <w:pPr>
              <w:spacing w:before="60" w:after="60" w:line="220" w:lineRule="exact"/>
              <w:ind w:left="113" w:right="113"/>
              <w:rPr>
                <w:sz w:val="18"/>
                <w:szCs w:val="18"/>
              </w:rPr>
            </w:pPr>
            <w:r w:rsidRPr="00B22F9A">
              <w:rPr>
                <w:sz w:val="18"/>
                <w:szCs w:val="18"/>
              </w:rPr>
              <w:lastRenderedPageBreak/>
              <w:t>Давление в шинах</w:t>
            </w:r>
          </w:p>
        </w:tc>
        <w:tc>
          <w:tcPr>
            <w:tcW w:w="2891" w:type="dxa"/>
            <w:shd w:val="clear" w:color="auto" w:fill="auto"/>
          </w:tcPr>
          <w:p w14:paraId="4D078591" w14:textId="77777777" w:rsidR="00013B5C" w:rsidRPr="00B22F9A" w:rsidRDefault="00013B5C" w:rsidP="006C6FED">
            <w:pPr>
              <w:spacing w:before="60" w:after="60" w:line="220" w:lineRule="exact"/>
              <w:ind w:left="113" w:right="113"/>
              <w:rPr>
                <w:sz w:val="18"/>
                <w:szCs w:val="18"/>
              </w:rPr>
            </w:pPr>
            <w:r w:rsidRPr="00B22F9A">
              <w:rPr>
                <w:sz w:val="18"/>
                <w:szCs w:val="18"/>
              </w:rPr>
              <w:t>EBS 23, байт</w:t>
            </w:r>
            <w:r w:rsidRPr="00B22F9A">
              <w:rPr>
                <w:sz w:val="18"/>
                <w:szCs w:val="18"/>
                <w:lang w:val="en-US"/>
              </w:rPr>
              <w:t xml:space="preserve"> </w:t>
            </w:r>
            <w:r w:rsidRPr="00B22F9A">
              <w:rPr>
                <w:sz w:val="18"/>
                <w:szCs w:val="18"/>
              </w:rPr>
              <w:t>5</w:t>
            </w:r>
          </w:p>
        </w:tc>
      </w:tr>
      <w:tr w:rsidR="00013B5C" w:rsidRPr="00013B5C" w14:paraId="3A8482E7" w14:textId="77777777" w:rsidTr="00B22F9A">
        <w:tc>
          <w:tcPr>
            <w:tcW w:w="4475" w:type="dxa"/>
            <w:shd w:val="clear" w:color="auto" w:fill="auto"/>
          </w:tcPr>
          <w:p w14:paraId="5AA1578E" w14:textId="77777777" w:rsidR="00013B5C" w:rsidRPr="00B22F9A" w:rsidRDefault="00013B5C" w:rsidP="006C6FED">
            <w:pPr>
              <w:spacing w:before="60" w:after="60" w:line="220" w:lineRule="exact"/>
              <w:ind w:left="113" w:right="113"/>
              <w:rPr>
                <w:sz w:val="18"/>
                <w:szCs w:val="18"/>
              </w:rPr>
            </w:pPr>
            <w:r w:rsidRPr="00B22F9A">
              <w:rPr>
                <w:sz w:val="18"/>
                <w:szCs w:val="18"/>
              </w:rPr>
              <w:t>Идентификация шины/колеса</w:t>
            </w:r>
            <w:r w:rsidRPr="00B22F9A">
              <w:rPr>
                <w:sz w:val="18"/>
                <w:szCs w:val="18"/>
              </w:rPr>
              <w:br/>
              <w:t xml:space="preserve">(для </w:t>
            </w:r>
            <w:r w:rsidRPr="00B22F9A">
              <w:rPr>
                <w:sz w:val="18"/>
                <w:szCs w:val="18"/>
                <w:lang w:val="en-US"/>
              </w:rPr>
              <w:t>RGE</w:t>
            </w:r>
            <w:r w:rsidRPr="00B22F9A">
              <w:rPr>
                <w:sz w:val="18"/>
                <w:szCs w:val="18"/>
              </w:rPr>
              <w:t xml:space="preserve"> 23)</w:t>
            </w:r>
          </w:p>
        </w:tc>
        <w:tc>
          <w:tcPr>
            <w:tcW w:w="2891" w:type="dxa"/>
            <w:shd w:val="clear" w:color="auto" w:fill="auto"/>
          </w:tcPr>
          <w:p w14:paraId="7AA8D872" w14:textId="77777777" w:rsidR="00013B5C" w:rsidRPr="00B22F9A" w:rsidRDefault="00013B5C" w:rsidP="006C6FED">
            <w:pPr>
              <w:spacing w:before="60" w:after="60" w:line="220" w:lineRule="exact"/>
              <w:ind w:left="113" w:right="113"/>
              <w:rPr>
                <w:sz w:val="18"/>
                <w:szCs w:val="18"/>
                <w:lang w:val="en-US"/>
              </w:rPr>
            </w:pPr>
            <w:r w:rsidRPr="00B22F9A">
              <w:rPr>
                <w:sz w:val="18"/>
                <w:szCs w:val="18"/>
                <w:lang w:val="en-US"/>
              </w:rPr>
              <w:t>RGE</w:t>
            </w:r>
            <w:r w:rsidRPr="00B22F9A">
              <w:rPr>
                <w:sz w:val="18"/>
                <w:szCs w:val="18"/>
              </w:rPr>
              <w:t xml:space="preserve"> </w:t>
            </w:r>
            <w:r w:rsidRPr="00B22F9A">
              <w:rPr>
                <w:sz w:val="18"/>
                <w:szCs w:val="18"/>
                <w:lang w:val="en-US"/>
              </w:rPr>
              <w:t>23</w:t>
            </w:r>
            <w:r w:rsidRPr="00B22F9A">
              <w:rPr>
                <w:sz w:val="18"/>
                <w:szCs w:val="18"/>
              </w:rPr>
              <w:t>,</w:t>
            </w:r>
            <w:r w:rsidRPr="00B22F9A">
              <w:rPr>
                <w:sz w:val="18"/>
                <w:szCs w:val="18"/>
                <w:lang w:val="en-US"/>
              </w:rPr>
              <w:t xml:space="preserve"> </w:t>
            </w:r>
            <w:r w:rsidRPr="00B22F9A">
              <w:rPr>
                <w:sz w:val="18"/>
                <w:szCs w:val="18"/>
              </w:rPr>
              <w:t>байт</w:t>
            </w:r>
            <w:r w:rsidRPr="00B22F9A">
              <w:rPr>
                <w:sz w:val="18"/>
                <w:szCs w:val="18"/>
                <w:lang w:val="en-US"/>
              </w:rPr>
              <w:t xml:space="preserve"> 1</w:t>
            </w:r>
          </w:p>
        </w:tc>
      </w:tr>
      <w:tr w:rsidR="00013B5C" w:rsidRPr="00013B5C" w14:paraId="5300A2B1" w14:textId="77777777" w:rsidTr="00B22F9A">
        <w:tc>
          <w:tcPr>
            <w:tcW w:w="4475" w:type="dxa"/>
            <w:shd w:val="clear" w:color="auto" w:fill="auto"/>
          </w:tcPr>
          <w:p w14:paraId="089EAA91" w14:textId="77777777" w:rsidR="00013B5C" w:rsidRPr="00B22F9A" w:rsidRDefault="00013B5C" w:rsidP="006C6FED">
            <w:pPr>
              <w:spacing w:before="60" w:after="60" w:line="220" w:lineRule="exact"/>
              <w:ind w:left="113" w:right="113"/>
              <w:rPr>
                <w:sz w:val="18"/>
                <w:szCs w:val="18"/>
              </w:rPr>
            </w:pPr>
            <w:r w:rsidRPr="00B22F9A">
              <w:rPr>
                <w:sz w:val="18"/>
                <w:szCs w:val="18"/>
              </w:rPr>
              <w:t>Температура шин</w:t>
            </w:r>
          </w:p>
        </w:tc>
        <w:tc>
          <w:tcPr>
            <w:tcW w:w="2891" w:type="dxa"/>
            <w:shd w:val="clear" w:color="auto" w:fill="auto"/>
          </w:tcPr>
          <w:p w14:paraId="4A023D90" w14:textId="77777777" w:rsidR="00013B5C" w:rsidRPr="00B22F9A" w:rsidRDefault="00013B5C" w:rsidP="006C6FED">
            <w:pPr>
              <w:spacing w:before="60" w:after="60" w:line="220" w:lineRule="exact"/>
              <w:ind w:left="113" w:right="113"/>
              <w:rPr>
                <w:sz w:val="18"/>
                <w:szCs w:val="18"/>
              </w:rPr>
            </w:pPr>
            <w:r w:rsidRPr="00B22F9A">
              <w:rPr>
                <w:sz w:val="18"/>
                <w:szCs w:val="18"/>
              </w:rPr>
              <w:t>RGE 23, байты</w:t>
            </w:r>
            <w:r w:rsidRPr="00B22F9A">
              <w:rPr>
                <w:sz w:val="18"/>
                <w:szCs w:val="18"/>
                <w:lang w:val="en-US"/>
              </w:rPr>
              <w:t xml:space="preserve"> </w:t>
            </w:r>
            <w:r w:rsidRPr="00B22F9A">
              <w:rPr>
                <w:sz w:val="18"/>
                <w:szCs w:val="18"/>
              </w:rPr>
              <w:t>2-3</w:t>
            </w:r>
          </w:p>
        </w:tc>
      </w:tr>
      <w:tr w:rsidR="00013B5C" w:rsidRPr="00013B5C" w14:paraId="5053E696" w14:textId="77777777" w:rsidTr="00B22F9A">
        <w:tc>
          <w:tcPr>
            <w:tcW w:w="4475" w:type="dxa"/>
            <w:shd w:val="clear" w:color="auto" w:fill="auto"/>
          </w:tcPr>
          <w:p w14:paraId="5A6E30EC" w14:textId="77777777" w:rsidR="00013B5C" w:rsidRPr="00B22F9A" w:rsidRDefault="00013B5C" w:rsidP="006C6FED">
            <w:pPr>
              <w:spacing w:before="60" w:after="60" w:line="220" w:lineRule="exact"/>
              <w:ind w:left="113" w:right="113"/>
              <w:rPr>
                <w:sz w:val="18"/>
                <w:szCs w:val="18"/>
              </w:rPr>
            </w:pPr>
            <w:r w:rsidRPr="00B22F9A">
              <w:rPr>
                <w:sz w:val="18"/>
                <w:szCs w:val="18"/>
              </w:rPr>
              <w:t>Обнаружение утечки воздуха</w:t>
            </w:r>
          </w:p>
        </w:tc>
        <w:tc>
          <w:tcPr>
            <w:tcW w:w="2891" w:type="dxa"/>
            <w:shd w:val="clear" w:color="auto" w:fill="auto"/>
          </w:tcPr>
          <w:p w14:paraId="5057B8A8" w14:textId="77777777" w:rsidR="00013B5C" w:rsidRPr="00B22F9A" w:rsidRDefault="00013B5C" w:rsidP="006C6FED">
            <w:pPr>
              <w:spacing w:before="60" w:after="60" w:line="220" w:lineRule="exact"/>
              <w:ind w:left="113" w:right="113"/>
              <w:rPr>
                <w:sz w:val="18"/>
                <w:szCs w:val="18"/>
              </w:rPr>
            </w:pPr>
            <w:r w:rsidRPr="00B22F9A">
              <w:rPr>
                <w:sz w:val="18"/>
                <w:szCs w:val="18"/>
              </w:rPr>
              <w:t>RGE 23, байты</w:t>
            </w:r>
            <w:r w:rsidRPr="00B22F9A">
              <w:rPr>
                <w:sz w:val="18"/>
                <w:szCs w:val="18"/>
                <w:lang w:val="en-US"/>
              </w:rPr>
              <w:t xml:space="preserve"> </w:t>
            </w:r>
            <w:r w:rsidRPr="00B22F9A">
              <w:rPr>
                <w:sz w:val="18"/>
                <w:szCs w:val="18"/>
              </w:rPr>
              <w:t>4-5</w:t>
            </w:r>
          </w:p>
        </w:tc>
      </w:tr>
      <w:tr w:rsidR="00013B5C" w:rsidRPr="00013B5C" w14:paraId="677012D7" w14:textId="77777777" w:rsidTr="00B22F9A">
        <w:tc>
          <w:tcPr>
            <w:tcW w:w="4475" w:type="dxa"/>
            <w:shd w:val="clear" w:color="auto" w:fill="auto"/>
          </w:tcPr>
          <w:p w14:paraId="3DC1F55D" w14:textId="77777777" w:rsidR="00013B5C" w:rsidRPr="00B22F9A" w:rsidRDefault="00013B5C" w:rsidP="006C6FED">
            <w:pPr>
              <w:spacing w:before="60" w:after="60" w:line="220" w:lineRule="exact"/>
              <w:ind w:left="113" w:right="113"/>
              <w:rPr>
                <w:sz w:val="18"/>
                <w:szCs w:val="18"/>
              </w:rPr>
            </w:pPr>
            <w:r w:rsidRPr="00B22F9A">
              <w:rPr>
                <w:sz w:val="18"/>
                <w:szCs w:val="18"/>
              </w:rPr>
              <w:t>Обнаружение пороговых значений давления в шинах</w:t>
            </w:r>
          </w:p>
        </w:tc>
        <w:tc>
          <w:tcPr>
            <w:tcW w:w="2891" w:type="dxa"/>
            <w:shd w:val="clear" w:color="auto" w:fill="auto"/>
          </w:tcPr>
          <w:p w14:paraId="54EEC7B3" w14:textId="77777777" w:rsidR="00013B5C" w:rsidRPr="00B22F9A" w:rsidRDefault="00013B5C" w:rsidP="006C6FED">
            <w:pPr>
              <w:spacing w:before="60" w:after="60" w:line="220" w:lineRule="exact"/>
              <w:ind w:left="113" w:right="113"/>
              <w:rPr>
                <w:sz w:val="18"/>
                <w:szCs w:val="18"/>
              </w:rPr>
            </w:pPr>
            <w:r w:rsidRPr="00B22F9A">
              <w:rPr>
                <w:sz w:val="18"/>
                <w:szCs w:val="18"/>
              </w:rPr>
              <w:t>RGE 23, байт</w:t>
            </w:r>
            <w:r w:rsidRPr="00B22F9A">
              <w:rPr>
                <w:sz w:val="18"/>
                <w:szCs w:val="18"/>
                <w:lang w:val="en-US"/>
              </w:rPr>
              <w:t xml:space="preserve"> </w:t>
            </w:r>
            <w:r w:rsidRPr="00B22F9A">
              <w:rPr>
                <w:sz w:val="18"/>
                <w:szCs w:val="18"/>
              </w:rPr>
              <w:t>6, разряды 1-3</w:t>
            </w:r>
          </w:p>
        </w:tc>
      </w:tr>
      <w:tr w:rsidR="00013B5C" w:rsidRPr="00013B5C" w14:paraId="2C4D4BEF" w14:textId="77777777" w:rsidTr="00B22F9A">
        <w:tc>
          <w:tcPr>
            <w:tcW w:w="4475" w:type="dxa"/>
            <w:shd w:val="clear" w:color="auto" w:fill="auto"/>
          </w:tcPr>
          <w:p w14:paraId="518FA2C3" w14:textId="77777777" w:rsidR="00013B5C" w:rsidRPr="00B22F9A" w:rsidRDefault="00013B5C" w:rsidP="006C6FED">
            <w:pPr>
              <w:spacing w:before="60" w:after="60" w:line="220" w:lineRule="exact"/>
              <w:ind w:left="113" w:right="113"/>
              <w:rPr>
                <w:sz w:val="18"/>
                <w:szCs w:val="18"/>
              </w:rPr>
            </w:pPr>
            <w:r w:rsidRPr="00B22F9A">
              <w:rPr>
                <w:sz w:val="18"/>
                <w:szCs w:val="18"/>
              </w:rPr>
              <w:t>Состояние питания шинного модуля</w:t>
            </w:r>
          </w:p>
        </w:tc>
        <w:tc>
          <w:tcPr>
            <w:tcW w:w="2891" w:type="dxa"/>
            <w:shd w:val="clear" w:color="auto" w:fill="auto"/>
          </w:tcPr>
          <w:p w14:paraId="0E63F8D2" w14:textId="77777777" w:rsidR="00013B5C" w:rsidRPr="00B22F9A" w:rsidRDefault="00013B5C" w:rsidP="006C6FED">
            <w:pPr>
              <w:spacing w:before="60" w:after="60" w:line="220" w:lineRule="exact"/>
              <w:ind w:left="113" w:right="113"/>
              <w:rPr>
                <w:sz w:val="18"/>
                <w:szCs w:val="18"/>
              </w:rPr>
            </w:pPr>
            <w:r w:rsidRPr="00B22F9A">
              <w:rPr>
                <w:sz w:val="18"/>
                <w:szCs w:val="18"/>
              </w:rPr>
              <w:t>RGE 23, байт</w:t>
            </w:r>
            <w:r w:rsidRPr="00B22F9A">
              <w:rPr>
                <w:sz w:val="18"/>
                <w:szCs w:val="18"/>
                <w:lang w:val="en-US"/>
              </w:rPr>
              <w:t xml:space="preserve"> </w:t>
            </w:r>
            <w:r w:rsidRPr="00B22F9A">
              <w:rPr>
                <w:sz w:val="18"/>
                <w:szCs w:val="18"/>
              </w:rPr>
              <w:t>6, разряды 4-5</w:t>
            </w:r>
          </w:p>
        </w:tc>
      </w:tr>
      <w:tr w:rsidR="00013B5C" w:rsidRPr="00013B5C" w14:paraId="02AAD489" w14:textId="77777777" w:rsidTr="0034420B">
        <w:tc>
          <w:tcPr>
            <w:tcW w:w="4475" w:type="dxa"/>
            <w:tcBorders>
              <w:bottom w:val="single" w:sz="4" w:space="0" w:color="auto"/>
            </w:tcBorders>
            <w:shd w:val="clear" w:color="auto" w:fill="auto"/>
          </w:tcPr>
          <w:p w14:paraId="2C66D9C8" w14:textId="007513C0" w:rsidR="00013B5C" w:rsidRPr="00B22F9A" w:rsidRDefault="00013B5C" w:rsidP="006C6FED">
            <w:pPr>
              <w:spacing w:before="60" w:after="60" w:line="220" w:lineRule="exact"/>
              <w:ind w:left="113" w:right="113"/>
              <w:rPr>
                <w:sz w:val="18"/>
                <w:szCs w:val="18"/>
              </w:rPr>
            </w:pPr>
            <w:r w:rsidRPr="00B22F9A">
              <w:rPr>
                <w:sz w:val="18"/>
                <w:szCs w:val="18"/>
              </w:rPr>
              <w:t>Индексный указатель идентификационных данных</w:t>
            </w:r>
            <w:r w:rsidRPr="00D916CF">
              <w:rPr>
                <w:sz w:val="18"/>
                <w:szCs w:val="18"/>
                <w:vertAlign w:val="superscript"/>
              </w:rPr>
              <w:t>1</w:t>
            </w:r>
          </w:p>
        </w:tc>
        <w:tc>
          <w:tcPr>
            <w:tcW w:w="2891" w:type="dxa"/>
            <w:tcBorders>
              <w:bottom w:val="single" w:sz="4" w:space="0" w:color="auto"/>
            </w:tcBorders>
            <w:shd w:val="clear" w:color="auto" w:fill="auto"/>
          </w:tcPr>
          <w:p w14:paraId="00BD8BDA" w14:textId="77777777" w:rsidR="00013B5C" w:rsidRPr="00B22F9A" w:rsidRDefault="00013B5C" w:rsidP="006C6FED">
            <w:pPr>
              <w:spacing w:before="60" w:after="60" w:line="220" w:lineRule="exact"/>
              <w:ind w:left="113" w:right="113"/>
              <w:rPr>
                <w:sz w:val="18"/>
                <w:szCs w:val="18"/>
              </w:rPr>
            </w:pPr>
            <w:r w:rsidRPr="00B22F9A">
              <w:rPr>
                <w:sz w:val="18"/>
                <w:szCs w:val="18"/>
              </w:rPr>
              <w:t>RGE 23, байт</w:t>
            </w:r>
            <w:r w:rsidRPr="00B22F9A">
              <w:rPr>
                <w:sz w:val="18"/>
                <w:szCs w:val="18"/>
                <w:lang w:val="en-US"/>
              </w:rPr>
              <w:t xml:space="preserve"> </w:t>
            </w:r>
            <w:r w:rsidRPr="00B22F9A">
              <w:rPr>
                <w:sz w:val="18"/>
                <w:szCs w:val="18"/>
              </w:rPr>
              <w:t>7</w:t>
            </w:r>
          </w:p>
        </w:tc>
      </w:tr>
      <w:tr w:rsidR="00013B5C" w:rsidRPr="00013B5C" w14:paraId="14D0DC68" w14:textId="77777777" w:rsidTr="0034420B">
        <w:tc>
          <w:tcPr>
            <w:tcW w:w="4475" w:type="dxa"/>
            <w:tcBorders>
              <w:bottom w:val="single" w:sz="12" w:space="0" w:color="auto"/>
            </w:tcBorders>
            <w:shd w:val="clear" w:color="auto" w:fill="auto"/>
          </w:tcPr>
          <w:p w14:paraId="6EA830EF" w14:textId="1A17D6D9" w:rsidR="00013B5C" w:rsidRPr="00B22F9A" w:rsidRDefault="00013B5C" w:rsidP="006C6FED">
            <w:pPr>
              <w:spacing w:before="60" w:after="60" w:line="220" w:lineRule="exact"/>
              <w:ind w:left="113" w:right="113"/>
              <w:rPr>
                <w:sz w:val="18"/>
                <w:szCs w:val="18"/>
              </w:rPr>
            </w:pPr>
            <w:r w:rsidRPr="00B22F9A">
              <w:rPr>
                <w:sz w:val="18"/>
                <w:szCs w:val="18"/>
              </w:rPr>
              <w:t>Содержание идентификационных данных</w:t>
            </w:r>
            <w:r w:rsidRPr="00D916CF">
              <w:rPr>
                <w:sz w:val="18"/>
                <w:szCs w:val="18"/>
                <w:vertAlign w:val="superscript"/>
              </w:rPr>
              <w:t>1</w:t>
            </w:r>
          </w:p>
        </w:tc>
        <w:tc>
          <w:tcPr>
            <w:tcW w:w="2891" w:type="dxa"/>
            <w:tcBorders>
              <w:bottom w:val="single" w:sz="12" w:space="0" w:color="auto"/>
            </w:tcBorders>
            <w:shd w:val="clear" w:color="auto" w:fill="auto"/>
          </w:tcPr>
          <w:p w14:paraId="456A29C2" w14:textId="77777777" w:rsidR="00013B5C" w:rsidRPr="00B22F9A" w:rsidRDefault="00013B5C" w:rsidP="006C6FED">
            <w:pPr>
              <w:spacing w:before="60" w:after="60" w:line="220" w:lineRule="exact"/>
              <w:ind w:left="113" w:right="113"/>
              <w:rPr>
                <w:sz w:val="18"/>
                <w:szCs w:val="18"/>
              </w:rPr>
            </w:pPr>
            <w:r w:rsidRPr="00B22F9A">
              <w:rPr>
                <w:sz w:val="18"/>
                <w:szCs w:val="18"/>
              </w:rPr>
              <w:t>RGE 23, байт</w:t>
            </w:r>
            <w:r w:rsidRPr="00B22F9A">
              <w:rPr>
                <w:sz w:val="18"/>
                <w:szCs w:val="18"/>
                <w:lang w:val="en-US"/>
              </w:rPr>
              <w:t xml:space="preserve"> </w:t>
            </w:r>
            <w:r w:rsidRPr="00B22F9A">
              <w:rPr>
                <w:sz w:val="18"/>
                <w:szCs w:val="18"/>
              </w:rPr>
              <w:t>8</w:t>
            </w:r>
          </w:p>
        </w:tc>
      </w:tr>
    </w:tbl>
    <w:p w14:paraId="2BA44EF5" w14:textId="64E59A6F" w:rsidR="00013B5C" w:rsidRPr="006C6FED" w:rsidRDefault="00013B5C" w:rsidP="006C6FED">
      <w:pPr>
        <w:spacing w:before="120" w:line="220" w:lineRule="exact"/>
        <w:ind w:left="1134" w:right="1134" w:firstLine="170"/>
        <w:rPr>
          <w:sz w:val="18"/>
          <w:szCs w:val="18"/>
        </w:rPr>
      </w:pPr>
      <w:r w:rsidRPr="006C6FED">
        <w:rPr>
          <w:color w:val="333333"/>
          <w:sz w:val="18"/>
          <w:szCs w:val="18"/>
          <w:vertAlign w:val="superscript"/>
        </w:rPr>
        <w:t>1</w:t>
      </w:r>
      <w:r w:rsidR="006C6FED" w:rsidRPr="006C6FED">
        <w:rPr>
          <w:color w:val="333333"/>
          <w:sz w:val="18"/>
          <w:szCs w:val="18"/>
          <w:shd w:val="clear" w:color="auto" w:fill="FFFFFF"/>
          <w:lang w:val="en-US"/>
        </w:rPr>
        <w:t>  </w:t>
      </w:r>
      <w:r w:rsidRPr="006C6FED">
        <w:rPr>
          <w:sz w:val="18"/>
          <w:szCs w:val="18"/>
        </w:rPr>
        <w:t>Приоритетное значение имеют данные шлюзового ЭБУ</w:t>
      </w:r>
      <w:r w:rsidR="004D6CF9">
        <w:rPr>
          <w:sz w:val="18"/>
          <w:szCs w:val="18"/>
        </w:rPr>
        <w:t>»</w:t>
      </w:r>
      <w:r w:rsidRPr="006C6FED">
        <w:rPr>
          <w:sz w:val="18"/>
          <w:szCs w:val="18"/>
        </w:rPr>
        <w:t>.</w:t>
      </w:r>
    </w:p>
    <w:p w14:paraId="5975EA4A" w14:textId="77777777" w:rsidR="00013B5C" w:rsidRPr="00013B5C" w:rsidRDefault="00013B5C" w:rsidP="00013B5C">
      <w:pPr>
        <w:spacing w:before="120" w:line="220" w:lineRule="atLeast"/>
        <w:ind w:left="1134" w:right="1134"/>
      </w:pPr>
      <w:r w:rsidRPr="00013B5C">
        <w:rPr>
          <w:i/>
          <w:iCs/>
        </w:rPr>
        <w:t>Пункт 2.1.4</w:t>
      </w:r>
      <w:r w:rsidRPr="00013B5C">
        <w:t xml:space="preserve"> изменить следующим образом:</w:t>
      </w:r>
    </w:p>
    <w:p w14:paraId="1BA9F832" w14:textId="58A3C536"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«2.1.4</w:t>
      </w:r>
      <w:r w:rsidRPr="00013B5C">
        <w:rPr>
          <w:rFonts w:eastAsia="Times New Roman" w:cs="Times New Roman"/>
          <w:szCs w:val="20"/>
        </w:rPr>
        <w:tab/>
        <w:t>ЭБУ буксируемого транспортного средства, передающий сообщения EBS 23 и RGE 23, сводит воедино генерируемые СКДШ/СПШ/ЦСНШ сообщения EBS 23 и RGE 23, поступающие от блока(</w:t>
      </w:r>
      <w:proofErr w:type="spellStart"/>
      <w:r w:rsidRPr="00013B5C">
        <w:rPr>
          <w:rFonts w:eastAsia="Times New Roman" w:cs="Times New Roman"/>
          <w:szCs w:val="20"/>
        </w:rPr>
        <w:t>ов</w:t>
      </w:r>
      <w:proofErr w:type="spellEnd"/>
      <w:r w:rsidRPr="00013B5C">
        <w:rPr>
          <w:rFonts w:eastAsia="Times New Roman" w:cs="Times New Roman"/>
          <w:szCs w:val="20"/>
        </w:rPr>
        <w:t>) ЭБУ, обеспечивающего(их) функционирование СКДШ/СПШ/ЦСНШ,</w:t>
      </w:r>
      <w:r w:rsidR="006C6FED">
        <w:rPr>
          <w:rFonts w:eastAsia="Times New Roman" w:cs="Times New Roman"/>
          <w:szCs w:val="20"/>
        </w:rPr>
        <w:br/>
      </w:r>
      <w:r w:rsidRPr="00013B5C">
        <w:rPr>
          <w:rFonts w:eastAsia="Times New Roman" w:cs="Times New Roman"/>
          <w:szCs w:val="20"/>
        </w:rPr>
        <w:t>и данные из других источников, не оговоренных в настоящих Правилах.</w:t>
      </w:r>
    </w:p>
    <w:p w14:paraId="62A34B70" w14:textId="77777777" w:rsidR="00013B5C" w:rsidRPr="00013B5C" w:rsidRDefault="00013B5C" w:rsidP="00013B5C">
      <w:pPr>
        <w:tabs>
          <w:tab w:val="left" w:pos="2268"/>
          <w:tab w:val="left" w:pos="2835"/>
        </w:tabs>
        <w:spacing w:before="120" w:after="120"/>
        <w:ind w:left="2268" w:right="1134"/>
        <w:jc w:val="both"/>
        <w:rPr>
          <w:rFonts w:eastAsia="Times New Roman" w:cs="Times New Roman"/>
          <w:szCs w:val="20"/>
        </w:rPr>
      </w:pPr>
      <w:r w:rsidRPr="00013B5C">
        <w:rPr>
          <w:rFonts w:eastAsia="Times New Roman" w:cs="Times New Roman"/>
          <w:szCs w:val="20"/>
        </w:rPr>
        <w:t>Предусмотренные сообщениями EBS 23 и RGE 23 сигналы, кроме сигнала «Состояние давления в шинах» (EBS 23, байт 1, разряды 1–2), должны передаваться с пометкой «данные отсутствуют», если такие данные не поступают».</w:t>
      </w:r>
    </w:p>
    <w:p w14:paraId="2D91E726"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i/>
          <w:iCs/>
          <w:szCs w:val="20"/>
        </w:rPr>
        <w:t>Пункт 2.2</w:t>
      </w:r>
      <w:r w:rsidRPr="00013B5C">
        <w:rPr>
          <w:rFonts w:eastAsia="Times New Roman" w:cs="Times New Roman"/>
          <w:szCs w:val="20"/>
        </w:rPr>
        <w:t xml:space="preserve"> изменить следующим образом:</w:t>
      </w:r>
    </w:p>
    <w:p w14:paraId="515D6004"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«2.2</w:t>
      </w:r>
      <w:r w:rsidRPr="00013B5C">
        <w:rPr>
          <w:rFonts w:eastAsia="Times New Roman" w:cs="Times New Roman"/>
          <w:szCs w:val="20"/>
        </w:rPr>
        <w:tab/>
        <w:t>В случаях, когда с буксируемого транспортного средства передаются сообщения, указанные ниже, водителю буксирующего транспортного средства должен подаваться сигнал, предупреждающий о низком давлении в шинах:</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1"/>
        <w:gridCol w:w="3299"/>
        <w:gridCol w:w="2130"/>
      </w:tblGrid>
      <w:tr w:rsidR="00013B5C" w:rsidRPr="00013B5C" w14:paraId="75C07CF7" w14:textId="77777777" w:rsidTr="006C6FED">
        <w:trPr>
          <w:tblHeader/>
          <w:jc w:val="center"/>
        </w:trPr>
        <w:tc>
          <w:tcPr>
            <w:tcW w:w="1941" w:type="dxa"/>
            <w:tcBorders>
              <w:bottom w:val="single" w:sz="12" w:space="0" w:color="auto"/>
            </w:tcBorders>
            <w:shd w:val="clear" w:color="auto" w:fill="auto"/>
            <w:vAlign w:val="bottom"/>
          </w:tcPr>
          <w:p w14:paraId="063950AC" w14:textId="77777777" w:rsidR="00013B5C" w:rsidRPr="00013B5C" w:rsidRDefault="00013B5C" w:rsidP="00013B5C">
            <w:pPr>
              <w:widowControl w:val="0"/>
              <w:spacing w:before="80" w:after="80" w:line="200" w:lineRule="exact"/>
              <w:ind w:left="113" w:right="113"/>
              <w:rPr>
                <w:b/>
                <w:bCs/>
                <w:i/>
                <w:sz w:val="16"/>
                <w:szCs w:val="16"/>
              </w:rPr>
            </w:pPr>
            <w:r w:rsidRPr="00013B5C">
              <w:rPr>
                <w:b/>
                <w:bCs/>
                <w:i/>
                <w:iCs/>
                <w:sz w:val="16"/>
                <w:szCs w:val="16"/>
              </w:rPr>
              <w:t>Функция/Параметр</w:t>
            </w:r>
          </w:p>
        </w:tc>
        <w:tc>
          <w:tcPr>
            <w:tcW w:w="3299" w:type="dxa"/>
            <w:tcBorders>
              <w:bottom w:val="single" w:sz="12" w:space="0" w:color="auto"/>
            </w:tcBorders>
            <w:shd w:val="clear" w:color="auto" w:fill="auto"/>
            <w:vAlign w:val="bottom"/>
          </w:tcPr>
          <w:p w14:paraId="5FD89A71" w14:textId="77777777" w:rsidR="00013B5C" w:rsidRPr="00013B5C" w:rsidRDefault="00013B5C" w:rsidP="00013B5C">
            <w:pPr>
              <w:widowControl w:val="0"/>
              <w:spacing w:before="80" w:after="80" w:line="200" w:lineRule="exact"/>
              <w:ind w:left="113" w:right="113"/>
              <w:rPr>
                <w:b/>
                <w:bCs/>
                <w:i/>
                <w:sz w:val="16"/>
                <w:szCs w:val="16"/>
              </w:rPr>
            </w:pPr>
            <w:r w:rsidRPr="00013B5C">
              <w:rPr>
                <w:b/>
                <w:bCs/>
                <w:i/>
                <w:iCs/>
                <w:sz w:val="16"/>
                <w:szCs w:val="16"/>
              </w:rPr>
              <w:t xml:space="preserve">Указано в ISO </w:t>
            </w:r>
            <w:proofErr w:type="gramStart"/>
            <w:r w:rsidRPr="00013B5C">
              <w:rPr>
                <w:b/>
                <w:bCs/>
                <w:i/>
                <w:iCs/>
                <w:sz w:val="16"/>
                <w:szCs w:val="16"/>
              </w:rPr>
              <w:t>11992-2</w:t>
            </w:r>
            <w:proofErr w:type="gramEnd"/>
            <w:r w:rsidRPr="00013B5C">
              <w:rPr>
                <w:b/>
                <w:bCs/>
                <w:i/>
                <w:iCs/>
                <w:sz w:val="16"/>
                <w:szCs w:val="16"/>
              </w:rPr>
              <w:t>:2014</w:t>
            </w:r>
          </w:p>
        </w:tc>
        <w:tc>
          <w:tcPr>
            <w:tcW w:w="2130" w:type="dxa"/>
            <w:tcBorders>
              <w:bottom w:val="single" w:sz="12" w:space="0" w:color="auto"/>
            </w:tcBorders>
            <w:shd w:val="clear" w:color="auto" w:fill="auto"/>
            <w:vAlign w:val="bottom"/>
          </w:tcPr>
          <w:p w14:paraId="13A9D797" w14:textId="77777777" w:rsidR="00013B5C" w:rsidRPr="00013B5C" w:rsidRDefault="00013B5C" w:rsidP="00013B5C">
            <w:pPr>
              <w:widowControl w:val="0"/>
              <w:spacing w:before="80" w:after="80" w:line="200" w:lineRule="exact"/>
              <w:ind w:left="113" w:right="113"/>
              <w:rPr>
                <w:b/>
                <w:bCs/>
                <w:i/>
                <w:sz w:val="16"/>
                <w:szCs w:val="16"/>
              </w:rPr>
            </w:pPr>
            <w:r w:rsidRPr="00013B5C">
              <w:rPr>
                <w:b/>
                <w:bCs/>
                <w:i/>
                <w:iCs/>
                <w:sz w:val="16"/>
                <w:szCs w:val="16"/>
              </w:rPr>
              <w:t>Предписанный предупреждающий сигнал для водителя</w:t>
            </w:r>
          </w:p>
        </w:tc>
      </w:tr>
      <w:tr w:rsidR="00013B5C" w:rsidRPr="00013B5C" w14:paraId="0B8F4DE8" w14:textId="77777777" w:rsidTr="006C6FED">
        <w:trPr>
          <w:jc w:val="center"/>
        </w:trPr>
        <w:tc>
          <w:tcPr>
            <w:tcW w:w="1941" w:type="dxa"/>
            <w:tcBorders>
              <w:top w:val="single" w:sz="12" w:space="0" w:color="auto"/>
              <w:bottom w:val="single" w:sz="4" w:space="0" w:color="auto"/>
            </w:tcBorders>
            <w:shd w:val="clear" w:color="auto" w:fill="auto"/>
          </w:tcPr>
          <w:p w14:paraId="74870A03" w14:textId="0BEF7F73" w:rsidR="00013B5C" w:rsidRPr="00013B5C" w:rsidRDefault="00013B5C" w:rsidP="006C6FED">
            <w:pPr>
              <w:widowControl w:val="0"/>
              <w:spacing w:before="60" w:after="60" w:line="220" w:lineRule="exact"/>
              <w:ind w:left="113" w:right="113"/>
              <w:rPr>
                <w:sz w:val="18"/>
                <w:szCs w:val="18"/>
              </w:rPr>
            </w:pPr>
            <w:r w:rsidRPr="00013B5C">
              <w:rPr>
                <w:sz w:val="18"/>
                <w:szCs w:val="18"/>
              </w:rPr>
              <w:t>Состояние давления</w:t>
            </w:r>
            <w:r w:rsidR="006C6FED">
              <w:rPr>
                <w:sz w:val="18"/>
                <w:szCs w:val="18"/>
              </w:rPr>
              <w:br/>
            </w:r>
            <w:r w:rsidRPr="00013B5C">
              <w:rPr>
                <w:sz w:val="18"/>
                <w:szCs w:val="18"/>
              </w:rPr>
              <w:t>в шинах</w:t>
            </w:r>
          </w:p>
          <w:p w14:paraId="7B97FFB6" w14:textId="596040B6" w:rsidR="00013B5C" w:rsidRPr="00013B5C" w:rsidRDefault="00013B5C" w:rsidP="006C6FED">
            <w:pPr>
              <w:widowControl w:val="0"/>
              <w:spacing w:before="60" w:after="60" w:line="220" w:lineRule="exact"/>
              <w:ind w:left="113" w:right="113"/>
              <w:rPr>
                <w:sz w:val="18"/>
                <w:szCs w:val="18"/>
              </w:rPr>
            </w:pPr>
            <w:r w:rsidRPr="00013B5C">
              <w:rPr>
                <w:i/>
                <w:iCs/>
                <w:sz w:val="18"/>
                <w:szCs w:val="18"/>
              </w:rPr>
              <w:t>(для предупреждения</w:t>
            </w:r>
            <w:r w:rsidR="006C6FED">
              <w:rPr>
                <w:i/>
                <w:iCs/>
                <w:sz w:val="18"/>
                <w:szCs w:val="18"/>
              </w:rPr>
              <w:br/>
            </w:r>
            <w:r w:rsidRPr="00013B5C">
              <w:rPr>
                <w:i/>
                <w:iCs/>
                <w:sz w:val="18"/>
                <w:szCs w:val="18"/>
              </w:rPr>
              <w:t>о низком давлении</w:t>
            </w:r>
            <w:r w:rsidR="006C6FED">
              <w:rPr>
                <w:i/>
                <w:iCs/>
                <w:sz w:val="18"/>
                <w:szCs w:val="18"/>
              </w:rPr>
              <w:br/>
            </w:r>
            <w:r w:rsidRPr="00013B5C">
              <w:rPr>
                <w:i/>
                <w:iCs/>
                <w:sz w:val="18"/>
                <w:szCs w:val="18"/>
              </w:rPr>
              <w:t>в шинах)</w:t>
            </w:r>
          </w:p>
        </w:tc>
        <w:tc>
          <w:tcPr>
            <w:tcW w:w="3299" w:type="dxa"/>
            <w:tcBorders>
              <w:top w:val="single" w:sz="12" w:space="0" w:color="auto"/>
              <w:bottom w:val="single" w:sz="4" w:space="0" w:color="auto"/>
            </w:tcBorders>
            <w:shd w:val="clear" w:color="auto" w:fill="auto"/>
          </w:tcPr>
          <w:p w14:paraId="1139D53E" w14:textId="77777777" w:rsidR="00013B5C" w:rsidRPr="00013B5C" w:rsidRDefault="00013B5C" w:rsidP="006C6FED">
            <w:pPr>
              <w:widowControl w:val="0"/>
              <w:spacing w:before="60" w:after="60" w:line="220" w:lineRule="exact"/>
              <w:ind w:left="113" w:right="113"/>
              <w:rPr>
                <w:sz w:val="18"/>
                <w:szCs w:val="18"/>
              </w:rPr>
            </w:pPr>
            <w:r w:rsidRPr="00013B5C">
              <w:rPr>
                <w:sz w:val="18"/>
                <w:szCs w:val="18"/>
              </w:rPr>
              <w:t>EBS 23, байт 1, разряды 1–2</w:t>
            </w:r>
          </w:p>
          <w:p w14:paraId="72B66331" w14:textId="23F57150" w:rsidR="00013B5C" w:rsidRPr="00013B5C" w:rsidRDefault="00013B5C" w:rsidP="006C6FED">
            <w:pPr>
              <w:widowControl w:val="0"/>
              <w:spacing w:before="60" w:after="60" w:line="220" w:lineRule="exact"/>
              <w:ind w:left="113" w:right="113"/>
              <w:rPr>
                <w:sz w:val="18"/>
                <w:szCs w:val="18"/>
              </w:rPr>
            </w:pPr>
            <w:r w:rsidRPr="00013B5C">
              <w:rPr>
                <w:sz w:val="18"/>
                <w:szCs w:val="18"/>
              </w:rPr>
              <w:t>(00</w:t>
            </w:r>
            <w:r w:rsidRPr="00013B5C">
              <w:rPr>
                <w:sz w:val="18"/>
                <w:szCs w:val="18"/>
                <w:vertAlign w:val="subscript"/>
              </w:rPr>
              <w:t>2</w:t>
            </w:r>
            <w:r w:rsidRPr="00013B5C">
              <w:rPr>
                <w:sz w:val="18"/>
                <w:szCs w:val="18"/>
              </w:rPr>
              <w:t xml:space="preserve"> — недостаточный уровень давления в шинах)</w:t>
            </w:r>
            <w:r w:rsidRPr="00D916CF">
              <w:rPr>
                <w:sz w:val="18"/>
                <w:szCs w:val="18"/>
                <w:vertAlign w:val="superscript"/>
              </w:rPr>
              <w:t>1</w:t>
            </w:r>
          </w:p>
        </w:tc>
        <w:tc>
          <w:tcPr>
            <w:tcW w:w="2130" w:type="dxa"/>
            <w:tcBorders>
              <w:top w:val="single" w:sz="12" w:space="0" w:color="auto"/>
              <w:bottom w:val="single" w:sz="4" w:space="0" w:color="auto"/>
            </w:tcBorders>
            <w:shd w:val="clear" w:color="auto" w:fill="auto"/>
          </w:tcPr>
          <w:p w14:paraId="5A084D6E" w14:textId="77777777" w:rsidR="00013B5C" w:rsidRPr="00013B5C" w:rsidRDefault="00013B5C" w:rsidP="006C6FED">
            <w:pPr>
              <w:widowControl w:val="0"/>
              <w:spacing w:before="60" w:after="60" w:line="220" w:lineRule="exact"/>
              <w:ind w:left="113" w:right="113"/>
              <w:rPr>
                <w:sz w:val="18"/>
                <w:szCs w:val="18"/>
              </w:rPr>
            </w:pPr>
            <w:r w:rsidRPr="00013B5C">
              <w:rPr>
                <w:sz w:val="18"/>
                <w:szCs w:val="18"/>
              </w:rPr>
              <w:t>Ссылки на пункты 5.2.3, 5.2.4, 5.3.4, 5.3.5 и 5.5.2 настоящих Правил ООН</w:t>
            </w:r>
          </w:p>
        </w:tc>
      </w:tr>
      <w:tr w:rsidR="00013B5C" w:rsidRPr="00013B5C" w14:paraId="63C3C870" w14:textId="77777777" w:rsidTr="006C6FED">
        <w:trPr>
          <w:jc w:val="center"/>
        </w:trPr>
        <w:tc>
          <w:tcPr>
            <w:tcW w:w="1941" w:type="dxa"/>
            <w:tcBorders>
              <w:top w:val="single" w:sz="4" w:space="0" w:color="auto"/>
            </w:tcBorders>
            <w:shd w:val="clear" w:color="auto" w:fill="auto"/>
          </w:tcPr>
          <w:p w14:paraId="13AC61B3" w14:textId="77777777" w:rsidR="00013B5C" w:rsidRPr="00013B5C" w:rsidRDefault="00013B5C" w:rsidP="006C6FED">
            <w:pPr>
              <w:widowControl w:val="0"/>
              <w:spacing w:before="60" w:after="60" w:line="220" w:lineRule="exact"/>
              <w:ind w:left="113" w:right="113"/>
              <w:rPr>
                <w:color w:val="000000" w:themeColor="text1"/>
                <w:sz w:val="18"/>
                <w:szCs w:val="18"/>
              </w:rPr>
            </w:pPr>
            <w:r w:rsidRPr="00013B5C">
              <w:rPr>
                <w:sz w:val="18"/>
                <w:szCs w:val="18"/>
              </w:rPr>
              <w:t>Идентификация шины/колеса</w:t>
            </w:r>
            <w:r w:rsidRPr="00013B5C">
              <w:rPr>
                <w:i/>
                <w:iCs/>
                <w:sz w:val="18"/>
                <w:szCs w:val="18"/>
              </w:rPr>
              <w:t xml:space="preserve"> (соответствует состоянию давления в шинах)</w:t>
            </w:r>
          </w:p>
        </w:tc>
        <w:tc>
          <w:tcPr>
            <w:tcW w:w="3299" w:type="dxa"/>
            <w:tcBorders>
              <w:top w:val="single" w:sz="4" w:space="0" w:color="auto"/>
            </w:tcBorders>
            <w:shd w:val="clear" w:color="auto" w:fill="auto"/>
          </w:tcPr>
          <w:p w14:paraId="572CCE24" w14:textId="77777777" w:rsidR="00013B5C" w:rsidRPr="00013B5C" w:rsidRDefault="00013B5C" w:rsidP="006C6FED">
            <w:pPr>
              <w:widowControl w:val="0"/>
              <w:spacing w:before="60" w:after="60" w:line="220" w:lineRule="exact"/>
              <w:ind w:left="113" w:right="113"/>
              <w:rPr>
                <w:sz w:val="18"/>
                <w:szCs w:val="18"/>
              </w:rPr>
            </w:pPr>
            <w:r w:rsidRPr="00013B5C">
              <w:rPr>
                <w:sz w:val="18"/>
                <w:szCs w:val="18"/>
              </w:rPr>
              <w:t>EBS 23, байт 2</w:t>
            </w:r>
          </w:p>
          <w:p w14:paraId="6CED2B2B" w14:textId="02931838" w:rsidR="00013B5C" w:rsidRPr="00013B5C" w:rsidRDefault="000C3A49" w:rsidP="006C6FED">
            <w:pPr>
              <w:widowControl w:val="0"/>
              <w:spacing w:before="60" w:after="60" w:line="220" w:lineRule="exact"/>
              <w:ind w:left="113" w:right="113"/>
              <w:rPr>
                <w:sz w:val="18"/>
                <w:szCs w:val="18"/>
              </w:rPr>
            </w:pPr>
            <w:r>
              <w:rPr>
                <w:sz w:val="18"/>
                <w:szCs w:val="18"/>
              </w:rPr>
              <w:t>(</w:t>
            </w:r>
            <w:r w:rsidR="00013B5C" w:rsidRPr="00013B5C">
              <w:rPr>
                <w:sz w:val="18"/>
                <w:szCs w:val="18"/>
              </w:rPr>
              <w:t>XXXXXXXX</w:t>
            </w:r>
            <w:r w:rsidR="00013B5C" w:rsidRPr="00013B5C">
              <w:rPr>
                <w:sz w:val="18"/>
                <w:szCs w:val="18"/>
                <w:vertAlign w:val="subscript"/>
              </w:rPr>
              <w:t>2</w:t>
            </w:r>
            <w:r w:rsidR="00013B5C" w:rsidRPr="00013B5C">
              <w:rPr>
                <w:sz w:val="18"/>
                <w:szCs w:val="18"/>
              </w:rPr>
              <w:t xml:space="preserve"> — фактический идентификатор шины/колеса</w:t>
            </w:r>
            <w:r w:rsidR="00013B5C" w:rsidRPr="00D916CF">
              <w:rPr>
                <w:sz w:val="18"/>
                <w:szCs w:val="18"/>
              </w:rPr>
              <w:t>)</w:t>
            </w:r>
          </w:p>
          <w:p w14:paraId="619E06A2" w14:textId="77777777" w:rsidR="00013B5C" w:rsidRPr="00013B5C" w:rsidRDefault="00013B5C" w:rsidP="006C6FED">
            <w:pPr>
              <w:widowControl w:val="0"/>
              <w:spacing w:before="60" w:after="60" w:line="220" w:lineRule="exact"/>
              <w:ind w:left="113" w:right="113"/>
              <w:rPr>
                <w:sz w:val="18"/>
                <w:szCs w:val="18"/>
              </w:rPr>
            </w:pPr>
            <w:r w:rsidRPr="00013B5C">
              <w:rPr>
                <w:sz w:val="18"/>
                <w:szCs w:val="18"/>
              </w:rPr>
              <w:t>ИЛИ</w:t>
            </w:r>
          </w:p>
          <w:p w14:paraId="067151FE" w14:textId="02939C0E" w:rsidR="00013B5C" w:rsidRPr="00013B5C" w:rsidRDefault="00013B5C" w:rsidP="006C6FED">
            <w:pPr>
              <w:widowControl w:val="0"/>
              <w:spacing w:before="60" w:after="60" w:line="220" w:lineRule="exact"/>
              <w:ind w:left="113" w:right="113"/>
              <w:rPr>
                <w:sz w:val="18"/>
                <w:szCs w:val="18"/>
              </w:rPr>
            </w:pPr>
            <w:r w:rsidRPr="00013B5C">
              <w:rPr>
                <w:sz w:val="18"/>
                <w:szCs w:val="18"/>
              </w:rPr>
              <w:t>(00000000</w:t>
            </w:r>
            <w:r w:rsidRPr="00013B5C">
              <w:rPr>
                <w:sz w:val="18"/>
                <w:szCs w:val="18"/>
                <w:vertAlign w:val="subscript"/>
              </w:rPr>
              <w:t>2</w:t>
            </w:r>
            <w:r w:rsidRPr="00013B5C">
              <w:rPr>
                <w:sz w:val="18"/>
                <w:szCs w:val="18"/>
              </w:rPr>
              <w:t xml:space="preserve"> — идентификатор шины/колеса не определен либо для колеса он не определен, а для оси составляет &gt;</w:t>
            </w:r>
            <w:r w:rsidR="00D42E2C">
              <w:rPr>
                <w:sz w:val="18"/>
                <w:szCs w:val="18"/>
              </w:rPr>
              <w:t xml:space="preserve"> </w:t>
            </w:r>
            <w:r w:rsidRPr="00013B5C">
              <w:rPr>
                <w:sz w:val="18"/>
                <w:szCs w:val="18"/>
              </w:rPr>
              <w:t>15</w:t>
            </w:r>
            <w:r w:rsidRPr="00013B5C">
              <w:rPr>
                <w:sz w:val="18"/>
                <w:szCs w:val="18"/>
                <w:vertAlign w:val="subscript"/>
              </w:rPr>
              <w:t>10</w:t>
            </w:r>
            <w:r w:rsidRPr="00013B5C">
              <w:rPr>
                <w:sz w:val="18"/>
                <w:szCs w:val="18"/>
              </w:rPr>
              <w:t>)</w:t>
            </w:r>
          </w:p>
          <w:p w14:paraId="44632848" w14:textId="77777777" w:rsidR="00013B5C" w:rsidRPr="00013B5C" w:rsidRDefault="00013B5C" w:rsidP="006C6FED">
            <w:pPr>
              <w:widowControl w:val="0"/>
              <w:spacing w:before="60" w:after="60" w:line="220" w:lineRule="exact"/>
              <w:ind w:left="113" w:right="113"/>
              <w:rPr>
                <w:sz w:val="18"/>
                <w:szCs w:val="18"/>
              </w:rPr>
            </w:pPr>
            <w:r w:rsidRPr="00013B5C">
              <w:rPr>
                <w:sz w:val="18"/>
                <w:szCs w:val="18"/>
              </w:rPr>
              <w:t>ИЛИ</w:t>
            </w:r>
          </w:p>
          <w:p w14:paraId="2B0D360A" w14:textId="77777777" w:rsidR="00013B5C" w:rsidRPr="00013B5C" w:rsidRDefault="00013B5C" w:rsidP="006C6FED">
            <w:pPr>
              <w:widowControl w:val="0"/>
              <w:spacing w:before="60" w:after="60" w:line="220" w:lineRule="exact"/>
              <w:ind w:left="113" w:right="113"/>
              <w:rPr>
                <w:color w:val="000000" w:themeColor="text1"/>
                <w:sz w:val="18"/>
                <w:szCs w:val="18"/>
              </w:rPr>
            </w:pPr>
            <w:r w:rsidRPr="00013B5C">
              <w:rPr>
                <w:sz w:val="18"/>
                <w:szCs w:val="18"/>
              </w:rPr>
              <w:t>(11111111</w:t>
            </w:r>
            <w:r w:rsidRPr="00013B5C">
              <w:rPr>
                <w:sz w:val="18"/>
                <w:szCs w:val="18"/>
                <w:vertAlign w:val="subscript"/>
              </w:rPr>
              <w:t>2</w:t>
            </w:r>
            <w:r w:rsidRPr="00013B5C">
              <w:rPr>
                <w:sz w:val="18"/>
                <w:szCs w:val="18"/>
              </w:rPr>
              <w:t xml:space="preserve"> — идентификатор шины/колеса отсутствует либо для колеса и оси он = 15</w:t>
            </w:r>
            <w:r w:rsidRPr="00013B5C">
              <w:rPr>
                <w:sz w:val="18"/>
                <w:szCs w:val="18"/>
                <w:vertAlign w:val="subscript"/>
              </w:rPr>
              <w:t>10</w:t>
            </w:r>
            <w:r w:rsidRPr="00013B5C">
              <w:rPr>
                <w:sz w:val="18"/>
                <w:szCs w:val="18"/>
              </w:rPr>
              <w:t>)</w:t>
            </w:r>
          </w:p>
        </w:tc>
        <w:tc>
          <w:tcPr>
            <w:tcW w:w="2130" w:type="dxa"/>
            <w:tcBorders>
              <w:top w:val="single" w:sz="4" w:space="0" w:color="auto"/>
            </w:tcBorders>
            <w:shd w:val="clear" w:color="auto" w:fill="auto"/>
          </w:tcPr>
          <w:p w14:paraId="34DED5FB" w14:textId="77777777" w:rsidR="00013B5C" w:rsidRPr="00013B5C" w:rsidRDefault="00013B5C" w:rsidP="006C6FED">
            <w:pPr>
              <w:widowControl w:val="0"/>
              <w:spacing w:before="60" w:after="60" w:line="220" w:lineRule="exact"/>
              <w:ind w:left="113" w:right="113"/>
              <w:rPr>
                <w:color w:val="000000" w:themeColor="text1"/>
                <w:sz w:val="18"/>
                <w:szCs w:val="18"/>
              </w:rPr>
            </w:pPr>
            <w:r w:rsidRPr="00013B5C">
              <w:rPr>
                <w:sz w:val="18"/>
                <w:szCs w:val="18"/>
              </w:rPr>
              <w:t>Ссылки на пункты 5.2.3, 5.2.4, 5.3.4, 5.3.5 и 5.5.2 настоящих Правил ООН</w:t>
            </w:r>
          </w:p>
        </w:tc>
      </w:tr>
    </w:tbl>
    <w:p w14:paraId="68ED4AC0" w14:textId="7B81555E" w:rsidR="00013B5C" w:rsidRPr="006C6FED" w:rsidRDefault="00013B5C" w:rsidP="006C6FED">
      <w:pPr>
        <w:tabs>
          <w:tab w:val="left" w:pos="1701"/>
          <w:tab w:val="left" w:pos="2268"/>
          <w:tab w:val="left" w:pos="2835"/>
        </w:tabs>
        <w:spacing w:before="120" w:after="120" w:line="220" w:lineRule="exact"/>
        <w:ind w:left="1134" w:right="1134" w:firstLine="170"/>
        <w:rPr>
          <w:rFonts w:eastAsia="Times New Roman" w:cs="Times New Roman"/>
          <w:color w:val="000000" w:themeColor="text1"/>
          <w:sz w:val="18"/>
          <w:szCs w:val="18"/>
        </w:rPr>
      </w:pPr>
      <w:r w:rsidRPr="006C6FED">
        <w:rPr>
          <w:rFonts w:eastAsia="Times New Roman" w:cs="Times New Roman"/>
          <w:sz w:val="18"/>
          <w:szCs w:val="18"/>
          <w:vertAlign w:val="superscript"/>
        </w:rPr>
        <w:t>1</w:t>
      </w:r>
      <w:r w:rsidR="006C6FED">
        <w:rPr>
          <w:rFonts w:eastAsia="Times New Roman" w:cs="Times New Roman"/>
          <w:sz w:val="18"/>
          <w:szCs w:val="18"/>
        </w:rPr>
        <w:t>  </w:t>
      </w:r>
      <w:r w:rsidRPr="006C6FED">
        <w:rPr>
          <w:rFonts w:eastAsia="Times New Roman" w:cs="Times New Roman"/>
          <w:sz w:val="18"/>
          <w:szCs w:val="18"/>
        </w:rPr>
        <w:t xml:space="preserve">Следует отметить, что в отношении определения сигнала EBS 23 </w:t>
      </w:r>
      <w:r w:rsidR="006C6FED" w:rsidRPr="006C6FED">
        <w:rPr>
          <w:sz w:val="18"/>
          <w:szCs w:val="18"/>
        </w:rPr>
        <w:t>“</w:t>
      </w:r>
      <w:r w:rsidRPr="006C6FED">
        <w:rPr>
          <w:rFonts w:eastAsia="Times New Roman" w:cs="Times New Roman"/>
          <w:sz w:val="18"/>
          <w:szCs w:val="18"/>
        </w:rPr>
        <w:t>Состояние давления в шинах</w:t>
      </w:r>
      <w:r w:rsidR="006C6FED" w:rsidRPr="006C6FED">
        <w:rPr>
          <w:sz w:val="18"/>
          <w:szCs w:val="18"/>
        </w:rPr>
        <w:t>”</w:t>
      </w:r>
      <w:r w:rsidRPr="006C6FED">
        <w:rPr>
          <w:rFonts w:eastAsia="Times New Roman" w:cs="Times New Roman"/>
          <w:sz w:val="18"/>
          <w:szCs w:val="18"/>
        </w:rPr>
        <w:t xml:space="preserve"> в ISO 11992-2 уточняется, что </w:t>
      </w:r>
      <w:r w:rsidR="006C6FED" w:rsidRPr="006C6FED">
        <w:rPr>
          <w:sz w:val="18"/>
          <w:szCs w:val="18"/>
        </w:rPr>
        <w:t>“</w:t>
      </w:r>
      <w:r w:rsidRPr="006C6FED">
        <w:rPr>
          <w:rFonts w:eastAsia="Times New Roman" w:cs="Times New Roman"/>
          <w:sz w:val="18"/>
          <w:szCs w:val="18"/>
        </w:rPr>
        <w:t xml:space="preserve">для обеспечения оптимальной эксплуатации транспортного средства с точки зрения расхода топлива и срока службы шин предупреждение о недостаточном давлении в шинах подается в том случае, если величина давления выходит за </w:t>
      </w:r>
      <w:r w:rsidRPr="006C6FED">
        <w:rPr>
          <w:rFonts w:eastAsia="Times New Roman" w:cs="Times New Roman"/>
          <w:sz w:val="18"/>
          <w:szCs w:val="18"/>
        </w:rPr>
        <w:lastRenderedPageBreak/>
        <w:t>пределы диапазона, рекомендованного изготовителем шин или транспортного средства</w:t>
      </w:r>
      <w:r w:rsidR="006C6FED" w:rsidRPr="006C6FED">
        <w:rPr>
          <w:sz w:val="18"/>
          <w:szCs w:val="18"/>
        </w:rPr>
        <w:t>”</w:t>
      </w:r>
      <w:r w:rsidRPr="006C6FED">
        <w:rPr>
          <w:rFonts w:eastAsia="Times New Roman" w:cs="Times New Roman"/>
          <w:sz w:val="18"/>
          <w:szCs w:val="18"/>
        </w:rPr>
        <w:t>.</w:t>
      </w:r>
      <w:r w:rsidR="004D6CF9">
        <w:rPr>
          <w:rFonts w:eastAsia="Times New Roman" w:cs="Times New Roman"/>
          <w:sz w:val="18"/>
          <w:szCs w:val="18"/>
        </w:rPr>
        <w:br/>
      </w:r>
      <w:r w:rsidRPr="006C6FED">
        <w:rPr>
          <w:rFonts w:eastAsia="Times New Roman" w:cs="Times New Roman"/>
          <w:sz w:val="18"/>
          <w:szCs w:val="18"/>
        </w:rPr>
        <w:t xml:space="preserve">В этой связи следует учитывать, что значение </w:t>
      </w:r>
      <w:r w:rsidR="006C6FED" w:rsidRPr="006C6FED">
        <w:rPr>
          <w:sz w:val="18"/>
          <w:szCs w:val="18"/>
        </w:rPr>
        <w:t>“</w:t>
      </w:r>
      <w:r w:rsidRPr="006C6FED">
        <w:rPr>
          <w:rFonts w:eastAsia="Times New Roman" w:cs="Times New Roman"/>
          <w:sz w:val="18"/>
          <w:szCs w:val="18"/>
        </w:rPr>
        <w:t>00</w:t>
      </w:r>
      <w:r w:rsidRPr="006C6FED">
        <w:rPr>
          <w:rFonts w:eastAsia="Times New Roman" w:cs="Times New Roman"/>
          <w:sz w:val="18"/>
          <w:szCs w:val="18"/>
          <w:vertAlign w:val="subscript"/>
        </w:rPr>
        <w:t>2</w:t>
      </w:r>
      <w:r w:rsidR="006C6FED" w:rsidRPr="006C6FED">
        <w:rPr>
          <w:sz w:val="18"/>
          <w:szCs w:val="18"/>
        </w:rPr>
        <w:t>”</w:t>
      </w:r>
      <w:r w:rsidRPr="006C6FED">
        <w:rPr>
          <w:rFonts w:eastAsia="Times New Roman" w:cs="Times New Roman"/>
          <w:sz w:val="18"/>
          <w:szCs w:val="18"/>
        </w:rPr>
        <w:t xml:space="preserve"> может указывать на другие условия давления в шинах (например </w:t>
      </w:r>
      <w:r w:rsidR="006C6FED" w:rsidRPr="006C6FED">
        <w:rPr>
          <w:sz w:val="18"/>
          <w:szCs w:val="18"/>
        </w:rPr>
        <w:t>“</w:t>
      </w:r>
      <w:r w:rsidRPr="006C6FED">
        <w:rPr>
          <w:rFonts w:eastAsia="Times New Roman" w:cs="Times New Roman"/>
          <w:sz w:val="18"/>
          <w:szCs w:val="18"/>
        </w:rPr>
        <w:t>избыточное давление</w:t>
      </w:r>
      <w:r w:rsidR="006C6FED" w:rsidRPr="006C6FED">
        <w:rPr>
          <w:sz w:val="18"/>
          <w:szCs w:val="18"/>
        </w:rPr>
        <w:t>”</w:t>
      </w:r>
      <w:r w:rsidRPr="006C6FED">
        <w:rPr>
          <w:rFonts w:eastAsia="Times New Roman" w:cs="Times New Roman"/>
          <w:sz w:val="18"/>
          <w:szCs w:val="18"/>
        </w:rPr>
        <w:t>), не подпадающие под действие настоящих Правил</w:t>
      </w:r>
      <w:r w:rsidR="006C6FED" w:rsidRPr="006C6FED">
        <w:rPr>
          <w:rFonts w:eastAsia="Times New Roman" w:cs="Times New Roman"/>
          <w:sz w:val="18"/>
          <w:szCs w:val="18"/>
        </w:rPr>
        <w:t>»</w:t>
      </w:r>
      <w:r w:rsidRPr="006C6FED">
        <w:rPr>
          <w:rFonts w:eastAsia="Times New Roman" w:cs="Times New Roman"/>
          <w:sz w:val="18"/>
          <w:szCs w:val="18"/>
        </w:rPr>
        <w:t>.</w:t>
      </w:r>
    </w:p>
    <w:p w14:paraId="70B5F98A"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i/>
          <w:iCs/>
          <w:szCs w:val="20"/>
        </w:rPr>
        <w:t>Пункт 2.3</w:t>
      </w:r>
      <w:r w:rsidRPr="00013B5C">
        <w:rPr>
          <w:rFonts w:eastAsia="Times New Roman" w:cs="Times New Roman"/>
          <w:szCs w:val="20"/>
        </w:rPr>
        <w:t xml:space="preserve"> изменить следующим образом:</w:t>
      </w:r>
    </w:p>
    <w:p w14:paraId="103318D9"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«2.3</w:t>
      </w:r>
      <w:r w:rsidRPr="00013B5C">
        <w:rPr>
          <w:rFonts w:eastAsia="Times New Roman" w:cs="Times New Roman"/>
          <w:szCs w:val="20"/>
        </w:rPr>
        <w:tab/>
        <w:t>В случаях, когда с буксируемого транспортного средства передаются сообщения, указанные ниже, водителю буксирующего транспортного средства должен подаваться сигнал, предупреждающий о неисправности СКДШ/СПШ/ЦСНШ:</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5"/>
        <w:gridCol w:w="3285"/>
        <w:gridCol w:w="2130"/>
      </w:tblGrid>
      <w:tr w:rsidR="00013B5C" w:rsidRPr="00013B5C" w14:paraId="76624A73" w14:textId="77777777" w:rsidTr="006C6FED">
        <w:trPr>
          <w:tblHeader/>
          <w:jc w:val="center"/>
        </w:trPr>
        <w:tc>
          <w:tcPr>
            <w:tcW w:w="1955" w:type="dxa"/>
            <w:tcBorders>
              <w:bottom w:val="single" w:sz="12" w:space="0" w:color="auto"/>
            </w:tcBorders>
            <w:shd w:val="clear" w:color="auto" w:fill="auto"/>
            <w:vAlign w:val="bottom"/>
          </w:tcPr>
          <w:p w14:paraId="134CFE19" w14:textId="77777777" w:rsidR="00013B5C" w:rsidRPr="00013B5C" w:rsidRDefault="00013B5C" w:rsidP="00013B5C">
            <w:pPr>
              <w:spacing w:before="80" w:after="80" w:line="200" w:lineRule="exact"/>
              <w:ind w:left="113" w:right="113"/>
              <w:rPr>
                <w:b/>
                <w:bCs/>
                <w:i/>
                <w:sz w:val="16"/>
                <w:szCs w:val="16"/>
              </w:rPr>
            </w:pPr>
            <w:r w:rsidRPr="00013B5C">
              <w:rPr>
                <w:b/>
                <w:bCs/>
                <w:i/>
                <w:iCs/>
                <w:sz w:val="16"/>
                <w:szCs w:val="16"/>
              </w:rPr>
              <w:t>Функция/Параметр</w:t>
            </w:r>
          </w:p>
        </w:tc>
        <w:tc>
          <w:tcPr>
            <w:tcW w:w="3285" w:type="dxa"/>
            <w:tcBorders>
              <w:bottom w:val="single" w:sz="12" w:space="0" w:color="auto"/>
            </w:tcBorders>
            <w:shd w:val="clear" w:color="auto" w:fill="auto"/>
            <w:vAlign w:val="bottom"/>
          </w:tcPr>
          <w:p w14:paraId="0BBCC094" w14:textId="77777777" w:rsidR="00013B5C" w:rsidRPr="00013B5C" w:rsidRDefault="00013B5C" w:rsidP="00013B5C">
            <w:pPr>
              <w:spacing w:before="80" w:after="80" w:line="200" w:lineRule="exact"/>
              <w:ind w:left="113" w:right="113"/>
              <w:rPr>
                <w:b/>
                <w:bCs/>
                <w:i/>
                <w:sz w:val="16"/>
                <w:szCs w:val="16"/>
              </w:rPr>
            </w:pPr>
            <w:r w:rsidRPr="00013B5C">
              <w:rPr>
                <w:b/>
                <w:bCs/>
                <w:i/>
                <w:iCs/>
                <w:sz w:val="16"/>
                <w:szCs w:val="16"/>
              </w:rPr>
              <w:t xml:space="preserve">Указано в ISO </w:t>
            </w:r>
            <w:proofErr w:type="gramStart"/>
            <w:r w:rsidRPr="00013B5C">
              <w:rPr>
                <w:b/>
                <w:bCs/>
                <w:i/>
                <w:iCs/>
                <w:sz w:val="16"/>
                <w:szCs w:val="16"/>
              </w:rPr>
              <w:t>11992-2</w:t>
            </w:r>
            <w:proofErr w:type="gramEnd"/>
            <w:r w:rsidRPr="00013B5C">
              <w:rPr>
                <w:b/>
                <w:bCs/>
                <w:i/>
                <w:iCs/>
                <w:sz w:val="16"/>
                <w:szCs w:val="16"/>
              </w:rPr>
              <w:t>:2014</w:t>
            </w:r>
          </w:p>
        </w:tc>
        <w:tc>
          <w:tcPr>
            <w:tcW w:w="2130" w:type="dxa"/>
            <w:tcBorders>
              <w:bottom w:val="single" w:sz="12" w:space="0" w:color="auto"/>
            </w:tcBorders>
            <w:shd w:val="clear" w:color="auto" w:fill="auto"/>
            <w:vAlign w:val="bottom"/>
          </w:tcPr>
          <w:p w14:paraId="6334A9C8" w14:textId="77777777" w:rsidR="00013B5C" w:rsidRPr="00013B5C" w:rsidRDefault="00013B5C" w:rsidP="00013B5C">
            <w:pPr>
              <w:spacing w:before="80" w:after="80" w:line="200" w:lineRule="exact"/>
              <w:ind w:left="113" w:right="113"/>
              <w:rPr>
                <w:b/>
                <w:bCs/>
                <w:i/>
                <w:sz w:val="16"/>
                <w:szCs w:val="16"/>
              </w:rPr>
            </w:pPr>
            <w:r w:rsidRPr="00013B5C">
              <w:rPr>
                <w:b/>
                <w:bCs/>
                <w:i/>
                <w:iCs/>
                <w:sz w:val="16"/>
                <w:szCs w:val="16"/>
              </w:rPr>
              <w:t>Предписанный предупреждающий сигнал для водителя</w:t>
            </w:r>
          </w:p>
        </w:tc>
      </w:tr>
      <w:tr w:rsidR="00013B5C" w:rsidRPr="00013B5C" w14:paraId="3B9F6218" w14:textId="77777777" w:rsidTr="006C6FED">
        <w:trPr>
          <w:tblHeader/>
          <w:jc w:val="center"/>
        </w:trPr>
        <w:tc>
          <w:tcPr>
            <w:tcW w:w="1955" w:type="dxa"/>
            <w:tcBorders>
              <w:top w:val="single" w:sz="4" w:space="0" w:color="auto"/>
              <w:bottom w:val="single" w:sz="4" w:space="0" w:color="auto"/>
            </w:tcBorders>
            <w:shd w:val="clear" w:color="auto" w:fill="auto"/>
          </w:tcPr>
          <w:p w14:paraId="33CF1417" w14:textId="77777777" w:rsidR="00013B5C" w:rsidRPr="00013B5C" w:rsidRDefault="00013B5C" w:rsidP="006C6FED">
            <w:pPr>
              <w:spacing w:before="60" w:after="60" w:line="220" w:lineRule="exact"/>
              <w:ind w:left="113" w:right="113"/>
              <w:rPr>
                <w:sz w:val="18"/>
                <w:szCs w:val="18"/>
              </w:rPr>
            </w:pPr>
            <w:r w:rsidRPr="00013B5C">
              <w:rPr>
                <w:sz w:val="18"/>
                <w:szCs w:val="18"/>
              </w:rPr>
              <w:t xml:space="preserve">Состояние давления </w:t>
            </w:r>
            <w:r w:rsidRPr="00013B5C">
              <w:rPr>
                <w:sz w:val="18"/>
                <w:szCs w:val="18"/>
              </w:rPr>
              <w:br/>
              <w:t>в шинах</w:t>
            </w:r>
          </w:p>
          <w:p w14:paraId="2A428901" w14:textId="4CF361D9" w:rsidR="00013B5C" w:rsidRPr="00013B5C" w:rsidRDefault="00013B5C" w:rsidP="006C6FED">
            <w:pPr>
              <w:spacing w:before="60" w:after="60" w:line="220" w:lineRule="exact"/>
              <w:ind w:left="113" w:right="113"/>
              <w:rPr>
                <w:sz w:val="18"/>
                <w:szCs w:val="18"/>
              </w:rPr>
            </w:pPr>
            <w:r w:rsidRPr="00013B5C">
              <w:rPr>
                <w:i/>
                <w:iCs/>
                <w:sz w:val="18"/>
                <w:szCs w:val="18"/>
              </w:rPr>
              <w:t>(для указания</w:t>
            </w:r>
            <w:r w:rsidR="006C6FED">
              <w:rPr>
                <w:i/>
                <w:iCs/>
                <w:sz w:val="18"/>
                <w:szCs w:val="18"/>
              </w:rPr>
              <w:br/>
            </w:r>
            <w:r w:rsidRPr="00013B5C">
              <w:rPr>
                <w:i/>
                <w:iCs/>
                <w:sz w:val="18"/>
                <w:szCs w:val="18"/>
              </w:rPr>
              <w:t>на неисправность СКДШ/СПШ/ЦСНШ)</w:t>
            </w:r>
          </w:p>
        </w:tc>
        <w:tc>
          <w:tcPr>
            <w:tcW w:w="3285" w:type="dxa"/>
            <w:tcBorders>
              <w:top w:val="single" w:sz="4" w:space="0" w:color="auto"/>
              <w:bottom w:val="single" w:sz="4" w:space="0" w:color="auto"/>
            </w:tcBorders>
            <w:shd w:val="clear" w:color="auto" w:fill="auto"/>
          </w:tcPr>
          <w:p w14:paraId="558EAC40" w14:textId="77777777" w:rsidR="00013B5C" w:rsidRPr="00013B5C" w:rsidRDefault="00013B5C" w:rsidP="006C6FED">
            <w:pPr>
              <w:spacing w:before="60" w:after="60" w:line="220" w:lineRule="exact"/>
              <w:ind w:left="113" w:right="113"/>
              <w:rPr>
                <w:sz w:val="18"/>
                <w:szCs w:val="18"/>
              </w:rPr>
            </w:pPr>
            <w:r w:rsidRPr="00013B5C">
              <w:rPr>
                <w:sz w:val="18"/>
                <w:szCs w:val="18"/>
              </w:rPr>
              <w:t>EBS 23, байт 1, разряды 1–2</w:t>
            </w:r>
          </w:p>
          <w:p w14:paraId="5D72F8A0" w14:textId="77777777" w:rsidR="00013B5C" w:rsidRPr="00013B5C" w:rsidRDefault="00013B5C" w:rsidP="006C6FED">
            <w:pPr>
              <w:spacing w:before="60" w:after="60" w:line="220" w:lineRule="exact"/>
              <w:ind w:left="113" w:right="113"/>
              <w:rPr>
                <w:sz w:val="18"/>
                <w:szCs w:val="18"/>
              </w:rPr>
            </w:pPr>
            <w:r w:rsidRPr="00013B5C">
              <w:rPr>
                <w:sz w:val="18"/>
                <w:szCs w:val="18"/>
              </w:rPr>
              <w:t>(10</w:t>
            </w:r>
            <w:r w:rsidRPr="00013B5C">
              <w:rPr>
                <w:sz w:val="18"/>
                <w:szCs w:val="18"/>
                <w:vertAlign w:val="subscript"/>
              </w:rPr>
              <w:t>2</w:t>
            </w:r>
            <w:r w:rsidRPr="00013B5C">
              <w:rPr>
                <w:sz w:val="18"/>
                <w:szCs w:val="18"/>
              </w:rPr>
              <w:t xml:space="preserve"> — индикатор ошибки)</w:t>
            </w:r>
          </w:p>
        </w:tc>
        <w:tc>
          <w:tcPr>
            <w:tcW w:w="2130" w:type="dxa"/>
            <w:tcBorders>
              <w:top w:val="single" w:sz="4" w:space="0" w:color="auto"/>
              <w:bottom w:val="single" w:sz="4" w:space="0" w:color="auto"/>
            </w:tcBorders>
            <w:shd w:val="clear" w:color="auto" w:fill="auto"/>
          </w:tcPr>
          <w:p w14:paraId="1EB9091D" w14:textId="77777777" w:rsidR="00013B5C" w:rsidRPr="00013B5C" w:rsidRDefault="00013B5C" w:rsidP="006C6FED">
            <w:pPr>
              <w:spacing w:before="60" w:after="60" w:line="220" w:lineRule="exact"/>
              <w:ind w:left="113" w:right="113"/>
              <w:rPr>
                <w:sz w:val="18"/>
                <w:szCs w:val="18"/>
              </w:rPr>
            </w:pPr>
            <w:r w:rsidRPr="00013B5C">
              <w:rPr>
                <w:sz w:val="18"/>
                <w:szCs w:val="18"/>
              </w:rPr>
              <w:t xml:space="preserve">Ссылка на пункты 5.4.1, 5.4.2 и 5.5.2 настоящих Правил ООН </w:t>
            </w:r>
          </w:p>
        </w:tc>
      </w:tr>
      <w:tr w:rsidR="00013B5C" w:rsidRPr="00013B5C" w14:paraId="7EA68A55" w14:textId="77777777" w:rsidTr="006C6FED">
        <w:trPr>
          <w:tblHeader/>
          <w:jc w:val="center"/>
        </w:trPr>
        <w:tc>
          <w:tcPr>
            <w:tcW w:w="1955" w:type="dxa"/>
            <w:tcBorders>
              <w:top w:val="single" w:sz="4" w:space="0" w:color="auto"/>
            </w:tcBorders>
            <w:shd w:val="clear" w:color="auto" w:fill="auto"/>
          </w:tcPr>
          <w:p w14:paraId="6C831446" w14:textId="77777777" w:rsidR="00013B5C" w:rsidRPr="00013B5C" w:rsidRDefault="00013B5C" w:rsidP="006C6FED">
            <w:pPr>
              <w:spacing w:before="60" w:after="60" w:line="220" w:lineRule="exact"/>
              <w:ind w:left="113" w:right="113"/>
              <w:rPr>
                <w:sz w:val="18"/>
                <w:szCs w:val="18"/>
              </w:rPr>
            </w:pPr>
            <w:r w:rsidRPr="00013B5C">
              <w:rPr>
                <w:sz w:val="18"/>
                <w:szCs w:val="18"/>
              </w:rPr>
              <w:t>Идентификация шины/колеса (</w:t>
            </w:r>
            <w:r w:rsidRPr="00013B5C">
              <w:rPr>
                <w:i/>
                <w:iCs/>
                <w:sz w:val="18"/>
                <w:szCs w:val="18"/>
              </w:rPr>
              <w:t xml:space="preserve">соответствует состоянию давления </w:t>
            </w:r>
            <w:r w:rsidRPr="00013B5C">
              <w:rPr>
                <w:i/>
                <w:iCs/>
                <w:sz w:val="18"/>
                <w:szCs w:val="18"/>
              </w:rPr>
              <w:br/>
              <w:t>в шинах</w:t>
            </w:r>
            <w:r w:rsidRPr="00013B5C">
              <w:rPr>
                <w:sz w:val="18"/>
                <w:szCs w:val="18"/>
              </w:rPr>
              <w:t>)</w:t>
            </w:r>
          </w:p>
        </w:tc>
        <w:tc>
          <w:tcPr>
            <w:tcW w:w="3285" w:type="dxa"/>
            <w:tcBorders>
              <w:top w:val="single" w:sz="4" w:space="0" w:color="auto"/>
            </w:tcBorders>
            <w:shd w:val="clear" w:color="auto" w:fill="auto"/>
          </w:tcPr>
          <w:p w14:paraId="7BADAE4C" w14:textId="77777777" w:rsidR="00013B5C" w:rsidRPr="00013B5C" w:rsidRDefault="00013B5C" w:rsidP="006C6FED">
            <w:pPr>
              <w:spacing w:before="60" w:after="60" w:line="220" w:lineRule="exact"/>
              <w:ind w:left="113" w:right="113"/>
              <w:rPr>
                <w:sz w:val="18"/>
                <w:szCs w:val="18"/>
              </w:rPr>
            </w:pPr>
            <w:r w:rsidRPr="00013B5C">
              <w:rPr>
                <w:sz w:val="18"/>
                <w:szCs w:val="18"/>
              </w:rPr>
              <w:t>EBS 23, байт 2</w:t>
            </w:r>
          </w:p>
          <w:p w14:paraId="510496F7" w14:textId="6014C554" w:rsidR="00013B5C" w:rsidRPr="00013B5C" w:rsidRDefault="000C3A49" w:rsidP="006C6FED">
            <w:pPr>
              <w:spacing w:before="60" w:after="60" w:line="220" w:lineRule="exact"/>
              <w:ind w:left="113" w:right="113"/>
              <w:rPr>
                <w:sz w:val="18"/>
                <w:szCs w:val="18"/>
              </w:rPr>
            </w:pPr>
            <w:r>
              <w:rPr>
                <w:sz w:val="18"/>
                <w:szCs w:val="18"/>
              </w:rPr>
              <w:t>(</w:t>
            </w:r>
            <w:r w:rsidR="00013B5C" w:rsidRPr="00013B5C">
              <w:rPr>
                <w:sz w:val="18"/>
                <w:szCs w:val="18"/>
              </w:rPr>
              <w:t>XXXXXXXX</w:t>
            </w:r>
            <w:r w:rsidR="00013B5C" w:rsidRPr="00013B5C">
              <w:rPr>
                <w:sz w:val="18"/>
                <w:szCs w:val="18"/>
                <w:vertAlign w:val="subscript"/>
              </w:rPr>
              <w:t>2</w:t>
            </w:r>
            <w:r w:rsidR="00013B5C" w:rsidRPr="00013B5C">
              <w:rPr>
                <w:sz w:val="18"/>
                <w:szCs w:val="18"/>
              </w:rPr>
              <w:t xml:space="preserve"> — фактический идентификатор шины/колеса</w:t>
            </w:r>
            <w:r w:rsidR="00013B5C" w:rsidRPr="00D916CF">
              <w:rPr>
                <w:sz w:val="18"/>
                <w:szCs w:val="18"/>
              </w:rPr>
              <w:t>)</w:t>
            </w:r>
          </w:p>
          <w:p w14:paraId="38205739" w14:textId="77777777" w:rsidR="00013B5C" w:rsidRPr="00013B5C" w:rsidRDefault="00013B5C" w:rsidP="006C6FED">
            <w:pPr>
              <w:spacing w:before="60" w:after="60" w:line="220" w:lineRule="exact"/>
              <w:ind w:left="113" w:right="113"/>
              <w:rPr>
                <w:sz w:val="18"/>
                <w:szCs w:val="18"/>
              </w:rPr>
            </w:pPr>
            <w:r w:rsidRPr="00013B5C">
              <w:rPr>
                <w:sz w:val="18"/>
                <w:szCs w:val="18"/>
              </w:rPr>
              <w:t>ИЛИ</w:t>
            </w:r>
          </w:p>
          <w:p w14:paraId="4BBF0936" w14:textId="7C8B2EE9" w:rsidR="00013B5C" w:rsidRPr="00013B5C" w:rsidRDefault="00013B5C" w:rsidP="006C6FED">
            <w:pPr>
              <w:spacing w:before="60" w:after="60" w:line="220" w:lineRule="exact"/>
              <w:ind w:left="113" w:right="113"/>
              <w:rPr>
                <w:sz w:val="18"/>
                <w:szCs w:val="18"/>
              </w:rPr>
            </w:pPr>
            <w:r w:rsidRPr="00013B5C">
              <w:rPr>
                <w:sz w:val="18"/>
                <w:szCs w:val="18"/>
              </w:rPr>
              <w:t>(00000000</w:t>
            </w:r>
            <w:r w:rsidRPr="00013B5C">
              <w:rPr>
                <w:sz w:val="18"/>
                <w:szCs w:val="18"/>
                <w:vertAlign w:val="subscript"/>
              </w:rPr>
              <w:t>2</w:t>
            </w:r>
            <w:r w:rsidRPr="00013B5C">
              <w:rPr>
                <w:sz w:val="18"/>
                <w:szCs w:val="18"/>
              </w:rPr>
              <w:t xml:space="preserve"> — идентификатор шины/ колеса не определен либо для колеса он не определен, а для оси</w:t>
            </w:r>
            <w:r w:rsidR="00D42E2C">
              <w:rPr>
                <w:sz w:val="18"/>
                <w:szCs w:val="18"/>
              </w:rPr>
              <w:br/>
            </w:r>
            <w:r w:rsidRPr="00013B5C">
              <w:rPr>
                <w:sz w:val="18"/>
                <w:szCs w:val="18"/>
              </w:rPr>
              <w:t>составляет &gt;</w:t>
            </w:r>
            <w:r w:rsidR="00D42E2C">
              <w:rPr>
                <w:sz w:val="18"/>
                <w:szCs w:val="18"/>
              </w:rPr>
              <w:t xml:space="preserve"> </w:t>
            </w:r>
            <w:r w:rsidRPr="00013B5C">
              <w:rPr>
                <w:sz w:val="18"/>
                <w:szCs w:val="18"/>
              </w:rPr>
              <w:t>15</w:t>
            </w:r>
            <w:r w:rsidRPr="00013B5C">
              <w:rPr>
                <w:sz w:val="18"/>
                <w:szCs w:val="18"/>
                <w:vertAlign w:val="subscript"/>
              </w:rPr>
              <w:t>10</w:t>
            </w:r>
            <w:r w:rsidRPr="00013B5C">
              <w:rPr>
                <w:sz w:val="18"/>
                <w:szCs w:val="18"/>
              </w:rPr>
              <w:t>)</w:t>
            </w:r>
          </w:p>
          <w:p w14:paraId="7AD13ED8" w14:textId="77777777" w:rsidR="00013B5C" w:rsidRPr="00013B5C" w:rsidRDefault="00013B5C" w:rsidP="006C6FED">
            <w:pPr>
              <w:spacing w:before="60" w:after="60" w:line="220" w:lineRule="exact"/>
              <w:ind w:left="113" w:right="113"/>
              <w:rPr>
                <w:sz w:val="18"/>
                <w:szCs w:val="18"/>
              </w:rPr>
            </w:pPr>
            <w:r w:rsidRPr="00013B5C">
              <w:rPr>
                <w:sz w:val="18"/>
                <w:szCs w:val="18"/>
              </w:rPr>
              <w:t>ИЛИ</w:t>
            </w:r>
          </w:p>
          <w:p w14:paraId="4864E9B1" w14:textId="77777777" w:rsidR="00013B5C" w:rsidRPr="00013B5C" w:rsidRDefault="00013B5C" w:rsidP="006C6FED">
            <w:pPr>
              <w:spacing w:before="60" w:after="60" w:line="220" w:lineRule="exact"/>
              <w:ind w:left="113" w:right="113"/>
              <w:rPr>
                <w:sz w:val="18"/>
                <w:szCs w:val="18"/>
              </w:rPr>
            </w:pPr>
            <w:r w:rsidRPr="00013B5C">
              <w:rPr>
                <w:sz w:val="18"/>
                <w:szCs w:val="18"/>
              </w:rPr>
              <w:t>(11111111</w:t>
            </w:r>
            <w:r w:rsidRPr="00013B5C">
              <w:rPr>
                <w:sz w:val="18"/>
                <w:szCs w:val="18"/>
                <w:vertAlign w:val="subscript"/>
              </w:rPr>
              <w:t>2</w:t>
            </w:r>
            <w:r w:rsidRPr="00013B5C">
              <w:rPr>
                <w:sz w:val="18"/>
                <w:szCs w:val="18"/>
              </w:rPr>
              <w:t xml:space="preserve"> — идентификатор шины/ колеса отсутствует либо для колеса и оси он = 15</w:t>
            </w:r>
            <w:r w:rsidRPr="00013B5C">
              <w:rPr>
                <w:sz w:val="18"/>
                <w:szCs w:val="18"/>
                <w:vertAlign w:val="subscript"/>
              </w:rPr>
              <w:t>10</w:t>
            </w:r>
            <w:r w:rsidRPr="00013B5C">
              <w:rPr>
                <w:sz w:val="18"/>
                <w:szCs w:val="18"/>
              </w:rPr>
              <w:t>)</w:t>
            </w:r>
          </w:p>
        </w:tc>
        <w:tc>
          <w:tcPr>
            <w:tcW w:w="2130" w:type="dxa"/>
            <w:tcBorders>
              <w:top w:val="single" w:sz="4" w:space="0" w:color="auto"/>
            </w:tcBorders>
            <w:shd w:val="clear" w:color="auto" w:fill="auto"/>
          </w:tcPr>
          <w:p w14:paraId="626603A4" w14:textId="77777777" w:rsidR="00013B5C" w:rsidRPr="00013B5C" w:rsidRDefault="00013B5C" w:rsidP="006C6FED">
            <w:pPr>
              <w:spacing w:before="60" w:after="60" w:line="220" w:lineRule="exact"/>
              <w:ind w:left="113" w:right="113"/>
              <w:rPr>
                <w:strike/>
                <w:sz w:val="18"/>
                <w:szCs w:val="18"/>
              </w:rPr>
            </w:pPr>
            <w:r w:rsidRPr="00013B5C">
              <w:rPr>
                <w:sz w:val="18"/>
                <w:szCs w:val="18"/>
              </w:rPr>
              <w:t xml:space="preserve">Ссылка на пункты 5.4.1, 5.4.2 и 5.5.2 настоящих Правил ООН </w:t>
            </w:r>
          </w:p>
        </w:tc>
      </w:tr>
    </w:tbl>
    <w:p w14:paraId="5615E453" w14:textId="77777777" w:rsidR="00013B5C" w:rsidRPr="00013B5C" w:rsidRDefault="00013B5C" w:rsidP="00013B5C">
      <w:pPr>
        <w:tabs>
          <w:tab w:val="left" w:pos="2268"/>
          <w:tab w:val="left" w:pos="2835"/>
        </w:tabs>
        <w:spacing w:before="120" w:after="120"/>
        <w:ind w:left="2268" w:right="1134" w:hanging="1134"/>
        <w:jc w:val="right"/>
        <w:rPr>
          <w:rFonts w:eastAsia="Times New Roman" w:cs="Times New Roman"/>
          <w:szCs w:val="20"/>
        </w:rPr>
      </w:pPr>
      <w:r w:rsidRPr="00013B5C">
        <w:rPr>
          <w:rFonts w:eastAsia="Times New Roman" w:cs="Times New Roman"/>
          <w:szCs w:val="20"/>
        </w:rPr>
        <w:t>».</w:t>
      </w:r>
    </w:p>
    <w:p w14:paraId="20E53153"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i/>
          <w:iCs/>
          <w:szCs w:val="20"/>
        </w:rPr>
        <w:t>Пункт 2.3.1</w:t>
      </w:r>
      <w:r w:rsidRPr="00013B5C">
        <w:rPr>
          <w:rFonts w:eastAsia="Times New Roman" w:cs="Times New Roman"/>
          <w:szCs w:val="20"/>
        </w:rPr>
        <w:t xml:space="preserve"> изменить следующим образом:</w:t>
      </w:r>
    </w:p>
    <w:p w14:paraId="13A20995" w14:textId="2935D9C0"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«2.3.1</w:t>
      </w:r>
      <w:r w:rsidRPr="00013B5C">
        <w:rPr>
          <w:rFonts w:eastAsia="Times New Roman" w:cs="Times New Roman"/>
          <w:szCs w:val="20"/>
        </w:rPr>
        <w:tab/>
        <w:t>Не позднее чем через 10 минут суммарного времени движения (согласно пункту 5.4.1 настоящих Правил) и для любого сценария, когда передача сообщения о действительном состоянии давления в шинах (т. е. достаточная или недостаточная накачка) невозможна,</w:t>
      </w:r>
      <w:r w:rsidR="00D42E2C">
        <w:rPr>
          <w:rFonts w:eastAsia="Times New Roman" w:cs="Times New Roman"/>
          <w:szCs w:val="20"/>
        </w:rPr>
        <w:br/>
      </w:r>
      <w:r w:rsidRPr="00013B5C">
        <w:rPr>
          <w:rFonts w:eastAsia="Times New Roman" w:cs="Times New Roman"/>
          <w:szCs w:val="20"/>
        </w:rPr>
        <w:t>с буксируемого транспортного средства должен передаваться — применительно к состоянию давления в шинах — сигнал «индикатор ошибки».</w:t>
      </w:r>
    </w:p>
    <w:p w14:paraId="4A565718" w14:textId="77777777" w:rsidR="00013B5C" w:rsidRPr="00013B5C" w:rsidRDefault="00013B5C" w:rsidP="00013B5C">
      <w:pPr>
        <w:tabs>
          <w:tab w:val="left" w:pos="2268"/>
          <w:tab w:val="left" w:pos="2835"/>
        </w:tabs>
        <w:spacing w:before="120" w:after="120"/>
        <w:ind w:left="2268" w:right="1134"/>
        <w:jc w:val="both"/>
        <w:rPr>
          <w:rFonts w:eastAsia="Times New Roman" w:cs="Times New Roman"/>
          <w:szCs w:val="20"/>
        </w:rPr>
      </w:pPr>
      <w:r w:rsidRPr="00013B5C">
        <w:rPr>
          <w:rFonts w:eastAsia="Times New Roman" w:cs="Times New Roman"/>
          <w:szCs w:val="20"/>
        </w:rPr>
        <w:t xml:space="preserve">Следует учитывать, что — в случае ряда из этих сценариев, — прежде чем буксируемые транспортные средства смогут соответствовать требованиям настоящих Правил, некоторые из них передадут сообщение о состоянии давления в шинах с пометкой “данные отсутствуют”, в том </w:t>
      </w:r>
      <w:proofErr w:type="gramStart"/>
      <w:r w:rsidRPr="00013B5C">
        <w:rPr>
          <w:rFonts w:eastAsia="Times New Roman" w:cs="Times New Roman"/>
          <w:szCs w:val="20"/>
        </w:rPr>
        <w:t>числе</w:t>
      </w:r>
      <w:proofErr w:type="gramEnd"/>
      <w:r w:rsidRPr="00013B5C">
        <w:rPr>
          <w:rFonts w:eastAsia="Times New Roman" w:cs="Times New Roman"/>
          <w:szCs w:val="20"/>
        </w:rPr>
        <w:t xml:space="preserve"> когда функция контроля давления в шинах буксируемым транспортным средством не обеспечивается. Что же касается буксируемых транспортных средств, которые уже должны отвечать требованиям настоящих Правил, то — применительно к данным сценариям — с них должен передаваться вместо этого сигнал “индикатор ошибки”.</w:t>
      </w:r>
    </w:p>
    <w:p w14:paraId="6D5815DF" w14:textId="77777777" w:rsidR="00013B5C" w:rsidRPr="00013B5C" w:rsidRDefault="00013B5C" w:rsidP="00013B5C">
      <w:pPr>
        <w:tabs>
          <w:tab w:val="left" w:pos="2268"/>
          <w:tab w:val="left" w:pos="2835"/>
        </w:tabs>
        <w:spacing w:before="120" w:after="120"/>
        <w:ind w:left="2268" w:right="1134"/>
        <w:jc w:val="both"/>
        <w:rPr>
          <w:rFonts w:eastAsia="Times New Roman" w:cs="Times New Roman"/>
          <w:szCs w:val="20"/>
        </w:rPr>
      </w:pPr>
      <w:r w:rsidRPr="00013B5C">
        <w:rPr>
          <w:rFonts w:eastAsia="Times New Roman" w:cs="Times New Roman"/>
          <w:szCs w:val="20"/>
        </w:rPr>
        <w:t>Следует отметить, что если на альтернативный интерфейс связи поступает достоверная информация от СКДШ буксируемого транспортного средства, то отображение на буксирующем транспортном средстве сигнала предупреждения о неисправности СКДШ/СПШ/ЦСНШ буксируемого транспортного средства не является обязательным».</w:t>
      </w:r>
    </w:p>
    <w:p w14:paraId="674C0A44"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i/>
          <w:iCs/>
          <w:szCs w:val="20"/>
        </w:rPr>
        <w:lastRenderedPageBreak/>
        <w:t>Пункт 2.4</w:t>
      </w:r>
      <w:r w:rsidRPr="00013B5C">
        <w:rPr>
          <w:rFonts w:eastAsia="Times New Roman" w:cs="Times New Roman"/>
          <w:szCs w:val="20"/>
        </w:rPr>
        <w:t xml:space="preserve"> изменить следующим образом:</w:t>
      </w:r>
    </w:p>
    <w:p w14:paraId="6B32AF16" w14:textId="11EF5220"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«2.4</w:t>
      </w:r>
      <w:r w:rsidRPr="00013B5C">
        <w:rPr>
          <w:rFonts w:eastAsia="Times New Roman" w:cs="Times New Roman"/>
          <w:szCs w:val="20"/>
        </w:rPr>
        <w:tab/>
        <w:t>При обнаружении в информационной магистрали устойчивой неисправности на буксирующем транспортном средстве должен включаться сигнал, предупреждающий о неисправности СКДШ/СПШ/ ЦСНШ буксируемого транспортного средства.</w:t>
      </w:r>
    </w:p>
    <w:p w14:paraId="1273DDC6" w14:textId="02455D48" w:rsidR="00013B5C" w:rsidRPr="00013B5C" w:rsidRDefault="00013B5C" w:rsidP="00013B5C">
      <w:pPr>
        <w:tabs>
          <w:tab w:val="left" w:pos="2268"/>
          <w:tab w:val="left" w:pos="2835"/>
        </w:tabs>
        <w:spacing w:before="120" w:after="120"/>
        <w:ind w:left="2268" w:right="1134"/>
        <w:jc w:val="both"/>
        <w:rPr>
          <w:rFonts w:eastAsia="Times New Roman" w:cs="Times New Roman"/>
          <w:szCs w:val="20"/>
        </w:rPr>
      </w:pPr>
      <w:r w:rsidRPr="00013B5C">
        <w:rPr>
          <w:rFonts w:eastAsia="Times New Roman" w:cs="Times New Roman"/>
          <w:szCs w:val="20"/>
        </w:rPr>
        <w:t>Следует отметить, что если на альтернативный интерфейс связи поступает достоверная информация от СКДШ/СПШ/ЦСНШ буксируемого транспортного средства, то отображение на буксирующем транспортном средстве сигнала предупреждения о неисправности СКДШ/СПШ/ЦСНШ буксируемого транспортного средства не является обязательным</w:t>
      </w:r>
      <w:r w:rsidR="00D42E2C" w:rsidRPr="000C3A49">
        <w:rPr>
          <w:rFonts w:eastAsia="Times New Roman" w:cs="Times New Roman"/>
          <w:szCs w:val="20"/>
        </w:rPr>
        <w:t>»</w:t>
      </w:r>
      <w:r w:rsidRPr="00013B5C">
        <w:rPr>
          <w:rFonts w:eastAsia="Times New Roman" w:cs="Times New Roman"/>
          <w:szCs w:val="20"/>
        </w:rPr>
        <w:t>.</w:t>
      </w:r>
    </w:p>
    <w:p w14:paraId="020FB54C"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i/>
          <w:iCs/>
          <w:szCs w:val="20"/>
        </w:rPr>
        <w:t>Пункт 2.5</w:t>
      </w:r>
      <w:r w:rsidRPr="00013B5C">
        <w:rPr>
          <w:rFonts w:eastAsia="Times New Roman" w:cs="Times New Roman"/>
          <w:szCs w:val="20"/>
        </w:rPr>
        <w:t xml:space="preserve"> изменить следующим образом:</w:t>
      </w:r>
    </w:p>
    <w:p w14:paraId="2FAAD936" w14:textId="3A18413D"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«2.5</w:t>
      </w:r>
      <w:r w:rsidRPr="00013B5C">
        <w:rPr>
          <w:rFonts w:eastAsia="Times New Roman" w:cs="Times New Roman"/>
          <w:szCs w:val="20"/>
        </w:rPr>
        <w:tab/>
        <w:t>Если данные о действительном состоянии давления в шинах временно отсутствуют (т.</w:t>
      </w:r>
      <w:r w:rsidRPr="00013B5C">
        <w:rPr>
          <w:rFonts w:eastAsia="Times New Roman" w:cs="Times New Roman"/>
          <w:szCs w:val="20"/>
          <w:lang w:val="en-US"/>
        </w:rPr>
        <w:t> </w:t>
      </w:r>
      <w:r w:rsidRPr="00013B5C">
        <w:rPr>
          <w:rFonts w:eastAsia="Times New Roman" w:cs="Times New Roman"/>
          <w:szCs w:val="20"/>
        </w:rPr>
        <w:t>е. не поступают в течение менее чем 10 минут суммарного времени движения), то с буксируемого транспортного средства должны передаваться следующие сообщения:</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11"/>
        <w:gridCol w:w="3500"/>
        <w:gridCol w:w="1859"/>
      </w:tblGrid>
      <w:tr w:rsidR="00013B5C" w:rsidRPr="00013B5C" w14:paraId="075D2DA2" w14:textId="77777777" w:rsidTr="00D42E2C">
        <w:trPr>
          <w:tblHeader/>
          <w:jc w:val="center"/>
        </w:trPr>
        <w:tc>
          <w:tcPr>
            <w:tcW w:w="2011" w:type="dxa"/>
            <w:tcBorders>
              <w:bottom w:val="single" w:sz="12" w:space="0" w:color="auto"/>
            </w:tcBorders>
            <w:shd w:val="clear" w:color="auto" w:fill="auto"/>
            <w:vAlign w:val="bottom"/>
          </w:tcPr>
          <w:p w14:paraId="485BB3BA" w14:textId="77777777" w:rsidR="00013B5C" w:rsidRPr="00013B5C" w:rsidRDefault="00013B5C" w:rsidP="00013B5C">
            <w:pPr>
              <w:spacing w:before="60" w:after="60" w:line="180" w:lineRule="exact"/>
              <w:ind w:left="113" w:right="113"/>
              <w:rPr>
                <w:b/>
                <w:bCs/>
                <w:i/>
                <w:sz w:val="16"/>
                <w:szCs w:val="16"/>
              </w:rPr>
            </w:pPr>
            <w:r w:rsidRPr="00013B5C">
              <w:rPr>
                <w:b/>
                <w:bCs/>
                <w:i/>
                <w:iCs/>
                <w:sz w:val="16"/>
                <w:szCs w:val="16"/>
              </w:rPr>
              <w:t>Функция/Параметр</w:t>
            </w:r>
          </w:p>
        </w:tc>
        <w:tc>
          <w:tcPr>
            <w:tcW w:w="3500" w:type="dxa"/>
            <w:tcBorders>
              <w:bottom w:val="single" w:sz="12" w:space="0" w:color="auto"/>
            </w:tcBorders>
            <w:shd w:val="clear" w:color="auto" w:fill="auto"/>
            <w:vAlign w:val="bottom"/>
          </w:tcPr>
          <w:p w14:paraId="010ABF84" w14:textId="77777777" w:rsidR="00013B5C" w:rsidRPr="00013B5C" w:rsidRDefault="00013B5C" w:rsidP="00013B5C">
            <w:pPr>
              <w:spacing w:before="60" w:after="60" w:line="180" w:lineRule="exact"/>
              <w:ind w:left="68" w:right="36"/>
              <w:rPr>
                <w:b/>
                <w:bCs/>
                <w:i/>
                <w:sz w:val="16"/>
                <w:szCs w:val="16"/>
              </w:rPr>
            </w:pPr>
            <w:r w:rsidRPr="00013B5C">
              <w:rPr>
                <w:b/>
                <w:bCs/>
                <w:i/>
                <w:iCs/>
                <w:sz w:val="16"/>
                <w:szCs w:val="16"/>
              </w:rPr>
              <w:t xml:space="preserve">Указано в ISO </w:t>
            </w:r>
            <w:proofErr w:type="gramStart"/>
            <w:r w:rsidRPr="00013B5C">
              <w:rPr>
                <w:b/>
                <w:bCs/>
                <w:i/>
                <w:iCs/>
                <w:sz w:val="16"/>
                <w:szCs w:val="16"/>
              </w:rPr>
              <w:t>11992-2</w:t>
            </w:r>
            <w:proofErr w:type="gramEnd"/>
            <w:r w:rsidRPr="00013B5C">
              <w:rPr>
                <w:b/>
                <w:bCs/>
                <w:i/>
                <w:iCs/>
                <w:sz w:val="16"/>
                <w:szCs w:val="16"/>
              </w:rPr>
              <w:t>:2014</w:t>
            </w:r>
          </w:p>
        </w:tc>
        <w:tc>
          <w:tcPr>
            <w:tcW w:w="1859" w:type="dxa"/>
            <w:tcBorders>
              <w:bottom w:val="single" w:sz="12" w:space="0" w:color="auto"/>
            </w:tcBorders>
            <w:shd w:val="clear" w:color="auto" w:fill="auto"/>
            <w:vAlign w:val="bottom"/>
          </w:tcPr>
          <w:p w14:paraId="1461CF5F" w14:textId="77777777" w:rsidR="00013B5C" w:rsidRPr="00013B5C" w:rsidRDefault="00013B5C" w:rsidP="00013B5C">
            <w:pPr>
              <w:spacing w:before="60" w:after="60" w:line="180" w:lineRule="exact"/>
              <w:ind w:left="42" w:right="21"/>
              <w:rPr>
                <w:b/>
                <w:bCs/>
                <w:i/>
                <w:sz w:val="16"/>
                <w:szCs w:val="16"/>
              </w:rPr>
            </w:pPr>
            <w:r w:rsidRPr="00013B5C">
              <w:rPr>
                <w:b/>
                <w:bCs/>
                <w:i/>
                <w:iCs/>
                <w:sz w:val="16"/>
                <w:szCs w:val="16"/>
              </w:rPr>
              <w:t>Предписанный предупреждающий сигнал для водителя</w:t>
            </w:r>
          </w:p>
        </w:tc>
      </w:tr>
      <w:tr w:rsidR="00013B5C" w:rsidRPr="00013B5C" w14:paraId="089F26F7" w14:textId="77777777" w:rsidTr="00D42E2C">
        <w:trPr>
          <w:tblHeader/>
          <w:jc w:val="center"/>
        </w:trPr>
        <w:tc>
          <w:tcPr>
            <w:tcW w:w="2011" w:type="dxa"/>
            <w:tcBorders>
              <w:top w:val="single" w:sz="4" w:space="0" w:color="auto"/>
              <w:bottom w:val="single" w:sz="4" w:space="0" w:color="auto"/>
            </w:tcBorders>
            <w:shd w:val="clear" w:color="auto" w:fill="auto"/>
          </w:tcPr>
          <w:p w14:paraId="1CAC4EB9" w14:textId="2B49C15D" w:rsidR="00013B5C" w:rsidRPr="00013B5C" w:rsidRDefault="00013B5C" w:rsidP="00D42E2C">
            <w:pPr>
              <w:spacing w:before="60" w:after="60" w:line="220" w:lineRule="exact"/>
              <w:ind w:left="113" w:right="113"/>
              <w:rPr>
                <w:sz w:val="18"/>
                <w:szCs w:val="18"/>
              </w:rPr>
            </w:pPr>
            <w:r w:rsidRPr="00013B5C">
              <w:rPr>
                <w:sz w:val="18"/>
                <w:szCs w:val="18"/>
              </w:rPr>
              <w:t>Состояние давления</w:t>
            </w:r>
            <w:r w:rsidR="00D42E2C">
              <w:rPr>
                <w:sz w:val="18"/>
                <w:szCs w:val="18"/>
              </w:rPr>
              <w:br/>
            </w:r>
            <w:r w:rsidRPr="00013B5C">
              <w:rPr>
                <w:sz w:val="18"/>
                <w:szCs w:val="18"/>
              </w:rPr>
              <w:t>в шинах</w:t>
            </w:r>
          </w:p>
          <w:p w14:paraId="1954C725" w14:textId="77777777" w:rsidR="00013B5C" w:rsidRPr="00013B5C" w:rsidRDefault="00013B5C" w:rsidP="00D42E2C">
            <w:pPr>
              <w:spacing w:before="60" w:after="60" w:line="220" w:lineRule="exact"/>
              <w:ind w:left="113" w:right="113"/>
              <w:rPr>
                <w:sz w:val="18"/>
                <w:szCs w:val="18"/>
              </w:rPr>
            </w:pPr>
            <w:r w:rsidRPr="00013B5C">
              <w:rPr>
                <w:i/>
                <w:iCs/>
                <w:sz w:val="18"/>
                <w:szCs w:val="18"/>
              </w:rPr>
              <w:t>(данные СКДШ/СПШ/ ЦСНШ временно отсутствуют)</w:t>
            </w:r>
          </w:p>
        </w:tc>
        <w:tc>
          <w:tcPr>
            <w:tcW w:w="3500" w:type="dxa"/>
            <w:tcBorders>
              <w:top w:val="single" w:sz="4" w:space="0" w:color="auto"/>
              <w:bottom w:val="single" w:sz="4" w:space="0" w:color="auto"/>
            </w:tcBorders>
            <w:shd w:val="clear" w:color="auto" w:fill="auto"/>
          </w:tcPr>
          <w:p w14:paraId="64688D8D" w14:textId="77777777" w:rsidR="00013B5C" w:rsidRPr="00013B5C" w:rsidRDefault="00013B5C" w:rsidP="00D42E2C">
            <w:pPr>
              <w:spacing w:before="60" w:after="60" w:line="220" w:lineRule="exact"/>
              <w:ind w:left="68" w:right="36"/>
              <w:rPr>
                <w:sz w:val="18"/>
                <w:szCs w:val="18"/>
              </w:rPr>
            </w:pPr>
            <w:r w:rsidRPr="00013B5C">
              <w:rPr>
                <w:sz w:val="18"/>
                <w:szCs w:val="18"/>
              </w:rPr>
              <w:t>EBS 23, байт 1, разряды 1–2</w:t>
            </w:r>
          </w:p>
          <w:p w14:paraId="1A0B37C6" w14:textId="77777777" w:rsidR="00013B5C" w:rsidRPr="00013B5C" w:rsidRDefault="00013B5C" w:rsidP="00D42E2C">
            <w:pPr>
              <w:spacing w:before="60" w:after="60" w:line="220" w:lineRule="exact"/>
              <w:ind w:left="68" w:right="36"/>
              <w:rPr>
                <w:sz w:val="18"/>
                <w:szCs w:val="18"/>
              </w:rPr>
            </w:pPr>
            <w:r w:rsidRPr="00013B5C">
              <w:rPr>
                <w:sz w:val="18"/>
                <w:szCs w:val="18"/>
              </w:rPr>
              <w:t>(11</w:t>
            </w:r>
            <w:r w:rsidRPr="00013B5C">
              <w:rPr>
                <w:sz w:val="18"/>
                <w:szCs w:val="18"/>
                <w:vertAlign w:val="subscript"/>
              </w:rPr>
              <w:t>2</w:t>
            </w:r>
            <w:r w:rsidRPr="00013B5C">
              <w:rPr>
                <w:sz w:val="18"/>
                <w:szCs w:val="18"/>
              </w:rPr>
              <w:t xml:space="preserve"> — данные отсутствуют)</w:t>
            </w:r>
          </w:p>
        </w:tc>
        <w:tc>
          <w:tcPr>
            <w:tcW w:w="1859" w:type="dxa"/>
            <w:tcBorders>
              <w:top w:val="single" w:sz="4" w:space="0" w:color="auto"/>
              <w:bottom w:val="single" w:sz="4" w:space="0" w:color="auto"/>
            </w:tcBorders>
            <w:shd w:val="clear" w:color="auto" w:fill="auto"/>
          </w:tcPr>
          <w:p w14:paraId="3B67651F" w14:textId="77777777" w:rsidR="00013B5C" w:rsidRPr="00013B5C" w:rsidRDefault="00013B5C" w:rsidP="00D42E2C">
            <w:pPr>
              <w:spacing w:before="60" w:after="60" w:line="220" w:lineRule="exact"/>
              <w:ind w:left="42" w:right="21"/>
              <w:rPr>
                <w:sz w:val="18"/>
                <w:szCs w:val="18"/>
              </w:rPr>
            </w:pPr>
            <w:r w:rsidRPr="00013B5C">
              <w:rPr>
                <w:sz w:val="18"/>
                <w:szCs w:val="18"/>
              </w:rPr>
              <w:t>Не применимо</w:t>
            </w:r>
          </w:p>
        </w:tc>
      </w:tr>
      <w:tr w:rsidR="00013B5C" w:rsidRPr="00013B5C" w14:paraId="5113552F" w14:textId="77777777" w:rsidTr="00D42E2C">
        <w:trPr>
          <w:tblHeader/>
          <w:jc w:val="center"/>
        </w:trPr>
        <w:tc>
          <w:tcPr>
            <w:tcW w:w="2011" w:type="dxa"/>
            <w:tcBorders>
              <w:top w:val="single" w:sz="4" w:space="0" w:color="auto"/>
            </w:tcBorders>
            <w:shd w:val="clear" w:color="auto" w:fill="auto"/>
          </w:tcPr>
          <w:p w14:paraId="5CA676E5" w14:textId="478BDBD6" w:rsidR="00013B5C" w:rsidRPr="00013B5C" w:rsidRDefault="00013B5C" w:rsidP="00D42E2C">
            <w:pPr>
              <w:spacing w:before="60" w:after="60" w:line="220" w:lineRule="exact"/>
              <w:ind w:left="113" w:right="113"/>
              <w:rPr>
                <w:sz w:val="18"/>
                <w:szCs w:val="18"/>
              </w:rPr>
            </w:pPr>
            <w:r w:rsidRPr="00013B5C">
              <w:rPr>
                <w:sz w:val="18"/>
                <w:szCs w:val="18"/>
              </w:rPr>
              <w:t xml:space="preserve">Идентификация шины/колеса </w:t>
            </w:r>
            <w:r w:rsidRPr="00013B5C">
              <w:rPr>
                <w:sz w:val="18"/>
                <w:szCs w:val="18"/>
              </w:rPr>
              <w:br/>
              <w:t>(</w:t>
            </w:r>
            <w:r w:rsidRPr="00013B5C">
              <w:rPr>
                <w:i/>
                <w:iCs/>
                <w:sz w:val="18"/>
                <w:szCs w:val="18"/>
              </w:rPr>
              <w:t>соответствует состоянию давления в шинах</w:t>
            </w:r>
            <w:r w:rsidRPr="00013B5C">
              <w:rPr>
                <w:sz w:val="18"/>
                <w:szCs w:val="18"/>
              </w:rPr>
              <w:t>)</w:t>
            </w:r>
          </w:p>
        </w:tc>
        <w:tc>
          <w:tcPr>
            <w:tcW w:w="3500" w:type="dxa"/>
            <w:tcBorders>
              <w:top w:val="single" w:sz="4" w:space="0" w:color="auto"/>
            </w:tcBorders>
            <w:shd w:val="clear" w:color="auto" w:fill="auto"/>
          </w:tcPr>
          <w:p w14:paraId="792C0CA0" w14:textId="77777777" w:rsidR="00013B5C" w:rsidRPr="00013B5C" w:rsidRDefault="00013B5C" w:rsidP="00D42E2C">
            <w:pPr>
              <w:spacing w:before="60" w:after="60" w:line="220" w:lineRule="exact"/>
              <w:ind w:left="68" w:right="36"/>
              <w:rPr>
                <w:sz w:val="18"/>
                <w:szCs w:val="18"/>
              </w:rPr>
            </w:pPr>
            <w:r w:rsidRPr="00013B5C">
              <w:rPr>
                <w:sz w:val="18"/>
                <w:szCs w:val="18"/>
              </w:rPr>
              <w:t>EBS 23, байт 2</w:t>
            </w:r>
          </w:p>
          <w:p w14:paraId="29ED435F" w14:textId="17E30F12" w:rsidR="00013B5C" w:rsidRPr="00013B5C" w:rsidRDefault="000C3A49" w:rsidP="00D42E2C">
            <w:pPr>
              <w:spacing w:before="60" w:after="60" w:line="220" w:lineRule="exact"/>
              <w:ind w:left="68" w:right="36"/>
              <w:rPr>
                <w:sz w:val="18"/>
                <w:szCs w:val="18"/>
              </w:rPr>
            </w:pPr>
            <w:r>
              <w:rPr>
                <w:sz w:val="18"/>
                <w:szCs w:val="18"/>
              </w:rPr>
              <w:t>(</w:t>
            </w:r>
            <w:r w:rsidR="00013B5C" w:rsidRPr="00013B5C">
              <w:rPr>
                <w:sz w:val="18"/>
                <w:szCs w:val="18"/>
              </w:rPr>
              <w:t>XXXXXXXX</w:t>
            </w:r>
            <w:r w:rsidR="00013B5C" w:rsidRPr="00013B5C">
              <w:rPr>
                <w:sz w:val="18"/>
                <w:szCs w:val="18"/>
                <w:vertAlign w:val="subscript"/>
              </w:rPr>
              <w:t>2</w:t>
            </w:r>
            <w:r w:rsidR="00013B5C" w:rsidRPr="00013B5C">
              <w:rPr>
                <w:sz w:val="18"/>
                <w:szCs w:val="18"/>
              </w:rPr>
              <w:t xml:space="preserve"> — фактический идентификатор шины/колеса</w:t>
            </w:r>
            <w:r w:rsidR="00013B5C" w:rsidRPr="000C3A49">
              <w:rPr>
                <w:sz w:val="18"/>
                <w:szCs w:val="18"/>
              </w:rPr>
              <w:t>)</w:t>
            </w:r>
          </w:p>
          <w:p w14:paraId="0E3E670F" w14:textId="77777777" w:rsidR="00013B5C" w:rsidRPr="00013B5C" w:rsidRDefault="00013B5C" w:rsidP="00D42E2C">
            <w:pPr>
              <w:spacing w:before="60" w:after="60" w:line="220" w:lineRule="exact"/>
              <w:ind w:left="68" w:right="36"/>
              <w:rPr>
                <w:sz w:val="18"/>
                <w:szCs w:val="18"/>
              </w:rPr>
            </w:pPr>
            <w:r w:rsidRPr="00013B5C">
              <w:rPr>
                <w:sz w:val="18"/>
                <w:szCs w:val="18"/>
              </w:rPr>
              <w:t>ИЛИ</w:t>
            </w:r>
          </w:p>
          <w:p w14:paraId="0B04723C" w14:textId="5B7D6C6B" w:rsidR="00013B5C" w:rsidRPr="00013B5C" w:rsidRDefault="00013B5C" w:rsidP="00D42E2C">
            <w:pPr>
              <w:spacing w:before="60" w:after="60" w:line="220" w:lineRule="exact"/>
              <w:ind w:left="68" w:right="36"/>
              <w:rPr>
                <w:sz w:val="18"/>
                <w:szCs w:val="18"/>
              </w:rPr>
            </w:pPr>
            <w:r w:rsidRPr="00013B5C">
              <w:rPr>
                <w:sz w:val="18"/>
                <w:szCs w:val="18"/>
              </w:rPr>
              <w:t>(00000000</w:t>
            </w:r>
            <w:r w:rsidRPr="00013B5C">
              <w:rPr>
                <w:sz w:val="18"/>
                <w:szCs w:val="18"/>
                <w:vertAlign w:val="subscript"/>
              </w:rPr>
              <w:t>2</w:t>
            </w:r>
            <w:r w:rsidRPr="00013B5C">
              <w:rPr>
                <w:sz w:val="18"/>
                <w:szCs w:val="18"/>
              </w:rPr>
              <w:t xml:space="preserve"> — идентификатор шины/колеса не определен либо для колеса он не определен, а для оси составляет &gt;</w:t>
            </w:r>
            <w:r w:rsidR="00D42E2C">
              <w:rPr>
                <w:sz w:val="18"/>
                <w:szCs w:val="18"/>
              </w:rPr>
              <w:t xml:space="preserve"> </w:t>
            </w:r>
            <w:r w:rsidRPr="00013B5C">
              <w:rPr>
                <w:sz w:val="18"/>
                <w:szCs w:val="18"/>
              </w:rPr>
              <w:t>15</w:t>
            </w:r>
            <w:r w:rsidRPr="00013B5C">
              <w:rPr>
                <w:sz w:val="18"/>
                <w:szCs w:val="18"/>
                <w:vertAlign w:val="subscript"/>
              </w:rPr>
              <w:t>10</w:t>
            </w:r>
            <w:r w:rsidRPr="00013B5C">
              <w:rPr>
                <w:sz w:val="18"/>
                <w:szCs w:val="18"/>
              </w:rPr>
              <w:t>)</w:t>
            </w:r>
          </w:p>
          <w:p w14:paraId="449F1BB9" w14:textId="77777777" w:rsidR="00013B5C" w:rsidRPr="00013B5C" w:rsidRDefault="00013B5C" w:rsidP="00D42E2C">
            <w:pPr>
              <w:spacing w:before="60" w:after="60" w:line="220" w:lineRule="exact"/>
              <w:ind w:left="68" w:right="36"/>
              <w:rPr>
                <w:sz w:val="18"/>
                <w:szCs w:val="18"/>
              </w:rPr>
            </w:pPr>
            <w:r w:rsidRPr="00013B5C">
              <w:rPr>
                <w:sz w:val="18"/>
                <w:szCs w:val="18"/>
              </w:rPr>
              <w:t>ИЛИ</w:t>
            </w:r>
          </w:p>
          <w:p w14:paraId="26F75D54" w14:textId="43089F87" w:rsidR="00013B5C" w:rsidRPr="00013B5C" w:rsidRDefault="00013B5C" w:rsidP="00D42E2C">
            <w:pPr>
              <w:spacing w:before="60" w:after="60" w:line="220" w:lineRule="exact"/>
              <w:ind w:left="68" w:right="36"/>
              <w:rPr>
                <w:sz w:val="18"/>
                <w:szCs w:val="18"/>
              </w:rPr>
            </w:pPr>
            <w:r w:rsidRPr="00013B5C">
              <w:rPr>
                <w:sz w:val="18"/>
                <w:szCs w:val="18"/>
              </w:rPr>
              <w:t>(11111111</w:t>
            </w:r>
            <w:r w:rsidRPr="00013B5C">
              <w:rPr>
                <w:sz w:val="18"/>
                <w:szCs w:val="18"/>
                <w:vertAlign w:val="subscript"/>
              </w:rPr>
              <w:t>2</w:t>
            </w:r>
            <w:r w:rsidRPr="00013B5C">
              <w:rPr>
                <w:sz w:val="18"/>
                <w:szCs w:val="18"/>
              </w:rPr>
              <w:t xml:space="preserve"> — идентификатор шины/колеса отсутствует либо для колеса и оси</w:t>
            </w:r>
            <w:r w:rsidR="00D42E2C">
              <w:rPr>
                <w:sz w:val="18"/>
                <w:szCs w:val="18"/>
              </w:rPr>
              <w:br/>
            </w:r>
            <w:r w:rsidRPr="00013B5C">
              <w:rPr>
                <w:sz w:val="18"/>
                <w:szCs w:val="18"/>
              </w:rPr>
              <w:t>он = 15</w:t>
            </w:r>
            <w:r w:rsidRPr="00013B5C">
              <w:rPr>
                <w:sz w:val="18"/>
                <w:szCs w:val="18"/>
                <w:vertAlign w:val="subscript"/>
              </w:rPr>
              <w:t>10</w:t>
            </w:r>
            <w:r w:rsidRPr="00013B5C">
              <w:rPr>
                <w:sz w:val="18"/>
                <w:szCs w:val="18"/>
              </w:rPr>
              <w:t>)</w:t>
            </w:r>
          </w:p>
        </w:tc>
        <w:tc>
          <w:tcPr>
            <w:tcW w:w="1859" w:type="dxa"/>
            <w:tcBorders>
              <w:top w:val="single" w:sz="4" w:space="0" w:color="auto"/>
            </w:tcBorders>
            <w:shd w:val="clear" w:color="auto" w:fill="auto"/>
          </w:tcPr>
          <w:p w14:paraId="7AC4202D" w14:textId="77777777" w:rsidR="00013B5C" w:rsidRPr="00013B5C" w:rsidRDefault="00013B5C" w:rsidP="00D42E2C">
            <w:pPr>
              <w:spacing w:before="60" w:after="60" w:line="220" w:lineRule="exact"/>
              <w:ind w:left="42" w:right="21"/>
              <w:rPr>
                <w:strike/>
                <w:sz w:val="18"/>
                <w:szCs w:val="18"/>
              </w:rPr>
            </w:pPr>
            <w:r w:rsidRPr="00013B5C">
              <w:rPr>
                <w:sz w:val="18"/>
                <w:szCs w:val="18"/>
              </w:rPr>
              <w:t>Не применимо</w:t>
            </w:r>
          </w:p>
        </w:tc>
      </w:tr>
    </w:tbl>
    <w:p w14:paraId="6DB7C935" w14:textId="7E785499" w:rsidR="00013B5C" w:rsidRPr="00013B5C" w:rsidRDefault="00013B5C" w:rsidP="00D42E2C">
      <w:pPr>
        <w:spacing w:before="120" w:line="240" w:lineRule="exact"/>
        <w:ind w:left="1134" w:right="1134" w:firstLine="170"/>
        <w:rPr>
          <w:sz w:val="18"/>
          <w:szCs w:val="18"/>
        </w:rPr>
      </w:pPr>
      <w:r w:rsidRPr="00013B5C">
        <w:rPr>
          <w:i/>
          <w:iCs/>
          <w:sz w:val="18"/>
          <w:szCs w:val="18"/>
        </w:rPr>
        <w:t>Примечание:</w:t>
      </w:r>
      <w:r w:rsidR="00D42E2C">
        <w:rPr>
          <w:sz w:val="18"/>
          <w:szCs w:val="18"/>
        </w:rPr>
        <w:t xml:space="preserve"> </w:t>
      </w:r>
      <w:r w:rsidRPr="00013B5C">
        <w:rPr>
          <w:sz w:val="18"/>
          <w:szCs w:val="18"/>
        </w:rPr>
        <w:t>В пункте 2.3.1 части А настоящего приложения указаны сигналы, подлежащие передаче в тех случаях, когда данные о действительном состоянии давления в шинах отсутствуют в течение более продолжительного периода времени».</w:t>
      </w:r>
      <w:bookmarkStart w:id="3" w:name="_Hlk90557192"/>
    </w:p>
    <w:p w14:paraId="57ECE6F0" w14:textId="796308C7" w:rsidR="00013B5C" w:rsidRPr="00013B5C" w:rsidRDefault="00013B5C" w:rsidP="009D63F3">
      <w:pPr>
        <w:spacing w:before="60" w:after="120" w:line="220" w:lineRule="atLeast"/>
        <w:ind w:left="1134" w:right="1134"/>
        <w:rPr>
          <w:i/>
          <w:iCs/>
        </w:rPr>
      </w:pPr>
      <w:r w:rsidRPr="00013B5C">
        <w:rPr>
          <w:i/>
          <w:iCs/>
        </w:rPr>
        <w:t>Приложение 5</w:t>
      </w:r>
      <w:r w:rsidR="001377A1">
        <w:rPr>
          <w:i/>
          <w:iCs/>
        </w:rPr>
        <w:t>,</w:t>
      </w:r>
    </w:p>
    <w:p w14:paraId="366471D6" w14:textId="3589AE3B" w:rsidR="00013B5C" w:rsidRPr="00013B5C" w:rsidRDefault="009D63F3" w:rsidP="009D63F3">
      <w:pPr>
        <w:tabs>
          <w:tab w:val="left" w:pos="2268"/>
          <w:tab w:val="left" w:pos="2835"/>
        </w:tabs>
        <w:spacing w:after="120"/>
        <w:ind w:left="2268" w:right="1134" w:hanging="1134"/>
        <w:jc w:val="both"/>
        <w:rPr>
          <w:rFonts w:eastAsia="Times New Roman" w:cs="Times New Roman"/>
          <w:i/>
          <w:iCs/>
          <w:szCs w:val="20"/>
        </w:rPr>
      </w:pPr>
      <w:r>
        <w:rPr>
          <w:rFonts w:eastAsia="Times New Roman" w:cs="Times New Roman"/>
          <w:i/>
          <w:iCs/>
          <w:szCs w:val="20"/>
        </w:rPr>
        <w:t>ч</w:t>
      </w:r>
      <w:r w:rsidR="00013B5C" w:rsidRPr="00013B5C">
        <w:rPr>
          <w:rFonts w:eastAsia="Times New Roman" w:cs="Times New Roman"/>
          <w:i/>
          <w:iCs/>
          <w:szCs w:val="20"/>
        </w:rPr>
        <w:t>асть B</w:t>
      </w:r>
      <w:r w:rsidR="001377A1">
        <w:rPr>
          <w:rFonts w:eastAsia="Times New Roman" w:cs="Times New Roman"/>
          <w:szCs w:val="20"/>
        </w:rPr>
        <w:t>,</w:t>
      </w:r>
    </w:p>
    <w:p w14:paraId="466FE0C1" w14:textId="7E8F5D95" w:rsidR="00013B5C" w:rsidRPr="00013B5C" w:rsidRDefault="009D63F3" w:rsidP="00013B5C">
      <w:pPr>
        <w:tabs>
          <w:tab w:val="left" w:pos="2268"/>
          <w:tab w:val="left" w:pos="2835"/>
        </w:tabs>
        <w:spacing w:after="120"/>
        <w:ind w:left="2268" w:right="1134" w:hanging="1134"/>
        <w:jc w:val="both"/>
        <w:rPr>
          <w:rFonts w:eastAsia="Times New Roman" w:cs="Times New Roman"/>
          <w:b/>
          <w:bCs/>
          <w:sz w:val="24"/>
          <w:szCs w:val="24"/>
        </w:rPr>
      </w:pPr>
      <w:r>
        <w:rPr>
          <w:rFonts w:eastAsia="Times New Roman" w:cs="Times New Roman"/>
          <w:i/>
          <w:iCs/>
          <w:szCs w:val="20"/>
        </w:rPr>
        <w:t>н</w:t>
      </w:r>
      <w:r w:rsidR="00013B5C" w:rsidRPr="00013B5C">
        <w:rPr>
          <w:rFonts w:eastAsia="Times New Roman" w:cs="Times New Roman"/>
          <w:i/>
          <w:iCs/>
          <w:szCs w:val="20"/>
        </w:rPr>
        <w:t>азвание</w:t>
      </w:r>
      <w:r w:rsidR="00013B5C" w:rsidRPr="00013B5C">
        <w:rPr>
          <w:rFonts w:eastAsia="Times New Roman" w:cs="Times New Roman"/>
          <w:szCs w:val="20"/>
        </w:rPr>
        <w:t xml:space="preserve"> изменить следующим образом:</w:t>
      </w:r>
    </w:p>
    <w:p w14:paraId="4D0E26ED" w14:textId="5D0609C6" w:rsidR="00013B5C" w:rsidRPr="00013B5C" w:rsidRDefault="00013B5C" w:rsidP="00D42E2C">
      <w:pPr>
        <w:keepNext/>
        <w:keepLines/>
        <w:tabs>
          <w:tab w:val="right" w:pos="851"/>
          <w:tab w:val="left" w:pos="2268"/>
        </w:tabs>
        <w:spacing w:before="360" w:after="240" w:line="270" w:lineRule="exact"/>
        <w:ind w:left="2268" w:right="1134" w:hanging="1134"/>
        <w:outlineLvl w:val="2"/>
        <w:rPr>
          <w:rFonts w:eastAsia="Times New Roman" w:cs="Times New Roman"/>
          <w:b/>
          <w:sz w:val="24"/>
          <w:szCs w:val="20"/>
          <w:lang w:eastAsia="ru-RU"/>
        </w:rPr>
      </w:pPr>
      <w:r w:rsidRPr="00D42E2C">
        <w:rPr>
          <w:rFonts w:eastAsia="Times New Roman" w:cs="Times New Roman"/>
          <w:bCs/>
          <w:szCs w:val="20"/>
          <w:lang w:eastAsia="ru-RU"/>
        </w:rPr>
        <w:t>«</w:t>
      </w:r>
      <w:r w:rsidRPr="00013B5C">
        <w:rPr>
          <w:rFonts w:eastAsia="Times New Roman" w:cs="Times New Roman"/>
          <w:b/>
          <w:sz w:val="24"/>
          <w:szCs w:val="20"/>
          <w:lang w:eastAsia="ru-RU"/>
        </w:rPr>
        <w:t>B.</w:t>
      </w:r>
      <w:r w:rsidRPr="00013B5C">
        <w:rPr>
          <w:rFonts w:eastAsia="Times New Roman" w:cs="Times New Roman"/>
          <w:b/>
          <w:sz w:val="24"/>
          <w:szCs w:val="20"/>
          <w:lang w:eastAsia="ru-RU"/>
        </w:rPr>
        <w:tab/>
        <w:t>Передача данных между i) ЭБУ буксируемого транспортного средства, который является</w:t>
      </w:r>
      <w:r w:rsidR="00D42E2C">
        <w:rPr>
          <w:rFonts w:eastAsia="Times New Roman" w:cs="Times New Roman"/>
          <w:b/>
          <w:sz w:val="24"/>
          <w:szCs w:val="20"/>
          <w:lang w:eastAsia="ru-RU"/>
        </w:rPr>
        <w:br/>
      </w:r>
      <w:r w:rsidRPr="00013B5C">
        <w:rPr>
          <w:rFonts w:eastAsia="Times New Roman" w:cs="Times New Roman"/>
          <w:b/>
          <w:sz w:val="24"/>
          <w:szCs w:val="20"/>
          <w:lang w:eastAsia="ru-RU"/>
        </w:rPr>
        <w:t>частью двустороннего канала связи с буксирующим транспортным средством (шлюзовым ЭБУ буксируемого транспортного средства), и ii) блоком(</w:t>
      </w:r>
      <w:proofErr w:type="spellStart"/>
      <w:r w:rsidRPr="00013B5C">
        <w:rPr>
          <w:rFonts w:eastAsia="Times New Roman" w:cs="Times New Roman"/>
          <w:b/>
          <w:sz w:val="24"/>
          <w:szCs w:val="20"/>
          <w:lang w:eastAsia="ru-RU"/>
        </w:rPr>
        <w:t>ами</w:t>
      </w:r>
      <w:proofErr w:type="spellEnd"/>
      <w:r w:rsidRPr="00013B5C">
        <w:rPr>
          <w:rFonts w:eastAsia="Times New Roman" w:cs="Times New Roman"/>
          <w:b/>
          <w:sz w:val="24"/>
          <w:szCs w:val="20"/>
          <w:lang w:eastAsia="ru-RU"/>
        </w:rPr>
        <w:t>)</w:t>
      </w:r>
      <w:r w:rsidR="00D42E2C">
        <w:rPr>
          <w:rFonts w:eastAsia="Times New Roman" w:cs="Times New Roman"/>
          <w:b/>
          <w:sz w:val="24"/>
          <w:szCs w:val="20"/>
          <w:lang w:eastAsia="ru-RU"/>
        </w:rPr>
        <w:br/>
      </w:r>
      <w:r w:rsidRPr="00013B5C">
        <w:rPr>
          <w:rFonts w:eastAsia="Times New Roman" w:cs="Times New Roman"/>
          <w:b/>
          <w:sz w:val="24"/>
          <w:szCs w:val="20"/>
          <w:lang w:eastAsia="ru-RU"/>
        </w:rPr>
        <w:t>ЭБУ буксируемого транспортного средства, обеспечивающим(ими) функционирование СКДШ/СПШ/ЦСНШ</w:t>
      </w:r>
      <w:r w:rsidRPr="00D42E2C">
        <w:rPr>
          <w:rFonts w:eastAsia="Times New Roman" w:cs="Times New Roman"/>
          <w:bCs/>
          <w:szCs w:val="20"/>
          <w:lang w:eastAsia="ru-RU"/>
        </w:rPr>
        <w:t>»</w:t>
      </w:r>
      <w:r w:rsidR="009D63F3">
        <w:rPr>
          <w:rFonts w:eastAsia="Times New Roman" w:cs="Times New Roman"/>
          <w:bCs/>
          <w:szCs w:val="20"/>
          <w:lang w:eastAsia="ru-RU"/>
        </w:rPr>
        <w:t>.</w:t>
      </w:r>
    </w:p>
    <w:bookmarkEnd w:id="3"/>
    <w:p w14:paraId="32F831A2" w14:textId="77777777" w:rsidR="00013B5C" w:rsidRPr="00013B5C" w:rsidRDefault="00013B5C" w:rsidP="00D42E2C">
      <w:pPr>
        <w:pageBreakBefore/>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lastRenderedPageBreak/>
        <w:t>Пункт 1.2</w:t>
      </w:r>
      <w:r w:rsidRPr="00013B5C">
        <w:rPr>
          <w:rFonts w:eastAsia="Times New Roman" w:cs="Times New Roman"/>
          <w:szCs w:val="20"/>
        </w:rPr>
        <w:t xml:space="preserve"> изменить следующим образом:</w:t>
      </w:r>
    </w:p>
    <w:p w14:paraId="7694DE07" w14:textId="0232FFEC"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«1.2</w:t>
      </w:r>
      <w:r w:rsidRPr="00013B5C">
        <w:rPr>
          <w:rFonts w:eastAsia="Times New Roman" w:cs="Times New Roman"/>
          <w:szCs w:val="20"/>
        </w:rPr>
        <w:tab/>
        <w:t>В настоящем приложении устанавливаются предъявляемые к шлюзовому ЭБУ и блоку(</w:t>
      </w:r>
      <w:proofErr w:type="spellStart"/>
      <w:r w:rsidRPr="00013B5C">
        <w:rPr>
          <w:rFonts w:eastAsia="Times New Roman" w:cs="Times New Roman"/>
          <w:szCs w:val="20"/>
        </w:rPr>
        <w:t>ам</w:t>
      </w:r>
      <w:proofErr w:type="spellEnd"/>
      <w:r w:rsidRPr="00013B5C">
        <w:rPr>
          <w:rFonts w:eastAsia="Times New Roman" w:cs="Times New Roman"/>
          <w:szCs w:val="20"/>
        </w:rPr>
        <w:t>) ЭБУ буксируемого транспортного средства, обеспечивающему(им) функционирование СКДШ/СПШ/ЦСНШ, требования в отношении интерфейса, предусмотренного</w:t>
      </w:r>
      <w:r w:rsidR="00D42E2C">
        <w:rPr>
          <w:rFonts w:eastAsia="Times New Roman" w:cs="Times New Roman"/>
          <w:szCs w:val="20"/>
        </w:rPr>
        <w:br/>
      </w:r>
      <w:r w:rsidRPr="00013B5C">
        <w:rPr>
          <w:rFonts w:eastAsia="Times New Roman" w:cs="Times New Roman"/>
          <w:szCs w:val="20"/>
        </w:rPr>
        <w:t>стандартом 11898-1:2015, и обеспечения приема и передачи сообщений согласно стандарту ISO 11992-2:2014».</w:t>
      </w:r>
    </w:p>
    <w:p w14:paraId="4816AC00"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bookmarkStart w:id="4" w:name="_Hlk90557371"/>
      <w:r w:rsidRPr="00013B5C">
        <w:rPr>
          <w:rFonts w:eastAsia="Times New Roman" w:cs="Times New Roman"/>
          <w:i/>
          <w:iCs/>
          <w:szCs w:val="20"/>
        </w:rPr>
        <w:t>Пункты 2–2.2</w:t>
      </w:r>
      <w:r w:rsidRPr="00013B5C">
        <w:rPr>
          <w:rFonts w:eastAsia="Times New Roman" w:cs="Times New Roman"/>
          <w:szCs w:val="20"/>
        </w:rPr>
        <w:t xml:space="preserve"> изменить следующим образом:</w:t>
      </w:r>
    </w:p>
    <w:p w14:paraId="28D166C6" w14:textId="7990A0A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«2.</w:t>
      </w:r>
      <w:r w:rsidRPr="00013B5C">
        <w:rPr>
          <w:rFonts w:eastAsia="Times New Roman" w:cs="Times New Roman"/>
          <w:szCs w:val="20"/>
        </w:rPr>
        <w:tab/>
        <w:t>Шлюзовой ЭБУ буксируемого транспортного средства, который является частью двустороннего канала связи, должен обеспечивать интерфейс с блоком(</w:t>
      </w:r>
      <w:proofErr w:type="spellStart"/>
      <w:r w:rsidRPr="00013B5C">
        <w:rPr>
          <w:rFonts w:eastAsia="Times New Roman" w:cs="Times New Roman"/>
          <w:szCs w:val="20"/>
        </w:rPr>
        <w:t>ами</w:t>
      </w:r>
      <w:proofErr w:type="spellEnd"/>
      <w:r w:rsidRPr="00013B5C">
        <w:rPr>
          <w:rFonts w:eastAsia="Times New Roman" w:cs="Times New Roman"/>
          <w:szCs w:val="20"/>
        </w:rPr>
        <w:t>) ЭБУ, обеспечивающим(ими) функционирование СКДШ/СПШ/ЦСНШ, на информационно-канальном и физическом уровнях в соответствии со стандартами ISO 11898-1:2015 и ISO 11898-2:2016.</w:t>
      </w:r>
    </w:p>
    <w:bookmarkEnd w:id="4"/>
    <w:p w14:paraId="04608D8E"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2.1</w:t>
      </w:r>
      <w:r w:rsidRPr="00013B5C">
        <w:rPr>
          <w:rFonts w:eastAsia="Times New Roman" w:cs="Times New Roman"/>
          <w:szCs w:val="20"/>
        </w:rPr>
        <w:tab/>
        <w:t>Скорость передачи данных по линии CAN через интерфейс должна</w:t>
      </w:r>
      <w:r w:rsidRPr="00013B5C">
        <w:rPr>
          <w:rFonts w:eastAsia="Times New Roman" w:cs="Times New Roman"/>
          <w:szCs w:val="20"/>
        </w:rPr>
        <w:br/>
        <w:t>ISO </w:t>
      </w:r>
      <w:proofErr w:type="gramStart"/>
      <w:r w:rsidRPr="00013B5C">
        <w:rPr>
          <w:rFonts w:eastAsia="Times New Roman" w:cs="Times New Roman"/>
          <w:szCs w:val="20"/>
        </w:rPr>
        <w:t>11898-1</w:t>
      </w:r>
      <w:proofErr w:type="gramEnd"/>
      <w:r w:rsidRPr="00013B5C">
        <w:rPr>
          <w:rFonts w:eastAsia="Times New Roman" w:cs="Times New Roman"/>
          <w:szCs w:val="20"/>
        </w:rPr>
        <w:t>:2015 составлять 250 кбит/с.</w:t>
      </w:r>
    </w:p>
    <w:p w14:paraId="072328FA" w14:textId="77777777" w:rsidR="00013B5C" w:rsidRPr="00013B5C" w:rsidRDefault="00013B5C" w:rsidP="00013B5C">
      <w:pPr>
        <w:tabs>
          <w:tab w:val="left" w:pos="2268"/>
          <w:tab w:val="left" w:pos="2835"/>
        </w:tabs>
        <w:spacing w:after="120"/>
        <w:ind w:left="2262" w:right="1134" w:hanging="1128"/>
        <w:jc w:val="both"/>
        <w:rPr>
          <w:rFonts w:eastAsia="Times New Roman" w:cs="Times New Roman"/>
          <w:szCs w:val="20"/>
        </w:rPr>
      </w:pPr>
      <w:r w:rsidRPr="00013B5C">
        <w:rPr>
          <w:rFonts w:eastAsia="Times New Roman" w:cs="Times New Roman"/>
          <w:szCs w:val="20"/>
        </w:rPr>
        <w:t>2.2</w:t>
      </w:r>
      <w:r w:rsidRPr="00013B5C">
        <w:rPr>
          <w:rFonts w:eastAsia="Times New Roman" w:cs="Times New Roman"/>
          <w:szCs w:val="20"/>
        </w:rPr>
        <w:tab/>
        <w:t xml:space="preserve">Конфигурация оконечного устройства шины ISO </w:t>
      </w:r>
      <w:proofErr w:type="gramStart"/>
      <w:r w:rsidRPr="00013B5C">
        <w:rPr>
          <w:rFonts w:eastAsia="Times New Roman" w:cs="Times New Roman"/>
          <w:szCs w:val="20"/>
        </w:rPr>
        <w:t>11898-2</w:t>
      </w:r>
      <w:proofErr w:type="gramEnd"/>
      <w:r w:rsidRPr="00013B5C">
        <w:rPr>
          <w:rFonts w:eastAsia="Times New Roman" w:cs="Times New Roman"/>
          <w:szCs w:val="20"/>
        </w:rPr>
        <w:t>:2016 на транспортном средстве должна соответствовать указаниям изготовителя транспортного средства c учетом конкретных требований, предъявляемых к установке».</w:t>
      </w:r>
    </w:p>
    <w:p w14:paraId="6AE7AE9F"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2.3</w:t>
      </w:r>
      <w:r w:rsidRPr="00013B5C">
        <w:rPr>
          <w:rFonts w:eastAsia="Times New Roman" w:cs="Times New Roman"/>
          <w:szCs w:val="20"/>
        </w:rPr>
        <w:t xml:space="preserve"> изменить следующим образом:</w:t>
      </w:r>
    </w:p>
    <w:p w14:paraId="5523059E" w14:textId="77777777" w:rsidR="00013B5C" w:rsidRPr="00013B5C" w:rsidRDefault="00013B5C" w:rsidP="00013B5C">
      <w:pPr>
        <w:tabs>
          <w:tab w:val="left" w:pos="2268"/>
          <w:tab w:val="left" w:pos="2835"/>
        </w:tabs>
        <w:spacing w:after="120"/>
        <w:ind w:left="2262" w:right="1134" w:hanging="1128"/>
        <w:jc w:val="both"/>
        <w:rPr>
          <w:rFonts w:eastAsia="Times New Roman" w:cs="Times New Roman"/>
          <w:szCs w:val="20"/>
        </w:rPr>
      </w:pPr>
      <w:r w:rsidRPr="00013B5C">
        <w:rPr>
          <w:rFonts w:eastAsia="Times New Roman" w:cs="Times New Roman"/>
          <w:szCs w:val="20"/>
        </w:rPr>
        <w:t>«2.3</w:t>
      </w:r>
      <w:r w:rsidRPr="00013B5C">
        <w:rPr>
          <w:rFonts w:eastAsia="Times New Roman" w:cs="Times New Roman"/>
          <w:szCs w:val="20"/>
        </w:rPr>
        <w:tab/>
        <w:t>Блок(и) ЭБУ буксируемого транспортного средства, обеспечивающий(</w:t>
      </w:r>
      <w:proofErr w:type="spellStart"/>
      <w:r w:rsidRPr="00013B5C">
        <w:rPr>
          <w:rFonts w:eastAsia="Times New Roman" w:cs="Times New Roman"/>
          <w:szCs w:val="20"/>
        </w:rPr>
        <w:t>ие</w:t>
      </w:r>
      <w:proofErr w:type="spellEnd"/>
      <w:r w:rsidRPr="00013B5C">
        <w:rPr>
          <w:rFonts w:eastAsia="Times New Roman" w:cs="Times New Roman"/>
          <w:szCs w:val="20"/>
        </w:rPr>
        <w:t>) функционирование СКДШ/СПШ/ЦСНШ, подключают к источнику питания в соответствии с указаниями изготовителя транспортного средства».</w:t>
      </w:r>
    </w:p>
    <w:p w14:paraId="3B9B61FB"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2.4</w:t>
      </w:r>
      <w:r w:rsidRPr="00013B5C">
        <w:rPr>
          <w:rFonts w:eastAsia="Times New Roman" w:cs="Times New Roman"/>
          <w:szCs w:val="20"/>
        </w:rPr>
        <w:t xml:space="preserve"> изменить следующим образом:</w:t>
      </w:r>
    </w:p>
    <w:p w14:paraId="530A9D05" w14:textId="77777777" w:rsidR="00013B5C" w:rsidRPr="00013B5C" w:rsidRDefault="00013B5C" w:rsidP="00013B5C">
      <w:pPr>
        <w:tabs>
          <w:tab w:val="left" w:pos="2268"/>
          <w:tab w:val="left" w:pos="2835"/>
        </w:tabs>
        <w:spacing w:after="120"/>
        <w:ind w:left="2262" w:right="1134" w:hanging="1128"/>
        <w:jc w:val="both"/>
        <w:rPr>
          <w:rFonts w:eastAsia="Times New Roman" w:cs="Times New Roman"/>
          <w:sz w:val="22"/>
        </w:rPr>
      </w:pPr>
      <w:r w:rsidRPr="00013B5C">
        <w:rPr>
          <w:rFonts w:eastAsia="Times New Roman" w:cs="Times New Roman"/>
          <w:szCs w:val="20"/>
        </w:rPr>
        <w:t>«2.4</w:t>
      </w:r>
      <w:r w:rsidRPr="00013B5C">
        <w:rPr>
          <w:rFonts w:eastAsia="Times New Roman" w:cs="Times New Roman"/>
          <w:szCs w:val="20"/>
        </w:rPr>
        <w:tab/>
        <w:t>Шлюзовой ЭБУ буксируемого транспортного средства должен передавать на соответствующий(</w:t>
      </w:r>
      <w:proofErr w:type="spellStart"/>
      <w:r w:rsidRPr="00013B5C">
        <w:rPr>
          <w:rFonts w:eastAsia="Times New Roman" w:cs="Times New Roman"/>
          <w:szCs w:val="20"/>
        </w:rPr>
        <w:t>ие</w:t>
      </w:r>
      <w:proofErr w:type="spellEnd"/>
      <w:r w:rsidRPr="00013B5C">
        <w:rPr>
          <w:rFonts w:eastAsia="Times New Roman" w:cs="Times New Roman"/>
          <w:szCs w:val="20"/>
        </w:rPr>
        <w:t>) ЭБУ, обеспечивающий(</w:t>
      </w:r>
      <w:proofErr w:type="spellStart"/>
      <w:r w:rsidRPr="00013B5C">
        <w:rPr>
          <w:rFonts w:eastAsia="Times New Roman" w:cs="Times New Roman"/>
          <w:szCs w:val="20"/>
        </w:rPr>
        <w:t>ие</w:t>
      </w:r>
      <w:proofErr w:type="spellEnd"/>
      <w:r w:rsidRPr="00013B5C">
        <w:rPr>
          <w:rFonts w:eastAsia="Times New Roman" w:cs="Times New Roman"/>
          <w:szCs w:val="20"/>
        </w:rPr>
        <w:t>) функционирование СКДШ/СПШ/ЦСНШ, все сообщения и сигналы, необходимые для надежной работы СКДШ/СПШ/ЦСНШ».</w:t>
      </w:r>
    </w:p>
    <w:p w14:paraId="5936A38E"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3.1</w:t>
      </w:r>
      <w:r w:rsidRPr="00013B5C">
        <w:rPr>
          <w:rFonts w:eastAsia="Times New Roman" w:cs="Times New Roman"/>
          <w:szCs w:val="20"/>
        </w:rPr>
        <w:t xml:space="preserve"> изменить следующим образом:</w:t>
      </w:r>
    </w:p>
    <w:p w14:paraId="202D5727"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«3.1</w:t>
      </w:r>
      <w:r w:rsidRPr="00013B5C">
        <w:rPr>
          <w:rFonts w:eastAsia="Times New Roman" w:cs="Times New Roman"/>
          <w:szCs w:val="20"/>
        </w:rPr>
        <w:tab/>
        <w:t>Ниже указаны функции и связанные с ними сообщения, которые должны обеспечиваться/поддерживаться шлюзовым ЭБУ буксируемого транспортного средства или блоком(</w:t>
      </w:r>
      <w:proofErr w:type="spellStart"/>
      <w:r w:rsidRPr="00013B5C">
        <w:rPr>
          <w:rFonts w:eastAsia="Times New Roman" w:cs="Times New Roman"/>
          <w:szCs w:val="20"/>
        </w:rPr>
        <w:t>ами</w:t>
      </w:r>
      <w:proofErr w:type="spellEnd"/>
      <w:r w:rsidRPr="00013B5C">
        <w:rPr>
          <w:rFonts w:eastAsia="Times New Roman" w:cs="Times New Roman"/>
          <w:szCs w:val="20"/>
        </w:rPr>
        <w:t>) ЭБУ буксируемого транспортного средства, обеспечивающим(ими) функционирование СКДШ/СПШ/ЦСНШ, соответственно:».</w:t>
      </w:r>
    </w:p>
    <w:p w14:paraId="06754179" w14:textId="77777777" w:rsidR="00013B5C" w:rsidRPr="00013B5C" w:rsidRDefault="00013B5C" w:rsidP="00D42E2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3.1.1</w:t>
      </w:r>
      <w:r w:rsidRPr="00013B5C">
        <w:rPr>
          <w:rFonts w:eastAsia="Times New Roman" w:cs="Times New Roman"/>
          <w:szCs w:val="20"/>
        </w:rPr>
        <w:t xml:space="preserve"> изменить следующим образом:</w:t>
      </w:r>
    </w:p>
    <w:p w14:paraId="5B5D6B50"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«3.1.1</w:t>
      </w:r>
      <w:r w:rsidRPr="00013B5C">
        <w:rPr>
          <w:rFonts w:eastAsia="Times New Roman" w:cs="Times New Roman"/>
          <w:szCs w:val="20"/>
        </w:rPr>
        <w:tab/>
        <w:t xml:space="preserve">сообщения — если таковые поддерживаются, — передаваемые со шлюзового ЭБУ буксируемого транспортного средства на блок(и) </w:t>
      </w:r>
      <w:r w:rsidRPr="00013B5C">
        <w:rPr>
          <w:rFonts w:eastAsia="Times New Roman" w:cs="Times New Roman"/>
          <w:szCs w:val="20"/>
        </w:rPr>
        <w:br/>
        <w:t>ЭБУ буксируемого транспортного средства, обеспечивающий(</w:t>
      </w:r>
      <w:proofErr w:type="spellStart"/>
      <w:r w:rsidRPr="00013B5C">
        <w:rPr>
          <w:rFonts w:eastAsia="Times New Roman" w:cs="Times New Roman"/>
          <w:szCs w:val="20"/>
        </w:rPr>
        <w:t>ие</w:t>
      </w:r>
      <w:proofErr w:type="spellEnd"/>
      <w:r w:rsidRPr="00013B5C">
        <w:rPr>
          <w:rFonts w:eastAsia="Times New Roman" w:cs="Times New Roman"/>
          <w:szCs w:val="20"/>
        </w:rPr>
        <w:t>) функционирование СКДШ/СПШ/ЦСНШ:</w:t>
      </w:r>
    </w:p>
    <w:tbl>
      <w:tblPr>
        <w:tblW w:w="7375" w:type="dxa"/>
        <w:tblInd w:w="112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2407"/>
        <w:gridCol w:w="1636"/>
      </w:tblGrid>
      <w:tr w:rsidR="00013B5C" w:rsidRPr="00013B5C" w14:paraId="48597844" w14:textId="77777777" w:rsidTr="00845AAF">
        <w:trPr>
          <w:tblHeader/>
        </w:trPr>
        <w:tc>
          <w:tcPr>
            <w:tcW w:w="3332" w:type="dxa"/>
            <w:tcBorders>
              <w:bottom w:val="single" w:sz="12" w:space="0" w:color="auto"/>
            </w:tcBorders>
            <w:shd w:val="clear" w:color="auto" w:fill="auto"/>
            <w:vAlign w:val="bottom"/>
          </w:tcPr>
          <w:p w14:paraId="29EACA49" w14:textId="77777777" w:rsidR="00013B5C" w:rsidRPr="00013B5C" w:rsidRDefault="00013B5C" w:rsidP="00013B5C">
            <w:pPr>
              <w:spacing w:before="80" w:after="80" w:line="200" w:lineRule="exact"/>
              <w:ind w:right="113"/>
              <w:rPr>
                <w:b/>
                <w:bCs/>
                <w:i/>
                <w:sz w:val="16"/>
                <w:szCs w:val="16"/>
              </w:rPr>
            </w:pPr>
            <w:r w:rsidRPr="00013B5C">
              <w:rPr>
                <w:b/>
                <w:bCs/>
                <w:i/>
                <w:iCs/>
                <w:sz w:val="16"/>
                <w:szCs w:val="16"/>
              </w:rPr>
              <w:t>Функция/Параметр</w:t>
            </w:r>
          </w:p>
        </w:tc>
        <w:tc>
          <w:tcPr>
            <w:tcW w:w="2407" w:type="dxa"/>
            <w:tcBorders>
              <w:bottom w:val="single" w:sz="12" w:space="0" w:color="auto"/>
            </w:tcBorders>
            <w:shd w:val="clear" w:color="auto" w:fill="auto"/>
            <w:vAlign w:val="bottom"/>
          </w:tcPr>
          <w:p w14:paraId="2F5F0D6A" w14:textId="77777777" w:rsidR="00013B5C" w:rsidRPr="00013B5C" w:rsidRDefault="00013B5C" w:rsidP="00845AAF">
            <w:pPr>
              <w:spacing w:before="80" w:after="80" w:line="200" w:lineRule="exact"/>
              <w:ind w:left="28"/>
              <w:rPr>
                <w:b/>
                <w:bCs/>
                <w:i/>
                <w:sz w:val="16"/>
                <w:szCs w:val="16"/>
              </w:rPr>
            </w:pPr>
            <w:r w:rsidRPr="00013B5C">
              <w:rPr>
                <w:b/>
                <w:bCs/>
                <w:i/>
                <w:iCs/>
                <w:sz w:val="16"/>
                <w:szCs w:val="16"/>
              </w:rPr>
              <w:t xml:space="preserve">Указано в ISO </w:t>
            </w:r>
            <w:proofErr w:type="gramStart"/>
            <w:r w:rsidRPr="00013B5C">
              <w:rPr>
                <w:b/>
                <w:bCs/>
                <w:i/>
                <w:iCs/>
                <w:sz w:val="16"/>
                <w:szCs w:val="16"/>
              </w:rPr>
              <w:t>11992-2</w:t>
            </w:r>
            <w:proofErr w:type="gramEnd"/>
            <w:r w:rsidRPr="00013B5C">
              <w:rPr>
                <w:b/>
                <w:bCs/>
                <w:i/>
                <w:iCs/>
                <w:sz w:val="16"/>
                <w:szCs w:val="16"/>
              </w:rPr>
              <w:t>:2014</w:t>
            </w:r>
          </w:p>
        </w:tc>
        <w:tc>
          <w:tcPr>
            <w:tcW w:w="1636" w:type="dxa"/>
            <w:tcBorders>
              <w:bottom w:val="single" w:sz="12" w:space="0" w:color="auto"/>
            </w:tcBorders>
            <w:shd w:val="clear" w:color="auto" w:fill="auto"/>
          </w:tcPr>
          <w:p w14:paraId="6C926C81" w14:textId="737AE8B4" w:rsidR="00013B5C" w:rsidRPr="00013B5C" w:rsidRDefault="00013B5C" w:rsidP="00845AAF">
            <w:pPr>
              <w:spacing w:before="80" w:after="80" w:line="200" w:lineRule="exact"/>
              <w:ind w:left="28"/>
              <w:rPr>
                <w:b/>
                <w:bCs/>
                <w:i/>
                <w:sz w:val="16"/>
                <w:szCs w:val="16"/>
              </w:rPr>
            </w:pPr>
            <w:r w:rsidRPr="00013B5C">
              <w:rPr>
                <w:b/>
                <w:bCs/>
                <w:i/>
                <w:iCs/>
                <w:sz w:val="16"/>
                <w:szCs w:val="16"/>
              </w:rPr>
              <w:t>Отсылка</w:t>
            </w:r>
            <w:r w:rsidR="00845AAF">
              <w:rPr>
                <w:b/>
                <w:bCs/>
                <w:i/>
                <w:iCs/>
                <w:sz w:val="16"/>
                <w:szCs w:val="16"/>
              </w:rPr>
              <w:br/>
            </w:r>
            <w:r w:rsidRPr="00013B5C">
              <w:rPr>
                <w:b/>
                <w:bCs/>
                <w:i/>
                <w:iCs/>
                <w:sz w:val="16"/>
                <w:szCs w:val="16"/>
              </w:rPr>
              <w:t>к пунктам настоящих</w:t>
            </w:r>
            <w:r w:rsidR="00845AAF">
              <w:rPr>
                <w:b/>
                <w:bCs/>
                <w:i/>
                <w:iCs/>
                <w:sz w:val="16"/>
                <w:szCs w:val="16"/>
              </w:rPr>
              <w:br/>
            </w:r>
            <w:r w:rsidRPr="00013B5C">
              <w:rPr>
                <w:b/>
                <w:bCs/>
                <w:i/>
                <w:iCs/>
                <w:sz w:val="16"/>
                <w:szCs w:val="16"/>
              </w:rPr>
              <w:t>Правил ООН</w:t>
            </w:r>
          </w:p>
        </w:tc>
      </w:tr>
      <w:tr w:rsidR="00013B5C" w:rsidRPr="00013B5C" w14:paraId="6B7B1D70" w14:textId="77777777" w:rsidTr="009D63F3">
        <w:tc>
          <w:tcPr>
            <w:tcW w:w="3332" w:type="dxa"/>
            <w:tcBorders>
              <w:top w:val="single" w:sz="12" w:space="0" w:color="auto"/>
              <w:bottom w:val="single" w:sz="4" w:space="0" w:color="auto"/>
            </w:tcBorders>
            <w:shd w:val="clear" w:color="auto" w:fill="auto"/>
          </w:tcPr>
          <w:p w14:paraId="2B6795A8" w14:textId="77777777" w:rsidR="00013B5C" w:rsidRPr="00013B5C" w:rsidRDefault="00013B5C" w:rsidP="0067652E">
            <w:pPr>
              <w:spacing w:before="60" w:after="60" w:line="220" w:lineRule="exact"/>
              <w:ind w:right="113"/>
              <w:rPr>
                <w:rFonts w:asciiTheme="majorBidi" w:hAnsiTheme="majorBidi" w:cstheme="majorBidi"/>
                <w:sz w:val="18"/>
                <w:szCs w:val="18"/>
              </w:rPr>
            </w:pPr>
            <w:r w:rsidRPr="00013B5C">
              <w:rPr>
                <w:sz w:val="18"/>
                <w:szCs w:val="18"/>
              </w:rPr>
              <w:t>Состояние задней передачи (тягач)</w:t>
            </w:r>
          </w:p>
        </w:tc>
        <w:tc>
          <w:tcPr>
            <w:tcW w:w="2407" w:type="dxa"/>
            <w:tcBorders>
              <w:top w:val="single" w:sz="12" w:space="0" w:color="auto"/>
              <w:bottom w:val="single" w:sz="4" w:space="0" w:color="auto"/>
            </w:tcBorders>
            <w:shd w:val="clear" w:color="auto" w:fill="auto"/>
          </w:tcPr>
          <w:p w14:paraId="3FE5166A" w14:textId="640BE824"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EBS 12, байт 2,</w:t>
            </w:r>
            <w:r w:rsidR="00845AAF">
              <w:rPr>
                <w:sz w:val="18"/>
                <w:szCs w:val="18"/>
              </w:rPr>
              <w:br/>
            </w:r>
            <w:r w:rsidRPr="00013B5C">
              <w:rPr>
                <w:sz w:val="18"/>
                <w:szCs w:val="18"/>
              </w:rPr>
              <w:t>разряды 5–6</w:t>
            </w:r>
          </w:p>
        </w:tc>
        <w:tc>
          <w:tcPr>
            <w:tcW w:w="1636" w:type="dxa"/>
            <w:tcBorders>
              <w:top w:val="single" w:sz="12" w:space="0" w:color="auto"/>
              <w:bottom w:val="single" w:sz="4" w:space="0" w:color="auto"/>
            </w:tcBorders>
            <w:shd w:val="clear" w:color="auto" w:fill="auto"/>
          </w:tcPr>
          <w:p w14:paraId="5299A5D1" w14:textId="205C7D8D"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 xml:space="preserve">ункт 5.6.1.2 </w:t>
            </w:r>
          </w:p>
        </w:tc>
      </w:tr>
      <w:tr w:rsidR="00013B5C" w:rsidRPr="00013B5C" w14:paraId="6CDA82CB" w14:textId="77777777" w:rsidTr="009D63F3">
        <w:tc>
          <w:tcPr>
            <w:tcW w:w="3332" w:type="dxa"/>
            <w:tcBorders>
              <w:bottom w:val="single" w:sz="4" w:space="0" w:color="auto"/>
            </w:tcBorders>
            <w:shd w:val="clear" w:color="auto" w:fill="auto"/>
          </w:tcPr>
          <w:p w14:paraId="6D253BB5" w14:textId="1621849C" w:rsidR="00013B5C" w:rsidRPr="00013B5C" w:rsidRDefault="00013B5C" w:rsidP="0067652E">
            <w:pPr>
              <w:spacing w:before="60" w:after="60" w:line="220" w:lineRule="exact"/>
              <w:ind w:right="113"/>
              <w:rPr>
                <w:rFonts w:asciiTheme="majorBidi" w:hAnsiTheme="majorBidi" w:cstheme="majorBidi"/>
                <w:sz w:val="18"/>
                <w:szCs w:val="18"/>
              </w:rPr>
            </w:pPr>
            <w:r w:rsidRPr="00013B5C">
              <w:rPr>
                <w:sz w:val="18"/>
                <w:szCs w:val="18"/>
              </w:rPr>
              <w:t>Скорость транспортного средства</w:t>
            </w:r>
            <w:r w:rsidR="00845AAF">
              <w:rPr>
                <w:sz w:val="18"/>
                <w:szCs w:val="18"/>
              </w:rPr>
              <w:br/>
            </w:r>
            <w:r w:rsidRPr="00013B5C">
              <w:rPr>
                <w:sz w:val="18"/>
                <w:szCs w:val="18"/>
              </w:rPr>
              <w:t>с учетом подтормаживания колес (тягач)</w:t>
            </w:r>
          </w:p>
        </w:tc>
        <w:tc>
          <w:tcPr>
            <w:tcW w:w="2407" w:type="dxa"/>
            <w:tcBorders>
              <w:bottom w:val="single" w:sz="4" w:space="0" w:color="auto"/>
            </w:tcBorders>
            <w:shd w:val="clear" w:color="auto" w:fill="auto"/>
          </w:tcPr>
          <w:p w14:paraId="48708FDB" w14:textId="77777777"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EBS 12, байты 7–8</w:t>
            </w:r>
          </w:p>
        </w:tc>
        <w:tc>
          <w:tcPr>
            <w:tcW w:w="1636" w:type="dxa"/>
            <w:tcBorders>
              <w:bottom w:val="single" w:sz="4" w:space="0" w:color="auto"/>
            </w:tcBorders>
            <w:shd w:val="clear" w:color="auto" w:fill="auto"/>
          </w:tcPr>
          <w:p w14:paraId="214B9D33" w14:textId="750691B0"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r w:rsidR="00013B5C" w:rsidRPr="00013B5C" w14:paraId="41E6ADF0" w14:textId="77777777" w:rsidTr="009D63F3">
        <w:tc>
          <w:tcPr>
            <w:tcW w:w="3332" w:type="dxa"/>
            <w:tcBorders>
              <w:top w:val="single" w:sz="4" w:space="0" w:color="auto"/>
              <w:bottom w:val="single" w:sz="4" w:space="0" w:color="auto"/>
            </w:tcBorders>
            <w:shd w:val="clear" w:color="auto" w:fill="auto"/>
          </w:tcPr>
          <w:p w14:paraId="31B4006D" w14:textId="6E0F9E48" w:rsidR="00013B5C" w:rsidRPr="00013B5C" w:rsidRDefault="00013B5C" w:rsidP="00845AAF">
            <w:pPr>
              <w:spacing w:before="60" w:after="60" w:line="220" w:lineRule="exact"/>
              <w:ind w:right="113"/>
              <w:rPr>
                <w:rFonts w:asciiTheme="majorBidi" w:hAnsiTheme="majorBidi" w:cstheme="majorBidi"/>
                <w:sz w:val="18"/>
                <w:szCs w:val="18"/>
              </w:rPr>
            </w:pPr>
            <w:r w:rsidRPr="00013B5C">
              <w:rPr>
                <w:sz w:val="18"/>
                <w:szCs w:val="18"/>
              </w:rPr>
              <w:lastRenderedPageBreak/>
              <w:t>Индексный указатель идентификационных данных</w:t>
            </w:r>
            <w:r w:rsidR="00845AAF">
              <w:rPr>
                <w:sz w:val="18"/>
                <w:szCs w:val="18"/>
              </w:rPr>
              <w:t xml:space="preserve"> </w:t>
            </w:r>
            <w:r w:rsidRPr="00013B5C">
              <w:rPr>
                <w:sz w:val="18"/>
                <w:szCs w:val="18"/>
              </w:rPr>
              <w:t>(тягач)</w:t>
            </w:r>
          </w:p>
        </w:tc>
        <w:tc>
          <w:tcPr>
            <w:tcW w:w="2407" w:type="dxa"/>
            <w:tcBorders>
              <w:top w:val="single" w:sz="4" w:space="0" w:color="auto"/>
              <w:bottom w:val="single" w:sz="4" w:space="0" w:color="auto"/>
            </w:tcBorders>
            <w:shd w:val="clear" w:color="auto" w:fill="auto"/>
          </w:tcPr>
          <w:p w14:paraId="618113F0" w14:textId="77777777"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RGE 12, байт 5</w:t>
            </w:r>
          </w:p>
        </w:tc>
        <w:tc>
          <w:tcPr>
            <w:tcW w:w="1636" w:type="dxa"/>
            <w:tcBorders>
              <w:top w:val="single" w:sz="4" w:space="0" w:color="auto"/>
              <w:bottom w:val="single" w:sz="4" w:space="0" w:color="auto"/>
            </w:tcBorders>
            <w:shd w:val="clear" w:color="auto" w:fill="auto"/>
          </w:tcPr>
          <w:p w14:paraId="2FE6BCD3" w14:textId="3BA9A641"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r w:rsidR="00013B5C" w:rsidRPr="00013B5C" w14:paraId="43B3BAD1" w14:textId="77777777" w:rsidTr="009D63F3">
        <w:tc>
          <w:tcPr>
            <w:tcW w:w="3332" w:type="dxa"/>
            <w:tcBorders>
              <w:top w:val="single" w:sz="4" w:space="0" w:color="auto"/>
            </w:tcBorders>
            <w:shd w:val="clear" w:color="auto" w:fill="auto"/>
          </w:tcPr>
          <w:p w14:paraId="5A4D58B6" w14:textId="4ED20919" w:rsidR="00013B5C" w:rsidRPr="00013B5C" w:rsidRDefault="00013B5C" w:rsidP="00845AAF">
            <w:pPr>
              <w:spacing w:before="60" w:after="60" w:line="220" w:lineRule="exact"/>
              <w:ind w:right="113"/>
              <w:rPr>
                <w:rFonts w:asciiTheme="majorBidi" w:hAnsiTheme="majorBidi" w:cstheme="majorBidi"/>
                <w:sz w:val="18"/>
                <w:szCs w:val="18"/>
              </w:rPr>
            </w:pPr>
            <w:r w:rsidRPr="00013B5C">
              <w:rPr>
                <w:sz w:val="18"/>
                <w:szCs w:val="18"/>
              </w:rPr>
              <w:t>Содержание идентификационных данных</w:t>
            </w:r>
            <w:r w:rsidR="00845AAF">
              <w:rPr>
                <w:sz w:val="18"/>
                <w:szCs w:val="18"/>
              </w:rPr>
              <w:t xml:space="preserve"> </w:t>
            </w:r>
            <w:r w:rsidRPr="00D916CF">
              <w:rPr>
                <w:sz w:val="18"/>
                <w:szCs w:val="18"/>
              </w:rPr>
              <w:t>(тягач)</w:t>
            </w:r>
          </w:p>
        </w:tc>
        <w:tc>
          <w:tcPr>
            <w:tcW w:w="2407" w:type="dxa"/>
            <w:tcBorders>
              <w:top w:val="single" w:sz="4" w:space="0" w:color="auto"/>
            </w:tcBorders>
            <w:shd w:val="clear" w:color="auto" w:fill="auto"/>
          </w:tcPr>
          <w:p w14:paraId="64513507" w14:textId="77777777"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RGE 12, байт 6</w:t>
            </w:r>
          </w:p>
        </w:tc>
        <w:tc>
          <w:tcPr>
            <w:tcW w:w="1636" w:type="dxa"/>
            <w:tcBorders>
              <w:top w:val="single" w:sz="4" w:space="0" w:color="auto"/>
            </w:tcBorders>
            <w:shd w:val="clear" w:color="auto" w:fill="auto"/>
          </w:tcPr>
          <w:p w14:paraId="1A6C3180" w14:textId="11E0CD08"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r w:rsidR="00013B5C" w:rsidRPr="00013B5C" w14:paraId="14F1AB1B" w14:textId="77777777" w:rsidTr="00845AAF">
        <w:tc>
          <w:tcPr>
            <w:tcW w:w="3332" w:type="dxa"/>
            <w:shd w:val="clear" w:color="auto" w:fill="auto"/>
          </w:tcPr>
          <w:p w14:paraId="6112AA0F" w14:textId="77777777" w:rsidR="00013B5C" w:rsidRPr="00013B5C" w:rsidRDefault="00013B5C" w:rsidP="0067652E">
            <w:pPr>
              <w:spacing w:before="60" w:after="60" w:line="220" w:lineRule="exact"/>
              <w:ind w:right="113"/>
              <w:rPr>
                <w:rFonts w:asciiTheme="majorBidi" w:hAnsiTheme="majorBidi" w:cstheme="majorBidi"/>
                <w:sz w:val="18"/>
                <w:szCs w:val="18"/>
              </w:rPr>
            </w:pPr>
            <w:r w:rsidRPr="00013B5C">
              <w:rPr>
                <w:sz w:val="18"/>
                <w:szCs w:val="18"/>
              </w:rPr>
              <w:t>Время/дата — секунды (тягач)</w:t>
            </w:r>
          </w:p>
        </w:tc>
        <w:tc>
          <w:tcPr>
            <w:tcW w:w="2407" w:type="dxa"/>
            <w:shd w:val="clear" w:color="auto" w:fill="auto"/>
          </w:tcPr>
          <w:p w14:paraId="2412DBE4" w14:textId="77777777"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SAE J1939 PGN 65254 TD, байт 1</w:t>
            </w:r>
          </w:p>
        </w:tc>
        <w:tc>
          <w:tcPr>
            <w:tcW w:w="1636" w:type="dxa"/>
            <w:shd w:val="clear" w:color="auto" w:fill="auto"/>
          </w:tcPr>
          <w:p w14:paraId="028A7686" w14:textId="75EC0454"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r w:rsidR="00013B5C" w:rsidRPr="00013B5C" w14:paraId="005F9025" w14:textId="77777777" w:rsidTr="00845AAF">
        <w:tc>
          <w:tcPr>
            <w:tcW w:w="3332" w:type="dxa"/>
            <w:shd w:val="clear" w:color="auto" w:fill="auto"/>
          </w:tcPr>
          <w:p w14:paraId="163DD5AC" w14:textId="77777777" w:rsidR="00013B5C" w:rsidRPr="00013B5C" w:rsidRDefault="00013B5C" w:rsidP="0067652E">
            <w:pPr>
              <w:spacing w:before="60" w:after="60" w:line="220" w:lineRule="exact"/>
              <w:ind w:right="113"/>
              <w:rPr>
                <w:rFonts w:asciiTheme="majorBidi" w:hAnsiTheme="majorBidi" w:cstheme="majorBidi"/>
                <w:sz w:val="18"/>
                <w:szCs w:val="18"/>
              </w:rPr>
            </w:pPr>
            <w:r w:rsidRPr="00013B5C">
              <w:rPr>
                <w:sz w:val="18"/>
                <w:szCs w:val="18"/>
              </w:rPr>
              <w:t>Время/дата — минуты (тягач)</w:t>
            </w:r>
          </w:p>
        </w:tc>
        <w:tc>
          <w:tcPr>
            <w:tcW w:w="2407" w:type="dxa"/>
            <w:shd w:val="clear" w:color="auto" w:fill="auto"/>
          </w:tcPr>
          <w:p w14:paraId="5D3AEE11" w14:textId="77777777"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SAE J1939 PGN 65254 TD, байт 2</w:t>
            </w:r>
          </w:p>
        </w:tc>
        <w:tc>
          <w:tcPr>
            <w:tcW w:w="1636" w:type="dxa"/>
            <w:shd w:val="clear" w:color="auto" w:fill="auto"/>
          </w:tcPr>
          <w:p w14:paraId="38CBE010" w14:textId="0DDBEA8C"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r w:rsidR="00013B5C" w:rsidRPr="00013B5C" w14:paraId="7E1B98E5" w14:textId="77777777" w:rsidTr="00845AAF">
        <w:tc>
          <w:tcPr>
            <w:tcW w:w="3332" w:type="dxa"/>
            <w:shd w:val="clear" w:color="auto" w:fill="auto"/>
          </w:tcPr>
          <w:p w14:paraId="6D29961C" w14:textId="77777777" w:rsidR="00013B5C" w:rsidRPr="00013B5C" w:rsidRDefault="00013B5C" w:rsidP="0067652E">
            <w:pPr>
              <w:spacing w:before="60" w:after="60" w:line="220" w:lineRule="exact"/>
              <w:ind w:right="113"/>
              <w:rPr>
                <w:rFonts w:asciiTheme="majorBidi" w:hAnsiTheme="majorBidi" w:cstheme="majorBidi"/>
                <w:sz w:val="18"/>
                <w:szCs w:val="18"/>
              </w:rPr>
            </w:pPr>
            <w:r w:rsidRPr="00013B5C">
              <w:rPr>
                <w:sz w:val="18"/>
                <w:szCs w:val="18"/>
              </w:rPr>
              <w:t>Время/дата — часы (тягач)</w:t>
            </w:r>
          </w:p>
        </w:tc>
        <w:tc>
          <w:tcPr>
            <w:tcW w:w="2407" w:type="dxa"/>
            <w:shd w:val="clear" w:color="auto" w:fill="auto"/>
          </w:tcPr>
          <w:p w14:paraId="6F7092A0" w14:textId="77777777"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SAE J1939 PGN 65254 TD, байт 3</w:t>
            </w:r>
          </w:p>
        </w:tc>
        <w:tc>
          <w:tcPr>
            <w:tcW w:w="1636" w:type="dxa"/>
            <w:shd w:val="clear" w:color="auto" w:fill="auto"/>
          </w:tcPr>
          <w:p w14:paraId="4CB60646" w14:textId="49CA6296"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r w:rsidR="00013B5C" w:rsidRPr="00013B5C" w14:paraId="332749B5" w14:textId="77777777" w:rsidTr="00845AAF">
        <w:tc>
          <w:tcPr>
            <w:tcW w:w="3332" w:type="dxa"/>
            <w:shd w:val="clear" w:color="auto" w:fill="auto"/>
          </w:tcPr>
          <w:p w14:paraId="03C597DC" w14:textId="77777777" w:rsidR="00013B5C" w:rsidRPr="00013B5C" w:rsidRDefault="00013B5C" w:rsidP="0067652E">
            <w:pPr>
              <w:spacing w:before="60" w:after="60" w:line="220" w:lineRule="exact"/>
              <w:ind w:right="113"/>
              <w:rPr>
                <w:rFonts w:asciiTheme="majorBidi" w:hAnsiTheme="majorBidi" w:cstheme="majorBidi"/>
                <w:sz w:val="18"/>
                <w:szCs w:val="18"/>
              </w:rPr>
            </w:pPr>
            <w:r w:rsidRPr="00013B5C">
              <w:rPr>
                <w:sz w:val="18"/>
                <w:szCs w:val="18"/>
              </w:rPr>
              <w:t>Время/дата — месяцы (тягач)</w:t>
            </w:r>
          </w:p>
        </w:tc>
        <w:tc>
          <w:tcPr>
            <w:tcW w:w="2407" w:type="dxa"/>
            <w:shd w:val="clear" w:color="auto" w:fill="auto"/>
          </w:tcPr>
          <w:p w14:paraId="4E5F8067" w14:textId="77777777"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SAE J1939 PGN 65254 TD, байт 4</w:t>
            </w:r>
          </w:p>
        </w:tc>
        <w:tc>
          <w:tcPr>
            <w:tcW w:w="1636" w:type="dxa"/>
            <w:shd w:val="clear" w:color="auto" w:fill="auto"/>
          </w:tcPr>
          <w:p w14:paraId="40CDD313" w14:textId="2DF880EE"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r w:rsidR="00013B5C" w:rsidRPr="00013B5C" w14:paraId="14DBFBDA" w14:textId="77777777" w:rsidTr="00845AAF">
        <w:tc>
          <w:tcPr>
            <w:tcW w:w="3332" w:type="dxa"/>
            <w:shd w:val="clear" w:color="auto" w:fill="auto"/>
          </w:tcPr>
          <w:p w14:paraId="05437B60" w14:textId="77777777" w:rsidR="00013B5C" w:rsidRPr="00013B5C" w:rsidRDefault="00013B5C" w:rsidP="0067652E">
            <w:pPr>
              <w:spacing w:before="60" w:after="60" w:line="220" w:lineRule="exact"/>
              <w:ind w:right="113"/>
              <w:rPr>
                <w:rFonts w:asciiTheme="majorBidi" w:hAnsiTheme="majorBidi" w:cstheme="majorBidi"/>
                <w:sz w:val="18"/>
                <w:szCs w:val="18"/>
              </w:rPr>
            </w:pPr>
            <w:r w:rsidRPr="00013B5C">
              <w:rPr>
                <w:sz w:val="18"/>
                <w:szCs w:val="18"/>
              </w:rPr>
              <w:t>Время/дата — день (тягач)</w:t>
            </w:r>
          </w:p>
        </w:tc>
        <w:tc>
          <w:tcPr>
            <w:tcW w:w="2407" w:type="dxa"/>
            <w:shd w:val="clear" w:color="auto" w:fill="auto"/>
          </w:tcPr>
          <w:p w14:paraId="08E0C475" w14:textId="77777777"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SAE J1939 PGN 65254 TD, байт 5</w:t>
            </w:r>
          </w:p>
        </w:tc>
        <w:tc>
          <w:tcPr>
            <w:tcW w:w="1636" w:type="dxa"/>
            <w:shd w:val="clear" w:color="auto" w:fill="auto"/>
          </w:tcPr>
          <w:p w14:paraId="31DD60EC" w14:textId="3DD5D0AE"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r w:rsidR="00013B5C" w:rsidRPr="00013B5C" w14:paraId="24E86C2F" w14:textId="77777777" w:rsidTr="00845AAF">
        <w:tc>
          <w:tcPr>
            <w:tcW w:w="3332" w:type="dxa"/>
            <w:shd w:val="clear" w:color="auto" w:fill="auto"/>
          </w:tcPr>
          <w:p w14:paraId="5659A3EC" w14:textId="77777777" w:rsidR="00013B5C" w:rsidRPr="00013B5C" w:rsidRDefault="00013B5C" w:rsidP="0067652E">
            <w:pPr>
              <w:spacing w:before="60" w:after="60" w:line="220" w:lineRule="exact"/>
              <w:ind w:right="113"/>
              <w:rPr>
                <w:rFonts w:asciiTheme="majorBidi" w:hAnsiTheme="majorBidi" w:cstheme="majorBidi"/>
                <w:sz w:val="18"/>
                <w:szCs w:val="18"/>
              </w:rPr>
            </w:pPr>
            <w:r w:rsidRPr="00013B5C">
              <w:rPr>
                <w:sz w:val="18"/>
                <w:szCs w:val="18"/>
              </w:rPr>
              <w:t>Время/дата — год (тягач)</w:t>
            </w:r>
          </w:p>
        </w:tc>
        <w:tc>
          <w:tcPr>
            <w:tcW w:w="2407" w:type="dxa"/>
            <w:shd w:val="clear" w:color="auto" w:fill="auto"/>
          </w:tcPr>
          <w:p w14:paraId="47F28ABF" w14:textId="77777777"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SAE J1939 PGN 65254 TD, байт 6</w:t>
            </w:r>
          </w:p>
        </w:tc>
        <w:tc>
          <w:tcPr>
            <w:tcW w:w="1636" w:type="dxa"/>
            <w:shd w:val="clear" w:color="auto" w:fill="auto"/>
          </w:tcPr>
          <w:p w14:paraId="3EC19E73" w14:textId="55F0F77B"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r w:rsidR="00013B5C" w:rsidRPr="00013B5C" w14:paraId="09307EAE" w14:textId="77777777" w:rsidTr="00845AAF">
        <w:tc>
          <w:tcPr>
            <w:tcW w:w="3332" w:type="dxa"/>
            <w:shd w:val="clear" w:color="auto" w:fill="auto"/>
          </w:tcPr>
          <w:p w14:paraId="038B08B7" w14:textId="77777777" w:rsidR="00013B5C" w:rsidRPr="00013B5C" w:rsidRDefault="00013B5C" w:rsidP="0067652E">
            <w:pPr>
              <w:spacing w:before="60" w:after="60" w:line="220" w:lineRule="exact"/>
              <w:ind w:right="113"/>
              <w:rPr>
                <w:rFonts w:asciiTheme="majorBidi" w:hAnsiTheme="majorBidi" w:cstheme="majorBidi"/>
                <w:sz w:val="18"/>
                <w:szCs w:val="18"/>
              </w:rPr>
            </w:pPr>
            <w:r w:rsidRPr="00013B5C">
              <w:rPr>
                <w:sz w:val="18"/>
                <w:szCs w:val="18"/>
              </w:rPr>
              <w:t>Время/дата — минуты по местному времени (тягач)</w:t>
            </w:r>
          </w:p>
        </w:tc>
        <w:tc>
          <w:tcPr>
            <w:tcW w:w="2407" w:type="dxa"/>
            <w:shd w:val="clear" w:color="auto" w:fill="auto"/>
          </w:tcPr>
          <w:p w14:paraId="07DA0C75" w14:textId="77777777"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SAE J1939 PGN 65254 TD, байт 7</w:t>
            </w:r>
          </w:p>
        </w:tc>
        <w:tc>
          <w:tcPr>
            <w:tcW w:w="1636" w:type="dxa"/>
            <w:shd w:val="clear" w:color="auto" w:fill="auto"/>
          </w:tcPr>
          <w:p w14:paraId="531C8BEA" w14:textId="45D7650A"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r w:rsidR="00013B5C" w:rsidRPr="00013B5C" w14:paraId="4DBAE870" w14:textId="77777777" w:rsidTr="00845AAF">
        <w:tc>
          <w:tcPr>
            <w:tcW w:w="3332" w:type="dxa"/>
            <w:shd w:val="clear" w:color="auto" w:fill="auto"/>
          </w:tcPr>
          <w:p w14:paraId="2478978E" w14:textId="77777777" w:rsidR="00013B5C" w:rsidRPr="00013B5C" w:rsidRDefault="00013B5C" w:rsidP="0067652E">
            <w:pPr>
              <w:spacing w:before="60" w:after="60" w:line="220" w:lineRule="exact"/>
              <w:ind w:right="113"/>
              <w:rPr>
                <w:rFonts w:asciiTheme="majorBidi" w:hAnsiTheme="majorBidi" w:cstheme="majorBidi"/>
                <w:sz w:val="18"/>
                <w:szCs w:val="18"/>
              </w:rPr>
            </w:pPr>
            <w:r w:rsidRPr="00013B5C">
              <w:rPr>
                <w:sz w:val="18"/>
                <w:szCs w:val="18"/>
              </w:rPr>
              <w:t>Время/дата — часы по местному времени (тягач)</w:t>
            </w:r>
          </w:p>
        </w:tc>
        <w:tc>
          <w:tcPr>
            <w:tcW w:w="2407" w:type="dxa"/>
            <w:shd w:val="clear" w:color="auto" w:fill="auto"/>
          </w:tcPr>
          <w:p w14:paraId="415ADADB" w14:textId="77777777"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SAE J1939 PGN 65254 TD, байт 8</w:t>
            </w:r>
          </w:p>
        </w:tc>
        <w:tc>
          <w:tcPr>
            <w:tcW w:w="1636" w:type="dxa"/>
            <w:shd w:val="clear" w:color="auto" w:fill="auto"/>
          </w:tcPr>
          <w:p w14:paraId="558AED35" w14:textId="4609E356"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r w:rsidR="00013B5C" w:rsidRPr="00013B5C" w14:paraId="171EF9D9" w14:textId="77777777" w:rsidTr="00845AAF">
        <w:tc>
          <w:tcPr>
            <w:tcW w:w="3332" w:type="dxa"/>
            <w:shd w:val="clear" w:color="auto" w:fill="auto"/>
          </w:tcPr>
          <w:p w14:paraId="1673F6E4" w14:textId="77777777" w:rsidR="00013B5C" w:rsidRPr="00013B5C" w:rsidRDefault="00013B5C" w:rsidP="0067652E">
            <w:pPr>
              <w:spacing w:before="60" w:after="60" w:line="220" w:lineRule="exact"/>
              <w:ind w:right="113"/>
              <w:rPr>
                <w:rFonts w:asciiTheme="majorBidi" w:hAnsiTheme="majorBidi" w:cstheme="majorBidi"/>
                <w:sz w:val="18"/>
                <w:szCs w:val="18"/>
              </w:rPr>
            </w:pPr>
            <w:r w:rsidRPr="00013B5C">
              <w:rPr>
                <w:sz w:val="18"/>
                <w:szCs w:val="18"/>
              </w:rPr>
              <w:t xml:space="preserve">Скорость транспортного средства </w:t>
            </w:r>
            <w:r w:rsidRPr="00013B5C">
              <w:rPr>
                <w:sz w:val="18"/>
                <w:szCs w:val="18"/>
              </w:rPr>
              <w:br/>
              <w:t>с учетом подтормаживания колес (буксируемое транспортное средство)</w:t>
            </w:r>
          </w:p>
        </w:tc>
        <w:tc>
          <w:tcPr>
            <w:tcW w:w="2407" w:type="dxa"/>
            <w:shd w:val="clear" w:color="auto" w:fill="auto"/>
          </w:tcPr>
          <w:p w14:paraId="79D3595F" w14:textId="77777777"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EBS 21, байты 3–4</w:t>
            </w:r>
          </w:p>
        </w:tc>
        <w:tc>
          <w:tcPr>
            <w:tcW w:w="1636" w:type="dxa"/>
            <w:shd w:val="clear" w:color="auto" w:fill="auto"/>
          </w:tcPr>
          <w:p w14:paraId="3C189BD4" w14:textId="6EF9C278"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r w:rsidR="00013B5C" w:rsidRPr="00013B5C" w14:paraId="016ECDC9" w14:textId="77777777" w:rsidTr="00845AAF">
        <w:tc>
          <w:tcPr>
            <w:tcW w:w="3332" w:type="dxa"/>
            <w:shd w:val="clear" w:color="auto" w:fill="auto"/>
          </w:tcPr>
          <w:p w14:paraId="7C1F2B53" w14:textId="56D5C04C" w:rsidR="00013B5C" w:rsidRPr="00013B5C" w:rsidRDefault="00013B5C" w:rsidP="00845AAF">
            <w:pPr>
              <w:spacing w:before="60" w:after="60" w:line="220" w:lineRule="exact"/>
              <w:ind w:right="113"/>
              <w:rPr>
                <w:rFonts w:asciiTheme="majorBidi" w:hAnsiTheme="majorBidi" w:cstheme="majorBidi"/>
                <w:sz w:val="18"/>
                <w:szCs w:val="18"/>
              </w:rPr>
            </w:pPr>
            <w:r w:rsidRPr="00013B5C">
              <w:rPr>
                <w:sz w:val="18"/>
                <w:szCs w:val="18"/>
              </w:rPr>
              <w:t>Положение подъемной оси 1</w:t>
            </w:r>
            <w:r w:rsidR="00845AAF">
              <w:rPr>
                <w:sz w:val="18"/>
                <w:szCs w:val="18"/>
              </w:rPr>
              <w:br/>
            </w:r>
            <w:r w:rsidRPr="00013B5C">
              <w:rPr>
                <w:sz w:val="18"/>
                <w:szCs w:val="18"/>
              </w:rPr>
              <w:t>(буксируемое транспортное средство)</w:t>
            </w:r>
          </w:p>
        </w:tc>
        <w:tc>
          <w:tcPr>
            <w:tcW w:w="2407" w:type="dxa"/>
            <w:shd w:val="clear" w:color="auto" w:fill="auto"/>
          </w:tcPr>
          <w:p w14:paraId="52CE1952" w14:textId="0888D939"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RGE 21, байт 2,</w:t>
            </w:r>
            <w:r w:rsidR="00845AAF">
              <w:rPr>
                <w:sz w:val="18"/>
                <w:szCs w:val="18"/>
              </w:rPr>
              <w:br/>
            </w:r>
            <w:r w:rsidRPr="00013B5C">
              <w:rPr>
                <w:sz w:val="18"/>
                <w:szCs w:val="18"/>
              </w:rPr>
              <w:t>разряды 1–2</w:t>
            </w:r>
          </w:p>
        </w:tc>
        <w:tc>
          <w:tcPr>
            <w:tcW w:w="1636" w:type="dxa"/>
            <w:shd w:val="clear" w:color="auto" w:fill="auto"/>
          </w:tcPr>
          <w:p w14:paraId="47AE3688" w14:textId="4F58CF04"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r w:rsidR="00013B5C" w:rsidRPr="00013B5C" w14:paraId="1A71D9DD" w14:textId="77777777" w:rsidTr="00845AAF">
        <w:tc>
          <w:tcPr>
            <w:tcW w:w="3332" w:type="dxa"/>
            <w:shd w:val="clear" w:color="auto" w:fill="auto"/>
          </w:tcPr>
          <w:p w14:paraId="352C5912" w14:textId="269F2E5F" w:rsidR="00013B5C" w:rsidRPr="00013B5C" w:rsidRDefault="00013B5C" w:rsidP="00845AAF">
            <w:pPr>
              <w:spacing w:before="60" w:after="60" w:line="220" w:lineRule="exact"/>
              <w:ind w:right="113"/>
              <w:rPr>
                <w:rFonts w:asciiTheme="majorBidi" w:hAnsiTheme="majorBidi" w:cstheme="majorBidi"/>
                <w:sz w:val="18"/>
                <w:szCs w:val="18"/>
              </w:rPr>
            </w:pPr>
            <w:r w:rsidRPr="00013B5C">
              <w:rPr>
                <w:sz w:val="18"/>
                <w:szCs w:val="18"/>
              </w:rPr>
              <w:t>Положение подъемной оси 2</w:t>
            </w:r>
            <w:r w:rsidR="00845AAF">
              <w:rPr>
                <w:sz w:val="18"/>
                <w:szCs w:val="18"/>
              </w:rPr>
              <w:br/>
            </w:r>
            <w:r w:rsidRPr="00013B5C">
              <w:rPr>
                <w:sz w:val="18"/>
                <w:szCs w:val="18"/>
              </w:rPr>
              <w:t>(буксируемое транспортное средство)</w:t>
            </w:r>
          </w:p>
        </w:tc>
        <w:tc>
          <w:tcPr>
            <w:tcW w:w="2407" w:type="dxa"/>
            <w:shd w:val="clear" w:color="auto" w:fill="auto"/>
          </w:tcPr>
          <w:p w14:paraId="0161CE50" w14:textId="3E9AC1BC" w:rsidR="00013B5C" w:rsidRPr="00013B5C" w:rsidRDefault="00013B5C" w:rsidP="00845AAF">
            <w:pPr>
              <w:spacing w:before="60" w:after="60" w:line="220" w:lineRule="exact"/>
              <w:ind w:left="28"/>
              <w:rPr>
                <w:rFonts w:asciiTheme="majorBidi" w:hAnsiTheme="majorBidi" w:cstheme="majorBidi"/>
                <w:sz w:val="18"/>
                <w:szCs w:val="18"/>
              </w:rPr>
            </w:pPr>
            <w:r w:rsidRPr="00013B5C">
              <w:rPr>
                <w:sz w:val="18"/>
                <w:szCs w:val="18"/>
              </w:rPr>
              <w:t>RGE 21, байт 2,</w:t>
            </w:r>
            <w:r w:rsidR="00845AAF">
              <w:rPr>
                <w:sz w:val="18"/>
                <w:szCs w:val="18"/>
              </w:rPr>
              <w:br/>
            </w:r>
            <w:r w:rsidRPr="00013B5C">
              <w:rPr>
                <w:sz w:val="18"/>
                <w:szCs w:val="18"/>
              </w:rPr>
              <w:t>разряды 3–4</w:t>
            </w:r>
          </w:p>
        </w:tc>
        <w:tc>
          <w:tcPr>
            <w:tcW w:w="1636" w:type="dxa"/>
            <w:shd w:val="clear" w:color="auto" w:fill="auto"/>
          </w:tcPr>
          <w:p w14:paraId="203488D3" w14:textId="3DB4103F" w:rsidR="00013B5C" w:rsidRPr="00013B5C" w:rsidRDefault="00D916CF" w:rsidP="00845AAF">
            <w:pPr>
              <w:spacing w:before="60" w:after="60" w:line="220" w:lineRule="exact"/>
              <w:ind w:left="28"/>
              <w:rPr>
                <w:rFonts w:asciiTheme="majorBidi" w:hAnsiTheme="majorBidi" w:cstheme="majorBidi"/>
                <w:sz w:val="18"/>
                <w:szCs w:val="18"/>
              </w:rPr>
            </w:pPr>
            <w:r>
              <w:rPr>
                <w:sz w:val="18"/>
                <w:szCs w:val="18"/>
              </w:rPr>
              <w:t>П</w:t>
            </w:r>
            <w:r w:rsidR="00013B5C" w:rsidRPr="00013B5C">
              <w:rPr>
                <w:sz w:val="18"/>
                <w:szCs w:val="18"/>
              </w:rPr>
              <w:t>ункт 5.6.1.2</w:t>
            </w:r>
          </w:p>
        </w:tc>
      </w:tr>
    </w:tbl>
    <w:p w14:paraId="1CBFBA65" w14:textId="3C700F0C" w:rsidR="00013B5C" w:rsidRPr="00013B5C" w:rsidRDefault="00013B5C" w:rsidP="00845AAF">
      <w:pPr>
        <w:spacing w:before="120" w:after="120" w:line="240" w:lineRule="exact"/>
        <w:ind w:left="1134" w:right="1134" w:firstLine="170"/>
        <w:rPr>
          <w:sz w:val="18"/>
          <w:szCs w:val="18"/>
        </w:rPr>
      </w:pPr>
      <w:r w:rsidRPr="00013B5C">
        <w:rPr>
          <w:i/>
          <w:iCs/>
          <w:sz w:val="18"/>
          <w:szCs w:val="18"/>
        </w:rPr>
        <w:t>Примечание</w:t>
      </w:r>
      <w:proofErr w:type="gramStart"/>
      <w:r w:rsidRPr="00013B5C">
        <w:rPr>
          <w:i/>
          <w:iCs/>
          <w:sz w:val="18"/>
          <w:szCs w:val="18"/>
        </w:rPr>
        <w:t>:</w:t>
      </w:r>
      <w:r w:rsidRPr="00013B5C">
        <w:rPr>
          <w:sz w:val="18"/>
          <w:szCs w:val="18"/>
        </w:rPr>
        <w:t xml:space="preserve"> Что</w:t>
      </w:r>
      <w:proofErr w:type="gramEnd"/>
      <w:r w:rsidRPr="00013B5C">
        <w:rPr>
          <w:sz w:val="18"/>
          <w:szCs w:val="18"/>
        </w:rPr>
        <w:t xml:space="preserve"> касается конкретных параметров сообщения “Время/дата”, то между стандартами SAE J1939 и ISO 11992-2:2014 имеется определенное несоответствие. Для целей обеспечения соблюдения предписаний настоящих Правил используют определение сообщения “Время/дата” (PGN 65254), предусмотренное стандартом SAE J1939DA 202110 (дата публикации – 21 октября 2021 года)».</w:t>
      </w:r>
    </w:p>
    <w:p w14:paraId="025E76A2" w14:textId="77777777" w:rsidR="00013B5C" w:rsidRPr="00013B5C" w:rsidRDefault="00013B5C" w:rsidP="005B57B1">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3.1.2</w:t>
      </w:r>
      <w:r w:rsidRPr="00013B5C">
        <w:rPr>
          <w:rFonts w:eastAsia="Times New Roman" w:cs="Times New Roman"/>
          <w:szCs w:val="20"/>
        </w:rPr>
        <w:t xml:space="preserve"> изменить следующим образом:</w:t>
      </w:r>
    </w:p>
    <w:p w14:paraId="7CF9D254" w14:textId="77777777" w:rsidR="00013B5C" w:rsidRPr="00013B5C" w:rsidRDefault="00013B5C" w:rsidP="005B57B1">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«3.1.2</w:t>
      </w:r>
      <w:r w:rsidRPr="00013B5C">
        <w:rPr>
          <w:rFonts w:eastAsia="Times New Roman" w:cs="Times New Roman"/>
          <w:szCs w:val="20"/>
        </w:rPr>
        <w:tab/>
        <w:t>обязательные сообщения, передаваемые с блока(</w:t>
      </w:r>
      <w:proofErr w:type="spellStart"/>
      <w:r w:rsidRPr="00013B5C">
        <w:rPr>
          <w:rFonts w:eastAsia="Times New Roman" w:cs="Times New Roman"/>
          <w:szCs w:val="20"/>
        </w:rPr>
        <w:t>ов</w:t>
      </w:r>
      <w:proofErr w:type="spellEnd"/>
      <w:r w:rsidRPr="00013B5C">
        <w:rPr>
          <w:rFonts w:eastAsia="Times New Roman" w:cs="Times New Roman"/>
          <w:szCs w:val="20"/>
        </w:rPr>
        <w:t>) ЭБУ буксируемого транспортного средства, обеспечивающего(их) функционирование СКДШ/СПШ/ЦСНШ, на шлюзовый ЭБУ буксируемого транспортного средства:».</w:t>
      </w:r>
    </w:p>
    <w:p w14:paraId="1706EA8A" w14:textId="77777777" w:rsidR="00013B5C" w:rsidRPr="00013B5C" w:rsidRDefault="00013B5C" w:rsidP="005B57B1">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3.1.3</w:t>
      </w:r>
      <w:r w:rsidRPr="00013B5C">
        <w:rPr>
          <w:rFonts w:eastAsia="Times New Roman" w:cs="Times New Roman"/>
          <w:szCs w:val="20"/>
        </w:rPr>
        <w:t xml:space="preserve"> изменить следующим образом:</w:t>
      </w:r>
    </w:p>
    <w:p w14:paraId="7F606AA6" w14:textId="77777777" w:rsidR="00013B5C" w:rsidRPr="00013B5C" w:rsidRDefault="00013B5C" w:rsidP="005B57B1">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«3.1.3</w:t>
      </w:r>
      <w:r w:rsidRPr="00013B5C">
        <w:rPr>
          <w:rFonts w:eastAsia="Times New Roman" w:cs="Times New Roman"/>
          <w:szCs w:val="20"/>
        </w:rPr>
        <w:tab/>
        <w:t>сообщения, передаваемые с блока(</w:t>
      </w:r>
      <w:proofErr w:type="spellStart"/>
      <w:r w:rsidRPr="00013B5C">
        <w:rPr>
          <w:rFonts w:eastAsia="Times New Roman" w:cs="Times New Roman"/>
          <w:szCs w:val="20"/>
        </w:rPr>
        <w:t>ов</w:t>
      </w:r>
      <w:proofErr w:type="spellEnd"/>
      <w:r w:rsidRPr="00013B5C">
        <w:rPr>
          <w:rFonts w:eastAsia="Times New Roman" w:cs="Times New Roman"/>
          <w:szCs w:val="20"/>
        </w:rPr>
        <w:t>) ЭБУ буксируемого транспортного средства, обеспечивающего(их) функционирование СКДШ/СПШ/ ЦСНШ, на шлюзовый ЭБУ буксируемого транспортного средства, если таковые поддерживаются:».</w:t>
      </w:r>
    </w:p>
    <w:p w14:paraId="30E85D30" w14:textId="77777777" w:rsidR="00013B5C" w:rsidRPr="00013B5C" w:rsidRDefault="00013B5C" w:rsidP="005B57B1">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3.1.4</w:t>
      </w:r>
      <w:r w:rsidRPr="00013B5C">
        <w:rPr>
          <w:rFonts w:eastAsia="Times New Roman" w:cs="Times New Roman"/>
          <w:szCs w:val="20"/>
        </w:rPr>
        <w:t xml:space="preserve"> изменить следующим образом:</w:t>
      </w:r>
    </w:p>
    <w:p w14:paraId="5D4BD014" w14:textId="592CB893" w:rsidR="00013B5C" w:rsidRPr="00013B5C" w:rsidRDefault="00013B5C" w:rsidP="005B57B1">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«3.1.4</w:t>
      </w:r>
      <w:r w:rsidRPr="00013B5C">
        <w:rPr>
          <w:rFonts w:eastAsia="Times New Roman" w:cs="Times New Roman"/>
          <w:szCs w:val="20"/>
        </w:rPr>
        <w:tab/>
        <w:t>в случае сообщений, указанных в пункте 3.1 части В настоящего приложения, сигналы передают с пометкой “данные отсутствуют”, если от блока(</w:t>
      </w:r>
      <w:proofErr w:type="spellStart"/>
      <w:r w:rsidRPr="00013B5C">
        <w:rPr>
          <w:rFonts w:eastAsia="Times New Roman" w:cs="Times New Roman"/>
          <w:szCs w:val="20"/>
        </w:rPr>
        <w:t>ов</w:t>
      </w:r>
      <w:proofErr w:type="spellEnd"/>
      <w:r w:rsidRPr="00013B5C">
        <w:rPr>
          <w:rFonts w:eastAsia="Times New Roman" w:cs="Times New Roman"/>
          <w:szCs w:val="20"/>
        </w:rPr>
        <w:t>) ЭБУ такие данные не поступают».</w:t>
      </w:r>
    </w:p>
    <w:p w14:paraId="407A80B5" w14:textId="77777777" w:rsidR="00013B5C" w:rsidRPr="00013B5C" w:rsidRDefault="00013B5C" w:rsidP="005B57B1">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lastRenderedPageBreak/>
        <w:t xml:space="preserve">Пункт 3.2 </w:t>
      </w:r>
      <w:r w:rsidRPr="00013B5C">
        <w:rPr>
          <w:rFonts w:eastAsia="Times New Roman" w:cs="Times New Roman"/>
          <w:szCs w:val="20"/>
        </w:rPr>
        <w:t>изменить следующим образом:</w:t>
      </w:r>
    </w:p>
    <w:p w14:paraId="36A879BE" w14:textId="0D46351B" w:rsidR="00013B5C" w:rsidRPr="00013B5C" w:rsidRDefault="00013B5C" w:rsidP="005B57B1">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«3.2</w:t>
      </w:r>
      <w:r w:rsidRPr="00013B5C">
        <w:rPr>
          <w:rFonts w:eastAsia="Times New Roman" w:cs="Times New Roman"/>
          <w:szCs w:val="20"/>
        </w:rPr>
        <w:tab/>
        <w:t>Если требованиями других правил не предусматривается иное, то поддержка шлюзовым ЭБУ буксируемого транспортного средства и блоком(</w:t>
      </w:r>
      <w:proofErr w:type="spellStart"/>
      <w:r w:rsidRPr="00013B5C">
        <w:rPr>
          <w:rFonts w:eastAsia="Times New Roman" w:cs="Times New Roman"/>
          <w:szCs w:val="20"/>
        </w:rPr>
        <w:t>ами</w:t>
      </w:r>
      <w:proofErr w:type="spellEnd"/>
      <w:r w:rsidRPr="00013B5C">
        <w:rPr>
          <w:rFonts w:eastAsia="Times New Roman" w:cs="Times New Roman"/>
          <w:szCs w:val="20"/>
        </w:rPr>
        <w:t>) ЭБУ буксируемого транспортного средства, обеспечивающим(ими) функционирование СКДШ/СПШ/ЦСНШ, всех прочих сообщений, указанных в ISO 11992-2:2014, носит факультативный характер».</w:t>
      </w:r>
    </w:p>
    <w:p w14:paraId="78534DA1" w14:textId="77777777" w:rsidR="00013B5C" w:rsidRPr="00013B5C" w:rsidRDefault="00013B5C" w:rsidP="005B57B1">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3.3</w:t>
      </w:r>
      <w:r w:rsidRPr="00013B5C">
        <w:rPr>
          <w:rFonts w:eastAsia="Times New Roman" w:cs="Times New Roman"/>
          <w:szCs w:val="20"/>
        </w:rPr>
        <w:t xml:space="preserve"> изменить следующим образом:</w:t>
      </w:r>
    </w:p>
    <w:p w14:paraId="2ED61100" w14:textId="77777777" w:rsidR="00013B5C" w:rsidRPr="00013B5C" w:rsidRDefault="00013B5C" w:rsidP="005B57B1">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«3.3</w:t>
      </w:r>
      <w:r w:rsidRPr="00013B5C">
        <w:rPr>
          <w:rFonts w:eastAsia="Times New Roman" w:cs="Times New Roman"/>
          <w:szCs w:val="20"/>
        </w:rPr>
        <w:tab/>
        <w:t>Шлюзовой ЭБУ буксируемого транспортного средства и блок(и) ЭБУ буксируемого транспортного средства, обеспечивающий(</w:t>
      </w:r>
      <w:proofErr w:type="spellStart"/>
      <w:r w:rsidRPr="00013B5C">
        <w:rPr>
          <w:rFonts w:eastAsia="Times New Roman" w:cs="Times New Roman"/>
          <w:szCs w:val="20"/>
        </w:rPr>
        <w:t>ие</w:t>
      </w:r>
      <w:proofErr w:type="spellEnd"/>
      <w:r w:rsidRPr="00013B5C">
        <w:rPr>
          <w:rFonts w:eastAsia="Times New Roman" w:cs="Times New Roman"/>
          <w:szCs w:val="20"/>
        </w:rPr>
        <w:t xml:space="preserve">) функционирование СКДШ/СПШ/ЦСНШ, должны проходить диагностику, предусмотренную стандартом ISO </w:t>
      </w:r>
      <w:proofErr w:type="gramStart"/>
      <w:r w:rsidRPr="00013B5C">
        <w:rPr>
          <w:rFonts w:eastAsia="Times New Roman" w:cs="Times New Roman"/>
          <w:szCs w:val="20"/>
        </w:rPr>
        <w:t>11992-4</w:t>
      </w:r>
      <w:proofErr w:type="gramEnd"/>
      <w:r w:rsidRPr="00013B5C">
        <w:rPr>
          <w:rFonts w:eastAsia="Times New Roman" w:cs="Times New Roman"/>
          <w:szCs w:val="20"/>
        </w:rPr>
        <w:t>:2014».</w:t>
      </w:r>
    </w:p>
    <w:p w14:paraId="6556FC0C" w14:textId="77777777" w:rsidR="00013B5C" w:rsidRPr="00013B5C" w:rsidRDefault="00013B5C" w:rsidP="005B57B1">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4</w:t>
      </w:r>
      <w:r w:rsidRPr="00013B5C">
        <w:rPr>
          <w:rFonts w:eastAsia="Times New Roman" w:cs="Times New Roman"/>
          <w:szCs w:val="20"/>
        </w:rPr>
        <w:t xml:space="preserve"> изменить следующим образом:</w:t>
      </w:r>
    </w:p>
    <w:p w14:paraId="55104A66" w14:textId="77777777" w:rsidR="00013B5C" w:rsidRPr="00013B5C" w:rsidRDefault="00013B5C" w:rsidP="005B57B1">
      <w:pPr>
        <w:tabs>
          <w:tab w:val="left" w:pos="2268"/>
          <w:tab w:val="left" w:pos="2835"/>
        </w:tabs>
        <w:spacing w:before="120" w:after="120"/>
        <w:ind w:left="2268" w:right="1134" w:hanging="1134"/>
        <w:jc w:val="both"/>
        <w:rPr>
          <w:rFonts w:eastAsia="Times New Roman" w:cs="Times New Roman"/>
          <w:i/>
          <w:iCs/>
          <w:szCs w:val="20"/>
        </w:rPr>
      </w:pPr>
      <w:r w:rsidRPr="00013B5C">
        <w:rPr>
          <w:rFonts w:eastAsia="Times New Roman" w:cs="Times New Roman"/>
          <w:szCs w:val="20"/>
        </w:rPr>
        <w:t>«4.</w:t>
      </w:r>
      <w:r w:rsidRPr="00013B5C">
        <w:rPr>
          <w:rFonts w:eastAsia="Times New Roman" w:cs="Times New Roman"/>
          <w:szCs w:val="20"/>
        </w:rPr>
        <w:tab/>
        <w:t>Для передачи информации от СКДШ/СПШ/ЦСНШ о положении прицепа в составе автопоезде согласно определению, содержащемуся в ISO 11992-2, в ЭБУ буксируемого транспортного средства, обеспечивающем функционирование СКДШ/СПШ/ЦСНШ, следует использовать в качестве исходного значение 207, означающее “Другие устройства прицепа” согласно стандарту SAE J1939-71».</w:t>
      </w:r>
    </w:p>
    <w:p w14:paraId="6D03166D" w14:textId="745BDA90" w:rsidR="00013B5C" w:rsidRPr="00013B5C" w:rsidRDefault="00013B5C" w:rsidP="005B57B1">
      <w:pPr>
        <w:tabs>
          <w:tab w:val="left" w:pos="2268"/>
          <w:tab w:val="left" w:pos="2835"/>
        </w:tabs>
        <w:spacing w:after="120"/>
        <w:ind w:left="2268" w:right="1134" w:hanging="1134"/>
        <w:jc w:val="both"/>
        <w:rPr>
          <w:rFonts w:eastAsia="Times New Roman" w:cs="Times New Roman"/>
          <w:i/>
          <w:iCs/>
          <w:szCs w:val="20"/>
        </w:rPr>
      </w:pPr>
      <w:r w:rsidRPr="00013B5C">
        <w:rPr>
          <w:rFonts w:eastAsia="Times New Roman" w:cs="Times New Roman"/>
          <w:i/>
          <w:iCs/>
          <w:szCs w:val="20"/>
        </w:rPr>
        <w:t>Приложение 6</w:t>
      </w:r>
      <w:r w:rsidR="00E54780">
        <w:rPr>
          <w:rFonts w:eastAsia="Times New Roman" w:cs="Times New Roman"/>
          <w:i/>
          <w:iCs/>
          <w:szCs w:val="20"/>
        </w:rPr>
        <w:t>,</w:t>
      </w:r>
    </w:p>
    <w:p w14:paraId="2A80389A" w14:textId="699ED45F" w:rsidR="00013B5C" w:rsidRPr="00013B5C" w:rsidRDefault="00E54780" w:rsidP="005B57B1">
      <w:pPr>
        <w:tabs>
          <w:tab w:val="left" w:pos="2268"/>
          <w:tab w:val="left" w:pos="2835"/>
        </w:tabs>
        <w:spacing w:after="120"/>
        <w:ind w:left="2268" w:right="1134" w:hanging="1134"/>
        <w:jc w:val="both"/>
        <w:rPr>
          <w:rFonts w:eastAsia="Times New Roman" w:cs="Times New Roman"/>
          <w:szCs w:val="20"/>
        </w:rPr>
      </w:pPr>
      <w:r>
        <w:rPr>
          <w:rFonts w:eastAsia="Times New Roman" w:cs="Times New Roman"/>
          <w:i/>
          <w:iCs/>
          <w:szCs w:val="20"/>
        </w:rPr>
        <w:t>п</w:t>
      </w:r>
      <w:r w:rsidR="00013B5C" w:rsidRPr="00013B5C">
        <w:rPr>
          <w:rFonts w:eastAsia="Times New Roman" w:cs="Times New Roman"/>
          <w:i/>
          <w:iCs/>
          <w:szCs w:val="20"/>
        </w:rPr>
        <w:t>ункт 2.2.1.1</w:t>
      </w:r>
      <w:r w:rsidR="00013B5C" w:rsidRPr="00013B5C">
        <w:rPr>
          <w:rFonts w:eastAsia="Times New Roman" w:cs="Times New Roman"/>
          <w:szCs w:val="20"/>
        </w:rPr>
        <w:t xml:space="preserve"> изменить следующим образом:</w:t>
      </w:r>
    </w:p>
    <w:p w14:paraId="14084018" w14:textId="599E1DB7" w:rsidR="00013B5C" w:rsidRPr="00013B5C" w:rsidRDefault="00013B5C" w:rsidP="005B57B1">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«2.2.1.1</w:t>
      </w:r>
      <w:r w:rsidRPr="00013B5C">
        <w:rPr>
          <w:rFonts w:eastAsia="Times New Roman" w:cs="Times New Roman"/>
          <w:szCs w:val="20"/>
        </w:rPr>
        <w:tab/>
        <w:t>Подача предупреждения о низком давлении в шинах</w:t>
      </w:r>
      <w:r w:rsidR="005B57B1" w:rsidRPr="000C3A49">
        <w:rPr>
          <w:rFonts w:eastAsia="Times New Roman" w:cs="Times New Roman"/>
          <w:szCs w:val="20"/>
        </w:rPr>
        <w:t>:».</w:t>
      </w:r>
    </w:p>
    <w:p w14:paraId="1B8F8B86" w14:textId="77777777" w:rsidR="00013B5C" w:rsidRPr="00013B5C" w:rsidRDefault="00013B5C" w:rsidP="005B57B1">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2.2.1.1.1</w:t>
      </w:r>
      <w:r w:rsidRPr="00013B5C">
        <w:rPr>
          <w:rFonts w:eastAsia="Times New Roman" w:cs="Times New Roman"/>
          <w:szCs w:val="20"/>
        </w:rPr>
        <w:t xml:space="preserve"> изменить следующим образом:</w:t>
      </w:r>
    </w:p>
    <w:p w14:paraId="6CE84CFF" w14:textId="77777777" w:rsidR="00013B5C" w:rsidRPr="00013B5C" w:rsidRDefault="00013B5C" w:rsidP="005B57B1">
      <w:pPr>
        <w:tabs>
          <w:tab w:val="left" w:pos="2268"/>
          <w:tab w:val="left" w:pos="2835"/>
        </w:tabs>
        <w:spacing w:after="120"/>
        <w:ind w:left="2268" w:right="1134" w:hanging="1134"/>
        <w:jc w:val="both"/>
        <w:rPr>
          <w:rFonts w:eastAsia="Times New Roman" w:cs="Times New Roman"/>
          <w:szCs w:val="20"/>
          <w:lang w:val="fr-CH"/>
        </w:rPr>
      </w:pPr>
      <w:r w:rsidRPr="00013B5C">
        <w:rPr>
          <w:rFonts w:eastAsia="Times New Roman" w:cs="Times New Roman"/>
          <w:szCs w:val="20"/>
        </w:rPr>
        <w:t>«2.2.1.1.1</w:t>
      </w:r>
      <w:r w:rsidRPr="00013B5C">
        <w:rPr>
          <w:rFonts w:eastAsia="Times New Roman" w:cs="Times New Roman"/>
          <w:szCs w:val="20"/>
        </w:rPr>
        <w:tab/>
        <w:t>Имитируют подачу предупреждения о низком давлении в шинах буксируемого транспортного средства и проверяют отображение указанного в пункте 5.5 настоящих Правил сигнала, предупреждающего о низком давлении в шинах.</w:t>
      </w:r>
    </w:p>
    <w:p w14:paraId="26DED11E" w14:textId="77777777" w:rsidR="00013B5C" w:rsidRPr="00013B5C" w:rsidRDefault="00013B5C" w:rsidP="005B57B1">
      <w:pPr>
        <w:tabs>
          <w:tab w:val="left" w:pos="2268"/>
          <w:tab w:val="left" w:pos="2835"/>
        </w:tabs>
        <w:spacing w:after="120"/>
        <w:ind w:left="2268" w:right="1134"/>
        <w:jc w:val="both"/>
        <w:rPr>
          <w:rFonts w:eastAsia="Times New Roman" w:cs="Times New Roman"/>
          <w:szCs w:val="20"/>
        </w:rPr>
      </w:pPr>
      <w:r w:rsidRPr="00013B5C">
        <w:rPr>
          <w:rFonts w:eastAsia="Times New Roman" w:cs="Times New Roman"/>
          <w:szCs w:val="20"/>
        </w:rPr>
        <w:t xml:space="preserve">Передача параметров, указанных в EBS 23, байты 1 и 2, ISO </w:t>
      </w:r>
      <w:proofErr w:type="gramStart"/>
      <w:r w:rsidRPr="00013B5C">
        <w:rPr>
          <w:rFonts w:eastAsia="Times New Roman" w:cs="Times New Roman"/>
          <w:szCs w:val="20"/>
        </w:rPr>
        <w:t>11992-2</w:t>
      </w:r>
      <w:proofErr w:type="gramEnd"/>
      <w:r w:rsidRPr="00013B5C">
        <w:rPr>
          <w:rFonts w:eastAsia="Times New Roman" w:cs="Times New Roman"/>
          <w:szCs w:val="20"/>
        </w:rPr>
        <w:t>:2014 обеспечивается следующим образом:</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2029"/>
        <w:gridCol w:w="1944"/>
      </w:tblGrid>
      <w:tr w:rsidR="00013B5C" w:rsidRPr="00013B5C" w14:paraId="606FE712" w14:textId="77777777" w:rsidTr="005B57B1">
        <w:trPr>
          <w:trHeight w:val="730"/>
          <w:tblHeader/>
        </w:trPr>
        <w:tc>
          <w:tcPr>
            <w:tcW w:w="3397" w:type="dxa"/>
            <w:tcBorders>
              <w:bottom w:val="single" w:sz="4" w:space="0" w:color="auto"/>
            </w:tcBorders>
            <w:shd w:val="clear" w:color="auto" w:fill="auto"/>
            <w:tcMar>
              <w:left w:w="0" w:type="dxa"/>
              <w:right w:w="0" w:type="dxa"/>
            </w:tcMar>
            <w:vAlign w:val="bottom"/>
          </w:tcPr>
          <w:p w14:paraId="4D0936C0" w14:textId="77777777" w:rsidR="00013B5C" w:rsidRPr="00013B5C" w:rsidRDefault="00013B5C" w:rsidP="005B57B1">
            <w:pPr>
              <w:spacing w:before="80" w:after="80" w:line="200" w:lineRule="exact"/>
              <w:ind w:left="113" w:right="113"/>
              <w:rPr>
                <w:b/>
                <w:bCs/>
                <w:i/>
                <w:sz w:val="16"/>
                <w:szCs w:val="16"/>
              </w:rPr>
            </w:pPr>
            <w:r w:rsidRPr="00013B5C">
              <w:rPr>
                <w:b/>
                <w:bCs/>
                <w:i/>
                <w:iCs/>
                <w:sz w:val="16"/>
                <w:szCs w:val="16"/>
              </w:rPr>
              <w:t>Передача сигнала по управляющей магистрали</w:t>
            </w:r>
          </w:p>
        </w:tc>
        <w:tc>
          <w:tcPr>
            <w:tcW w:w="2029" w:type="dxa"/>
            <w:shd w:val="clear" w:color="auto" w:fill="auto"/>
            <w:tcMar>
              <w:left w:w="0" w:type="dxa"/>
              <w:right w:w="0" w:type="dxa"/>
            </w:tcMar>
            <w:vAlign w:val="bottom"/>
          </w:tcPr>
          <w:p w14:paraId="3C991D23" w14:textId="07E63868" w:rsidR="00013B5C" w:rsidRPr="00013B5C" w:rsidRDefault="00013B5C" w:rsidP="005B57B1">
            <w:pPr>
              <w:spacing w:before="80" w:after="80" w:line="200" w:lineRule="exact"/>
              <w:ind w:left="36" w:right="27"/>
              <w:rPr>
                <w:b/>
                <w:bCs/>
                <w:i/>
                <w:sz w:val="16"/>
                <w:szCs w:val="16"/>
              </w:rPr>
            </w:pPr>
            <w:r w:rsidRPr="00013B5C">
              <w:rPr>
                <w:b/>
                <w:bCs/>
                <w:i/>
                <w:iCs/>
                <w:sz w:val="16"/>
                <w:szCs w:val="16"/>
              </w:rPr>
              <w:t>EBS 23, байт 1,</w:t>
            </w:r>
            <w:r w:rsidR="005B57B1">
              <w:rPr>
                <w:b/>
                <w:bCs/>
                <w:i/>
                <w:iCs/>
                <w:sz w:val="16"/>
                <w:szCs w:val="16"/>
              </w:rPr>
              <w:br/>
            </w:r>
            <w:r w:rsidRPr="00013B5C">
              <w:rPr>
                <w:b/>
                <w:bCs/>
                <w:i/>
                <w:iCs/>
                <w:sz w:val="16"/>
                <w:szCs w:val="16"/>
              </w:rPr>
              <w:t>разряды 1–2</w:t>
            </w:r>
          </w:p>
        </w:tc>
        <w:tc>
          <w:tcPr>
            <w:tcW w:w="1944" w:type="dxa"/>
            <w:shd w:val="clear" w:color="auto" w:fill="auto"/>
            <w:vAlign w:val="bottom"/>
          </w:tcPr>
          <w:p w14:paraId="58FF97D0" w14:textId="77777777" w:rsidR="00013B5C" w:rsidRPr="00013B5C" w:rsidRDefault="00013B5C" w:rsidP="005B57B1">
            <w:pPr>
              <w:spacing w:before="80" w:after="80" w:line="200" w:lineRule="exact"/>
              <w:ind w:left="79" w:right="17"/>
              <w:rPr>
                <w:b/>
                <w:bCs/>
                <w:i/>
                <w:sz w:val="16"/>
                <w:szCs w:val="16"/>
              </w:rPr>
            </w:pPr>
            <w:r w:rsidRPr="00013B5C">
              <w:rPr>
                <w:b/>
                <w:bCs/>
                <w:i/>
                <w:iCs/>
                <w:sz w:val="16"/>
                <w:szCs w:val="16"/>
              </w:rPr>
              <w:t>EBS 23, байт 2</w:t>
            </w:r>
          </w:p>
        </w:tc>
      </w:tr>
      <w:tr w:rsidR="00013B5C" w:rsidRPr="00013B5C" w14:paraId="5F13D9F1" w14:textId="77777777" w:rsidTr="005B57B1">
        <w:tc>
          <w:tcPr>
            <w:tcW w:w="3397" w:type="dxa"/>
            <w:tcBorders>
              <w:top w:val="single" w:sz="12" w:space="0" w:color="auto"/>
            </w:tcBorders>
            <w:shd w:val="clear" w:color="auto" w:fill="auto"/>
            <w:tcMar>
              <w:left w:w="0" w:type="dxa"/>
              <w:right w:w="0" w:type="dxa"/>
            </w:tcMar>
          </w:tcPr>
          <w:p w14:paraId="40007595" w14:textId="77777777" w:rsidR="00013B5C" w:rsidRPr="00013B5C" w:rsidRDefault="00013B5C" w:rsidP="005B57B1">
            <w:pPr>
              <w:spacing w:before="60" w:after="60" w:line="220" w:lineRule="exact"/>
              <w:ind w:left="113" w:right="113"/>
              <w:rPr>
                <w:sz w:val="18"/>
                <w:szCs w:val="18"/>
              </w:rPr>
            </w:pPr>
            <w:r w:rsidRPr="00013B5C">
              <w:rPr>
                <w:sz w:val="18"/>
                <w:szCs w:val="18"/>
              </w:rPr>
              <w:t>Подача предупреждения о низком давлении в шинах для шины/колеса с идентификационным номером 1,7 (ось 1, левая/левое с внутренней стороны)</w:t>
            </w:r>
          </w:p>
        </w:tc>
        <w:tc>
          <w:tcPr>
            <w:tcW w:w="2029" w:type="dxa"/>
            <w:tcBorders>
              <w:top w:val="single" w:sz="12" w:space="0" w:color="auto"/>
            </w:tcBorders>
            <w:shd w:val="clear" w:color="auto" w:fill="auto"/>
            <w:tcMar>
              <w:left w:w="0" w:type="dxa"/>
              <w:right w:w="0" w:type="dxa"/>
            </w:tcMar>
          </w:tcPr>
          <w:p w14:paraId="6CAB9903" w14:textId="77777777" w:rsidR="00013B5C" w:rsidRPr="00013B5C" w:rsidRDefault="00013B5C" w:rsidP="005B57B1">
            <w:pPr>
              <w:spacing w:before="60" w:after="60" w:line="220" w:lineRule="exact"/>
              <w:ind w:left="36" w:right="27"/>
              <w:jc w:val="center"/>
              <w:rPr>
                <w:sz w:val="18"/>
                <w:szCs w:val="18"/>
                <w:vertAlign w:val="subscript"/>
              </w:rPr>
            </w:pPr>
            <w:r w:rsidRPr="00013B5C">
              <w:rPr>
                <w:sz w:val="18"/>
                <w:szCs w:val="18"/>
              </w:rPr>
              <w:t>00</w:t>
            </w:r>
            <w:r w:rsidRPr="00013B5C">
              <w:rPr>
                <w:sz w:val="18"/>
                <w:szCs w:val="18"/>
                <w:vertAlign w:val="subscript"/>
              </w:rPr>
              <w:t>2</w:t>
            </w:r>
          </w:p>
          <w:p w14:paraId="0E19F7A9" w14:textId="77777777" w:rsidR="00013B5C" w:rsidRPr="00013B5C" w:rsidRDefault="00013B5C" w:rsidP="005B57B1">
            <w:pPr>
              <w:spacing w:before="60" w:after="60" w:line="220" w:lineRule="exact"/>
              <w:ind w:left="36" w:right="27"/>
              <w:jc w:val="center"/>
              <w:rPr>
                <w:sz w:val="18"/>
                <w:szCs w:val="18"/>
              </w:rPr>
            </w:pPr>
            <w:r w:rsidRPr="00013B5C">
              <w:rPr>
                <w:sz w:val="18"/>
                <w:szCs w:val="18"/>
              </w:rPr>
              <w:t>(недостаточный уровень давления в шинах)</w:t>
            </w:r>
          </w:p>
        </w:tc>
        <w:tc>
          <w:tcPr>
            <w:tcW w:w="1944" w:type="dxa"/>
            <w:tcBorders>
              <w:top w:val="single" w:sz="12" w:space="0" w:color="auto"/>
            </w:tcBorders>
            <w:shd w:val="clear" w:color="auto" w:fill="auto"/>
            <w:tcMar>
              <w:left w:w="0" w:type="dxa"/>
              <w:right w:w="0" w:type="dxa"/>
            </w:tcMar>
          </w:tcPr>
          <w:p w14:paraId="153ED3B5" w14:textId="77777777" w:rsidR="00013B5C" w:rsidRPr="00013B5C" w:rsidRDefault="00013B5C" w:rsidP="005B57B1">
            <w:pPr>
              <w:spacing w:before="60" w:after="60" w:line="220" w:lineRule="exact"/>
              <w:ind w:left="79" w:right="17"/>
              <w:jc w:val="center"/>
              <w:rPr>
                <w:sz w:val="18"/>
                <w:szCs w:val="18"/>
                <w:vertAlign w:val="subscript"/>
              </w:rPr>
            </w:pPr>
            <w:r w:rsidRPr="00013B5C">
              <w:rPr>
                <w:sz w:val="18"/>
                <w:szCs w:val="18"/>
              </w:rPr>
              <w:t>00010111</w:t>
            </w:r>
            <w:r w:rsidRPr="00013B5C">
              <w:rPr>
                <w:sz w:val="18"/>
                <w:szCs w:val="18"/>
                <w:vertAlign w:val="subscript"/>
              </w:rPr>
              <w:t>2</w:t>
            </w:r>
          </w:p>
          <w:p w14:paraId="264C7AE8" w14:textId="77777777" w:rsidR="00013B5C" w:rsidRPr="00013B5C" w:rsidRDefault="00013B5C" w:rsidP="005B57B1">
            <w:pPr>
              <w:spacing w:before="60" w:after="60" w:line="220" w:lineRule="exact"/>
              <w:ind w:left="79" w:right="17"/>
              <w:jc w:val="center"/>
              <w:rPr>
                <w:sz w:val="18"/>
                <w:szCs w:val="18"/>
              </w:rPr>
            </w:pPr>
            <w:r w:rsidRPr="00013B5C">
              <w:rPr>
                <w:sz w:val="18"/>
                <w:szCs w:val="18"/>
              </w:rPr>
              <w:t xml:space="preserve">(шина/колесо </w:t>
            </w:r>
            <w:r w:rsidRPr="00013B5C">
              <w:rPr>
                <w:sz w:val="18"/>
                <w:szCs w:val="18"/>
                <w:lang w:val="en-US"/>
              </w:rPr>
              <w:t>“</w:t>
            </w:r>
            <w:r w:rsidRPr="00013B5C">
              <w:rPr>
                <w:sz w:val="18"/>
                <w:szCs w:val="18"/>
              </w:rPr>
              <w:t>1,7</w:t>
            </w:r>
            <w:r w:rsidRPr="00013B5C">
              <w:rPr>
                <w:sz w:val="18"/>
                <w:szCs w:val="18"/>
                <w:lang w:val="en-US"/>
              </w:rPr>
              <w:t>”</w:t>
            </w:r>
            <w:r w:rsidRPr="00013B5C">
              <w:rPr>
                <w:sz w:val="18"/>
                <w:szCs w:val="18"/>
              </w:rPr>
              <w:t>)</w:t>
            </w:r>
          </w:p>
        </w:tc>
      </w:tr>
    </w:tbl>
    <w:p w14:paraId="179CCD38" w14:textId="77777777" w:rsidR="00013B5C" w:rsidRPr="00013B5C" w:rsidRDefault="00013B5C" w:rsidP="00013B5C">
      <w:pPr>
        <w:tabs>
          <w:tab w:val="left" w:pos="2268"/>
          <w:tab w:val="left" w:pos="2835"/>
        </w:tabs>
        <w:spacing w:before="120" w:after="120"/>
        <w:ind w:left="2268" w:right="1134" w:hanging="1134"/>
        <w:jc w:val="right"/>
        <w:rPr>
          <w:rFonts w:eastAsia="Times New Roman" w:cs="Times New Roman"/>
          <w:szCs w:val="20"/>
        </w:rPr>
      </w:pPr>
      <w:r w:rsidRPr="00013B5C">
        <w:rPr>
          <w:rFonts w:eastAsia="Times New Roman" w:cs="Times New Roman"/>
          <w:szCs w:val="20"/>
        </w:rPr>
        <w:t>».</w:t>
      </w:r>
    </w:p>
    <w:p w14:paraId="75798893"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2.2.1.1.2</w:t>
      </w:r>
      <w:r w:rsidRPr="00013B5C">
        <w:rPr>
          <w:rFonts w:eastAsia="Times New Roman" w:cs="Times New Roman"/>
          <w:szCs w:val="20"/>
        </w:rPr>
        <w:t xml:space="preserve"> изменить следующим образом:</w:t>
      </w:r>
    </w:p>
    <w:p w14:paraId="52796830"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«2.2.1.1.2</w:t>
      </w:r>
      <w:r w:rsidRPr="00013B5C">
        <w:rPr>
          <w:rFonts w:eastAsia="Times New Roman" w:cs="Times New Roman"/>
          <w:szCs w:val="20"/>
        </w:rPr>
        <w:tab/>
        <w:t>Имитируют подачу предупреждения о низком давлении в шинах буксируемого транспортного средства (когда идентификатор шины/ колеса неизвестен) и проверяют отображение указанного в пункте 5.5 настоящих Правил сигнала, предупреждающего о низком давлении в шинах.</w:t>
      </w:r>
    </w:p>
    <w:p w14:paraId="169ECBC9" w14:textId="77777777" w:rsidR="00013B5C" w:rsidRPr="00013B5C" w:rsidRDefault="00013B5C" w:rsidP="00013B5C">
      <w:pPr>
        <w:tabs>
          <w:tab w:val="left" w:pos="2268"/>
          <w:tab w:val="left" w:pos="2835"/>
        </w:tabs>
        <w:spacing w:after="120"/>
        <w:ind w:left="2268" w:right="1134"/>
        <w:jc w:val="both"/>
        <w:rPr>
          <w:rFonts w:eastAsia="Times New Roman" w:cs="Times New Roman"/>
          <w:szCs w:val="20"/>
        </w:rPr>
      </w:pPr>
      <w:r w:rsidRPr="00013B5C">
        <w:rPr>
          <w:rFonts w:eastAsia="Times New Roman" w:cs="Times New Roman"/>
          <w:szCs w:val="20"/>
        </w:rPr>
        <w:t xml:space="preserve">Передача параметров, указанных в EBS 23, байты 1 и 2, ISO </w:t>
      </w:r>
      <w:proofErr w:type="gramStart"/>
      <w:r w:rsidRPr="00013B5C">
        <w:rPr>
          <w:rFonts w:eastAsia="Times New Roman" w:cs="Times New Roman"/>
          <w:szCs w:val="20"/>
        </w:rPr>
        <w:t>11992-2</w:t>
      </w:r>
      <w:proofErr w:type="gramEnd"/>
      <w:r w:rsidRPr="00013B5C">
        <w:rPr>
          <w:rFonts w:eastAsia="Times New Roman" w:cs="Times New Roman"/>
          <w:szCs w:val="20"/>
        </w:rPr>
        <w:t>:2014 обеспечивается следующим образом:</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73"/>
        <w:gridCol w:w="1763"/>
        <w:gridCol w:w="2434"/>
      </w:tblGrid>
      <w:tr w:rsidR="00013B5C" w:rsidRPr="00013B5C" w14:paraId="4ADD8F17" w14:textId="77777777" w:rsidTr="00837849">
        <w:trPr>
          <w:cantSplit/>
          <w:trHeight w:val="730"/>
          <w:tblHeader/>
        </w:trPr>
        <w:tc>
          <w:tcPr>
            <w:tcW w:w="3173" w:type="dxa"/>
            <w:tcBorders>
              <w:bottom w:val="single" w:sz="4" w:space="0" w:color="auto"/>
            </w:tcBorders>
            <w:shd w:val="clear" w:color="auto" w:fill="auto"/>
            <w:tcMar>
              <w:left w:w="0" w:type="dxa"/>
              <w:right w:w="0" w:type="dxa"/>
            </w:tcMar>
            <w:vAlign w:val="bottom"/>
          </w:tcPr>
          <w:p w14:paraId="64FCA965" w14:textId="77777777" w:rsidR="00013B5C" w:rsidRPr="00013B5C" w:rsidRDefault="00013B5C" w:rsidP="00013B5C">
            <w:pPr>
              <w:spacing w:before="80" w:after="80" w:line="200" w:lineRule="exact"/>
              <w:ind w:left="113" w:right="113"/>
              <w:rPr>
                <w:b/>
                <w:bCs/>
                <w:i/>
                <w:sz w:val="16"/>
                <w:szCs w:val="16"/>
              </w:rPr>
            </w:pPr>
            <w:r w:rsidRPr="00013B5C">
              <w:rPr>
                <w:b/>
                <w:bCs/>
                <w:i/>
                <w:iCs/>
                <w:sz w:val="16"/>
                <w:szCs w:val="16"/>
              </w:rPr>
              <w:lastRenderedPageBreak/>
              <w:t>Передача сигнала по управляющей магистрали</w:t>
            </w:r>
          </w:p>
        </w:tc>
        <w:tc>
          <w:tcPr>
            <w:tcW w:w="1763" w:type="dxa"/>
            <w:shd w:val="clear" w:color="auto" w:fill="auto"/>
            <w:tcMar>
              <w:left w:w="0" w:type="dxa"/>
              <w:right w:w="0" w:type="dxa"/>
            </w:tcMar>
            <w:vAlign w:val="bottom"/>
          </w:tcPr>
          <w:p w14:paraId="0A0C7FB7" w14:textId="0F4F0995" w:rsidR="00013B5C" w:rsidRPr="00013B5C" w:rsidRDefault="00013B5C" w:rsidP="005B57B1">
            <w:pPr>
              <w:spacing w:before="80" w:after="80" w:line="200" w:lineRule="exact"/>
              <w:ind w:left="64" w:right="75"/>
              <w:rPr>
                <w:b/>
                <w:bCs/>
                <w:i/>
                <w:sz w:val="16"/>
                <w:szCs w:val="16"/>
              </w:rPr>
            </w:pPr>
            <w:r w:rsidRPr="00013B5C">
              <w:rPr>
                <w:b/>
                <w:bCs/>
                <w:i/>
                <w:iCs/>
                <w:sz w:val="16"/>
                <w:szCs w:val="16"/>
              </w:rPr>
              <w:t>EBS 23, байт 1,</w:t>
            </w:r>
            <w:r w:rsidR="005B57B1">
              <w:rPr>
                <w:b/>
                <w:bCs/>
                <w:i/>
                <w:iCs/>
                <w:sz w:val="16"/>
                <w:szCs w:val="16"/>
              </w:rPr>
              <w:br/>
            </w:r>
            <w:r w:rsidRPr="00013B5C">
              <w:rPr>
                <w:b/>
                <w:bCs/>
                <w:i/>
                <w:iCs/>
                <w:sz w:val="16"/>
                <w:szCs w:val="16"/>
              </w:rPr>
              <w:t>разряды 1–2</w:t>
            </w:r>
          </w:p>
        </w:tc>
        <w:tc>
          <w:tcPr>
            <w:tcW w:w="2434" w:type="dxa"/>
            <w:shd w:val="clear" w:color="auto" w:fill="auto"/>
            <w:vAlign w:val="bottom"/>
          </w:tcPr>
          <w:p w14:paraId="1C8C3BC4" w14:textId="77777777" w:rsidR="00013B5C" w:rsidRPr="00013B5C" w:rsidRDefault="00013B5C" w:rsidP="00013B5C">
            <w:pPr>
              <w:spacing w:before="80" w:after="80" w:line="200" w:lineRule="exact"/>
              <w:ind w:left="37" w:right="45"/>
              <w:rPr>
                <w:b/>
                <w:bCs/>
                <w:i/>
                <w:sz w:val="16"/>
                <w:szCs w:val="16"/>
              </w:rPr>
            </w:pPr>
            <w:r w:rsidRPr="00013B5C">
              <w:rPr>
                <w:b/>
                <w:bCs/>
                <w:i/>
                <w:iCs/>
                <w:sz w:val="16"/>
                <w:szCs w:val="16"/>
              </w:rPr>
              <w:t>EBS 23, байт 2</w:t>
            </w:r>
          </w:p>
        </w:tc>
      </w:tr>
      <w:tr w:rsidR="00013B5C" w:rsidRPr="00013B5C" w14:paraId="66EFEFBC" w14:textId="77777777" w:rsidTr="00837849">
        <w:tc>
          <w:tcPr>
            <w:tcW w:w="3173" w:type="dxa"/>
            <w:tcBorders>
              <w:top w:val="single" w:sz="12" w:space="0" w:color="auto"/>
            </w:tcBorders>
            <w:shd w:val="clear" w:color="auto" w:fill="auto"/>
            <w:tcMar>
              <w:left w:w="0" w:type="dxa"/>
              <w:right w:w="0" w:type="dxa"/>
            </w:tcMar>
          </w:tcPr>
          <w:p w14:paraId="30C74ABC" w14:textId="77777777" w:rsidR="00013B5C" w:rsidRPr="00013B5C" w:rsidRDefault="00013B5C" w:rsidP="005B57B1">
            <w:pPr>
              <w:spacing w:before="60" w:after="60" w:line="220" w:lineRule="exact"/>
              <w:ind w:left="113" w:right="113"/>
              <w:rPr>
                <w:sz w:val="18"/>
                <w:szCs w:val="18"/>
              </w:rPr>
            </w:pPr>
            <w:r w:rsidRPr="00013B5C">
              <w:rPr>
                <w:sz w:val="18"/>
                <w:szCs w:val="18"/>
              </w:rPr>
              <w:t>Подача предупреждения о низком давлении в шинах (идентификатор шины/колеса неизвестен)</w:t>
            </w:r>
          </w:p>
        </w:tc>
        <w:tc>
          <w:tcPr>
            <w:tcW w:w="1763" w:type="dxa"/>
            <w:tcBorders>
              <w:top w:val="single" w:sz="12" w:space="0" w:color="auto"/>
            </w:tcBorders>
            <w:shd w:val="clear" w:color="auto" w:fill="auto"/>
            <w:tcMar>
              <w:left w:w="0" w:type="dxa"/>
              <w:right w:w="0" w:type="dxa"/>
            </w:tcMar>
          </w:tcPr>
          <w:p w14:paraId="688ADEEB" w14:textId="77777777" w:rsidR="00013B5C" w:rsidRPr="00013B5C" w:rsidRDefault="00013B5C" w:rsidP="005B57B1">
            <w:pPr>
              <w:spacing w:before="60" w:after="60" w:line="220" w:lineRule="exact"/>
              <w:ind w:left="64" w:right="75"/>
              <w:jc w:val="center"/>
              <w:rPr>
                <w:sz w:val="18"/>
                <w:szCs w:val="18"/>
                <w:vertAlign w:val="subscript"/>
              </w:rPr>
            </w:pPr>
            <w:r w:rsidRPr="00013B5C">
              <w:rPr>
                <w:sz w:val="18"/>
                <w:szCs w:val="18"/>
              </w:rPr>
              <w:t>00</w:t>
            </w:r>
            <w:r w:rsidRPr="00013B5C">
              <w:rPr>
                <w:sz w:val="18"/>
                <w:szCs w:val="18"/>
                <w:vertAlign w:val="subscript"/>
              </w:rPr>
              <w:t>2</w:t>
            </w:r>
          </w:p>
          <w:p w14:paraId="3296C84B" w14:textId="77777777" w:rsidR="00013B5C" w:rsidRPr="00013B5C" w:rsidRDefault="00013B5C" w:rsidP="005B57B1">
            <w:pPr>
              <w:spacing w:before="60" w:after="60" w:line="220" w:lineRule="exact"/>
              <w:ind w:left="64" w:right="75"/>
              <w:jc w:val="center"/>
              <w:rPr>
                <w:sz w:val="18"/>
                <w:szCs w:val="18"/>
              </w:rPr>
            </w:pPr>
            <w:r w:rsidRPr="00013B5C">
              <w:rPr>
                <w:sz w:val="18"/>
                <w:szCs w:val="18"/>
              </w:rPr>
              <w:t xml:space="preserve">(недостаточный уровень давления </w:t>
            </w:r>
            <w:r w:rsidRPr="00013B5C">
              <w:rPr>
                <w:sz w:val="18"/>
                <w:szCs w:val="18"/>
              </w:rPr>
              <w:br/>
              <w:t>в шинах)</w:t>
            </w:r>
          </w:p>
        </w:tc>
        <w:tc>
          <w:tcPr>
            <w:tcW w:w="2434" w:type="dxa"/>
            <w:tcBorders>
              <w:top w:val="single" w:sz="12" w:space="0" w:color="auto"/>
            </w:tcBorders>
            <w:shd w:val="clear" w:color="auto" w:fill="auto"/>
            <w:tcMar>
              <w:left w:w="0" w:type="dxa"/>
              <w:right w:w="0" w:type="dxa"/>
            </w:tcMar>
          </w:tcPr>
          <w:p w14:paraId="5D8EC6CD" w14:textId="77777777" w:rsidR="00013B5C" w:rsidRPr="00013B5C" w:rsidRDefault="00013B5C" w:rsidP="005B57B1">
            <w:pPr>
              <w:spacing w:before="60" w:after="60" w:line="220" w:lineRule="exact"/>
              <w:ind w:left="37" w:right="45"/>
              <w:jc w:val="center"/>
              <w:rPr>
                <w:sz w:val="18"/>
                <w:szCs w:val="18"/>
                <w:vertAlign w:val="subscript"/>
              </w:rPr>
            </w:pPr>
            <w:r w:rsidRPr="00013B5C">
              <w:rPr>
                <w:sz w:val="18"/>
                <w:szCs w:val="18"/>
              </w:rPr>
              <w:t>00000000</w:t>
            </w:r>
            <w:r w:rsidRPr="00013B5C">
              <w:rPr>
                <w:sz w:val="18"/>
                <w:szCs w:val="18"/>
                <w:vertAlign w:val="subscript"/>
              </w:rPr>
              <w:t>2</w:t>
            </w:r>
          </w:p>
          <w:p w14:paraId="496D9358" w14:textId="7B447AAE" w:rsidR="00013B5C" w:rsidRPr="00013B5C" w:rsidRDefault="00013B5C" w:rsidP="005B57B1">
            <w:pPr>
              <w:spacing w:before="60" w:after="60" w:line="220" w:lineRule="exact"/>
              <w:ind w:left="37" w:right="45"/>
              <w:jc w:val="center"/>
              <w:rPr>
                <w:sz w:val="18"/>
                <w:szCs w:val="18"/>
              </w:rPr>
            </w:pPr>
            <w:r w:rsidRPr="00013B5C">
              <w:rPr>
                <w:sz w:val="18"/>
                <w:szCs w:val="18"/>
              </w:rPr>
              <w:t xml:space="preserve">(идентификатор шины/колеса не определен, либо для колеса он не определен, а для оси составляет </w:t>
            </w:r>
            <w:r w:rsidRPr="00D916CF">
              <w:rPr>
                <w:sz w:val="18"/>
                <w:szCs w:val="18"/>
              </w:rPr>
              <w:t>&gt;</w:t>
            </w:r>
            <w:r w:rsidR="000C3A49" w:rsidRPr="00D916CF">
              <w:rPr>
                <w:sz w:val="18"/>
                <w:szCs w:val="18"/>
              </w:rPr>
              <w:t xml:space="preserve"> </w:t>
            </w:r>
            <w:r w:rsidRPr="00D916CF">
              <w:rPr>
                <w:sz w:val="18"/>
                <w:szCs w:val="18"/>
              </w:rPr>
              <w:t>15</w:t>
            </w:r>
            <w:r w:rsidRPr="00D916CF">
              <w:rPr>
                <w:sz w:val="18"/>
                <w:szCs w:val="18"/>
                <w:vertAlign w:val="subscript"/>
              </w:rPr>
              <w:t>10</w:t>
            </w:r>
            <w:r w:rsidRPr="00D916CF">
              <w:rPr>
                <w:sz w:val="18"/>
                <w:szCs w:val="18"/>
              </w:rPr>
              <w:t>)</w:t>
            </w:r>
          </w:p>
          <w:p w14:paraId="0BBA6DE4" w14:textId="77777777" w:rsidR="00013B5C" w:rsidRPr="00013B5C" w:rsidRDefault="00013B5C" w:rsidP="005B57B1">
            <w:pPr>
              <w:spacing w:before="60" w:after="60" w:line="220" w:lineRule="exact"/>
              <w:ind w:left="37" w:right="45"/>
              <w:jc w:val="center"/>
              <w:rPr>
                <w:sz w:val="18"/>
                <w:szCs w:val="18"/>
              </w:rPr>
            </w:pPr>
            <w:r w:rsidRPr="00013B5C">
              <w:rPr>
                <w:sz w:val="18"/>
                <w:szCs w:val="18"/>
              </w:rPr>
              <w:t>ИЛИ</w:t>
            </w:r>
          </w:p>
          <w:p w14:paraId="0A166BEB" w14:textId="77777777" w:rsidR="00013B5C" w:rsidRPr="00013B5C" w:rsidRDefault="00013B5C" w:rsidP="005B57B1">
            <w:pPr>
              <w:spacing w:before="60" w:after="60" w:line="220" w:lineRule="exact"/>
              <w:ind w:left="37" w:right="45"/>
              <w:jc w:val="center"/>
              <w:rPr>
                <w:sz w:val="18"/>
                <w:szCs w:val="18"/>
                <w:vertAlign w:val="subscript"/>
              </w:rPr>
            </w:pPr>
            <w:r w:rsidRPr="00013B5C">
              <w:rPr>
                <w:sz w:val="18"/>
                <w:szCs w:val="18"/>
              </w:rPr>
              <w:t>11111111</w:t>
            </w:r>
            <w:r w:rsidRPr="00013B5C">
              <w:rPr>
                <w:sz w:val="18"/>
                <w:szCs w:val="18"/>
                <w:vertAlign w:val="subscript"/>
              </w:rPr>
              <w:t>2</w:t>
            </w:r>
          </w:p>
          <w:p w14:paraId="1936D0AB" w14:textId="77777777" w:rsidR="00013B5C" w:rsidRPr="00013B5C" w:rsidRDefault="00013B5C" w:rsidP="005B57B1">
            <w:pPr>
              <w:spacing w:before="60" w:after="60" w:line="220" w:lineRule="exact"/>
              <w:ind w:left="37" w:right="45"/>
              <w:jc w:val="center"/>
              <w:rPr>
                <w:sz w:val="18"/>
                <w:szCs w:val="18"/>
              </w:rPr>
            </w:pPr>
            <w:r w:rsidRPr="00013B5C">
              <w:rPr>
                <w:sz w:val="18"/>
                <w:szCs w:val="18"/>
              </w:rPr>
              <w:t>(идентификатор шины/колеса отсутствует, либо для колеса и оси он = 15</w:t>
            </w:r>
            <w:r w:rsidRPr="00013B5C">
              <w:rPr>
                <w:sz w:val="18"/>
                <w:szCs w:val="18"/>
                <w:vertAlign w:val="subscript"/>
              </w:rPr>
              <w:t>10</w:t>
            </w:r>
            <w:r w:rsidRPr="00013B5C">
              <w:rPr>
                <w:sz w:val="18"/>
                <w:szCs w:val="18"/>
              </w:rPr>
              <w:t>)</w:t>
            </w:r>
          </w:p>
        </w:tc>
      </w:tr>
    </w:tbl>
    <w:p w14:paraId="1DCCE14E" w14:textId="77777777" w:rsidR="00013B5C" w:rsidRPr="00013B5C" w:rsidRDefault="00013B5C" w:rsidP="00013B5C">
      <w:pPr>
        <w:tabs>
          <w:tab w:val="left" w:pos="2268"/>
          <w:tab w:val="left" w:pos="2835"/>
        </w:tabs>
        <w:spacing w:before="120" w:after="120"/>
        <w:ind w:left="2268" w:right="1134" w:hanging="1134"/>
        <w:jc w:val="right"/>
        <w:rPr>
          <w:rFonts w:eastAsia="Times New Roman" w:cs="Times New Roman"/>
          <w:szCs w:val="20"/>
        </w:rPr>
      </w:pPr>
      <w:r w:rsidRPr="00013B5C">
        <w:rPr>
          <w:rFonts w:eastAsia="Times New Roman" w:cs="Times New Roman"/>
          <w:szCs w:val="20"/>
        </w:rPr>
        <w:t>».</w:t>
      </w:r>
    </w:p>
    <w:p w14:paraId="57EC374A"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2.2.1.2</w:t>
      </w:r>
      <w:r w:rsidRPr="00013B5C">
        <w:rPr>
          <w:rFonts w:eastAsia="Times New Roman" w:cs="Times New Roman"/>
          <w:szCs w:val="20"/>
        </w:rPr>
        <w:t xml:space="preserve"> изменить следующим образом:</w:t>
      </w:r>
    </w:p>
    <w:p w14:paraId="1C11F670"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«2.2.1.2</w:t>
      </w:r>
      <w:r w:rsidRPr="00013B5C">
        <w:rPr>
          <w:rFonts w:eastAsia="Times New Roman" w:cs="Times New Roman"/>
          <w:szCs w:val="20"/>
        </w:rPr>
        <w:tab/>
        <w:t>Предупреждение о неисправности СКДШ/СПШ/ЦСНШ».</w:t>
      </w:r>
    </w:p>
    <w:p w14:paraId="7827F762"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2.2.1.2.1</w:t>
      </w:r>
      <w:r w:rsidRPr="00013B5C">
        <w:rPr>
          <w:rFonts w:eastAsia="Times New Roman" w:cs="Times New Roman"/>
          <w:szCs w:val="20"/>
        </w:rPr>
        <w:t xml:space="preserve"> изменить следующим образом:</w:t>
      </w:r>
    </w:p>
    <w:p w14:paraId="304A5C7E"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«2.2.1.2.1</w:t>
      </w:r>
      <w:r w:rsidRPr="00013B5C">
        <w:rPr>
          <w:rFonts w:eastAsia="Times New Roman" w:cs="Times New Roman"/>
          <w:szCs w:val="20"/>
        </w:rPr>
        <w:tab/>
        <w:t>Имитируют поступающее от СКДШ/СПШ/ЦСНШ буксируемого транспортного средства предупреждение о неисправности данной системы и проверяют отображение указанного в пункте 5.5.6 настоящих Правил сигнала, предупреждающего о неисправности СКДШ/СПШ/ ЦСНШ буксируемого транспортного средства.</w:t>
      </w:r>
    </w:p>
    <w:p w14:paraId="2FCB2B36" w14:textId="77777777" w:rsidR="00013B5C" w:rsidRPr="00013B5C" w:rsidRDefault="00013B5C" w:rsidP="00013B5C">
      <w:pPr>
        <w:tabs>
          <w:tab w:val="left" w:pos="2268"/>
          <w:tab w:val="left" w:pos="2835"/>
        </w:tabs>
        <w:spacing w:after="120"/>
        <w:ind w:left="2268" w:right="1134"/>
        <w:jc w:val="both"/>
        <w:rPr>
          <w:rFonts w:eastAsia="Times New Roman" w:cs="Times New Roman"/>
          <w:szCs w:val="20"/>
        </w:rPr>
      </w:pPr>
      <w:r w:rsidRPr="00013B5C">
        <w:rPr>
          <w:rFonts w:eastAsia="Times New Roman" w:cs="Times New Roman"/>
          <w:szCs w:val="20"/>
        </w:rPr>
        <w:t xml:space="preserve">Передача параметров, указанных в EBS 23, байты 1 и 2, ISO </w:t>
      </w:r>
      <w:proofErr w:type="gramStart"/>
      <w:r w:rsidRPr="00013B5C">
        <w:rPr>
          <w:rFonts w:eastAsia="Times New Roman" w:cs="Times New Roman"/>
          <w:szCs w:val="20"/>
        </w:rPr>
        <w:t>11992-2</w:t>
      </w:r>
      <w:proofErr w:type="gramEnd"/>
      <w:r w:rsidRPr="00013B5C">
        <w:rPr>
          <w:rFonts w:eastAsia="Times New Roman" w:cs="Times New Roman"/>
          <w:szCs w:val="20"/>
        </w:rPr>
        <w:t>:2014 обеспечивается следующим образом:</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9"/>
        <w:gridCol w:w="1777"/>
        <w:gridCol w:w="2434"/>
      </w:tblGrid>
      <w:tr w:rsidR="00013B5C" w:rsidRPr="00013B5C" w14:paraId="2A6978DD" w14:textId="77777777" w:rsidTr="005B57B1">
        <w:trPr>
          <w:cantSplit/>
          <w:trHeight w:val="730"/>
          <w:tblHeader/>
        </w:trPr>
        <w:tc>
          <w:tcPr>
            <w:tcW w:w="3159" w:type="dxa"/>
            <w:tcBorders>
              <w:bottom w:val="single" w:sz="4" w:space="0" w:color="auto"/>
            </w:tcBorders>
            <w:shd w:val="clear" w:color="auto" w:fill="auto"/>
            <w:tcMar>
              <w:left w:w="0" w:type="dxa"/>
              <w:right w:w="0" w:type="dxa"/>
            </w:tcMar>
            <w:vAlign w:val="bottom"/>
          </w:tcPr>
          <w:p w14:paraId="20457D80" w14:textId="77777777" w:rsidR="00013B5C" w:rsidRPr="00013B5C" w:rsidRDefault="00013B5C" w:rsidP="00013B5C">
            <w:pPr>
              <w:spacing w:before="80" w:after="80" w:line="200" w:lineRule="exact"/>
              <w:ind w:left="113" w:right="113"/>
              <w:rPr>
                <w:b/>
                <w:bCs/>
                <w:i/>
                <w:sz w:val="16"/>
                <w:szCs w:val="16"/>
              </w:rPr>
            </w:pPr>
            <w:r w:rsidRPr="00013B5C">
              <w:rPr>
                <w:b/>
                <w:bCs/>
                <w:i/>
                <w:iCs/>
                <w:sz w:val="16"/>
                <w:szCs w:val="16"/>
              </w:rPr>
              <w:t>Передача сигнала по управляющей магистрали</w:t>
            </w:r>
          </w:p>
        </w:tc>
        <w:tc>
          <w:tcPr>
            <w:tcW w:w="1777" w:type="dxa"/>
            <w:shd w:val="clear" w:color="auto" w:fill="auto"/>
            <w:tcMar>
              <w:left w:w="0" w:type="dxa"/>
              <w:right w:w="0" w:type="dxa"/>
            </w:tcMar>
            <w:vAlign w:val="bottom"/>
          </w:tcPr>
          <w:p w14:paraId="1CCDB367" w14:textId="4C01DC9E" w:rsidR="00013B5C" w:rsidRPr="00013B5C" w:rsidRDefault="00013B5C" w:rsidP="005B57B1">
            <w:pPr>
              <w:spacing w:before="80" w:after="80" w:line="200" w:lineRule="exact"/>
              <w:ind w:left="64" w:right="33"/>
              <w:rPr>
                <w:b/>
                <w:bCs/>
                <w:i/>
                <w:sz w:val="16"/>
                <w:szCs w:val="16"/>
              </w:rPr>
            </w:pPr>
            <w:r w:rsidRPr="00013B5C">
              <w:rPr>
                <w:b/>
                <w:bCs/>
                <w:i/>
                <w:iCs/>
                <w:sz w:val="16"/>
                <w:szCs w:val="16"/>
              </w:rPr>
              <w:t>EBS 23, байт 1,</w:t>
            </w:r>
            <w:r w:rsidR="005B57B1">
              <w:rPr>
                <w:b/>
                <w:bCs/>
                <w:i/>
                <w:iCs/>
                <w:sz w:val="16"/>
                <w:szCs w:val="16"/>
              </w:rPr>
              <w:br/>
            </w:r>
            <w:r w:rsidRPr="00013B5C">
              <w:rPr>
                <w:b/>
                <w:bCs/>
                <w:i/>
                <w:iCs/>
                <w:sz w:val="16"/>
                <w:szCs w:val="16"/>
              </w:rPr>
              <w:t>разряды 1–2</w:t>
            </w:r>
          </w:p>
        </w:tc>
        <w:tc>
          <w:tcPr>
            <w:tcW w:w="2434" w:type="dxa"/>
            <w:shd w:val="clear" w:color="auto" w:fill="auto"/>
            <w:vAlign w:val="bottom"/>
          </w:tcPr>
          <w:p w14:paraId="1A683297" w14:textId="77777777" w:rsidR="00013B5C" w:rsidRPr="00013B5C" w:rsidRDefault="00013B5C" w:rsidP="00013B5C">
            <w:pPr>
              <w:spacing w:before="80" w:after="80" w:line="200" w:lineRule="exact"/>
              <w:ind w:left="37" w:right="31"/>
              <w:rPr>
                <w:b/>
                <w:bCs/>
                <w:i/>
                <w:sz w:val="16"/>
                <w:szCs w:val="16"/>
              </w:rPr>
            </w:pPr>
            <w:r w:rsidRPr="00013B5C">
              <w:rPr>
                <w:b/>
                <w:bCs/>
                <w:i/>
                <w:iCs/>
                <w:sz w:val="16"/>
                <w:szCs w:val="16"/>
              </w:rPr>
              <w:t>EBS 23, байт 2</w:t>
            </w:r>
          </w:p>
        </w:tc>
      </w:tr>
      <w:tr w:rsidR="00013B5C" w:rsidRPr="00013B5C" w14:paraId="3A4A0D2A" w14:textId="77777777" w:rsidTr="005B57B1">
        <w:tc>
          <w:tcPr>
            <w:tcW w:w="3159" w:type="dxa"/>
            <w:tcBorders>
              <w:top w:val="single" w:sz="12" w:space="0" w:color="auto"/>
            </w:tcBorders>
            <w:shd w:val="clear" w:color="auto" w:fill="auto"/>
            <w:tcMar>
              <w:left w:w="0" w:type="dxa"/>
              <w:right w:w="0" w:type="dxa"/>
            </w:tcMar>
          </w:tcPr>
          <w:p w14:paraId="2B4E7DFE" w14:textId="77777777" w:rsidR="00013B5C" w:rsidRPr="00013B5C" w:rsidRDefault="00013B5C" w:rsidP="005B57B1">
            <w:pPr>
              <w:spacing w:before="60" w:after="60" w:line="220" w:lineRule="exact"/>
              <w:ind w:left="113" w:right="113"/>
              <w:rPr>
                <w:sz w:val="18"/>
                <w:szCs w:val="18"/>
              </w:rPr>
            </w:pPr>
            <w:r w:rsidRPr="00013B5C">
              <w:rPr>
                <w:sz w:val="18"/>
                <w:szCs w:val="18"/>
              </w:rPr>
              <w:t>Неисправность СКДШ/СПШ/ЦСНШ применительно к шине/колесу с идентификационным номером 1,7 (ось 1, левая/левое с внутренней стороны)</w:t>
            </w:r>
          </w:p>
        </w:tc>
        <w:tc>
          <w:tcPr>
            <w:tcW w:w="1777" w:type="dxa"/>
            <w:tcBorders>
              <w:top w:val="single" w:sz="12" w:space="0" w:color="auto"/>
            </w:tcBorders>
            <w:shd w:val="clear" w:color="auto" w:fill="auto"/>
            <w:tcMar>
              <w:left w:w="0" w:type="dxa"/>
              <w:right w:w="0" w:type="dxa"/>
            </w:tcMar>
          </w:tcPr>
          <w:p w14:paraId="7D444C97" w14:textId="77777777" w:rsidR="00013B5C" w:rsidRPr="00013B5C" w:rsidRDefault="00013B5C" w:rsidP="005B57B1">
            <w:pPr>
              <w:spacing w:before="60" w:after="60" w:line="220" w:lineRule="exact"/>
              <w:ind w:left="64" w:right="33"/>
              <w:jc w:val="center"/>
              <w:rPr>
                <w:sz w:val="18"/>
                <w:szCs w:val="18"/>
                <w:vertAlign w:val="subscript"/>
              </w:rPr>
            </w:pPr>
            <w:r w:rsidRPr="00013B5C">
              <w:rPr>
                <w:sz w:val="18"/>
                <w:szCs w:val="18"/>
              </w:rPr>
              <w:t>10</w:t>
            </w:r>
            <w:r w:rsidRPr="00013B5C">
              <w:rPr>
                <w:sz w:val="18"/>
                <w:szCs w:val="18"/>
                <w:vertAlign w:val="subscript"/>
              </w:rPr>
              <w:t>2</w:t>
            </w:r>
          </w:p>
          <w:p w14:paraId="403B3C75" w14:textId="77777777" w:rsidR="00013B5C" w:rsidRPr="00013B5C" w:rsidRDefault="00013B5C" w:rsidP="005B57B1">
            <w:pPr>
              <w:spacing w:before="60" w:after="60" w:line="220" w:lineRule="exact"/>
              <w:ind w:left="64" w:right="33"/>
              <w:jc w:val="center"/>
              <w:rPr>
                <w:sz w:val="18"/>
                <w:szCs w:val="18"/>
              </w:rPr>
            </w:pPr>
            <w:r w:rsidRPr="00013B5C">
              <w:rPr>
                <w:sz w:val="18"/>
                <w:szCs w:val="18"/>
              </w:rPr>
              <w:t>(индикатор ошибки)</w:t>
            </w:r>
          </w:p>
        </w:tc>
        <w:tc>
          <w:tcPr>
            <w:tcW w:w="2434" w:type="dxa"/>
            <w:tcBorders>
              <w:top w:val="single" w:sz="12" w:space="0" w:color="auto"/>
            </w:tcBorders>
            <w:shd w:val="clear" w:color="auto" w:fill="auto"/>
            <w:tcMar>
              <w:left w:w="0" w:type="dxa"/>
              <w:right w:w="0" w:type="dxa"/>
            </w:tcMar>
          </w:tcPr>
          <w:p w14:paraId="3B8B3B3B" w14:textId="77777777" w:rsidR="00013B5C" w:rsidRPr="00013B5C" w:rsidRDefault="00013B5C" w:rsidP="005B57B1">
            <w:pPr>
              <w:spacing w:before="60" w:after="60" w:line="220" w:lineRule="exact"/>
              <w:ind w:left="37" w:right="31"/>
              <w:jc w:val="center"/>
              <w:rPr>
                <w:sz w:val="18"/>
                <w:szCs w:val="18"/>
                <w:vertAlign w:val="subscript"/>
              </w:rPr>
            </w:pPr>
            <w:r w:rsidRPr="00013B5C">
              <w:rPr>
                <w:sz w:val="18"/>
                <w:szCs w:val="18"/>
              </w:rPr>
              <w:t>00010111</w:t>
            </w:r>
            <w:r w:rsidRPr="00013B5C">
              <w:rPr>
                <w:sz w:val="18"/>
                <w:szCs w:val="18"/>
                <w:vertAlign w:val="subscript"/>
              </w:rPr>
              <w:t>2</w:t>
            </w:r>
          </w:p>
          <w:p w14:paraId="676C2165" w14:textId="77777777" w:rsidR="00013B5C" w:rsidRPr="00013B5C" w:rsidRDefault="00013B5C" w:rsidP="005B57B1">
            <w:pPr>
              <w:spacing w:before="60" w:after="60" w:line="220" w:lineRule="exact"/>
              <w:ind w:left="37" w:right="31"/>
              <w:jc w:val="center"/>
              <w:rPr>
                <w:sz w:val="18"/>
                <w:szCs w:val="18"/>
              </w:rPr>
            </w:pPr>
            <w:r w:rsidRPr="00013B5C">
              <w:rPr>
                <w:sz w:val="18"/>
                <w:szCs w:val="18"/>
              </w:rPr>
              <w:t xml:space="preserve">(шина/колесо </w:t>
            </w:r>
            <w:r w:rsidRPr="00013B5C">
              <w:rPr>
                <w:sz w:val="18"/>
                <w:szCs w:val="18"/>
                <w:lang w:val="en-US"/>
              </w:rPr>
              <w:t>“</w:t>
            </w:r>
            <w:r w:rsidRPr="00013B5C">
              <w:rPr>
                <w:sz w:val="18"/>
                <w:szCs w:val="18"/>
              </w:rPr>
              <w:t>1,7</w:t>
            </w:r>
            <w:r w:rsidRPr="00013B5C">
              <w:rPr>
                <w:sz w:val="18"/>
                <w:szCs w:val="18"/>
                <w:lang w:val="en-US"/>
              </w:rPr>
              <w:t>”</w:t>
            </w:r>
            <w:r w:rsidRPr="00013B5C">
              <w:rPr>
                <w:sz w:val="18"/>
                <w:szCs w:val="18"/>
              </w:rPr>
              <w:t>)</w:t>
            </w:r>
          </w:p>
        </w:tc>
      </w:tr>
    </w:tbl>
    <w:p w14:paraId="45E7C632" w14:textId="77777777" w:rsidR="00013B5C" w:rsidRPr="00013B5C" w:rsidRDefault="00013B5C" w:rsidP="00013B5C">
      <w:pPr>
        <w:tabs>
          <w:tab w:val="left" w:pos="2268"/>
          <w:tab w:val="left" w:pos="2835"/>
        </w:tabs>
        <w:spacing w:before="120" w:after="120"/>
        <w:ind w:left="2268" w:right="1134" w:hanging="1134"/>
        <w:jc w:val="right"/>
        <w:rPr>
          <w:rFonts w:eastAsia="Times New Roman" w:cs="Times New Roman"/>
          <w:szCs w:val="20"/>
        </w:rPr>
      </w:pPr>
      <w:r w:rsidRPr="00013B5C">
        <w:rPr>
          <w:rFonts w:eastAsia="Times New Roman" w:cs="Times New Roman"/>
          <w:szCs w:val="20"/>
        </w:rPr>
        <w:t>».</w:t>
      </w:r>
    </w:p>
    <w:p w14:paraId="67AB4002" w14:textId="77777777" w:rsidR="00013B5C" w:rsidRPr="00013B5C" w:rsidRDefault="00013B5C" w:rsidP="005B57B1">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t>Пункт 2.2.1.2.2</w:t>
      </w:r>
      <w:r w:rsidRPr="00013B5C">
        <w:rPr>
          <w:rFonts w:eastAsia="Times New Roman" w:cs="Times New Roman"/>
          <w:szCs w:val="20"/>
        </w:rPr>
        <w:t xml:space="preserve"> изменить следующим образом:</w:t>
      </w:r>
    </w:p>
    <w:p w14:paraId="2FC37062" w14:textId="77777777" w:rsidR="00013B5C" w:rsidRPr="00013B5C" w:rsidRDefault="00013B5C" w:rsidP="00013B5C">
      <w:pPr>
        <w:tabs>
          <w:tab w:val="left" w:pos="2268"/>
          <w:tab w:val="left" w:pos="2835"/>
        </w:tabs>
        <w:spacing w:before="120" w:after="120"/>
        <w:ind w:left="2268" w:right="1134" w:hanging="1134"/>
        <w:jc w:val="both"/>
        <w:rPr>
          <w:rFonts w:eastAsia="Times New Roman" w:cs="Times New Roman"/>
          <w:szCs w:val="20"/>
        </w:rPr>
      </w:pPr>
      <w:r w:rsidRPr="00013B5C">
        <w:rPr>
          <w:rFonts w:eastAsia="Times New Roman" w:cs="Times New Roman"/>
          <w:szCs w:val="20"/>
        </w:rPr>
        <w:t>«2.2.1.2.2</w:t>
      </w:r>
      <w:r w:rsidRPr="00013B5C">
        <w:rPr>
          <w:rFonts w:eastAsia="Times New Roman" w:cs="Times New Roman"/>
          <w:szCs w:val="20"/>
        </w:rPr>
        <w:tab/>
        <w:t>Имитируют неисправность СКДШ/СПШ/ЦСНШ буксируемого транспортного средства (когда идентификатор шины/колеса неизвестен) и проверяют отображение указанного в пункте 5.5.6 настоящих Правил сигнала, предупреждающего о неисправности СКДШ/СПШ/ЦСНШ буксируемого транспортного средства.</w:t>
      </w:r>
    </w:p>
    <w:p w14:paraId="77BB2967" w14:textId="77777777" w:rsidR="00013B5C" w:rsidRPr="00013B5C" w:rsidRDefault="00013B5C" w:rsidP="00013B5C">
      <w:pPr>
        <w:tabs>
          <w:tab w:val="left" w:pos="2268"/>
          <w:tab w:val="left" w:pos="2835"/>
        </w:tabs>
        <w:spacing w:after="120"/>
        <w:ind w:left="2268" w:right="1134"/>
        <w:jc w:val="both"/>
        <w:rPr>
          <w:rFonts w:eastAsia="Times New Roman" w:cs="Times New Roman"/>
          <w:szCs w:val="20"/>
        </w:rPr>
      </w:pPr>
      <w:r w:rsidRPr="00013B5C">
        <w:rPr>
          <w:rFonts w:eastAsia="Times New Roman" w:cs="Times New Roman"/>
          <w:szCs w:val="20"/>
        </w:rPr>
        <w:t xml:space="preserve">Передача параметров, указанных в EBS 23, байты 1 и 2, ISO </w:t>
      </w:r>
      <w:proofErr w:type="gramStart"/>
      <w:r w:rsidRPr="00013B5C">
        <w:rPr>
          <w:rFonts w:eastAsia="Times New Roman" w:cs="Times New Roman"/>
          <w:szCs w:val="20"/>
        </w:rPr>
        <w:t>11992-2</w:t>
      </w:r>
      <w:proofErr w:type="gramEnd"/>
      <w:r w:rsidRPr="00013B5C">
        <w:rPr>
          <w:rFonts w:eastAsia="Times New Roman" w:cs="Times New Roman"/>
          <w:szCs w:val="20"/>
        </w:rPr>
        <w:t>:2014 обеспечивается следующим образом:</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5"/>
        <w:gridCol w:w="1441"/>
        <w:gridCol w:w="2294"/>
      </w:tblGrid>
      <w:tr w:rsidR="00013B5C" w:rsidRPr="00013B5C" w14:paraId="6A36F061" w14:textId="77777777" w:rsidTr="00E54780">
        <w:trPr>
          <w:cantSplit/>
          <w:trHeight w:val="730"/>
          <w:tblHeader/>
        </w:trPr>
        <w:tc>
          <w:tcPr>
            <w:tcW w:w="3635" w:type="dxa"/>
            <w:tcBorders>
              <w:bottom w:val="single" w:sz="12" w:space="0" w:color="auto"/>
            </w:tcBorders>
            <w:shd w:val="clear" w:color="auto" w:fill="auto"/>
            <w:tcMar>
              <w:left w:w="0" w:type="dxa"/>
              <w:right w:w="0" w:type="dxa"/>
            </w:tcMar>
            <w:vAlign w:val="bottom"/>
          </w:tcPr>
          <w:p w14:paraId="62305166" w14:textId="77777777" w:rsidR="00013B5C" w:rsidRPr="00013B5C" w:rsidRDefault="00013B5C" w:rsidP="00013B5C">
            <w:pPr>
              <w:spacing w:before="80" w:after="80" w:line="200" w:lineRule="exact"/>
              <w:ind w:left="113" w:right="113"/>
              <w:rPr>
                <w:b/>
                <w:bCs/>
                <w:i/>
                <w:sz w:val="16"/>
                <w:szCs w:val="16"/>
              </w:rPr>
            </w:pPr>
            <w:r w:rsidRPr="00013B5C">
              <w:rPr>
                <w:b/>
                <w:bCs/>
                <w:i/>
                <w:iCs/>
                <w:sz w:val="16"/>
                <w:szCs w:val="16"/>
              </w:rPr>
              <w:t>Передача сигнала по управляющей магистрали</w:t>
            </w:r>
          </w:p>
        </w:tc>
        <w:tc>
          <w:tcPr>
            <w:tcW w:w="1441" w:type="dxa"/>
            <w:tcBorders>
              <w:bottom w:val="single" w:sz="12" w:space="0" w:color="auto"/>
            </w:tcBorders>
            <w:shd w:val="clear" w:color="auto" w:fill="auto"/>
            <w:tcMar>
              <w:left w:w="0" w:type="dxa"/>
              <w:right w:w="0" w:type="dxa"/>
            </w:tcMar>
            <w:vAlign w:val="bottom"/>
          </w:tcPr>
          <w:p w14:paraId="540D976A" w14:textId="26A16C83" w:rsidR="00013B5C" w:rsidRPr="00013B5C" w:rsidRDefault="00013B5C" w:rsidP="00B40500">
            <w:pPr>
              <w:spacing w:before="80" w:after="80" w:line="200" w:lineRule="exact"/>
              <w:ind w:left="50" w:right="47"/>
              <w:rPr>
                <w:b/>
                <w:bCs/>
                <w:i/>
                <w:sz w:val="16"/>
                <w:szCs w:val="16"/>
              </w:rPr>
            </w:pPr>
            <w:r w:rsidRPr="00013B5C">
              <w:rPr>
                <w:b/>
                <w:bCs/>
                <w:i/>
                <w:iCs/>
                <w:sz w:val="16"/>
                <w:szCs w:val="16"/>
              </w:rPr>
              <w:t>EBS 23, байт 1,</w:t>
            </w:r>
            <w:r w:rsidR="00B40500">
              <w:rPr>
                <w:b/>
                <w:bCs/>
                <w:i/>
                <w:iCs/>
                <w:sz w:val="16"/>
                <w:szCs w:val="16"/>
              </w:rPr>
              <w:br/>
            </w:r>
            <w:r w:rsidRPr="00013B5C">
              <w:rPr>
                <w:b/>
                <w:bCs/>
                <w:i/>
                <w:iCs/>
                <w:sz w:val="16"/>
                <w:szCs w:val="16"/>
              </w:rPr>
              <w:t>разряды 1–2</w:t>
            </w:r>
          </w:p>
        </w:tc>
        <w:tc>
          <w:tcPr>
            <w:tcW w:w="2294" w:type="dxa"/>
            <w:tcBorders>
              <w:bottom w:val="single" w:sz="12" w:space="0" w:color="auto"/>
            </w:tcBorders>
            <w:shd w:val="clear" w:color="auto" w:fill="auto"/>
            <w:vAlign w:val="bottom"/>
          </w:tcPr>
          <w:p w14:paraId="2876A223" w14:textId="77777777" w:rsidR="00013B5C" w:rsidRPr="00013B5C" w:rsidRDefault="00013B5C" w:rsidP="00013B5C">
            <w:pPr>
              <w:spacing w:before="80" w:after="80" w:line="200" w:lineRule="exact"/>
              <w:ind w:left="65" w:right="45"/>
              <w:rPr>
                <w:b/>
                <w:bCs/>
                <w:i/>
                <w:sz w:val="16"/>
                <w:szCs w:val="16"/>
              </w:rPr>
            </w:pPr>
            <w:r w:rsidRPr="00013B5C">
              <w:rPr>
                <w:b/>
                <w:bCs/>
                <w:i/>
                <w:iCs/>
                <w:sz w:val="16"/>
                <w:szCs w:val="16"/>
              </w:rPr>
              <w:t>EBS 23, байт 2</w:t>
            </w:r>
          </w:p>
        </w:tc>
      </w:tr>
      <w:tr w:rsidR="00013B5C" w:rsidRPr="00013B5C" w14:paraId="0FAAEA3A" w14:textId="77777777" w:rsidTr="00E54780">
        <w:tc>
          <w:tcPr>
            <w:tcW w:w="3635" w:type="dxa"/>
            <w:tcBorders>
              <w:top w:val="single" w:sz="12" w:space="0" w:color="auto"/>
              <w:bottom w:val="single" w:sz="4" w:space="0" w:color="auto"/>
            </w:tcBorders>
            <w:shd w:val="clear" w:color="auto" w:fill="auto"/>
            <w:tcMar>
              <w:left w:w="0" w:type="dxa"/>
              <w:right w:w="0" w:type="dxa"/>
            </w:tcMar>
          </w:tcPr>
          <w:p w14:paraId="58B0A702" w14:textId="77777777" w:rsidR="00013B5C" w:rsidRPr="00013B5C" w:rsidRDefault="00013B5C" w:rsidP="00B40500">
            <w:pPr>
              <w:spacing w:before="60" w:after="60" w:line="220" w:lineRule="exact"/>
              <w:ind w:left="113" w:right="113"/>
              <w:rPr>
                <w:sz w:val="18"/>
                <w:szCs w:val="18"/>
              </w:rPr>
            </w:pPr>
            <w:r w:rsidRPr="00013B5C">
              <w:rPr>
                <w:sz w:val="18"/>
                <w:szCs w:val="18"/>
              </w:rPr>
              <w:t>Неисправность СКДШ/СПШ/ЦСНШ (идентификатор шины/колеса неизвестен)</w:t>
            </w:r>
          </w:p>
        </w:tc>
        <w:tc>
          <w:tcPr>
            <w:tcW w:w="1441" w:type="dxa"/>
            <w:tcBorders>
              <w:top w:val="single" w:sz="12" w:space="0" w:color="auto"/>
              <w:bottom w:val="single" w:sz="4" w:space="0" w:color="auto"/>
            </w:tcBorders>
            <w:shd w:val="clear" w:color="auto" w:fill="auto"/>
            <w:tcMar>
              <w:left w:w="0" w:type="dxa"/>
              <w:right w:w="0" w:type="dxa"/>
            </w:tcMar>
          </w:tcPr>
          <w:p w14:paraId="0C03D58A" w14:textId="77777777" w:rsidR="00013B5C" w:rsidRPr="00E54780" w:rsidRDefault="00013B5C" w:rsidP="00B40500">
            <w:pPr>
              <w:spacing w:before="60" w:after="60" w:line="220" w:lineRule="exact"/>
              <w:ind w:left="50" w:right="47"/>
              <w:jc w:val="center"/>
              <w:rPr>
                <w:sz w:val="18"/>
                <w:szCs w:val="18"/>
              </w:rPr>
            </w:pPr>
            <w:r w:rsidRPr="00013B5C">
              <w:rPr>
                <w:sz w:val="18"/>
                <w:szCs w:val="18"/>
              </w:rPr>
              <w:t>10</w:t>
            </w:r>
            <w:r w:rsidRPr="00013B5C">
              <w:rPr>
                <w:sz w:val="18"/>
                <w:szCs w:val="18"/>
                <w:vertAlign w:val="subscript"/>
              </w:rPr>
              <w:t>2</w:t>
            </w:r>
          </w:p>
          <w:p w14:paraId="0A23D27F" w14:textId="77777777" w:rsidR="00013B5C" w:rsidRPr="00013B5C" w:rsidRDefault="00013B5C" w:rsidP="00B40500">
            <w:pPr>
              <w:spacing w:before="60" w:after="60" w:line="220" w:lineRule="exact"/>
              <w:ind w:left="50" w:right="47"/>
              <w:jc w:val="center"/>
              <w:rPr>
                <w:sz w:val="18"/>
                <w:szCs w:val="18"/>
              </w:rPr>
            </w:pPr>
            <w:r w:rsidRPr="00013B5C">
              <w:rPr>
                <w:sz w:val="18"/>
                <w:szCs w:val="18"/>
              </w:rPr>
              <w:t>(индикатор ошибки)</w:t>
            </w:r>
          </w:p>
        </w:tc>
        <w:tc>
          <w:tcPr>
            <w:tcW w:w="2294" w:type="dxa"/>
            <w:tcBorders>
              <w:top w:val="single" w:sz="12" w:space="0" w:color="auto"/>
              <w:bottom w:val="single" w:sz="4" w:space="0" w:color="auto"/>
            </w:tcBorders>
            <w:shd w:val="clear" w:color="auto" w:fill="auto"/>
            <w:tcMar>
              <w:left w:w="0" w:type="dxa"/>
              <w:right w:w="0" w:type="dxa"/>
            </w:tcMar>
          </w:tcPr>
          <w:p w14:paraId="1B4F10EE" w14:textId="77777777" w:rsidR="00013B5C" w:rsidRPr="00013B5C" w:rsidRDefault="00013B5C" w:rsidP="00B40500">
            <w:pPr>
              <w:spacing w:before="60" w:after="60" w:line="220" w:lineRule="exact"/>
              <w:ind w:left="65" w:right="45"/>
              <w:jc w:val="center"/>
              <w:rPr>
                <w:sz w:val="18"/>
                <w:szCs w:val="18"/>
                <w:vertAlign w:val="subscript"/>
              </w:rPr>
            </w:pPr>
            <w:r w:rsidRPr="00013B5C">
              <w:rPr>
                <w:sz w:val="18"/>
                <w:szCs w:val="18"/>
              </w:rPr>
              <w:t>00000000</w:t>
            </w:r>
            <w:r w:rsidRPr="00013B5C">
              <w:rPr>
                <w:sz w:val="18"/>
                <w:szCs w:val="18"/>
                <w:vertAlign w:val="subscript"/>
              </w:rPr>
              <w:t>2</w:t>
            </w:r>
          </w:p>
          <w:p w14:paraId="5A191797" w14:textId="3FE0060C" w:rsidR="00013B5C" w:rsidRPr="00013B5C" w:rsidRDefault="00013B5C" w:rsidP="00B40500">
            <w:pPr>
              <w:spacing w:before="60" w:after="60" w:line="220" w:lineRule="exact"/>
              <w:ind w:left="65" w:right="45"/>
              <w:jc w:val="center"/>
              <w:rPr>
                <w:sz w:val="18"/>
                <w:szCs w:val="18"/>
              </w:rPr>
            </w:pPr>
            <w:r w:rsidRPr="00013B5C">
              <w:rPr>
                <w:sz w:val="18"/>
                <w:szCs w:val="18"/>
              </w:rPr>
              <w:t>(идентификатор шины/ колеса не определен, либо для колеса он не определен, а для оси составляет &gt;</w:t>
            </w:r>
            <w:r w:rsidR="00D916CF">
              <w:rPr>
                <w:sz w:val="18"/>
                <w:szCs w:val="18"/>
              </w:rPr>
              <w:t xml:space="preserve"> </w:t>
            </w:r>
            <w:r w:rsidRPr="00013B5C">
              <w:rPr>
                <w:sz w:val="18"/>
                <w:szCs w:val="18"/>
              </w:rPr>
              <w:t>15</w:t>
            </w:r>
            <w:r w:rsidRPr="00013B5C">
              <w:rPr>
                <w:sz w:val="18"/>
                <w:szCs w:val="18"/>
                <w:vertAlign w:val="subscript"/>
              </w:rPr>
              <w:t>10</w:t>
            </w:r>
            <w:r w:rsidRPr="00013B5C">
              <w:rPr>
                <w:sz w:val="18"/>
                <w:szCs w:val="18"/>
              </w:rPr>
              <w:t>)</w:t>
            </w:r>
          </w:p>
        </w:tc>
      </w:tr>
      <w:tr w:rsidR="00B40500" w:rsidRPr="00013B5C" w14:paraId="55219BD6" w14:textId="77777777" w:rsidTr="00E54780">
        <w:tc>
          <w:tcPr>
            <w:tcW w:w="3635" w:type="dxa"/>
            <w:tcBorders>
              <w:top w:val="single" w:sz="4" w:space="0" w:color="auto"/>
              <w:bottom w:val="single" w:sz="12" w:space="0" w:color="auto"/>
            </w:tcBorders>
            <w:shd w:val="clear" w:color="auto" w:fill="auto"/>
            <w:tcMar>
              <w:left w:w="0" w:type="dxa"/>
              <w:right w:w="0" w:type="dxa"/>
            </w:tcMar>
          </w:tcPr>
          <w:p w14:paraId="5A7559ED" w14:textId="77777777" w:rsidR="00B40500" w:rsidRPr="00013B5C" w:rsidRDefault="00B40500" w:rsidP="00B40500">
            <w:pPr>
              <w:pageBreakBefore/>
              <w:spacing w:before="60" w:after="60" w:line="220" w:lineRule="exact"/>
              <w:ind w:left="113" w:right="113"/>
              <w:rPr>
                <w:sz w:val="18"/>
                <w:szCs w:val="18"/>
              </w:rPr>
            </w:pPr>
          </w:p>
        </w:tc>
        <w:tc>
          <w:tcPr>
            <w:tcW w:w="1441" w:type="dxa"/>
            <w:tcBorders>
              <w:top w:val="single" w:sz="4" w:space="0" w:color="auto"/>
              <w:bottom w:val="single" w:sz="12" w:space="0" w:color="auto"/>
            </w:tcBorders>
            <w:shd w:val="clear" w:color="auto" w:fill="auto"/>
            <w:tcMar>
              <w:left w:w="0" w:type="dxa"/>
              <w:right w:w="0" w:type="dxa"/>
            </w:tcMar>
          </w:tcPr>
          <w:p w14:paraId="6307C465" w14:textId="77777777" w:rsidR="00B40500" w:rsidRPr="00013B5C" w:rsidRDefault="00B40500" w:rsidP="00B40500">
            <w:pPr>
              <w:spacing w:before="60" w:after="60" w:line="220" w:lineRule="exact"/>
              <w:ind w:left="50" w:right="47"/>
              <w:jc w:val="center"/>
              <w:rPr>
                <w:sz w:val="18"/>
                <w:szCs w:val="18"/>
              </w:rPr>
            </w:pPr>
          </w:p>
        </w:tc>
        <w:tc>
          <w:tcPr>
            <w:tcW w:w="2294" w:type="dxa"/>
            <w:tcBorders>
              <w:top w:val="single" w:sz="4" w:space="0" w:color="auto"/>
              <w:bottom w:val="single" w:sz="12" w:space="0" w:color="auto"/>
            </w:tcBorders>
            <w:shd w:val="clear" w:color="auto" w:fill="auto"/>
            <w:tcMar>
              <w:left w:w="0" w:type="dxa"/>
              <w:right w:w="0" w:type="dxa"/>
            </w:tcMar>
          </w:tcPr>
          <w:p w14:paraId="558965BF" w14:textId="77777777" w:rsidR="00B40500" w:rsidRPr="00B40500" w:rsidRDefault="00B40500" w:rsidP="00B40500">
            <w:pPr>
              <w:spacing w:before="60" w:after="60" w:line="220" w:lineRule="exact"/>
              <w:ind w:left="65" w:right="45"/>
              <w:jc w:val="center"/>
              <w:rPr>
                <w:sz w:val="18"/>
                <w:szCs w:val="18"/>
              </w:rPr>
            </w:pPr>
            <w:r w:rsidRPr="00B40500">
              <w:rPr>
                <w:sz w:val="18"/>
                <w:szCs w:val="18"/>
              </w:rPr>
              <w:t>ИЛИ</w:t>
            </w:r>
          </w:p>
          <w:p w14:paraId="13112E0D" w14:textId="0FD56692" w:rsidR="00B40500" w:rsidRDefault="00B40500" w:rsidP="00B40500">
            <w:pPr>
              <w:spacing w:before="60" w:after="60" w:line="220" w:lineRule="exact"/>
              <w:ind w:left="65" w:right="45"/>
              <w:jc w:val="center"/>
              <w:rPr>
                <w:sz w:val="18"/>
                <w:szCs w:val="18"/>
                <w:vertAlign w:val="subscript"/>
              </w:rPr>
            </w:pPr>
            <w:r w:rsidRPr="00B40500">
              <w:rPr>
                <w:sz w:val="18"/>
                <w:szCs w:val="18"/>
              </w:rPr>
              <w:t>11111111</w:t>
            </w:r>
            <w:r w:rsidRPr="00B40500">
              <w:rPr>
                <w:sz w:val="18"/>
                <w:szCs w:val="18"/>
                <w:vertAlign w:val="subscript"/>
              </w:rPr>
              <w:t>2</w:t>
            </w:r>
          </w:p>
          <w:p w14:paraId="3C0634BA" w14:textId="6352ECC1" w:rsidR="00B40500" w:rsidRPr="00013B5C" w:rsidRDefault="00B40500" w:rsidP="00B40500">
            <w:pPr>
              <w:spacing w:before="60" w:after="60" w:line="220" w:lineRule="exact"/>
              <w:ind w:left="65" w:right="45"/>
              <w:jc w:val="center"/>
              <w:rPr>
                <w:sz w:val="18"/>
                <w:szCs w:val="18"/>
              </w:rPr>
            </w:pPr>
            <w:r w:rsidRPr="00B40500">
              <w:rPr>
                <w:sz w:val="18"/>
                <w:szCs w:val="18"/>
              </w:rPr>
              <w:t>(идентификатор шины/ колеса отсутствует, либо для колеса и оси он = 15</w:t>
            </w:r>
            <w:r w:rsidRPr="00B40500">
              <w:rPr>
                <w:sz w:val="18"/>
                <w:szCs w:val="18"/>
                <w:vertAlign w:val="subscript"/>
              </w:rPr>
              <w:t>10</w:t>
            </w:r>
            <w:r w:rsidRPr="00B40500">
              <w:rPr>
                <w:sz w:val="18"/>
                <w:szCs w:val="18"/>
              </w:rPr>
              <w:t>)</w:t>
            </w:r>
          </w:p>
        </w:tc>
      </w:tr>
    </w:tbl>
    <w:p w14:paraId="2AE87BE7" w14:textId="77777777" w:rsidR="00013B5C" w:rsidRPr="00013B5C" w:rsidRDefault="00013B5C" w:rsidP="00013B5C">
      <w:pPr>
        <w:tabs>
          <w:tab w:val="left" w:pos="2268"/>
          <w:tab w:val="left" w:pos="2835"/>
        </w:tabs>
        <w:spacing w:before="120" w:after="120"/>
        <w:ind w:left="2268" w:right="1134" w:hanging="1134"/>
        <w:jc w:val="right"/>
        <w:rPr>
          <w:rFonts w:eastAsia="Times New Roman" w:cs="Times New Roman"/>
          <w:szCs w:val="20"/>
        </w:rPr>
      </w:pPr>
      <w:r w:rsidRPr="00013B5C">
        <w:rPr>
          <w:rFonts w:eastAsia="Times New Roman" w:cs="Times New Roman"/>
          <w:szCs w:val="20"/>
        </w:rPr>
        <w:t>».</w:t>
      </w:r>
    </w:p>
    <w:p w14:paraId="33E615AD" w14:textId="77777777" w:rsidR="00013B5C" w:rsidRPr="00013B5C" w:rsidRDefault="00013B5C" w:rsidP="005674A6">
      <w:pPr>
        <w:tabs>
          <w:tab w:val="left" w:pos="2268"/>
          <w:tab w:val="left" w:pos="2835"/>
        </w:tabs>
        <w:spacing w:after="100"/>
        <w:ind w:left="2268" w:right="1134" w:hanging="1134"/>
        <w:jc w:val="both"/>
        <w:rPr>
          <w:rFonts w:eastAsia="Times New Roman" w:cs="Times New Roman"/>
          <w:szCs w:val="20"/>
        </w:rPr>
      </w:pPr>
      <w:r w:rsidRPr="00013B5C">
        <w:rPr>
          <w:rFonts w:eastAsia="Times New Roman" w:cs="Times New Roman"/>
          <w:i/>
          <w:iCs/>
          <w:szCs w:val="20"/>
        </w:rPr>
        <w:t>Пункт 2.2.1.2.3 изменить следующим образом:</w:t>
      </w:r>
    </w:p>
    <w:p w14:paraId="1CDA4FA3" w14:textId="74D9309A" w:rsidR="00013B5C" w:rsidRPr="00013B5C" w:rsidRDefault="00013B5C" w:rsidP="005674A6">
      <w:pPr>
        <w:tabs>
          <w:tab w:val="left" w:pos="2268"/>
          <w:tab w:val="left" w:pos="2835"/>
        </w:tabs>
        <w:spacing w:before="120" w:after="100"/>
        <w:ind w:left="2268" w:right="1134" w:hanging="1134"/>
        <w:jc w:val="both"/>
        <w:rPr>
          <w:rFonts w:eastAsia="Times New Roman" w:cs="Times New Roman"/>
          <w:szCs w:val="20"/>
        </w:rPr>
      </w:pPr>
      <w:r w:rsidRPr="00013B5C">
        <w:rPr>
          <w:rFonts w:eastAsia="Times New Roman" w:cs="Times New Roman"/>
          <w:szCs w:val="20"/>
        </w:rPr>
        <w:t>«2.2.1.2.3</w:t>
      </w:r>
      <w:r w:rsidRPr="00013B5C">
        <w:rPr>
          <w:rFonts w:eastAsia="Times New Roman" w:cs="Times New Roman"/>
          <w:szCs w:val="20"/>
        </w:rPr>
        <w:tab/>
        <w:t>Имитируют устойчивую неисправность в информационной магистрали и проверяют отображение указанного в пункте 5.5.6 настоящих Правил сигнала, предупреждающего о неисправности СКДШ/СПШ/ЦСНШ буксируемого транспортного средства».</w:t>
      </w:r>
    </w:p>
    <w:p w14:paraId="7E2DE61F" w14:textId="77777777" w:rsidR="00013B5C" w:rsidRPr="00013B5C" w:rsidRDefault="00013B5C" w:rsidP="005674A6">
      <w:pPr>
        <w:tabs>
          <w:tab w:val="left" w:pos="2268"/>
          <w:tab w:val="left" w:pos="2835"/>
        </w:tabs>
        <w:spacing w:after="100"/>
        <w:ind w:left="2268" w:right="1134" w:hanging="1134"/>
        <w:jc w:val="both"/>
        <w:rPr>
          <w:rFonts w:eastAsia="Times New Roman" w:cs="Times New Roman"/>
          <w:szCs w:val="20"/>
        </w:rPr>
      </w:pPr>
      <w:r w:rsidRPr="00013B5C">
        <w:rPr>
          <w:rFonts w:eastAsia="Times New Roman" w:cs="Times New Roman"/>
          <w:i/>
          <w:iCs/>
          <w:szCs w:val="20"/>
        </w:rPr>
        <w:t>Пункт 2.2.1.2.4 изменить следующим образом:</w:t>
      </w:r>
    </w:p>
    <w:p w14:paraId="41E21F29" w14:textId="77777777" w:rsidR="00013B5C" w:rsidRPr="00013B5C" w:rsidRDefault="00013B5C" w:rsidP="005674A6">
      <w:pPr>
        <w:tabs>
          <w:tab w:val="left" w:pos="2268"/>
          <w:tab w:val="left" w:pos="2835"/>
        </w:tabs>
        <w:spacing w:after="100"/>
        <w:ind w:left="2268" w:right="1134" w:hanging="1134"/>
        <w:jc w:val="both"/>
        <w:rPr>
          <w:rFonts w:eastAsia="Times New Roman" w:cs="Times New Roman"/>
          <w:szCs w:val="20"/>
        </w:rPr>
      </w:pPr>
      <w:r w:rsidRPr="00013B5C">
        <w:rPr>
          <w:rFonts w:eastAsia="Times New Roman" w:cs="Times New Roman"/>
          <w:szCs w:val="20"/>
        </w:rPr>
        <w:t>«2.2.1.2.4</w:t>
      </w:r>
      <w:r w:rsidRPr="00013B5C">
        <w:rPr>
          <w:rFonts w:eastAsia="Times New Roman" w:cs="Times New Roman"/>
          <w:szCs w:val="20"/>
        </w:rPr>
        <w:tab/>
        <w:t>Следует учитывать, что если на альтернативный интерфейс поступает достоверная информация от СКДШ/СПШ/ЦСНШ, то предупреждение о неисправности СКДШ/СПШ/ЦСНШ буксируемого транспортного средства отображаться не будет».</w:t>
      </w:r>
    </w:p>
    <w:p w14:paraId="0CACB7F1" w14:textId="77777777" w:rsidR="00013B5C" w:rsidRPr="00013B5C" w:rsidRDefault="00013B5C" w:rsidP="005674A6">
      <w:pPr>
        <w:tabs>
          <w:tab w:val="left" w:pos="2268"/>
          <w:tab w:val="left" w:pos="2835"/>
        </w:tabs>
        <w:spacing w:after="100"/>
        <w:ind w:left="2268" w:right="1134" w:hanging="1134"/>
        <w:jc w:val="both"/>
        <w:rPr>
          <w:rFonts w:eastAsia="Times New Roman" w:cs="Times New Roman"/>
          <w:szCs w:val="20"/>
        </w:rPr>
      </w:pPr>
      <w:r w:rsidRPr="00013B5C">
        <w:rPr>
          <w:rFonts w:eastAsia="Times New Roman" w:cs="Times New Roman"/>
          <w:i/>
          <w:iCs/>
          <w:szCs w:val="20"/>
        </w:rPr>
        <w:t>Рис.1</w:t>
      </w:r>
      <w:r w:rsidRPr="00013B5C">
        <w:rPr>
          <w:rFonts w:eastAsia="Times New Roman" w:cs="Times New Roman"/>
          <w:szCs w:val="20"/>
        </w:rPr>
        <w:t xml:space="preserve"> изменить следующим образом:</w:t>
      </w:r>
    </w:p>
    <w:p w14:paraId="3AD136DA" w14:textId="3B5B02D4" w:rsidR="00013B5C" w:rsidRPr="00013B5C" w:rsidRDefault="005674A6" w:rsidP="005674A6">
      <w:pPr>
        <w:pStyle w:val="H23G"/>
        <w:spacing w:before="200"/>
      </w:pPr>
      <w:r>
        <w:tab/>
      </w:r>
      <w:r>
        <w:tab/>
      </w:r>
      <w:r w:rsidR="00013B5C" w:rsidRPr="005674A6">
        <w:rPr>
          <w:b w:val="0"/>
          <w:bCs/>
        </w:rPr>
        <w:t>«Рис. 1</w:t>
      </w:r>
      <w:r>
        <w:br/>
      </w:r>
      <w:r w:rsidR="00013B5C" w:rsidRPr="00013B5C">
        <w:t xml:space="preserve">Схема расположения испытуемого устройства и имитатора транспортного средства, при которой функционирование СКДШ/СПШ/ЦСНШ обеспечивается за счет ЭБУ, подключенного через интерфейсы ISO </w:t>
      </w:r>
      <w:proofErr w:type="gramStart"/>
      <w:r w:rsidR="00013B5C" w:rsidRPr="00013B5C">
        <w:t>11898-1</w:t>
      </w:r>
      <w:proofErr w:type="gramEnd"/>
      <w:r w:rsidR="00013B5C" w:rsidRPr="00013B5C">
        <w:t>:2015 и 11898-2:2016</w:t>
      </w:r>
    </w:p>
    <w:p w14:paraId="07322A88"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b/>
          <w:bCs/>
          <w:szCs w:val="20"/>
        </w:rPr>
      </w:pPr>
      <w:r w:rsidRPr="00013B5C">
        <w:rPr>
          <w:rFonts w:eastAsia="Times New Roman" w:cs="Times New Roman"/>
          <w:b/>
          <w:bCs/>
          <w:noProof/>
          <w:szCs w:val="20"/>
          <w:lang w:val="en-GB" w:eastAsia="en-GB"/>
        </w:rPr>
        <mc:AlternateContent>
          <mc:Choice Requires="wpg">
            <w:drawing>
              <wp:anchor distT="0" distB="0" distL="114300" distR="114300" simplePos="0" relativeHeight="251659264" behindDoc="0" locked="0" layoutInCell="1" allowOverlap="1" wp14:anchorId="6206B7B7" wp14:editId="36C2D241">
                <wp:simplePos x="0" y="0"/>
                <wp:positionH relativeFrom="margin">
                  <wp:posOffset>842010</wp:posOffset>
                </wp:positionH>
                <wp:positionV relativeFrom="paragraph">
                  <wp:posOffset>26670</wp:posOffset>
                </wp:positionV>
                <wp:extent cx="4922521" cy="1736598"/>
                <wp:effectExtent l="19050" t="19050" r="11430" b="16510"/>
                <wp:wrapNone/>
                <wp:docPr id="7" name="Group 7"/>
                <wp:cNvGraphicFramePr/>
                <a:graphic xmlns:a="http://schemas.openxmlformats.org/drawingml/2006/main">
                  <a:graphicData uri="http://schemas.microsoft.com/office/word/2010/wordprocessingGroup">
                    <wpg:wgp>
                      <wpg:cNvGrpSpPr/>
                      <wpg:grpSpPr>
                        <a:xfrm>
                          <a:off x="0" y="0"/>
                          <a:ext cx="4922521" cy="1736598"/>
                          <a:chOff x="28799" y="-76000"/>
                          <a:chExt cx="9689912" cy="2096913"/>
                        </a:xfrm>
                      </wpg:grpSpPr>
                      <wps:wsp>
                        <wps:cNvPr id="8" name="Rectangle 6"/>
                        <wps:cNvSpPr/>
                        <wps:spPr>
                          <a:xfrm>
                            <a:off x="4128763" y="-76000"/>
                            <a:ext cx="5589948" cy="2096913"/>
                          </a:xfrm>
                          <a:prstGeom prst="rect">
                            <a:avLst/>
                          </a:prstGeom>
                          <a:solidFill>
                            <a:sysClr val="window" lastClr="FFFFFF"/>
                          </a:solidFill>
                          <a:ln w="28575" cap="flat" cmpd="sng" algn="ctr">
                            <a:solidFill>
                              <a:sysClr val="windowText" lastClr="000000"/>
                            </a:solidFill>
                            <a:prstDash val="solid"/>
                          </a:ln>
                          <a:effectLst/>
                        </wps:spPr>
                        <wps:txbx>
                          <w:txbxContent>
                            <w:p w14:paraId="45DD6F03" w14:textId="77777777" w:rsidR="00013B5C" w:rsidRPr="00035642" w:rsidRDefault="00013B5C" w:rsidP="00013B5C">
                              <w:pPr>
                                <w:jc w:val="center"/>
                                <w:rPr>
                                  <w:b/>
                                  <w:bCs/>
                                </w:rPr>
                              </w:pPr>
                              <w:r w:rsidRPr="00035642">
                                <w:rPr>
                                  <w:b/>
                                  <w:bCs/>
                                  <w:color w:val="333333"/>
                                </w:rPr>
                                <w:t xml:space="preserve">Буксируемое транспортное средство </w:t>
                              </w:r>
                            </w:p>
                          </w:txbxContent>
                        </wps:txbx>
                        <wps:bodyPr rtlCol="0" anchor="t"/>
                      </wps:wsp>
                      <wps:wsp>
                        <wps:cNvPr id="9" name="Rectangle 9"/>
                        <wps:cNvSpPr/>
                        <wps:spPr>
                          <a:xfrm>
                            <a:off x="2304288" y="724205"/>
                            <a:ext cx="2304256" cy="213592"/>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5544922" y="724205"/>
                            <a:ext cx="2736304" cy="184611"/>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5"/>
                        <wps:cNvSpPr/>
                        <wps:spPr>
                          <a:xfrm>
                            <a:off x="28799" y="-22"/>
                            <a:ext cx="2376263" cy="2020321"/>
                          </a:xfrm>
                          <a:prstGeom prst="rect">
                            <a:avLst/>
                          </a:prstGeom>
                          <a:solidFill>
                            <a:sysClr val="window" lastClr="FFFFFF"/>
                          </a:solidFill>
                          <a:ln w="28575" cap="flat" cmpd="sng" algn="ctr">
                            <a:solidFill>
                              <a:sysClr val="windowText" lastClr="000000"/>
                            </a:solidFill>
                            <a:prstDash val="solid"/>
                          </a:ln>
                          <a:effectLst/>
                        </wps:spPr>
                        <wps:txbx>
                          <w:txbxContent>
                            <w:p w14:paraId="0F69DBA5" w14:textId="77777777" w:rsidR="00013B5C" w:rsidRPr="00035642" w:rsidRDefault="00013B5C" w:rsidP="00013B5C">
                              <w:pPr>
                                <w:jc w:val="center"/>
                                <w:rPr>
                                  <w:b/>
                                  <w:bCs/>
                                </w:rPr>
                              </w:pPr>
                              <w:r w:rsidRPr="00035642">
                                <w:rPr>
                                  <w:b/>
                                  <w:bCs/>
                                  <w:color w:val="333333"/>
                                </w:rPr>
                                <w:t xml:space="preserve">Имитатор буксирующего транспортного средства согласно стандарту </w:t>
                              </w:r>
                              <w:r>
                                <w:rPr>
                                  <w:b/>
                                  <w:bCs/>
                                  <w:color w:val="333333"/>
                                </w:rPr>
                                <w:br/>
                              </w:r>
                              <w:r w:rsidRPr="00035642">
                                <w:rPr>
                                  <w:b/>
                                  <w:bCs/>
                                  <w:color w:val="333333"/>
                                </w:rPr>
                                <w:t>ISO 11992</w:t>
                              </w:r>
                            </w:p>
                          </w:txbxContent>
                        </wps:txbx>
                        <wps:bodyPr rtlCol="0" anchor="t"/>
                      </wps:wsp>
                      <wps:wsp>
                        <wps:cNvPr id="12" name="Rectangle 7"/>
                        <wps:cNvSpPr/>
                        <wps:spPr>
                          <a:xfrm>
                            <a:off x="4128763" y="306753"/>
                            <a:ext cx="1899980" cy="1403400"/>
                          </a:xfrm>
                          <a:prstGeom prst="rect">
                            <a:avLst/>
                          </a:prstGeom>
                          <a:solidFill>
                            <a:sysClr val="window" lastClr="FFFFFF"/>
                          </a:solidFill>
                          <a:ln w="28575" cap="flat" cmpd="sng" algn="ctr">
                            <a:solidFill>
                              <a:sysClr val="windowText" lastClr="000000"/>
                            </a:solidFill>
                            <a:prstDash val="solid"/>
                          </a:ln>
                          <a:effectLst/>
                        </wps:spPr>
                        <wps:txbx>
                          <w:txbxContent>
                            <w:p w14:paraId="2C30C0BA" w14:textId="77777777" w:rsidR="00013B5C" w:rsidRPr="00C039C5" w:rsidRDefault="00013B5C" w:rsidP="00013B5C">
                              <w:pPr>
                                <w:spacing w:line="240" w:lineRule="auto"/>
                                <w:ind w:left="-142" w:right="-96"/>
                                <w:jc w:val="center"/>
                                <w:rPr>
                                  <w:b/>
                                  <w:bCs/>
                                  <w:color w:val="333333"/>
                                  <w:sz w:val="18"/>
                                  <w:szCs w:val="18"/>
                                </w:rPr>
                              </w:pPr>
                              <w:r w:rsidRPr="00CC44F2">
                                <w:rPr>
                                  <w:b/>
                                  <w:bCs/>
                                  <w:color w:val="333333"/>
                                  <w:sz w:val="18"/>
                                  <w:szCs w:val="18"/>
                                </w:rPr>
                                <w:t>ЭБУ буксируемого транспортного средства согласно стандарту</w:t>
                              </w:r>
                              <w:r w:rsidRPr="00C039C5">
                                <w:rPr>
                                  <w:b/>
                                  <w:bCs/>
                                  <w:color w:val="333333"/>
                                  <w:sz w:val="18"/>
                                  <w:szCs w:val="18"/>
                                </w:rPr>
                                <w:t xml:space="preserve"> </w:t>
                              </w:r>
                              <w:r>
                                <w:rPr>
                                  <w:b/>
                                  <w:bCs/>
                                  <w:color w:val="333333"/>
                                  <w:sz w:val="18"/>
                                  <w:szCs w:val="18"/>
                                </w:rPr>
                                <w:br/>
                              </w:r>
                              <w:r w:rsidRPr="00C039C5">
                                <w:rPr>
                                  <w:b/>
                                  <w:bCs/>
                                  <w:color w:val="333333"/>
                                  <w:sz w:val="18"/>
                                  <w:szCs w:val="18"/>
                                </w:rPr>
                                <w:t xml:space="preserve">ISO </w:t>
                              </w:r>
                              <w:proofErr w:type="gramStart"/>
                              <w:r w:rsidRPr="00C039C5">
                                <w:rPr>
                                  <w:b/>
                                  <w:bCs/>
                                  <w:color w:val="333333"/>
                                  <w:sz w:val="18"/>
                                  <w:szCs w:val="18"/>
                                </w:rPr>
                                <w:t>11992-2</w:t>
                              </w:r>
                              <w:proofErr w:type="gramEnd"/>
                            </w:p>
                          </w:txbxContent>
                        </wps:txbx>
                        <wps:bodyPr rtlCol="0" anchor="ctr"/>
                      </wps:wsp>
                      <wps:wsp>
                        <wps:cNvPr id="14" name="Rectangle 8"/>
                        <wps:cNvSpPr/>
                        <wps:spPr>
                          <a:xfrm>
                            <a:off x="7516229" y="306977"/>
                            <a:ext cx="2202001" cy="1404035"/>
                          </a:xfrm>
                          <a:prstGeom prst="rect">
                            <a:avLst/>
                          </a:prstGeom>
                          <a:solidFill>
                            <a:sysClr val="window" lastClr="FFFFFF"/>
                          </a:solidFill>
                          <a:ln w="28575" cap="flat" cmpd="sng" algn="ctr">
                            <a:solidFill>
                              <a:sysClr val="windowText" lastClr="000000"/>
                            </a:solidFill>
                            <a:prstDash val="solid"/>
                          </a:ln>
                          <a:effectLst/>
                        </wps:spPr>
                        <wps:txbx>
                          <w:txbxContent>
                            <w:p w14:paraId="6F8ABAAF" w14:textId="77777777" w:rsidR="00013B5C" w:rsidRPr="002D2559" w:rsidRDefault="00013B5C" w:rsidP="00013B5C">
                              <w:pPr>
                                <w:spacing w:line="240" w:lineRule="auto"/>
                                <w:ind w:left="-142" w:right="-124"/>
                                <w:jc w:val="center"/>
                                <w:rPr>
                                  <w:b/>
                                  <w:bCs/>
                                  <w:color w:val="333333"/>
                                  <w:sz w:val="18"/>
                                  <w:szCs w:val="18"/>
                                </w:rPr>
                              </w:pPr>
                              <w:r w:rsidRPr="002D2559">
                                <w:rPr>
                                  <w:b/>
                                  <w:bCs/>
                                  <w:color w:val="333333"/>
                                  <w:sz w:val="18"/>
                                  <w:szCs w:val="18"/>
                                </w:rPr>
                                <w:t>ЭБУ, обеспечивающий функционирование СКДШ/СПШ/ ЦСНШ</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6206B7B7" id="Group 7" o:spid="_x0000_s1050" style="position:absolute;left:0;text-align:left;margin-left:66.3pt;margin-top:2.1pt;width:387.6pt;height:136.75pt;z-index:251659264;mso-position-horizontal-relative:margin;mso-position-vertical-relative:text;mso-width-relative:margin;mso-height-relative:margin" coordorigin="287,-760" coordsize="96899,20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">
                <v:rect id="Rectangle 6" o:spid="_x0000_s1051" style="position:absolute;left:41287;top:-760;width:55900;height:20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" fillcolor="window" strokecolor="windowText" strokeweight="2.25pt">
                  <v:textbox>
                    <w:txbxContent>
                      <w:p w14:paraId="45DD6F03" w14:textId="77777777" w:rsidR="00013B5C" w:rsidRPr="00035642" w:rsidRDefault="00013B5C" w:rsidP="00013B5C">
                        <w:pPr>
                          <w:jc w:val="center"/>
                          <w:rPr>
                            <w:b/>
                            <w:bCs/>
                          </w:rPr>
                        </w:pPr>
                        <w:r w:rsidRPr="00035642">
                          <w:rPr>
                            <w:b/>
                            <w:bCs/>
                            <w:color w:val="333333"/>
                          </w:rPr>
                          <w:t xml:space="preserve">Буксируемое транспортное средство </w:t>
                        </w:r>
                      </w:p>
                    </w:txbxContent>
                  </v:textbox>
                </v:rect>
                <v:rect id="Rectangle 9" o:spid="_x0000_s1052" style="position:absolute;left:23042;top:7242;width:23043;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" fillcolor="window" strokecolor="windowText" strokeweight="2.25pt"/>
                <v:rect id="Rectangle 12" o:spid="_x0000_s1053"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" fillcolor="window" strokecolor="windowText" strokeweight="2.25pt"/>
                <v:rect id="Rectangle 5" o:spid="_x0000_s1054" style="position:absolute;left:287;width:23763;height:20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" fillcolor="window" strokecolor="windowText" strokeweight="2.25pt">
                  <v:textbox>
                    <w:txbxContent>
                      <w:p w14:paraId="0F69DBA5" w14:textId="77777777" w:rsidR="00013B5C" w:rsidRPr="00035642" w:rsidRDefault="00013B5C" w:rsidP="00013B5C">
                        <w:pPr>
                          <w:jc w:val="center"/>
                          <w:rPr>
                            <w:b/>
                            <w:bCs/>
                          </w:rPr>
                        </w:pPr>
                        <w:r w:rsidRPr="00035642">
                          <w:rPr>
                            <w:b/>
                            <w:bCs/>
                            <w:color w:val="333333"/>
                          </w:rPr>
                          <w:t xml:space="preserve">Имитатор буксирующего транспортного средства согласно стандарту </w:t>
                        </w:r>
                        <w:r>
                          <w:rPr>
                            <w:b/>
                            <w:bCs/>
                            <w:color w:val="333333"/>
                          </w:rPr>
                          <w:br/>
                        </w:r>
                        <w:r w:rsidRPr="00035642">
                          <w:rPr>
                            <w:b/>
                            <w:bCs/>
                            <w:color w:val="333333"/>
                          </w:rPr>
                          <w:t>ISO 11992</w:t>
                        </w:r>
                      </w:p>
                    </w:txbxContent>
                  </v:textbox>
                </v:rect>
                <v:rect id="Rectangle 7" o:spid="_x0000_s1055" style="position:absolute;left:41287;top:3067;width:19000;height:14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" fillcolor="window" strokecolor="windowText" strokeweight="2.25pt">
                  <v:textbox>
                    <w:txbxContent>
                      <w:p w14:paraId="2C30C0BA" w14:textId="77777777" w:rsidR="00013B5C" w:rsidRPr="00C039C5" w:rsidRDefault="00013B5C" w:rsidP="00013B5C">
                        <w:pPr>
                          <w:spacing w:line="240" w:lineRule="auto"/>
                          <w:ind w:left="-142" w:right="-96"/>
                          <w:jc w:val="center"/>
                          <w:rPr>
                            <w:b/>
                            <w:bCs/>
                            <w:color w:val="333333"/>
                            <w:sz w:val="18"/>
                            <w:szCs w:val="18"/>
                          </w:rPr>
                        </w:pPr>
                        <w:r w:rsidRPr="00CC44F2">
                          <w:rPr>
                            <w:b/>
                            <w:bCs/>
                            <w:color w:val="333333"/>
                            <w:sz w:val="18"/>
                            <w:szCs w:val="18"/>
                          </w:rPr>
                          <w:t>ЭБУ буксируемого транспортного средства согласно стандарту</w:t>
                        </w:r>
                        <w:r w:rsidRPr="00C039C5">
                          <w:rPr>
                            <w:b/>
                            <w:bCs/>
                            <w:color w:val="333333"/>
                            <w:sz w:val="18"/>
                            <w:szCs w:val="18"/>
                          </w:rPr>
                          <w:t xml:space="preserve"> </w:t>
                        </w:r>
                        <w:r>
                          <w:rPr>
                            <w:b/>
                            <w:bCs/>
                            <w:color w:val="333333"/>
                            <w:sz w:val="18"/>
                            <w:szCs w:val="18"/>
                          </w:rPr>
                          <w:br/>
                        </w:r>
                        <w:r w:rsidRPr="00C039C5">
                          <w:rPr>
                            <w:b/>
                            <w:bCs/>
                            <w:color w:val="333333"/>
                            <w:sz w:val="18"/>
                            <w:szCs w:val="18"/>
                          </w:rPr>
                          <w:t xml:space="preserve">ISO </w:t>
                        </w:r>
                        <w:proofErr w:type="gramStart"/>
                        <w:r w:rsidRPr="00C039C5">
                          <w:rPr>
                            <w:b/>
                            <w:bCs/>
                            <w:color w:val="333333"/>
                            <w:sz w:val="18"/>
                            <w:szCs w:val="18"/>
                          </w:rPr>
                          <w:t>11992-2</w:t>
                        </w:r>
                        <w:proofErr w:type="gramEnd"/>
                      </w:p>
                    </w:txbxContent>
                  </v:textbox>
                </v:rect>
                <v:rect id="Rectangle 8" o:spid="_x0000_s1056" style="position:absolute;left:75162;top:3069;width:22020;height:14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" fillcolor="window" strokecolor="windowText" strokeweight="2.25pt">
                  <v:textbox>
                    <w:txbxContent>
                      <w:p w14:paraId="6F8ABAAF" w14:textId="77777777" w:rsidR="00013B5C" w:rsidRPr="002D2559" w:rsidRDefault="00013B5C" w:rsidP="00013B5C">
                        <w:pPr>
                          <w:spacing w:line="240" w:lineRule="auto"/>
                          <w:ind w:left="-142" w:right="-124"/>
                          <w:jc w:val="center"/>
                          <w:rPr>
                            <w:b/>
                            <w:bCs/>
                            <w:color w:val="333333"/>
                            <w:sz w:val="18"/>
                            <w:szCs w:val="18"/>
                          </w:rPr>
                        </w:pPr>
                        <w:r w:rsidRPr="002D2559">
                          <w:rPr>
                            <w:b/>
                            <w:bCs/>
                            <w:color w:val="333333"/>
                            <w:sz w:val="18"/>
                            <w:szCs w:val="18"/>
                          </w:rPr>
                          <w:t>ЭБУ, обеспечивающий функционирование СКДШ/СПШ/ ЦСНШ</w:t>
                        </w:r>
                      </w:p>
                    </w:txbxContent>
                  </v:textbox>
                </v:rect>
                <w10:wrap anchorx="margin"/>
              </v:group>
            </w:pict>
          </mc:Fallback>
        </mc:AlternateContent>
      </w:r>
    </w:p>
    <w:p w14:paraId="2A965503" w14:textId="77777777" w:rsidR="00013B5C" w:rsidRPr="00013B5C" w:rsidRDefault="00013B5C" w:rsidP="00013B5C">
      <w:pPr>
        <w:tabs>
          <w:tab w:val="left" w:pos="2268"/>
          <w:tab w:val="left" w:pos="2835"/>
        </w:tabs>
        <w:spacing w:after="120"/>
        <w:ind w:left="1134" w:right="1134"/>
        <w:jc w:val="both"/>
        <w:rPr>
          <w:rFonts w:eastAsia="Times New Roman" w:cs="Times New Roman"/>
          <w:b/>
          <w:bCs/>
          <w:szCs w:val="20"/>
        </w:rPr>
      </w:pPr>
      <w:r w:rsidRPr="00013B5C">
        <w:rPr>
          <w:rFonts w:eastAsia="Times New Roman" w:cs="Times New Roman"/>
          <w:noProof/>
          <w:szCs w:val="20"/>
          <w:lang w:val="en-GB" w:eastAsia="en-GB"/>
        </w:rPr>
        <mc:AlternateContent>
          <mc:Choice Requires="wps">
            <w:drawing>
              <wp:anchor distT="0" distB="0" distL="114300" distR="114300" simplePos="0" relativeHeight="251661312" behindDoc="0" locked="0" layoutInCell="1" allowOverlap="1" wp14:anchorId="6B08DB3B" wp14:editId="43E87245">
                <wp:simplePos x="0" y="0"/>
                <wp:positionH relativeFrom="column">
                  <wp:posOffset>3843721</wp:posOffset>
                </wp:positionH>
                <wp:positionV relativeFrom="paragraph">
                  <wp:posOffset>194120</wp:posOffset>
                </wp:positionV>
                <wp:extent cx="862965" cy="253928"/>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2965" cy="253928"/>
                        </a:xfrm>
                        <a:prstGeom prst="rect">
                          <a:avLst/>
                        </a:prstGeom>
                        <a:noFill/>
                      </wps:spPr>
                      <wps:txbx>
                        <w:txbxContent>
                          <w:p w14:paraId="0CA34B22" w14:textId="77777777" w:rsidR="00013B5C" w:rsidRPr="0092677D" w:rsidRDefault="00013B5C" w:rsidP="00013B5C">
                            <w:pPr>
                              <w:jc w:val="center"/>
                              <w:rPr>
                                <w:b/>
                                <w:bCs/>
                                <w:sz w:val="24"/>
                                <w:szCs w:val="24"/>
                              </w:rPr>
                            </w:pPr>
                            <w:r>
                              <w:rPr>
                                <w:b/>
                                <w:bCs/>
                              </w:rPr>
                              <w:t>ISO 11898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08DB3B" id="TextBox 10" o:spid="_x0000_s1055" type="#_x0000_t202" style="position:absolute;left:0;text-align:left;margin-left:302.65pt;margin-top:15.3pt;width:67.9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" filled="f" stroked="f">
                <v:textbox>
                  <w:txbxContent>
                    <w:p w14:paraId="0CA34B22" w14:textId="77777777" w:rsidR="00013B5C" w:rsidRPr="0092677D" w:rsidRDefault="00013B5C" w:rsidP="00013B5C">
                      <w:pPr>
                        <w:jc w:val="center"/>
                        <w:rPr>
                          <w:b/>
                          <w:bCs/>
                          <w:sz w:val="24"/>
                          <w:szCs w:val="24"/>
                        </w:rPr>
                      </w:pPr>
                      <w:r>
                        <w:rPr>
                          <w:b/>
                          <w:bCs/>
                        </w:rPr>
                        <w:t>ISO 11898</w:t>
                      </w:r>
                    </w:p>
                  </w:txbxContent>
                </v:textbox>
              </v:shape>
            </w:pict>
          </mc:Fallback>
        </mc:AlternateContent>
      </w:r>
      <w:r w:rsidRPr="00013B5C">
        <w:rPr>
          <w:rFonts w:eastAsia="Times New Roman" w:cs="Times New Roman"/>
          <w:noProof/>
          <w:szCs w:val="20"/>
          <w:lang w:val="en-GB" w:eastAsia="en-GB"/>
        </w:rPr>
        <mc:AlternateContent>
          <mc:Choice Requires="wps">
            <w:drawing>
              <wp:anchor distT="0" distB="0" distL="114300" distR="114300" simplePos="0" relativeHeight="251660288" behindDoc="0" locked="0" layoutInCell="1" allowOverlap="1" wp14:anchorId="26F7E01B" wp14:editId="0E5D21E9">
                <wp:simplePos x="0" y="0"/>
                <wp:positionH relativeFrom="column">
                  <wp:posOffset>2049163</wp:posOffset>
                </wp:positionH>
                <wp:positionV relativeFrom="paragraph">
                  <wp:posOffset>203835</wp:posOffset>
                </wp:positionV>
                <wp:extent cx="862965" cy="448666"/>
                <wp:effectExtent l="0" t="0" r="0" b="0"/>
                <wp:wrapNone/>
                <wp:docPr id="20" name="TextBox 10"/>
                <wp:cNvGraphicFramePr/>
                <a:graphic xmlns:a="http://schemas.openxmlformats.org/drawingml/2006/main">
                  <a:graphicData uri="http://schemas.microsoft.com/office/word/2010/wordprocessingShape">
                    <wps:wsp>
                      <wps:cNvSpPr txBox="1"/>
                      <wps:spPr>
                        <a:xfrm>
                          <a:off x="0" y="0"/>
                          <a:ext cx="862965" cy="448666"/>
                        </a:xfrm>
                        <a:prstGeom prst="rect">
                          <a:avLst/>
                        </a:prstGeom>
                        <a:noFill/>
                      </wps:spPr>
                      <wps:txbx>
                        <w:txbxContent>
                          <w:p w14:paraId="070EF986" w14:textId="77777777" w:rsidR="00013B5C" w:rsidRPr="0092677D" w:rsidRDefault="00013B5C" w:rsidP="00013B5C">
                            <w:pPr>
                              <w:rPr>
                                <w:b/>
                                <w:bCs/>
                                <w:sz w:val="24"/>
                                <w:szCs w:val="24"/>
                              </w:rPr>
                            </w:pPr>
                            <w:r>
                              <w:rPr>
                                <w:b/>
                                <w:bCs/>
                              </w:rPr>
                              <w:t xml:space="preserve">ISO </w:t>
                            </w:r>
                            <w:proofErr w:type="gramStart"/>
                            <w:r>
                              <w:rPr>
                                <w:b/>
                                <w:bCs/>
                              </w:rPr>
                              <w:t>11992-2</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F7E01B" id="_x0000_s1058" type="#_x0000_t202" style="position:absolute;left:0;text-align:left;margin-left:161.35pt;margin-top:16.05pt;width:67.95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" filled="f" stroked="f">
                <v:textbox>
                  <w:txbxContent>
                    <w:p w14:paraId="070EF986" w14:textId="77777777" w:rsidR="00013B5C" w:rsidRPr="0092677D" w:rsidRDefault="00013B5C" w:rsidP="00013B5C">
                      <w:pPr>
                        <w:rPr>
                          <w:b/>
                          <w:bCs/>
                          <w:sz w:val="24"/>
                          <w:szCs w:val="24"/>
                        </w:rPr>
                      </w:pPr>
                      <w:r>
                        <w:rPr>
                          <w:b/>
                          <w:bCs/>
                        </w:rPr>
                        <w:t xml:space="preserve">ISO </w:t>
                      </w:r>
                      <w:proofErr w:type="gramStart"/>
                      <w:r>
                        <w:rPr>
                          <w:b/>
                          <w:bCs/>
                        </w:rPr>
                        <w:t>11992-2</w:t>
                      </w:r>
                      <w:proofErr w:type="gramEnd"/>
                    </w:p>
                  </w:txbxContent>
                </v:textbox>
              </v:shape>
            </w:pict>
          </mc:Fallback>
        </mc:AlternateContent>
      </w:r>
    </w:p>
    <w:p w14:paraId="64481101" w14:textId="77777777" w:rsidR="00013B5C" w:rsidRPr="00013B5C" w:rsidRDefault="00013B5C" w:rsidP="00013B5C">
      <w:pPr>
        <w:tabs>
          <w:tab w:val="left" w:pos="2268"/>
          <w:tab w:val="left" w:pos="2835"/>
        </w:tabs>
        <w:spacing w:after="120"/>
        <w:ind w:left="1134" w:right="1134"/>
        <w:jc w:val="both"/>
        <w:rPr>
          <w:rFonts w:eastAsia="Times New Roman" w:cs="Times New Roman"/>
          <w:b/>
          <w:bCs/>
          <w:szCs w:val="20"/>
        </w:rPr>
      </w:pPr>
    </w:p>
    <w:p w14:paraId="3BC1470E" w14:textId="77777777" w:rsidR="00013B5C" w:rsidRPr="00013B5C" w:rsidRDefault="00013B5C" w:rsidP="00013B5C">
      <w:pPr>
        <w:tabs>
          <w:tab w:val="left" w:pos="2268"/>
          <w:tab w:val="left" w:pos="2835"/>
        </w:tabs>
        <w:spacing w:after="120"/>
        <w:ind w:left="1134" w:right="1134"/>
        <w:jc w:val="both"/>
        <w:rPr>
          <w:rFonts w:eastAsia="Times New Roman" w:cs="Times New Roman"/>
          <w:b/>
          <w:bCs/>
          <w:szCs w:val="20"/>
        </w:rPr>
      </w:pPr>
    </w:p>
    <w:p w14:paraId="00CFA8F3" w14:textId="77777777" w:rsidR="00013B5C" w:rsidRPr="00013B5C" w:rsidRDefault="00013B5C" w:rsidP="00013B5C">
      <w:pPr>
        <w:tabs>
          <w:tab w:val="left" w:pos="2268"/>
          <w:tab w:val="left" w:pos="2835"/>
        </w:tabs>
        <w:spacing w:after="120"/>
        <w:ind w:left="1134" w:right="1134"/>
        <w:jc w:val="both"/>
        <w:rPr>
          <w:rFonts w:eastAsia="Times New Roman" w:cs="Times New Roman"/>
          <w:b/>
          <w:bCs/>
          <w:szCs w:val="20"/>
        </w:rPr>
      </w:pPr>
    </w:p>
    <w:p w14:paraId="399122FB" w14:textId="77777777" w:rsidR="00013B5C" w:rsidRPr="00013B5C" w:rsidRDefault="00013B5C" w:rsidP="00013B5C">
      <w:pPr>
        <w:tabs>
          <w:tab w:val="left" w:pos="2268"/>
          <w:tab w:val="left" w:pos="2835"/>
        </w:tabs>
        <w:spacing w:after="120"/>
        <w:ind w:left="1134" w:right="1134"/>
        <w:jc w:val="both"/>
        <w:rPr>
          <w:rFonts w:eastAsia="Times New Roman" w:cs="Times New Roman"/>
          <w:b/>
          <w:bCs/>
          <w:szCs w:val="20"/>
        </w:rPr>
      </w:pPr>
    </w:p>
    <w:p w14:paraId="0FF7D393" w14:textId="77777777" w:rsidR="00013B5C" w:rsidRPr="00013B5C" w:rsidRDefault="00013B5C" w:rsidP="00013B5C">
      <w:pPr>
        <w:tabs>
          <w:tab w:val="left" w:pos="2268"/>
          <w:tab w:val="left" w:pos="2835"/>
        </w:tabs>
        <w:spacing w:after="120"/>
        <w:ind w:left="1134" w:right="1134"/>
        <w:jc w:val="both"/>
        <w:rPr>
          <w:rFonts w:eastAsia="Times New Roman" w:cs="Times New Roman"/>
          <w:b/>
          <w:bCs/>
          <w:szCs w:val="20"/>
        </w:rPr>
      </w:pPr>
    </w:p>
    <w:p w14:paraId="317C6BEB" w14:textId="77777777" w:rsidR="00013B5C" w:rsidRPr="00013B5C" w:rsidRDefault="00013B5C" w:rsidP="00013B5C">
      <w:pPr>
        <w:tabs>
          <w:tab w:val="left" w:pos="2268"/>
          <w:tab w:val="left" w:pos="2835"/>
        </w:tabs>
        <w:spacing w:after="120"/>
        <w:ind w:left="2268" w:right="1134"/>
        <w:jc w:val="both"/>
        <w:rPr>
          <w:rFonts w:eastAsia="Times New Roman" w:cs="Times New Roman"/>
          <w:b/>
          <w:bCs/>
          <w:szCs w:val="20"/>
        </w:rPr>
      </w:pPr>
    </w:p>
    <w:p w14:paraId="0D44F515" w14:textId="77777777" w:rsidR="00013B5C" w:rsidRPr="00013B5C" w:rsidRDefault="00013B5C" w:rsidP="005674A6">
      <w:pPr>
        <w:tabs>
          <w:tab w:val="left" w:pos="2268"/>
          <w:tab w:val="left" w:pos="2835"/>
        </w:tabs>
        <w:spacing w:before="60"/>
        <w:ind w:left="1134" w:right="709"/>
        <w:jc w:val="right"/>
        <w:rPr>
          <w:rFonts w:eastAsia="Times New Roman" w:cs="Times New Roman"/>
          <w:szCs w:val="20"/>
        </w:rPr>
      </w:pPr>
      <w:r w:rsidRPr="00013B5C">
        <w:rPr>
          <w:rFonts w:eastAsia="Times New Roman" w:cs="Times New Roman"/>
          <w:szCs w:val="20"/>
        </w:rPr>
        <w:t>».</w:t>
      </w:r>
    </w:p>
    <w:p w14:paraId="297AF0E2" w14:textId="77777777" w:rsidR="00013B5C" w:rsidRPr="00013B5C" w:rsidRDefault="00013B5C" w:rsidP="005674A6">
      <w:pPr>
        <w:tabs>
          <w:tab w:val="left" w:pos="2268"/>
          <w:tab w:val="left" w:pos="2835"/>
        </w:tabs>
        <w:spacing w:before="60"/>
        <w:ind w:left="2268" w:right="1134" w:hanging="1134"/>
        <w:jc w:val="both"/>
        <w:rPr>
          <w:rFonts w:eastAsia="Times New Roman" w:cs="Times New Roman"/>
          <w:szCs w:val="20"/>
        </w:rPr>
      </w:pPr>
      <w:r w:rsidRPr="00013B5C">
        <w:rPr>
          <w:rFonts w:eastAsia="Times New Roman" w:cs="Times New Roman"/>
          <w:i/>
          <w:iCs/>
          <w:szCs w:val="20"/>
        </w:rPr>
        <w:t>Рис.2</w:t>
      </w:r>
      <w:r w:rsidRPr="00013B5C">
        <w:rPr>
          <w:rFonts w:eastAsia="Times New Roman" w:cs="Times New Roman"/>
          <w:szCs w:val="20"/>
        </w:rPr>
        <w:t xml:space="preserve"> изменить следующим образом:</w:t>
      </w:r>
    </w:p>
    <w:p w14:paraId="4F1279D6" w14:textId="75AFEFE0" w:rsidR="00013B5C" w:rsidRPr="00013B5C" w:rsidRDefault="005674A6" w:rsidP="005674A6">
      <w:pPr>
        <w:pStyle w:val="H23G"/>
        <w:spacing w:before="200"/>
      </w:pPr>
      <w:r>
        <w:tab/>
      </w:r>
      <w:r>
        <w:tab/>
      </w:r>
      <w:r w:rsidR="00013B5C" w:rsidRPr="005674A6">
        <w:rPr>
          <w:b w:val="0"/>
          <w:bCs/>
        </w:rPr>
        <w:t>«Рис. 2</w:t>
      </w:r>
      <w:r>
        <w:br/>
      </w:r>
      <w:r w:rsidR="00013B5C" w:rsidRPr="00013B5C">
        <w:t>Схема расположения испытуемого устройства и имитатора транспортного средства, при которой функционирование СКДШ/СПШ/ЦСНШ обеспечивается за счет ЭБУ, подключенного к буксирующему транспортному средству</w:t>
      </w:r>
    </w:p>
    <w:p w14:paraId="12D8D3D9" w14:textId="77777777" w:rsidR="00013B5C" w:rsidRPr="00013B5C" w:rsidRDefault="00013B5C" w:rsidP="00013B5C">
      <w:pPr>
        <w:tabs>
          <w:tab w:val="left" w:pos="2268"/>
          <w:tab w:val="left" w:pos="2835"/>
        </w:tabs>
        <w:spacing w:after="120"/>
        <w:ind w:left="2268" w:right="1134"/>
        <w:jc w:val="both"/>
        <w:rPr>
          <w:rFonts w:eastAsia="Times New Roman" w:cs="Times New Roman"/>
          <w:b/>
          <w:bCs/>
          <w:szCs w:val="20"/>
        </w:rPr>
      </w:pPr>
      <w:r w:rsidRPr="00013B5C">
        <w:rPr>
          <w:rFonts w:eastAsia="Times New Roman" w:cs="Times New Roman"/>
          <w:b/>
          <w:bCs/>
          <w:noProof/>
          <w:szCs w:val="20"/>
          <w:lang w:val="en-GB" w:eastAsia="en-GB"/>
        </w:rPr>
        <mc:AlternateContent>
          <mc:Choice Requires="wpg">
            <w:drawing>
              <wp:anchor distT="0" distB="0" distL="114300" distR="114300" simplePos="0" relativeHeight="251662336" behindDoc="0" locked="0" layoutInCell="1" allowOverlap="1" wp14:anchorId="25EAA0AB" wp14:editId="35227C5D">
                <wp:simplePos x="0" y="0"/>
                <wp:positionH relativeFrom="column">
                  <wp:posOffset>842010</wp:posOffset>
                </wp:positionH>
                <wp:positionV relativeFrom="paragraph">
                  <wp:posOffset>26670</wp:posOffset>
                </wp:positionV>
                <wp:extent cx="4935678" cy="1370838"/>
                <wp:effectExtent l="19050" t="19050" r="17780" b="20320"/>
                <wp:wrapNone/>
                <wp:docPr id="43" name="Group 43"/>
                <wp:cNvGraphicFramePr/>
                <a:graphic xmlns:a="http://schemas.openxmlformats.org/drawingml/2006/main">
                  <a:graphicData uri="http://schemas.microsoft.com/office/word/2010/wordprocessingGroup">
                    <wpg:wgp>
                      <wpg:cNvGrpSpPr/>
                      <wpg:grpSpPr>
                        <a:xfrm>
                          <a:off x="0" y="0"/>
                          <a:ext cx="4935678" cy="1370838"/>
                          <a:chOff x="0" y="0"/>
                          <a:chExt cx="4935678" cy="1370838"/>
                        </a:xfrm>
                      </wpg:grpSpPr>
                      <wps:wsp>
                        <wps:cNvPr id="35" name="Rectangle 6"/>
                        <wps:cNvSpPr/>
                        <wps:spPr>
                          <a:xfrm>
                            <a:off x="2267712" y="0"/>
                            <a:ext cx="2667966" cy="1370838"/>
                          </a:xfrm>
                          <a:prstGeom prst="rect">
                            <a:avLst/>
                          </a:prstGeom>
                          <a:solidFill>
                            <a:sysClr val="window" lastClr="FFFFFF"/>
                          </a:solidFill>
                          <a:ln w="28575" cap="flat" cmpd="sng" algn="ctr">
                            <a:solidFill>
                              <a:sysClr val="windowText" lastClr="000000"/>
                            </a:solidFill>
                            <a:prstDash val="solid"/>
                          </a:ln>
                          <a:effectLst/>
                        </wps:spPr>
                        <wps:txbx>
                          <w:txbxContent>
                            <w:p w14:paraId="33D7727B" w14:textId="77777777" w:rsidR="00013B5C" w:rsidRPr="003E7D6C" w:rsidRDefault="00013B5C" w:rsidP="00013B5C">
                              <w:pPr>
                                <w:jc w:val="center"/>
                                <w:rPr>
                                  <w:b/>
                                  <w:bCs/>
                                  <w:color w:val="333333"/>
                                </w:rPr>
                              </w:pPr>
                              <w:r w:rsidRPr="003E7D6C">
                                <w:rPr>
                                  <w:b/>
                                  <w:bCs/>
                                  <w:color w:val="333333"/>
                                </w:rPr>
                                <w:t>Буксируемое транспортное средство</w:t>
                              </w:r>
                            </w:p>
                          </w:txbxContent>
                        </wps:txbx>
                        <wps:bodyPr rtlCol="0" anchor="t"/>
                      </wps:wsp>
                      <wps:wsp>
                        <wps:cNvPr id="36" name="Rectangle 9"/>
                        <wps:cNvSpPr/>
                        <wps:spPr>
                          <a:xfrm>
                            <a:off x="1170432" y="599846"/>
                            <a:ext cx="1169519" cy="176792"/>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5"/>
                        <wps:cNvSpPr/>
                        <wps:spPr>
                          <a:xfrm>
                            <a:off x="0" y="0"/>
                            <a:ext cx="1206067" cy="1370838"/>
                          </a:xfrm>
                          <a:prstGeom prst="rect">
                            <a:avLst/>
                          </a:prstGeom>
                          <a:solidFill>
                            <a:sysClr val="window" lastClr="FFFFFF"/>
                          </a:solidFill>
                          <a:ln w="28575" cap="flat" cmpd="sng" algn="ctr">
                            <a:solidFill>
                              <a:sysClr val="windowText" lastClr="000000"/>
                            </a:solidFill>
                            <a:prstDash val="solid"/>
                          </a:ln>
                          <a:effectLst/>
                        </wps:spPr>
                        <wps:txbx>
                          <w:txbxContent>
                            <w:p w14:paraId="6810F7EC" w14:textId="77777777" w:rsidR="00013B5C" w:rsidRPr="00F07931" w:rsidRDefault="00013B5C" w:rsidP="00013B5C">
                              <w:pPr>
                                <w:jc w:val="center"/>
                                <w:rPr>
                                  <w:b/>
                                  <w:bCs/>
                                  <w:color w:val="333333"/>
                                </w:rPr>
                              </w:pPr>
                              <w:r w:rsidRPr="00F07931">
                                <w:rPr>
                                  <w:b/>
                                  <w:bCs/>
                                  <w:color w:val="333333"/>
                                </w:rPr>
                                <w:t>Имитатор буксирующего транспортного средства согласно стандарту</w:t>
                              </w:r>
                              <w:r w:rsidRPr="008735BE">
                                <w:rPr>
                                  <w:b/>
                                  <w:bCs/>
                                  <w:color w:val="333333"/>
                                </w:rPr>
                                <w:t xml:space="preserve"> </w:t>
                              </w:r>
                              <w:r w:rsidRPr="00F07931">
                                <w:rPr>
                                  <w:b/>
                                  <w:bCs/>
                                  <w:color w:val="333333"/>
                                </w:rPr>
                                <w:t>ISO</w:t>
                              </w:r>
                              <w:r>
                                <w:rPr>
                                  <w:b/>
                                  <w:bCs/>
                                  <w:color w:val="333333"/>
                                  <w:lang w:val="en-US"/>
                                </w:rPr>
                                <w:t> </w:t>
                              </w:r>
                              <w:r w:rsidRPr="00F07931">
                                <w:rPr>
                                  <w:b/>
                                  <w:bCs/>
                                  <w:color w:val="333333"/>
                                </w:rPr>
                                <w:t>11992</w:t>
                              </w:r>
                            </w:p>
                          </w:txbxContent>
                        </wps:txbx>
                        <wps:bodyPr rtlCol="0" anchor="t"/>
                      </wps:wsp>
                      <wps:wsp>
                        <wps:cNvPr id="39" name="Rectangle 7"/>
                        <wps:cNvSpPr/>
                        <wps:spPr>
                          <a:xfrm>
                            <a:off x="2267712" y="373423"/>
                            <a:ext cx="2381597" cy="778642"/>
                          </a:xfrm>
                          <a:prstGeom prst="rect">
                            <a:avLst/>
                          </a:prstGeom>
                          <a:solidFill>
                            <a:sysClr val="window" lastClr="FFFFFF"/>
                          </a:solidFill>
                          <a:ln w="28575" cap="flat" cmpd="sng" algn="ctr">
                            <a:solidFill>
                              <a:sysClr val="windowText" lastClr="000000"/>
                            </a:solidFill>
                            <a:prstDash val="solid"/>
                          </a:ln>
                          <a:effectLst/>
                        </wps:spPr>
                        <wps:txbx>
                          <w:txbxContent>
                            <w:p w14:paraId="2D6E8A2C" w14:textId="77777777" w:rsidR="00013B5C" w:rsidRPr="00A50B72" w:rsidRDefault="00013B5C" w:rsidP="00013B5C">
                              <w:pPr>
                                <w:spacing w:line="240" w:lineRule="auto"/>
                                <w:jc w:val="center"/>
                                <w:rPr>
                                  <w:b/>
                                  <w:bCs/>
                                  <w:color w:val="333333"/>
                                  <w:sz w:val="18"/>
                                  <w:szCs w:val="18"/>
                                </w:rPr>
                              </w:pPr>
                              <w:r w:rsidRPr="00A50B72">
                                <w:rPr>
                                  <w:b/>
                                  <w:bCs/>
                                  <w:color w:val="333333"/>
                                  <w:sz w:val="18"/>
                                  <w:szCs w:val="18"/>
                                </w:rPr>
                                <w:t>ЭБУ буксируемого транспортного средства согласно стандарту ISO</w:t>
                              </w:r>
                              <w:r w:rsidRPr="00A50B72">
                                <w:rPr>
                                  <w:b/>
                                  <w:bCs/>
                                  <w:color w:val="333333"/>
                                  <w:sz w:val="18"/>
                                  <w:szCs w:val="18"/>
                                  <w:lang w:val="en-US"/>
                                </w:rPr>
                                <w:t> </w:t>
                              </w:r>
                              <w:proofErr w:type="gramStart"/>
                              <w:r w:rsidRPr="00A50B72">
                                <w:rPr>
                                  <w:b/>
                                  <w:bCs/>
                                  <w:color w:val="333333"/>
                                  <w:sz w:val="18"/>
                                  <w:szCs w:val="18"/>
                                </w:rPr>
                                <w:t>11992-2</w:t>
                              </w:r>
                              <w:proofErr w:type="gramEnd"/>
                              <w:r w:rsidRPr="00A50B72">
                                <w:rPr>
                                  <w:b/>
                                  <w:bCs/>
                                  <w:color w:val="333333"/>
                                  <w:sz w:val="18"/>
                                  <w:szCs w:val="18"/>
                                </w:rPr>
                                <w:t>,</w:t>
                              </w:r>
                            </w:p>
                            <w:p w14:paraId="04B78956" w14:textId="77777777" w:rsidR="00013B5C" w:rsidRPr="00A50B72" w:rsidRDefault="00013B5C" w:rsidP="00013B5C">
                              <w:pPr>
                                <w:spacing w:line="240" w:lineRule="auto"/>
                                <w:jc w:val="center"/>
                                <w:rPr>
                                  <w:b/>
                                  <w:bCs/>
                                  <w:color w:val="333333"/>
                                  <w:sz w:val="18"/>
                                  <w:szCs w:val="18"/>
                                </w:rPr>
                              </w:pPr>
                              <w:r w:rsidRPr="00A50B72">
                                <w:rPr>
                                  <w:b/>
                                  <w:bCs/>
                                  <w:color w:val="333333"/>
                                  <w:sz w:val="18"/>
                                  <w:szCs w:val="18"/>
                                </w:rPr>
                                <w:t>в том числе обеспечивающий функционирование СКДШ/СПШ/ ЦСНШ</w:t>
                              </w:r>
                            </w:p>
                          </w:txbxContent>
                        </wps:txbx>
                        <wps:bodyPr wrap="square" rtlCol="0" anchor="ctr">
                          <a:noAutofit/>
                        </wps:bodyPr>
                      </wps:wsp>
                      <wps:wsp>
                        <wps:cNvPr id="41" name="TextBox 10"/>
                        <wps:cNvSpPr txBox="1"/>
                        <wps:spPr>
                          <a:xfrm>
                            <a:off x="1297686" y="361340"/>
                            <a:ext cx="862965" cy="245745"/>
                          </a:xfrm>
                          <a:prstGeom prst="rect">
                            <a:avLst/>
                          </a:prstGeom>
                          <a:noFill/>
                        </wps:spPr>
                        <wps:txbx>
                          <w:txbxContent>
                            <w:p w14:paraId="2D057BDA" w14:textId="77777777" w:rsidR="00013B5C" w:rsidRPr="0092677D" w:rsidRDefault="00013B5C" w:rsidP="00013B5C">
                              <w:pPr>
                                <w:jc w:val="center"/>
                                <w:rPr>
                                  <w:b/>
                                  <w:bCs/>
                                  <w:sz w:val="24"/>
                                  <w:szCs w:val="24"/>
                                </w:rPr>
                              </w:pPr>
                              <w:r>
                                <w:rPr>
                                  <w:b/>
                                  <w:bCs/>
                                </w:rPr>
                                <w:t xml:space="preserve">ISO </w:t>
                              </w:r>
                              <w:proofErr w:type="gramStart"/>
                              <w:r>
                                <w:rPr>
                                  <w:b/>
                                  <w:bCs/>
                                </w:rPr>
                                <w:t>11992-2</w:t>
                              </w:r>
                              <w:proofErr w:type="gramEnd"/>
                            </w:p>
                          </w:txbxContent>
                        </wps:txbx>
                        <wps:bodyPr wrap="square" rtlCol="0">
                          <a:spAutoFit/>
                        </wps:bodyPr>
                      </wps:wsp>
                    </wpg:wgp>
                  </a:graphicData>
                </a:graphic>
                <wp14:sizeRelV relativeFrom="margin">
                  <wp14:pctHeight>0</wp14:pctHeight>
                </wp14:sizeRelV>
              </wp:anchor>
            </w:drawing>
          </mc:Choice>
          <mc:Fallback>
            <w:pict>
              <v:group w14:anchorId="25EAA0AB" id="Group 43" o:spid="_x0000_s1059" style="position:absolute;left:0;text-align:left;margin-left:66.3pt;margin-top:2.1pt;width:388.65pt;height:107.95pt;z-index:251662336;mso-position-horizontal-relative:text;mso-position-vertical-relative:text;mso-height-relative:margin" coordsize="49356,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">
                <v:rect id="Rectangle 6" o:spid="_x0000_s1060" style="position:absolute;left:22677;width:26679;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" fillcolor="window" strokecolor="windowText" strokeweight="2.25pt">
                  <v:textbox>
                    <w:txbxContent>
                      <w:p w14:paraId="33D7727B" w14:textId="77777777" w:rsidR="00013B5C" w:rsidRPr="003E7D6C" w:rsidRDefault="00013B5C" w:rsidP="00013B5C">
                        <w:pPr>
                          <w:jc w:val="center"/>
                          <w:rPr>
                            <w:b/>
                            <w:bCs/>
                            <w:color w:val="333333"/>
                          </w:rPr>
                        </w:pPr>
                        <w:r w:rsidRPr="003E7D6C">
                          <w:rPr>
                            <w:b/>
                            <w:bCs/>
                            <w:color w:val="333333"/>
                          </w:rPr>
                          <w:t>Буксируемое транспортное средство</w:t>
                        </w:r>
                      </w:p>
                    </w:txbxContent>
                  </v:textbox>
                </v:rect>
                <v:rect id="Rectangle 9" o:spid="_x0000_s1061" style="position:absolute;left:11704;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" fillcolor="window" strokecolor="windowText" strokeweight="2.25pt"/>
                <v:rect id="Rectangle 5" o:spid="_x0000_s1062" style="position:absolute;width:12060;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" fillcolor="window" strokecolor="windowText" strokeweight="2.25pt">
                  <v:textbox>
                    <w:txbxContent>
                      <w:p w14:paraId="6810F7EC" w14:textId="77777777" w:rsidR="00013B5C" w:rsidRPr="00F07931" w:rsidRDefault="00013B5C" w:rsidP="00013B5C">
                        <w:pPr>
                          <w:jc w:val="center"/>
                          <w:rPr>
                            <w:b/>
                            <w:bCs/>
                            <w:color w:val="333333"/>
                          </w:rPr>
                        </w:pPr>
                        <w:r w:rsidRPr="00F07931">
                          <w:rPr>
                            <w:b/>
                            <w:bCs/>
                            <w:color w:val="333333"/>
                          </w:rPr>
                          <w:t>Имитатор буксирующего транспортного средства согласно стандарту</w:t>
                        </w:r>
                        <w:r w:rsidRPr="008735BE">
                          <w:rPr>
                            <w:b/>
                            <w:bCs/>
                            <w:color w:val="333333"/>
                          </w:rPr>
                          <w:t xml:space="preserve"> </w:t>
                        </w:r>
                        <w:r w:rsidRPr="00F07931">
                          <w:rPr>
                            <w:b/>
                            <w:bCs/>
                            <w:color w:val="333333"/>
                          </w:rPr>
                          <w:t>ISO</w:t>
                        </w:r>
                        <w:r>
                          <w:rPr>
                            <w:b/>
                            <w:bCs/>
                            <w:color w:val="333333"/>
                            <w:lang w:val="en-US"/>
                          </w:rPr>
                          <w:t> </w:t>
                        </w:r>
                        <w:r w:rsidRPr="00F07931">
                          <w:rPr>
                            <w:b/>
                            <w:bCs/>
                            <w:color w:val="333333"/>
                          </w:rPr>
                          <w:t>11992</w:t>
                        </w:r>
                      </w:p>
                    </w:txbxContent>
                  </v:textbox>
                </v:rect>
                <v:rect id="Rectangle 7" o:spid="_x0000_s1063" style="position:absolute;left:22677;top:3734;width:23816;height:7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" fillcolor="window" strokecolor="windowText" strokeweight="2.25pt">
                  <v:textbox>
                    <w:txbxContent>
                      <w:p w14:paraId="2D6E8A2C" w14:textId="77777777" w:rsidR="00013B5C" w:rsidRPr="00A50B72" w:rsidRDefault="00013B5C" w:rsidP="00013B5C">
                        <w:pPr>
                          <w:spacing w:line="240" w:lineRule="auto"/>
                          <w:jc w:val="center"/>
                          <w:rPr>
                            <w:b/>
                            <w:bCs/>
                            <w:color w:val="333333"/>
                            <w:sz w:val="18"/>
                            <w:szCs w:val="18"/>
                          </w:rPr>
                        </w:pPr>
                        <w:r w:rsidRPr="00A50B72">
                          <w:rPr>
                            <w:b/>
                            <w:bCs/>
                            <w:color w:val="333333"/>
                            <w:sz w:val="18"/>
                            <w:szCs w:val="18"/>
                          </w:rPr>
                          <w:t>ЭБУ буксируемого транспортного средства согласно стандарту ISO</w:t>
                        </w:r>
                        <w:r w:rsidRPr="00A50B72">
                          <w:rPr>
                            <w:b/>
                            <w:bCs/>
                            <w:color w:val="333333"/>
                            <w:sz w:val="18"/>
                            <w:szCs w:val="18"/>
                            <w:lang w:val="en-US"/>
                          </w:rPr>
                          <w:t> </w:t>
                        </w:r>
                        <w:proofErr w:type="gramStart"/>
                        <w:r w:rsidRPr="00A50B72">
                          <w:rPr>
                            <w:b/>
                            <w:bCs/>
                            <w:color w:val="333333"/>
                            <w:sz w:val="18"/>
                            <w:szCs w:val="18"/>
                          </w:rPr>
                          <w:t>11992-2</w:t>
                        </w:r>
                        <w:proofErr w:type="gramEnd"/>
                        <w:r w:rsidRPr="00A50B72">
                          <w:rPr>
                            <w:b/>
                            <w:bCs/>
                            <w:color w:val="333333"/>
                            <w:sz w:val="18"/>
                            <w:szCs w:val="18"/>
                          </w:rPr>
                          <w:t>,</w:t>
                        </w:r>
                      </w:p>
                      <w:p w14:paraId="04B78956" w14:textId="77777777" w:rsidR="00013B5C" w:rsidRPr="00A50B72" w:rsidRDefault="00013B5C" w:rsidP="00013B5C">
                        <w:pPr>
                          <w:spacing w:line="240" w:lineRule="auto"/>
                          <w:jc w:val="center"/>
                          <w:rPr>
                            <w:b/>
                            <w:bCs/>
                            <w:color w:val="333333"/>
                            <w:sz w:val="18"/>
                            <w:szCs w:val="18"/>
                          </w:rPr>
                        </w:pPr>
                        <w:r w:rsidRPr="00A50B72">
                          <w:rPr>
                            <w:b/>
                            <w:bCs/>
                            <w:color w:val="333333"/>
                            <w:sz w:val="18"/>
                            <w:szCs w:val="18"/>
                          </w:rPr>
                          <w:t>в том числе обеспечивающий функционирование СКДШ/СПШ/ ЦСНШ</w:t>
                        </w:r>
                      </w:p>
                    </w:txbxContent>
                  </v:textbox>
                </v:rect>
                <v:shape id="_x0000_s1064" type="#_x0000_t202" style="position:absolute;left:12976;top:3613;width:863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2D057BDA" w14:textId="77777777" w:rsidR="00013B5C" w:rsidRPr="0092677D" w:rsidRDefault="00013B5C" w:rsidP="00013B5C">
                        <w:pPr>
                          <w:jc w:val="center"/>
                          <w:rPr>
                            <w:b/>
                            <w:bCs/>
                            <w:sz w:val="24"/>
                            <w:szCs w:val="24"/>
                          </w:rPr>
                        </w:pPr>
                        <w:r>
                          <w:rPr>
                            <w:b/>
                            <w:bCs/>
                          </w:rPr>
                          <w:t xml:space="preserve">ISO </w:t>
                        </w:r>
                        <w:proofErr w:type="gramStart"/>
                        <w:r>
                          <w:rPr>
                            <w:b/>
                            <w:bCs/>
                          </w:rPr>
                          <w:t>11992-2</w:t>
                        </w:r>
                        <w:proofErr w:type="gramEnd"/>
                      </w:p>
                    </w:txbxContent>
                  </v:textbox>
                </v:shape>
              </v:group>
            </w:pict>
          </mc:Fallback>
        </mc:AlternateContent>
      </w:r>
    </w:p>
    <w:p w14:paraId="2343DBCA" w14:textId="77777777" w:rsidR="00013B5C" w:rsidRPr="00013B5C" w:rsidRDefault="00013B5C" w:rsidP="00013B5C">
      <w:pPr>
        <w:tabs>
          <w:tab w:val="left" w:pos="2268"/>
          <w:tab w:val="left" w:pos="2835"/>
        </w:tabs>
        <w:spacing w:after="120"/>
        <w:ind w:left="2268" w:right="1134"/>
        <w:jc w:val="both"/>
        <w:rPr>
          <w:rFonts w:eastAsia="Times New Roman" w:cs="Times New Roman"/>
          <w:b/>
          <w:bCs/>
          <w:szCs w:val="20"/>
        </w:rPr>
      </w:pPr>
    </w:p>
    <w:p w14:paraId="7D539172" w14:textId="77777777" w:rsidR="00013B5C" w:rsidRPr="00013B5C" w:rsidRDefault="00013B5C" w:rsidP="00013B5C">
      <w:pPr>
        <w:tabs>
          <w:tab w:val="left" w:pos="2268"/>
          <w:tab w:val="left" w:pos="2835"/>
        </w:tabs>
        <w:spacing w:after="120"/>
        <w:ind w:left="2268" w:right="1134"/>
        <w:jc w:val="both"/>
        <w:rPr>
          <w:rFonts w:eastAsia="Times New Roman" w:cs="Times New Roman"/>
          <w:b/>
          <w:bCs/>
          <w:szCs w:val="20"/>
        </w:rPr>
      </w:pPr>
    </w:p>
    <w:p w14:paraId="09FFC40B" w14:textId="77777777" w:rsidR="00013B5C" w:rsidRPr="00013B5C" w:rsidRDefault="00013B5C" w:rsidP="00013B5C">
      <w:pPr>
        <w:tabs>
          <w:tab w:val="left" w:pos="2268"/>
          <w:tab w:val="left" w:pos="2835"/>
        </w:tabs>
        <w:spacing w:after="120"/>
        <w:ind w:left="2268" w:right="1134"/>
        <w:jc w:val="both"/>
        <w:rPr>
          <w:rFonts w:eastAsia="Times New Roman" w:cs="Times New Roman"/>
          <w:b/>
          <w:bCs/>
          <w:szCs w:val="20"/>
        </w:rPr>
      </w:pPr>
    </w:p>
    <w:p w14:paraId="341096C4" w14:textId="77777777" w:rsidR="00013B5C" w:rsidRPr="00013B5C" w:rsidRDefault="00013B5C" w:rsidP="00013B5C">
      <w:pPr>
        <w:tabs>
          <w:tab w:val="left" w:pos="2268"/>
          <w:tab w:val="left" w:pos="2835"/>
        </w:tabs>
        <w:spacing w:after="120"/>
        <w:ind w:left="2268" w:right="1134"/>
        <w:jc w:val="both"/>
        <w:rPr>
          <w:rFonts w:eastAsia="Times New Roman" w:cs="Times New Roman"/>
          <w:b/>
          <w:bCs/>
          <w:szCs w:val="20"/>
        </w:rPr>
      </w:pPr>
    </w:p>
    <w:p w14:paraId="7B749C97" w14:textId="77777777" w:rsidR="00013B5C" w:rsidRPr="00013B5C" w:rsidRDefault="00013B5C" w:rsidP="00013B5C">
      <w:pPr>
        <w:tabs>
          <w:tab w:val="left" w:pos="2268"/>
          <w:tab w:val="left" w:pos="2835"/>
        </w:tabs>
        <w:spacing w:after="120"/>
        <w:ind w:left="2268" w:right="1134"/>
        <w:jc w:val="both"/>
        <w:rPr>
          <w:rFonts w:eastAsia="Times New Roman" w:cs="Times New Roman"/>
          <w:b/>
          <w:bCs/>
          <w:szCs w:val="20"/>
        </w:rPr>
      </w:pPr>
    </w:p>
    <w:p w14:paraId="43A84052" w14:textId="77777777" w:rsidR="00013B5C" w:rsidRPr="00013B5C" w:rsidRDefault="00013B5C" w:rsidP="005674A6">
      <w:pPr>
        <w:suppressAutoHyphens w:val="0"/>
        <w:spacing w:line="240" w:lineRule="auto"/>
        <w:ind w:left="1678" w:right="1123"/>
        <w:jc w:val="both"/>
        <w:textAlignment w:val="baseline"/>
        <w:rPr>
          <w:rFonts w:ascii="Segoe UI" w:eastAsia="Times New Roman" w:hAnsi="Segoe UI" w:cs="Segoe UI"/>
          <w:sz w:val="18"/>
          <w:szCs w:val="18"/>
          <w:lang w:eastAsia="nl-NL"/>
        </w:rPr>
      </w:pPr>
    </w:p>
    <w:p w14:paraId="28B8602F" w14:textId="77777777" w:rsidR="00013B5C" w:rsidRPr="00013B5C" w:rsidRDefault="00013B5C" w:rsidP="005674A6">
      <w:pPr>
        <w:tabs>
          <w:tab w:val="left" w:pos="2268"/>
          <w:tab w:val="left" w:pos="2835"/>
        </w:tabs>
        <w:spacing w:after="120"/>
        <w:ind w:left="2268" w:right="709" w:hanging="1134"/>
        <w:jc w:val="right"/>
        <w:rPr>
          <w:rFonts w:eastAsia="Times New Roman" w:cs="Times New Roman"/>
          <w:szCs w:val="20"/>
        </w:rPr>
      </w:pPr>
      <w:r w:rsidRPr="00013B5C">
        <w:rPr>
          <w:rFonts w:eastAsia="Times New Roman" w:cs="Times New Roman"/>
          <w:szCs w:val="20"/>
        </w:rPr>
        <w:t>».</w:t>
      </w:r>
    </w:p>
    <w:p w14:paraId="444EAF1C" w14:textId="77777777"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i/>
          <w:iCs/>
          <w:szCs w:val="20"/>
        </w:rPr>
        <w:lastRenderedPageBreak/>
        <w:t>Пункт 3.2.2.2</w:t>
      </w:r>
      <w:r w:rsidRPr="00013B5C">
        <w:rPr>
          <w:rFonts w:eastAsia="Times New Roman" w:cs="Times New Roman"/>
          <w:szCs w:val="20"/>
        </w:rPr>
        <w:t xml:space="preserve"> изменить следующим образом:</w:t>
      </w:r>
    </w:p>
    <w:p w14:paraId="19A09C51" w14:textId="6C40161B" w:rsidR="00013B5C" w:rsidRPr="00013B5C" w:rsidRDefault="00013B5C" w:rsidP="00013B5C">
      <w:pPr>
        <w:tabs>
          <w:tab w:val="left" w:pos="2268"/>
          <w:tab w:val="left" w:pos="2835"/>
        </w:tabs>
        <w:spacing w:after="120"/>
        <w:ind w:left="2268" w:right="1134" w:hanging="1134"/>
        <w:jc w:val="both"/>
        <w:rPr>
          <w:rFonts w:eastAsia="Times New Roman" w:cs="Times New Roman"/>
          <w:szCs w:val="20"/>
        </w:rPr>
      </w:pPr>
      <w:r w:rsidRPr="00013B5C">
        <w:rPr>
          <w:rFonts w:eastAsia="Times New Roman" w:cs="Times New Roman"/>
          <w:szCs w:val="20"/>
        </w:rPr>
        <w:t>«3.2.2.2</w:t>
      </w:r>
      <w:r w:rsidRPr="00013B5C">
        <w:rPr>
          <w:rFonts w:eastAsia="Times New Roman" w:cs="Times New Roman"/>
          <w:szCs w:val="20"/>
        </w:rPr>
        <w:tab/>
        <w:t>Следуют процедуре испытания, описанной в приложении 3 к настоящим Правилам для СКДШ либо в приложении 4 к настоящим Правилам —</w:t>
      </w:r>
      <w:r w:rsidR="00D916CF">
        <w:rPr>
          <w:rFonts w:eastAsia="Times New Roman" w:cs="Times New Roman"/>
          <w:szCs w:val="20"/>
        </w:rPr>
        <w:br/>
      </w:r>
      <w:r w:rsidRPr="00013B5C">
        <w:rPr>
          <w:rFonts w:eastAsia="Times New Roman" w:cs="Times New Roman"/>
          <w:szCs w:val="20"/>
        </w:rPr>
        <w:t>для СПШ/ЦСНШ, и проверяют передачу указанных в пунктах 2.2 и 2.3 части А приложения 5 сигналов предупреждения и сигналов о неисправности СКДШ/СПШ/ЦСНШ».</w:t>
      </w:r>
      <w:bookmarkStart w:id="5" w:name="_Hlk75337670"/>
      <w:bookmarkStart w:id="6" w:name="_Hlk75337799"/>
    </w:p>
    <w:p w14:paraId="41998C6B" w14:textId="77777777" w:rsidR="00013B5C" w:rsidRPr="00013B5C" w:rsidRDefault="00013B5C" w:rsidP="00013B5C">
      <w:pPr>
        <w:spacing w:before="240"/>
        <w:jc w:val="center"/>
        <w:rPr>
          <w:u w:val="single"/>
        </w:rPr>
      </w:pPr>
      <w:r w:rsidRPr="00013B5C">
        <w:rPr>
          <w:u w:val="single"/>
        </w:rPr>
        <w:tab/>
      </w:r>
      <w:r w:rsidRPr="00013B5C">
        <w:rPr>
          <w:u w:val="single"/>
        </w:rPr>
        <w:tab/>
      </w:r>
      <w:r w:rsidRPr="00013B5C">
        <w:rPr>
          <w:u w:val="single"/>
        </w:rPr>
        <w:tab/>
      </w:r>
      <w:bookmarkEnd w:id="5"/>
      <w:bookmarkEnd w:id="6"/>
    </w:p>
    <w:sectPr w:rsidR="00013B5C" w:rsidRPr="00013B5C" w:rsidSect="00013B5C">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B617" w14:textId="77777777" w:rsidR="00695E1F" w:rsidRPr="00A312BC" w:rsidRDefault="00695E1F" w:rsidP="00A312BC"/>
  </w:endnote>
  <w:endnote w:type="continuationSeparator" w:id="0">
    <w:p w14:paraId="55916A34" w14:textId="77777777" w:rsidR="00695E1F" w:rsidRPr="00A312BC" w:rsidRDefault="00695E1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948B" w14:textId="27FBAF92" w:rsidR="00013B5C" w:rsidRPr="00013B5C" w:rsidRDefault="00013B5C">
    <w:pPr>
      <w:pStyle w:val="a9"/>
    </w:pPr>
    <w:r w:rsidRPr="00013B5C">
      <w:rPr>
        <w:b/>
        <w:sz w:val="18"/>
      </w:rPr>
      <w:fldChar w:fldCharType="begin"/>
    </w:r>
    <w:r w:rsidRPr="00013B5C">
      <w:rPr>
        <w:b/>
        <w:sz w:val="18"/>
      </w:rPr>
      <w:instrText xml:space="preserve"> PAGE  \* MERGEFORMAT </w:instrText>
    </w:r>
    <w:r w:rsidRPr="00013B5C">
      <w:rPr>
        <w:b/>
        <w:sz w:val="18"/>
      </w:rPr>
      <w:fldChar w:fldCharType="separate"/>
    </w:r>
    <w:r w:rsidRPr="00013B5C">
      <w:rPr>
        <w:b/>
        <w:noProof/>
        <w:sz w:val="18"/>
      </w:rPr>
      <w:t>2</w:t>
    </w:r>
    <w:r w:rsidRPr="00013B5C">
      <w:rPr>
        <w:b/>
        <w:sz w:val="18"/>
      </w:rPr>
      <w:fldChar w:fldCharType="end"/>
    </w:r>
    <w:r>
      <w:rPr>
        <w:b/>
        <w:sz w:val="18"/>
      </w:rPr>
      <w:tab/>
    </w:r>
    <w:r>
      <w:t>GE.22-05012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23D8" w14:textId="0A1047B6" w:rsidR="00013B5C" w:rsidRPr="00013B5C" w:rsidRDefault="00013B5C" w:rsidP="00013B5C">
    <w:pPr>
      <w:pStyle w:val="a9"/>
      <w:tabs>
        <w:tab w:val="clear" w:pos="9639"/>
        <w:tab w:val="right" w:pos="9638"/>
      </w:tabs>
      <w:rPr>
        <w:b/>
        <w:sz w:val="18"/>
      </w:rPr>
    </w:pPr>
    <w:r>
      <w:t>GE.22-05012</w:t>
    </w:r>
    <w:r>
      <w:tab/>
    </w:r>
    <w:r w:rsidRPr="00013B5C">
      <w:rPr>
        <w:b/>
        <w:sz w:val="18"/>
      </w:rPr>
      <w:fldChar w:fldCharType="begin"/>
    </w:r>
    <w:r w:rsidRPr="00013B5C">
      <w:rPr>
        <w:b/>
        <w:sz w:val="18"/>
      </w:rPr>
      <w:instrText xml:space="preserve"> PAGE  \* MERGEFORMAT </w:instrText>
    </w:r>
    <w:r w:rsidRPr="00013B5C">
      <w:rPr>
        <w:b/>
        <w:sz w:val="18"/>
      </w:rPr>
      <w:fldChar w:fldCharType="separate"/>
    </w:r>
    <w:r w:rsidRPr="00013B5C">
      <w:rPr>
        <w:b/>
        <w:noProof/>
        <w:sz w:val="18"/>
      </w:rPr>
      <w:t>3</w:t>
    </w:r>
    <w:r w:rsidRPr="00013B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DA8B" w14:textId="2418797A" w:rsidR="00042B72" w:rsidRPr="00013B5C" w:rsidRDefault="00013B5C" w:rsidP="00013B5C">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34055051" wp14:editId="0AD473E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22-05012  (R)</w:t>
    </w:r>
    <w:r>
      <w:rPr>
        <w:noProof/>
      </w:rPr>
      <w:drawing>
        <wp:anchor distT="0" distB="0" distL="114300" distR="114300" simplePos="0" relativeHeight="251659264" behindDoc="0" locked="0" layoutInCell="1" allowOverlap="1" wp14:anchorId="749F3E85" wp14:editId="279B8170">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110422  1</w:t>
    </w:r>
    <w:r w:rsidR="00E54780">
      <w:t>3</w:t>
    </w:r>
    <w:r>
      <w:rPr>
        <w:lang w:val="fr-CH"/>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02D5" w14:textId="77777777" w:rsidR="00695E1F" w:rsidRPr="001075E9" w:rsidRDefault="00695E1F" w:rsidP="001075E9">
      <w:pPr>
        <w:tabs>
          <w:tab w:val="right" w:pos="2155"/>
        </w:tabs>
        <w:spacing w:after="80" w:line="240" w:lineRule="auto"/>
        <w:ind w:left="680"/>
        <w:rPr>
          <w:u w:val="single"/>
        </w:rPr>
      </w:pPr>
      <w:r>
        <w:rPr>
          <w:u w:val="single"/>
        </w:rPr>
        <w:tab/>
      </w:r>
    </w:p>
  </w:footnote>
  <w:footnote w:type="continuationSeparator" w:id="0">
    <w:p w14:paraId="65EF6FD5" w14:textId="77777777" w:rsidR="00695E1F" w:rsidRDefault="00695E1F" w:rsidP="00407B78">
      <w:pPr>
        <w:tabs>
          <w:tab w:val="right" w:pos="2155"/>
        </w:tabs>
        <w:spacing w:after="80"/>
        <w:ind w:left="680"/>
        <w:rPr>
          <w:u w:val="single"/>
        </w:rPr>
      </w:pPr>
      <w:r>
        <w:rPr>
          <w:u w:val="single"/>
        </w:rPr>
        <w:tab/>
      </w:r>
    </w:p>
  </w:footnote>
  <w:footnote w:id="1">
    <w:p w14:paraId="0709D720" w14:textId="196544F7" w:rsidR="00013B5C" w:rsidRPr="004B3F5E" w:rsidRDefault="00013B5C" w:rsidP="00013B5C">
      <w:pPr>
        <w:pStyle w:val="ae"/>
        <w:spacing w:after="240"/>
      </w:pPr>
      <w:r>
        <w:tab/>
      </w:r>
      <w:r w:rsidRPr="004B3F5E">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(разд. 20), 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w:t>
      </w:r>
      <w:r>
        <w:br/>
        <w:t>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3C8D" w14:textId="6EB58469" w:rsidR="00013B5C" w:rsidRPr="00013B5C" w:rsidRDefault="00C40929">
    <w:pPr>
      <w:pStyle w:val="a6"/>
    </w:pPr>
    <w:r>
      <w:fldChar w:fldCharType="begin"/>
    </w:r>
    <w:r>
      <w:instrText xml:space="preserve"> TITLE  \* MERGEFORMAT </w:instrText>
    </w:r>
    <w:r>
      <w:fldChar w:fldCharType="separate"/>
    </w:r>
    <w:r>
      <w:t>ECE/TRANS/WP.29/2022/87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8D4F" w14:textId="1FD90135" w:rsidR="00013B5C" w:rsidRPr="00013B5C" w:rsidRDefault="00C40929" w:rsidP="00013B5C">
    <w:pPr>
      <w:pStyle w:val="a6"/>
      <w:jc w:val="right"/>
    </w:pPr>
    <w:r>
      <w:fldChar w:fldCharType="begin"/>
    </w:r>
    <w:r>
      <w:instrText xml:space="preserve"> TITLE  \* MERGEFORMAT </w:instrText>
    </w:r>
    <w:r>
      <w:fldChar w:fldCharType="separate"/>
    </w:r>
    <w:r>
      <w:t>ECE/TRANS/WP.29/2022/87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 w15:restartNumberingAfterBreak="0">
    <w:nsid w:val="15DD6575"/>
    <w:multiLevelType w:val="multilevel"/>
    <w:tmpl w:val="0409001D"/>
    <w:styleLink w:val="1ai"/>
    <w:lvl w:ilvl="0">
      <w:start w:val="1"/>
      <w:numFmt w:val="decimal"/>
      <w:pStyle w:val="1"/>
      <w:lvlText w:val="%1)"/>
      <w:lvlJc w:val="left"/>
      <w:pPr>
        <w:tabs>
          <w:tab w:val="num" w:pos="360"/>
        </w:tabs>
        <w:ind w:left="360" w:hanging="360"/>
      </w:pPr>
    </w:lvl>
    <w:lvl w:ilvl="1">
      <w:start w:val="1"/>
      <w:numFmt w:val="lowerLetter"/>
      <w:pStyle w:val="2"/>
      <w:lvlText w:val="%2)"/>
      <w:lvlJc w:val="left"/>
      <w:pPr>
        <w:tabs>
          <w:tab w:val="num" w:pos="720"/>
        </w:tabs>
        <w:ind w:left="720" w:hanging="360"/>
      </w:pPr>
    </w:lvl>
    <w:lvl w:ilvl="2">
      <w:start w:val="1"/>
      <w:numFmt w:val="lowerRoman"/>
      <w:pStyle w:val="3"/>
      <w:lvlText w:val="%3)"/>
      <w:lvlJc w:val="left"/>
      <w:pPr>
        <w:tabs>
          <w:tab w:val="num" w:pos="1080"/>
        </w:tabs>
        <w:ind w:left="1080" w:hanging="360"/>
      </w:pPr>
    </w:lvl>
    <w:lvl w:ilvl="3">
      <w:start w:val="1"/>
      <w:numFmt w:val="decimal"/>
      <w:pStyle w:val="4"/>
      <w:lvlText w:val="%4)"/>
      <w:lvlJc w:val="left"/>
      <w:pPr>
        <w:tabs>
          <w:tab w:val="num" w:pos="1440"/>
        </w:tabs>
        <w:ind w:left="1440" w:hanging="360"/>
      </w:pPr>
    </w:lvl>
    <w:lvl w:ilvl="4">
      <w:start w:val="1"/>
      <w:numFmt w:val="lowerLetter"/>
      <w:pStyle w:val="5"/>
      <w:lvlText w:val="%5)"/>
      <w:lvlJc w:val="left"/>
      <w:pPr>
        <w:tabs>
          <w:tab w:val="num" w:pos="1800"/>
        </w:tabs>
        <w:ind w:left="1800" w:hanging="360"/>
      </w:pPr>
    </w:lvl>
    <w:lvl w:ilvl="5">
      <w:start w:val="1"/>
      <w:numFmt w:val="lowerRoman"/>
      <w:pStyle w:val="6"/>
      <w:lvlText w:val="%6)"/>
      <w:lvlJc w:val="left"/>
      <w:pPr>
        <w:tabs>
          <w:tab w:val="num" w:pos="2160"/>
        </w:tabs>
        <w:ind w:left="2160" w:hanging="360"/>
      </w:pPr>
    </w:lvl>
    <w:lvl w:ilvl="6">
      <w:start w:val="1"/>
      <w:numFmt w:val="decimal"/>
      <w:pStyle w:val="7"/>
      <w:lvlText w:val="%7."/>
      <w:lvlJc w:val="left"/>
      <w:pPr>
        <w:tabs>
          <w:tab w:val="num" w:pos="2520"/>
        </w:tabs>
        <w:ind w:left="2520" w:hanging="360"/>
      </w:pPr>
    </w:lvl>
    <w:lvl w:ilvl="7">
      <w:start w:val="1"/>
      <w:numFmt w:val="lowerLetter"/>
      <w:pStyle w:val="8"/>
      <w:lvlText w:val="%8."/>
      <w:lvlJc w:val="left"/>
      <w:pPr>
        <w:tabs>
          <w:tab w:val="num" w:pos="2880"/>
        </w:tabs>
        <w:ind w:left="2880" w:hanging="360"/>
      </w:pPr>
    </w:lvl>
    <w:lvl w:ilvl="8">
      <w:start w:val="1"/>
      <w:numFmt w:val="lowerRoman"/>
      <w:pStyle w:val="9"/>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4"/>
  </w:num>
  <w:num w:numId="3">
    <w:abstractNumId w:val="13"/>
  </w:num>
  <w:num w:numId="4">
    <w:abstractNumId w:val="2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5"/>
  </w:num>
  <w:num w:numId="18">
    <w:abstractNumId w:val="17"/>
  </w:num>
  <w:num w:numId="19">
    <w:abstractNumId w:val="19"/>
  </w:num>
  <w:num w:numId="20">
    <w:abstractNumId w:val="15"/>
  </w:num>
  <w:num w:numId="21">
    <w:abstractNumId w:val="17"/>
  </w:num>
  <w:num w:numId="22">
    <w:abstractNumId w:val="11"/>
  </w:num>
  <w:num w:numId="23">
    <w:abstractNumId w:val="18"/>
  </w:num>
  <w:num w:numId="24">
    <w:abstractNumId w:val="12"/>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1F"/>
    <w:rsid w:val="00013B5C"/>
    <w:rsid w:val="00033EE1"/>
    <w:rsid w:val="00042B72"/>
    <w:rsid w:val="000558BD"/>
    <w:rsid w:val="000B57E7"/>
    <w:rsid w:val="000B6373"/>
    <w:rsid w:val="000C3A49"/>
    <w:rsid w:val="000D0B74"/>
    <w:rsid w:val="000E4E5B"/>
    <w:rsid w:val="000F09DF"/>
    <w:rsid w:val="000F61B2"/>
    <w:rsid w:val="001075E9"/>
    <w:rsid w:val="001377A1"/>
    <w:rsid w:val="0014152F"/>
    <w:rsid w:val="001551A0"/>
    <w:rsid w:val="00180183"/>
    <w:rsid w:val="0018024D"/>
    <w:rsid w:val="0018649F"/>
    <w:rsid w:val="00196389"/>
    <w:rsid w:val="001B3EF6"/>
    <w:rsid w:val="001C7A89"/>
    <w:rsid w:val="002517FA"/>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3021"/>
    <w:rsid w:val="003402C2"/>
    <w:rsid w:val="0034420B"/>
    <w:rsid w:val="00381C24"/>
    <w:rsid w:val="00387CD4"/>
    <w:rsid w:val="003958D0"/>
    <w:rsid w:val="003A0D43"/>
    <w:rsid w:val="003A48CE"/>
    <w:rsid w:val="003B00E5"/>
    <w:rsid w:val="003E0B46"/>
    <w:rsid w:val="00407B78"/>
    <w:rsid w:val="00424203"/>
    <w:rsid w:val="00424A05"/>
    <w:rsid w:val="00431BC5"/>
    <w:rsid w:val="00452493"/>
    <w:rsid w:val="00453318"/>
    <w:rsid w:val="00454AF2"/>
    <w:rsid w:val="00454E07"/>
    <w:rsid w:val="00472C5C"/>
    <w:rsid w:val="00485F8A"/>
    <w:rsid w:val="004D6CF9"/>
    <w:rsid w:val="004E05B7"/>
    <w:rsid w:val="0050108D"/>
    <w:rsid w:val="00507C0C"/>
    <w:rsid w:val="005118D0"/>
    <w:rsid w:val="00513081"/>
    <w:rsid w:val="00517901"/>
    <w:rsid w:val="00522F24"/>
    <w:rsid w:val="00526683"/>
    <w:rsid w:val="00526DB8"/>
    <w:rsid w:val="0055174C"/>
    <w:rsid w:val="005639C1"/>
    <w:rsid w:val="005674A6"/>
    <w:rsid w:val="005709E0"/>
    <w:rsid w:val="00572E19"/>
    <w:rsid w:val="005961C8"/>
    <w:rsid w:val="005966F1"/>
    <w:rsid w:val="005B57B1"/>
    <w:rsid w:val="005D7914"/>
    <w:rsid w:val="005E2B41"/>
    <w:rsid w:val="005F0B42"/>
    <w:rsid w:val="00617A43"/>
    <w:rsid w:val="006345DB"/>
    <w:rsid w:val="00640F49"/>
    <w:rsid w:val="0067652E"/>
    <w:rsid w:val="00680D03"/>
    <w:rsid w:val="00681A10"/>
    <w:rsid w:val="00695E1F"/>
    <w:rsid w:val="006A1ED8"/>
    <w:rsid w:val="006C2031"/>
    <w:rsid w:val="006C6FED"/>
    <w:rsid w:val="006D461A"/>
    <w:rsid w:val="006E51B2"/>
    <w:rsid w:val="006F35EE"/>
    <w:rsid w:val="006F4F8C"/>
    <w:rsid w:val="007021FF"/>
    <w:rsid w:val="00712895"/>
    <w:rsid w:val="00734ACB"/>
    <w:rsid w:val="00757357"/>
    <w:rsid w:val="00792497"/>
    <w:rsid w:val="00801ECF"/>
    <w:rsid w:val="00806737"/>
    <w:rsid w:val="008179D3"/>
    <w:rsid w:val="00825F8D"/>
    <w:rsid w:val="00834B71"/>
    <w:rsid w:val="00845AAF"/>
    <w:rsid w:val="0086445C"/>
    <w:rsid w:val="00894693"/>
    <w:rsid w:val="008A08D7"/>
    <w:rsid w:val="008A37C8"/>
    <w:rsid w:val="008B6909"/>
    <w:rsid w:val="008D53B6"/>
    <w:rsid w:val="008F7609"/>
    <w:rsid w:val="00906890"/>
    <w:rsid w:val="00911BE4"/>
    <w:rsid w:val="00951972"/>
    <w:rsid w:val="00954DD6"/>
    <w:rsid w:val="009608F3"/>
    <w:rsid w:val="0097306C"/>
    <w:rsid w:val="009A1DF5"/>
    <w:rsid w:val="009A24AC"/>
    <w:rsid w:val="009C59D7"/>
    <w:rsid w:val="009C6FE6"/>
    <w:rsid w:val="009D63F3"/>
    <w:rsid w:val="009D7E7D"/>
    <w:rsid w:val="00A14DA8"/>
    <w:rsid w:val="00A312BC"/>
    <w:rsid w:val="00A84021"/>
    <w:rsid w:val="00A84D35"/>
    <w:rsid w:val="00A917B3"/>
    <w:rsid w:val="00AB4B51"/>
    <w:rsid w:val="00AF1452"/>
    <w:rsid w:val="00B10CC7"/>
    <w:rsid w:val="00B22F9A"/>
    <w:rsid w:val="00B30F03"/>
    <w:rsid w:val="00B36DF7"/>
    <w:rsid w:val="00B40500"/>
    <w:rsid w:val="00B539E7"/>
    <w:rsid w:val="00B62458"/>
    <w:rsid w:val="00BC18B2"/>
    <w:rsid w:val="00BD33EE"/>
    <w:rsid w:val="00BE1CC7"/>
    <w:rsid w:val="00C106D6"/>
    <w:rsid w:val="00C119AE"/>
    <w:rsid w:val="00C40929"/>
    <w:rsid w:val="00C60F0C"/>
    <w:rsid w:val="00C71E84"/>
    <w:rsid w:val="00C805C9"/>
    <w:rsid w:val="00C85DD8"/>
    <w:rsid w:val="00C92939"/>
    <w:rsid w:val="00CA1679"/>
    <w:rsid w:val="00CB151C"/>
    <w:rsid w:val="00CC1946"/>
    <w:rsid w:val="00CE5A1A"/>
    <w:rsid w:val="00CF55F6"/>
    <w:rsid w:val="00CF6824"/>
    <w:rsid w:val="00D33D63"/>
    <w:rsid w:val="00D42E2C"/>
    <w:rsid w:val="00D5253A"/>
    <w:rsid w:val="00D873A8"/>
    <w:rsid w:val="00D90028"/>
    <w:rsid w:val="00D90138"/>
    <w:rsid w:val="00D9145B"/>
    <w:rsid w:val="00D916CF"/>
    <w:rsid w:val="00DD78D1"/>
    <w:rsid w:val="00DE32CD"/>
    <w:rsid w:val="00DF5767"/>
    <w:rsid w:val="00DF71B9"/>
    <w:rsid w:val="00E12C5F"/>
    <w:rsid w:val="00E54780"/>
    <w:rsid w:val="00E73F76"/>
    <w:rsid w:val="00EA2C9F"/>
    <w:rsid w:val="00EA420E"/>
    <w:rsid w:val="00ED0BDA"/>
    <w:rsid w:val="00ED2FE5"/>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D1B93C"/>
  <w15:docId w15:val="{D3BE379D-4799-4F6E-B3BC-F92B53AF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Fußnotenzeichen"/>
    <w:basedOn w:val="a1"/>
    <w:uiPriority w:val="99"/>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Fußnotentext"/>
    <w:basedOn w:val="a0"/>
    <w:link w:val="af"/>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Fußnotentext Знак"/>
    <w:basedOn w:val="a1"/>
    <w:link w:val="ae"/>
    <w:uiPriority w:val="99"/>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styleId="af4">
    <w:name w:val="annotation reference"/>
    <w:uiPriority w:val="99"/>
    <w:rsid w:val="00013B5C"/>
    <w:rPr>
      <w:sz w:val="16"/>
      <w:szCs w:val="16"/>
    </w:rPr>
  </w:style>
  <w:style w:type="paragraph" w:styleId="af5">
    <w:name w:val="annotation text"/>
    <w:basedOn w:val="a0"/>
    <w:link w:val="af6"/>
    <w:semiHidden/>
    <w:rsid w:val="00013B5C"/>
    <w:rPr>
      <w:rFonts w:eastAsia="Times New Roman" w:cs="Times New Roman"/>
      <w:szCs w:val="20"/>
      <w:lang w:val="fr-CH"/>
    </w:rPr>
  </w:style>
  <w:style w:type="character" w:customStyle="1" w:styleId="af6">
    <w:name w:val="Текст примечания Знак"/>
    <w:basedOn w:val="a1"/>
    <w:link w:val="af5"/>
    <w:semiHidden/>
    <w:rsid w:val="00013B5C"/>
    <w:rPr>
      <w:lang w:val="fr-CH" w:eastAsia="en-US"/>
    </w:rPr>
  </w:style>
  <w:style w:type="paragraph" w:styleId="af7">
    <w:name w:val="annotation subject"/>
    <w:basedOn w:val="af5"/>
    <w:next w:val="af5"/>
    <w:link w:val="af8"/>
    <w:semiHidden/>
    <w:rsid w:val="00013B5C"/>
    <w:rPr>
      <w:b/>
      <w:bCs/>
    </w:rPr>
  </w:style>
  <w:style w:type="character" w:customStyle="1" w:styleId="af8">
    <w:name w:val="Тема примечания Знак"/>
    <w:basedOn w:val="af6"/>
    <w:link w:val="af7"/>
    <w:semiHidden/>
    <w:rsid w:val="00013B5C"/>
    <w:rPr>
      <w:b/>
      <w:bCs/>
      <w:lang w:val="fr-CH" w:eastAsia="en-US"/>
    </w:rPr>
  </w:style>
  <w:style w:type="paragraph" w:customStyle="1" w:styleId="af9">
    <w:name w:val="Содержимое таблицы"/>
    <w:basedOn w:val="afa"/>
    <w:rsid w:val="00013B5C"/>
    <w:pPr>
      <w:suppressLineNumbers/>
      <w:spacing w:line="240" w:lineRule="auto"/>
    </w:pPr>
    <w:rPr>
      <w:sz w:val="24"/>
      <w:szCs w:val="24"/>
      <w:lang w:val="ru-RU" w:eastAsia="ar-SA"/>
    </w:rPr>
  </w:style>
  <w:style w:type="paragraph" w:styleId="afa">
    <w:name w:val="Body Text"/>
    <w:basedOn w:val="a0"/>
    <w:link w:val="afb"/>
    <w:rsid w:val="00013B5C"/>
    <w:pPr>
      <w:spacing w:after="120"/>
    </w:pPr>
    <w:rPr>
      <w:rFonts w:eastAsia="Times New Roman" w:cs="Times New Roman"/>
      <w:szCs w:val="20"/>
      <w:lang w:val="fr-CH"/>
    </w:rPr>
  </w:style>
  <w:style w:type="character" w:customStyle="1" w:styleId="afb">
    <w:name w:val="Основной текст Знак"/>
    <w:basedOn w:val="a1"/>
    <w:link w:val="afa"/>
    <w:rsid w:val="00013B5C"/>
    <w:rPr>
      <w:lang w:val="fr-CH" w:eastAsia="en-US"/>
    </w:rPr>
  </w:style>
  <w:style w:type="paragraph" w:customStyle="1" w:styleId="Default">
    <w:name w:val="Default"/>
    <w:rsid w:val="00013B5C"/>
    <w:pPr>
      <w:autoSpaceDE w:val="0"/>
      <w:autoSpaceDN w:val="0"/>
      <w:adjustRightInd w:val="0"/>
    </w:pPr>
    <w:rPr>
      <w:color w:val="000000"/>
      <w:sz w:val="24"/>
      <w:szCs w:val="24"/>
      <w:lang w:val="nl-NL" w:eastAsia="nl-NL"/>
    </w:rPr>
  </w:style>
  <w:style w:type="paragraph" w:styleId="20">
    <w:name w:val="Body Text Indent 2"/>
    <w:basedOn w:val="a0"/>
    <w:link w:val="21"/>
    <w:rsid w:val="00013B5C"/>
    <w:pPr>
      <w:suppressAutoHyphens w:val="0"/>
      <w:spacing w:after="120" w:line="480" w:lineRule="auto"/>
      <w:ind w:left="283"/>
    </w:pPr>
    <w:rPr>
      <w:rFonts w:eastAsia="Times New Roman" w:cs="Times New Roman"/>
      <w:sz w:val="24"/>
      <w:szCs w:val="24"/>
      <w:lang w:val="fr-FR" w:eastAsia="fr-FR"/>
    </w:rPr>
  </w:style>
  <w:style w:type="character" w:customStyle="1" w:styleId="21">
    <w:name w:val="Основной текст с отступом 2 Знак"/>
    <w:basedOn w:val="a1"/>
    <w:link w:val="20"/>
    <w:rsid w:val="00013B5C"/>
    <w:rPr>
      <w:sz w:val="24"/>
      <w:szCs w:val="24"/>
      <w:lang w:val="fr-FR" w:eastAsia="fr-FR"/>
    </w:rPr>
  </w:style>
  <w:style w:type="character" w:customStyle="1" w:styleId="SingleTxtGChar">
    <w:name w:val="_ Single Txt_G Char"/>
    <w:link w:val="SingleTxtG"/>
    <w:qFormat/>
    <w:rsid w:val="00013B5C"/>
    <w:rPr>
      <w:lang w:val="ru-RU" w:eastAsia="en-US"/>
    </w:rPr>
  </w:style>
  <w:style w:type="paragraph" w:styleId="afc">
    <w:name w:val="Body Text Indent"/>
    <w:basedOn w:val="a0"/>
    <w:link w:val="afd"/>
    <w:rsid w:val="00013B5C"/>
    <w:pPr>
      <w:spacing w:after="120"/>
      <w:ind w:left="283"/>
    </w:pPr>
    <w:rPr>
      <w:rFonts w:eastAsia="Times New Roman" w:cs="Times New Roman"/>
      <w:szCs w:val="20"/>
      <w:lang w:val="fr-CH"/>
    </w:rPr>
  </w:style>
  <w:style w:type="character" w:customStyle="1" w:styleId="afd">
    <w:name w:val="Основной текст с отступом Знак"/>
    <w:basedOn w:val="a1"/>
    <w:link w:val="afc"/>
    <w:rsid w:val="00013B5C"/>
    <w:rPr>
      <w:lang w:val="fr-CH" w:eastAsia="en-US"/>
    </w:rPr>
  </w:style>
  <w:style w:type="character" w:customStyle="1" w:styleId="WW8Num2z0">
    <w:name w:val="WW8Num2z0"/>
    <w:rsid w:val="00013B5C"/>
    <w:rPr>
      <w:rFonts w:ascii="Symbol" w:hAnsi="Symbol"/>
    </w:rPr>
  </w:style>
  <w:style w:type="character" w:customStyle="1" w:styleId="H56GChar">
    <w:name w:val="_ H_5/6_G Char"/>
    <w:link w:val="H56G"/>
    <w:rsid w:val="00013B5C"/>
    <w:rPr>
      <w:lang w:val="ru-RU" w:eastAsia="ru-RU"/>
    </w:rPr>
  </w:style>
  <w:style w:type="character" w:customStyle="1" w:styleId="HChGChar">
    <w:name w:val="_ H _Ch_G Char"/>
    <w:link w:val="HChG"/>
    <w:rsid w:val="00013B5C"/>
    <w:rPr>
      <w:b/>
      <w:sz w:val="28"/>
      <w:lang w:val="ru-RU" w:eastAsia="ru-RU"/>
    </w:rPr>
  </w:style>
  <w:style w:type="character" w:customStyle="1" w:styleId="H1GChar">
    <w:name w:val="_ H_1_G Char"/>
    <w:link w:val="H1G"/>
    <w:rsid w:val="00013B5C"/>
    <w:rPr>
      <w:b/>
      <w:sz w:val="24"/>
      <w:lang w:val="ru-RU" w:eastAsia="ru-RU"/>
    </w:rPr>
  </w:style>
  <w:style w:type="paragraph" w:customStyle="1" w:styleId="para">
    <w:name w:val="para"/>
    <w:basedOn w:val="a0"/>
    <w:link w:val="paraChar"/>
    <w:rsid w:val="00013B5C"/>
    <w:pPr>
      <w:spacing w:after="120"/>
      <w:ind w:left="2268" w:right="1134" w:hanging="1134"/>
      <w:jc w:val="both"/>
    </w:pPr>
    <w:rPr>
      <w:rFonts w:eastAsia="Times New Roman" w:cs="Times New Roman"/>
      <w:szCs w:val="20"/>
      <w:lang w:val="en-GB"/>
    </w:rPr>
  </w:style>
  <w:style w:type="character" w:customStyle="1" w:styleId="paraChar">
    <w:name w:val="para Char"/>
    <w:link w:val="para"/>
    <w:rsid w:val="00013B5C"/>
    <w:rPr>
      <w:lang w:val="en-GB" w:eastAsia="en-US"/>
    </w:rPr>
  </w:style>
  <w:style w:type="paragraph" w:customStyle="1" w:styleId="CM1">
    <w:name w:val="CM1"/>
    <w:basedOn w:val="Default"/>
    <w:next w:val="Default"/>
    <w:uiPriority w:val="99"/>
    <w:rsid w:val="00013B5C"/>
    <w:rPr>
      <w:rFonts w:ascii="EUAlbertina" w:hAnsi="EUAlbertina"/>
      <w:color w:val="auto"/>
      <w:lang w:val="de-DE" w:eastAsia="de-DE"/>
    </w:rPr>
  </w:style>
  <w:style w:type="paragraph" w:customStyle="1" w:styleId="CM3">
    <w:name w:val="CM3"/>
    <w:basedOn w:val="Default"/>
    <w:next w:val="Default"/>
    <w:uiPriority w:val="99"/>
    <w:rsid w:val="00013B5C"/>
    <w:rPr>
      <w:rFonts w:ascii="EUAlbertina" w:hAnsi="EUAlbertina"/>
      <w:color w:val="auto"/>
      <w:lang w:val="de-DE" w:eastAsia="de-DE"/>
    </w:rPr>
  </w:style>
  <w:style w:type="paragraph" w:styleId="afe">
    <w:name w:val="Plain Text"/>
    <w:basedOn w:val="a0"/>
    <w:link w:val="aff"/>
    <w:rsid w:val="00013B5C"/>
    <w:rPr>
      <w:rFonts w:eastAsia="Times New Roman" w:cs="Courier New"/>
      <w:szCs w:val="20"/>
      <w:lang w:val="en-GB"/>
    </w:rPr>
  </w:style>
  <w:style w:type="character" w:customStyle="1" w:styleId="aff">
    <w:name w:val="Текст Знак"/>
    <w:basedOn w:val="a1"/>
    <w:link w:val="afe"/>
    <w:rsid w:val="00013B5C"/>
    <w:rPr>
      <w:rFonts w:cs="Courier New"/>
      <w:lang w:val="en-GB" w:eastAsia="en-US"/>
    </w:rPr>
  </w:style>
  <w:style w:type="paragraph" w:styleId="aff0">
    <w:name w:val="Block Text"/>
    <w:basedOn w:val="a0"/>
    <w:rsid w:val="00013B5C"/>
    <w:pPr>
      <w:ind w:left="1440" w:right="1440"/>
    </w:pPr>
    <w:rPr>
      <w:rFonts w:eastAsia="Times New Roman" w:cs="Times New Roman"/>
      <w:szCs w:val="20"/>
      <w:lang w:val="en-GB"/>
    </w:rPr>
  </w:style>
  <w:style w:type="character" w:styleId="aff1">
    <w:name w:val="line number"/>
    <w:rsid w:val="00013B5C"/>
    <w:rPr>
      <w:sz w:val="14"/>
    </w:rPr>
  </w:style>
  <w:style w:type="numbering" w:styleId="111111">
    <w:name w:val="Outline List 2"/>
    <w:basedOn w:val="a3"/>
    <w:rsid w:val="00013B5C"/>
    <w:pPr>
      <w:numPr>
        <w:numId w:val="23"/>
      </w:numPr>
    </w:pPr>
  </w:style>
  <w:style w:type="numbering" w:styleId="1ai">
    <w:name w:val="Outline List 1"/>
    <w:basedOn w:val="a3"/>
    <w:rsid w:val="00013B5C"/>
    <w:pPr>
      <w:numPr>
        <w:numId w:val="24"/>
      </w:numPr>
    </w:pPr>
  </w:style>
  <w:style w:type="numbering" w:styleId="a">
    <w:name w:val="Outline List 3"/>
    <w:basedOn w:val="a3"/>
    <w:rsid w:val="00013B5C"/>
    <w:pPr>
      <w:numPr>
        <w:numId w:val="25"/>
      </w:numPr>
    </w:pPr>
  </w:style>
  <w:style w:type="paragraph" w:styleId="22">
    <w:name w:val="Body Text 2"/>
    <w:basedOn w:val="a0"/>
    <w:link w:val="23"/>
    <w:rsid w:val="00013B5C"/>
    <w:pPr>
      <w:spacing w:after="120" w:line="480" w:lineRule="auto"/>
    </w:pPr>
    <w:rPr>
      <w:rFonts w:eastAsia="Times New Roman" w:cs="Times New Roman"/>
      <w:szCs w:val="20"/>
      <w:lang w:val="en-GB"/>
    </w:rPr>
  </w:style>
  <w:style w:type="character" w:customStyle="1" w:styleId="23">
    <w:name w:val="Основной текст 2 Знак"/>
    <w:basedOn w:val="a1"/>
    <w:link w:val="22"/>
    <w:rsid w:val="00013B5C"/>
    <w:rPr>
      <w:lang w:val="en-GB" w:eastAsia="en-US"/>
    </w:rPr>
  </w:style>
  <w:style w:type="paragraph" w:styleId="30">
    <w:name w:val="Body Text 3"/>
    <w:basedOn w:val="a0"/>
    <w:link w:val="31"/>
    <w:rsid w:val="00013B5C"/>
    <w:pPr>
      <w:spacing w:after="120"/>
    </w:pPr>
    <w:rPr>
      <w:rFonts w:eastAsia="Times New Roman" w:cs="Times New Roman"/>
      <w:sz w:val="16"/>
      <w:szCs w:val="16"/>
      <w:lang w:val="en-GB"/>
    </w:rPr>
  </w:style>
  <w:style w:type="character" w:customStyle="1" w:styleId="31">
    <w:name w:val="Основной текст 3 Знак"/>
    <w:basedOn w:val="a1"/>
    <w:link w:val="30"/>
    <w:rsid w:val="00013B5C"/>
    <w:rPr>
      <w:sz w:val="16"/>
      <w:szCs w:val="16"/>
      <w:lang w:val="en-GB" w:eastAsia="en-US"/>
    </w:rPr>
  </w:style>
  <w:style w:type="paragraph" w:styleId="aff2">
    <w:name w:val="Body Text First Indent"/>
    <w:basedOn w:val="afa"/>
    <w:link w:val="aff3"/>
    <w:rsid w:val="00013B5C"/>
    <w:pPr>
      <w:ind w:firstLine="210"/>
    </w:pPr>
    <w:rPr>
      <w:lang w:val="en-GB"/>
    </w:rPr>
  </w:style>
  <w:style w:type="character" w:customStyle="1" w:styleId="aff3">
    <w:name w:val="Красная строка Знак"/>
    <w:basedOn w:val="afb"/>
    <w:link w:val="aff2"/>
    <w:rsid w:val="00013B5C"/>
    <w:rPr>
      <w:lang w:val="en-GB" w:eastAsia="en-US"/>
    </w:rPr>
  </w:style>
  <w:style w:type="paragraph" w:styleId="24">
    <w:name w:val="Body Text First Indent 2"/>
    <w:basedOn w:val="afc"/>
    <w:link w:val="25"/>
    <w:rsid w:val="00013B5C"/>
    <w:pPr>
      <w:ind w:firstLine="210"/>
    </w:pPr>
    <w:rPr>
      <w:lang w:val="en-GB"/>
    </w:rPr>
  </w:style>
  <w:style w:type="character" w:customStyle="1" w:styleId="25">
    <w:name w:val="Красная строка 2 Знак"/>
    <w:basedOn w:val="afd"/>
    <w:link w:val="24"/>
    <w:rsid w:val="00013B5C"/>
    <w:rPr>
      <w:lang w:val="en-GB" w:eastAsia="en-US"/>
    </w:rPr>
  </w:style>
  <w:style w:type="paragraph" w:styleId="32">
    <w:name w:val="Body Text Indent 3"/>
    <w:basedOn w:val="a0"/>
    <w:link w:val="33"/>
    <w:rsid w:val="00013B5C"/>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rsid w:val="00013B5C"/>
    <w:rPr>
      <w:sz w:val="16"/>
      <w:szCs w:val="16"/>
      <w:lang w:val="en-GB" w:eastAsia="en-US"/>
    </w:rPr>
  </w:style>
  <w:style w:type="paragraph" w:styleId="aff4">
    <w:name w:val="Closing"/>
    <w:basedOn w:val="a0"/>
    <w:link w:val="aff5"/>
    <w:rsid w:val="00013B5C"/>
    <w:pPr>
      <w:ind w:left="4252"/>
    </w:pPr>
    <w:rPr>
      <w:rFonts w:eastAsia="Times New Roman" w:cs="Times New Roman"/>
      <w:szCs w:val="20"/>
      <w:lang w:val="en-GB"/>
    </w:rPr>
  </w:style>
  <w:style w:type="character" w:customStyle="1" w:styleId="aff5">
    <w:name w:val="Прощание Знак"/>
    <w:basedOn w:val="a1"/>
    <w:link w:val="aff4"/>
    <w:rsid w:val="00013B5C"/>
    <w:rPr>
      <w:lang w:val="en-GB" w:eastAsia="en-US"/>
    </w:rPr>
  </w:style>
  <w:style w:type="paragraph" w:styleId="aff6">
    <w:name w:val="Date"/>
    <w:basedOn w:val="a0"/>
    <w:next w:val="a0"/>
    <w:link w:val="aff7"/>
    <w:rsid w:val="00013B5C"/>
    <w:rPr>
      <w:rFonts w:eastAsia="Times New Roman" w:cs="Times New Roman"/>
      <w:szCs w:val="20"/>
      <w:lang w:val="en-GB"/>
    </w:rPr>
  </w:style>
  <w:style w:type="character" w:customStyle="1" w:styleId="aff7">
    <w:name w:val="Дата Знак"/>
    <w:basedOn w:val="a1"/>
    <w:link w:val="aff6"/>
    <w:rsid w:val="00013B5C"/>
    <w:rPr>
      <w:lang w:val="en-GB" w:eastAsia="en-US"/>
    </w:rPr>
  </w:style>
  <w:style w:type="paragraph" w:styleId="aff8">
    <w:name w:val="E-mail Signature"/>
    <w:basedOn w:val="a0"/>
    <w:link w:val="aff9"/>
    <w:rsid w:val="00013B5C"/>
    <w:rPr>
      <w:rFonts w:eastAsia="Times New Roman" w:cs="Times New Roman"/>
      <w:szCs w:val="20"/>
      <w:lang w:val="en-GB"/>
    </w:rPr>
  </w:style>
  <w:style w:type="character" w:customStyle="1" w:styleId="aff9">
    <w:name w:val="Электронная подпись Знак"/>
    <w:basedOn w:val="a1"/>
    <w:link w:val="aff8"/>
    <w:rsid w:val="00013B5C"/>
    <w:rPr>
      <w:lang w:val="en-GB" w:eastAsia="en-US"/>
    </w:rPr>
  </w:style>
  <w:style w:type="character" w:styleId="affa">
    <w:name w:val="Emphasis"/>
    <w:qFormat/>
    <w:rsid w:val="00013B5C"/>
    <w:rPr>
      <w:i/>
      <w:iCs/>
    </w:rPr>
  </w:style>
  <w:style w:type="paragraph" w:styleId="26">
    <w:name w:val="envelope return"/>
    <w:basedOn w:val="a0"/>
    <w:rsid w:val="00013B5C"/>
    <w:rPr>
      <w:rFonts w:ascii="Arial" w:eastAsia="Times New Roman" w:hAnsi="Arial" w:cs="Arial"/>
      <w:szCs w:val="20"/>
      <w:lang w:val="en-GB"/>
    </w:rPr>
  </w:style>
  <w:style w:type="character" w:styleId="HTML">
    <w:name w:val="HTML Acronym"/>
    <w:rsid w:val="00013B5C"/>
  </w:style>
  <w:style w:type="paragraph" w:styleId="HTML0">
    <w:name w:val="HTML Address"/>
    <w:basedOn w:val="a0"/>
    <w:link w:val="HTML1"/>
    <w:rsid w:val="00013B5C"/>
    <w:rPr>
      <w:rFonts w:eastAsia="Times New Roman" w:cs="Times New Roman"/>
      <w:i/>
      <w:iCs/>
      <w:szCs w:val="20"/>
      <w:lang w:val="en-GB"/>
    </w:rPr>
  </w:style>
  <w:style w:type="character" w:customStyle="1" w:styleId="HTML1">
    <w:name w:val="Адрес HTML Знак"/>
    <w:basedOn w:val="a1"/>
    <w:link w:val="HTML0"/>
    <w:rsid w:val="00013B5C"/>
    <w:rPr>
      <w:i/>
      <w:iCs/>
      <w:lang w:val="en-GB" w:eastAsia="en-US"/>
    </w:rPr>
  </w:style>
  <w:style w:type="character" w:styleId="HTML2">
    <w:name w:val="HTML Cite"/>
    <w:rsid w:val="00013B5C"/>
    <w:rPr>
      <w:i/>
      <w:iCs/>
    </w:rPr>
  </w:style>
  <w:style w:type="character" w:styleId="HTML3">
    <w:name w:val="HTML Code"/>
    <w:rsid w:val="00013B5C"/>
    <w:rPr>
      <w:rFonts w:ascii="Courier New" w:hAnsi="Courier New" w:cs="Courier New"/>
      <w:sz w:val="20"/>
      <w:szCs w:val="20"/>
    </w:rPr>
  </w:style>
  <w:style w:type="character" w:styleId="HTML4">
    <w:name w:val="HTML Definition"/>
    <w:rsid w:val="00013B5C"/>
    <w:rPr>
      <w:i/>
      <w:iCs/>
    </w:rPr>
  </w:style>
  <w:style w:type="character" w:styleId="HTML5">
    <w:name w:val="HTML Keyboard"/>
    <w:rsid w:val="00013B5C"/>
    <w:rPr>
      <w:rFonts w:ascii="Courier New" w:hAnsi="Courier New" w:cs="Courier New"/>
      <w:sz w:val="20"/>
      <w:szCs w:val="20"/>
    </w:rPr>
  </w:style>
  <w:style w:type="paragraph" w:styleId="HTML6">
    <w:name w:val="HTML Preformatted"/>
    <w:basedOn w:val="a0"/>
    <w:link w:val="HTML7"/>
    <w:rsid w:val="00013B5C"/>
    <w:rPr>
      <w:rFonts w:ascii="Courier New" w:eastAsia="Times New Roman" w:hAnsi="Courier New" w:cs="Courier New"/>
      <w:szCs w:val="20"/>
      <w:lang w:val="en-GB"/>
    </w:rPr>
  </w:style>
  <w:style w:type="character" w:customStyle="1" w:styleId="HTML7">
    <w:name w:val="Стандартный HTML Знак"/>
    <w:basedOn w:val="a1"/>
    <w:link w:val="HTML6"/>
    <w:rsid w:val="00013B5C"/>
    <w:rPr>
      <w:rFonts w:ascii="Courier New" w:hAnsi="Courier New" w:cs="Courier New"/>
      <w:lang w:val="en-GB" w:eastAsia="en-US"/>
    </w:rPr>
  </w:style>
  <w:style w:type="character" w:styleId="HTML8">
    <w:name w:val="HTML Sample"/>
    <w:rsid w:val="00013B5C"/>
    <w:rPr>
      <w:rFonts w:ascii="Courier New" w:hAnsi="Courier New" w:cs="Courier New"/>
    </w:rPr>
  </w:style>
  <w:style w:type="character" w:styleId="HTML9">
    <w:name w:val="HTML Typewriter"/>
    <w:rsid w:val="00013B5C"/>
    <w:rPr>
      <w:rFonts w:ascii="Courier New" w:hAnsi="Courier New" w:cs="Courier New"/>
      <w:sz w:val="20"/>
      <w:szCs w:val="20"/>
    </w:rPr>
  </w:style>
  <w:style w:type="character" w:styleId="HTMLa">
    <w:name w:val="HTML Variable"/>
    <w:rsid w:val="00013B5C"/>
    <w:rPr>
      <w:i/>
      <w:iCs/>
    </w:rPr>
  </w:style>
  <w:style w:type="paragraph" w:styleId="affb">
    <w:name w:val="List"/>
    <w:basedOn w:val="a0"/>
    <w:rsid w:val="00013B5C"/>
    <w:pPr>
      <w:ind w:left="283" w:hanging="283"/>
    </w:pPr>
    <w:rPr>
      <w:rFonts w:eastAsia="Times New Roman" w:cs="Times New Roman"/>
      <w:szCs w:val="20"/>
      <w:lang w:val="en-GB"/>
    </w:rPr>
  </w:style>
  <w:style w:type="paragraph" w:styleId="27">
    <w:name w:val="List 2"/>
    <w:basedOn w:val="a0"/>
    <w:rsid w:val="00013B5C"/>
    <w:pPr>
      <w:ind w:left="566" w:hanging="283"/>
    </w:pPr>
    <w:rPr>
      <w:rFonts w:eastAsia="Times New Roman" w:cs="Times New Roman"/>
      <w:szCs w:val="20"/>
      <w:lang w:val="en-GB"/>
    </w:rPr>
  </w:style>
  <w:style w:type="paragraph" w:styleId="34">
    <w:name w:val="List 3"/>
    <w:basedOn w:val="a0"/>
    <w:rsid w:val="00013B5C"/>
    <w:pPr>
      <w:ind w:left="849" w:hanging="283"/>
    </w:pPr>
    <w:rPr>
      <w:rFonts w:eastAsia="Times New Roman" w:cs="Times New Roman"/>
      <w:szCs w:val="20"/>
      <w:lang w:val="en-GB"/>
    </w:rPr>
  </w:style>
  <w:style w:type="paragraph" w:styleId="40">
    <w:name w:val="List 4"/>
    <w:basedOn w:val="a0"/>
    <w:rsid w:val="00013B5C"/>
    <w:pPr>
      <w:ind w:left="1132" w:hanging="283"/>
    </w:pPr>
    <w:rPr>
      <w:rFonts w:eastAsia="Times New Roman" w:cs="Times New Roman"/>
      <w:szCs w:val="20"/>
      <w:lang w:val="en-GB"/>
    </w:rPr>
  </w:style>
  <w:style w:type="paragraph" w:styleId="50">
    <w:name w:val="List 5"/>
    <w:basedOn w:val="a0"/>
    <w:rsid w:val="00013B5C"/>
    <w:pPr>
      <w:ind w:left="1415" w:hanging="283"/>
    </w:pPr>
    <w:rPr>
      <w:rFonts w:eastAsia="Times New Roman" w:cs="Times New Roman"/>
      <w:szCs w:val="20"/>
      <w:lang w:val="en-GB"/>
    </w:rPr>
  </w:style>
  <w:style w:type="paragraph" w:styleId="affc">
    <w:name w:val="List Bullet"/>
    <w:basedOn w:val="a0"/>
    <w:rsid w:val="00013B5C"/>
    <w:pPr>
      <w:tabs>
        <w:tab w:val="num" w:pos="360"/>
      </w:tabs>
      <w:ind w:left="360" w:hanging="360"/>
    </w:pPr>
    <w:rPr>
      <w:rFonts w:eastAsia="Times New Roman" w:cs="Times New Roman"/>
      <w:szCs w:val="20"/>
      <w:lang w:val="en-GB"/>
    </w:rPr>
  </w:style>
  <w:style w:type="paragraph" w:styleId="28">
    <w:name w:val="List Bullet 2"/>
    <w:basedOn w:val="a0"/>
    <w:rsid w:val="00013B5C"/>
    <w:pPr>
      <w:tabs>
        <w:tab w:val="num" w:pos="643"/>
      </w:tabs>
      <w:ind w:left="643" w:hanging="360"/>
    </w:pPr>
    <w:rPr>
      <w:rFonts w:eastAsia="Times New Roman" w:cs="Times New Roman"/>
      <w:szCs w:val="20"/>
      <w:lang w:val="en-GB"/>
    </w:rPr>
  </w:style>
  <w:style w:type="paragraph" w:styleId="35">
    <w:name w:val="List Bullet 3"/>
    <w:basedOn w:val="a0"/>
    <w:rsid w:val="00013B5C"/>
    <w:pPr>
      <w:tabs>
        <w:tab w:val="num" w:pos="926"/>
      </w:tabs>
      <w:ind w:left="926" w:hanging="360"/>
    </w:pPr>
    <w:rPr>
      <w:rFonts w:eastAsia="Times New Roman" w:cs="Times New Roman"/>
      <w:szCs w:val="20"/>
      <w:lang w:val="en-GB"/>
    </w:rPr>
  </w:style>
  <w:style w:type="paragraph" w:styleId="41">
    <w:name w:val="List Bullet 4"/>
    <w:basedOn w:val="a0"/>
    <w:rsid w:val="00013B5C"/>
    <w:pPr>
      <w:tabs>
        <w:tab w:val="num" w:pos="1209"/>
      </w:tabs>
      <w:ind w:left="1209" w:hanging="360"/>
    </w:pPr>
    <w:rPr>
      <w:rFonts w:eastAsia="Times New Roman" w:cs="Times New Roman"/>
      <w:szCs w:val="20"/>
      <w:lang w:val="en-GB"/>
    </w:rPr>
  </w:style>
  <w:style w:type="paragraph" w:styleId="51">
    <w:name w:val="List Bullet 5"/>
    <w:basedOn w:val="a0"/>
    <w:rsid w:val="00013B5C"/>
    <w:pPr>
      <w:tabs>
        <w:tab w:val="num" w:pos="1492"/>
      </w:tabs>
      <w:ind w:left="1492" w:hanging="360"/>
    </w:pPr>
    <w:rPr>
      <w:rFonts w:eastAsia="Times New Roman" w:cs="Times New Roman"/>
      <w:szCs w:val="20"/>
      <w:lang w:val="en-GB"/>
    </w:rPr>
  </w:style>
  <w:style w:type="paragraph" w:styleId="affd">
    <w:name w:val="List Continue"/>
    <w:basedOn w:val="a0"/>
    <w:rsid w:val="00013B5C"/>
    <w:pPr>
      <w:spacing w:after="120"/>
      <w:ind w:left="283"/>
    </w:pPr>
    <w:rPr>
      <w:rFonts w:eastAsia="Times New Roman" w:cs="Times New Roman"/>
      <w:szCs w:val="20"/>
      <w:lang w:val="en-GB"/>
    </w:rPr>
  </w:style>
  <w:style w:type="paragraph" w:styleId="29">
    <w:name w:val="List Continue 2"/>
    <w:basedOn w:val="a0"/>
    <w:rsid w:val="00013B5C"/>
    <w:pPr>
      <w:spacing w:after="120"/>
      <w:ind w:left="566"/>
    </w:pPr>
    <w:rPr>
      <w:rFonts w:eastAsia="Times New Roman" w:cs="Times New Roman"/>
      <w:szCs w:val="20"/>
      <w:lang w:val="en-GB"/>
    </w:rPr>
  </w:style>
  <w:style w:type="paragraph" w:styleId="36">
    <w:name w:val="List Continue 3"/>
    <w:basedOn w:val="a0"/>
    <w:rsid w:val="00013B5C"/>
    <w:pPr>
      <w:spacing w:after="120"/>
      <w:ind w:left="849"/>
    </w:pPr>
    <w:rPr>
      <w:rFonts w:eastAsia="Times New Roman" w:cs="Times New Roman"/>
      <w:szCs w:val="20"/>
      <w:lang w:val="en-GB"/>
    </w:rPr>
  </w:style>
  <w:style w:type="paragraph" w:styleId="42">
    <w:name w:val="List Continue 4"/>
    <w:basedOn w:val="a0"/>
    <w:rsid w:val="00013B5C"/>
    <w:pPr>
      <w:spacing w:after="120"/>
      <w:ind w:left="1132"/>
    </w:pPr>
    <w:rPr>
      <w:rFonts w:eastAsia="Times New Roman" w:cs="Times New Roman"/>
      <w:szCs w:val="20"/>
      <w:lang w:val="en-GB"/>
    </w:rPr>
  </w:style>
  <w:style w:type="paragraph" w:styleId="52">
    <w:name w:val="List Continue 5"/>
    <w:basedOn w:val="a0"/>
    <w:rsid w:val="00013B5C"/>
    <w:pPr>
      <w:spacing w:after="120"/>
      <w:ind w:left="1415"/>
    </w:pPr>
    <w:rPr>
      <w:rFonts w:eastAsia="Times New Roman" w:cs="Times New Roman"/>
      <w:szCs w:val="20"/>
      <w:lang w:val="en-GB"/>
    </w:rPr>
  </w:style>
  <w:style w:type="paragraph" w:styleId="affe">
    <w:name w:val="List Number"/>
    <w:basedOn w:val="a0"/>
    <w:rsid w:val="00013B5C"/>
    <w:pPr>
      <w:tabs>
        <w:tab w:val="num" w:pos="360"/>
      </w:tabs>
      <w:ind w:left="360" w:hanging="360"/>
    </w:pPr>
    <w:rPr>
      <w:rFonts w:eastAsia="Times New Roman" w:cs="Times New Roman"/>
      <w:szCs w:val="20"/>
      <w:lang w:val="en-GB"/>
    </w:rPr>
  </w:style>
  <w:style w:type="paragraph" w:styleId="2a">
    <w:name w:val="List Number 2"/>
    <w:basedOn w:val="a0"/>
    <w:rsid w:val="00013B5C"/>
    <w:pPr>
      <w:tabs>
        <w:tab w:val="num" w:pos="643"/>
      </w:tabs>
      <w:ind w:left="643" w:hanging="360"/>
    </w:pPr>
    <w:rPr>
      <w:rFonts w:eastAsia="Times New Roman" w:cs="Times New Roman"/>
      <w:szCs w:val="20"/>
      <w:lang w:val="en-GB"/>
    </w:rPr>
  </w:style>
  <w:style w:type="paragraph" w:styleId="37">
    <w:name w:val="List Number 3"/>
    <w:basedOn w:val="a0"/>
    <w:rsid w:val="00013B5C"/>
    <w:pPr>
      <w:tabs>
        <w:tab w:val="num" w:pos="926"/>
      </w:tabs>
      <w:ind w:left="926" w:hanging="360"/>
    </w:pPr>
    <w:rPr>
      <w:rFonts w:eastAsia="Times New Roman" w:cs="Times New Roman"/>
      <w:szCs w:val="20"/>
      <w:lang w:val="en-GB"/>
    </w:rPr>
  </w:style>
  <w:style w:type="paragraph" w:styleId="43">
    <w:name w:val="List Number 4"/>
    <w:basedOn w:val="a0"/>
    <w:rsid w:val="00013B5C"/>
    <w:pPr>
      <w:tabs>
        <w:tab w:val="num" w:pos="1209"/>
      </w:tabs>
      <w:ind w:left="1209" w:hanging="360"/>
    </w:pPr>
    <w:rPr>
      <w:rFonts w:eastAsia="Times New Roman" w:cs="Times New Roman"/>
      <w:szCs w:val="20"/>
      <w:lang w:val="en-GB"/>
    </w:rPr>
  </w:style>
  <w:style w:type="paragraph" w:styleId="53">
    <w:name w:val="List Number 5"/>
    <w:basedOn w:val="a0"/>
    <w:rsid w:val="00013B5C"/>
    <w:pPr>
      <w:tabs>
        <w:tab w:val="num" w:pos="1492"/>
      </w:tabs>
      <w:ind w:left="1492" w:hanging="360"/>
    </w:pPr>
    <w:rPr>
      <w:rFonts w:eastAsia="Times New Roman" w:cs="Times New Roman"/>
      <w:szCs w:val="20"/>
      <w:lang w:val="en-GB"/>
    </w:rPr>
  </w:style>
  <w:style w:type="paragraph" w:styleId="afff">
    <w:name w:val="Message Header"/>
    <w:basedOn w:val="a0"/>
    <w:link w:val="afff0"/>
    <w:rsid w:val="00013B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0">
    <w:name w:val="Шапка Знак"/>
    <w:basedOn w:val="a1"/>
    <w:link w:val="afff"/>
    <w:rsid w:val="00013B5C"/>
    <w:rPr>
      <w:rFonts w:ascii="Arial" w:hAnsi="Arial" w:cs="Arial"/>
      <w:sz w:val="24"/>
      <w:szCs w:val="24"/>
      <w:shd w:val="pct20" w:color="auto" w:fill="auto"/>
      <w:lang w:val="en-GB" w:eastAsia="en-US"/>
    </w:rPr>
  </w:style>
  <w:style w:type="paragraph" w:styleId="afff1">
    <w:name w:val="Normal (Web)"/>
    <w:basedOn w:val="a0"/>
    <w:link w:val="afff2"/>
    <w:rsid w:val="00013B5C"/>
    <w:rPr>
      <w:rFonts w:eastAsia="Times New Roman" w:cs="Times New Roman"/>
      <w:sz w:val="24"/>
      <w:szCs w:val="24"/>
      <w:lang w:val="en-GB"/>
    </w:rPr>
  </w:style>
  <w:style w:type="paragraph" w:styleId="afff3">
    <w:name w:val="Normal Indent"/>
    <w:basedOn w:val="a0"/>
    <w:rsid w:val="00013B5C"/>
    <w:pPr>
      <w:ind w:left="567"/>
    </w:pPr>
    <w:rPr>
      <w:rFonts w:eastAsia="Times New Roman" w:cs="Times New Roman"/>
      <w:szCs w:val="20"/>
      <w:lang w:val="en-GB"/>
    </w:rPr>
  </w:style>
  <w:style w:type="paragraph" w:styleId="afff4">
    <w:name w:val="Note Heading"/>
    <w:basedOn w:val="a0"/>
    <w:next w:val="a0"/>
    <w:link w:val="afff5"/>
    <w:rsid w:val="00013B5C"/>
    <w:rPr>
      <w:rFonts w:eastAsia="Times New Roman" w:cs="Times New Roman"/>
      <w:szCs w:val="20"/>
      <w:lang w:val="en-GB"/>
    </w:rPr>
  </w:style>
  <w:style w:type="character" w:customStyle="1" w:styleId="afff5">
    <w:name w:val="Заголовок записки Знак"/>
    <w:basedOn w:val="a1"/>
    <w:link w:val="afff4"/>
    <w:rsid w:val="00013B5C"/>
    <w:rPr>
      <w:lang w:val="en-GB" w:eastAsia="en-US"/>
    </w:rPr>
  </w:style>
  <w:style w:type="paragraph" w:styleId="afff6">
    <w:name w:val="Salutation"/>
    <w:basedOn w:val="a0"/>
    <w:next w:val="a0"/>
    <w:link w:val="afff7"/>
    <w:rsid w:val="00013B5C"/>
    <w:rPr>
      <w:rFonts w:eastAsia="Times New Roman" w:cs="Times New Roman"/>
      <w:szCs w:val="20"/>
      <w:lang w:val="en-GB"/>
    </w:rPr>
  </w:style>
  <w:style w:type="character" w:customStyle="1" w:styleId="afff7">
    <w:name w:val="Приветствие Знак"/>
    <w:basedOn w:val="a1"/>
    <w:link w:val="afff6"/>
    <w:rsid w:val="00013B5C"/>
    <w:rPr>
      <w:lang w:val="en-GB" w:eastAsia="en-US"/>
    </w:rPr>
  </w:style>
  <w:style w:type="paragraph" w:styleId="afff8">
    <w:name w:val="Signature"/>
    <w:basedOn w:val="a0"/>
    <w:link w:val="afff9"/>
    <w:rsid w:val="00013B5C"/>
    <w:pPr>
      <w:ind w:left="4252"/>
    </w:pPr>
    <w:rPr>
      <w:rFonts w:eastAsia="Times New Roman" w:cs="Times New Roman"/>
      <w:szCs w:val="20"/>
      <w:lang w:val="en-GB"/>
    </w:rPr>
  </w:style>
  <w:style w:type="character" w:customStyle="1" w:styleId="afff9">
    <w:name w:val="Подпись Знак"/>
    <w:basedOn w:val="a1"/>
    <w:link w:val="afff8"/>
    <w:rsid w:val="00013B5C"/>
    <w:rPr>
      <w:lang w:val="en-GB" w:eastAsia="en-US"/>
    </w:rPr>
  </w:style>
  <w:style w:type="character" w:styleId="afffa">
    <w:name w:val="Strong"/>
    <w:qFormat/>
    <w:rsid w:val="00013B5C"/>
    <w:rPr>
      <w:b/>
      <w:bCs/>
    </w:rPr>
  </w:style>
  <w:style w:type="paragraph" w:styleId="afffb">
    <w:name w:val="Subtitle"/>
    <w:basedOn w:val="a0"/>
    <w:link w:val="afffc"/>
    <w:qFormat/>
    <w:rsid w:val="00013B5C"/>
    <w:pPr>
      <w:spacing w:after="60"/>
      <w:jc w:val="center"/>
      <w:outlineLvl w:val="1"/>
    </w:pPr>
    <w:rPr>
      <w:rFonts w:ascii="Arial" w:eastAsia="Times New Roman" w:hAnsi="Arial" w:cs="Arial"/>
      <w:sz w:val="24"/>
      <w:szCs w:val="24"/>
      <w:lang w:val="en-GB"/>
    </w:rPr>
  </w:style>
  <w:style w:type="character" w:customStyle="1" w:styleId="afffc">
    <w:name w:val="Подзаголовок Знак"/>
    <w:basedOn w:val="a1"/>
    <w:link w:val="afffb"/>
    <w:rsid w:val="00013B5C"/>
    <w:rPr>
      <w:rFonts w:ascii="Arial" w:hAnsi="Arial" w:cs="Arial"/>
      <w:sz w:val="24"/>
      <w:szCs w:val="24"/>
      <w:lang w:val="en-GB" w:eastAsia="en-US"/>
    </w:rPr>
  </w:style>
  <w:style w:type="table" w:styleId="11">
    <w:name w:val="Table 3D effects 1"/>
    <w:basedOn w:val="a2"/>
    <w:rsid w:val="00013B5C"/>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rsid w:val="00013B5C"/>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rsid w:val="00013B5C"/>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013B5C"/>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rsid w:val="00013B5C"/>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013B5C"/>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rsid w:val="00013B5C"/>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013B5C"/>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rsid w:val="00013B5C"/>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013B5C"/>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013B5C"/>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rsid w:val="00013B5C"/>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013B5C"/>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rsid w:val="00013B5C"/>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013B5C"/>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2"/>
    <w:rsid w:val="00013B5C"/>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2"/>
    <w:rsid w:val="00013B5C"/>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d"/>
    <w:semiHidden/>
    <w:rsid w:val="00013B5C"/>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2"/>
    <w:rsid w:val="00013B5C"/>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rsid w:val="00013B5C"/>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013B5C"/>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rsid w:val="00013B5C"/>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rsid w:val="00013B5C"/>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rsid w:val="00013B5C"/>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013B5C"/>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013B5C"/>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013B5C"/>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013B5C"/>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013B5C"/>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013B5C"/>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013B5C"/>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013B5C"/>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013B5C"/>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013B5C"/>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
    <w:name w:val="Table Professional"/>
    <w:basedOn w:val="a2"/>
    <w:rsid w:val="00013B5C"/>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013B5C"/>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rsid w:val="00013B5C"/>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013B5C"/>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013B5C"/>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rsid w:val="00013B5C"/>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Theme"/>
    <w:basedOn w:val="a2"/>
    <w:rsid w:val="00013B5C"/>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013B5C"/>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013B5C"/>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013B5C"/>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1">
    <w:name w:val="Title"/>
    <w:basedOn w:val="a0"/>
    <w:link w:val="affff2"/>
    <w:qFormat/>
    <w:rsid w:val="00013B5C"/>
    <w:pPr>
      <w:spacing w:before="240" w:after="60"/>
      <w:jc w:val="center"/>
      <w:outlineLvl w:val="0"/>
    </w:pPr>
    <w:rPr>
      <w:rFonts w:ascii="Arial" w:eastAsia="Times New Roman" w:hAnsi="Arial" w:cs="Arial"/>
      <w:b/>
      <w:bCs/>
      <w:kern w:val="28"/>
      <w:sz w:val="32"/>
      <w:szCs w:val="32"/>
      <w:lang w:val="en-GB"/>
    </w:rPr>
  </w:style>
  <w:style w:type="character" w:customStyle="1" w:styleId="affff2">
    <w:name w:val="Заголовок Знак"/>
    <w:basedOn w:val="a1"/>
    <w:link w:val="affff1"/>
    <w:rsid w:val="00013B5C"/>
    <w:rPr>
      <w:rFonts w:ascii="Arial" w:hAnsi="Arial" w:cs="Arial"/>
      <w:b/>
      <w:bCs/>
      <w:kern w:val="28"/>
      <w:sz w:val="32"/>
      <w:szCs w:val="32"/>
      <w:lang w:val="en-GB" w:eastAsia="en-US"/>
    </w:rPr>
  </w:style>
  <w:style w:type="paragraph" w:styleId="affff3">
    <w:name w:val="envelope address"/>
    <w:basedOn w:val="a0"/>
    <w:rsid w:val="00013B5C"/>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23GChar">
    <w:name w:val="_ H_2/3_G Char"/>
    <w:link w:val="H23G"/>
    <w:rsid w:val="00013B5C"/>
    <w:rPr>
      <w:b/>
      <w:lang w:val="ru-RU" w:eastAsia="ru-RU"/>
    </w:rPr>
  </w:style>
  <w:style w:type="character" w:customStyle="1" w:styleId="CharChar4">
    <w:name w:val="Char Char4"/>
    <w:semiHidden/>
    <w:rsid w:val="00013B5C"/>
    <w:rPr>
      <w:sz w:val="18"/>
      <w:lang w:val="en-GB" w:eastAsia="en-US" w:bidi="ar-SA"/>
    </w:rPr>
  </w:style>
  <w:style w:type="paragraph" w:customStyle="1" w:styleId="tablefootnote">
    <w:name w:val="table footnote"/>
    <w:basedOn w:val="SingleTxtG"/>
    <w:qFormat/>
    <w:rsid w:val="00013B5C"/>
    <w:pPr>
      <w:tabs>
        <w:tab w:val="clear" w:pos="1701"/>
        <w:tab w:val="clear" w:pos="2268"/>
        <w:tab w:val="clear" w:pos="2835"/>
      </w:tabs>
      <w:spacing w:after="0" w:line="220" w:lineRule="exact"/>
      <w:ind w:firstLine="170"/>
      <w:jc w:val="left"/>
    </w:pPr>
    <w:rPr>
      <w:sz w:val="18"/>
      <w:szCs w:val="18"/>
      <w:lang w:val="en-GB"/>
    </w:rPr>
  </w:style>
  <w:style w:type="character" w:customStyle="1" w:styleId="afff2">
    <w:name w:val="Обычный (Интернет) Знак"/>
    <w:link w:val="afff1"/>
    <w:rsid w:val="00013B5C"/>
    <w:rPr>
      <w:sz w:val="24"/>
      <w:szCs w:val="24"/>
      <w:lang w:val="en-GB" w:eastAsia="en-US"/>
    </w:rPr>
  </w:style>
  <w:style w:type="paragraph" w:customStyle="1" w:styleId="paragraph">
    <w:name w:val="paragraph"/>
    <w:basedOn w:val="a0"/>
    <w:rsid w:val="00013B5C"/>
    <w:pPr>
      <w:suppressAutoHyphens w:val="0"/>
      <w:spacing w:line="240" w:lineRule="auto"/>
    </w:pPr>
    <w:rPr>
      <w:rFonts w:eastAsia="Times New Roman" w:cs="Times New Roman"/>
      <w:sz w:val="24"/>
      <w:szCs w:val="24"/>
      <w:lang w:val="nl-NL" w:eastAsia="nl-NL"/>
    </w:rPr>
  </w:style>
  <w:style w:type="paragraph" w:styleId="affff4">
    <w:name w:val="List Paragraph"/>
    <w:basedOn w:val="a0"/>
    <w:uiPriority w:val="34"/>
    <w:qFormat/>
    <w:rsid w:val="00013B5C"/>
    <w:pPr>
      <w:ind w:left="720"/>
      <w:contextualSpacing/>
    </w:pPr>
    <w:rPr>
      <w:rFonts w:eastAsia="Times New Roman" w:cs="Times New Roman"/>
      <w:szCs w:val="20"/>
      <w:lang w:val="fr-CH"/>
    </w:rPr>
  </w:style>
  <w:style w:type="paragraph" w:styleId="affff5">
    <w:name w:val="Revision"/>
    <w:hidden/>
    <w:uiPriority w:val="99"/>
    <w:semiHidden/>
    <w:rsid w:val="00013B5C"/>
    <w:rPr>
      <w:lang w:val="fr-CH" w:eastAsia="en-US"/>
    </w:rPr>
  </w:style>
  <w:style w:type="character" w:customStyle="1" w:styleId="eop">
    <w:name w:val="eop"/>
    <w:basedOn w:val="a1"/>
    <w:rsid w:val="0001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18</Pages>
  <Words>4693</Words>
  <Characters>32441</Characters>
  <Application>Microsoft Office Word</Application>
  <DocSecurity>0</DocSecurity>
  <Lines>270</Lines>
  <Paragraphs>74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ECE/TRANS/WP.29/2022/87</vt:lpstr>
      <vt:lpstr>A/</vt:lpstr>
      <vt:lpstr>A/</vt:lpstr>
    </vt:vector>
  </TitlesOfParts>
  <Company>DCM</Company>
  <LinksUpToDate>false</LinksUpToDate>
  <CharactersWithSpaces>37060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ECE/TRANS/WP.29/2022/87</dc:title>
  <dc:subject/>
  <dc:creator>Anna KISSELEVA</dc:creator>
  <cp:keywords/>
  <cp:lastModifiedBy>Anna Kisseleva</cp:lastModifiedBy>
  <cp:revision>3</cp:revision>
  <cp:lastPrinted>2022-04-13T12:21:00Z</cp:lastPrinted>
  <dcterms:created xsi:type="dcterms:W3CDTF">2022-04-13T12:21:00Z</dcterms:created>
  <dcterms:modified xsi:type="dcterms:W3CDTF">2022-04-13T12:22:00Z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