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44825DE" w14:textId="77777777" w:rsidTr="00C97039">
        <w:trPr>
          <w:trHeight w:hRule="exact" w:val="851"/>
        </w:trPr>
        <w:tc>
          <w:tcPr>
            <w:tcW w:w="1276" w:type="dxa"/>
            <w:tcBorders>
              <w:bottom w:val="single" w:sz="4" w:space="0" w:color="auto"/>
            </w:tcBorders>
          </w:tcPr>
          <w:p w14:paraId="7D8F539A" w14:textId="77777777" w:rsidR="00F35BAF" w:rsidRPr="00DB58B5" w:rsidRDefault="00F35BAF" w:rsidP="00D17057"/>
        </w:tc>
        <w:tc>
          <w:tcPr>
            <w:tcW w:w="2268" w:type="dxa"/>
            <w:tcBorders>
              <w:bottom w:val="single" w:sz="4" w:space="0" w:color="auto"/>
            </w:tcBorders>
            <w:vAlign w:val="bottom"/>
          </w:tcPr>
          <w:p w14:paraId="7E87316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37F435E" w14:textId="1900FA37" w:rsidR="00F35BAF" w:rsidRPr="00DB58B5" w:rsidRDefault="00D17057" w:rsidP="00D17057">
            <w:pPr>
              <w:jc w:val="right"/>
            </w:pPr>
            <w:r w:rsidRPr="00D17057">
              <w:rPr>
                <w:sz w:val="40"/>
              </w:rPr>
              <w:t>ECE</w:t>
            </w:r>
            <w:r>
              <w:t>/TRANS/WP.29/2022/78</w:t>
            </w:r>
          </w:p>
        </w:tc>
      </w:tr>
      <w:tr w:rsidR="00F35BAF" w:rsidRPr="00DB58B5" w14:paraId="3852354E" w14:textId="77777777" w:rsidTr="00C97039">
        <w:trPr>
          <w:trHeight w:hRule="exact" w:val="2835"/>
        </w:trPr>
        <w:tc>
          <w:tcPr>
            <w:tcW w:w="1276" w:type="dxa"/>
            <w:tcBorders>
              <w:top w:val="single" w:sz="4" w:space="0" w:color="auto"/>
              <w:bottom w:val="single" w:sz="12" w:space="0" w:color="auto"/>
            </w:tcBorders>
          </w:tcPr>
          <w:p w14:paraId="3EE1A2BF" w14:textId="77777777" w:rsidR="00F35BAF" w:rsidRPr="00DB58B5" w:rsidRDefault="00F35BAF" w:rsidP="00C97039">
            <w:pPr>
              <w:spacing w:before="120"/>
              <w:jc w:val="center"/>
            </w:pPr>
            <w:r>
              <w:rPr>
                <w:noProof/>
                <w:lang w:eastAsia="fr-CH"/>
              </w:rPr>
              <w:drawing>
                <wp:inline distT="0" distB="0" distL="0" distR="0" wp14:anchorId="4C831DD6" wp14:editId="5D1C894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2D3ED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E8D78F6" w14:textId="77777777" w:rsidR="00F35BAF" w:rsidRDefault="00D17057" w:rsidP="00C97039">
            <w:pPr>
              <w:spacing w:before="240"/>
            </w:pPr>
            <w:r>
              <w:t>Distr. générale</w:t>
            </w:r>
          </w:p>
          <w:p w14:paraId="645DE7DA" w14:textId="77777777" w:rsidR="00D17057" w:rsidRDefault="00D17057" w:rsidP="00D17057">
            <w:pPr>
              <w:spacing w:line="240" w:lineRule="exact"/>
            </w:pPr>
            <w:r>
              <w:t>11 avril 2022</w:t>
            </w:r>
          </w:p>
          <w:p w14:paraId="209792C8" w14:textId="77777777" w:rsidR="00D17057" w:rsidRDefault="00D17057" w:rsidP="00D17057">
            <w:pPr>
              <w:spacing w:line="240" w:lineRule="exact"/>
            </w:pPr>
            <w:r>
              <w:t>Français</w:t>
            </w:r>
          </w:p>
          <w:p w14:paraId="6FD0CCEB" w14:textId="3BC91DCF" w:rsidR="00D17057" w:rsidRPr="00DB58B5" w:rsidRDefault="00D17057" w:rsidP="00D17057">
            <w:pPr>
              <w:spacing w:line="240" w:lineRule="exact"/>
            </w:pPr>
            <w:r>
              <w:t>Original : anglais</w:t>
            </w:r>
          </w:p>
        </w:tc>
      </w:tr>
    </w:tbl>
    <w:p w14:paraId="44D3B466" w14:textId="77777777" w:rsidR="007F20FA" w:rsidRPr="000312C0" w:rsidRDefault="007F20FA" w:rsidP="007F20FA">
      <w:pPr>
        <w:spacing w:before="120"/>
        <w:rPr>
          <w:b/>
          <w:sz w:val="28"/>
          <w:szCs w:val="28"/>
        </w:rPr>
      </w:pPr>
      <w:r w:rsidRPr="000312C0">
        <w:rPr>
          <w:b/>
          <w:sz w:val="28"/>
          <w:szCs w:val="28"/>
        </w:rPr>
        <w:t>Commission économique pour l’Europe</w:t>
      </w:r>
    </w:p>
    <w:p w14:paraId="08BC7657" w14:textId="77777777" w:rsidR="007F20FA" w:rsidRDefault="007F20FA" w:rsidP="007F20FA">
      <w:pPr>
        <w:spacing w:before="120"/>
        <w:rPr>
          <w:sz w:val="28"/>
          <w:szCs w:val="28"/>
        </w:rPr>
      </w:pPr>
      <w:r w:rsidRPr="00685843">
        <w:rPr>
          <w:sz w:val="28"/>
          <w:szCs w:val="28"/>
        </w:rPr>
        <w:t>Comité des transports intérieurs</w:t>
      </w:r>
    </w:p>
    <w:p w14:paraId="39BA3DBB" w14:textId="77777777" w:rsidR="00D17057" w:rsidRDefault="00D17057"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19310327" w14:textId="77777777" w:rsidR="00D17057" w:rsidRPr="00532E7F" w:rsidRDefault="00D17057" w:rsidP="00D17057">
      <w:pPr>
        <w:spacing w:before="120"/>
        <w:rPr>
          <w:b/>
        </w:rPr>
      </w:pPr>
      <w:r>
        <w:rPr>
          <w:b/>
          <w:bCs/>
          <w:lang w:val="fr-FR"/>
        </w:rPr>
        <w:t>187</w:t>
      </w:r>
      <w:r w:rsidRPr="00532E7F">
        <w:rPr>
          <w:b/>
          <w:bCs/>
          <w:vertAlign w:val="superscript"/>
          <w:lang w:val="fr-FR"/>
        </w:rPr>
        <w:t>e</w:t>
      </w:r>
      <w:r>
        <w:rPr>
          <w:b/>
          <w:bCs/>
          <w:lang w:val="fr-FR"/>
        </w:rPr>
        <w:t xml:space="preserve"> session</w:t>
      </w:r>
    </w:p>
    <w:p w14:paraId="0852A92B" w14:textId="77777777" w:rsidR="00D17057" w:rsidRPr="00532E7F" w:rsidRDefault="00D17057" w:rsidP="00D17057">
      <w:bookmarkStart w:id="0" w:name="OLE_LINK2"/>
      <w:r>
        <w:rPr>
          <w:lang w:val="fr-FR"/>
        </w:rPr>
        <w:t>Genève, 21-24 juin 2022</w:t>
      </w:r>
    </w:p>
    <w:p w14:paraId="66307A5C" w14:textId="77777777" w:rsidR="00D17057" w:rsidRPr="00532E7F" w:rsidRDefault="00D17057" w:rsidP="00D17057">
      <w:r>
        <w:rPr>
          <w:lang w:val="fr-FR"/>
        </w:rPr>
        <w:t>Point 4.8.4 de l’ordre du jour provisoire</w:t>
      </w:r>
    </w:p>
    <w:p w14:paraId="6CD30DE9" w14:textId="2524A3F2" w:rsidR="00D17057" w:rsidRPr="00532E7F" w:rsidRDefault="00D17057" w:rsidP="00D17057">
      <w:pPr>
        <w:rPr>
          <w:b/>
        </w:rPr>
      </w:pPr>
      <w:r>
        <w:rPr>
          <w:b/>
          <w:bCs/>
          <w:lang w:val="fr-FR"/>
        </w:rPr>
        <w:t>Accord de 1958</w:t>
      </w:r>
      <w:r>
        <w:rPr>
          <w:b/>
          <w:bCs/>
          <w:lang w:val="fr-FR"/>
        </w:rPr>
        <w:t> </w:t>
      </w:r>
      <w:r>
        <w:rPr>
          <w:b/>
          <w:bCs/>
          <w:lang w:val="fr-FR"/>
        </w:rPr>
        <w:t xml:space="preserve">: Examen de projets d’amendements </w:t>
      </w:r>
      <w:r>
        <w:rPr>
          <w:b/>
          <w:bCs/>
          <w:lang w:val="fr-FR"/>
        </w:rPr>
        <w:br/>
      </w:r>
      <w:r>
        <w:rPr>
          <w:b/>
          <w:bCs/>
          <w:lang w:val="fr-FR"/>
        </w:rPr>
        <w:t>à des Règlements ONU existants, soumis par le GRVA</w:t>
      </w:r>
    </w:p>
    <w:p w14:paraId="77C99276" w14:textId="1A6735BE" w:rsidR="00D17057" w:rsidRPr="00532E7F" w:rsidRDefault="00D17057" w:rsidP="00D17057">
      <w:pPr>
        <w:pStyle w:val="HChG"/>
      </w:pPr>
      <w:r>
        <w:rPr>
          <w:lang w:val="fr-FR"/>
        </w:rPr>
        <w:tab/>
      </w:r>
      <w:r>
        <w:rPr>
          <w:lang w:val="fr-FR"/>
        </w:rPr>
        <w:tab/>
        <w:t xml:space="preserve">Proposition de complément 1 à la série 12 d’amendements </w:t>
      </w:r>
      <w:r>
        <w:rPr>
          <w:lang w:val="fr-FR"/>
        </w:rPr>
        <w:br/>
      </w:r>
      <w:r>
        <w:rPr>
          <w:lang w:val="fr-FR"/>
        </w:rPr>
        <w:t xml:space="preserve">au Règlement ONU </w:t>
      </w:r>
      <w:r w:rsidRPr="00532E7F">
        <w:rPr>
          <w:lang w:val="fr-FR"/>
        </w:rPr>
        <w:t>n</w:t>
      </w:r>
      <w:r w:rsidRPr="00532E7F">
        <w:rPr>
          <w:vertAlign w:val="superscript"/>
          <w:lang w:val="fr-FR"/>
        </w:rPr>
        <w:t>o</w:t>
      </w:r>
      <w:r>
        <w:rPr>
          <w:vertAlign w:val="superscript"/>
          <w:lang w:val="fr-FR"/>
        </w:rPr>
        <w:t> </w:t>
      </w:r>
      <w:r>
        <w:rPr>
          <w:lang w:val="fr-FR"/>
        </w:rPr>
        <w:t>13 (Freinage des véhicules lourds)</w:t>
      </w:r>
      <w:bookmarkEnd w:id="0"/>
    </w:p>
    <w:p w14:paraId="0B04AB96" w14:textId="77777777" w:rsidR="00D17057" w:rsidRPr="00532E7F" w:rsidRDefault="00D17057" w:rsidP="00D17057">
      <w:pPr>
        <w:pStyle w:val="H1G"/>
        <w:rPr>
          <w:sz w:val="20"/>
        </w:rPr>
      </w:pPr>
      <w:r>
        <w:rPr>
          <w:lang w:val="fr-FR"/>
        </w:rPr>
        <w:tab/>
      </w:r>
      <w:r>
        <w:rPr>
          <w:lang w:val="fr-FR"/>
        </w:rPr>
        <w:tab/>
        <w:t>Communication du Groupe de travail des véhicules automatisés/autonomes et connectés</w:t>
      </w:r>
      <w:r w:rsidRPr="00D17057">
        <w:rPr>
          <w:rStyle w:val="Appelnotedebasdep"/>
          <w:b w:val="0"/>
          <w:bCs/>
          <w:sz w:val="20"/>
          <w:vertAlign w:val="baseline"/>
          <w:lang w:val="fr-FR"/>
        </w:rPr>
        <w:footnoteReference w:customMarkFollows="1" w:id="2"/>
        <w:t>*</w:t>
      </w:r>
    </w:p>
    <w:p w14:paraId="4D375090" w14:textId="6554B70C" w:rsidR="00D17057" w:rsidRPr="00532E7F" w:rsidRDefault="00D17057" w:rsidP="00D17057">
      <w:pPr>
        <w:pStyle w:val="SingleTxtG"/>
        <w:rPr>
          <w:szCs w:val="24"/>
        </w:rPr>
      </w:pPr>
      <w:r>
        <w:rPr>
          <w:lang w:val="fr-FR"/>
        </w:rPr>
        <w:tab/>
      </w:r>
      <w:r>
        <w:rPr>
          <w:lang w:val="fr-FR"/>
        </w:rPr>
        <w:tab/>
      </w:r>
      <w:r>
        <w:rPr>
          <w:lang w:val="fr-FR"/>
        </w:rPr>
        <w:t>Le texte ci-après, adopté par le Groupe de travail des véhicules automatisés/autonomes et connectés (GRVA) à sa douzième session (voir ECE/TRANS/</w:t>
      </w:r>
      <w:r>
        <w:rPr>
          <w:lang w:val="fr-FR"/>
        </w:rPr>
        <w:br/>
      </w:r>
      <w:r>
        <w:rPr>
          <w:lang w:val="fr-FR"/>
        </w:rPr>
        <w:t>WP.29/GRVA/12, par. 83), est fondé sur le document ECE/TRANS/WP.29/GRVA/2022/9. Il est soumis au Forum mondial de l’harmonisation des Règlements concernant les véhicules (WP.29) et au Comité d’administration de l’Accord de 1958 (AC.1) pour examen à leurs sessions de juin 2022.</w:t>
      </w:r>
    </w:p>
    <w:p w14:paraId="5E1A918E" w14:textId="77777777" w:rsidR="00D17057" w:rsidRPr="00532E7F" w:rsidRDefault="00D17057" w:rsidP="00D17057">
      <w:pPr>
        <w:suppressAutoHyphens w:val="0"/>
        <w:spacing w:line="240" w:lineRule="auto"/>
      </w:pPr>
      <w:r w:rsidRPr="00532E7F">
        <w:br w:type="page"/>
      </w:r>
    </w:p>
    <w:p w14:paraId="3C4EEE58" w14:textId="557E9E21" w:rsidR="00D17057" w:rsidRPr="00532E7F" w:rsidRDefault="00D17057" w:rsidP="00D17057">
      <w:pPr>
        <w:pStyle w:val="SingleTxtG"/>
        <w:tabs>
          <w:tab w:val="left" w:pos="2268"/>
        </w:tabs>
        <w:rPr>
          <w:bCs/>
          <w:i/>
          <w:iCs/>
        </w:rPr>
      </w:pPr>
      <w:r>
        <w:rPr>
          <w:i/>
          <w:iCs/>
          <w:lang w:val="fr-FR"/>
        </w:rPr>
        <w:lastRenderedPageBreak/>
        <w:t>Annexe 8, paragraphe 2.5</w:t>
      </w:r>
      <w:r>
        <w:rPr>
          <w:lang w:val="fr-FR"/>
        </w:rPr>
        <w:t>, lire</w:t>
      </w:r>
      <w:r>
        <w:rPr>
          <w:lang w:val="fr-FR"/>
        </w:rPr>
        <w:t> </w:t>
      </w:r>
      <w:r>
        <w:rPr>
          <w:lang w:val="fr-FR"/>
        </w:rPr>
        <w:t>:</w:t>
      </w:r>
    </w:p>
    <w:p w14:paraId="3B1A862D" w14:textId="77777777" w:rsidR="00D17057" w:rsidRPr="00532E7F" w:rsidRDefault="00D17057" w:rsidP="00D17057">
      <w:pPr>
        <w:pStyle w:val="SingleTxtG"/>
        <w:ind w:left="2268" w:hanging="1134"/>
      </w:pPr>
      <w:r>
        <w:rPr>
          <w:lang w:val="fr-FR"/>
        </w:rPr>
        <w:t>« 2.5</w:t>
      </w:r>
      <w:r>
        <w:rPr>
          <w:lang w:val="fr-FR"/>
        </w:rPr>
        <w:tab/>
        <w:t xml:space="preserve">Pour les véhicules à moteur, la pression de la chambre de compression à partir de laquelle les ressorts commencent à actionner les freins, ceux-ci étant réglés au plus près, ne doit pas être supérieure à 80 % du niveau minimum de pression normalement disponible. </w:t>
      </w:r>
    </w:p>
    <w:p w14:paraId="039A4EE2" w14:textId="1159C940" w:rsidR="00D17057" w:rsidRPr="00C13A2C" w:rsidRDefault="00D17057" w:rsidP="00D17057">
      <w:pPr>
        <w:pStyle w:val="para"/>
        <w:snapToGrid w:val="0"/>
        <w:spacing w:line="240" w:lineRule="auto"/>
        <w:ind w:firstLine="0"/>
        <w:rPr>
          <w:lang w:val="fr-CH"/>
        </w:rPr>
      </w:pPr>
      <w:r>
        <w:rPr>
          <w:lang w:val="fr-FR"/>
        </w:rPr>
        <w:t>Dans le cas des remorques, la pression de la chambre de compression à partir de laquelle les ressorts commencent à actionner les freins ne doit pas être supérieure à celle qui est obtenue après quatre actionnements complets du système de freinage de service, conformément au paragraphe 1.3 de la section</w:t>
      </w:r>
      <w:r>
        <w:rPr>
          <w:lang w:val="fr-FR"/>
        </w:rPr>
        <w:t> </w:t>
      </w:r>
      <w:r>
        <w:rPr>
          <w:lang w:val="fr-FR"/>
        </w:rPr>
        <w:t>A de l’annexe 7 du présent Règlement sauf si une baisse de la pression dans le réservoir d’énergie du système de freinage de service ne se traduit pas par une baisse correspondante de la pression dans la chambre de compression des ressorts. La pression initiale est fixée à 700 kPa. ».</w:t>
      </w:r>
      <w:bookmarkStart w:id="1" w:name="_Hlk64390120"/>
      <w:bookmarkEnd w:id="1"/>
    </w:p>
    <w:p w14:paraId="51D0E21B" w14:textId="77777777" w:rsidR="00D17057" w:rsidRPr="00C13A2C" w:rsidRDefault="00D17057" w:rsidP="00D17057">
      <w:pPr>
        <w:spacing w:before="240"/>
        <w:jc w:val="center"/>
        <w:rPr>
          <w:u w:val="single"/>
          <w:lang w:eastAsia="fr-FR"/>
        </w:rPr>
      </w:pPr>
      <w:r w:rsidRPr="00C13A2C">
        <w:rPr>
          <w:u w:val="single"/>
          <w:lang w:eastAsia="fr-FR"/>
        </w:rPr>
        <w:tab/>
      </w:r>
      <w:r w:rsidRPr="00C13A2C">
        <w:rPr>
          <w:u w:val="single"/>
          <w:lang w:eastAsia="fr-FR"/>
        </w:rPr>
        <w:tab/>
      </w:r>
      <w:r w:rsidRPr="00C13A2C">
        <w:rPr>
          <w:u w:val="single"/>
          <w:lang w:eastAsia="fr-FR"/>
        </w:rPr>
        <w:tab/>
      </w:r>
    </w:p>
    <w:p w14:paraId="182F5C5E" w14:textId="77777777" w:rsidR="00F9573C" w:rsidRDefault="00F9573C" w:rsidP="00D17057">
      <w:pPr>
        <w:spacing w:before="120" w:line="240" w:lineRule="exact"/>
      </w:pPr>
    </w:p>
    <w:sectPr w:rsidR="00F9573C" w:rsidSect="00D1705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62767" w14:textId="77777777" w:rsidR="009D293C" w:rsidRDefault="009D293C" w:rsidP="00F95C08">
      <w:pPr>
        <w:spacing w:line="240" w:lineRule="auto"/>
      </w:pPr>
    </w:p>
  </w:endnote>
  <w:endnote w:type="continuationSeparator" w:id="0">
    <w:p w14:paraId="525B2CA4" w14:textId="77777777" w:rsidR="009D293C" w:rsidRPr="00AC3823" w:rsidRDefault="009D293C" w:rsidP="00AC3823">
      <w:pPr>
        <w:pStyle w:val="Pieddepage"/>
      </w:pPr>
    </w:p>
  </w:endnote>
  <w:endnote w:type="continuationNotice" w:id="1">
    <w:p w14:paraId="56701773" w14:textId="77777777" w:rsidR="009D293C" w:rsidRDefault="009D29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1EEA" w14:textId="2CB29EAE" w:rsidR="00D17057" w:rsidRPr="00D17057" w:rsidRDefault="00D17057" w:rsidP="00D17057">
    <w:pPr>
      <w:pStyle w:val="Pieddepage"/>
      <w:tabs>
        <w:tab w:val="right" w:pos="9638"/>
      </w:tabs>
    </w:pPr>
    <w:r w:rsidRPr="00D17057">
      <w:rPr>
        <w:b/>
        <w:sz w:val="18"/>
      </w:rPr>
      <w:fldChar w:fldCharType="begin"/>
    </w:r>
    <w:r w:rsidRPr="00D17057">
      <w:rPr>
        <w:b/>
        <w:sz w:val="18"/>
      </w:rPr>
      <w:instrText xml:space="preserve"> PAGE  \* MERGEFORMAT </w:instrText>
    </w:r>
    <w:r w:rsidRPr="00D17057">
      <w:rPr>
        <w:b/>
        <w:sz w:val="18"/>
      </w:rPr>
      <w:fldChar w:fldCharType="separate"/>
    </w:r>
    <w:r w:rsidRPr="00D17057">
      <w:rPr>
        <w:b/>
        <w:noProof/>
        <w:sz w:val="18"/>
      </w:rPr>
      <w:t>2</w:t>
    </w:r>
    <w:r w:rsidRPr="00D17057">
      <w:rPr>
        <w:b/>
        <w:sz w:val="18"/>
      </w:rPr>
      <w:fldChar w:fldCharType="end"/>
    </w:r>
    <w:r>
      <w:rPr>
        <w:b/>
        <w:sz w:val="18"/>
      </w:rPr>
      <w:tab/>
    </w:r>
    <w:r>
      <w:t>GE.22-05339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E9D1" w14:textId="48C36826" w:rsidR="00D17057" w:rsidRPr="00D17057" w:rsidRDefault="00D17057" w:rsidP="00D17057">
    <w:pPr>
      <w:pStyle w:val="Pieddepage"/>
      <w:tabs>
        <w:tab w:val="right" w:pos="9638"/>
      </w:tabs>
      <w:rPr>
        <w:b/>
        <w:sz w:val="18"/>
      </w:rPr>
    </w:pPr>
    <w:r>
      <w:t>GE.22-05339</w:t>
    </w:r>
    <w:r>
      <w:tab/>
    </w:r>
    <w:r w:rsidRPr="00D17057">
      <w:rPr>
        <w:b/>
        <w:sz w:val="18"/>
      </w:rPr>
      <w:fldChar w:fldCharType="begin"/>
    </w:r>
    <w:r w:rsidRPr="00D17057">
      <w:rPr>
        <w:b/>
        <w:sz w:val="18"/>
      </w:rPr>
      <w:instrText xml:space="preserve"> PAGE  \* MERGEFORMAT </w:instrText>
    </w:r>
    <w:r w:rsidRPr="00D17057">
      <w:rPr>
        <w:b/>
        <w:sz w:val="18"/>
      </w:rPr>
      <w:fldChar w:fldCharType="separate"/>
    </w:r>
    <w:r w:rsidRPr="00D17057">
      <w:rPr>
        <w:b/>
        <w:noProof/>
        <w:sz w:val="18"/>
      </w:rPr>
      <w:t>3</w:t>
    </w:r>
    <w:r w:rsidRPr="00D170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018C" w14:textId="429D463B" w:rsidR="007F20FA" w:rsidRPr="00D17057" w:rsidRDefault="00D17057" w:rsidP="00D1705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727F394" wp14:editId="0FE399F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22-05339  (F)</w:t>
    </w:r>
    <w:r>
      <w:rPr>
        <w:noProof/>
        <w:sz w:val="20"/>
      </w:rPr>
      <w:drawing>
        <wp:anchor distT="0" distB="0" distL="114300" distR="114300" simplePos="0" relativeHeight="251660288" behindDoc="0" locked="0" layoutInCell="1" allowOverlap="1" wp14:anchorId="1E0787A3" wp14:editId="01F3AFB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220422    220422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AA61C" w14:textId="77777777" w:rsidR="009D293C" w:rsidRPr="00AC3823" w:rsidRDefault="009D293C" w:rsidP="00AC3823">
      <w:pPr>
        <w:pStyle w:val="Pieddepage"/>
        <w:tabs>
          <w:tab w:val="right" w:pos="2155"/>
        </w:tabs>
        <w:spacing w:after="80" w:line="240" w:lineRule="atLeast"/>
        <w:ind w:left="680"/>
        <w:rPr>
          <w:u w:val="single"/>
        </w:rPr>
      </w:pPr>
      <w:r>
        <w:rPr>
          <w:u w:val="single"/>
        </w:rPr>
        <w:tab/>
      </w:r>
    </w:p>
  </w:footnote>
  <w:footnote w:type="continuationSeparator" w:id="0">
    <w:p w14:paraId="03E5627A" w14:textId="77777777" w:rsidR="009D293C" w:rsidRPr="00AC3823" w:rsidRDefault="009D293C" w:rsidP="00AC3823">
      <w:pPr>
        <w:pStyle w:val="Pieddepage"/>
        <w:tabs>
          <w:tab w:val="right" w:pos="2155"/>
        </w:tabs>
        <w:spacing w:after="80" w:line="240" w:lineRule="atLeast"/>
        <w:ind w:left="680"/>
        <w:rPr>
          <w:u w:val="single"/>
        </w:rPr>
      </w:pPr>
      <w:r>
        <w:rPr>
          <w:u w:val="single"/>
        </w:rPr>
        <w:tab/>
      </w:r>
    </w:p>
  </w:footnote>
  <w:footnote w:type="continuationNotice" w:id="1">
    <w:p w14:paraId="16D77120" w14:textId="77777777" w:rsidR="009D293C" w:rsidRPr="00AC3823" w:rsidRDefault="009D293C">
      <w:pPr>
        <w:spacing w:line="240" w:lineRule="auto"/>
        <w:rPr>
          <w:sz w:val="2"/>
          <w:szCs w:val="2"/>
        </w:rPr>
      </w:pPr>
    </w:p>
  </w:footnote>
  <w:footnote w:id="2">
    <w:p w14:paraId="557F13E1" w14:textId="77777777" w:rsidR="00D17057" w:rsidRPr="00532E7F" w:rsidRDefault="00D17057" w:rsidP="00D17057">
      <w:pPr>
        <w:pStyle w:val="Notedebasdepage"/>
      </w:pPr>
      <w:r>
        <w:rPr>
          <w:lang w:val="fr-FR"/>
        </w:rPr>
        <w:tab/>
      </w:r>
      <w:r w:rsidRPr="00D17057">
        <w:rPr>
          <w:sz w:val="20"/>
          <w:lang w:val="fr-FR"/>
        </w:rPr>
        <w:t>*</w:t>
      </w:r>
      <w:r>
        <w:rPr>
          <w:lang w:val="fr-FR"/>
        </w:rPr>
        <w:tab/>
        <w:t>Conformément au programme de travail du Comité des transports intérieurs pour 2022 tel qu’il figure dans le projet de budget-programme pour 2022 (A/76/6 (Sect. 20), par. 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58E6" w14:textId="33DDCB66" w:rsidR="00D17057" w:rsidRPr="00D17057" w:rsidRDefault="00D17057">
    <w:pPr>
      <w:pStyle w:val="En-tte"/>
    </w:pPr>
    <w:fldSimple w:instr=" TITLE  \* MERGEFORMAT ">
      <w:r>
        <w:t>ECE/TRANS/WP.29/2022/78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1946" w14:textId="51317878" w:rsidR="00D17057" w:rsidRPr="00D17057" w:rsidRDefault="00D17057" w:rsidP="00D17057">
    <w:pPr>
      <w:pStyle w:val="En-tte"/>
      <w:jc w:val="right"/>
    </w:pPr>
    <w:fldSimple w:instr=" TITLE  \* MERGEFORMAT ">
      <w:r>
        <w:t>ECE/TRANS/WP.29/2022/78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3C"/>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D293C"/>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17057"/>
    <w:rsid w:val="00D3439C"/>
    <w:rsid w:val="00D7622E"/>
    <w:rsid w:val="00DB1831"/>
    <w:rsid w:val="00DD3BFD"/>
    <w:rsid w:val="00DF0679"/>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87F14D"/>
  <w15:docId w15:val="{7ABC6F00-F6C2-47B7-AF80-2B97024A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E Fußnotentext Car,footnote text Car,Fußnotentext Ursprung Car,Footnote Text Char Char Car,Footnote Text Char Char Char Char Car,Footnote Text1 Car,Footnote Text Char Char Char Car,Fußnotentext Char1 Car"/>
    <w:basedOn w:val="Policepardfaut"/>
    <w:link w:val="Notedebasdepage"/>
    <w:uiPriority w:val="99"/>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D17057"/>
    <w:rPr>
      <w:rFonts w:ascii="Times New Roman" w:eastAsiaTheme="minorHAnsi" w:hAnsi="Times New Roman" w:cs="Times New Roman"/>
      <w:sz w:val="20"/>
      <w:szCs w:val="20"/>
      <w:lang w:eastAsia="en-US"/>
    </w:rPr>
  </w:style>
  <w:style w:type="character" w:customStyle="1" w:styleId="H1GChar">
    <w:name w:val="_ H_1_G Char"/>
    <w:link w:val="H1G"/>
    <w:rsid w:val="00D17057"/>
    <w:rPr>
      <w:rFonts w:ascii="Times New Roman" w:eastAsiaTheme="minorHAnsi" w:hAnsi="Times New Roman" w:cs="Times New Roman"/>
      <w:b/>
      <w:sz w:val="24"/>
      <w:szCs w:val="20"/>
      <w:lang w:eastAsia="en-US"/>
    </w:rPr>
  </w:style>
  <w:style w:type="character" w:customStyle="1" w:styleId="HChGChar">
    <w:name w:val="_ H _Ch_G Char"/>
    <w:link w:val="HChG"/>
    <w:rsid w:val="00D17057"/>
    <w:rPr>
      <w:rFonts w:ascii="Times New Roman" w:eastAsiaTheme="minorHAnsi" w:hAnsi="Times New Roman" w:cs="Times New Roman"/>
      <w:b/>
      <w:sz w:val="28"/>
      <w:szCs w:val="20"/>
      <w:lang w:eastAsia="en-US"/>
    </w:rPr>
  </w:style>
  <w:style w:type="paragraph" w:customStyle="1" w:styleId="para">
    <w:name w:val="para"/>
    <w:basedOn w:val="Normal"/>
    <w:link w:val="paraChar"/>
    <w:qFormat/>
    <w:rsid w:val="00D17057"/>
    <w:pPr>
      <w:kinsoku/>
      <w:overflowPunct/>
      <w:autoSpaceDE/>
      <w:autoSpaceDN/>
      <w:adjustRightInd/>
      <w:snapToGrid/>
      <w:spacing w:after="120"/>
      <w:ind w:left="2268" w:right="1134" w:hanging="1134"/>
      <w:jc w:val="both"/>
    </w:pPr>
    <w:rPr>
      <w:rFonts w:eastAsia="Times New Roman"/>
      <w:lang w:val="en-GB"/>
    </w:rPr>
  </w:style>
  <w:style w:type="character" w:customStyle="1" w:styleId="paraChar">
    <w:name w:val="para Char"/>
    <w:link w:val="para"/>
    <w:rsid w:val="00D17057"/>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305</Words>
  <Characters>1653</Characters>
  <Application>Microsoft Office Word</Application>
  <DocSecurity>0</DocSecurity>
  <Lines>43</Lines>
  <Paragraphs>20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ECE/TRANS/WP.29/2022/78</dc:title>
  <dc:subject/>
  <dc:creator>Sandrine CLERE</dc:creator>
  <cp:keywords/>
  <cp:lastModifiedBy>Sandrine Clere</cp:lastModifiedBy>
  <cp:revision>2</cp:revision>
  <cp:lastPrinted>2014-05-14T10:59:00Z</cp:lastPrinted>
  <dcterms:created xsi:type="dcterms:W3CDTF">2022-04-22T07:21:00Z</dcterms:created>
  <dcterms:modified xsi:type="dcterms:W3CDTF">2022-04-22T07:21:00Z</dcterms:modified>
</cp:coreProperties>
</file>