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D2375C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D5071C1" w14:textId="77777777" w:rsidR="002D5AAC" w:rsidRDefault="002D5AAC" w:rsidP="00464E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228D8C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411E24D" w14:textId="173EE14B" w:rsidR="002D5AAC" w:rsidRDefault="00464E05" w:rsidP="00464E05">
            <w:pPr>
              <w:jc w:val="right"/>
            </w:pPr>
            <w:r w:rsidRPr="00464E05">
              <w:rPr>
                <w:sz w:val="40"/>
              </w:rPr>
              <w:t>ECE</w:t>
            </w:r>
            <w:r>
              <w:t>/TRANS/WP.29/2022/110</w:t>
            </w:r>
          </w:p>
        </w:tc>
      </w:tr>
      <w:tr w:rsidR="002D5AAC" w14:paraId="1EB2B10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6AD41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A1F68B2" wp14:editId="020057E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56A2E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FC64B12" w14:textId="77777777" w:rsidR="002D5AAC" w:rsidRDefault="00464E0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6FE1DAD" w14:textId="77777777" w:rsidR="00464E05" w:rsidRDefault="00464E05" w:rsidP="00464E0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April 2022</w:t>
            </w:r>
          </w:p>
          <w:p w14:paraId="0AA64839" w14:textId="77777777" w:rsidR="00464E05" w:rsidRDefault="00464E05" w:rsidP="00464E0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3B3AAF8" w14:textId="7405E498" w:rsidR="00464E05" w:rsidRPr="008D53B6" w:rsidRDefault="00464E05" w:rsidP="00464E0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83E379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6BAA068" w14:textId="77777777" w:rsidR="00464E05" w:rsidRPr="009C06C8" w:rsidRDefault="00464E05" w:rsidP="00464E05">
      <w:pPr>
        <w:spacing w:before="120"/>
        <w:rPr>
          <w:sz w:val="28"/>
          <w:szCs w:val="28"/>
        </w:rPr>
      </w:pPr>
      <w:r w:rsidRPr="009C06C8">
        <w:rPr>
          <w:sz w:val="28"/>
          <w:szCs w:val="28"/>
        </w:rPr>
        <w:t>Комитет по внутреннему транспорту</w:t>
      </w:r>
    </w:p>
    <w:p w14:paraId="20A8B456" w14:textId="1D4B71A6" w:rsidR="00464E05" w:rsidRPr="009C06C8" w:rsidRDefault="00464E05" w:rsidP="00464E05">
      <w:pPr>
        <w:spacing w:before="120"/>
        <w:rPr>
          <w:b/>
          <w:sz w:val="24"/>
          <w:szCs w:val="24"/>
        </w:rPr>
      </w:pPr>
      <w:r w:rsidRPr="009C06C8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9C06C8">
        <w:rPr>
          <w:b/>
          <w:sz w:val="24"/>
          <w:szCs w:val="24"/>
        </w:rPr>
        <w:t>в области транспортных средств</w:t>
      </w:r>
    </w:p>
    <w:p w14:paraId="031B1911" w14:textId="77777777" w:rsidR="00464E05" w:rsidRPr="00726987" w:rsidRDefault="00464E05" w:rsidP="00464E05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седьмая сессия</w:t>
      </w:r>
    </w:p>
    <w:p w14:paraId="419D6224" w14:textId="77777777" w:rsidR="00464E05" w:rsidRPr="00726987" w:rsidRDefault="00464E05" w:rsidP="00464E05">
      <w:r>
        <w:t>Женева, 21‒24 июня 2022 года</w:t>
      </w:r>
    </w:p>
    <w:p w14:paraId="4DCAC510" w14:textId="77777777" w:rsidR="00464E05" w:rsidRPr="00726987" w:rsidRDefault="00464E05" w:rsidP="00464E05">
      <w:r>
        <w:t>Пункт 4.14.17 предварительной повестки дня</w:t>
      </w:r>
    </w:p>
    <w:p w14:paraId="772237A7" w14:textId="1FA868A3" w:rsidR="00464E05" w:rsidRPr="00726987" w:rsidRDefault="00464E05" w:rsidP="00464E05">
      <w:pPr>
        <w:rPr>
          <w:b/>
        </w:rPr>
      </w:pPr>
      <w:r>
        <w:rPr>
          <w:b/>
          <w:bCs/>
        </w:rPr>
        <w:t xml:space="preserve">Соглашение 1958 года: Предложения по поправкам </w:t>
      </w:r>
      <w:r>
        <w:rPr>
          <w:b/>
          <w:bCs/>
        </w:rPr>
        <w:br/>
      </w:r>
      <w:r>
        <w:rPr>
          <w:b/>
          <w:bCs/>
        </w:rPr>
        <w:t xml:space="preserve">к существующим правилам ООН, </w:t>
      </w:r>
      <w:r>
        <w:rPr>
          <w:b/>
          <w:bCs/>
        </w:rPr>
        <w:br/>
      </w:r>
      <w:r>
        <w:rPr>
          <w:b/>
          <w:bCs/>
        </w:rPr>
        <w:t xml:space="preserve">представленные GRE и GRSG, </w:t>
      </w:r>
      <w:r>
        <w:rPr>
          <w:b/>
          <w:bCs/>
        </w:rPr>
        <w:br/>
      </w:r>
      <w:r>
        <w:rPr>
          <w:b/>
          <w:bCs/>
        </w:rPr>
        <w:t>по которым еще не принято решение</w:t>
      </w:r>
    </w:p>
    <w:p w14:paraId="76BE06F6" w14:textId="77777777" w:rsidR="00464E05" w:rsidRPr="00726987" w:rsidRDefault="00464E05" w:rsidP="00464E05">
      <w:pPr>
        <w:pStyle w:val="HChG"/>
      </w:pPr>
      <w:r>
        <w:tab/>
      </w:r>
      <w:r>
        <w:tab/>
      </w:r>
      <w:r>
        <w:rPr>
          <w:bCs/>
        </w:rPr>
        <w:t>Предложение по дополнению 3 к первоначальной серии поправок к Правилам № 162 ООН (иммобилизаторы)</w:t>
      </w:r>
    </w:p>
    <w:p w14:paraId="731E10F6" w14:textId="1AC3052A" w:rsidR="00464E05" w:rsidRPr="00726987" w:rsidRDefault="00464E05" w:rsidP="00464E05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общим предписаниям, касающимся безопасности</w:t>
      </w:r>
      <w:r w:rsidRPr="00464E0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637DA879" w14:textId="340E2E31" w:rsidR="00464E05" w:rsidRPr="00726987" w:rsidRDefault="00464E05" w:rsidP="00464E05">
      <w:pPr>
        <w:pStyle w:val="SingleTxtG"/>
        <w:rPr>
          <w:szCs w:val="24"/>
        </w:rPr>
      </w:pPr>
      <w:r>
        <w:tab/>
      </w:r>
      <w:r w:rsidRPr="00464E05">
        <w:t>Воспроизведенный</w:t>
      </w:r>
      <w:r>
        <w:t xml:space="preserve"> ниже текст был принят Рабочей группой по общим предписаниям, касающимся безопасности (GRSG), на ее сто двадцать третьей сессии (ECE/TRANS/WP.29/GRSG/102). В его основу положен документ GRSG-123-04-Rev.1.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2022 года.   </w:t>
      </w:r>
    </w:p>
    <w:p w14:paraId="66B51494" w14:textId="77777777" w:rsidR="00464E05" w:rsidRPr="00726987" w:rsidRDefault="00464E05" w:rsidP="00464E05">
      <w:pPr>
        <w:spacing w:before="120" w:line="240" w:lineRule="auto"/>
        <w:ind w:left="2268" w:right="1140" w:hanging="1134"/>
        <w:jc w:val="both"/>
      </w:pPr>
      <w:r w:rsidRPr="00726987">
        <w:br w:type="page"/>
      </w:r>
    </w:p>
    <w:p w14:paraId="4BE35DD0" w14:textId="77777777" w:rsidR="00464E05" w:rsidRPr="00E46F3D" w:rsidRDefault="00464E05" w:rsidP="00464E05">
      <w:pPr>
        <w:spacing w:before="120" w:after="120" w:line="240" w:lineRule="auto"/>
        <w:ind w:left="2276" w:right="1138" w:hanging="1138"/>
        <w:jc w:val="both"/>
        <w:rPr>
          <w:rFonts w:eastAsia="DengXian"/>
        </w:rPr>
      </w:pPr>
      <w:r w:rsidRPr="009C06C8">
        <w:rPr>
          <w:rFonts w:eastAsia="DengXian"/>
          <w:i/>
          <w:iCs/>
          <w:lang w:eastAsia="zh-CN"/>
        </w:rPr>
        <w:lastRenderedPageBreak/>
        <w:t>Приложение 9, пункт 4.3.1</w:t>
      </w:r>
      <w:r>
        <w:t xml:space="preserve"> </w:t>
      </w:r>
      <w:r w:rsidRPr="00E46F3D">
        <w:t>изменить следующим образом:</w:t>
      </w:r>
    </w:p>
    <w:p w14:paraId="6C92CB8D" w14:textId="549FCD51" w:rsidR="00464E05" w:rsidRPr="00E46F3D" w:rsidRDefault="00464E05" w:rsidP="00464E05">
      <w:pPr>
        <w:pStyle w:val="SingleTxtG"/>
        <w:ind w:left="2268" w:hanging="1134"/>
        <w:rPr>
          <w:bCs/>
        </w:rPr>
      </w:pPr>
      <w:r w:rsidRPr="00E46F3D">
        <w:t>«4.3.1</w:t>
      </w:r>
      <w:r w:rsidRPr="00E46F3D">
        <w:tab/>
      </w:r>
      <w:r>
        <w:tab/>
      </w:r>
      <w:r w:rsidRPr="00E46F3D">
        <w:t>Для отключения иммобилизатора необходимо, чтобы зарегистрированный цифровой ключ с действующей авторизацией был обнаружен в салоне транспортного средства или чтобы отключение иммобилизатора было целенаправленно активировано пользователем, находящимся в непосредственной близости от транспортного средства.</w:t>
      </w:r>
    </w:p>
    <w:p w14:paraId="5697DC01" w14:textId="11947E83" w:rsidR="00464E05" w:rsidRPr="00E46F3D" w:rsidRDefault="00464E05" w:rsidP="00464E05">
      <w:pPr>
        <w:pStyle w:val="SingleTxtG"/>
        <w:ind w:left="2268" w:hanging="1134"/>
        <w:rPr>
          <w:bCs/>
        </w:rPr>
      </w:pPr>
      <w:r w:rsidRPr="00E46F3D">
        <w:tab/>
      </w:r>
      <w:r>
        <w:tab/>
      </w:r>
      <w:r w:rsidRPr="00E46F3D">
        <w:t>Предельное значение расстояния, на котором возможно отключение иммобилизатора в результате обнаружения ключа в салоне транспортного средства, проверяют с помощью следующей процедуры с учетом допуска в 2000 мм по периметру транспортного средства:</w:t>
      </w:r>
    </w:p>
    <w:p w14:paraId="1ADFEEE7" w14:textId="77777777" w:rsidR="00464E05" w:rsidRPr="00726987" w:rsidRDefault="00464E05" w:rsidP="00464E05">
      <w:pPr>
        <w:spacing w:after="120"/>
        <w:ind w:left="2835" w:right="1140" w:hanging="567"/>
        <w:jc w:val="both"/>
        <w:rPr>
          <w:bCs/>
        </w:rPr>
      </w:pPr>
      <w:r>
        <w:t>a)</w:t>
      </w:r>
      <w:r>
        <w:tab/>
        <w:t xml:space="preserve">Транспортное средство паркуют в безопасном месте, где отсутствуют какие-либо препятствия; при этом двигатель должен быть выключен, а все окна, двери и крыша — закрыты. </w:t>
      </w:r>
    </w:p>
    <w:p w14:paraId="1BDCD3E9" w14:textId="77777777" w:rsidR="00464E05" w:rsidRPr="00726987" w:rsidRDefault="00464E05" w:rsidP="00464E05">
      <w:pPr>
        <w:spacing w:after="120"/>
        <w:ind w:left="2835" w:right="1140" w:hanging="567"/>
        <w:jc w:val="both"/>
        <w:rPr>
          <w:bCs/>
        </w:rPr>
      </w:pPr>
      <w:r>
        <w:t>b)</w:t>
      </w:r>
      <w:r>
        <w:tab/>
        <w:t xml:space="preserve">По согласованию с технической службой изготовитель транспортного средства предоставляет для проведения испытаний типичное устройство пользователя. Уровень заряженности элемента питания устройства с цифровым ключом должен быть максимальным. </w:t>
      </w:r>
    </w:p>
    <w:p w14:paraId="01BA49C5" w14:textId="77777777" w:rsidR="00464E05" w:rsidRPr="00726987" w:rsidRDefault="00464E05" w:rsidP="00464E05">
      <w:pPr>
        <w:tabs>
          <w:tab w:val="left" w:pos="5954"/>
        </w:tabs>
        <w:spacing w:after="120"/>
        <w:ind w:left="2835" w:right="1140" w:hanging="567"/>
        <w:jc w:val="both"/>
        <w:rPr>
          <w:bCs/>
        </w:rPr>
      </w:pPr>
      <w:r>
        <w:t>c)</w:t>
      </w:r>
      <w:r>
        <w:tab/>
        <w:t>Техническая служба устанавливает четыре испытательные точки, расположенные по периметру транспортного средства на расстоянии не менее 2000 мм от него. Под расстоянием понимают расстояние между ближайшей точкой транспортного средства и устройством пользователя.</w:t>
      </w:r>
    </w:p>
    <w:p w14:paraId="62ACBFEA" w14:textId="77777777" w:rsidR="00464E05" w:rsidRPr="00726987" w:rsidRDefault="00464E05" w:rsidP="00464E05">
      <w:pPr>
        <w:spacing w:after="120"/>
        <w:ind w:left="2835" w:right="1140" w:hanging="567"/>
        <w:jc w:val="both"/>
        <w:rPr>
          <w:bCs/>
        </w:rPr>
      </w:pPr>
      <w:r>
        <w:t>d)</w:t>
      </w:r>
      <w:r>
        <w:tab/>
        <w:t>Устройство пользователя размещается в каждой из испытательных точек. При попытке управления транспортным средством с использованием его собственной тяги двери транспортного средства должны быть закрыты. Если в одной из испытательных точек удается осуществить управление транспортным средством с использованием его собственной тяги, то требование испытания считается невыполненным».</w:t>
      </w:r>
    </w:p>
    <w:p w14:paraId="184B5A71" w14:textId="77777777" w:rsidR="00464E05" w:rsidRPr="00726987" w:rsidRDefault="00464E05" w:rsidP="00464E05">
      <w:pPr>
        <w:spacing w:before="240"/>
        <w:jc w:val="center"/>
        <w:rPr>
          <w:u w:val="single"/>
          <w:lang w:eastAsia="ja-JP"/>
        </w:rPr>
      </w:pPr>
      <w:r w:rsidRPr="00726987">
        <w:rPr>
          <w:u w:val="single"/>
          <w:lang w:eastAsia="ja-JP"/>
        </w:rPr>
        <w:tab/>
      </w:r>
      <w:r w:rsidRPr="00726987">
        <w:rPr>
          <w:u w:val="single"/>
          <w:lang w:eastAsia="ja-JP"/>
        </w:rPr>
        <w:tab/>
      </w:r>
      <w:r w:rsidRPr="00726987">
        <w:rPr>
          <w:u w:val="single"/>
          <w:lang w:eastAsia="ja-JP"/>
        </w:rPr>
        <w:tab/>
      </w:r>
    </w:p>
    <w:p w14:paraId="1DD950C8" w14:textId="77777777" w:rsidR="00464E05" w:rsidRPr="00726987" w:rsidRDefault="00464E05" w:rsidP="00464E05">
      <w:pPr>
        <w:spacing w:before="120" w:line="240" w:lineRule="auto"/>
        <w:ind w:left="2268" w:right="1140" w:hanging="1134"/>
        <w:jc w:val="both"/>
        <w:rPr>
          <w:bCs/>
        </w:rPr>
      </w:pPr>
    </w:p>
    <w:p w14:paraId="338AEDA5" w14:textId="77777777" w:rsidR="00E12C5F" w:rsidRPr="008D53B6" w:rsidRDefault="00E12C5F" w:rsidP="00D9145B"/>
    <w:sectPr w:rsidR="00E12C5F" w:rsidRPr="008D53B6" w:rsidSect="00464E0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063F" w14:textId="77777777" w:rsidR="00937D94" w:rsidRPr="00A312BC" w:rsidRDefault="00937D94" w:rsidP="00A312BC"/>
  </w:endnote>
  <w:endnote w:type="continuationSeparator" w:id="0">
    <w:p w14:paraId="0D808C8D" w14:textId="77777777" w:rsidR="00937D94" w:rsidRPr="00A312BC" w:rsidRDefault="00937D9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9D27" w14:textId="464C6207" w:rsidR="00464E05" w:rsidRPr="00464E05" w:rsidRDefault="00464E05">
    <w:pPr>
      <w:pStyle w:val="a8"/>
    </w:pPr>
    <w:r w:rsidRPr="00464E05">
      <w:rPr>
        <w:b/>
        <w:sz w:val="18"/>
      </w:rPr>
      <w:fldChar w:fldCharType="begin"/>
    </w:r>
    <w:r w:rsidRPr="00464E05">
      <w:rPr>
        <w:b/>
        <w:sz w:val="18"/>
      </w:rPr>
      <w:instrText xml:space="preserve"> PAGE  \* MERGEFORMAT </w:instrText>
    </w:r>
    <w:r w:rsidRPr="00464E05">
      <w:rPr>
        <w:b/>
        <w:sz w:val="18"/>
      </w:rPr>
      <w:fldChar w:fldCharType="separate"/>
    </w:r>
    <w:r w:rsidRPr="00464E05">
      <w:rPr>
        <w:b/>
        <w:noProof/>
        <w:sz w:val="18"/>
      </w:rPr>
      <w:t>2</w:t>
    </w:r>
    <w:r w:rsidRPr="00464E05">
      <w:rPr>
        <w:b/>
        <w:sz w:val="18"/>
      </w:rPr>
      <w:fldChar w:fldCharType="end"/>
    </w:r>
    <w:r>
      <w:rPr>
        <w:b/>
        <w:sz w:val="18"/>
      </w:rPr>
      <w:tab/>
    </w:r>
    <w:r>
      <w:t>GE.22-05183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B048" w14:textId="477A8B7B" w:rsidR="00464E05" w:rsidRPr="00464E05" w:rsidRDefault="00464E05" w:rsidP="00464E05">
    <w:pPr>
      <w:pStyle w:val="a8"/>
      <w:tabs>
        <w:tab w:val="clear" w:pos="9639"/>
        <w:tab w:val="right" w:pos="9638"/>
      </w:tabs>
      <w:rPr>
        <w:b/>
        <w:sz w:val="18"/>
      </w:rPr>
    </w:pPr>
    <w:r>
      <w:t>GE.22-05183</w:t>
    </w:r>
    <w:r>
      <w:tab/>
    </w:r>
    <w:r w:rsidRPr="00464E05">
      <w:rPr>
        <w:b/>
        <w:sz w:val="18"/>
      </w:rPr>
      <w:fldChar w:fldCharType="begin"/>
    </w:r>
    <w:r w:rsidRPr="00464E05">
      <w:rPr>
        <w:b/>
        <w:sz w:val="18"/>
      </w:rPr>
      <w:instrText xml:space="preserve"> PAGE  \* MERGEFORMAT </w:instrText>
    </w:r>
    <w:r w:rsidRPr="00464E05">
      <w:rPr>
        <w:b/>
        <w:sz w:val="18"/>
      </w:rPr>
      <w:fldChar w:fldCharType="separate"/>
    </w:r>
    <w:r w:rsidRPr="00464E05">
      <w:rPr>
        <w:b/>
        <w:noProof/>
        <w:sz w:val="18"/>
      </w:rPr>
      <w:t>3</w:t>
    </w:r>
    <w:r w:rsidRPr="00464E0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5FE0" w14:textId="64EAC319" w:rsidR="00042B72" w:rsidRPr="00464E05" w:rsidRDefault="00464E05" w:rsidP="00464E0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565C7FC" wp14:editId="40CECC7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22-05183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1572C81" wp14:editId="5766E89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130422  140422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CC5E" w14:textId="77777777" w:rsidR="00937D94" w:rsidRPr="001075E9" w:rsidRDefault="00937D9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19CC77" w14:textId="77777777" w:rsidR="00937D94" w:rsidRDefault="00937D9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4FCD72F" w14:textId="2C5D7A84" w:rsidR="00464E05" w:rsidRPr="00C136A3" w:rsidRDefault="00464E05" w:rsidP="00464E05">
      <w:pPr>
        <w:pStyle w:val="ad"/>
      </w:pPr>
      <w:r>
        <w:tab/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lang w:val="en-US"/>
        </w:rPr>
        <w:t> </w:t>
      </w:r>
      <w:r>
        <w:t>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E067" w14:textId="21362828" w:rsidR="00464E05" w:rsidRPr="00464E05" w:rsidRDefault="00464E05">
    <w:pPr>
      <w:pStyle w:val="a5"/>
    </w:pPr>
    <w:fldSimple w:instr=" TITLE  \* MERGEFORMAT ">
      <w:r w:rsidR="006F4BA7">
        <w:t>ECE/TRANS/WP.29/2022/110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655D" w14:textId="1FD81ED0" w:rsidR="00464E05" w:rsidRPr="00464E05" w:rsidRDefault="00464E05" w:rsidP="00464E05">
    <w:pPr>
      <w:pStyle w:val="a5"/>
      <w:jc w:val="right"/>
    </w:pPr>
    <w:fldSimple w:instr=" TITLE  \* MERGEFORMAT ">
      <w:r w:rsidR="006F4BA7">
        <w:t>ECE/TRANS/WP.29/2022/110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2324E"/>
    <w:multiLevelType w:val="hybridMultilevel"/>
    <w:tmpl w:val="0F7C8E98"/>
    <w:lvl w:ilvl="0" w:tplc="040C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9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4E05"/>
    <w:rsid w:val="00472C5C"/>
    <w:rsid w:val="00485F8A"/>
    <w:rsid w:val="004E05B7"/>
    <w:rsid w:val="004E59BA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4BA7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7D9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EF5872"/>
  <w15:docId w15:val="{FF789C79-A987-463B-B8AA-77B66570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uiPriority w:val="1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uiPriority w:val="1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uiPriority w:val="9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464E05"/>
    <w:rPr>
      <w:lang w:val="ru-RU" w:eastAsia="en-US"/>
    </w:rPr>
  </w:style>
  <w:style w:type="character" w:customStyle="1" w:styleId="HChGChar">
    <w:name w:val="_ H _Ch_G Char"/>
    <w:link w:val="HChG"/>
    <w:locked/>
    <w:rsid w:val="00464E05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464E05"/>
    <w:pPr>
      <w:suppressAutoHyphens w:val="0"/>
      <w:spacing w:line="240" w:lineRule="auto"/>
      <w:ind w:left="720"/>
    </w:pPr>
    <w:rPr>
      <w:rFonts w:ascii="Calibri" w:eastAsia="Times New Roman" w:hAnsi="Calibri" w:cs="Times New Roman"/>
      <w:sz w:val="22"/>
      <w:lang w:val="nl-BE" w:eastAsia="nl-BE"/>
    </w:rPr>
  </w:style>
  <w:style w:type="character" w:customStyle="1" w:styleId="H1GChar">
    <w:name w:val="_ H_1_G Char"/>
    <w:link w:val="H1G"/>
    <w:locked/>
    <w:rsid w:val="00464E05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AB9F0-9E02-45D4-B1E4-6F8B3FC41338}"/>
</file>

<file path=customXml/itemProps2.xml><?xml version="1.0" encoding="utf-8"?>
<ds:datastoreItem xmlns:ds="http://schemas.openxmlformats.org/officeDocument/2006/customXml" ds:itemID="{A7859E8E-F1CC-4B60-BE70-5DCA25461BB1}"/>
</file>

<file path=customXml/itemProps3.xml><?xml version="1.0" encoding="utf-8"?>
<ds:datastoreItem xmlns:ds="http://schemas.openxmlformats.org/officeDocument/2006/customXml" ds:itemID="{1F7B588B-695D-469D-A09F-A1BA7B3AECD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340</Words>
  <Characters>2447</Characters>
  <Application>Microsoft Office Word</Application>
  <DocSecurity>0</DocSecurity>
  <Lines>64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ECE/TRANS/WP.29/2022/110</dc:title>
  <dc:subject/>
  <dc:creator>Anna BLAGODATSKIKH</dc:creator>
  <cp:keywords/>
  <cp:lastModifiedBy>Anna Blagodatskikh</cp:lastModifiedBy>
  <cp:revision>3</cp:revision>
  <cp:lastPrinted>2022-04-14T06:21:00Z</cp:lastPrinted>
  <dcterms:created xsi:type="dcterms:W3CDTF">2022-04-14T06:21:00Z</dcterms:created>
  <dcterms:modified xsi:type="dcterms:W3CDTF">2022-04-14T06:22:00Z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