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12C0A7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EEECB2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9F3FFCB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0A8CECF" w14:textId="5D37FAF0" w:rsidR="009E6CB7" w:rsidRPr="00D47EEA" w:rsidRDefault="00AC056B" w:rsidP="00AC056B">
            <w:pPr>
              <w:jc w:val="right"/>
            </w:pPr>
            <w:r w:rsidRPr="00AC056B">
              <w:rPr>
                <w:sz w:val="40"/>
              </w:rPr>
              <w:t>ECE</w:t>
            </w:r>
            <w:r>
              <w:t>/TRANS/WP.11/2022/8</w:t>
            </w:r>
          </w:p>
        </w:tc>
      </w:tr>
      <w:tr w:rsidR="009E6CB7" w14:paraId="47138822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759E43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9212083" wp14:editId="56E909B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4530C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172C19E" w14:textId="77777777" w:rsidR="009E6CB7" w:rsidRDefault="00AC056B" w:rsidP="00AC056B">
            <w:pPr>
              <w:spacing w:before="240" w:line="240" w:lineRule="exact"/>
            </w:pPr>
            <w:r>
              <w:t>Distr.: General</w:t>
            </w:r>
          </w:p>
          <w:p w14:paraId="0A9C1569" w14:textId="658654FC" w:rsidR="00AC056B" w:rsidRDefault="00AC056B" w:rsidP="00AC056B">
            <w:pPr>
              <w:spacing w:line="240" w:lineRule="exact"/>
            </w:pPr>
            <w:r>
              <w:t>1</w:t>
            </w:r>
            <w:r w:rsidR="00A72404">
              <w:t>4</w:t>
            </w:r>
            <w:r>
              <w:t xml:space="preserve"> February 2022</w:t>
            </w:r>
          </w:p>
          <w:p w14:paraId="665428B3" w14:textId="77777777" w:rsidR="00AC056B" w:rsidRDefault="00AC056B" w:rsidP="00AC056B">
            <w:pPr>
              <w:spacing w:line="240" w:lineRule="exact"/>
            </w:pPr>
          </w:p>
          <w:p w14:paraId="056D243A" w14:textId="45AA5B01" w:rsidR="00AC056B" w:rsidRDefault="00AC056B" w:rsidP="00AC056B">
            <w:pPr>
              <w:spacing w:line="240" w:lineRule="exact"/>
            </w:pPr>
            <w:r>
              <w:t>Original: English</w:t>
            </w:r>
          </w:p>
        </w:tc>
      </w:tr>
    </w:tbl>
    <w:p w14:paraId="72D4CA29" w14:textId="7E08F33B" w:rsidR="00891A4B" w:rsidRDefault="00891A4B" w:rsidP="00AC056B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1858CD5E" w14:textId="77777777" w:rsidR="00B0699D" w:rsidRDefault="00B0699D" w:rsidP="00B0699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21CB3F8E" w14:textId="77777777" w:rsidR="00B0699D" w:rsidRDefault="00B0699D" w:rsidP="00B0699D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Perishable Foodstuffs</w:t>
      </w:r>
    </w:p>
    <w:p w14:paraId="0D51EB1A" w14:textId="77777777" w:rsidR="00B0699D" w:rsidRPr="008D7010" w:rsidRDefault="00B0699D" w:rsidP="00B0699D">
      <w:pPr>
        <w:spacing w:before="120"/>
        <w:rPr>
          <w:b/>
        </w:rPr>
      </w:pPr>
      <w:r w:rsidRPr="008D7010">
        <w:rPr>
          <w:b/>
        </w:rPr>
        <w:t>S</w:t>
      </w:r>
      <w:r>
        <w:rPr>
          <w:b/>
        </w:rPr>
        <w:t>eventy-eighth</w:t>
      </w:r>
      <w:r w:rsidRPr="008D7010">
        <w:rPr>
          <w:b/>
        </w:rPr>
        <w:t xml:space="preserve"> session</w:t>
      </w:r>
    </w:p>
    <w:p w14:paraId="1AB506FC" w14:textId="77777777" w:rsidR="00B0699D" w:rsidRDefault="00B0699D" w:rsidP="00B0699D">
      <w:r w:rsidRPr="008D7010">
        <w:t xml:space="preserve">Geneva, </w:t>
      </w:r>
      <w:r>
        <w:t>3-6 May 2022</w:t>
      </w:r>
    </w:p>
    <w:p w14:paraId="2DD9B06A" w14:textId="77777777" w:rsidR="00B0699D" w:rsidRDefault="00B0699D" w:rsidP="00B0699D">
      <w:pPr>
        <w:rPr>
          <w:lang w:val="en-US"/>
        </w:rPr>
      </w:pPr>
      <w:r>
        <w:rPr>
          <w:lang w:val="en-US"/>
        </w:rPr>
        <w:t>Item 5 (b) of the provisional agenda</w:t>
      </w:r>
    </w:p>
    <w:p w14:paraId="13519532" w14:textId="77777777" w:rsidR="00B0699D" w:rsidRPr="007F1AE1" w:rsidRDefault="00B0699D" w:rsidP="00B0699D">
      <w:pPr>
        <w:rPr>
          <w:b/>
          <w:bCs/>
        </w:rPr>
      </w:pPr>
      <w:r w:rsidRPr="007F1AE1">
        <w:rPr>
          <w:b/>
          <w:bCs/>
        </w:rPr>
        <w:t>Proposals of amendments to ATP:</w:t>
      </w:r>
    </w:p>
    <w:p w14:paraId="3BD56BF7" w14:textId="77777777" w:rsidR="00B0699D" w:rsidRPr="007F1AE1" w:rsidRDefault="00B0699D" w:rsidP="00B0699D">
      <w:pPr>
        <w:rPr>
          <w:b/>
          <w:bCs/>
          <w:lang w:val="en-US"/>
        </w:rPr>
      </w:pPr>
      <w:r>
        <w:rPr>
          <w:b/>
          <w:bCs/>
          <w:lang w:val="en-US"/>
        </w:rPr>
        <w:t>n</w:t>
      </w:r>
      <w:r w:rsidRPr="007F1AE1">
        <w:rPr>
          <w:b/>
          <w:bCs/>
          <w:lang w:val="en-US"/>
        </w:rPr>
        <w:t>ew proposals</w:t>
      </w:r>
    </w:p>
    <w:p w14:paraId="7A1C02EE" w14:textId="5CC63466" w:rsidR="00FD1C48" w:rsidRDefault="00FD1C48" w:rsidP="00FD1C48">
      <w:pPr>
        <w:pStyle w:val="HChG"/>
      </w:pPr>
      <w:r>
        <w:tab/>
      </w:r>
      <w:r>
        <w:tab/>
        <w:t>Proposal on declaration of conformity (Annex 1, Appendix 2 paragraph 7.3.6) and the dimensioning of Multi-Compartment, Multi-Temperature equipment (MTMC)</w:t>
      </w:r>
    </w:p>
    <w:p w14:paraId="1FA95D2C" w14:textId="77777777" w:rsidR="00FD1C48" w:rsidRDefault="00FD1C48" w:rsidP="00FD1C48">
      <w:pPr>
        <w:pStyle w:val="H1G"/>
      </w:pPr>
      <w:r>
        <w:tab/>
      </w:r>
      <w:r>
        <w:tab/>
      </w:r>
      <w:r w:rsidRPr="00FD1C48">
        <w:t>Transmitted</w:t>
      </w:r>
      <w:r>
        <w:t xml:space="preserve"> by Transfrigoroute International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FD1C48" w14:paraId="1A7D9B28" w14:textId="77777777" w:rsidTr="00DA2C36">
        <w:trPr>
          <w:jc w:val="center"/>
        </w:trPr>
        <w:tc>
          <w:tcPr>
            <w:tcW w:w="9637" w:type="dxa"/>
            <w:shd w:val="clear" w:color="auto" w:fill="auto"/>
          </w:tcPr>
          <w:p w14:paraId="3F682C70" w14:textId="77777777" w:rsidR="00FD1C48" w:rsidRPr="0026588E" w:rsidRDefault="00FD1C48" w:rsidP="00DA2C36">
            <w:pPr>
              <w:spacing w:before="240" w:after="120"/>
              <w:ind w:left="255"/>
              <w:rPr>
                <w:i/>
                <w:sz w:val="24"/>
              </w:rPr>
            </w:pPr>
            <w:r w:rsidRPr="0026588E">
              <w:rPr>
                <w:i/>
                <w:sz w:val="24"/>
              </w:rPr>
              <w:t>Summary</w:t>
            </w:r>
          </w:p>
        </w:tc>
      </w:tr>
      <w:tr w:rsidR="00FD1C48" w:rsidRPr="00CA2ED6" w14:paraId="70DB1931" w14:textId="77777777" w:rsidTr="00DA2C36">
        <w:trPr>
          <w:jc w:val="center"/>
        </w:trPr>
        <w:tc>
          <w:tcPr>
            <w:tcW w:w="9637" w:type="dxa"/>
            <w:shd w:val="clear" w:color="auto" w:fill="auto"/>
          </w:tcPr>
          <w:p w14:paraId="5FB61888" w14:textId="77777777" w:rsidR="00FD1C48" w:rsidRDefault="00FD1C48" w:rsidP="009F18C2">
            <w:pPr>
              <w:pStyle w:val="SingleTxtG"/>
              <w:ind w:left="2268" w:hanging="1984"/>
            </w:pPr>
            <w:r w:rsidRPr="0026588E">
              <w:rPr>
                <w:b/>
                <w:iCs/>
              </w:rPr>
              <w:t>Executive summary</w:t>
            </w:r>
            <w:r w:rsidRPr="0026588E">
              <w:rPr>
                <w:bCs/>
              </w:rPr>
              <w:t>:</w:t>
            </w:r>
            <w:r w:rsidRPr="0026588E">
              <w:rPr>
                <w:bCs/>
              </w:rPr>
              <w:tab/>
            </w:r>
            <w:r>
              <w:rPr>
                <w:bCs/>
              </w:rPr>
              <w:t>P</w:t>
            </w:r>
            <w:r>
              <w:t>roposal on declaration of conformity (Annex 1, Appendix 2 paragraph 7.3.6) and the dimensioning of Multi-Compartment, Multi-Temperature equipment (MTMC).</w:t>
            </w:r>
          </w:p>
          <w:p w14:paraId="67D812CA" w14:textId="2CC98208" w:rsidR="00FD1C48" w:rsidRDefault="00FD1C48" w:rsidP="001C7B85">
            <w:pPr>
              <w:pStyle w:val="SingleTxtG"/>
              <w:ind w:left="2268" w:hanging="1984"/>
            </w:pPr>
            <w:r w:rsidRPr="0026588E">
              <w:rPr>
                <w:b/>
                <w:iCs/>
              </w:rPr>
              <w:t>Action to be taken</w:t>
            </w:r>
            <w:r w:rsidRPr="0026588E">
              <w:rPr>
                <w:b/>
              </w:rPr>
              <w:t>:</w:t>
            </w:r>
            <w:r w:rsidRPr="0026588E">
              <w:rPr>
                <w:b/>
              </w:rPr>
              <w:tab/>
            </w:r>
            <w:r w:rsidRPr="00510DA1">
              <w:t>Annex 1. Model No. 14 Declaration of conformity for Multi Temperature – Multi compartment equipment Supplementary document to the Certificate of Compliance as per Annex 1, appendix 2 paragraph 7.3.6</w:t>
            </w:r>
            <w:r>
              <w:t>.</w:t>
            </w:r>
          </w:p>
          <w:p w14:paraId="6755B31C" w14:textId="77777777" w:rsidR="00FD1C48" w:rsidRDefault="00FD1C48" w:rsidP="00DA2C36">
            <w:pPr>
              <w:pStyle w:val="SingleTxtG"/>
              <w:ind w:left="1418" w:hanging="1134"/>
              <w:rPr>
                <w:lang w:val="fr-FR"/>
              </w:rPr>
            </w:pPr>
            <w:proofErr w:type="spellStart"/>
            <w:r w:rsidRPr="006B4B56">
              <w:rPr>
                <w:b/>
                <w:iCs/>
                <w:lang w:val="fr-CH"/>
              </w:rPr>
              <w:t>Related</w:t>
            </w:r>
            <w:proofErr w:type="spellEnd"/>
            <w:r w:rsidRPr="00990E85">
              <w:rPr>
                <w:b/>
                <w:iCs/>
                <w:lang w:val="fr-FR"/>
              </w:rPr>
              <w:t xml:space="preserve"> documents</w:t>
            </w:r>
            <w:r w:rsidRPr="00990E85">
              <w:rPr>
                <w:bCs/>
                <w:lang w:val="fr-FR"/>
              </w:rPr>
              <w:t>:</w:t>
            </w:r>
            <w:r w:rsidRPr="00990E85">
              <w:rPr>
                <w:lang w:val="fr-FR"/>
              </w:rPr>
              <w:tab/>
              <w:t>Guidance document MTMC - Version 5.3</w:t>
            </w:r>
          </w:p>
          <w:p w14:paraId="53C761C7" w14:textId="15BB2F0B" w:rsidR="00D20104" w:rsidRPr="006B4B56" w:rsidRDefault="00D20104" w:rsidP="00A72404">
            <w:pPr>
              <w:pStyle w:val="SingleTxtG"/>
              <w:ind w:left="2268" w:firstLine="18"/>
            </w:pPr>
            <w:r w:rsidRPr="00F67C21">
              <w:t>Informal document INF.</w:t>
            </w:r>
            <w:r>
              <w:t>5</w:t>
            </w:r>
            <w:r w:rsidRPr="00F67C21">
              <w:t xml:space="preserve"> of the </w:t>
            </w:r>
            <w:r>
              <w:t>seventy-seventh session</w:t>
            </w:r>
          </w:p>
          <w:p w14:paraId="5DC5304E" w14:textId="22FEE2B1" w:rsidR="00FD1C48" w:rsidRPr="006B4B56" w:rsidRDefault="00FD1C48" w:rsidP="00CF5646">
            <w:pPr>
              <w:pStyle w:val="SingleTxtG"/>
              <w:ind w:left="1418" w:firstLine="854"/>
            </w:pPr>
          </w:p>
        </w:tc>
      </w:tr>
      <w:tr w:rsidR="00FD1C48" w:rsidRPr="00CA2ED6" w14:paraId="7AE871F0" w14:textId="77777777" w:rsidTr="00DA2C36">
        <w:trPr>
          <w:jc w:val="center"/>
        </w:trPr>
        <w:tc>
          <w:tcPr>
            <w:tcW w:w="9637" w:type="dxa"/>
            <w:shd w:val="clear" w:color="auto" w:fill="auto"/>
          </w:tcPr>
          <w:p w14:paraId="20626C7B" w14:textId="77777777" w:rsidR="00FD1C48" w:rsidRPr="006B4B56" w:rsidRDefault="00FD1C48" w:rsidP="00DA2C36"/>
        </w:tc>
      </w:tr>
      <w:tr w:rsidR="003322FC" w:rsidRPr="00CA2ED6" w14:paraId="18BD8A03" w14:textId="77777777" w:rsidTr="00DA2C36">
        <w:trPr>
          <w:jc w:val="center"/>
        </w:trPr>
        <w:tc>
          <w:tcPr>
            <w:tcW w:w="9637" w:type="dxa"/>
            <w:shd w:val="clear" w:color="auto" w:fill="auto"/>
          </w:tcPr>
          <w:p w14:paraId="489BB6B8" w14:textId="77777777" w:rsidR="003322FC" w:rsidRPr="006B4B56" w:rsidRDefault="003322FC" w:rsidP="00DA2C36"/>
        </w:tc>
      </w:tr>
    </w:tbl>
    <w:p w14:paraId="29FEF35A" w14:textId="27922218" w:rsidR="00FD1C48" w:rsidRPr="0057464D" w:rsidRDefault="0057464D" w:rsidP="0057464D">
      <w:pPr>
        <w:pStyle w:val="HChG"/>
      </w:pPr>
      <w:r>
        <w:rPr>
          <w:rStyle w:val="HChGChar"/>
          <w:b/>
        </w:rPr>
        <w:tab/>
      </w:r>
      <w:r>
        <w:rPr>
          <w:rStyle w:val="HChGChar"/>
          <w:b/>
        </w:rPr>
        <w:tab/>
      </w:r>
      <w:r w:rsidR="00FD1C48" w:rsidRPr="0057464D">
        <w:rPr>
          <w:rStyle w:val="HChGChar"/>
          <w:b/>
        </w:rPr>
        <w:t>Introduction</w:t>
      </w:r>
    </w:p>
    <w:p w14:paraId="34CA8FAC" w14:textId="09C83413" w:rsidR="00FD1C48" w:rsidRDefault="00FD1C48">
      <w:pPr>
        <w:pStyle w:val="SingleTxtG"/>
      </w:pPr>
      <w:r>
        <w:t>1.</w:t>
      </w:r>
      <w:r w:rsidR="0057464D">
        <w:tab/>
      </w:r>
      <w:r>
        <w:t>Under the new provisions of the ATP as of July 6, 2020, all applications for ATP certifications for multi-temperature equipment manufactured after October 1, 2020, must include a declaration of conformity to be attached to the certification.</w:t>
      </w:r>
    </w:p>
    <w:p w14:paraId="59F69A5E" w14:textId="073509E1" w:rsidR="00FD1C48" w:rsidRPr="00990E85" w:rsidRDefault="00FD1C48" w:rsidP="00FD1C48">
      <w:pPr>
        <w:pStyle w:val="SingleTxtG"/>
        <w:rPr>
          <w:lang w:val="en-US"/>
        </w:rPr>
      </w:pPr>
      <w:r>
        <w:rPr>
          <w:lang w:val="en-US"/>
        </w:rPr>
        <w:t>2</w:t>
      </w:r>
      <w:r w:rsidRPr="00990E85">
        <w:rPr>
          <w:lang w:val="en-US"/>
        </w:rPr>
        <w:t>.</w:t>
      </w:r>
      <w:r w:rsidR="0057464D">
        <w:rPr>
          <w:lang w:val="en-US"/>
        </w:rPr>
        <w:tab/>
      </w:r>
      <w:r w:rsidRPr="00990E85">
        <w:rPr>
          <w:lang w:val="en-US"/>
        </w:rPr>
        <w:t>Guidance document MTMC - Version 5.3</w:t>
      </w:r>
      <w:r>
        <w:rPr>
          <w:lang w:val="en-US"/>
        </w:rPr>
        <w:t xml:space="preserve"> has been published to provide</w:t>
      </w:r>
      <w:r w:rsidRPr="00990E85">
        <w:rPr>
          <w:lang w:val="en-US"/>
        </w:rPr>
        <w:t xml:space="preserve"> explanation intended to help with a harmonized procedure to improve acceptance of equipment in the country of registration.</w:t>
      </w:r>
      <w:r>
        <w:rPr>
          <w:lang w:val="en-US"/>
        </w:rPr>
        <w:t xml:space="preserve"> </w:t>
      </w:r>
    </w:p>
    <w:p w14:paraId="648CDCAA" w14:textId="27B8279F" w:rsidR="00FD1C48" w:rsidRDefault="00FD1C48" w:rsidP="003C02DC">
      <w:pPr>
        <w:pStyle w:val="HChG"/>
      </w:pPr>
      <w:r w:rsidRPr="005913BD">
        <w:rPr>
          <w:lang w:val="en-US"/>
        </w:rPr>
        <w:lastRenderedPageBreak/>
        <w:tab/>
      </w:r>
      <w:r w:rsidR="003C02DC">
        <w:rPr>
          <w:lang w:val="en-US"/>
        </w:rPr>
        <w:t>I.</w:t>
      </w:r>
      <w:r w:rsidRPr="005913BD">
        <w:rPr>
          <w:lang w:val="en-US"/>
        </w:rPr>
        <w:tab/>
      </w:r>
      <w:r w:rsidRPr="003C02DC">
        <w:t>Proposal</w:t>
      </w:r>
    </w:p>
    <w:p w14:paraId="0AFA61C5" w14:textId="7F0BB048" w:rsidR="00FD1C48" w:rsidRDefault="00E728BE" w:rsidP="00FD1C48">
      <w:pPr>
        <w:pStyle w:val="SingleTxtG"/>
      </w:pPr>
      <w:r>
        <w:t>3.</w:t>
      </w:r>
      <w:r>
        <w:tab/>
      </w:r>
      <w:r w:rsidR="00FD1C48">
        <w:t xml:space="preserve">In the </w:t>
      </w:r>
      <w:r w:rsidR="00FD1C48" w:rsidRPr="00D63267">
        <w:t>Guidance document MTMC - Version 5.3</w:t>
      </w:r>
      <w:r w:rsidR="00FD1C48">
        <w:t>, there is a proposal of l</w:t>
      </w:r>
      <w:r w:rsidR="00FD1C48" w:rsidRPr="00D63267">
        <w:t xml:space="preserve">ay-out </w:t>
      </w:r>
      <w:r w:rsidR="00FD1C48">
        <w:t xml:space="preserve">for the </w:t>
      </w:r>
      <w:r w:rsidR="00FD1C48" w:rsidRPr="00D63267">
        <w:t xml:space="preserve">declaration </w:t>
      </w:r>
      <w:r w:rsidR="00FD1C48">
        <w:t>of conformity:</w:t>
      </w:r>
    </w:p>
    <w:p w14:paraId="42856748" w14:textId="43BE240D" w:rsidR="00FD1C48" w:rsidRDefault="00331647" w:rsidP="00FD1C48">
      <w:pPr>
        <w:pStyle w:val="SingleTxtG"/>
        <w:ind w:left="1701"/>
      </w:pPr>
      <w:r>
        <w:t>"</w:t>
      </w:r>
      <w:r w:rsidR="00FD1C48">
        <w:t>Annex 1. Model No. 14 Declaration of conformity for Multi Temperature – Multi compartment equipment Supplementary document to the Certificate of Compliance as per Annex 1, appendix 2 paragraph 7.3.6</w:t>
      </w:r>
      <w:r>
        <w:t>."</w:t>
      </w:r>
    </w:p>
    <w:p w14:paraId="12D80F26" w14:textId="75F8044A" w:rsidR="00FD1C48" w:rsidRDefault="00E728BE" w:rsidP="00FD1C48">
      <w:pPr>
        <w:pStyle w:val="SingleTxtG"/>
      </w:pPr>
      <w:r>
        <w:t>4</w:t>
      </w:r>
      <w:r w:rsidR="001A141A">
        <w:t>.</w:t>
      </w:r>
      <w:r w:rsidR="001A141A">
        <w:tab/>
      </w:r>
      <w:r w:rsidR="00FD1C48">
        <w:t xml:space="preserve">In this </w:t>
      </w:r>
      <w:r w:rsidR="00FD1C48" w:rsidRPr="00FC23EA">
        <w:t>Model No. 14</w:t>
      </w:r>
      <w:r w:rsidR="00FD1C48">
        <w:t>, we propose to remove the information of Serial Number both for Insulated body and for Host unit.</w:t>
      </w:r>
    </w:p>
    <w:p w14:paraId="4562D49F" w14:textId="5F2FF645" w:rsidR="00FD1C48" w:rsidRDefault="00FD1C48" w:rsidP="00FD1C48">
      <w:pPr>
        <w:pStyle w:val="HChG"/>
      </w:pPr>
      <w:r>
        <w:tab/>
      </w:r>
      <w:r w:rsidR="001A141A">
        <w:t>II.</w:t>
      </w:r>
      <w:r>
        <w:tab/>
      </w:r>
      <w:r w:rsidRPr="00E32A3B">
        <w:t>Justification</w:t>
      </w:r>
    </w:p>
    <w:p w14:paraId="7B83A0E3" w14:textId="2D9FA042" w:rsidR="00FD1C48" w:rsidRDefault="001A141A" w:rsidP="00FD1C48">
      <w:pPr>
        <w:pStyle w:val="SingleTxtG"/>
      </w:pPr>
      <w:r>
        <w:t>5.</w:t>
      </w:r>
      <w:r>
        <w:tab/>
      </w:r>
      <w:r w:rsidR="00FD1C48">
        <w:t>This information is not relevant for the dimensioning of the equipment.</w:t>
      </w:r>
    </w:p>
    <w:p w14:paraId="03C02F76" w14:textId="6CE34A02" w:rsidR="00FD1C48" w:rsidRDefault="001A141A" w:rsidP="00FD1C48">
      <w:pPr>
        <w:pStyle w:val="SingleTxtG"/>
      </w:pPr>
      <w:r>
        <w:t>6.</w:t>
      </w:r>
      <w:r>
        <w:tab/>
      </w:r>
      <w:r w:rsidR="00FD1C48">
        <w:t>The purpose of the declaration of conformity is to attest</w:t>
      </w:r>
      <w:r w:rsidR="00FD1C48" w:rsidRPr="00FC23EA">
        <w:t xml:space="preserve"> if an equipment is suitable for a particular transport operation.</w:t>
      </w:r>
      <w:r w:rsidR="00FD1C48">
        <w:t xml:space="preserve"> Therefore, the dimensioning is based only on technical data (dimensions, technical characteristics).</w:t>
      </w:r>
    </w:p>
    <w:p w14:paraId="7EE9733E" w14:textId="3EE5F8A0" w:rsidR="00FD1C48" w:rsidRDefault="001A141A" w:rsidP="00FD1C48">
      <w:pPr>
        <w:pStyle w:val="SingleTxtG"/>
      </w:pPr>
      <w:r>
        <w:t>7.</w:t>
      </w:r>
      <w:r>
        <w:tab/>
      </w:r>
      <w:r w:rsidR="00FD1C48">
        <w:t xml:space="preserve">The risk of keeping the information </w:t>
      </w:r>
      <w:r w:rsidR="00331647">
        <w:t>"</w:t>
      </w:r>
      <w:r w:rsidR="00FD1C48">
        <w:t>Serial Number</w:t>
      </w:r>
      <w:r w:rsidR="00331647">
        <w:t>"</w:t>
      </w:r>
      <w:r w:rsidR="00FD1C48">
        <w:t xml:space="preserve"> as part of the </w:t>
      </w:r>
      <w:r w:rsidR="00FD1C48" w:rsidRPr="00FC23EA">
        <w:t>Model No. 14</w:t>
      </w:r>
      <w:r w:rsidR="00FD1C48">
        <w:t xml:space="preserve"> is to increase administrative work by duplicating Certificate of Conformity for equipment with exact same specifications.</w:t>
      </w:r>
    </w:p>
    <w:p w14:paraId="4CD4BCB8" w14:textId="0014F49D" w:rsidR="00B0699D" w:rsidRPr="00C51335" w:rsidRDefault="00C51335" w:rsidP="00C5133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0699D" w:rsidRPr="00C51335" w:rsidSect="00AC056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FC96" w14:textId="77777777" w:rsidR="00192DEC" w:rsidRDefault="00192DEC"/>
  </w:endnote>
  <w:endnote w:type="continuationSeparator" w:id="0">
    <w:p w14:paraId="6255AE4A" w14:textId="77777777" w:rsidR="00192DEC" w:rsidRDefault="00192DEC"/>
  </w:endnote>
  <w:endnote w:type="continuationNotice" w:id="1">
    <w:p w14:paraId="4DA8A5AA" w14:textId="77777777" w:rsidR="00192DEC" w:rsidRDefault="00192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8BD5" w14:textId="6BAECF45" w:rsidR="00AC056B" w:rsidRPr="00AC056B" w:rsidRDefault="00AC056B" w:rsidP="00AC056B">
    <w:pPr>
      <w:pStyle w:val="Footer"/>
      <w:tabs>
        <w:tab w:val="right" w:pos="9638"/>
      </w:tabs>
      <w:rPr>
        <w:sz w:val="18"/>
      </w:rPr>
    </w:pPr>
    <w:r w:rsidRPr="00AC056B">
      <w:rPr>
        <w:b/>
        <w:sz w:val="18"/>
      </w:rPr>
      <w:fldChar w:fldCharType="begin"/>
    </w:r>
    <w:r w:rsidRPr="00AC056B">
      <w:rPr>
        <w:b/>
        <w:sz w:val="18"/>
      </w:rPr>
      <w:instrText xml:space="preserve"> PAGE  \* MERGEFORMAT </w:instrText>
    </w:r>
    <w:r w:rsidRPr="00AC056B">
      <w:rPr>
        <w:b/>
        <w:sz w:val="18"/>
      </w:rPr>
      <w:fldChar w:fldCharType="separate"/>
    </w:r>
    <w:r w:rsidRPr="00AC056B">
      <w:rPr>
        <w:b/>
        <w:noProof/>
        <w:sz w:val="18"/>
      </w:rPr>
      <w:t>2</w:t>
    </w:r>
    <w:r w:rsidRPr="00AC05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7D6B" w14:textId="2FD88FE4" w:rsidR="00AC056B" w:rsidRPr="00AC056B" w:rsidRDefault="00AC056B" w:rsidP="00AC056B">
    <w:pPr>
      <w:pStyle w:val="Footer"/>
      <w:tabs>
        <w:tab w:val="right" w:pos="9638"/>
      </w:tabs>
      <w:rPr>
        <w:b/>
        <w:sz w:val="18"/>
      </w:rPr>
    </w:pPr>
    <w:r>
      <w:tab/>
    </w:r>
    <w:r w:rsidRPr="00AC056B">
      <w:rPr>
        <w:b/>
        <w:sz w:val="18"/>
      </w:rPr>
      <w:fldChar w:fldCharType="begin"/>
    </w:r>
    <w:r w:rsidRPr="00AC056B">
      <w:rPr>
        <w:b/>
        <w:sz w:val="18"/>
      </w:rPr>
      <w:instrText xml:space="preserve"> PAGE  \* MERGEFORMAT </w:instrText>
    </w:r>
    <w:r w:rsidRPr="00AC056B">
      <w:rPr>
        <w:b/>
        <w:sz w:val="18"/>
      </w:rPr>
      <w:fldChar w:fldCharType="separate"/>
    </w:r>
    <w:r w:rsidRPr="00AC056B">
      <w:rPr>
        <w:b/>
        <w:noProof/>
        <w:sz w:val="18"/>
      </w:rPr>
      <w:t>3</w:t>
    </w:r>
    <w:r w:rsidRPr="00AC05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86AB" w14:textId="421F1E5B" w:rsidR="00BA48FC" w:rsidRDefault="00BA48FC" w:rsidP="00BA48FC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01CBDCC3" wp14:editId="04E0E0DD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DC7000" w14:textId="3CBF6DD7" w:rsidR="00BA48FC" w:rsidRPr="00BA48FC" w:rsidRDefault="00BA48FC" w:rsidP="00BA48FC">
    <w:pPr>
      <w:pStyle w:val="Footer"/>
      <w:ind w:right="1134"/>
      <w:rPr>
        <w:sz w:val="20"/>
      </w:rPr>
    </w:pPr>
    <w:r>
      <w:rPr>
        <w:sz w:val="20"/>
      </w:rPr>
      <w:t>GE.22-01984(E)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559ECCC" wp14:editId="35CE1F0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E69E" w14:textId="77777777" w:rsidR="00192DEC" w:rsidRPr="000B175B" w:rsidRDefault="00192DE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916245" w14:textId="77777777" w:rsidR="00192DEC" w:rsidRPr="00FC68B7" w:rsidRDefault="00192DE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6ED568A" w14:textId="77777777" w:rsidR="00192DEC" w:rsidRDefault="00192D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48E1" w14:textId="6C781695" w:rsidR="00AC056B" w:rsidRPr="00AC056B" w:rsidRDefault="00BA48F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C056B">
      <w:t>ECE/TRANS/WP.11/2022/8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B5D3" w14:textId="2622E348" w:rsidR="00AC056B" w:rsidRPr="00AC056B" w:rsidRDefault="00BA48FC" w:rsidP="00AC056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C056B">
      <w:t>ECE/TRANS/WP.11/2022/8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6B"/>
    <w:rsid w:val="00002A7D"/>
    <w:rsid w:val="000038A8"/>
    <w:rsid w:val="00006790"/>
    <w:rsid w:val="000211BF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E499D"/>
    <w:rsid w:val="000F3889"/>
    <w:rsid w:val="000F7715"/>
    <w:rsid w:val="001027E7"/>
    <w:rsid w:val="00156B99"/>
    <w:rsid w:val="00166124"/>
    <w:rsid w:val="00184067"/>
    <w:rsid w:val="00184DDA"/>
    <w:rsid w:val="001900CD"/>
    <w:rsid w:val="00192DEC"/>
    <w:rsid w:val="001A0452"/>
    <w:rsid w:val="001A141A"/>
    <w:rsid w:val="001B4B04"/>
    <w:rsid w:val="001B5875"/>
    <w:rsid w:val="001C4B9C"/>
    <w:rsid w:val="001C6663"/>
    <w:rsid w:val="001C7895"/>
    <w:rsid w:val="001C7B85"/>
    <w:rsid w:val="001D26DF"/>
    <w:rsid w:val="001F1599"/>
    <w:rsid w:val="001F19C4"/>
    <w:rsid w:val="002043F0"/>
    <w:rsid w:val="00211E0B"/>
    <w:rsid w:val="002267FF"/>
    <w:rsid w:val="00232575"/>
    <w:rsid w:val="00247258"/>
    <w:rsid w:val="00257CAC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1647"/>
    <w:rsid w:val="003322FC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02DC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610D5"/>
    <w:rsid w:val="0057464D"/>
    <w:rsid w:val="00584173"/>
    <w:rsid w:val="00595520"/>
    <w:rsid w:val="005A44B9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463B0"/>
    <w:rsid w:val="0065766B"/>
    <w:rsid w:val="006770B2"/>
    <w:rsid w:val="00686A48"/>
    <w:rsid w:val="00693FAA"/>
    <w:rsid w:val="006940E1"/>
    <w:rsid w:val="006A3C72"/>
    <w:rsid w:val="006A7392"/>
    <w:rsid w:val="006B03A1"/>
    <w:rsid w:val="006B4B56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51325"/>
    <w:rsid w:val="007643BC"/>
    <w:rsid w:val="00774DE3"/>
    <w:rsid w:val="00780C68"/>
    <w:rsid w:val="007959FE"/>
    <w:rsid w:val="007A0CF1"/>
    <w:rsid w:val="007A7FA0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1A4B"/>
    <w:rsid w:val="008979B1"/>
    <w:rsid w:val="008A6B25"/>
    <w:rsid w:val="008A6C4F"/>
    <w:rsid w:val="008A76C4"/>
    <w:rsid w:val="008B389E"/>
    <w:rsid w:val="008C4835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4650"/>
    <w:rsid w:val="009662E6"/>
    <w:rsid w:val="0097095E"/>
    <w:rsid w:val="00974C03"/>
    <w:rsid w:val="00975EDD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18C2"/>
    <w:rsid w:val="009F2EAC"/>
    <w:rsid w:val="009F57E3"/>
    <w:rsid w:val="00A10F4F"/>
    <w:rsid w:val="00A11067"/>
    <w:rsid w:val="00A1704A"/>
    <w:rsid w:val="00A425EB"/>
    <w:rsid w:val="00A72404"/>
    <w:rsid w:val="00A72F22"/>
    <w:rsid w:val="00A733BC"/>
    <w:rsid w:val="00A748A6"/>
    <w:rsid w:val="00A76A69"/>
    <w:rsid w:val="00A879A4"/>
    <w:rsid w:val="00A92A71"/>
    <w:rsid w:val="00AA0FF8"/>
    <w:rsid w:val="00AB134D"/>
    <w:rsid w:val="00AC056B"/>
    <w:rsid w:val="00AC0F2C"/>
    <w:rsid w:val="00AC502A"/>
    <w:rsid w:val="00AF58C1"/>
    <w:rsid w:val="00B04A3F"/>
    <w:rsid w:val="00B06643"/>
    <w:rsid w:val="00B0699D"/>
    <w:rsid w:val="00B07D5C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A48F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31337"/>
    <w:rsid w:val="00C44528"/>
    <w:rsid w:val="00C451E3"/>
    <w:rsid w:val="00C463DD"/>
    <w:rsid w:val="00C51335"/>
    <w:rsid w:val="00C6124E"/>
    <w:rsid w:val="00C745C3"/>
    <w:rsid w:val="00C978F5"/>
    <w:rsid w:val="00CA24A4"/>
    <w:rsid w:val="00CB348D"/>
    <w:rsid w:val="00CD46F5"/>
    <w:rsid w:val="00CE4A8F"/>
    <w:rsid w:val="00CF071D"/>
    <w:rsid w:val="00CF5646"/>
    <w:rsid w:val="00D0123D"/>
    <w:rsid w:val="00D15B04"/>
    <w:rsid w:val="00D20104"/>
    <w:rsid w:val="00D2031B"/>
    <w:rsid w:val="00D25FE2"/>
    <w:rsid w:val="00D37DA9"/>
    <w:rsid w:val="00D406A7"/>
    <w:rsid w:val="00D43252"/>
    <w:rsid w:val="00D44D86"/>
    <w:rsid w:val="00D50B7D"/>
    <w:rsid w:val="00D52012"/>
    <w:rsid w:val="00D55493"/>
    <w:rsid w:val="00D57D04"/>
    <w:rsid w:val="00D704E5"/>
    <w:rsid w:val="00D72727"/>
    <w:rsid w:val="00D978C6"/>
    <w:rsid w:val="00DA0956"/>
    <w:rsid w:val="00DA357F"/>
    <w:rsid w:val="00DA3E12"/>
    <w:rsid w:val="00DC18AD"/>
    <w:rsid w:val="00DF61DE"/>
    <w:rsid w:val="00DF7CAE"/>
    <w:rsid w:val="00E22D5B"/>
    <w:rsid w:val="00E423C0"/>
    <w:rsid w:val="00E6414C"/>
    <w:rsid w:val="00E7260F"/>
    <w:rsid w:val="00E728BE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6D63"/>
    <w:rsid w:val="00F609A9"/>
    <w:rsid w:val="00F80C99"/>
    <w:rsid w:val="00F867EC"/>
    <w:rsid w:val="00F91B2B"/>
    <w:rsid w:val="00FC03CD"/>
    <w:rsid w:val="00FC0646"/>
    <w:rsid w:val="00FC68B7"/>
    <w:rsid w:val="00FD1C48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1AB5089"/>
  <w15:docId w15:val="{D1132099-2A58-4CEA-958C-71A765C8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ChGChar">
    <w:name w:val="_ H _Ch_G Char"/>
    <w:link w:val="HChG"/>
    <w:rsid w:val="00FD1C48"/>
    <w:rPr>
      <w:b/>
      <w:sz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B07D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7D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B07D5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7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7D5C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69D261-0680-4B5D-9446-2F6DC5E91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24FE4-4A6B-4A56-81A1-685D9DA97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DCF17-8DB6-48EA-B751-985298B60B59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2132</Characters>
  <Application>Microsoft Office Word</Application>
  <DocSecurity>0</DocSecurity>
  <Lines>57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ECE/TRANS/WP.11/2022/8</dc:title>
  <dc:subject>2201984</dc:subject>
  <dc:creator>Nadiya Dzyubynska</dc:creator>
  <cp:keywords/>
  <dc:description/>
  <cp:lastModifiedBy>Maria Rosario Corazon Gatmaytan</cp:lastModifiedBy>
  <cp:revision>2</cp:revision>
  <cp:lastPrinted>2009-02-18T09:36:00Z</cp:lastPrinted>
  <dcterms:created xsi:type="dcterms:W3CDTF">2022-02-14T16:04:00Z</dcterms:created>
  <dcterms:modified xsi:type="dcterms:W3CDTF">2022-02-14T16:04:00Z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