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618CEA13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25DE99F" w14:textId="77777777" w:rsidR="00F35BAF" w:rsidRPr="00DB58B5" w:rsidRDefault="00F35BAF" w:rsidP="003E07B5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7D869C0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45DE7A8" w14:textId="4426AFF9" w:rsidR="00F35BAF" w:rsidRPr="00DB58B5" w:rsidRDefault="003E07B5" w:rsidP="003E07B5">
            <w:pPr>
              <w:jc w:val="right"/>
            </w:pPr>
            <w:r w:rsidRPr="003E07B5">
              <w:rPr>
                <w:sz w:val="40"/>
              </w:rPr>
              <w:t>ECE</w:t>
            </w:r>
            <w:r>
              <w:t>/TRANS/WP.29/GRSP/2022/5</w:t>
            </w:r>
          </w:p>
        </w:tc>
      </w:tr>
      <w:tr w:rsidR="00F35BAF" w:rsidRPr="00DB58B5" w14:paraId="5BC1E053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5FCD721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3493C8F9" wp14:editId="2491C82F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FD61355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B034048" w14:textId="77777777" w:rsidR="00F35BAF" w:rsidRDefault="003E07B5" w:rsidP="00C97039">
            <w:pPr>
              <w:spacing w:before="240"/>
            </w:pPr>
            <w:r>
              <w:t>Distr. générale</w:t>
            </w:r>
          </w:p>
          <w:p w14:paraId="79D5EDF6" w14:textId="278ED0EF" w:rsidR="003E07B5" w:rsidRDefault="003E07B5" w:rsidP="003E07B5">
            <w:pPr>
              <w:spacing w:line="240" w:lineRule="exact"/>
            </w:pPr>
            <w:r>
              <w:t>17 février 2022</w:t>
            </w:r>
          </w:p>
          <w:p w14:paraId="31C558C6" w14:textId="77777777" w:rsidR="003E07B5" w:rsidRDefault="003E07B5" w:rsidP="003E07B5">
            <w:pPr>
              <w:spacing w:line="240" w:lineRule="exact"/>
            </w:pPr>
            <w:r>
              <w:t>Français</w:t>
            </w:r>
          </w:p>
          <w:p w14:paraId="52B097F1" w14:textId="6262AD35" w:rsidR="003E07B5" w:rsidRPr="00DB58B5" w:rsidRDefault="003E07B5" w:rsidP="003E07B5">
            <w:pPr>
              <w:spacing w:line="240" w:lineRule="exact"/>
            </w:pPr>
            <w:r>
              <w:t>Original : anglais</w:t>
            </w:r>
          </w:p>
        </w:tc>
      </w:tr>
    </w:tbl>
    <w:p w14:paraId="37C7BFF2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51B810F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1831CE42" w14:textId="2DD2AB68" w:rsidR="003E07B5" w:rsidRDefault="003E07B5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49C26728" w14:textId="77777777" w:rsidR="003E07B5" w:rsidRDefault="003E07B5" w:rsidP="00257168">
      <w:pPr>
        <w:spacing w:before="120" w:after="120" w:line="240" w:lineRule="exact"/>
        <w:rPr>
          <w:b/>
        </w:rPr>
      </w:pPr>
      <w:r>
        <w:rPr>
          <w:b/>
        </w:rPr>
        <w:t>Groupe de travail de la sécurité passive</w:t>
      </w:r>
    </w:p>
    <w:p w14:paraId="41FC57AD" w14:textId="457DFDBA" w:rsidR="003E07B5" w:rsidRDefault="003E07B5" w:rsidP="00257168">
      <w:pPr>
        <w:spacing w:before="120" w:line="240" w:lineRule="exact"/>
        <w:rPr>
          <w:b/>
        </w:rPr>
      </w:pPr>
      <w:r>
        <w:rPr>
          <w:b/>
        </w:rPr>
        <w:t>Soixante et onzième session</w:t>
      </w:r>
    </w:p>
    <w:p w14:paraId="08BC6224" w14:textId="1DF95880" w:rsidR="003E07B5" w:rsidRDefault="003E07B5" w:rsidP="00257168">
      <w:pPr>
        <w:spacing w:line="240" w:lineRule="exact"/>
      </w:pPr>
      <w:r>
        <w:t>Genève, 9-13 mai 2022</w:t>
      </w:r>
    </w:p>
    <w:p w14:paraId="3E0DADD5" w14:textId="1F3B4366" w:rsidR="003E07B5" w:rsidRDefault="003E07B5" w:rsidP="00257168">
      <w:pPr>
        <w:spacing w:line="240" w:lineRule="exact"/>
      </w:pPr>
      <w:r>
        <w:t>Point 10 de l’ordre du jour provisoire</w:t>
      </w:r>
    </w:p>
    <w:p w14:paraId="1A9E5DB2" w14:textId="248E8FB0" w:rsidR="003E07B5" w:rsidRPr="00381D87" w:rsidRDefault="003E07B5" w:rsidP="003E07B5">
      <w:pPr>
        <w:rPr>
          <w:b/>
          <w:lang w:val="fr-FR"/>
        </w:rPr>
      </w:pPr>
      <w:r w:rsidRPr="00381D87">
        <w:rPr>
          <w:b/>
          <w:bCs/>
          <w:lang w:val="fr-FR"/>
        </w:rPr>
        <w:t>Règlement ONU n</w:t>
      </w:r>
      <w:r w:rsidRPr="00381D87">
        <w:rPr>
          <w:b/>
          <w:bCs/>
          <w:vertAlign w:val="superscript"/>
          <w:lang w:val="fr-FR"/>
        </w:rPr>
        <w:t>o</w:t>
      </w:r>
      <w:r>
        <w:rPr>
          <w:b/>
          <w:bCs/>
          <w:lang w:val="fr-FR"/>
        </w:rPr>
        <w:t> </w:t>
      </w:r>
      <w:r w:rsidRPr="00381D87">
        <w:rPr>
          <w:b/>
          <w:bCs/>
          <w:lang w:val="fr-FR"/>
        </w:rPr>
        <w:t>129 (Systèmes améliorés de retenue pour enfants)</w:t>
      </w:r>
    </w:p>
    <w:p w14:paraId="487D3BDF" w14:textId="6C4F09B9" w:rsidR="003E07B5" w:rsidRPr="00381D87" w:rsidRDefault="003E07B5" w:rsidP="003E07B5">
      <w:pPr>
        <w:pStyle w:val="HChG"/>
        <w:rPr>
          <w:lang w:val="fr-FR"/>
        </w:rPr>
      </w:pPr>
      <w:r w:rsidRPr="00381D87">
        <w:rPr>
          <w:lang w:val="fr-FR"/>
        </w:rPr>
        <w:tab/>
      </w:r>
      <w:r w:rsidRPr="00381D87">
        <w:rPr>
          <w:lang w:val="fr-FR"/>
        </w:rPr>
        <w:tab/>
        <w:t>Proposition de complément</w:t>
      </w:r>
      <w:r>
        <w:rPr>
          <w:lang w:val="fr-FR"/>
        </w:rPr>
        <w:t> </w:t>
      </w:r>
      <w:r w:rsidRPr="00381D87">
        <w:rPr>
          <w:lang w:val="fr-FR"/>
        </w:rPr>
        <w:t>9 à la série</w:t>
      </w:r>
      <w:r>
        <w:rPr>
          <w:lang w:val="fr-FR"/>
        </w:rPr>
        <w:t> </w:t>
      </w:r>
      <w:r w:rsidRPr="00381D87">
        <w:rPr>
          <w:lang w:val="fr-FR"/>
        </w:rPr>
        <w:t>01 d</w:t>
      </w:r>
      <w:r>
        <w:rPr>
          <w:lang w:val="fr-FR"/>
        </w:rPr>
        <w:t>’</w:t>
      </w:r>
      <w:r w:rsidRPr="00381D87">
        <w:rPr>
          <w:lang w:val="fr-FR"/>
        </w:rPr>
        <w:t>amendements</w:t>
      </w:r>
    </w:p>
    <w:p w14:paraId="076EBB6C" w14:textId="54A81F75" w:rsidR="003E07B5" w:rsidRPr="00381D87" w:rsidRDefault="003E07B5" w:rsidP="003E07B5">
      <w:pPr>
        <w:pStyle w:val="H1G"/>
        <w:rPr>
          <w:lang w:val="fr-FR"/>
        </w:rPr>
      </w:pPr>
      <w:r w:rsidRPr="00381D87">
        <w:rPr>
          <w:lang w:val="fr-FR"/>
        </w:rPr>
        <w:tab/>
      </w:r>
      <w:r w:rsidRPr="00381D87">
        <w:rPr>
          <w:lang w:val="fr-FR"/>
        </w:rPr>
        <w:tab/>
        <w:t>Communication de l</w:t>
      </w:r>
      <w:r>
        <w:rPr>
          <w:lang w:val="fr-FR"/>
        </w:rPr>
        <w:t>’</w:t>
      </w:r>
      <w:r w:rsidRPr="00381D87">
        <w:rPr>
          <w:lang w:val="fr-FR"/>
        </w:rPr>
        <w:t>expert de l</w:t>
      </w:r>
      <w:r>
        <w:rPr>
          <w:lang w:val="fr-FR"/>
        </w:rPr>
        <w:t>’</w:t>
      </w:r>
      <w:r w:rsidRPr="00381D87">
        <w:rPr>
          <w:lang w:val="fr-FR"/>
        </w:rPr>
        <w:t>European Association of Automotive Suppliers</w:t>
      </w:r>
      <w:r w:rsidRPr="003E07B5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15F60809" w14:textId="2BEF163F" w:rsidR="00F9573C" w:rsidRDefault="003E07B5" w:rsidP="003E07B5">
      <w:pPr>
        <w:pStyle w:val="SingleTxtG"/>
        <w:ind w:firstLine="567"/>
        <w:rPr>
          <w:lang w:val="fr-FR"/>
        </w:rPr>
      </w:pPr>
      <w:r w:rsidRPr="00381D87">
        <w:rPr>
          <w:lang w:val="fr-FR"/>
        </w:rPr>
        <w:t>Le texte ci-après a été établi par l</w:t>
      </w:r>
      <w:r>
        <w:rPr>
          <w:lang w:val="fr-FR"/>
        </w:rPr>
        <w:t>’</w:t>
      </w:r>
      <w:r w:rsidRPr="00381D87">
        <w:rPr>
          <w:lang w:val="fr-FR"/>
        </w:rPr>
        <w:t>expert de l</w:t>
      </w:r>
      <w:r>
        <w:rPr>
          <w:lang w:val="fr-FR"/>
        </w:rPr>
        <w:t>’</w:t>
      </w:r>
      <w:r w:rsidRPr="00381D87">
        <w:rPr>
          <w:lang w:val="fr-FR"/>
        </w:rPr>
        <w:t>European Association of Automotive Suppliers (CLEPA) pour corriger des erreurs d</w:t>
      </w:r>
      <w:r>
        <w:rPr>
          <w:lang w:val="fr-FR"/>
        </w:rPr>
        <w:t>’</w:t>
      </w:r>
      <w:r w:rsidRPr="00381D87">
        <w:rPr>
          <w:lang w:val="fr-FR"/>
        </w:rPr>
        <w:t>édition antérieures dans le Règlement ONU n</w:t>
      </w:r>
      <w:r w:rsidRPr="00381D87">
        <w:rPr>
          <w:vertAlign w:val="superscript"/>
          <w:lang w:val="fr-FR"/>
        </w:rPr>
        <w:t>o</w:t>
      </w:r>
      <w:r w:rsidRPr="00381D87">
        <w:rPr>
          <w:lang w:val="fr-FR"/>
        </w:rPr>
        <w:t> 129. Les modifications qu</w:t>
      </w:r>
      <w:r>
        <w:rPr>
          <w:lang w:val="fr-FR"/>
        </w:rPr>
        <w:t>’</w:t>
      </w:r>
      <w:r w:rsidRPr="00381D87">
        <w:rPr>
          <w:lang w:val="fr-FR"/>
        </w:rPr>
        <w:t>il est proposé d</w:t>
      </w:r>
      <w:r>
        <w:rPr>
          <w:lang w:val="fr-FR"/>
        </w:rPr>
        <w:t>’</w:t>
      </w:r>
      <w:r w:rsidRPr="00381D87">
        <w:rPr>
          <w:lang w:val="fr-FR"/>
        </w:rPr>
        <w:t>apporter au texte actuel du Règlement ONU figurent en caractères gras pour les ajouts et biffés pour les suppressions.</w:t>
      </w:r>
    </w:p>
    <w:p w14:paraId="0E352F8E" w14:textId="7CB6FDA6" w:rsidR="003E07B5" w:rsidRDefault="003E07B5" w:rsidP="003E07B5">
      <w:pPr>
        <w:pStyle w:val="SingleTxtG"/>
        <w:ind w:firstLine="567"/>
        <w:rPr>
          <w:lang w:val="fr-FR"/>
        </w:rPr>
      </w:pPr>
      <w:r>
        <w:rPr>
          <w:lang w:val="fr-FR"/>
        </w:rPr>
        <w:br w:type="page"/>
      </w:r>
    </w:p>
    <w:p w14:paraId="359E924A" w14:textId="77777777" w:rsidR="003E07B5" w:rsidRPr="00381D87" w:rsidRDefault="003E07B5" w:rsidP="003E07B5">
      <w:pPr>
        <w:pStyle w:val="HChG"/>
        <w:rPr>
          <w:lang w:val="fr-FR"/>
        </w:rPr>
      </w:pPr>
      <w:r>
        <w:rPr>
          <w:lang w:val="fr-FR"/>
        </w:rPr>
        <w:lastRenderedPageBreak/>
        <w:tab/>
      </w:r>
      <w:r w:rsidRPr="00381D87">
        <w:rPr>
          <w:lang w:val="fr-FR"/>
        </w:rPr>
        <w:t>I.</w:t>
      </w:r>
      <w:r w:rsidRPr="00381D87">
        <w:rPr>
          <w:lang w:val="fr-FR"/>
        </w:rPr>
        <w:tab/>
        <w:t>Proposition</w:t>
      </w:r>
    </w:p>
    <w:p w14:paraId="1F5EF3AE" w14:textId="77777777" w:rsidR="003E07B5" w:rsidRPr="00381D87" w:rsidRDefault="003E07B5" w:rsidP="003E07B5">
      <w:pPr>
        <w:pStyle w:val="SingleTxtG"/>
        <w:rPr>
          <w:iCs/>
          <w:lang w:val="fr-FR"/>
        </w:rPr>
      </w:pPr>
      <w:r w:rsidRPr="00381D87">
        <w:rPr>
          <w:i/>
          <w:iCs/>
          <w:lang w:val="fr-FR"/>
        </w:rPr>
        <w:t>Annexe 15</w:t>
      </w:r>
      <w:r w:rsidRPr="00381D87">
        <w:rPr>
          <w:lang w:val="fr-FR"/>
        </w:rPr>
        <w:t>, lire :</w:t>
      </w:r>
    </w:p>
    <w:p w14:paraId="18B7290A" w14:textId="77777777" w:rsidR="003E07B5" w:rsidRPr="00381D87" w:rsidRDefault="003E07B5" w:rsidP="003E07B5">
      <w:pPr>
        <w:pStyle w:val="HChG"/>
        <w:rPr>
          <w:lang w:val="fr-FR"/>
        </w:rPr>
      </w:pPr>
      <w:bookmarkStart w:id="0" w:name="_Toc355000780"/>
      <w:r w:rsidRPr="00381D87">
        <w:rPr>
          <w:lang w:val="fr-FR"/>
        </w:rPr>
        <w:t>« </w:t>
      </w:r>
      <w:r w:rsidRPr="00983D49">
        <w:rPr>
          <w:lang w:val="fr-FR"/>
        </w:rPr>
        <w:t>Annexe 15</w:t>
      </w:r>
      <w:bookmarkEnd w:id="0"/>
    </w:p>
    <w:p w14:paraId="45AE1B68" w14:textId="6D07CB3E" w:rsidR="003E07B5" w:rsidRPr="00381D87" w:rsidRDefault="003E07B5" w:rsidP="003E07B5">
      <w:pPr>
        <w:pStyle w:val="HChG"/>
        <w:rPr>
          <w:lang w:val="fr-FR"/>
        </w:rPr>
      </w:pPr>
      <w:bookmarkStart w:id="1" w:name="_Toc355000781"/>
      <w:r w:rsidRPr="00381D87">
        <w:rPr>
          <w:lang w:val="fr-FR"/>
        </w:rPr>
        <w:tab/>
      </w:r>
      <w:r w:rsidRPr="00381D87">
        <w:rPr>
          <w:lang w:val="fr-FR"/>
        </w:rPr>
        <w:tab/>
      </w:r>
      <w:r w:rsidRPr="00983D49">
        <w:rPr>
          <w:lang w:val="fr-FR"/>
        </w:rPr>
        <w:t xml:space="preserve">Méthode de conditionnement des tendeurs </w:t>
      </w:r>
      <w:r w:rsidRPr="00983D49">
        <w:rPr>
          <w:strike/>
          <w:lang w:val="fr-FR"/>
        </w:rPr>
        <w:t>montés sur une</w:t>
      </w:r>
      <w:r>
        <w:rPr>
          <w:strike/>
          <w:lang w:val="fr-FR"/>
        </w:rPr>
        <w:t> </w:t>
      </w:r>
      <w:r w:rsidRPr="00983D49">
        <w:rPr>
          <w:strike/>
          <w:lang w:val="fr-FR"/>
        </w:rPr>
        <w:t>sangle</w:t>
      </w:r>
      <w:bookmarkEnd w:id="1"/>
    </w:p>
    <w:p w14:paraId="10505A0D" w14:textId="6644A67F" w:rsidR="003E07B5" w:rsidRPr="00381D87" w:rsidRDefault="003E07B5" w:rsidP="003E07B5">
      <w:pPr>
        <w:pStyle w:val="H23G"/>
        <w:rPr>
          <w:lang w:val="fr-FR"/>
        </w:rPr>
      </w:pPr>
      <w:r>
        <w:rPr>
          <w:lang w:val="fr-FR"/>
        </w:rPr>
        <w:tab/>
      </w:r>
      <w:r w:rsidRPr="003E07B5">
        <w:rPr>
          <w:b w:val="0"/>
          <w:bCs/>
          <w:lang w:val="fr-FR"/>
        </w:rPr>
        <w:tab/>
      </w:r>
      <w:r w:rsidRPr="003E07B5">
        <w:rPr>
          <w:b w:val="0"/>
          <w:bCs/>
          <w:lang w:val="fr-FR"/>
        </w:rPr>
        <w:t>Figure 1</w:t>
      </w:r>
      <w:r>
        <w:rPr>
          <w:lang w:val="fr-FR"/>
        </w:rPr>
        <w:t xml:space="preserve"> </w:t>
      </w:r>
      <w:r>
        <w:rPr>
          <w:lang w:val="fr-FR"/>
        </w:rPr>
        <w:br/>
      </w:r>
      <w:r w:rsidRPr="00381D87">
        <w:rPr>
          <w:lang w:val="fr-FR"/>
        </w:rPr>
        <w:t>Conditionnement des tendeurs montés directement sur le système amélioré de retenue pour enfants</w:t>
      </w:r>
    </w:p>
    <w:p w14:paraId="759B5D11" w14:textId="49B0F8DD" w:rsidR="003E07B5" w:rsidRPr="00381D87" w:rsidRDefault="003E07B5" w:rsidP="003E07B5">
      <w:pPr>
        <w:pStyle w:val="SingleTxtG"/>
        <w:rPr>
          <w:lang w:val="fr-FR"/>
        </w:rPr>
      </w:pPr>
    </w:p>
    <w:p w14:paraId="644E45CB" w14:textId="171A8714" w:rsidR="003E07B5" w:rsidRPr="00381D87" w:rsidRDefault="003E07B5" w:rsidP="003E07B5">
      <w:pPr>
        <w:pStyle w:val="SingleTxtG"/>
      </w:pPr>
      <w:r w:rsidRPr="00983D4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CF728C" wp14:editId="70FEB3F7">
                <wp:simplePos x="0" y="0"/>
                <wp:positionH relativeFrom="column">
                  <wp:posOffset>4973044</wp:posOffset>
                </wp:positionH>
                <wp:positionV relativeFrom="paragraph">
                  <wp:posOffset>1949422</wp:posOffset>
                </wp:positionV>
                <wp:extent cx="586740" cy="317997"/>
                <wp:effectExtent l="0" t="0" r="3810" b="63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7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1B9E9" w14:textId="77777777" w:rsidR="003E07B5" w:rsidRPr="00983D49" w:rsidRDefault="003E07B5" w:rsidP="003E07B5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1,25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F72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1.6pt;margin-top:153.5pt;width:46.2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" stroked="f">
                <v:textbox>
                  <w:txbxContent>
                    <w:p w14:paraId="3981B9E9" w14:textId="77777777" w:rsidR="003E07B5" w:rsidRPr="00983D49" w:rsidRDefault="003E07B5" w:rsidP="003E07B5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1,25 kg</w:t>
                      </w:r>
                    </w:p>
                  </w:txbxContent>
                </v:textbox>
              </v:shape>
            </w:pict>
          </mc:Fallback>
        </mc:AlternateContent>
      </w:r>
      <w:r w:rsidRPr="00983D4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9D3B20" wp14:editId="6BFDADAC">
                <wp:simplePos x="0" y="0"/>
                <wp:positionH relativeFrom="column">
                  <wp:posOffset>3772397</wp:posOffset>
                </wp:positionH>
                <wp:positionV relativeFrom="paragraph">
                  <wp:posOffset>303502</wp:posOffset>
                </wp:positionV>
                <wp:extent cx="586740" cy="265845"/>
                <wp:effectExtent l="0" t="0" r="381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6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8AD1" w14:textId="77777777" w:rsidR="003E07B5" w:rsidRPr="00983D49" w:rsidRDefault="003E07B5" w:rsidP="003E07B5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83D49">
                              <w:rPr>
                                <w:sz w:val="16"/>
                                <w:szCs w:val="16"/>
                              </w:rPr>
                              <w:t>galet fixe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3B20" id="Zone de texte 4" o:spid="_x0000_s1027" type="#_x0000_t202" style="position:absolute;left:0;text-align:left;margin-left:297.05pt;margin-top:23.9pt;width:46.2pt;height:2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" stroked="f">
                <v:textbox>
                  <w:txbxContent>
                    <w:p w14:paraId="26008AD1" w14:textId="77777777" w:rsidR="003E07B5" w:rsidRPr="00983D49" w:rsidRDefault="003E07B5" w:rsidP="003E07B5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983D49">
                        <w:rPr>
                          <w:sz w:val="16"/>
                          <w:szCs w:val="16"/>
                        </w:rPr>
                        <w:t>galet fixe</w:t>
                      </w:r>
                    </w:p>
                  </w:txbxContent>
                </v:textbox>
              </v:shape>
            </w:pict>
          </mc:Fallback>
        </mc:AlternateContent>
      </w:r>
      <w:r w:rsidRPr="00983D4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D3E0F8" wp14:editId="1F0AA01B">
                <wp:simplePos x="0" y="0"/>
                <wp:positionH relativeFrom="column">
                  <wp:posOffset>1911792</wp:posOffset>
                </wp:positionH>
                <wp:positionV relativeFrom="paragraph">
                  <wp:posOffset>25207</wp:posOffset>
                </wp:positionV>
                <wp:extent cx="586740" cy="262338"/>
                <wp:effectExtent l="0" t="0" r="381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62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D543B" w14:textId="77777777" w:rsidR="003E07B5" w:rsidRPr="00983D49" w:rsidRDefault="003E07B5" w:rsidP="003E07B5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983D49">
                              <w:rPr>
                                <w:sz w:val="16"/>
                                <w:szCs w:val="16"/>
                              </w:rPr>
                              <w:t>galet fixe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E0F8" id="_x0000_s1028" type="#_x0000_t202" style="position:absolute;left:0;text-align:left;margin-left:150.55pt;margin-top:2pt;width:46.2pt;height:2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" stroked="f">
                <v:textbox>
                  <w:txbxContent>
                    <w:p w14:paraId="086D543B" w14:textId="77777777" w:rsidR="003E07B5" w:rsidRPr="00983D49" w:rsidRDefault="003E07B5" w:rsidP="003E07B5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983D49">
                        <w:rPr>
                          <w:sz w:val="16"/>
                          <w:szCs w:val="16"/>
                        </w:rPr>
                        <w:t>galet fixe</w:t>
                      </w:r>
                    </w:p>
                  </w:txbxContent>
                </v:textbox>
              </v:shape>
            </w:pict>
          </mc:Fallback>
        </mc:AlternateContent>
      </w:r>
      <w:r w:rsidRPr="00381D87">
        <w:rPr>
          <w:b/>
          <w:noProof/>
        </w:rPr>
        <w:drawing>
          <wp:inline distT="0" distB="0" distL="0" distR="0" wp14:anchorId="5AD40997" wp14:editId="1380D26E">
            <wp:extent cx="4771390" cy="254254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856E3" w14:textId="77777777" w:rsidR="003E07B5" w:rsidRPr="00381D87" w:rsidRDefault="003E07B5" w:rsidP="003E07B5">
      <w:pPr>
        <w:pStyle w:val="SingleTxtG"/>
      </w:pPr>
    </w:p>
    <w:p w14:paraId="6B8A09A5" w14:textId="77777777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</w:t>
      </w:r>
      <w:r w:rsidRPr="00381D87">
        <w:rPr>
          <w:lang w:val="fr-FR"/>
        </w:rPr>
        <w:tab/>
      </w:r>
      <w:r w:rsidRPr="00381D87">
        <w:rPr>
          <w:b/>
          <w:lang w:val="fr-FR"/>
        </w:rPr>
        <w:t>Conditionnement des tendeurs montés directement sur le système amélioré de retenue pour enfants (figure 1)</w:t>
      </w:r>
    </w:p>
    <w:p w14:paraId="29A0EE36" w14:textId="77777777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1.1</w:t>
      </w:r>
      <w:r w:rsidRPr="00381D87">
        <w:rPr>
          <w:lang w:val="fr-FR"/>
        </w:rPr>
        <w:tab/>
      </w:r>
      <w:r w:rsidRPr="00381D87">
        <w:rPr>
          <w:b/>
          <w:lang w:val="fr-FR"/>
        </w:rPr>
        <w:t>Mode opératoire</w:t>
      </w:r>
    </w:p>
    <w:p w14:paraId="1DDF5D6B" w14:textId="77777777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1.1.1</w:t>
      </w:r>
      <w:r w:rsidRPr="00381D87">
        <w:rPr>
          <w:lang w:val="fr-FR"/>
        </w:rPr>
        <w:tab/>
      </w:r>
      <w:r w:rsidRPr="00381D87">
        <w:rPr>
          <w:b/>
          <w:lang w:val="fr-FR"/>
        </w:rPr>
        <w:t xml:space="preserve">La sangle étant </w:t>
      </w:r>
      <w:r>
        <w:rPr>
          <w:b/>
          <w:lang w:val="fr-FR"/>
        </w:rPr>
        <w:t>placée</w:t>
      </w:r>
      <w:r w:rsidRPr="00381D87">
        <w:rPr>
          <w:b/>
          <w:lang w:val="fr-FR"/>
        </w:rPr>
        <w:t xml:space="preserve"> dans la position de référence définie au paragraphe 7.2.6.1 du présent Règlement, extraire au moins 50 mm de sangle du harnais intégré en tirant sur l</w:t>
      </w:r>
      <w:r>
        <w:rPr>
          <w:b/>
          <w:lang w:val="fr-FR"/>
        </w:rPr>
        <w:t>’</w:t>
      </w:r>
      <w:r w:rsidRPr="00381D87">
        <w:rPr>
          <w:b/>
          <w:lang w:val="fr-FR"/>
        </w:rPr>
        <w:t>extrémité libre de la sangle.</w:t>
      </w:r>
    </w:p>
    <w:p w14:paraId="1D0F9682" w14:textId="008A295F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1.1.2</w:t>
      </w:r>
      <w:r w:rsidRPr="00381D87">
        <w:rPr>
          <w:lang w:val="fr-FR"/>
        </w:rPr>
        <w:tab/>
      </w:r>
      <w:r w:rsidRPr="00381D87">
        <w:rPr>
          <w:b/>
          <w:lang w:val="fr-FR"/>
        </w:rPr>
        <w:t xml:space="preserve">Fixer </w:t>
      </w:r>
      <w:r>
        <w:rPr>
          <w:b/>
          <w:lang w:val="fr-FR"/>
        </w:rPr>
        <w:t>l’extrémité tendeur</w:t>
      </w:r>
      <w:r w:rsidRPr="00381D87">
        <w:rPr>
          <w:b/>
          <w:lang w:val="fr-FR"/>
        </w:rPr>
        <w:t xml:space="preserve"> du harnais intégré au dispositif de traction</w:t>
      </w:r>
      <w:r>
        <w:rPr>
          <w:b/>
          <w:lang w:val="fr-FR"/>
        </w:rPr>
        <w:t> </w:t>
      </w:r>
      <w:r w:rsidRPr="00381D87">
        <w:rPr>
          <w:b/>
          <w:lang w:val="fr-FR"/>
        </w:rPr>
        <w:t>A.</w:t>
      </w:r>
    </w:p>
    <w:p w14:paraId="7A0DBB63" w14:textId="76BC0503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1.1.3</w:t>
      </w:r>
      <w:r w:rsidRPr="00381D87">
        <w:rPr>
          <w:lang w:val="fr-FR"/>
        </w:rPr>
        <w:tab/>
      </w:r>
      <w:r>
        <w:rPr>
          <w:b/>
          <w:lang w:val="fr-FR"/>
        </w:rPr>
        <w:t>Actionner</w:t>
      </w:r>
      <w:r w:rsidRPr="00381D87">
        <w:rPr>
          <w:b/>
          <w:lang w:val="fr-FR"/>
        </w:rPr>
        <w:t xml:space="preserve"> le tendeur et </w:t>
      </w:r>
      <w:r>
        <w:rPr>
          <w:b/>
          <w:lang w:val="fr-FR"/>
        </w:rPr>
        <w:t xml:space="preserve">extraire </w:t>
      </w:r>
      <w:r w:rsidRPr="00381D87">
        <w:rPr>
          <w:b/>
          <w:lang w:val="fr-FR"/>
        </w:rPr>
        <w:t>au moins 150 mm de sangle dans le harnais intégré.</w:t>
      </w:r>
      <w:r w:rsidRPr="00381D87">
        <w:rPr>
          <w:lang w:val="fr-FR"/>
        </w:rPr>
        <w:t xml:space="preserve"> </w:t>
      </w:r>
      <w:r w:rsidRPr="00381D87">
        <w:rPr>
          <w:b/>
          <w:lang w:val="fr-FR"/>
        </w:rPr>
        <w:t>Cette longueur représente la moitié d</w:t>
      </w:r>
      <w:r>
        <w:rPr>
          <w:b/>
          <w:lang w:val="fr-FR"/>
        </w:rPr>
        <w:t>’</w:t>
      </w:r>
      <w:r w:rsidRPr="00381D87">
        <w:rPr>
          <w:b/>
          <w:lang w:val="fr-FR"/>
        </w:rPr>
        <w:t>un cycle et place le dispositif de traction</w:t>
      </w:r>
      <w:r>
        <w:rPr>
          <w:b/>
          <w:lang w:val="fr-FR"/>
        </w:rPr>
        <w:t> </w:t>
      </w:r>
      <w:r w:rsidRPr="00381D87">
        <w:rPr>
          <w:b/>
          <w:lang w:val="fr-FR"/>
        </w:rPr>
        <w:t>A dans la position d</w:t>
      </w:r>
      <w:r>
        <w:rPr>
          <w:b/>
          <w:lang w:val="fr-FR"/>
        </w:rPr>
        <w:t>’</w:t>
      </w:r>
      <w:r w:rsidRPr="00381D87">
        <w:rPr>
          <w:b/>
          <w:lang w:val="fr-FR"/>
        </w:rPr>
        <w:t>extraction maxim</w:t>
      </w:r>
      <w:r>
        <w:rPr>
          <w:b/>
          <w:lang w:val="fr-FR"/>
        </w:rPr>
        <w:t>ale</w:t>
      </w:r>
      <w:r w:rsidRPr="00381D87">
        <w:rPr>
          <w:b/>
          <w:lang w:val="fr-FR"/>
        </w:rPr>
        <w:t xml:space="preserve"> de la</w:t>
      </w:r>
      <w:r>
        <w:rPr>
          <w:b/>
          <w:lang w:val="fr-FR"/>
        </w:rPr>
        <w:t> </w:t>
      </w:r>
      <w:r w:rsidRPr="00381D87">
        <w:rPr>
          <w:b/>
          <w:lang w:val="fr-FR"/>
        </w:rPr>
        <w:t>sangle.</w:t>
      </w:r>
    </w:p>
    <w:p w14:paraId="7BDAADB6" w14:textId="3135B03D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1.1.4</w:t>
      </w:r>
      <w:r w:rsidRPr="00381D87">
        <w:rPr>
          <w:lang w:val="fr-FR"/>
        </w:rPr>
        <w:tab/>
      </w:r>
      <w:r w:rsidRPr="00381D87">
        <w:rPr>
          <w:b/>
          <w:lang w:val="fr-FR"/>
        </w:rPr>
        <w:t>Raccorder l</w:t>
      </w:r>
      <w:r>
        <w:rPr>
          <w:b/>
          <w:lang w:val="fr-FR"/>
        </w:rPr>
        <w:t>’</w:t>
      </w:r>
      <w:r w:rsidRPr="00381D87">
        <w:rPr>
          <w:b/>
          <w:lang w:val="fr-FR"/>
        </w:rPr>
        <w:t>extrémité libre de la sangle au dispositif de traction</w:t>
      </w:r>
      <w:r>
        <w:rPr>
          <w:b/>
          <w:lang w:val="fr-FR"/>
        </w:rPr>
        <w:t> </w:t>
      </w:r>
      <w:r w:rsidRPr="00381D87">
        <w:rPr>
          <w:b/>
          <w:lang w:val="fr-FR"/>
        </w:rPr>
        <w:t>B.</w:t>
      </w:r>
    </w:p>
    <w:p w14:paraId="0F471CED" w14:textId="77777777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1.2</w:t>
      </w:r>
      <w:r w:rsidRPr="00381D87">
        <w:rPr>
          <w:lang w:val="fr-FR"/>
        </w:rPr>
        <w:tab/>
      </w:r>
      <w:r w:rsidRPr="00381D87">
        <w:rPr>
          <w:b/>
          <w:lang w:val="fr-FR"/>
        </w:rPr>
        <w:t>Le cycle se compose des phases suivantes :</w:t>
      </w:r>
    </w:p>
    <w:p w14:paraId="362D62AD" w14:textId="4C22E42E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1.2.1</w:t>
      </w:r>
      <w:r w:rsidRPr="00381D87">
        <w:rPr>
          <w:lang w:val="fr-FR"/>
        </w:rPr>
        <w:tab/>
      </w:r>
      <w:r w:rsidRPr="00381D87">
        <w:rPr>
          <w:b/>
          <w:lang w:val="fr-FR"/>
        </w:rPr>
        <w:t>Tirer la sangle avec le dispositif</w:t>
      </w:r>
      <w:r>
        <w:rPr>
          <w:b/>
          <w:lang w:val="fr-FR"/>
        </w:rPr>
        <w:t> </w:t>
      </w:r>
      <w:r w:rsidRPr="00381D87">
        <w:rPr>
          <w:b/>
          <w:lang w:val="fr-FR"/>
        </w:rPr>
        <w:t>B sur au moins 150 mm alors que le dispositif A n</w:t>
      </w:r>
      <w:r>
        <w:rPr>
          <w:b/>
          <w:lang w:val="fr-FR"/>
        </w:rPr>
        <w:t>’</w:t>
      </w:r>
      <w:r w:rsidRPr="00381D87">
        <w:rPr>
          <w:b/>
          <w:lang w:val="fr-FR"/>
        </w:rPr>
        <w:t xml:space="preserve">exerce pas de </w:t>
      </w:r>
      <w:r>
        <w:rPr>
          <w:b/>
          <w:lang w:val="fr-FR"/>
        </w:rPr>
        <w:t>tension</w:t>
      </w:r>
      <w:r w:rsidRPr="00381D87">
        <w:rPr>
          <w:b/>
          <w:lang w:val="fr-FR"/>
        </w:rPr>
        <w:t xml:space="preserve"> sur le harnais intégré.</w:t>
      </w:r>
    </w:p>
    <w:p w14:paraId="062F51A1" w14:textId="05BF36F3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1.2.2</w:t>
      </w:r>
      <w:r w:rsidRPr="00381D87">
        <w:rPr>
          <w:lang w:val="fr-FR"/>
        </w:rPr>
        <w:tab/>
      </w:r>
      <w:r w:rsidRPr="00381D87">
        <w:rPr>
          <w:b/>
          <w:lang w:val="fr-FR"/>
        </w:rPr>
        <w:t xml:space="preserve">Actionner les tendeurs et exercer une traction avec </w:t>
      </w:r>
      <w:r>
        <w:rPr>
          <w:b/>
          <w:lang w:val="fr-FR"/>
        </w:rPr>
        <w:t>le dispositif </w:t>
      </w:r>
      <w:r w:rsidRPr="00381D87">
        <w:rPr>
          <w:b/>
          <w:lang w:val="fr-FR"/>
        </w:rPr>
        <w:t xml:space="preserve">A alors que </w:t>
      </w:r>
      <w:r>
        <w:rPr>
          <w:b/>
          <w:lang w:val="fr-FR"/>
        </w:rPr>
        <w:t>le dispositif </w:t>
      </w:r>
      <w:r w:rsidRPr="00381D87">
        <w:rPr>
          <w:b/>
          <w:lang w:val="fr-FR"/>
        </w:rPr>
        <w:t>B n</w:t>
      </w:r>
      <w:r>
        <w:rPr>
          <w:b/>
          <w:lang w:val="fr-FR"/>
        </w:rPr>
        <w:t>’</w:t>
      </w:r>
      <w:r w:rsidRPr="00381D87">
        <w:rPr>
          <w:b/>
          <w:lang w:val="fr-FR"/>
        </w:rPr>
        <w:t xml:space="preserve">exerce pas de </w:t>
      </w:r>
      <w:r>
        <w:rPr>
          <w:b/>
          <w:lang w:val="fr-FR"/>
        </w:rPr>
        <w:t>tension</w:t>
      </w:r>
      <w:r w:rsidRPr="00381D87">
        <w:rPr>
          <w:b/>
          <w:lang w:val="fr-FR"/>
        </w:rPr>
        <w:t xml:space="preserve"> sur l</w:t>
      </w:r>
      <w:r>
        <w:rPr>
          <w:b/>
          <w:lang w:val="fr-FR"/>
        </w:rPr>
        <w:t>’</w:t>
      </w:r>
      <w:r w:rsidRPr="00381D87">
        <w:rPr>
          <w:b/>
          <w:lang w:val="fr-FR"/>
        </w:rPr>
        <w:t>extrémité libre de la</w:t>
      </w:r>
      <w:r>
        <w:rPr>
          <w:b/>
          <w:lang w:val="fr-FR"/>
        </w:rPr>
        <w:t> </w:t>
      </w:r>
      <w:r w:rsidRPr="00381D87">
        <w:rPr>
          <w:b/>
          <w:lang w:val="fr-FR"/>
        </w:rPr>
        <w:t>sangle.</w:t>
      </w:r>
    </w:p>
    <w:p w14:paraId="605B4B9A" w14:textId="77777777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1.2.3</w:t>
      </w:r>
      <w:r w:rsidRPr="00381D87">
        <w:rPr>
          <w:lang w:val="fr-FR"/>
        </w:rPr>
        <w:tab/>
      </w:r>
      <w:r w:rsidRPr="00381D87">
        <w:rPr>
          <w:b/>
          <w:lang w:val="fr-FR"/>
        </w:rPr>
        <w:t>En fin de course, mettre le tendeur</w:t>
      </w:r>
      <w:r w:rsidRPr="008A7AC7">
        <w:rPr>
          <w:b/>
          <w:lang w:val="fr-FR"/>
        </w:rPr>
        <w:t xml:space="preserve"> </w:t>
      </w:r>
      <w:r w:rsidRPr="00381D87">
        <w:rPr>
          <w:b/>
          <w:lang w:val="fr-FR"/>
        </w:rPr>
        <w:t>hors fonction.</w:t>
      </w:r>
    </w:p>
    <w:p w14:paraId="2970430A" w14:textId="3175C847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lastRenderedPageBreak/>
        <w:t>1.2.4</w:t>
      </w:r>
      <w:r w:rsidRPr="00381D87">
        <w:rPr>
          <w:lang w:val="fr-FR"/>
        </w:rPr>
        <w:tab/>
      </w:r>
      <w:r w:rsidRPr="00381D87">
        <w:rPr>
          <w:lang w:val="fr-FR"/>
        </w:rPr>
        <w:tab/>
      </w:r>
      <w:r w:rsidRPr="00381D87">
        <w:rPr>
          <w:b/>
          <w:lang w:val="fr-FR"/>
        </w:rPr>
        <w:t>Répéter le cycle comme prescrit au paragraphe</w:t>
      </w:r>
      <w:r>
        <w:rPr>
          <w:b/>
          <w:lang w:val="fr-FR"/>
        </w:rPr>
        <w:t> </w:t>
      </w:r>
      <w:r w:rsidRPr="00381D87">
        <w:rPr>
          <w:b/>
          <w:lang w:val="fr-FR"/>
        </w:rPr>
        <w:t>6.7.2.7 du présent Règlemen</w:t>
      </w:r>
      <w:r>
        <w:rPr>
          <w:b/>
          <w:lang w:val="fr-FR"/>
        </w:rPr>
        <w:t>t</w:t>
      </w:r>
      <w:r w:rsidRPr="00381D87">
        <w:rPr>
          <w:b/>
          <w:lang w:val="fr-FR"/>
        </w:rPr>
        <w:t>.</w:t>
      </w:r>
    </w:p>
    <w:p w14:paraId="59F5485C" w14:textId="1CE8CDDB" w:rsidR="003E07B5" w:rsidRPr="00381D87" w:rsidRDefault="003E07B5" w:rsidP="003E07B5">
      <w:pPr>
        <w:pStyle w:val="H23G"/>
        <w:rPr>
          <w:lang w:val="fr-FR"/>
        </w:rPr>
      </w:pPr>
      <w:r w:rsidRPr="003E07B5">
        <w:rPr>
          <w:b w:val="0"/>
          <w:bCs/>
          <w:lang w:val="fr-FR"/>
        </w:rPr>
        <w:tab/>
      </w:r>
      <w:r w:rsidRPr="003E07B5">
        <w:rPr>
          <w:b w:val="0"/>
          <w:bCs/>
          <w:lang w:val="fr-FR"/>
        </w:rPr>
        <w:tab/>
      </w:r>
      <w:r w:rsidRPr="003E07B5">
        <w:rPr>
          <w:b w:val="0"/>
          <w:bCs/>
          <w:lang w:val="fr-FR"/>
        </w:rPr>
        <w:t>Figure 2</w:t>
      </w:r>
      <w:r>
        <w:rPr>
          <w:lang w:val="fr-FR"/>
        </w:rPr>
        <w:t xml:space="preserve"> </w:t>
      </w:r>
      <w:r>
        <w:rPr>
          <w:lang w:val="fr-FR"/>
        </w:rPr>
        <w:br/>
      </w:r>
      <w:r w:rsidRPr="00381D87">
        <w:rPr>
          <w:lang w:val="fr-FR"/>
        </w:rPr>
        <w:t>Conditionnement des tendeurs montés sur une sangle (non directement montés sur le système amélioré de retenue pour enfants)</w:t>
      </w:r>
    </w:p>
    <w:p w14:paraId="31E5DE72" w14:textId="77777777" w:rsidR="003E07B5" w:rsidRPr="00381D87" w:rsidRDefault="003E07B5" w:rsidP="003E07B5">
      <w:pPr>
        <w:pStyle w:val="SingleTxtG"/>
      </w:pPr>
      <w:r w:rsidRPr="00983D4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158101" wp14:editId="5380F4F5">
                <wp:simplePos x="0" y="0"/>
                <wp:positionH relativeFrom="column">
                  <wp:posOffset>5306999</wp:posOffset>
                </wp:positionH>
                <wp:positionV relativeFrom="paragraph">
                  <wp:posOffset>1399457</wp:posOffset>
                </wp:positionV>
                <wp:extent cx="430306" cy="238484"/>
                <wp:effectExtent l="0" t="0" r="825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306" cy="238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C708" w14:textId="77777777" w:rsidR="003E07B5" w:rsidRPr="00983D49" w:rsidRDefault="003E07B5" w:rsidP="003E07B5">
                            <w:pPr>
                              <w:ind w:left="-142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1,25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8101" id="_x0000_s1029" type="#_x0000_t202" style="position:absolute;left:0;text-align:left;margin-left:417.85pt;margin-top:110.2pt;width:33.9pt;height:1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" stroked="f">
                <v:textbox>
                  <w:txbxContent>
                    <w:p w14:paraId="07CCC708" w14:textId="77777777" w:rsidR="003E07B5" w:rsidRPr="00983D49" w:rsidRDefault="003E07B5" w:rsidP="003E07B5">
                      <w:pPr>
                        <w:ind w:left="-142"/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1,25 kg</w:t>
                      </w:r>
                    </w:p>
                  </w:txbxContent>
                </v:textbox>
              </v:shape>
            </w:pict>
          </mc:Fallback>
        </mc:AlternateContent>
      </w:r>
      <w:r w:rsidRPr="00381D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05CC4" wp14:editId="51E3BF44">
                <wp:simplePos x="0" y="0"/>
                <wp:positionH relativeFrom="column">
                  <wp:posOffset>678054</wp:posOffset>
                </wp:positionH>
                <wp:positionV relativeFrom="paragraph">
                  <wp:posOffset>419752</wp:posOffset>
                </wp:positionV>
                <wp:extent cx="992637" cy="609600"/>
                <wp:effectExtent l="0" t="0" r="0" b="0"/>
                <wp:wrapNone/>
                <wp:docPr id="19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63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DA1B77" w14:textId="77777777" w:rsidR="003E07B5" w:rsidRPr="00B02F8F" w:rsidRDefault="003E07B5" w:rsidP="003E07B5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02F8F">
                              <w:rPr>
                                <w:sz w:val="16"/>
                                <w:szCs w:val="16"/>
                                <w:lang w:val="fr-FR"/>
                              </w:rPr>
                              <w:t>Extrémité de la sangle fixée au système de retenue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5CC4" id="Text Box 71" o:spid="_x0000_s1030" type="#_x0000_t202" style="position:absolute;left:0;text-align:left;margin-left:53.4pt;margin-top:33.05pt;width:78.1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" filled="f" stroked="f" strokeweight=".5pt">
                <v:textbox>
                  <w:txbxContent>
                    <w:p w14:paraId="45DA1B77" w14:textId="77777777" w:rsidR="003E07B5" w:rsidRPr="00B02F8F" w:rsidRDefault="003E07B5" w:rsidP="003E07B5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B02F8F">
                        <w:rPr>
                          <w:sz w:val="16"/>
                          <w:szCs w:val="16"/>
                          <w:lang w:val="fr-FR"/>
                        </w:rPr>
                        <w:t>Extrémité de la sangle fixée au système de retenue</w:t>
                      </w:r>
                    </w:p>
                  </w:txbxContent>
                </v:textbox>
              </v:shape>
            </w:pict>
          </mc:Fallback>
        </mc:AlternateContent>
      </w:r>
      <w:r w:rsidRPr="00381D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D7B68" wp14:editId="50E4073E">
                <wp:simplePos x="0" y="0"/>
                <wp:positionH relativeFrom="column">
                  <wp:posOffset>2845877</wp:posOffset>
                </wp:positionH>
                <wp:positionV relativeFrom="paragraph">
                  <wp:posOffset>1299030</wp:posOffset>
                </wp:positionV>
                <wp:extent cx="485775" cy="304800"/>
                <wp:effectExtent l="0" t="0" r="0" b="0"/>
                <wp:wrapNone/>
                <wp:docPr id="7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CCDD6" w14:textId="77777777" w:rsidR="003E07B5" w:rsidRPr="00B02F8F" w:rsidRDefault="003E07B5" w:rsidP="003E07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2F8F">
                              <w:rPr>
                                <w:sz w:val="16"/>
                                <w:szCs w:val="16"/>
                                <w:lang w:val="fr-FR"/>
                              </w:rPr>
                              <w:t>Sangle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7B68" id="_x0000_s1031" type="#_x0000_t202" style="position:absolute;left:0;text-align:left;margin-left:224.1pt;margin-top:102.3pt;width:38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" filled="f" stroked="f" strokeweight=".5pt">
                <v:textbox>
                  <w:txbxContent>
                    <w:p w14:paraId="060CCDD6" w14:textId="77777777" w:rsidR="003E07B5" w:rsidRPr="00B02F8F" w:rsidRDefault="003E07B5" w:rsidP="003E07B5">
                      <w:pPr>
                        <w:rPr>
                          <w:sz w:val="16"/>
                          <w:szCs w:val="16"/>
                        </w:rPr>
                      </w:pPr>
                      <w:r w:rsidRPr="00B02F8F">
                        <w:rPr>
                          <w:sz w:val="16"/>
                          <w:szCs w:val="16"/>
                          <w:lang w:val="fr-FR"/>
                        </w:rPr>
                        <w:t>Sangle</w:t>
                      </w:r>
                    </w:p>
                  </w:txbxContent>
                </v:textbox>
              </v:shape>
            </w:pict>
          </mc:Fallback>
        </mc:AlternateContent>
      </w:r>
      <w:r w:rsidRPr="00381D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6B3C8" wp14:editId="515BECD3">
                <wp:simplePos x="0" y="0"/>
                <wp:positionH relativeFrom="column">
                  <wp:posOffset>2464367</wp:posOffset>
                </wp:positionH>
                <wp:positionV relativeFrom="paragraph">
                  <wp:posOffset>1171334</wp:posOffset>
                </wp:positionV>
                <wp:extent cx="409575" cy="238125"/>
                <wp:effectExtent l="38100" t="38100" r="2857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114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94.05pt;margin-top:92.25pt;width:32.25pt;height:18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" strokecolor="windowText">
                <v:stroke endarrow="block"/>
              </v:shape>
            </w:pict>
          </mc:Fallback>
        </mc:AlternateContent>
      </w:r>
      <w:r w:rsidRPr="00381D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94D71" wp14:editId="6A3CCC61">
                <wp:simplePos x="0" y="0"/>
                <wp:positionH relativeFrom="column">
                  <wp:posOffset>1465071</wp:posOffset>
                </wp:positionH>
                <wp:positionV relativeFrom="paragraph">
                  <wp:posOffset>1275592</wp:posOffset>
                </wp:positionV>
                <wp:extent cx="1114425" cy="448236"/>
                <wp:effectExtent l="0" t="0" r="0" b="0"/>
                <wp:wrapNone/>
                <wp:docPr id="8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48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F6FC46" w14:textId="77777777" w:rsidR="003E07B5" w:rsidRPr="00B02F8F" w:rsidRDefault="003E07B5" w:rsidP="003E07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2F8F">
                              <w:rPr>
                                <w:sz w:val="16"/>
                                <w:szCs w:val="16"/>
                                <w:lang w:val="fr-FR"/>
                              </w:rPr>
                              <w:t>Tendeur (rigidement maintenu)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4D71" id="_x0000_s1032" type="#_x0000_t202" style="position:absolute;left:0;text-align:left;margin-left:115.35pt;margin-top:100.45pt;width:87.7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" filled="f" stroked="f" strokeweight=".5pt">
                <v:textbox>
                  <w:txbxContent>
                    <w:p w14:paraId="45F6FC46" w14:textId="77777777" w:rsidR="003E07B5" w:rsidRPr="00B02F8F" w:rsidRDefault="003E07B5" w:rsidP="003E07B5">
                      <w:pPr>
                        <w:rPr>
                          <w:sz w:val="16"/>
                          <w:szCs w:val="16"/>
                        </w:rPr>
                      </w:pPr>
                      <w:r w:rsidRPr="00B02F8F">
                        <w:rPr>
                          <w:sz w:val="16"/>
                          <w:szCs w:val="16"/>
                          <w:lang w:val="fr-FR"/>
                        </w:rPr>
                        <w:t>Tendeur (rigidement maintenu)</w:t>
                      </w:r>
                    </w:p>
                  </w:txbxContent>
                </v:textbox>
              </v:shape>
            </w:pict>
          </mc:Fallback>
        </mc:AlternateContent>
      </w:r>
      <w:r w:rsidRPr="00381D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98765" wp14:editId="064C0596">
                <wp:simplePos x="0" y="0"/>
                <wp:positionH relativeFrom="column">
                  <wp:posOffset>1303591</wp:posOffset>
                </wp:positionH>
                <wp:positionV relativeFrom="paragraph">
                  <wp:posOffset>1234772</wp:posOffset>
                </wp:positionV>
                <wp:extent cx="209550" cy="152400"/>
                <wp:effectExtent l="38100" t="38100" r="190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FAF8" id="Straight Arrow Connector 29" o:spid="_x0000_s1026" type="#_x0000_t32" style="position:absolute;margin-left:102.65pt;margin-top:97.25pt;width:16.5pt;height:1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" strokecolor="windowText">
                <v:stroke endarrow="block"/>
              </v:shape>
            </w:pict>
          </mc:Fallback>
        </mc:AlternateContent>
      </w:r>
      <w:r w:rsidRPr="00381D87">
        <w:rPr>
          <w:noProof/>
        </w:rPr>
        <w:drawing>
          <wp:inline distT="0" distB="0" distL="0" distR="0" wp14:anchorId="2D7F0171" wp14:editId="7C671D7F">
            <wp:extent cx="4991100" cy="1800225"/>
            <wp:effectExtent l="0" t="0" r="0" b="9525"/>
            <wp:docPr id="18" name="Picture 5" descr="A picture containing text, gaug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" descr="A picture containing text, gaug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379E7" w14:textId="77777777" w:rsidR="003E07B5" w:rsidRPr="00381D87" w:rsidRDefault="003E07B5" w:rsidP="003E07B5">
      <w:pPr>
        <w:pStyle w:val="SingleTxtG"/>
      </w:pPr>
    </w:p>
    <w:p w14:paraId="66B87F7D" w14:textId="77777777" w:rsidR="003E07B5" w:rsidRPr="00381D87" w:rsidRDefault="003E07B5" w:rsidP="003E07B5">
      <w:pPr>
        <w:pStyle w:val="SingleTxtG"/>
        <w:ind w:left="2268" w:hanging="1134"/>
        <w:rPr>
          <w:b/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ab/>
      </w:r>
      <w:r w:rsidRPr="00381D87">
        <w:rPr>
          <w:b/>
          <w:lang w:val="fr-FR"/>
        </w:rPr>
        <w:t>Conditionnement des tendeurs montés sur une sangle (non directement montés sur le système amélioré de retenue pour enfants) (figure 2)</w:t>
      </w:r>
    </w:p>
    <w:p w14:paraId="4EFFBFD1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1</w:t>
      </w:r>
      <w:r w:rsidRPr="00381D87">
        <w:rPr>
          <w:lang w:val="fr-FR"/>
        </w:rPr>
        <w:tab/>
        <w:t>Mode opératoire</w:t>
      </w:r>
    </w:p>
    <w:p w14:paraId="446E93DC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1.1</w:t>
      </w:r>
      <w:r w:rsidRPr="00381D87">
        <w:rPr>
          <w:lang w:val="fr-FR"/>
        </w:rPr>
        <w:tab/>
        <w:t>Fixer rigidement le tendeur.</w:t>
      </w:r>
    </w:p>
    <w:p w14:paraId="612B3E14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1.2</w:t>
      </w:r>
      <w:r w:rsidRPr="00381D87">
        <w:rPr>
          <w:lang w:val="fr-FR"/>
        </w:rPr>
        <w:tab/>
        <w:t>La sangle étant placée dans la position de référence définie au paragraphe 7.2.6</w:t>
      </w:r>
      <w:r w:rsidRPr="00381D87">
        <w:rPr>
          <w:b/>
          <w:lang w:val="fr-FR"/>
        </w:rPr>
        <w:t>.2</w:t>
      </w:r>
      <w:r w:rsidRPr="00381D87">
        <w:rPr>
          <w:lang w:val="fr-FR"/>
        </w:rPr>
        <w:t xml:space="preserve">, extraire au moins 50 mm de sangle à travers le tendeur </w:t>
      </w:r>
      <w:r>
        <w:rPr>
          <w:lang w:val="fr-FR"/>
        </w:rPr>
        <w:t xml:space="preserve">en tirant </w:t>
      </w:r>
      <w:r w:rsidRPr="00381D87">
        <w:rPr>
          <w:lang w:val="fr-FR"/>
        </w:rPr>
        <w:t>sur l</w:t>
      </w:r>
      <w:r>
        <w:rPr>
          <w:lang w:val="fr-FR"/>
        </w:rPr>
        <w:t>’</w:t>
      </w:r>
      <w:r w:rsidRPr="00381D87">
        <w:rPr>
          <w:lang w:val="fr-FR"/>
        </w:rPr>
        <w:t>extrémité libre de la sangle.</w:t>
      </w:r>
    </w:p>
    <w:p w14:paraId="52F97954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1.3</w:t>
      </w:r>
      <w:r w:rsidRPr="00381D87">
        <w:rPr>
          <w:lang w:val="fr-FR"/>
        </w:rPr>
        <w:tab/>
        <w:t>Fixer l</w:t>
      </w:r>
      <w:r>
        <w:rPr>
          <w:lang w:val="fr-FR"/>
        </w:rPr>
        <w:t>’</w:t>
      </w:r>
      <w:r w:rsidRPr="00381D87">
        <w:rPr>
          <w:lang w:val="fr-FR"/>
        </w:rPr>
        <w:t>extrémité tendeur de la sangle au dispositif de traction A.</w:t>
      </w:r>
    </w:p>
    <w:p w14:paraId="47B07337" w14:textId="26C441B9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1.4</w:t>
      </w:r>
      <w:r w:rsidRPr="00381D87">
        <w:rPr>
          <w:lang w:val="fr-FR"/>
        </w:rPr>
        <w:tab/>
        <w:t>Actionner le tendeur</w:t>
      </w:r>
      <w:r>
        <w:rPr>
          <w:lang w:val="fr-FR"/>
        </w:rPr>
        <w:t> </w:t>
      </w:r>
      <w:r w:rsidRPr="00381D87">
        <w:rPr>
          <w:lang w:val="fr-FR"/>
        </w:rPr>
        <w:t>C et extraire au moins 150 mm de sangle à travers le tendeur. Cette longueur représente la moitié d</w:t>
      </w:r>
      <w:r>
        <w:rPr>
          <w:lang w:val="fr-FR"/>
        </w:rPr>
        <w:t>’</w:t>
      </w:r>
      <w:r w:rsidRPr="00381D87">
        <w:rPr>
          <w:lang w:val="fr-FR"/>
        </w:rPr>
        <w:t>un cycle et place le dispositif de traction A dans la position d</w:t>
      </w:r>
      <w:r>
        <w:rPr>
          <w:lang w:val="fr-FR"/>
        </w:rPr>
        <w:t>’</w:t>
      </w:r>
      <w:r w:rsidRPr="00381D87">
        <w:rPr>
          <w:lang w:val="fr-FR"/>
        </w:rPr>
        <w:t>extraction maximale de la sangle.</w:t>
      </w:r>
    </w:p>
    <w:p w14:paraId="5740EDCE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1.5</w:t>
      </w:r>
      <w:r w:rsidRPr="00381D87">
        <w:rPr>
          <w:lang w:val="fr-FR"/>
        </w:rPr>
        <w:tab/>
        <w:t>Raccorder l</w:t>
      </w:r>
      <w:r>
        <w:rPr>
          <w:lang w:val="fr-FR"/>
        </w:rPr>
        <w:t>’</w:t>
      </w:r>
      <w:r w:rsidRPr="00381D87">
        <w:rPr>
          <w:lang w:val="fr-FR"/>
        </w:rPr>
        <w:t>extrémité libre de la sangle au dispositif de traction B.</w:t>
      </w:r>
    </w:p>
    <w:p w14:paraId="70EFD618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2</w:t>
      </w:r>
      <w:r w:rsidRPr="00381D87">
        <w:rPr>
          <w:lang w:val="fr-FR"/>
        </w:rPr>
        <w:tab/>
        <w:t>Le cycle se compose des phases suivantes :</w:t>
      </w:r>
    </w:p>
    <w:p w14:paraId="3BF543E4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 xml:space="preserve">2.1 </w:t>
      </w:r>
      <w:r w:rsidRPr="00381D87">
        <w:rPr>
          <w:lang w:val="fr-FR"/>
        </w:rPr>
        <w:tab/>
        <w:t xml:space="preserve">Tirer </w:t>
      </w:r>
      <w:r>
        <w:rPr>
          <w:lang w:val="fr-FR"/>
        </w:rPr>
        <w:t>la sangle avec le dispositif </w:t>
      </w:r>
      <w:r w:rsidRPr="00381D87">
        <w:rPr>
          <w:lang w:val="fr-FR"/>
        </w:rPr>
        <w:t xml:space="preserve">B sur au moins 150 mm alors que </w:t>
      </w:r>
      <w:r>
        <w:rPr>
          <w:lang w:val="fr-FR"/>
        </w:rPr>
        <w:t>le dispositif </w:t>
      </w:r>
      <w:r w:rsidRPr="00381D87">
        <w:rPr>
          <w:lang w:val="fr-FR"/>
        </w:rPr>
        <w:t>A n</w:t>
      </w:r>
      <w:r>
        <w:rPr>
          <w:lang w:val="fr-FR"/>
        </w:rPr>
        <w:t>’</w:t>
      </w:r>
      <w:r w:rsidRPr="00381D87">
        <w:rPr>
          <w:lang w:val="fr-FR"/>
        </w:rPr>
        <w:t>exerce pas de tension sur la sangle.</w:t>
      </w:r>
    </w:p>
    <w:p w14:paraId="4B3A4E54" w14:textId="4D7C1E8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2.2</w:t>
      </w:r>
      <w:r w:rsidRPr="00381D87">
        <w:rPr>
          <w:lang w:val="fr-FR"/>
        </w:rPr>
        <w:tab/>
        <w:t>Actionner le tendeur</w:t>
      </w:r>
      <w:r>
        <w:rPr>
          <w:lang w:val="fr-FR"/>
        </w:rPr>
        <w:t> </w:t>
      </w:r>
      <w:r w:rsidRPr="00381D87">
        <w:rPr>
          <w:lang w:val="fr-FR"/>
        </w:rPr>
        <w:t xml:space="preserve">C et exercer une traction avec </w:t>
      </w:r>
      <w:r>
        <w:rPr>
          <w:lang w:val="fr-FR"/>
        </w:rPr>
        <w:t>le dispositif </w:t>
      </w:r>
      <w:r w:rsidRPr="00381D87">
        <w:rPr>
          <w:lang w:val="fr-FR"/>
        </w:rPr>
        <w:t xml:space="preserve">A alors que </w:t>
      </w:r>
      <w:r>
        <w:rPr>
          <w:lang w:val="fr-FR"/>
        </w:rPr>
        <w:t>le dispositif </w:t>
      </w:r>
      <w:r w:rsidRPr="00381D87">
        <w:rPr>
          <w:lang w:val="fr-FR"/>
        </w:rPr>
        <w:t>B n</w:t>
      </w:r>
      <w:r>
        <w:rPr>
          <w:lang w:val="fr-FR"/>
        </w:rPr>
        <w:t>’</w:t>
      </w:r>
      <w:r w:rsidRPr="00381D87">
        <w:rPr>
          <w:lang w:val="fr-FR"/>
        </w:rPr>
        <w:t>exerce pas de tension sur l</w:t>
      </w:r>
      <w:r>
        <w:rPr>
          <w:lang w:val="fr-FR"/>
        </w:rPr>
        <w:t>’</w:t>
      </w:r>
      <w:r w:rsidRPr="00381D87">
        <w:rPr>
          <w:lang w:val="fr-FR"/>
        </w:rPr>
        <w:t>extrémité libre de la sangle.</w:t>
      </w:r>
    </w:p>
    <w:p w14:paraId="16DBD7D1" w14:textId="77777777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>2.3</w:t>
      </w:r>
      <w:r w:rsidRPr="00381D87">
        <w:rPr>
          <w:lang w:val="fr-FR"/>
        </w:rPr>
        <w:tab/>
        <w:t>En fin de course, mettre le tendeur</w:t>
      </w:r>
      <w:r w:rsidRPr="005424A0">
        <w:rPr>
          <w:lang w:val="fr-FR"/>
        </w:rPr>
        <w:t xml:space="preserve"> </w:t>
      </w:r>
      <w:r w:rsidRPr="00381D87">
        <w:rPr>
          <w:lang w:val="fr-FR"/>
        </w:rPr>
        <w:t>hors fonction.</w:t>
      </w:r>
    </w:p>
    <w:p w14:paraId="0AF3249A" w14:textId="34AD5BAC" w:rsidR="003E07B5" w:rsidRPr="00381D87" w:rsidRDefault="003E07B5" w:rsidP="003E07B5">
      <w:pPr>
        <w:pStyle w:val="SingleTxtG"/>
        <w:ind w:left="2268" w:hanging="1134"/>
        <w:rPr>
          <w:lang w:val="fr-FR"/>
        </w:rPr>
      </w:pPr>
      <w:r w:rsidRPr="00381D87">
        <w:rPr>
          <w:b/>
          <w:lang w:val="fr-FR"/>
        </w:rPr>
        <w:t>2.</w:t>
      </w:r>
      <w:r w:rsidRPr="00381D87">
        <w:rPr>
          <w:lang w:val="fr-FR"/>
        </w:rPr>
        <w:t xml:space="preserve">2.4 </w:t>
      </w:r>
      <w:r w:rsidRPr="00381D87">
        <w:rPr>
          <w:lang w:val="fr-FR"/>
        </w:rPr>
        <w:tab/>
        <w:t>Répéter le cycle comme prescrit au paragraphe</w:t>
      </w:r>
      <w:r>
        <w:rPr>
          <w:lang w:val="fr-FR"/>
        </w:rPr>
        <w:t> </w:t>
      </w:r>
      <w:r w:rsidRPr="00381D87">
        <w:rPr>
          <w:lang w:val="fr-FR"/>
        </w:rPr>
        <w:t>6.7.2.7 du présent Règlement</w:t>
      </w:r>
      <w:r>
        <w:rPr>
          <w:b/>
          <w:lang w:val="fr-FR"/>
        </w:rPr>
        <w:t> </w:t>
      </w:r>
      <w:r w:rsidRPr="00381D87">
        <w:rPr>
          <w:lang w:val="fr-FR"/>
        </w:rPr>
        <w:t>».</w:t>
      </w:r>
    </w:p>
    <w:p w14:paraId="2CCFD9D9" w14:textId="77777777" w:rsidR="003E07B5" w:rsidRPr="00C55642" w:rsidRDefault="003E07B5" w:rsidP="003E07B5">
      <w:pPr>
        <w:pStyle w:val="HChG"/>
        <w:rPr>
          <w:lang w:val="fr-FR"/>
        </w:rPr>
      </w:pPr>
      <w:r>
        <w:rPr>
          <w:lang w:val="fr-FR"/>
        </w:rPr>
        <w:tab/>
      </w:r>
      <w:r w:rsidRPr="00C55642">
        <w:rPr>
          <w:lang w:val="fr-FR"/>
        </w:rPr>
        <w:t>II.</w:t>
      </w:r>
      <w:r w:rsidRPr="00C55642">
        <w:rPr>
          <w:lang w:val="fr-FR"/>
        </w:rPr>
        <w:tab/>
        <w:t>Justification</w:t>
      </w:r>
    </w:p>
    <w:p w14:paraId="132DB31B" w14:textId="4119FC17" w:rsidR="003E07B5" w:rsidRDefault="003E07B5" w:rsidP="003E07B5">
      <w:pPr>
        <w:pStyle w:val="SingleTxtG"/>
        <w:ind w:firstLine="567"/>
        <w:rPr>
          <w:lang w:val="fr-FR"/>
        </w:rPr>
      </w:pPr>
      <w:r w:rsidRPr="00381D87">
        <w:rPr>
          <w:lang w:val="fr-FR"/>
        </w:rPr>
        <w:tab/>
        <w:t>Le présent amendement à l</w:t>
      </w:r>
      <w:r>
        <w:rPr>
          <w:lang w:val="fr-FR"/>
        </w:rPr>
        <w:t>’</w:t>
      </w:r>
      <w:r w:rsidRPr="00381D87">
        <w:rPr>
          <w:lang w:val="fr-FR"/>
        </w:rPr>
        <w:t>annexe 15 vise à corriger une erreur d</w:t>
      </w:r>
      <w:r>
        <w:rPr>
          <w:lang w:val="fr-FR"/>
        </w:rPr>
        <w:t>’</w:t>
      </w:r>
      <w:r w:rsidRPr="00381D87">
        <w:rPr>
          <w:lang w:val="fr-FR"/>
        </w:rPr>
        <w:t>édition commise dans les propositions adoptées à la soixante et unième session du Groupe de travail de la sécurité passive, qui sont entrées en vigueur dans les séries</w:t>
      </w:r>
      <w:r>
        <w:rPr>
          <w:lang w:val="fr-FR"/>
        </w:rPr>
        <w:t> </w:t>
      </w:r>
      <w:r w:rsidRPr="00381D87">
        <w:rPr>
          <w:lang w:val="fr-FR"/>
        </w:rPr>
        <w:t>01 et 02 d</w:t>
      </w:r>
      <w:r>
        <w:rPr>
          <w:lang w:val="fr-FR"/>
        </w:rPr>
        <w:t>’</w:t>
      </w:r>
      <w:r w:rsidRPr="00381D87">
        <w:rPr>
          <w:lang w:val="fr-FR"/>
        </w:rPr>
        <w:t>amendements au Règlement ONU n</w:t>
      </w:r>
      <w:r w:rsidRPr="00381D87">
        <w:rPr>
          <w:vertAlign w:val="superscript"/>
          <w:lang w:val="fr-FR"/>
        </w:rPr>
        <w:t>o</w:t>
      </w:r>
      <w:r w:rsidRPr="00381D87">
        <w:rPr>
          <w:lang w:val="fr-FR"/>
        </w:rPr>
        <w:t> 129. Plus précisément, il rétablit la figure et la procédure d</w:t>
      </w:r>
      <w:r>
        <w:rPr>
          <w:lang w:val="fr-FR"/>
        </w:rPr>
        <w:t>’</w:t>
      </w:r>
      <w:r w:rsidRPr="00381D87">
        <w:rPr>
          <w:lang w:val="fr-FR"/>
        </w:rPr>
        <w:t>essai applicables aux tendeurs directement montés sur le système amélioré de retenue pour enfants</w:t>
      </w:r>
      <w:r>
        <w:rPr>
          <w:lang w:val="fr-FR"/>
        </w:rPr>
        <w:t>,</w:t>
      </w:r>
      <w:r w:rsidRPr="00381D87">
        <w:rPr>
          <w:lang w:val="fr-FR"/>
        </w:rPr>
        <w:t xml:space="preserve"> qui, par erreur, avaient été remplacées au lieu d</w:t>
      </w:r>
      <w:r>
        <w:rPr>
          <w:lang w:val="fr-FR"/>
        </w:rPr>
        <w:t>’</w:t>
      </w:r>
      <w:r w:rsidRPr="00381D87">
        <w:rPr>
          <w:lang w:val="fr-FR"/>
        </w:rPr>
        <w:t>être complétées par la figure et la procédure d</w:t>
      </w:r>
      <w:r>
        <w:rPr>
          <w:lang w:val="fr-FR"/>
        </w:rPr>
        <w:t>’</w:t>
      </w:r>
      <w:r w:rsidRPr="00381D87">
        <w:rPr>
          <w:lang w:val="fr-FR"/>
        </w:rPr>
        <w:t>essai applicables aux tendeurs montés sur une sangle.</w:t>
      </w:r>
    </w:p>
    <w:p w14:paraId="76A23E90" w14:textId="49271C63" w:rsidR="003E07B5" w:rsidRPr="003E07B5" w:rsidRDefault="003E07B5" w:rsidP="003E07B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E07B5" w:rsidRPr="003E07B5" w:rsidSect="003E07B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013A" w14:textId="77777777" w:rsidR="00430C77" w:rsidRDefault="00430C77" w:rsidP="00F95C08">
      <w:pPr>
        <w:spacing w:line="240" w:lineRule="auto"/>
      </w:pPr>
    </w:p>
  </w:endnote>
  <w:endnote w:type="continuationSeparator" w:id="0">
    <w:p w14:paraId="2BF09283" w14:textId="77777777" w:rsidR="00430C77" w:rsidRPr="00AC3823" w:rsidRDefault="00430C77" w:rsidP="00AC3823">
      <w:pPr>
        <w:pStyle w:val="Pieddepage"/>
      </w:pPr>
    </w:p>
  </w:endnote>
  <w:endnote w:type="continuationNotice" w:id="1">
    <w:p w14:paraId="5115276D" w14:textId="77777777" w:rsidR="00430C77" w:rsidRDefault="00430C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58F6" w14:textId="55329A47" w:rsidR="003E07B5" w:rsidRPr="003E07B5" w:rsidRDefault="003E07B5" w:rsidP="003E07B5">
    <w:pPr>
      <w:pStyle w:val="Pieddepage"/>
      <w:tabs>
        <w:tab w:val="right" w:pos="9638"/>
      </w:tabs>
    </w:pPr>
    <w:r w:rsidRPr="003E07B5">
      <w:rPr>
        <w:b/>
        <w:sz w:val="18"/>
      </w:rPr>
      <w:fldChar w:fldCharType="begin"/>
    </w:r>
    <w:r w:rsidRPr="003E07B5">
      <w:rPr>
        <w:b/>
        <w:sz w:val="18"/>
      </w:rPr>
      <w:instrText xml:space="preserve"> PAGE  \* MERGEFORMAT </w:instrText>
    </w:r>
    <w:r w:rsidRPr="003E07B5">
      <w:rPr>
        <w:b/>
        <w:sz w:val="18"/>
      </w:rPr>
      <w:fldChar w:fldCharType="separate"/>
    </w:r>
    <w:r w:rsidRPr="003E07B5">
      <w:rPr>
        <w:b/>
        <w:noProof/>
        <w:sz w:val="18"/>
      </w:rPr>
      <w:t>2</w:t>
    </w:r>
    <w:r w:rsidRPr="003E07B5">
      <w:rPr>
        <w:b/>
        <w:sz w:val="18"/>
      </w:rPr>
      <w:fldChar w:fldCharType="end"/>
    </w:r>
    <w:r>
      <w:rPr>
        <w:b/>
        <w:sz w:val="18"/>
      </w:rPr>
      <w:tab/>
    </w:r>
    <w:r>
      <w:t>GE.22-02230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44C6" w14:textId="05FFC618" w:rsidR="003E07B5" w:rsidRPr="003E07B5" w:rsidRDefault="003E07B5" w:rsidP="003E07B5">
    <w:pPr>
      <w:pStyle w:val="Pieddepage"/>
      <w:tabs>
        <w:tab w:val="right" w:pos="9638"/>
      </w:tabs>
      <w:rPr>
        <w:b/>
        <w:sz w:val="18"/>
      </w:rPr>
    </w:pPr>
    <w:r>
      <w:t>GE.22-02230</w:t>
    </w:r>
    <w:r>
      <w:tab/>
    </w:r>
    <w:r w:rsidRPr="003E07B5">
      <w:rPr>
        <w:b/>
        <w:sz w:val="18"/>
      </w:rPr>
      <w:fldChar w:fldCharType="begin"/>
    </w:r>
    <w:r w:rsidRPr="003E07B5">
      <w:rPr>
        <w:b/>
        <w:sz w:val="18"/>
      </w:rPr>
      <w:instrText xml:space="preserve"> PAGE  \* MERGEFORMAT </w:instrText>
    </w:r>
    <w:r w:rsidRPr="003E07B5">
      <w:rPr>
        <w:b/>
        <w:sz w:val="18"/>
      </w:rPr>
      <w:fldChar w:fldCharType="separate"/>
    </w:r>
    <w:r w:rsidRPr="003E07B5">
      <w:rPr>
        <w:b/>
        <w:noProof/>
        <w:sz w:val="18"/>
      </w:rPr>
      <w:t>3</w:t>
    </w:r>
    <w:r w:rsidRPr="003E07B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78F6" w14:textId="25F4D499" w:rsidR="007F20FA" w:rsidRPr="003E07B5" w:rsidRDefault="003E07B5" w:rsidP="003E07B5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4B5657D" wp14:editId="0CF04BE3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22-02230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10B3F8A" wp14:editId="412EFA38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220322    220322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70BE" w14:textId="77777777" w:rsidR="00430C77" w:rsidRPr="00AC3823" w:rsidRDefault="00430C77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0B76BB7" w14:textId="77777777" w:rsidR="00430C77" w:rsidRPr="00AC3823" w:rsidRDefault="00430C77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C890CDD" w14:textId="77777777" w:rsidR="00430C77" w:rsidRPr="00AC3823" w:rsidRDefault="00430C77">
      <w:pPr>
        <w:spacing w:line="240" w:lineRule="auto"/>
        <w:rPr>
          <w:sz w:val="2"/>
          <w:szCs w:val="2"/>
        </w:rPr>
      </w:pPr>
    </w:p>
  </w:footnote>
  <w:footnote w:id="2">
    <w:p w14:paraId="50CBAF75" w14:textId="74B702B0" w:rsidR="003E07B5" w:rsidRPr="003E07B5" w:rsidRDefault="003E07B5">
      <w:pPr>
        <w:pStyle w:val="Notedebasdepage"/>
      </w:pPr>
      <w:r>
        <w:rPr>
          <w:rStyle w:val="Appelnotedebasdep"/>
        </w:rPr>
        <w:tab/>
      </w:r>
      <w:r w:rsidRPr="003E07B5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381D87">
        <w:rPr>
          <w:lang w:val="fr-FR"/>
        </w:rPr>
        <w:t>Conformément au programme de travail du Comité des transports intérieurs pour 2022 tel qu’il figure dans le projet de budget-programme pour 2022 (A/76/6 (Sect. 20), par. 20.76),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786E" w14:textId="708B0A82" w:rsidR="003E07B5" w:rsidRPr="003E07B5" w:rsidRDefault="003E07B5">
    <w:pPr>
      <w:pStyle w:val="En-tte"/>
    </w:pPr>
    <w:fldSimple w:instr=" TITLE  \* MERGEFORMAT ">
      <w:r>
        <w:t>ECE/TRANS/WP.29/GRSP/2022/5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6F3D" w14:textId="2642BB11" w:rsidR="003E07B5" w:rsidRPr="003E07B5" w:rsidRDefault="003E07B5" w:rsidP="003E07B5">
    <w:pPr>
      <w:pStyle w:val="En-tte"/>
      <w:jc w:val="right"/>
    </w:pPr>
    <w:fldSimple w:instr=" TITLE  \* MERGEFORMAT ">
      <w:r>
        <w:t>ECE/TRANS/WP.29/GRSP/2022/5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7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3E07B5"/>
    <w:rsid w:val="00421996"/>
    <w:rsid w:val="00430C77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16C83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5D7B10"/>
  <w15:docId w15:val="{8425FFB9-0055-44CA-9C4F-10F36E1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3</Pages>
  <Words>694</Words>
  <Characters>3640</Characters>
  <Application>Microsoft Office Word</Application>
  <DocSecurity>0</DocSecurity>
  <Lines>91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ECE/TRANS/WP.29/GRSP/2022/5</dc:title>
  <dc:subject/>
  <dc:creator>Marie DESCHAMPS</dc:creator>
  <cp:keywords/>
  <cp:lastModifiedBy>Marie Deschamps</cp:lastModifiedBy>
  <cp:revision>2</cp:revision>
  <cp:lastPrinted>2014-05-14T10:59:00Z</cp:lastPrinted>
  <dcterms:created xsi:type="dcterms:W3CDTF">2022-03-22T16:28:00Z</dcterms:created>
  <dcterms:modified xsi:type="dcterms:W3CDTF">2022-03-22T16:28:00Z</dcterms:modified>
</cp:coreProperties>
</file>