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1191" w14:textId="77777777" w:rsidR="00835C30" w:rsidRPr="00835C30" w:rsidRDefault="00835C30" w:rsidP="00835C30">
      <w:pPr>
        <w:spacing w:before="120"/>
        <w:rPr>
          <w:b/>
          <w:sz w:val="28"/>
          <w:szCs w:val="28"/>
          <w:lang w:val="en-GB"/>
        </w:rPr>
      </w:pPr>
      <w:r w:rsidRPr="00835C30">
        <w:rPr>
          <w:b/>
          <w:sz w:val="28"/>
          <w:szCs w:val="28"/>
          <w:lang w:val="en-GB"/>
        </w:rPr>
        <w:t>Economic Commission for Europe</w:t>
      </w:r>
    </w:p>
    <w:p w14:paraId="7603E1E1" w14:textId="77777777" w:rsidR="00835C30" w:rsidRPr="00835C30" w:rsidRDefault="00835C30" w:rsidP="00835C30">
      <w:pPr>
        <w:spacing w:before="120"/>
        <w:rPr>
          <w:sz w:val="28"/>
          <w:szCs w:val="28"/>
          <w:lang w:val="en-GB"/>
        </w:rPr>
      </w:pPr>
      <w:r w:rsidRPr="00835C30">
        <w:rPr>
          <w:sz w:val="28"/>
          <w:szCs w:val="28"/>
          <w:lang w:val="en-GB"/>
        </w:rPr>
        <w:t>Inland Transport Committee</w:t>
      </w:r>
    </w:p>
    <w:p w14:paraId="0DFD7EC2" w14:textId="77777777" w:rsidR="00835C30" w:rsidRPr="00835C30" w:rsidRDefault="00835C30" w:rsidP="00835C30">
      <w:pPr>
        <w:spacing w:before="120" w:after="120"/>
        <w:rPr>
          <w:b/>
          <w:sz w:val="24"/>
          <w:szCs w:val="24"/>
          <w:lang w:val="en-GB"/>
        </w:rPr>
      </w:pPr>
      <w:r w:rsidRPr="00835C30">
        <w:rPr>
          <w:b/>
          <w:sz w:val="24"/>
          <w:szCs w:val="24"/>
          <w:lang w:val="en-GB"/>
        </w:rPr>
        <w:t>Working Party on the Transport of Dangerous Goods</w:t>
      </w:r>
    </w:p>
    <w:p w14:paraId="50F4A26E" w14:textId="77777777" w:rsidR="00835C30" w:rsidRPr="00835C30" w:rsidRDefault="00835C30" w:rsidP="00835C30">
      <w:pPr>
        <w:rPr>
          <w:b/>
          <w:lang w:val="en-GB"/>
        </w:rPr>
      </w:pPr>
      <w:r w:rsidRPr="00835C30">
        <w:rPr>
          <w:b/>
          <w:lang w:val="en-GB"/>
        </w:rPr>
        <w:t>Joint Meeting of the RID Committee of Experts and the</w:t>
      </w:r>
    </w:p>
    <w:p w14:paraId="54083A84" w14:textId="69E9C56C" w:rsidR="00835C30" w:rsidRPr="00835C30" w:rsidRDefault="00835C30" w:rsidP="00835C30">
      <w:pPr>
        <w:rPr>
          <w:b/>
          <w:lang w:val="en-GB"/>
        </w:rPr>
      </w:pPr>
      <w:r w:rsidRPr="00835C30">
        <w:rPr>
          <w:b/>
          <w:lang w:val="en-GB"/>
        </w:rPr>
        <w:t>Working Party on the Transport of Dangerous Goods</w:t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="00DA5B03">
        <w:rPr>
          <w:b/>
          <w:lang w:val="en-GB"/>
        </w:rPr>
        <w:t>1</w:t>
      </w:r>
      <w:r w:rsidR="00D5227F">
        <w:rPr>
          <w:b/>
          <w:lang w:val="en-GB"/>
        </w:rPr>
        <w:t>6</w:t>
      </w:r>
      <w:r w:rsidR="00C77860">
        <w:rPr>
          <w:b/>
          <w:lang w:val="en-GB"/>
        </w:rPr>
        <w:t xml:space="preserve"> March</w:t>
      </w:r>
      <w:r w:rsidR="00DA5B03">
        <w:rPr>
          <w:b/>
          <w:lang w:val="en-GB"/>
        </w:rPr>
        <w:t xml:space="preserve"> 2021</w:t>
      </w:r>
    </w:p>
    <w:p w14:paraId="5AB9AAA6" w14:textId="77777777" w:rsidR="00182911" w:rsidRPr="00543463" w:rsidRDefault="00182911" w:rsidP="00182911">
      <w:pPr>
        <w:rPr>
          <w:lang w:val="en-GB"/>
        </w:rPr>
      </w:pPr>
      <w:r w:rsidRPr="00543463">
        <w:rPr>
          <w:lang w:val="en-GB"/>
        </w:rPr>
        <w:t>Bern, 14–18 March 2022</w:t>
      </w:r>
    </w:p>
    <w:p w14:paraId="54F3A349" w14:textId="77777777" w:rsidR="00A65265" w:rsidRPr="00942D37" w:rsidRDefault="00A65265" w:rsidP="00DA5B03">
      <w:pPr>
        <w:rPr>
          <w:lang w:val="en-GB"/>
        </w:rPr>
      </w:pPr>
    </w:p>
    <w:p w14:paraId="70ABF15C" w14:textId="43454EFA" w:rsidR="00DA5B03" w:rsidRPr="00D232B6" w:rsidRDefault="00DA5B03" w:rsidP="00DA5B03">
      <w:pPr>
        <w:rPr>
          <w:b/>
          <w:bCs/>
          <w:lang w:val="en-GB"/>
        </w:rPr>
      </w:pPr>
      <w:r w:rsidRPr="00D232B6">
        <w:rPr>
          <w:b/>
          <w:bCs/>
          <w:lang w:val="en-GB"/>
        </w:rPr>
        <w:t xml:space="preserve">Virtual lunch-time meeting to discuss e-learning for TDG </w:t>
      </w:r>
    </w:p>
    <w:p w14:paraId="0F574552" w14:textId="5F9BCEC0" w:rsidR="00DA5B03" w:rsidRPr="00D232B6" w:rsidRDefault="00DA5B03" w:rsidP="00DA5B03">
      <w:pPr>
        <w:rPr>
          <w:lang w:val="en-GB" w:eastAsia="en-GB"/>
        </w:rPr>
      </w:pPr>
      <w:r w:rsidRPr="00D232B6">
        <w:rPr>
          <w:lang w:val="en-GB"/>
        </w:rPr>
        <w:t xml:space="preserve">Scheduled </w:t>
      </w:r>
      <w:r w:rsidR="00A65265" w:rsidRPr="00D232B6">
        <w:rPr>
          <w:lang w:val="en-GB"/>
        </w:rPr>
        <w:t xml:space="preserve">to be held </w:t>
      </w:r>
      <w:r w:rsidRPr="00D232B6">
        <w:rPr>
          <w:lang w:val="en-GB"/>
        </w:rPr>
        <w:t>on: Tuesday, 15 March 2022, from 13h30 to 14h30</w:t>
      </w:r>
    </w:p>
    <w:p w14:paraId="0EAA5C08" w14:textId="5C9AA45D" w:rsidR="00ED22E7" w:rsidRPr="00942D37" w:rsidRDefault="00DA5B03" w:rsidP="00ED22E7">
      <w:pPr>
        <w:pStyle w:val="HChG"/>
        <w:ind w:right="567"/>
        <w:rPr>
          <w:lang w:val="en-GB"/>
        </w:rPr>
      </w:pPr>
      <w:r w:rsidRPr="00D232B6">
        <w:rPr>
          <w:lang w:val="en-GB"/>
        </w:rPr>
        <w:tab/>
      </w:r>
      <w:r w:rsidRPr="00D232B6">
        <w:rPr>
          <w:lang w:val="en-GB"/>
        </w:rPr>
        <w:tab/>
      </w:r>
      <w:r w:rsidR="00ED22E7" w:rsidRPr="00942D37">
        <w:rPr>
          <w:lang w:val="en-GB"/>
        </w:rPr>
        <w:t>Draft Terms of Reference for the informal group on e</w:t>
      </w:r>
      <w:r w:rsidR="00ED22E7" w:rsidRPr="00942D37">
        <w:rPr>
          <w:lang w:val="en-GB"/>
        </w:rPr>
        <w:noBreakHyphen/>
        <w:t>learning</w:t>
      </w:r>
    </w:p>
    <w:p w14:paraId="1C3223C2" w14:textId="2C4E1C9D" w:rsidR="00DA5B03" w:rsidRPr="00942D37" w:rsidRDefault="00ED22E7" w:rsidP="00DA5B03">
      <w:pPr>
        <w:pStyle w:val="HChG"/>
        <w:rPr>
          <w:sz w:val="24"/>
          <w:szCs w:val="24"/>
          <w:lang w:val="en-GB"/>
        </w:rPr>
      </w:pPr>
      <w:r w:rsidRPr="00942D37">
        <w:rPr>
          <w:sz w:val="24"/>
          <w:szCs w:val="24"/>
          <w:lang w:val="en-GB"/>
        </w:rPr>
        <w:tab/>
      </w:r>
      <w:r w:rsidRPr="00942D37">
        <w:rPr>
          <w:sz w:val="24"/>
          <w:szCs w:val="24"/>
          <w:lang w:val="en-GB"/>
        </w:rPr>
        <w:tab/>
      </w:r>
      <w:r w:rsidR="00DA5B03" w:rsidRPr="00942D37">
        <w:rPr>
          <w:sz w:val="24"/>
          <w:szCs w:val="24"/>
          <w:lang w:val="en-GB"/>
        </w:rPr>
        <w:t>Transmitted by the International Road Transport Union (IRU)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3"/>
      </w:tblGrid>
      <w:tr w:rsidR="00DA5B03" w:rsidRPr="00E62341" w14:paraId="614E47BD" w14:textId="77777777" w:rsidTr="00582AFA">
        <w:trPr>
          <w:trHeight w:val="284"/>
          <w:jc w:val="center"/>
        </w:trPr>
        <w:tc>
          <w:tcPr>
            <w:tcW w:w="9413" w:type="dxa"/>
            <w:shd w:val="clear" w:color="auto" w:fill="auto"/>
          </w:tcPr>
          <w:p w14:paraId="735A1115" w14:textId="77777777" w:rsidR="00DA5B03" w:rsidRPr="00E62341" w:rsidRDefault="00DA5B03" w:rsidP="00582AFA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sz w:val="24"/>
              </w:rPr>
            </w:pPr>
            <w:r w:rsidRPr="00942D37">
              <w:rPr>
                <w:lang w:val="en-GB"/>
              </w:rPr>
              <w:br w:type="page"/>
            </w:r>
            <w:r w:rsidRPr="00942D37">
              <w:rPr>
                <w:rFonts w:eastAsia="Arial"/>
                <w:lang w:val="en-GB"/>
              </w:rPr>
              <w:tab/>
            </w:r>
            <w:proofErr w:type="spellStart"/>
            <w:r w:rsidRPr="00E62341">
              <w:rPr>
                <w:rFonts w:eastAsia="Arial"/>
                <w:i/>
                <w:sz w:val="24"/>
              </w:rPr>
              <w:t>Summary</w:t>
            </w:r>
            <w:proofErr w:type="spellEnd"/>
          </w:p>
        </w:tc>
      </w:tr>
      <w:tr w:rsidR="00DA5B03" w:rsidRPr="00DA6111" w14:paraId="44B37F2A" w14:textId="77777777" w:rsidTr="00582AFA">
        <w:trPr>
          <w:trHeight w:val="131"/>
          <w:jc w:val="center"/>
        </w:trPr>
        <w:tc>
          <w:tcPr>
            <w:tcW w:w="9413" w:type="dxa"/>
            <w:shd w:val="clear" w:color="auto" w:fill="auto"/>
          </w:tcPr>
          <w:p w14:paraId="13231A45" w14:textId="1BBF1D7C" w:rsidR="00DA5B03" w:rsidRPr="00942D37" w:rsidRDefault="00ED22E7" w:rsidP="00582AFA">
            <w:pPr>
              <w:jc w:val="center"/>
              <w:rPr>
                <w:b/>
                <w:szCs w:val="22"/>
                <w:lang w:val="en-GB"/>
              </w:rPr>
            </w:pPr>
            <w:r w:rsidRPr="00942D37">
              <w:rPr>
                <w:b/>
                <w:lang w:val="en-GB"/>
              </w:rPr>
              <w:t xml:space="preserve">Draft </w:t>
            </w:r>
            <w:r w:rsidR="00DA5B03" w:rsidRPr="00942D37">
              <w:rPr>
                <w:b/>
                <w:lang w:val="en-GB"/>
              </w:rPr>
              <w:t xml:space="preserve">Terms of </w:t>
            </w:r>
            <w:r w:rsidRPr="00942D37">
              <w:rPr>
                <w:b/>
                <w:lang w:val="en-GB"/>
              </w:rPr>
              <w:t>R</w:t>
            </w:r>
            <w:r w:rsidR="00DA5B03" w:rsidRPr="00942D37">
              <w:rPr>
                <w:b/>
                <w:lang w:val="en-GB"/>
              </w:rPr>
              <w:t>eference for the informal group on e-learning</w:t>
            </w:r>
          </w:p>
        </w:tc>
      </w:tr>
      <w:tr w:rsidR="00DA5B03" w:rsidRPr="00DA6111" w14:paraId="00096F30" w14:textId="77777777" w:rsidTr="00582AFA">
        <w:trPr>
          <w:trHeight w:val="55"/>
          <w:jc w:val="center"/>
        </w:trPr>
        <w:tc>
          <w:tcPr>
            <w:tcW w:w="9413" w:type="dxa"/>
            <w:shd w:val="clear" w:color="auto" w:fill="auto"/>
          </w:tcPr>
          <w:p w14:paraId="35224DA4" w14:textId="77777777" w:rsidR="00DA5B03" w:rsidRPr="00942D37" w:rsidRDefault="00DA5B03" w:rsidP="00582AFA">
            <w:pPr>
              <w:pStyle w:val="SingleTxtG"/>
              <w:tabs>
                <w:tab w:val="left" w:pos="3260"/>
              </w:tabs>
              <w:ind w:left="0"/>
              <w:jc w:val="left"/>
              <w:rPr>
                <w:rFonts w:eastAsia="Arial"/>
                <w:lang w:val="en-GB"/>
              </w:rPr>
            </w:pPr>
          </w:p>
        </w:tc>
      </w:tr>
    </w:tbl>
    <w:p w14:paraId="34D65B18" w14:textId="28C05248" w:rsidR="00DA5B03" w:rsidRPr="00942D37" w:rsidRDefault="00DA5B03" w:rsidP="00DA5B03">
      <w:pPr>
        <w:pStyle w:val="HChG"/>
        <w:rPr>
          <w:lang w:val="en-GB"/>
        </w:rPr>
      </w:pPr>
      <w:r w:rsidRPr="00942D37">
        <w:rPr>
          <w:lang w:val="en-GB"/>
        </w:rPr>
        <w:tab/>
      </w:r>
      <w:r w:rsidRPr="00942D37">
        <w:rPr>
          <w:lang w:val="en-GB"/>
        </w:rPr>
        <w:tab/>
        <w:t>Introduction</w:t>
      </w:r>
    </w:p>
    <w:p w14:paraId="1E718912" w14:textId="38A8CBEB" w:rsidR="00DA5B03" w:rsidRPr="00D232B6" w:rsidRDefault="008B3D3F" w:rsidP="00DA5B03">
      <w:pPr>
        <w:pStyle w:val="SingleTxtG"/>
        <w:rPr>
          <w:lang w:val="en-GB"/>
        </w:rPr>
      </w:pPr>
      <w:r w:rsidRPr="00D232B6">
        <w:rPr>
          <w:lang w:val="en-GB"/>
        </w:rPr>
        <w:t>1.</w:t>
      </w:r>
      <w:r w:rsidRPr="00D232B6">
        <w:rPr>
          <w:lang w:val="en-GB"/>
        </w:rPr>
        <w:tab/>
      </w:r>
      <w:r w:rsidR="00DA5B03" w:rsidRPr="00D232B6">
        <w:rPr>
          <w:lang w:val="en-GB"/>
        </w:rPr>
        <w:t xml:space="preserve">At the </w:t>
      </w:r>
      <w:r w:rsidR="009865B4" w:rsidRPr="00D232B6">
        <w:rPr>
          <w:lang w:val="en-GB"/>
        </w:rPr>
        <w:t>autumn 2020 session of the</w:t>
      </w:r>
      <w:r w:rsidR="00DA5B03" w:rsidRPr="00D232B6">
        <w:rPr>
          <w:lang w:val="en-GB"/>
        </w:rPr>
        <w:t xml:space="preserve"> Joint Meeting of the RID Committee of Experts and the Working Party on the Transport of Dangerous Goods</w:t>
      </w:r>
      <w:r w:rsidR="00DA5B03" w:rsidRPr="00D232B6" w:rsidDel="00600A33">
        <w:rPr>
          <w:lang w:val="en-GB"/>
        </w:rPr>
        <w:t xml:space="preserve"> </w:t>
      </w:r>
      <w:r w:rsidR="00DA5B03" w:rsidRPr="00D232B6">
        <w:rPr>
          <w:lang w:val="en-GB"/>
        </w:rPr>
        <w:t>(WP.15/AC.1), guidelines on online refresher training for drivers of dangerous goods were presented (</w:t>
      </w:r>
      <w:r w:rsidRPr="00D232B6">
        <w:rPr>
          <w:lang w:val="en-GB"/>
        </w:rPr>
        <w:t xml:space="preserve">see </w:t>
      </w:r>
      <w:r w:rsidR="00DA5B03" w:rsidRPr="00D232B6">
        <w:rPr>
          <w:lang w:val="en-GB"/>
        </w:rPr>
        <w:t xml:space="preserve">document </w:t>
      </w:r>
      <w:hyperlink r:id="rId12" w:history="1">
        <w:r w:rsidR="00DA5B03" w:rsidRPr="00D232B6">
          <w:rPr>
            <w:rStyle w:val="Hyperlink"/>
            <w:lang w:val="en-GB"/>
          </w:rPr>
          <w:t>ECE/TRANS/WP.15/AC.1/2020/8</w:t>
        </w:r>
      </w:hyperlink>
      <w:r w:rsidR="00DA5B03" w:rsidRPr="00D232B6">
        <w:rPr>
          <w:lang w:val="en-GB"/>
        </w:rPr>
        <w:t xml:space="preserve">). Although there has been general support in principle, the Joint Meeting recommended the establishment of </w:t>
      </w:r>
      <w:r w:rsidR="00D5227F" w:rsidRPr="00D232B6">
        <w:rPr>
          <w:lang w:val="en-GB"/>
        </w:rPr>
        <w:t>an</w:t>
      </w:r>
      <w:r w:rsidR="00942D37">
        <w:rPr>
          <w:lang w:val="en-GB"/>
        </w:rPr>
        <w:t xml:space="preserve"> I</w:t>
      </w:r>
      <w:r w:rsidR="00DA5B03" w:rsidRPr="00D232B6">
        <w:rPr>
          <w:lang w:val="en-GB"/>
        </w:rPr>
        <w:t xml:space="preserve">nformal </w:t>
      </w:r>
      <w:r w:rsidR="00942D37">
        <w:rPr>
          <w:lang w:val="en-GB"/>
        </w:rPr>
        <w:t>W</w:t>
      </w:r>
      <w:r w:rsidR="00DA5B03" w:rsidRPr="00D232B6">
        <w:rPr>
          <w:lang w:val="en-GB"/>
        </w:rPr>
        <w:t xml:space="preserve">orking </w:t>
      </w:r>
      <w:r w:rsidR="00942D37">
        <w:rPr>
          <w:lang w:val="en-GB"/>
        </w:rPr>
        <w:t>G</w:t>
      </w:r>
      <w:r w:rsidR="00DA5B03" w:rsidRPr="00D232B6">
        <w:rPr>
          <w:lang w:val="en-GB"/>
        </w:rPr>
        <w:t>roup</w:t>
      </w:r>
      <w:r w:rsidR="00942D37">
        <w:rPr>
          <w:lang w:val="en-GB"/>
        </w:rPr>
        <w:t xml:space="preserve"> (IWG)</w:t>
      </w:r>
      <w:r w:rsidR="00DA5B03" w:rsidRPr="00D232B6">
        <w:rPr>
          <w:lang w:val="en-GB"/>
        </w:rPr>
        <w:t xml:space="preserve"> to further develop the proposed guidelines.</w:t>
      </w:r>
    </w:p>
    <w:p w14:paraId="049807C3" w14:textId="77777777" w:rsidR="00942D37" w:rsidRDefault="00DA5B03" w:rsidP="00942D37">
      <w:pPr>
        <w:pStyle w:val="HChG"/>
        <w:rPr>
          <w:lang w:val="en-GB"/>
        </w:rPr>
      </w:pPr>
      <w:r w:rsidRPr="00D232B6">
        <w:rPr>
          <w:lang w:val="en-GB"/>
        </w:rPr>
        <w:tab/>
      </w:r>
      <w:r w:rsidRPr="00D232B6">
        <w:rPr>
          <w:lang w:val="en-GB"/>
        </w:rPr>
        <w:tab/>
      </w:r>
      <w:r w:rsidR="00942D37">
        <w:rPr>
          <w:lang w:val="en-GB"/>
        </w:rPr>
        <w:t>Mandate of the IWG</w:t>
      </w:r>
    </w:p>
    <w:p w14:paraId="4620365D" w14:textId="5C1076CE" w:rsidR="00942D37" w:rsidRPr="00942D37" w:rsidRDefault="00942D37" w:rsidP="00D5227F">
      <w:pPr>
        <w:ind w:left="1134"/>
        <w:rPr>
          <w:lang w:val="en-GB"/>
        </w:rPr>
      </w:pPr>
      <w:r>
        <w:rPr>
          <w:lang w:val="en-GB"/>
        </w:rPr>
        <w:tab/>
      </w:r>
      <w:r w:rsidR="00BA6AAB">
        <w:rPr>
          <w:lang w:val="en-GB"/>
        </w:rPr>
        <w:t>The Joint M</w:t>
      </w:r>
      <w:r w:rsidR="00C77860">
        <w:rPr>
          <w:lang w:val="en-GB"/>
        </w:rPr>
        <w:t xml:space="preserve">eeting should establish an </w:t>
      </w:r>
      <w:proofErr w:type="spellStart"/>
      <w:r w:rsidR="00C77860">
        <w:rPr>
          <w:lang w:val="en-GB"/>
        </w:rPr>
        <w:t>Inf</w:t>
      </w:r>
      <w:r w:rsidR="00ED601C">
        <w:rPr>
          <w:lang w:val="en-GB"/>
        </w:rPr>
        <w:t>o</w:t>
      </w:r>
      <w:r w:rsidR="00C77860">
        <w:rPr>
          <w:lang w:val="en-GB"/>
        </w:rPr>
        <w:t>mal</w:t>
      </w:r>
      <w:proofErr w:type="spellEnd"/>
      <w:r w:rsidR="00C77860">
        <w:rPr>
          <w:lang w:val="en-GB"/>
        </w:rPr>
        <w:t xml:space="preserve"> Working Groups </w:t>
      </w:r>
      <w:r w:rsidR="00BA6AAB">
        <w:rPr>
          <w:lang w:val="en-GB"/>
        </w:rPr>
        <w:t xml:space="preserve">working </w:t>
      </w:r>
      <w:r w:rsidR="00C77860">
        <w:rPr>
          <w:lang w:val="en-GB"/>
        </w:rPr>
        <w:t>on the following Term</w:t>
      </w:r>
      <w:r w:rsidR="004D6E3F">
        <w:rPr>
          <w:lang w:val="en-GB"/>
        </w:rPr>
        <w:t>s</w:t>
      </w:r>
      <w:r w:rsidR="00C77860">
        <w:rPr>
          <w:lang w:val="en-GB"/>
        </w:rPr>
        <w:t xml:space="preserve"> of Refer</w:t>
      </w:r>
      <w:r w:rsidR="00BA6AAB">
        <w:rPr>
          <w:lang w:val="en-GB"/>
        </w:rPr>
        <w:t>e</w:t>
      </w:r>
      <w:r w:rsidR="00C77860">
        <w:rPr>
          <w:lang w:val="en-GB"/>
        </w:rPr>
        <w:t>nce</w:t>
      </w:r>
      <w:r w:rsidR="00ED601C">
        <w:rPr>
          <w:lang w:val="en-GB"/>
        </w:rPr>
        <w:t xml:space="preserve"> and invite ADN experts to participate in the work of the group</w:t>
      </w:r>
      <w:r w:rsidR="00D5227F">
        <w:rPr>
          <w:lang w:val="en-GB"/>
        </w:rPr>
        <w:t>.</w:t>
      </w:r>
    </w:p>
    <w:p w14:paraId="7DE673B2" w14:textId="77777777" w:rsidR="00C77860" w:rsidRDefault="00942D37" w:rsidP="00942D3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6DD0DE4D" w14:textId="1E1CEB89" w:rsidR="00C77860" w:rsidRDefault="00942D37" w:rsidP="00D5227F">
      <w:pPr>
        <w:ind w:left="567" w:firstLine="567"/>
        <w:rPr>
          <w:lang w:val="en-GB"/>
        </w:rPr>
      </w:pPr>
      <w:r w:rsidRPr="009A380C">
        <w:rPr>
          <w:b/>
          <w:sz w:val="28"/>
          <w:lang w:val="en-GB"/>
        </w:rPr>
        <w:t>Scope</w:t>
      </w:r>
    </w:p>
    <w:p w14:paraId="2D5D18B9" w14:textId="7EAAAAC1" w:rsidR="00DA5B03" w:rsidRDefault="005E14B8">
      <w:pPr>
        <w:ind w:left="567" w:firstLine="567"/>
        <w:rPr>
          <w:lang w:val="en-GB"/>
        </w:rPr>
      </w:pPr>
      <w:r>
        <w:rPr>
          <w:lang w:val="en-GB"/>
        </w:rPr>
        <w:t>The IWG should</w:t>
      </w:r>
      <w:r w:rsidR="00E97F3E">
        <w:rPr>
          <w:lang w:val="en-GB"/>
        </w:rPr>
        <w:t xml:space="preserve"> in particular</w:t>
      </w:r>
    </w:p>
    <w:p w14:paraId="12E1FBA1" w14:textId="6638D4C8" w:rsidR="00CB24E4" w:rsidRDefault="00E97F3E" w:rsidP="00D5227F">
      <w:pPr>
        <w:pStyle w:val="ListParagraph"/>
        <w:numPr>
          <w:ilvl w:val="0"/>
          <w:numId w:val="41"/>
        </w:numPr>
        <w:jc w:val="both"/>
        <w:rPr>
          <w:lang w:val="en-GB"/>
        </w:rPr>
      </w:pPr>
      <w:r>
        <w:rPr>
          <w:lang w:val="en-GB"/>
        </w:rPr>
        <w:t>r</w:t>
      </w:r>
      <w:r w:rsidR="005E14B8">
        <w:rPr>
          <w:lang w:val="en-GB"/>
        </w:rPr>
        <w:t xml:space="preserve">eview different methods of </w:t>
      </w:r>
      <w:r w:rsidR="009C4AFF">
        <w:rPr>
          <w:lang w:val="en-GB"/>
        </w:rPr>
        <w:t>“</w:t>
      </w:r>
      <w:r w:rsidR="00CE17DA" w:rsidRPr="001D7C53">
        <w:rPr>
          <w:lang w:val="en-GB"/>
        </w:rPr>
        <w:t>online</w:t>
      </w:r>
      <w:r w:rsidR="000F69C5" w:rsidRPr="001D7C53">
        <w:rPr>
          <w:lang w:val="en-GB"/>
        </w:rPr>
        <w:t xml:space="preserve"> </w:t>
      </w:r>
      <w:r w:rsidR="005E14B8" w:rsidRPr="001D7C53">
        <w:rPr>
          <w:lang w:val="en-GB"/>
        </w:rPr>
        <w:t>training</w:t>
      </w:r>
      <w:r w:rsidR="009C4AFF">
        <w:rPr>
          <w:lang w:val="en-GB"/>
        </w:rPr>
        <w:t>”</w:t>
      </w:r>
      <w:r w:rsidR="005E14B8">
        <w:rPr>
          <w:lang w:val="en-GB"/>
        </w:rPr>
        <w:t xml:space="preserve"> (e.g. remote training, e-learning, self-</w:t>
      </w:r>
      <w:r w:rsidR="00CE17DA">
        <w:rPr>
          <w:lang w:val="en-GB"/>
        </w:rPr>
        <w:t>study</w:t>
      </w:r>
      <w:r w:rsidR="005E14B8">
        <w:rPr>
          <w:lang w:val="en-GB"/>
        </w:rPr>
        <w:t xml:space="preserve">) and define </w:t>
      </w:r>
      <w:r w:rsidR="00CB24E4">
        <w:rPr>
          <w:lang w:val="en-GB"/>
        </w:rPr>
        <w:t>those acceptable for ADR</w:t>
      </w:r>
      <w:r w:rsidR="000F69C5">
        <w:rPr>
          <w:lang w:val="en-GB"/>
        </w:rPr>
        <w:t xml:space="preserve"> driver </w:t>
      </w:r>
      <w:proofErr w:type="spellStart"/>
      <w:r w:rsidR="000F69C5">
        <w:rPr>
          <w:lang w:val="en-GB"/>
        </w:rPr>
        <w:t>traning</w:t>
      </w:r>
      <w:proofErr w:type="spellEnd"/>
      <w:r w:rsidR="000F69C5">
        <w:rPr>
          <w:lang w:val="en-GB"/>
        </w:rPr>
        <w:t xml:space="preserve"> </w:t>
      </w:r>
      <w:r w:rsidR="00CB24E4">
        <w:rPr>
          <w:lang w:val="en-GB"/>
        </w:rPr>
        <w:t xml:space="preserve">/ADN </w:t>
      </w:r>
      <w:r w:rsidR="000F69C5">
        <w:rPr>
          <w:lang w:val="en-GB"/>
        </w:rPr>
        <w:t xml:space="preserve">expert </w:t>
      </w:r>
      <w:r w:rsidR="00CB24E4">
        <w:rPr>
          <w:lang w:val="en-GB"/>
        </w:rPr>
        <w:t>training</w:t>
      </w:r>
      <w:r w:rsidR="00D5227F">
        <w:rPr>
          <w:lang w:val="en-GB"/>
        </w:rPr>
        <w:t>;</w:t>
      </w:r>
      <w:r w:rsidR="00CB24E4">
        <w:rPr>
          <w:lang w:val="en-GB"/>
        </w:rPr>
        <w:t xml:space="preserve"> </w:t>
      </w:r>
    </w:p>
    <w:p w14:paraId="15DE84AF" w14:textId="7159104A" w:rsidR="005E14B8" w:rsidRDefault="00CB24E4" w:rsidP="00D5227F">
      <w:pPr>
        <w:pStyle w:val="ListParagraph"/>
        <w:numPr>
          <w:ilvl w:val="0"/>
          <w:numId w:val="41"/>
        </w:numPr>
        <w:jc w:val="both"/>
        <w:rPr>
          <w:lang w:val="en-GB"/>
        </w:rPr>
      </w:pPr>
      <w:r>
        <w:rPr>
          <w:lang w:val="en-GB"/>
        </w:rPr>
        <w:t>define the</w:t>
      </w:r>
      <w:r w:rsidR="005E14B8">
        <w:rPr>
          <w:lang w:val="en-GB"/>
        </w:rPr>
        <w:t xml:space="preserve"> relevant parameters for the acceptance as</w:t>
      </w:r>
      <w:r w:rsidR="001D7C53">
        <w:rPr>
          <w:lang w:val="en-GB"/>
        </w:rPr>
        <w:t xml:space="preserve"> </w:t>
      </w:r>
      <w:r w:rsidR="00F54ADE">
        <w:rPr>
          <w:lang w:val="en-GB"/>
        </w:rPr>
        <w:t>ADR</w:t>
      </w:r>
      <w:r w:rsidR="000F69C5">
        <w:rPr>
          <w:lang w:val="en-GB"/>
        </w:rPr>
        <w:t xml:space="preserve"> driver training </w:t>
      </w:r>
      <w:r w:rsidR="00F54ADE">
        <w:rPr>
          <w:lang w:val="en-GB"/>
        </w:rPr>
        <w:t>/</w:t>
      </w:r>
      <w:r w:rsidR="001D7C53">
        <w:rPr>
          <w:lang w:val="en-GB"/>
        </w:rPr>
        <w:t>ADN</w:t>
      </w:r>
      <w:r w:rsidR="000F69C5">
        <w:rPr>
          <w:lang w:val="en-GB"/>
        </w:rPr>
        <w:t xml:space="preserve"> expert </w:t>
      </w:r>
      <w:r w:rsidR="00F54ADE">
        <w:rPr>
          <w:lang w:val="en-GB"/>
        </w:rPr>
        <w:t xml:space="preserve"> training</w:t>
      </w:r>
      <w:r w:rsidR="00101B8C">
        <w:rPr>
          <w:lang w:val="en-GB"/>
        </w:rPr>
        <w:t xml:space="preserve">, </w:t>
      </w:r>
      <w:r w:rsidR="0090271F">
        <w:rPr>
          <w:lang w:val="en-GB"/>
        </w:rPr>
        <w:t xml:space="preserve">ensuring personal identification and </w:t>
      </w:r>
      <w:r w:rsidR="00101B8C">
        <w:rPr>
          <w:lang w:val="en-GB"/>
        </w:rPr>
        <w:t xml:space="preserve">taking into consideration experience with </w:t>
      </w:r>
      <w:r w:rsidR="009C4AFF">
        <w:rPr>
          <w:lang w:val="en-GB"/>
        </w:rPr>
        <w:t>“</w:t>
      </w:r>
      <w:r w:rsidR="00101B8C">
        <w:rPr>
          <w:lang w:val="en-GB"/>
        </w:rPr>
        <w:t>online training</w:t>
      </w:r>
      <w:r w:rsidR="009C4AFF">
        <w:rPr>
          <w:lang w:val="en-GB"/>
        </w:rPr>
        <w:t>”</w:t>
      </w:r>
      <w:r w:rsidR="00101B8C">
        <w:rPr>
          <w:lang w:val="en-GB"/>
        </w:rPr>
        <w:t xml:space="preserve"> in other areas (e.g. safety advisor, driving licences)</w:t>
      </w:r>
      <w:r w:rsidR="00E97F3E">
        <w:rPr>
          <w:lang w:val="en-GB"/>
        </w:rPr>
        <w:t>;</w:t>
      </w:r>
    </w:p>
    <w:p w14:paraId="60724138" w14:textId="51008A1F" w:rsidR="005E14B8" w:rsidRDefault="00E97F3E" w:rsidP="00D5227F">
      <w:pPr>
        <w:pStyle w:val="ListParagraph"/>
        <w:numPr>
          <w:ilvl w:val="0"/>
          <w:numId w:val="41"/>
        </w:numPr>
        <w:jc w:val="both"/>
        <w:rPr>
          <w:lang w:val="en-GB"/>
        </w:rPr>
      </w:pPr>
      <w:r w:rsidRPr="00314EF1">
        <w:rPr>
          <w:lang w:val="en-GB"/>
        </w:rPr>
        <w:t>i</w:t>
      </w:r>
      <w:r w:rsidR="00CE17DA" w:rsidRPr="00314EF1">
        <w:rPr>
          <w:lang w:val="en-GB"/>
        </w:rPr>
        <w:t xml:space="preserve">dentify </w:t>
      </w:r>
      <w:r w:rsidR="00314EF1" w:rsidRPr="00975D33">
        <w:rPr>
          <w:lang w:val="en-GB"/>
        </w:rPr>
        <w:t>which part of the training</w:t>
      </w:r>
      <w:r w:rsidR="009C4AFF">
        <w:rPr>
          <w:lang w:val="en-GB"/>
        </w:rPr>
        <w:t xml:space="preserve"> in presence</w:t>
      </w:r>
      <w:r w:rsidR="00314EF1" w:rsidRPr="00975D33">
        <w:rPr>
          <w:lang w:val="en-GB"/>
        </w:rPr>
        <w:t xml:space="preserve"> could be performed by </w:t>
      </w:r>
      <w:r w:rsidR="00CE17DA" w:rsidRPr="00314EF1">
        <w:rPr>
          <w:lang w:val="en-GB"/>
        </w:rPr>
        <w:t xml:space="preserve"> </w:t>
      </w:r>
      <w:r w:rsidR="009C4AFF">
        <w:rPr>
          <w:lang w:val="en-GB"/>
        </w:rPr>
        <w:t>“</w:t>
      </w:r>
      <w:r w:rsidR="00781FA8">
        <w:rPr>
          <w:lang w:val="en-GB"/>
        </w:rPr>
        <w:t>online training</w:t>
      </w:r>
      <w:r w:rsidR="009C4AFF">
        <w:rPr>
          <w:lang w:val="en-GB"/>
        </w:rPr>
        <w:t>”</w:t>
      </w:r>
      <w:r w:rsidR="00781FA8">
        <w:rPr>
          <w:lang w:val="en-GB"/>
        </w:rPr>
        <w:t xml:space="preserve"> </w:t>
      </w:r>
      <w:r w:rsidR="00D5227F">
        <w:rPr>
          <w:lang w:val="en-GB"/>
        </w:rPr>
        <w:t xml:space="preserve">while special priority should be given to the refresher trainings and </w:t>
      </w:r>
      <w:r w:rsidR="00B05214">
        <w:rPr>
          <w:lang w:val="en-GB"/>
        </w:rPr>
        <w:t>maintaining the possibility of face to face</w:t>
      </w:r>
      <w:r w:rsidR="00D5227F">
        <w:rPr>
          <w:lang w:val="en-GB"/>
        </w:rPr>
        <w:t xml:space="preserve"> training;</w:t>
      </w:r>
    </w:p>
    <w:p w14:paraId="18E47E27" w14:textId="4A10EB86" w:rsidR="00C75CD7" w:rsidRDefault="00E24DE3" w:rsidP="00D5227F">
      <w:pPr>
        <w:pStyle w:val="ListParagraph"/>
        <w:numPr>
          <w:ilvl w:val="0"/>
          <w:numId w:val="41"/>
        </w:numPr>
        <w:jc w:val="both"/>
        <w:rPr>
          <w:lang w:val="en-GB"/>
        </w:rPr>
      </w:pPr>
      <w:r>
        <w:rPr>
          <w:lang w:val="en-GB"/>
        </w:rPr>
        <w:t xml:space="preserve">identify parts of training which should not be subject to </w:t>
      </w:r>
      <w:r w:rsidR="009C4AFF">
        <w:rPr>
          <w:lang w:val="en-GB"/>
        </w:rPr>
        <w:t>“</w:t>
      </w:r>
      <w:r w:rsidR="001D7C53">
        <w:rPr>
          <w:lang w:val="en-GB"/>
        </w:rPr>
        <w:t>online training</w:t>
      </w:r>
      <w:r w:rsidR="009C4AFF">
        <w:rPr>
          <w:lang w:val="en-GB"/>
        </w:rPr>
        <w:t>”</w:t>
      </w:r>
      <w:r>
        <w:rPr>
          <w:lang w:val="en-GB"/>
        </w:rPr>
        <w:t xml:space="preserve">, </w:t>
      </w:r>
      <w:r w:rsidR="00F24852">
        <w:rPr>
          <w:lang w:val="en-GB"/>
        </w:rPr>
        <w:t>consider</w:t>
      </w:r>
      <w:r w:rsidR="0073114C">
        <w:rPr>
          <w:lang w:val="en-GB"/>
        </w:rPr>
        <w:t>ing</w:t>
      </w:r>
      <w:r w:rsidR="00F24852">
        <w:rPr>
          <w:lang w:val="en-GB"/>
        </w:rPr>
        <w:t xml:space="preserve"> combinations of face to face and </w:t>
      </w:r>
      <w:r w:rsidR="009C4AFF">
        <w:rPr>
          <w:lang w:val="en-GB"/>
        </w:rPr>
        <w:t>“</w:t>
      </w:r>
      <w:r w:rsidR="001D7C53">
        <w:rPr>
          <w:lang w:val="en-GB"/>
        </w:rPr>
        <w:t>online training</w:t>
      </w:r>
      <w:r w:rsidR="009C4AFF">
        <w:rPr>
          <w:lang w:val="en-GB"/>
        </w:rPr>
        <w:t>”</w:t>
      </w:r>
      <w:r w:rsidR="00D5227F">
        <w:rPr>
          <w:lang w:val="en-GB"/>
        </w:rPr>
        <w:t>;</w:t>
      </w:r>
    </w:p>
    <w:p w14:paraId="257B1F7F" w14:textId="01A578D5" w:rsidR="00E97F3E" w:rsidRDefault="00E97F3E" w:rsidP="00D5227F">
      <w:pPr>
        <w:pStyle w:val="ListParagraph"/>
        <w:numPr>
          <w:ilvl w:val="0"/>
          <w:numId w:val="41"/>
        </w:numPr>
        <w:jc w:val="both"/>
        <w:rPr>
          <w:lang w:val="en-GB"/>
        </w:rPr>
      </w:pPr>
      <w:r>
        <w:rPr>
          <w:lang w:val="en-GB"/>
        </w:rPr>
        <w:t xml:space="preserve">review the relevant ADR/ADN </w:t>
      </w:r>
      <w:r w:rsidR="008C1DEA">
        <w:rPr>
          <w:lang w:val="en-GB"/>
        </w:rPr>
        <w:t>p</w:t>
      </w:r>
      <w:r>
        <w:rPr>
          <w:lang w:val="en-GB"/>
        </w:rPr>
        <w:t>rovisions and draft necessary amendments including the requirements for the approval of training courses</w:t>
      </w:r>
      <w:r w:rsidR="00D5227F">
        <w:rPr>
          <w:lang w:val="en-GB"/>
        </w:rPr>
        <w:t>;</w:t>
      </w:r>
    </w:p>
    <w:p w14:paraId="3C389FAE" w14:textId="77777777" w:rsidR="0005402D" w:rsidRDefault="0005402D" w:rsidP="0005402D">
      <w:pPr>
        <w:jc w:val="both"/>
        <w:rPr>
          <w:lang w:val="en-GB"/>
        </w:rPr>
      </w:pPr>
    </w:p>
    <w:p w14:paraId="024234E8" w14:textId="77777777" w:rsidR="0005402D" w:rsidRPr="0005402D" w:rsidRDefault="0005402D" w:rsidP="0005402D">
      <w:pPr>
        <w:jc w:val="both"/>
        <w:rPr>
          <w:lang w:val="en-GB"/>
        </w:rPr>
      </w:pPr>
    </w:p>
    <w:p w14:paraId="3A46B33E" w14:textId="2F60D257" w:rsidR="0005402D" w:rsidRPr="001D7C53" w:rsidRDefault="009C43F4" w:rsidP="00D5227F">
      <w:pPr>
        <w:pStyle w:val="ListParagraph"/>
        <w:numPr>
          <w:ilvl w:val="0"/>
          <w:numId w:val="41"/>
        </w:numPr>
        <w:jc w:val="both"/>
        <w:rPr>
          <w:lang w:val="en-GB"/>
        </w:rPr>
      </w:pPr>
      <w:r w:rsidRPr="00975D33">
        <w:rPr>
          <w:lang w:val="en-GB"/>
        </w:rPr>
        <w:lastRenderedPageBreak/>
        <w:t>consider whet</w:t>
      </w:r>
      <w:r w:rsidR="009C4AFF">
        <w:rPr>
          <w:lang w:val="en-GB"/>
        </w:rPr>
        <w:t>h</w:t>
      </w:r>
      <w:r w:rsidRPr="00975D33">
        <w:rPr>
          <w:lang w:val="en-GB"/>
        </w:rPr>
        <w:t>er me</w:t>
      </w:r>
      <w:r w:rsidR="009C4AFF">
        <w:rPr>
          <w:lang w:val="en-GB"/>
        </w:rPr>
        <w:t>a</w:t>
      </w:r>
      <w:r w:rsidR="008948E4">
        <w:rPr>
          <w:lang w:val="en-GB"/>
        </w:rPr>
        <w:t>s</w:t>
      </w:r>
      <w:r w:rsidRPr="00975D33">
        <w:rPr>
          <w:lang w:val="en-GB"/>
        </w:rPr>
        <w:t>ure</w:t>
      </w:r>
      <w:r w:rsidR="009C4AFF">
        <w:rPr>
          <w:lang w:val="en-GB"/>
        </w:rPr>
        <w:t>s</w:t>
      </w:r>
      <w:r w:rsidRPr="00975D33">
        <w:rPr>
          <w:lang w:val="en-GB"/>
        </w:rPr>
        <w:t xml:space="preserve"> are </w:t>
      </w:r>
      <w:proofErr w:type="spellStart"/>
      <w:r w:rsidRPr="00975D33">
        <w:rPr>
          <w:lang w:val="en-GB"/>
        </w:rPr>
        <w:t>necesary</w:t>
      </w:r>
      <w:proofErr w:type="spellEnd"/>
      <w:r w:rsidRPr="00975D33">
        <w:rPr>
          <w:lang w:val="en-GB"/>
        </w:rPr>
        <w:t xml:space="preserve"> to ensure that </w:t>
      </w:r>
      <w:r w:rsidR="009C4AFF">
        <w:rPr>
          <w:lang w:val="en-GB"/>
        </w:rPr>
        <w:t>“</w:t>
      </w:r>
      <w:r w:rsidR="001D7C53">
        <w:rPr>
          <w:lang w:val="en-GB"/>
        </w:rPr>
        <w:t>online training</w:t>
      </w:r>
      <w:r w:rsidR="009C4AFF">
        <w:rPr>
          <w:lang w:val="en-GB"/>
        </w:rPr>
        <w:t>”</w:t>
      </w:r>
      <w:r w:rsidR="001D7C53">
        <w:rPr>
          <w:lang w:val="en-GB"/>
        </w:rPr>
        <w:t xml:space="preserve"> </w:t>
      </w:r>
      <w:r w:rsidRPr="00975D33">
        <w:rPr>
          <w:lang w:val="en-GB"/>
        </w:rPr>
        <w:t xml:space="preserve"> </w:t>
      </w:r>
      <w:r w:rsidR="004420FD" w:rsidRPr="00975D33">
        <w:rPr>
          <w:lang w:val="en-GB"/>
        </w:rPr>
        <w:t xml:space="preserve">is </w:t>
      </w:r>
      <w:r w:rsidRPr="00975D33">
        <w:rPr>
          <w:lang w:val="en-GB"/>
        </w:rPr>
        <w:t xml:space="preserve">not </w:t>
      </w:r>
      <w:r w:rsidR="004420FD" w:rsidRPr="00975D33">
        <w:rPr>
          <w:lang w:val="en-GB"/>
        </w:rPr>
        <w:t>undertaken</w:t>
      </w:r>
      <w:r w:rsidRPr="00975D33">
        <w:rPr>
          <w:lang w:val="en-GB"/>
        </w:rPr>
        <w:t xml:space="preserve"> during driving and resting time</w:t>
      </w:r>
      <w:r w:rsidR="0005402D" w:rsidRPr="00975D33">
        <w:rPr>
          <w:lang w:val="en-GB"/>
        </w:rPr>
        <w:t>;</w:t>
      </w:r>
    </w:p>
    <w:p w14:paraId="716B4B88" w14:textId="1CD61173" w:rsidR="00DA5B03" w:rsidRPr="00DA6111" w:rsidRDefault="0005402D" w:rsidP="00DA6111">
      <w:pPr>
        <w:pStyle w:val="ListParagraph"/>
        <w:numPr>
          <w:ilvl w:val="0"/>
          <w:numId w:val="41"/>
        </w:numPr>
        <w:jc w:val="both"/>
        <w:rPr>
          <w:lang w:val="en-GB"/>
        </w:rPr>
      </w:pPr>
      <w:r>
        <w:rPr>
          <w:lang w:val="en-GB"/>
        </w:rPr>
        <w:t xml:space="preserve">develop a legal basis and the conditions for the approval of </w:t>
      </w:r>
      <w:r w:rsidRPr="001D7C53">
        <w:rPr>
          <w:lang w:val="en-GB"/>
        </w:rPr>
        <w:t>online training</w:t>
      </w:r>
      <w:r>
        <w:rPr>
          <w:lang w:val="en-GB"/>
        </w:rPr>
        <w:t xml:space="preserve"> and </w:t>
      </w:r>
      <w:r w:rsidR="005D20D8" w:rsidRPr="0005402D">
        <w:rPr>
          <w:lang w:val="en-GB"/>
        </w:rPr>
        <w:t xml:space="preserve">consider whether additional guidelines should be </w:t>
      </w:r>
      <w:proofErr w:type="spellStart"/>
      <w:r w:rsidR="005D20D8" w:rsidRPr="0005402D">
        <w:rPr>
          <w:lang w:val="en-GB"/>
        </w:rPr>
        <w:t>develop</w:t>
      </w:r>
      <w:r w:rsidR="00ED601C" w:rsidRPr="0005402D">
        <w:rPr>
          <w:lang w:val="en-GB"/>
        </w:rPr>
        <w:t>p</w:t>
      </w:r>
      <w:r w:rsidR="005D20D8" w:rsidRPr="0005402D">
        <w:rPr>
          <w:lang w:val="en-GB"/>
        </w:rPr>
        <w:t>ed</w:t>
      </w:r>
      <w:proofErr w:type="spellEnd"/>
      <w:r w:rsidR="005D20D8" w:rsidRPr="0005402D">
        <w:rPr>
          <w:lang w:val="en-GB"/>
        </w:rPr>
        <w:t xml:space="preserve"> to support the implementation of </w:t>
      </w:r>
      <w:r w:rsidR="009C4AFF">
        <w:rPr>
          <w:lang w:val="en-GB"/>
        </w:rPr>
        <w:t>“</w:t>
      </w:r>
      <w:r w:rsidR="001D7C53">
        <w:rPr>
          <w:lang w:val="en-GB"/>
        </w:rPr>
        <w:t>online training</w:t>
      </w:r>
      <w:r w:rsidR="009C4AFF">
        <w:rPr>
          <w:lang w:val="en-GB"/>
        </w:rPr>
        <w:t>”</w:t>
      </w:r>
    </w:p>
    <w:p w14:paraId="2C106CE7" w14:textId="1F5505D9" w:rsidR="00DA5B03" w:rsidRPr="00D232B6" w:rsidRDefault="00DA5B03" w:rsidP="00DA5B03">
      <w:pPr>
        <w:spacing w:before="240"/>
        <w:jc w:val="center"/>
        <w:rPr>
          <w:u w:val="single"/>
          <w:lang w:val="en-GB"/>
        </w:rPr>
      </w:pPr>
      <w:r w:rsidRPr="00D232B6">
        <w:rPr>
          <w:u w:val="single"/>
          <w:lang w:val="en-GB"/>
        </w:rPr>
        <w:tab/>
      </w:r>
      <w:r w:rsidRPr="00D232B6">
        <w:rPr>
          <w:u w:val="single"/>
          <w:lang w:val="en-GB"/>
        </w:rPr>
        <w:tab/>
      </w:r>
      <w:r w:rsidRPr="00D232B6">
        <w:rPr>
          <w:u w:val="single"/>
          <w:lang w:val="en-GB"/>
        </w:rPr>
        <w:tab/>
      </w:r>
    </w:p>
    <w:sectPr w:rsidR="00DA5B03" w:rsidRPr="00D232B6" w:rsidSect="001829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F3DC" w14:textId="77777777" w:rsidR="004B7919" w:rsidRDefault="004B7919"/>
  </w:endnote>
  <w:endnote w:type="continuationSeparator" w:id="0">
    <w:p w14:paraId="5B50AAEC" w14:textId="77777777" w:rsidR="004B7919" w:rsidRDefault="004B7919"/>
  </w:endnote>
  <w:endnote w:type="continuationNotice" w:id="1">
    <w:p w14:paraId="39F5EA95" w14:textId="77777777" w:rsidR="004B7919" w:rsidRDefault="004B7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17A" w14:textId="115E94F2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1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CE30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90D7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3CA1" w14:textId="77777777" w:rsidR="004B7919" w:rsidRPr="000B175B" w:rsidRDefault="004B791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579388" w14:textId="77777777" w:rsidR="004B7919" w:rsidRPr="00FC68B7" w:rsidRDefault="004B791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B5CDC2" w14:textId="77777777" w:rsidR="004B7919" w:rsidRDefault="004B7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E93A" w14:textId="2A54B0A3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3E3E87">
      <w:rPr>
        <w:sz w:val="24"/>
        <w:szCs w:val="24"/>
      </w:rPr>
      <w:t>1</w:t>
    </w:r>
    <w:r w:rsidR="00182911">
      <w:rPr>
        <w:sz w:val="24"/>
        <w:szCs w:val="24"/>
      </w:rPr>
      <w:t>3</w:t>
    </w:r>
    <w:r w:rsidR="00DA6111">
      <w:rPr>
        <w:sz w:val="24"/>
        <w:szCs w:val="24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2876" w14:textId="7777777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68561C05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13E" w14:textId="15BDDB3C" w:rsidR="000C5A28" w:rsidRPr="00DA6111" w:rsidRDefault="0032115C" w:rsidP="00146493">
    <w:pPr>
      <w:pStyle w:val="Header"/>
      <w:jc w:val="right"/>
      <w:rPr>
        <w:sz w:val="24"/>
        <w:szCs w:val="24"/>
      </w:rPr>
    </w:pPr>
    <w:r w:rsidRPr="00DA6111">
      <w:rPr>
        <w:sz w:val="24"/>
        <w:szCs w:val="24"/>
      </w:rPr>
      <w:t>INF.</w:t>
    </w:r>
    <w:r w:rsidR="003E3E87" w:rsidRPr="00DA6111">
      <w:rPr>
        <w:sz w:val="24"/>
        <w:szCs w:val="24"/>
      </w:rPr>
      <w:t>1</w:t>
    </w:r>
    <w:r w:rsidR="0057224A" w:rsidRPr="00DA6111">
      <w:rPr>
        <w:sz w:val="24"/>
        <w:szCs w:val="24"/>
      </w:rPr>
      <w:t>3</w:t>
    </w:r>
    <w:r w:rsidR="00DA6111" w:rsidRPr="00DA6111">
      <w:rPr>
        <w:sz w:val="24"/>
        <w:szCs w:val="24"/>
      </w:rPr>
      <w:t>/</w:t>
    </w:r>
    <w:r w:rsidR="003B68DA" w:rsidRPr="00DA6111">
      <w:rPr>
        <w:sz w:val="24"/>
        <w:szCs w:val="24"/>
      </w:rPr>
      <w:t>Rev.1</w:t>
    </w:r>
  </w:p>
  <w:p w14:paraId="15E666A5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066969"/>
    <w:multiLevelType w:val="hybridMultilevel"/>
    <w:tmpl w:val="921A843E"/>
    <w:lvl w:ilvl="0" w:tplc="5B147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49432BD"/>
    <w:multiLevelType w:val="hybridMultilevel"/>
    <w:tmpl w:val="5AE2F03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53E2447"/>
    <w:multiLevelType w:val="hybridMultilevel"/>
    <w:tmpl w:val="ED300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3D4E1944"/>
    <w:multiLevelType w:val="hybridMultilevel"/>
    <w:tmpl w:val="DE1455FA"/>
    <w:lvl w:ilvl="0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1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FE37285"/>
    <w:multiLevelType w:val="hybridMultilevel"/>
    <w:tmpl w:val="3570931C"/>
    <w:lvl w:ilvl="0" w:tplc="08090017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3"/>
  </w:num>
  <w:num w:numId="13">
    <w:abstractNumId w:val="12"/>
  </w:num>
  <w:num w:numId="14">
    <w:abstractNumId w:val="21"/>
  </w:num>
  <w:num w:numId="15">
    <w:abstractNumId w:val="27"/>
  </w:num>
  <w:num w:numId="16">
    <w:abstractNumId w:val="22"/>
  </w:num>
  <w:num w:numId="17">
    <w:abstractNumId w:val="34"/>
  </w:num>
  <w:num w:numId="18">
    <w:abstractNumId w:val="37"/>
  </w:num>
  <w:num w:numId="19">
    <w:abstractNumId w:val="15"/>
  </w:num>
  <w:num w:numId="20">
    <w:abstractNumId w:val="14"/>
  </w:num>
  <w:num w:numId="21">
    <w:abstractNumId w:val="30"/>
  </w:num>
  <w:num w:numId="22">
    <w:abstractNumId w:val="24"/>
  </w:num>
  <w:num w:numId="23">
    <w:abstractNumId w:val="17"/>
  </w:num>
  <w:num w:numId="24">
    <w:abstractNumId w:val="31"/>
  </w:num>
  <w:num w:numId="25">
    <w:abstractNumId w:val="10"/>
  </w:num>
  <w:num w:numId="26">
    <w:abstractNumId w:val="11"/>
  </w:num>
  <w:num w:numId="27">
    <w:abstractNumId w:val="35"/>
  </w:num>
  <w:num w:numId="28">
    <w:abstractNumId w:val="28"/>
  </w:num>
  <w:num w:numId="29">
    <w:abstractNumId w:val="25"/>
  </w:num>
  <w:num w:numId="30">
    <w:abstractNumId w:val="32"/>
  </w:num>
  <w:num w:numId="31">
    <w:abstractNumId w:val="36"/>
  </w:num>
  <w:num w:numId="32">
    <w:abstractNumId w:val="13"/>
  </w:num>
  <w:num w:numId="33">
    <w:abstractNumId w:val="38"/>
  </w:num>
  <w:num w:numId="34">
    <w:abstractNumId w:val="18"/>
  </w:num>
  <w:num w:numId="35">
    <w:abstractNumId w:val="33"/>
  </w:num>
  <w:num w:numId="36">
    <w:abstractNumId w:val="39"/>
  </w:num>
  <w:num w:numId="37">
    <w:abstractNumId w:val="20"/>
  </w:num>
  <w:num w:numId="38">
    <w:abstractNumId w:val="16"/>
  </w:num>
  <w:num w:numId="39">
    <w:abstractNumId w:val="40"/>
  </w:num>
  <w:num w:numId="40">
    <w:abstractNumId w:val="19"/>
  </w:num>
  <w:num w:numId="4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50E70"/>
    <w:rsid w:val="00050F6B"/>
    <w:rsid w:val="0005402D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2E4F"/>
    <w:rsid w:val="000E7EB0"/>
    <w:rsid w:val="000F0910"/>
    <w:rsid w:val="000F2167"/>
    <w:rsid w:val="000F69C5"/>
    <w:rsid w:val="000F7715"/>
    <w:rsid w:val="000F7A21"/>
    <w:rsid w:val="00101B8C"/>
    <w:rsid w:val="00103410"/>
    <w:rsid w:val="00103E99"/>
    <w:rsid w:val="00104ABF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2911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5062"/>
    <w:rsid w:val="001C6663"/>
    <w:rsid w:val="001C7895"/>
    <w:rsid w:val="001D15C4"/>
    <w:rsid w:val="001D16BE"/>
    <w:rsid w:val="001D26DF"/>
    <w:rsid w:val="001D312D"/>
    <w:rsid w:val="001D7C53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15F92"/>
    <w:rsid w:val="002261F2"/>
    <w:rsid w:val="00232575"/>
    <w:rsid w:val="00235C78"/>
    <w:rsid w:val="00247258"/>
    <w:rsid w:val="002523B5"/>
    <w:rsid w:val="002547EE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24D4"/>
    <w:rsid w:val="003007E7"/>
    <w:rsid w:val="00301764"/>
    <w:rsid w:val="00302B3E"/>
    <w:rsid w:val="003143A8"/>
    <w:rsid w:val="00314EF1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77639"/>
    <w:rsid w:val="003A46BB"/>
    <w:rsid w:val="003A4EC7"/>
    <w:rsid w:val="003A5FBA"/>
    <w:rsid w:val="003A7295"/>
    <w:rsid w:val="003B1AA6"/>
    <w:rsid w:val="003B1F60"/>
    <w:rsid w:val="003B5767"/>
    <w:rsid w:val="003B57DC"/>
    <w:rsid w:val="003B68DA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E3E87"/>
    <w:rsid w:val="003E5B3C"/>
    <w:rsid w:val="003E5DF9"/>
    <w:rsid w:val="003F3C3B"/>
    <w:rsid w:val="003F6A5C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0FD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B7919"/>
    <w:rsid w:val="004C19FC"/>
    <w:rsid w:val="004C55B0"/>
    <w:rsid w:val="004D6E3F"/>
    <w:rsid w:val="004E4179"/>
    <w:rsid w:val="004F2D9F"/>
    <w:rsid w:val="004F37A1"/>
    <w:rsid w:val="004F6BA0"/>
    <w:rsid w:val="00503BEA"/>
    <w:rsid w:val="00513507"/>
    <w:rsid w:val="0051382F"/>
    <w:rsid w:val="005145F3"/>
    <w:rsid w:val="00515EFC"/>
    <w:rsid w:val="00517E8D"/>
    <w:rsid w:val="00525F64"/>
    <w:rsid w:val="00531949"/>
    <w:rsid w:val="00532928"/>
    <w:rsid w:val="00533616"/>
    <w:rsid w:val="00535ABA"/>
    <w:rsid w:val="005371A0"/>
    <w:rsid w:val="0053768B"/>
    <w:rsid w:val="005420F2"/>
    <w:rsid w:val="0054285C"/>
    <w:rsid w:val="00543463"/>
    <w:rsid w:val="00546ECA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5A34"/>
    <w:rsid w:val="00597DE1"/>
    <w:rsid w:val="005A44B9"/>
    <w:rsid w:val="005A589F"/>
    <w:rsid w:val="005A593B"/>
    <w:rsid w:val="005B0441"/>
    <w:rsid w:val="005B1BA0"/>
    <w:rsid w:val="005B3DB3"/>
    <w:rsid w:val="005D15CA"/>
    <w:rsid w:val="005D20D8"/>
    <w:rsid w:val="005D390C"/>
    <w:rsid w:val="005E14B8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058D"/>
    <w:rsid w:val="006A3C72"/>
    <w:rsid w:val="006A59C4"/>
    <w:rsid w:val="006A7392"/>
    <w:rsid w:val="006B03A1"/>
    <w:rsid w:val="006B67D9"/>
    <w:rsid w:val="006B6CC5"/>
    <w:rsid w:val="006C2E7C"/>
    <w:rsid w:val="006C328C"/>
    <w:rsid w:val="006C5535"/>
    <w:rsid w:val="006D0589"/>
    <w:rsid w:val="006D1D09"/>
    <w:rsid w:val="006D25E9"/>
    <w:rsid w:val="006D4F32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114C"/>
    <w:rsid w:val="007358E8"/>
    <w:rsid w:val="00736ECE"/>
    <w:rsid w:val="0074533B"/>
    <w:rsid w:val="0076307D"/>
    <w:rsid w:val="0076432E"/>
    <w:rsid w:val="007643BC"/>
    <w:rsid w:val="00767693"/>
    <w:rsid w:val="00773D0E"/>
    <w:rsid w:val="00781FA8"/>
    <w:rsid w:val="007844EC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0A12"/>
    <w:rsid w:val="008479D3"/>
    <w:rsid w:val="008558E7"/>
    <w:rsid w:val="008561A8"/>
    <w:rsid w:val="00866893"/>
    <w:rsid w:val="00866D46"/>
    <w:rsid w:val="00866F02"/>
    <w:rsid w:val="00867D18"/>
    <w:rsid w:val="00871F9A"/>
    <w:rsid w:val="00871FD5"/>
    <w:rsid w:val="0087602D"/>
    <w:rsid w:val="00876B8E"/>
    <w:rsid w:val="0088172E"/>
    <w:rsid w:val="00881EFA"/>
    <w:rsid w:val="00883E28"/>
    <w:rsid w:val="008948E4"/>
    <w:rsid w:val="008979B1"/>
    <w:rsid w:val="008A36D5"/>
    <w:rsid w:val="008A6B25"/>
    <w:rsid w:val="008A6C4F"/>
    <w:rsid w:val="008B389E"/>
    <w:rsid w:val="008B3D3F"/>
    <w:rsid w:val="008B4035"/>
    <w:rsid w:val="008C1DEA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271F"/>
    <w:rsid w:val="00906174"/>
    <w:rsid w:val="00911AF3"/>
    <w:rsid w:val="00914DC3"/>
    <w:rsid w:val="00915463"/>
    <w:rsid w:val="00926E47"/>
    <w:rsid w:val="009329BB"/>
    <w:rsid w:val="00942D37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5D33"/>
    <w:rsid w:val="0097751F"/>
    <w:rsid w:val="00980D03"/>
    <w:rsid w:val="00980F57"/>
    <w:rsid w:val="0098592B"/>
    <w:rsid w:val="00985FC4"/>
    <w:rsid w:val="009865B4"/>
    <w:rsid w:val="00990766"/>
    <w:rsid w:val="00991261"/>
    <w:rsid w:val="00992C68"/>
    <w:rsid w:val="009964C4"/>
    <w:rsid w:val="009A402A"/>
    <w:rsid w:val="009A489D"/>
    <w:rsid w:val="009A7B81"/>
    <w:rsid w:val="009C14A2"/>
    <w:rsid w:val="009C43F4"/>
    <w:rsid w:val="009C4AFF"/>
    <w:rsid w:val="009D01C0"/>
    <w:rsid w:val="009D6A08"/>
    <w:rsid w:val="009E0A16"/>
    <w:rsid w:val="009E7207"/>
    <w:rsid w:val="009E7970"/>
    <w:rsid w:val="009F2EAC"/>
    <w:rsid w:val="009F313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265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648E"/>
    <w:rsid w:val="00AD2623"/>
    <w:rsid w:val="00AD710C"/>
    <w:rsid w:val="00AF3A98"/>
    <w:rsid w:val="00AF58C1"/>
    <w:rsid w:val="00B0158F"/>
    <w:rsid w:val="00B033C5"/>
    <w:rsid w:val="00B03E68"/>
    <w:rsid w:val="00B05214"/>
    <w:rsid w:val="00B05DA8"/>
    <w:rsid w:val="00B06643"/>
    <w:rsid w:val="00B1060B"/>
    <w:rsid w:val="00B11AD9"/>
    <w:rsid w:val="00B15055"/>
    <w:rsid w:val="00B17FC5"/>
    <w:rsid w:val="00B30179"/>
    <w:rsid w:val="00B37B15"/>
    <w:rsid w:val="00B42094"/>
    <w:rsid w:val="00B4482F"/>
    <w:rsid w:val="00B45C02"/>
    <w:rsid w:val="00B65CCD"/>
    <w:rsid w:val="00B720E7"/>
    <w:rsid w:val="00B72A1E"/>
    <w:rsid w:val="00B81E12"/>
    <w:rsid w:val="00B840CD"/>
    <w:rsid w:val="00B91466"/>
    <w:rsid w:val="00B9282B"/>
    <w:rsid w:val="00BA2494"/>
    <w:rsid w:val="00BA339B"/>
    <w:rsid w:val="00BA6AAB"/>
    <w:rsid w:val="00BB6CC4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7332"/>
    <w:rsid w:val="00C3273F"/>
    <w:rsid w:val="00C3782A"/>
    <w:rsid w:val="00C44BB0"/>
    <w:rsid w:val="00C45BBB"/>
    <w:rsid w:val="00C463DD"/>
    <w:rsid w:val="00C479FA"/>
    <w:rsid w:val="00C649E1"/>
    <w:rsid w:val="00C70775"/>
    <w:rsid w:val="00C70809"/>
    <w:rsid w:val="00C745C3"/>
    <w:rsid w:val="00C75CD7"/>
    <w:rsid w:val="00C77860"/>
    <w:rsid w:val="00C805A7"/>
    <w:rsid w:val="00C85F2D"/>
    <w:rsid w:val="00C90FC9"/>
    <w:rsid w:val="00C9170F"/>
    <w:rsid w:val="00C9747B"/>
    <w:rsid w:val="00CA2221"/>
    <w:rsid w:val="00CA24A4"/>
    <w:rsid w:val="00CA3137"/>
    <w:rsid w:val="00CB22A9"/>
    <w:rsid w:val="00CB24E4"/>
    <w:rsid w:val="00CB2A92"/>
    <w:rsid w:val="00CB348D"/>
    <w:rsid w:val="00CB34BE"/>
    <w:rsid w:val="00CB6EBD"/>
    <w:rsid w:val="00CB763D"/>
    <w:rsid w:val="00CC0642"/>
    <w:rsid w:val="00CC199A"/>
    <w:rsid w:val="00CC60D5"/>
    <w:rsid w:val="00CC78C9"/>
    <w:rsid w:val="00CD173F"/>
    <w:rsid w:val="00CD46F5"/>
    <w:rsid w:val="00CD6C29"/>
    <w:rsid w:val="00CE17DA"/>
    <w:rsid w:val="00CE3BAE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2B6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B7D"/>
    <w:rsid w:val="00D52012"/>
    <w:rsid w:val="00D5227F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A5B03"/>
    <w:rsid w:val="00DA6111"/>
    <w:rsid w:val="00DB2B9B"/>
    <w:rsid w:val="00DB66FA"/>
    <w:rsid w:val="00DC0BF2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DE3"/>
    <w:rsid w:val="00E423C0"/>
    <w:rsid w:val="00E46F54"/>
    <w:rsid w:val="00E55DC3"/>
    <w:rsid w:val="00E62486"/>
    <w:rsid w:val="00E6414C"/>
    <w:rsid w:val="00E66DA2"/>
    <w:rsid w:val="00E7260F"/>
    <w:rsid w:val="00E82C50"/>
    <w:rsid w:val="00E86772"/>
    <w:rsid w:val="00E86C89"/>
    <w:rsid w:val="00E8702D"/>
    <w:rsid w:val="00E916A9"/>
    <w:rsid w:val="00E916DE"/>
    <w:rsid w:val="00E92BCF"/>
    <w:rsid w:val="00E96630"/>
    <w:rsid w:val="00E97F3E"/>
    <w:rsid w:val="00EC22B0"/>
    <w:rsid w:val="00EC50C2"/>
    <w:rsid w:val="00ED18DC"/>
    <w:rsid w:val="00ED22E7"/>
    <w:rsid w:val="00ED601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24852"/>
    <w:rsid w:val="00F3742B"/>
    <w:rsid w:val="00F41FDB"/>
    <w:rsid w:val="00F42721"/>
    <w:rsid w:val="00F5337D"/>
    <w:rsid w:val="00F54ADE"/>
    <w:rsid w:val="00F56D63"/>
    <w:rsid w:val="00F609A9"/>
    <w:rsid w:val="00F65614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2B631"/>
  <w15:chartTrackingRefBased/>
  <w15:docId w15:val="{828311EA-FE88-4DC6-9AAD-4E9F36BD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uiPriority w:val="99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uiPriority w:val="99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5D20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D20D8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rsid w:val="005D20D8"/>
    <w:rPr>
      <w:rFonts w:ascii="Arial" w:eastAsia="Times New Roman" w:hAnsi="Arial"/>
      <w:b/>
      <w:bCs/>
      <w:color w:val="000000"/>
      <w:sz w:val="18"/>
      <w:lang w:val="fr-CH" w:eastAsia="en-US"/>
    </w:rPr>
  </w:style>
  <w:style w:type="paragraph" w:styleId="Revision">
    <w:name w:val="Revision"/>
    <w:hidden/>
    <w:uiPriority w:val="99"/>
    <w:semiHidden/>
    <w:rsid w:val="004D6E3F"/>
    <w:rPr>
      <w:rFonts w:eastAsia="Times New Rom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docs.org/ECE/TRANS/WP.15/AC.1/2020/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D6845-04A2-4BD7-89E9-1111B644D4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7FEFFC-496F-431B-960B-274EAA8A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A20DA-984A-4E54-8B45-D50498B0EA8F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DF3EC0-6ACC-4D70-A65C-997EB8C01E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F4D42E-6400-4DBC-8965-9F8992D82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2</cp:revision>
  <cp:lastPrinted>2014-06-18T09:27:00Z</cp:lastPrinted>
  <dcterms:created xsi:type="dcterms:W3CDTF">2022-03-16T17:43:00Z</dcterms:created>
  <dcterms:modified xsi:type="dcterms:W3CDTF">2022-03-16T17:43:00Z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Christine BARRIO-CHAMPEAU</vt:lpwstr>
  </property>
  <property fmtid="{D5CDD505-2E9C-101B-9397-08002B2CF9AE}" pid="3" name="Order">
    <vt:lpwstr>11665400.0000000</vt:lpwstr>
  </property>
  <property fmtid="{D5CDD505-2E9C-101B-9397-08002B2CF9AE}" pid="4" name="display_urn:schemas-microsoft-com:office:office#Author">
    <vt:lpwstr>Christine BARRIO-CHAMPEAU</vt:lpwstr>
  </property>
  <property fmtid="{D5CDD505-2E9C-101B-9397-08002B2CF9AE}" pid="5" name="ContentTypeId">
    <vt:lpwstr>0x0101003B8422D08C252547BB1CFA7F78E2CB83</vt:lpwstr>
  </property>
</Properties>
</file>