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6457" w14:textId="77777777" w:rsidR="00D14683" w:rsidRDefault="00C667A8" w:rsidP="00C750B3">
      <w:pPr>
        <w:pStyle w:val="HChG"/>
        <w:jc w:val="both"/>
      </w:pPr>
      <w:r>
        <w:tab/>
      </w:r>
      <w:r>
        <w:tab/>
      </w:r>
      <w:r w:rsidR="00B72CB2">
        <w:t>Amendment</w:t>
      </w:r>
      <w:r w:rsidR="00CB68AA">
        <w:t>s</w:t>
      </w:r>
      <w:r w:rsidR="00D14683">
        <w:t xml:space="preserve"> to </w:t>
      </w:r>
      <w:r w:rsidR="00AA76ED">
        <w:t>UN Regulation No 117</w:t>
      </w:r>
    </w:p>
    <w:p w14:paraId="6FF22ADB" w14:textId="77777777" w:rsidR="00D14683" w:rsidRPr="004D3A1C" w:rsidRDefault="00D14683" w:rsidP="00D14683">
      <w:pPr>
        <w:pStyle w:val="H1G"/>
        <w:ind w:firstLine="0"/>
      </w:pPr>
      <w:r>
        <w:t xml:space="preserve">Submitted by </w:t>
      </w:r>
      <w:r w:rsidRPr="00C94EE1">
        <w:t xml:space="preserve">the expert from the </w:t>
      </w:r>
      <w:r w:rsidR="00C667A8">
        <w:t>European Commission</w:t>
      </w:r>
    </w:p>
    <w:p w14:paraId="3862F7D0" w14:textId="584C8849" w:rsidR="00D14683" w:rsidRDefault="000E3BC5" w:rsidP="00D14683">
      <w:pPr>
        <w:pStyle w:val="SingleTxtG"/>
        <w:ind w:firstLine="567"/>
        <w:rPr>
          <w:szCs w:val="23"/>
        </w:rPr>
      </w:pPr>
      <w:r>
        <w:rPr>
          <w:szCs w:val="23"/>
        </w:rPr>
        <w:t xml:space="preserve">The text reproduced below was prepared by the expert from the </w:t>
      </w:r>
      <w:r w:rsidR="00C667A8">
        <w:t>European Commission</w:t>
      </w:r>
      <w:r w:rsidR="00C25B4A">
        <w:rPr>
          <w:szCs w:val="23"/>
        </w:rPr>
        <w:t xml:space="preserve"> </w:t>
      </w:r>
      <w:r w:rsidR="00170AE8">
        <w:rPr>
          <w:szCs w:val="23"/>
        </w:rPr>
        <w:t>to strengthen</w:t>
      </w:r>
      <w:r w:rsidR="00AA76ED">
        <w:rPr>
          <w:szCs w:val="23"/>
        </w:rPr>
        <w:t xml:space="preserve"> rolling resistance and wet grip performance requirements for tyres</w:t>
      </w:r>
      <w:r>
        <w:rPr>
          <w:szCs w:val="23"/>
        </w:rPr>
        <w:t>.</w:t>
      </w:r>
    </w:p>
    <w:p w14:paraId="47C9C1E6" w14:textId="62B5BD3D" w:rsidR="00CB68AA" w:rsidRDefault="00CB68AA" w:rsidP="00525CFE">
      <w:pPr>
        <w:pStyle w:val="SingleTxtG"/>
        <w:ind w:firstLine="567"/>
      </w:pPr>
      <w:r w:rsidRPr="004500D4">
        <w:t>The modifications are marked in bold for new or strikethrough for deleted characters</w:t>
      </w:r>
      <w:r w:rsidR="00C23A4B">
        <w:t xml:space="preserve"> and are indicated in relation to UN Regulation No 117 02 series of amendments as currently in force</w:t>
      </w:r>
      <w:r>
        <w:t>.</w:t>
      </w:r>
    </w:p>
    <w:p w14:paraId="3942FCBB" w14:textId="4E703F92" w:rsidR="00C23A4B" w:rsidRDefault="00C23A4B" w:rsidP="00525CFE">
      <w:pPr>
        <w:pStyle w:val="SingleTxtG"/>
        <w:ind w:firstLine="567"/>
      </w:pPr>
      <w:r>
        <w:t xml:space="preserve">Any proposed draft amendments as reflected in working document </w:t>
      </w:r>
      <w:r w:rsidRPr="00C23A4B">
        <w:t>ECE/TRANS/WP.29/2022/11</w:t>
      </w:r>
      <w:r>
        <w:t xml:space="preserve"> are not yet incorporated in the below text due to the uncertain status of </w:t>
      </w:r>
      <w:r w:rsidR="000C34A4">
        <w:t xml:space="preserve">the </w:t>
      </w:r>
      <w:r>
        <w:t>adoption of those draft amendments</w:t>
      </w:r>
      <w:r w:rsidR="000C34A4">
        <w:t>.</w:t>
      </w:r>
    </w:p>
    <w:p w14:paraId="7129C5B8" w14:textId="17DA8AA7" w:rsidR="00C23A4B" w:rsidRDefault="000C34A4" w:rsidP="00525CFE">
      <w:pPr>
        <w:pStyle w:val="SingleTxtG"/>
        <w:ind w:firstLine="567"/>
      </w:pPr>
      <w:r>
        <w:t>As t</w:t>
      </w:r>
      <w:r w:rsidR="00C23A4B">
        <w:t xml:space="preserve">his document serves for the purpose of discussion </w:t>
      </w:r>
      <w:r>
        <w:t xml:space="preserve">and deliberation </w:t>
      </w:r>
      <w:r w:rsidR="00C23A4B">
        <w:t xml:space="preserve">of </w:t>
      </w:r>
      <w:r>
        <w:t>the various proposals, and these are not yet completely finalized and may diverge from the below approach in certain paragraphs, this informal document should therefore not be transformed into a working document, for consideration, as is.</w:t>
      </w:r>
    </w:p>
    <w:p w14:paraId="3605E044" w14:textId="5C2BAB79" w:rsidR="000C34A4" w:rsidRPr="00CB68AA" w:rsidRDefault="000C34A4" w:rsidP="00525CFE">
      <w:pPr>
        <w:pStyle w:val="SingleTxtG"/>
        <w:ind w:firstLine="567"/>
        <w:rPr>
          <w:lang w:val="en-US"/>
        </w:rPr>
      </w:pPr>
      <w:r>
        <w:t>Hence, further effort will be necessary by the delegates of GRBP in order to correctly consolidate any future adopted changes and the proposal below.</w:t>
      </w:r>
    </w:p>
    <w:p w14:paraId="22207E81" w14:textId="77777777" w:rsidR="00C667A8" w:rsidRPr="00B95EC0" w:rsidRDefault="008E7873" w:rsidP="00C667A8">
      <w:pPr>
        <w:pStyle w:val="HChG"/>
      </w:pPr>
      <w:r>
        <w:tab/>
      </w:r>
      <w:r w:rsidR="00C667A8" w:rsidRPr="00B95EC0">
        <w:t>I.</w:t>
      </w:r>
      <w:r w:rsidR="00C667A8" w:rsidRPr="00B95EC0">
        <w:tab/>
      </w:r>
      <w:r w:rsidR="00CB68AA" w:rsidRPr="00CB68AA">
        <w:t>Proposal for the 03 series of amendments to UN Regulation No. 1</w:t>
      </w:r>
      <w:r w:rsidR="00AA76ED">
        <w:t>17</w:t>
      </w:r>
      <w:r w:rsidR="00CB68AA" w:rsidRPr="00CB68AA">
        <w:t xml:space="preserve"> (</w:t>
      </w:r>
      <w:r w:rsidR="00AA76ED" w:rsidRPr="00AA76ED">
        <w:t>Uniform provisions concerning the approval of tyres with regard to rolling sound emissions and/or to adhesion on wet surfaces and/or to rolling resistance</w:t>
      </w:r>
      <w:r w:rsidR="00CB68AA" w:rsidRPr="00CB68AA">
        <w:t>)</w:t>
      </w:r>
    </w:p>
    <w:p w14:paraId="53A1EE8F" w14:textId="77777777" w:rsidR="00AA7343" w:rsidRDefault="00974D03" w:rsidP="00AA7343">
      <w:pPr>
        <w:pStyle w:val="SingleTxtG"/>
      </w:pPr>
      <w:r>
        <w:rPr>
          <w:i/>
        </w:rPr>
        <w:t>P</w:t>
      </w:r>
      <w:r w:rsidR="00AA7343" w:rsidRPr="00AA7343">
        <w:rPr>
          <w:i/>
        </w:rPr>
        <w:t>aragraph</w:t>
      </w:r>
      <w:r>
        <w:rPr>
          <w:i/>
        </w:rPr>
        <w:t xml:space="preserve"> </w:t>
      </w:r>
      <w:r w:rsidR="00AA76ED">
        <w:rPr>
          <w:i/>
        </w:rPr>
        <w:t>5.4.3.</w:t>
      </w:r>
      <w:r w:rsidR="00AA7343" w:rsidRPr="00AA7343">
        <w:rPr>
          <w:i/>
        </w:rPr>
        <w:t>.</w:t>
      </w:r>
      <w:r w:rsidRPr="00974D03">
        <w:t>,</w:t>
      </w:r>
      <w:r w:rsidR="00AA7343" w:rsidRPr="00AA7343">
        <w:rPr>
          <w:i/>
        </w:rPr>
        <w:t xml:space="preserve"> </w:t>
      </w:r>
      <w:r w:rsidRPr="00974D03">
        <w:t xml:space="preserve">amend </w:t>
      </w:r>
      <w:r w:rsidR="00AA7343">
        <w:t>to read:</w:t>
      </w:r>
    </w:p>
    <w:p w14:paraId="0649B9AC" w14:textId="77777777" w:rsidR="00CB68AA" w:rsidRDefault="00AA7343" w:rsidP="00712E8C">
      <w:pPr>
        <w:spacing w:after="120"/>
        <w:ind w:left="567" w:right="1134" w:firstLine="567"/>
        <w:jc w:val="both"/>
      </w:pPr>
      <w:r>
        <w:t>"</w:t>
      </w:r>
      <w:r w:rsidR="00AA76ED" w:rsidRPr="00AA76ED">
        <w:t>5.4.3.</w:t>
      </w:r>
      <w:r w:rsidR="00AA76ED" w:rsidRPr="00AA76ED">
        <w:tab/>
        <w:t>The suffix(es), and</w:t>
      </w:r>
      <w:r w:rsidR="00AA76ED">
        <w:t xml:space="preserve"> </w:t>
      </w:r>
      <w:r w:rsidR="00CB68AA">
        <w:t>…</w:t>
      </w:r>
    </w:p>
    <w:p w14:paraId="5564A72B" w14:textId="77777777" w:rsidR="00AA76ED" w:rsidRDefault="00AA76ED" w:rsidP="00712E8C">
      <w:pPr>
        <w:spacing w:after="120"/>
        <w:ind w:left="567" w:right="1134" w:firstLine="567"/>
        <w:jc w:val="both"/>
      </w:pPr>
    </w:p>
    <w:tbl>
      <w:tblPr>
        <w:tblW w:w="623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4661"/>
      </w:tblGrid>
      <w:tr w:rsidR="00AA76ED" w:rsidRPr="00DD2A0F" w14:paraId="0F964152" w14:textId="77777777" w:rsidTr="00960D65">
        <w:tc>
          <w:tcPr>
            <w:tcW w:w="1571" w:type="dxa"/>
          </w:tcPr>
          <w:p w14:paraId="116DF27E" w14:textId="77777777" w:rsidR="00AA76ED" w:rsidRPr="00DD2A0F" w:rsidRDefault="00AA76ED" w:rsidP="00960D65">
            <w:pPr>
              <w:keepNext/>
              <w:keepLines/>
              <w:tabs>
                <w:tab w:val="left" w:pos="1260"/>
                <w:tab w:val="left" w:pos="1800"/>
                <w:tab w:val="left" w:pos="2340"/>
              </w:tabs>
              <w:spacing w:before="40" w:after="120"/>
              <w:rPr>
                <w:sz w:val="18"/>
                <w:szCs w:val="18"/>
              </w:rPr>
            </w:pPr>
            <w:r w:rsidRPr="00DD2A0F">
              <w:rPr>
                <w:sz w:val="18"/>
                <w:szCs w:val="18"/>
              </w:rPr>
              <w:t>S1</w:t>
            </w:r>
          </w:p>
        </w:tc>
        <w:tc>
          <w:tcPr>
            <w:tcW w:w="4661" w:type="dxa"/>
          </w:tcPr>
          <w:p w14:paraId="41FC8565" w14:textId="77777777" w:rsidR="00AA76ED" w:rsidRPr="00DD2A0F" w:rsidRDefault="00AA76ED" w:rsidP="00960D65">
            <w:pPr>
              <w:keepNext/>
              <w:keepLines/>
              <w:tabs>
                <w:tab w:val="left" w:pos="1260"/>
                <w:tab w:val="left" w:pos="1800"/>
                <w:tab w:val="left" w:pos="2340"/>
              </w:tabs>
              <w:spacing w:before="40" w:after="120"/>
              <w:rPr>
                <w:sz w:val="18"/>
                <w:szCs w:val="18"/>
              </w:rPr>
            </w:pPr>
            <w:r w:rsidRPr="00DD2A0F">
              <w:rPr>
                <w:sz w:val="18"/>
                <w:szCs w:val="18"/>
              </w:rPr>
              <w:t>Sound level at stage 1</w:t>
            </w:r>
          </w:p>
        </w:tc>
      </w:tr>
      <w:tr w:rsidR="00AA76ED" w:rsidRPr="00DD2A0F" w14:paraId="3E2FEE35" w14:textId="77777777" w:rsidTr="00960D65">
        <w:tc>
          <w:tcPr>
            <w:tcW w:w="1571" w:type="dxa"/>
          </w:tcPr>
          <w:p w14:paraId="1254A129" w14:textId="77777777" w:rsidR="00AA76ED" w:rsidRPr="00DD2A0F" w:rsidRDefault="00AA76ED" w:rsidP="00960D65">
            <w:pPr>
              <w:keepNext/>
              <w:keepLines/>
              <w:tabs>
                <w:tab w:val="left" w:pos="1260"/>
                <w:tab w:val="left" w:pos="1800"/>
                <w:tab w:val="left" w:pos="2340"/>
              </w:tabs>
              <w:spacing w:before="40" w:after="120"/>
              <w:rPr>
                <w:sz w:val="18"/>
                <w:szCs w:val="18"/>
              </w:rPr>
            </w:pPr>
            <w:r w:rsidRPr="00DD2A0F">
              <w:rPr>
                <w:sz w:val="18"/>
                <w:szCs w:val="18"/>
              </w:rPr>
              <w:t>S2</w:t>
            </w:r>
          </w:p>
        </w:tc>
        <w:tc>
          <w:tcPr>
            <w:tcW w:w="4661" w:type="dxa"/>
          </w:tcPr>
          <w:p w14:paraId="53B7687A" w14:textId="77777777" w:rsidR="00AA76ED" w:rsidRPr="00DD2A0F" w:rsidRDefault="00AA76ED" w:rsidP="00960D65">
            <w:pPr>
              <w:keepNext/>
              <w:keepLines/>
              <w:tabs>
                <w:tab w:val="left" w:pos="1260"/>
                <w:tab w:val="left" w:pos="1800"/>
                <w:tab w:val="left" w:pos="2340"/>
              </w:tabs>
              <w:spacing w:before="40" w:after="120"/>
              <w:rPr>
                <w:sz w:val="18"/>
                <w:szCs w:val="18"/>
              </w:rPr>
            </w:pPr>
            <w:r w:rsidRPr="00DD2A0F">
              <w:rPr>
                <w:sz w:val="18"/>
                <w:szCs w:val="18"/>
              </w:rPr>
              <w:t>Sound level at stage 2</w:t>
            </w:r>
          </w:p>
        </w:tc>
      </w:tr>
      <w:tr w:rsidR="00AA76ED" w:rsidRPr="00DD2A0F" w14:paraId="19F0C15A" w14:textId="77777777" w:rsidTr="00960D65">
        <w:tc>
          <w:tcPr>
            <w:tcW w:w="1571" w:type="dxa"/>
          </w:tcPr>
          <w:p w14:paraId="4FD23195" w14:textId="77777777" w:rsidR="00AA76ED" w:rsidRPr="00DD2A0F" w:rsidRDefault="00AA76ED" w:rsidP="00960D65">
            <w:pPr>
              <w:tabs>
                <w:tab w:val="left" w:pos="1260"/>
                <w:tab w:val="left" w:pos="1800"/>
                <w:tab w:val="left" w:pos="2340"/>
              </w:tabs>
              <w:spacing w:before="40" w:after="120"/>
              <w:rPr>
                <w:sz w:val="18"/>
                <w:szCs w:val="18"/>
              </w:rPr>
            </w:pPr>
            <w:r w:rsidRPr="00DD2A0F">
              <w:rPr>
                <w:sz w:val="18"/>
                <w:szCs w:val="18"/>
              </w:rPr>
              <w:t>W</w:t>
            </w:r>
            <w:r w:rsidRPr="00AA76ED">
              <w:rPr>
                <w:b/>
                <w:sz w:val="18"/>
                <w:szCs w:val="18"/>
              </w:rPr>
              <w:t>1</w:t>
            </w:r>
          </w:p>
        </w:tc>
        <w:tc>
          <w:tcPr>
            <w:tcW w:w="4661" w:type="dxa"/>
          </w:tcPr>
          <w:p w14:paraId="4DC50229" w14:textId="77777777" w:rsidR="00AA76ED" w:rsidRPr="00DD2A0F" w:rsidRDefault="00AA76ED" w:rsidP="00960D65">
            <w:pPr>
              <w:tabs>
                <w:tab w:val="left" w:pos="1260"/>
                <w:tab w:val="left" w:pos="1800"/>
                <w:tab w:val="left" w:pos="2340"/>
              </w:tabs>
              <w:spacing w:before="40" w:after="120"/>
              <w:rPr>
                <w:sz w:val="18"/>
                <w:szCs w:val="18"/>
              </w:rPr>
            </w:pPr>
            <w:r w:rsidRPr="00DD2A0F">
              <w:rPr>
                <w:sz w:val="18"/>
                <w:szCs w:val="18"/>
              </w:rPr>
              <w:t>Wet adhesion level</w:t>
            </w:r>
            <w:r>
              <w:rPr>
                <w:sz w:val="18"/>
                <w:szCs w:val="18"/>
              </w:rPr>
              <w:t xml:space="preserve"> </w:t>
            </w:r>
            <w:r w:rsidRPr="00AA76ED">
              <w:rPr>
                <w:b/>
                <w:sz w:val="18"/>
                <w:szCs w:val="18"/>
              </w:rPr>
              <w:t>at stage 1</w:t>
            </w:r>
          </w:p>
        </w:tc>
      </w:tr>
      <w:tr w:rsidR="00AA76ED" w:rsidRPr="00DD2A0F" w14:paraId="766FBE96" w14:textId="77777777" w:rsidTr="00960D65">
        <w:tc>
          <w:tcPr>
            <w:tcW w:w="1571" w:type="dxa"/>
          </w:tcPr>
          <w:p w14:paraId="44366719" w14:textId="77777777" w:rsidR="00AA76ED" w:rsidRPr="00AA76ED" w:rsidRDefault="00AA76ED" w:rsidP="00960D65">
            <w:pPr>
              <w:tabs>
                <w:tab w:val="left" w:pos="1260"/>
                <w:tab w:val="left" w:pos="1800"/>
                <w:tab w:val="left" w:pos="2340"/>
              </w:tabs>
              <w:spacing w:before="40" w:after="120"/>
              <w:rPr>
                <w:b/>
                <w:sz w:val="18"/>
                <w:szCs w:val="18"/>
              </w:rPr>
            </w:pPr>
            <w:r w:rsidRPr="00AA76ED">
              <w:rPr>
                <w:b/>
                <w:sz w:val="18"/>
                <w:szCs w:val="18"/>
              </w:rPr>
              <w:t>W2</w:t>
            </w:r>
          </w:p>
        </w:tc>
        <w:tc>
          <w:tcPr>
            <w:tcW w:w="4661" w:type="dxa"/>
          </w:tcPr>
          <w:p w14:paraId="761DF5E8" w14:textId="77777777" w:rsidR="00AA76ED" w:rsidRPr="00AA76ED" w:rsidRDefault="00AA76ED" w:rsidP="00960D65">
            <w:pPr>
              <w:tabs>
                <w:tab w:val="left" w:pos="1260"/>
                <w:tab w:val="left" w:pos="1800"/>
                <w:tab w:val="left" w:pos="2340"/>
              </w:tabs>
              <w:spacing w:before="40" w:after="120"/>
              <w:rPr>
                <w:b/>
                <w:sz w:val="18"/>
                <w:szCs w:val="18"/>
              </w:rPr>
            </w:pPr>
            <w:r w:rsidRPr="00AA76ED">
              <w:rPr>
                <w:b/>
                <w:sz w:val="18"/>
                <w:szCs w:val="18"/>
              </w:rPr>
              <w:t>Wet adhesion level at stage 2</w:t>
            </w:r>
          </w:p>
        </w:tc>
      </w:tr>
      <w:tr w:rsidR="00AA76ED" w:rsidRPr="00DD2A0F" w14:paraId="4CB56E21" w14:textId="77777777" w:rsidTr="00960D65">
        <w:tc>
          <w:tcPr>
            <w:tcW w:w="1571" w:type="dxa"/>
          </w:tcPr>
          <w:p w14:paraId="37EF83B1" w14:textId="77777777" w:rsidR="00AA76ED" w:rsidRPr="00DD2A0F" w:rsidRDefault="00AA76ED" w:rsidP="00960D65">
            <w:pPr>
              <w:tabs>
                <w:tab w:val="left" w:pos="1260"/>
                <w:tab w:val="left" w:pos="1800"/>
                <w:tab w:val="left" w:pos="2340"/>
              </w:tabs>
              <w:spacing w:before="40" w:after="120"/>
              <w:rPr>
                <w:sz w:val="18"/>
                <w:szCs w:val="18"/>
              </w:rPr>
            </w:pPr>
            <w:r w:rsidRPr="00DD2A0F">
              <w:rPr>
                <w:sz w:val="18"/>
                <w:szCs w:val="18"/>
              </w:rPr>
              <w:t>R1</w:t>
            </w:r>
          </w:p>
        </w:tc>
        <w:tc>
          <w:tcPr>
            <w:tcW w:w="4661" w:type="dxa"/>
          </w:tcPr>
          <w:p w14:paraId="7A9BF93C" w14:textId="77777777" w:rsidR="00AA76ED" w:rsidRPr="00DD2A0F" w:rsidRDefault="00AA76ED" w:rsidP="00960D65">
            <w:pPr>
              <w:tabs>
                <w:tab w:val="left" w:pos="1260"/>
                <w:tab w:val="left" w:pos="1800"/>
                <w:tab w:val="left" w:pos="2340"/>
              </w:tabs>
              <w:spacing w:before="40" w:after="120"/>
              <w:rPr>
                <w:sz w:val="18"/>
                <w:szCs w:val="18"/>
              </w:rPr>
            </w:pPr>
            <w:r w:rsidRPr="00DD2A0F">
              <w:rPr>
                <w:sz w:val="18"/>
                <w:szCs w:val="18"/>
              </w:rPr>
              <w:t>Rolling resistance level at stage 1</w:t>
            </w:r>
          </w:p>
        </w:tc>
      </w:tr>
      <w:tr w:rsidR="00AA76ED" w:rsidRPr="00DD2A0F" w14:paraId="66BCF133" w14:textId="77777777" w:rsidTr="00960D65">
        <w:tc>
          <w:tcPr>
            <w:tcW w:w="1571" w:type="dxa"/>
          </w:tcPr>
          <w:p w14:paraId="674EC13A" w14:textId="77777777" w:rsidR="00AA76ED" w:rsidRPr="00DD2A0F" w:rsidRDefault="00AA76ED" w:rsidP="00960D65">
            <w:pPr>
              <w:tabs>
                <w:tab w:val="left" w:pos="1260"/>
                <w:tab w:val="left" w:pos="1800"/>
                <w:tab w:val="left" w:pos="2340"/>
              </w:tabs>
              <w:spacing w:before="40" w:after="120"/>
              <w:rPr>
                <w:sz w:val="18"/>
                <w:szCs w:val="18"/>
              </w:rPr>
            </w:pPr>
            <w:r w:rsidRPr="00DD2A0F">
              <w:rPr>
                <w:sz w:val="18"/>
                <w:szCs w:val="18"/>
              </w:rPr>
              <w:t>R2</w:t>
            </w:r>
          </w:p>
        </w:tc>
        <w:tc>
          <w:tcPr>
            <w:tcW w:w="4661" w:type="dxa"/>
          </w:tcPr>
          <w:p w14:paraId="5357B4B9" w14:textId="77777777" w:rsidR="00AA76ED" w:rsidRPr="00DD2A0F" w:rsidRDefault="00AA76ED" w:rsidP="00960D65">
            <w:pPr>
              <w:tabs>
                <w:tab w:val="left" w:pos="1260"/>
                <w:tab w:val="left" w:pos="1800"/>
                <w:tab w:val="left" w:pos="2340"/>
              </w:tabs>
              <w:spacing w:before="40" w:after="120"/>
              <w:rPr>
                <w:sz w:val="18"/>
                <w:szCs w:val="18"/>
              </w:rPr>
            </w:pPr>
            <w:r w:rsidRPr="00DD2A0F">
              <w:rPr>
                <w:sz w:val="18"/>
                <w:szCs w:val="18"/>
              </w:rPr>
              <w:t>Rolling resistance level at stage 2</w:t>
            </w:r>
          </w:p>
        </w:tc>
      </w:tr>
      <w:tr w:rsidR="00AA76ED" w:rsidRPr="00DD2A0F" w14:paraId="2682FF18" w14:textId="77777777" w:rsidTr="00960D65">
        <w:tc>
          <w:tcPr>
            <w:tcW w:w="1571" w:type="dxa"/>
          </w:tcPr>
          <w:p w14:paraId="797E231E" w14:textId="77777777" w:rsidR="00AA76ED" w:rsidRPr="00AA76ED" w:rsidRDefault="00AA76ED" w:rsidP="00960D65">
            <w:pPr>
              <w:tabs>
                <w:tab w:val="left" w:pos="1260"/>
                <w:tab w:val="left" w:pos="1800"/>
                <w:tab w:val="left" w:pos="2340"/>
              </w:tabs>
              <w:spacing w:before="40" w:after="120"/>
              <w:rPr>
                <w:b/>
                <w:sz w:val="18"/>
                <w:szCs w:val="18"/>
              </w:rPr>
            </w:pPr>
            <w:r w:rsidRPr="00AA76ED">
              <w:rPr>
                <w:b/>
                <w:sz w:val="18"/>
                <w:szCs w:val="18"/>
              </w:rPr>
              <w:t>R3</w:t>
            </w:r>
          </w:p>
        </w:tc>
        <w:tc>
          <w:tcPr>
            <w:tcW w:w="4661" w:type="dxa"/>
          </w:tcPr>
          <w:p w14:paraId="77161DD2" w14:textId="77777777" w:rsidR="00AA76ED" w:rsidRPr="00AA76ED" w:rsidRDefault="00AA76ED" w:rsidP="00960D65">
            <w:pPr>
              <w:tabs>
                <w:tab w:val="left" w:pos="1260"/>
                <w:tab w:val="left" w:pos="1800"/>
                <w:tab w:val="left" w:pos="2340"/>
              </w:tabs>
              <w:spacing w:before="40" w:after="120"/>
              <w:rPr>
                <w:b/>
                <w:sz w:val="18"/>
                <w:szCs w:val="18"/>
              </w:rPr>
            </w:pPr>
            <w:r w:rsidRPr="00AA76ED">
              <w:rPr>
                <w:b/>
                <w:sz w:val="18"/>
                <w:szCs w:val="18"/>
              </w:rPr>
              <w:t>Rolling resistance level at stage 3</w:t>
            </w:r>
          </w:p>
        </w:tc>
      </w:tr>
    </w:tbl>
    <w:p w14:paraId="0A8114AA" w14:textId="77777777" w:rsidR="00AA76ED" w:rsidRDefault="00AA76ED" w:rsidP="00CB68AA">
      <w:pPr>
        <w:spacing w:after="120"/>
        <w:ind w:left="2800" w:right="1134" w:hanging="534"/>
        <w:jc w:val="both"/>
      </w:pPr>
    </w:p>
    <w:p w14:paraId="1502622D" w14:textId="77777777" w:rsidR="00AA7343" w:rsidRDefault="00CB68AA" w:rsidP="00CB68AA">
      <w:pPr>
        <w:spacing w:after="120"/>
        <w:ind w:left="2800" w:right="1134" w:hanging="534"/>
        <w:jc w:val="both"/>
      </w:pPr>
      <w:r>
        <w:t>…</w:t>
      </w:r>
      <w:r w:rsidR="00AA76ED">
        <w:t xml:space="preserve"> to the approval.</w:t>
      </w:r>
      <w:r w:rsidR="00AA7343">
        <w:t>"</w:t>
      </w:r>
    </w:p>
    <w:p w14:paraId="177D1677" w14:textId="77777777" w:rsidR="00AA76ED" w:rsidRPr="00AA7343" w:rsidRDefault="00AA76ED" w:rsidP="00CB68AA">
      <w:pPr>
        <w:spacing w:after="120"/>
        <w:ind w:left="2800" w:right="1134" w:hanging="534"/>
        <w:jc w:val="both"/>
        <w:rPr>
          <w:b/>
        </w:rPr>
      </w:pPr>
    </w:p>
    <w:p w14:paraId="34D39CF6" w14:textId="77777777" w:rsidR="00C667A8" w:rsidRDefault="00C667A8" w:rsidP="00C667A8">
      <w:pPr>
        <w:pStyle w:val="SingleTxtG"/>
      </w:pPr>
      <w:r>
        <w:rPr>
          <w:i/>
        </w:rPr>
        <w:t xml:space="preserve">Paragraph </w:t>
      </w:r>
      <w:r w:rsidR="00AA76ED">
        <w:rPr>
          <w:i/>
        </w:rPr>
        <w:t>6</w:t>
      </w:r>
      <w:r w:rsidR="00712E8C">
        <w:rPr>
          <w:i/>
        </w:rPr>
        <w:t>.</w:t>
      </w:r>
      <w:r w:rsidR="00AA76ED">
        <w:rPr>
          <w:i/>
        </w:rPr>
        <w:t>2.1.</w:t>
      </w:r>
      <w:r>
        <w:t>, amend to read:</w:t>
      </w:r>
    </w:p>
    <w:p w14:paraId="35395904" w14:textId="77777777" w:rsidR="00AA76ED" w:rsidRDefault="00C667A8" w:rsidP="00AA76ED">
      <w:pPr>
        <w:pStyle w:val="SingleTxtG"/>
        <w:ind w:left="2268" w:hanging="1134"/>
      </w:pPr>
      <w:r w:rsidRPr="00525CFE">
        <w:t>"</w:t>
      </w:r>
      <w:r w:rsidR="00AA76ED" w:rsidRPr="00DD2A0F">
        <w:t>6.2.1.</w:t>
      </w:r>
      <w:r w:rsidR="00AA76ED" w:rsidRPr="00DD2A0F">
        <w:tab/>
        <w:t xml:space="preserve">For Class C1 tyres, </w:t>
      </w:r>
      <w:r w:rsidR="00AA76ED">
        <w:t>…</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AA76ED" w:rsidRPr="00DD2A0F" w14:paraId="7644515B" w14:textId="77777777" w:rsidTr="00AA76ED">
        <w:tc>
          <w:tcPr>
            <w:tcW w:w="6447" w:type="dxa"/>
            <w:gridSpan w:val="3"/>
            <w:tcBorders>
              <w:bottom w:val="single" w:sz="12" w:space="0" w:color="auto"/>
            </w:tcBorders>
            <w:shd w:val="clear" w:color="auto" w:fill="auto"/>
            <w:vAlign w:val="bottom"/>
          </w:tcPr>
          <w:p w14:paraId="7418CB83" w14:textId="77777777" w:rsidR="00AA76ED" w:rsidRPr="00AA76ED" w:rsidRDefault="00AA76ED" w:rsidP="00960D65">
            <w:pPr>
              <w:suppressAutoHyphens w:val="0"/>
              <w:autoSpaceDE w:val="0"/>
              <w:autoSpaceDN w:val="0"/>
              <w:adjustRightInd w:val="0"/>
              <w:spacing w:before="80" w:after="80" w:line="200" w:lineRule="exact"/>
              <w:ind w:left="113" w:right="113"/>
              <w:jc w:val="center"/>
              <w:rPr>
                <w:b/>
                <w:i/>
                <w:sz w:val="16"/>
                <w:szCs w:val="16"/>
              </w:rPr>
            </w:pPr>
            <w:r w:rsidRPr="00AA76ED">
              <w:rPr>
                <w:b/>
                <w:bCs/>
                <w:i/>
                <w:sz w:val="22"/>
                <w:szCs w:val="16"/>
              </w:rPr>
              <w:t>Stage 1</w:t>
            </w:r>
          </w:p>
        </w:tc>
      </w:tr>
      <w:tr w:rsidR="00AA76ED" w:rsidRPr="00DD2A0F" w14:paraId="541E6D82" w14:textId="77777777" w:rsidTr="00AA76ED">
        <w:tc>
          <w:tcPr>
            <w:tcW w:w="1600" w:type="dxa"/>
            <w:tcBorders>
              <w:bottom w:val="single" w:sz="12" w:space="0" w:color="auto"/>
            </w:tcBorders>
            <w:shd w:val="clear" w:color="auto" w:fill="auto"/>
            <w:vAlign w:val="bottom"/>
          </w:tcPr>
          <w:p w14:paraId="35F1F823" w14:textId="77777777" w:rsidR="00AA76ED" w:rsidRPr="00DD2A0F" w:rsidRDefault="00AA76ED" w:rsidP="00960D65">
            <w:pPr>
              <w:suppressAutoHyphens w:val="0"/>
              <w:autoSpaceDE w:val="0"/>
              <w:autoSpaceDN w:val="0"/>
              <w:adjustRightInd w:val="0"/>
              <w:spacing w:before="80" w:after="80" w:line="200" w:lineRule="exact"/>
              <w:ind w:left="113" w:right="113"/>
              <w:rPr>
                <w:i/>
                <w:sz w:val="16"/>
                <w:szCs w:val="16"/>
              </w:rPr>
            </w:pPr>
            <w:r w:rsidRPr="00DD2A0F">
              <w:rPr>
                <w:i/>
                <w:sz w:val="16"/>
                <w:szCs w:val="16"/>
              </w:rPr>
              <w:t>Category of use</w:t>
            </w:r>
          </w:p>
        </w:tc>
        <w:tc>
          <w:tcPr>
            <w:tcW w:w="3571" w:type="dxa"/>
            <w:tcBorders>
              <w:bottom w:val="single" w:sz="12" w:space="0" w:color="auto"/>
            </w:tcBorders>
          </w:tcPr>
          <w:p w14:paraId="1EC915BB" w14:textId="77777777" w:rsidR="00AA76ED" w:rsidRPr="00DD2A0F" w:rsidRDefault="00AA76ED" w:rsidP="00960D65">
            <w:pPr>
              <w:suppressAutoHyphens w:val="0"/>
              <w:autoSpaceDE w:val="0"/>
              <w:autoSpaceDN w:val="0"/>
              <w:adjustRightInd w:val="0"/>
              <w:spacing w:before="80" w:after="80" w:line="200" w:lineRule="exact"/>
              <w:ind w:left="113" w:right="113"/>
              <w:jc w:val="right"/>
              <w:rPr>
                <w:i/>
                <w:sz w:val="16"/>
                <w:szCs w:val="16"/>
              </w:rPr>
            </w:pPr>
          </w:p>
        </w:tc>
        <w:tc>
          <w:tcPr>
            <w:tcW w:w="1276" w:type="dxa"/>
            <w:tcBorders>
              <w:bottom w:val="single" w:sz="12" w:space="0" w:color="auto"/>
            </w:tcBorders>
            <w:shd w:val="clear" w:color="auto" w:fill="auto"/>
            <w:noWrap/>
            <w:vAlign w:val="bottom"/>
          </w:tcPr>
          <w:p w14:paraId="2353778F" w14:textId="77777777" w:rsidR="00AA76ED" w:rsidRPr="00DD2A0F" w:rsidRDefault="00AA76ED" w:rsidP="00960D65">
            <w:pPr>
              <w:suppressAutoHyphens w:val="0"/>
              <w:autoSpaceDE w:val="0"/>
              <w:autoSpaceDN w:val="0"/>
              <w:adjustRightInd w:val="0"/>
              <w:spacing w:before="80" w:after="80" w:line="200" w:lineRule="exact"/>
              <w:ind w:left="113" w:right="113"/>
              <w:jc w:val="right"/>
              <w:rPr>
                <w:i/>
                <w:sz w:val="16"/>
                <w:szCs w:val="16"/>
              </w:rPr>
            </w:pPr>
            <w:r w:rsidRPr="00DD2A0F">
              <w:rPr>
                <w:i/>
                <w:sz w:val="16"/>
                <w:szCs w:val="16"/>
              </w:rPr>
              <w:t>Wet grip index (G)</w:t>
            </w:r>
          </w:p>
        </w:tc>
      </w:tr>
      <w:tr w:rsidR="005B3464" w:rsidRPr="00DD2A0F" w14:paraId="67AD6ED1" w14:textId="77777777" w:rsidTr="005B3464">
        <w:tc>
          <w:tcPr>
            <w:tcW w:w="5171" w:type="dxa"/>
            <w:gridSpan w:val="2"/>
            <w:tcBorders>
              <w:top w:val="single" w:sz="12" w:space="0" w:color="auto"/>
            </w:tcBorders>
            <w:shd w:val="clear" w:color="auto" w:fill="auto"/>
          </w:tcPr>
          <w:p w14:paraId="18F0E688" w14:textId="73C34570" w:rsidR="005B3464" w:rsidRPr="00DD2A0F" w:rsidRDefault="005B3464" w:rsidP="005B3464">
            <w:pPr>
              <w:suppressAutoHyphens w:val="0"/>
              <w:spacing w:before="40" w:after="40" w:line="220" w:lineRule="exact"/>
              <w:ind w:left="113" w:right="113"/>
              <w:rPr>
                <w:szCs w:val="18"/>
                <w:lang w:eastAsia="de-DE"/>
              </w:rPr>
            </w:pPr>
            <w:r w:rsidRPr="00DD2A0F">
              <w:rPr>
                <w:szCs w:val="18"/>
                <w:lang w:eastAsia="de-DE"/>
              </w:rPr>
              <w:t xml:space="preserve">Normal </w:t>
            </w:r>
            <w:r w:rsidRPr="00DD2A0F">
              <w:rPr>
                <w:bCs/>
                <w:szCs w:val="18"/>
              </w:rPr>
              <w:t>tyre</w:t>
            </w:r>
          </w:p>
        </w:tc>
        <w:tc>
          <w:tcPr>
            <w:tcW w:w="1276" w:type="dxa"/>
            <w:tcBorders>
              <w:top w:val="single" w:sz="12" w:space="0" w:color="auto"/>
            </w:tcBorders>
            <w:shd w:val="clear" w:color="auto" w:fill="auto"/>
          </w:tcPr>
          <w:p w14:paraId="6CC89FF5" w14:textId="77777777" w:rsidR="005B3464" w:rsidRPr="00DD2A0F" w:rsidRDefault="005B3464" w:rsidP="00960D65">
            <w:pPr>
              <w:suppressAutoHyphens w:val="0"/>
              <w:spacing w:before="40" w:after="40" w:line="220" w:lineRule="exact"/>
              <w:ind w:left="113" w:right="113"/>
              <w:jc w:val="right"/>
              <w:rPr>
                <w:szCs w:val="18"/>
              </w:rPr>
            </w:pPr>
            <w:r w:rsidRPr="00DD2A0F">
              <w:rPr>
                <w:szCs w:val="18"/>
              </w:rPr>
              <w:t>≥  1.1</w:t>
            </w:r>
          </w:p>
        </w:tc>
      </w:tr>
      <w:tr w:rsidR="00AA76ED" w:rsidRPr="00DD2A0F" w14:paraId="7E0CD714" w14:textId="77777777" w:rsidTr="005B3464">
        <w:tc>
          <w:tcPr>
            <w:tcW w:w="1600" w:type="dxa"/>
            <w:vMerge w:val="restart"/>
            <w:tcBorders>
              <w:right w:val="nil"/>
            </w:tcBorders>
            <w:shd w:val="clear" w:color="auto" w:fill="auto"/>
          </w:tcPr>
          <w:p w14:paraId="038128AA" w14:textId="77777777" w:rsidR="00AA76ED" w:rsidRPr="00DD2A0F" w:rsidRDefault="00AA76ED" w:rsidP="00960D65">
            <w:pPr>
              <w:suppressAutoHyphens w:val="0"/>
              <w:spacing w:before="40" w:after="40" w:line="220" w:lineRule="exact"/>
              <w:ind w:left="113" w:right="113"/>
              <w:rPr>
                <w:szCs w:val="18"/>
                <w:lang w:eastAsia="de-DE"/>
              </w:rPr>
            </w:pPr>
            <w:r w:rsidRPr="00DD2A0F">
              <w:rPr>
                <w:szCs w:val="18"/>
                <w:lang w:eastAsia="de-DE"/>
              </w:rPr>
              <w:t xml:space="preserve">Snow </w:t>
            </w:r>
            <w:r w:rsidRPr="00DD2A0F">
              <w:rPr>
                <w:bCs/>
                <w:szCs w:val="18"/>
              </w:rPr>
              <w:t>tyre</w:t>
            </w:r>
          </w:p>
        </w:tc>
        <w:tc>
          <w:tcPr>
            <w:tcW w:w="3571" w:type="dxa"/>
            <w:tcBorders>
              <w:left w:val="nil"/>
              <w:bottom w:val="single" w:sz="4" w:space="0" w:color="auto"/>
            </w:tcBorders>
          </w:tcPr>
          <w:p w14:paraId="0D01A1FB" w14:textId="77777777" w:rsidR="00AA76ED" w:rsidRPr="00DD2A0F" w:rsidRDefault="00AA76ED" w:rsidP="00960D65">
            <w:pPr>
              <w:suppressAutoHyphens w:val="0"/>
              <w:spacing w:before="40" w:after="40" w:line="220" w:lineRule="exact"/>
              <w:ind w:left="113" w:right="113"/>
              <w:rPr>
                <w:szCs w:val="18"/>
              </w:rPr>
            </w:pPr>
          </w:p>
        </w:tc>
        <w:tc>
          <w:tcPr>
            <w:tcW w:w="1276" w:type="dxa"/>
            <w:shd w:val="clear" w:color="auto" w:fill="auto"/>
          </w:tcPr>
          <w:p w14:paraId="12AFD1B5" w14:textId="77777777" w:rsidR="00AA76ED" w:rsidRPr="00DD2A0F" w:rsidRDefault="00AA76ED" w:rsidP="00960D65">
            <w:pPr>
              <w:suppressAutoHyphens w:val="0"/>
              <w:spacing w:before="40" w:after="40" w:line="220" w:lineRule="exact"/>
              <w:ind w:left="113" w:right="113"/>
              <w:jc w:val="right"/>
              <w:rPr>
                <w:szCs w:val="18"/>
              </w:rPr>
            </w:pPr>
            <w:r w:rsidRPr="00DD2A0F">
              <w:rPr>
                <w:szCs w:val="18"/>
              </w:rPr>
              <w:t>≥  1.1</w:t>
            </w:r>
          </w:p>
        </w:tc>
      </w:tr>
      <w:tr w:rsidR="00AA76ED" w:rsidRPr="00DD2A0F" w14:paraId="2ADBFD4D" w14:textId="77777777" w:rsidTr="005B3464">
        <w:tc>
          <w:tcPr>
            <w:tcW w:w="1600" w:type="dxa"/>
            <w:vMerge/>
            <w:tcBorders>
              <w:right w:val="single" w:sz="4" w:space="0" w:color="auto"/>
            </w:tcBorders>
            <w:shd w:val="clear" w:color="auto" w:fill="auto"/>
          </w:tcPr>
          <w:p w14:paraId="4DA421A9" w14:textId="77777777" w:rsidR="00AA76ED" w:rsidRPr="00DD2A0F" w:rsidRDefault="00AA76ED" w:rsidP="00960D65">
            <w:pPr>
              <w:suppressAutoHyphens w:val="0"/>
              <w:spacing w:before="40" w:after="40" w:line="220" w:lineRule="exact"/>
              <w:ind w:left="113" w:right="113"/>
              <w:rPr>
                <w:szCs w:val="18"/>
                <w:lang w:eastAsia="de-DE"/>
              </w:rPr>
            </w:pPr>
          </w:p>
        </w:tc>
        <w:tc>
          <w:tcPr>
            <w:tcW w:w="3571" w:type="dxa"/>
            <w:tcBorders>
              <w:left w:val="single" w:sz="4" w:space="0" w:color="auto"/>
            </w:tcBorders>
          </w:tcPr>
          <w:p w14:paraId="2CAC32ED" w14:textId="77777777" w:rsidR="00AA76ED" w:rsidRPr="00DD2A0F" w:rsidRDefault="00AA76ED" w:rsidP="00960D65">
            <w:pPr>
              <w:suppressAutoHyphens w:val="0"/>
              <w:spacing w:before="40" w:after="40" w:line="220" w:lineRule="exact"/>
              <w:ind w:left="113" w:right="113"/>
              <w:rPr>
                <w:szCs w:val="18"/>
              </w:rPr>
            </w:pPr>
            <w:r w:rsidRPr="00DD2A0F">
              <w:rPr>
                <w:szCs w:val="18"/>
              </w:rPr>
              <w:t>"Snow tyre for use in severe snow conditions" and with a speed symbol ("R" and above, including "H") indicating a maximum permissible speed greater than 160 km/h</w:t>
            </w:r>
          </w:p>
        </w:tc>
        <w:tc>
          <w:tcPr>
            <w:tcW w:w="1276" w:type="dxa"/>
            <w:shd w:val="clear" w:color="auto" w:fill="auto"/>
          </w:tcPr>
          <w:p w14:paraId="652A8277" w14:textId="77777777" w:rsidR="00AA76ED" w:rsidRPr="00DD2A0F" w:rsidRDefault="00AA76ED" w:rsidP="00960D65">
            <w:pPr>
              <w:suppressAutoHyphens w:val="0"/>
              <w:spacing w:before="40" w:after="40" w:line="220" w:lineRule="exact"/>
              <w:ind w:left="113" w:right="113"/>
              <w:jc w:val="right"/>
              <w:rPr>
                <w:szCs w:val="18"/>
              </w:rPr>
            </w:pPr>
            <w:r w:rsidRPr="00DD2A0F">
              <w:rPr>
                <w:szCs w:val="18"/>
              </w:rPr>
              <w:t>≥  1.0</w:t>
            </w:r>
          </w:p>
        </w:tc>
      </w:tr>
      <w:tr w:rsidR="00AA76ED" w:rsidRPr="00DD2A0F" w14:paraId="7186FA05" w14:textId="77777777" w:rsidTr="005B3464">
        <w:tc>
          <w:tcPr>
            <w:tcW w:w="1600" w:type="dxa"/>
            <w:vMerge/>
            <w:tcBorders>
              <w:right w:val="single" w:sz="4" w:space="0" w:color="auto"/>
            </w:tcBorders>
            <w:shd w:val="clear" w:color="auto" w:fill="auto"/>
          </w:tcPr>
          <w:p w14:paraId="5491464B" w14:textId="77777777" w:rsidR="00AA76ED" w:rsidRPr="00DD2A0F" w:rsidRDefault="00AA76ED" w:rsidP="00960D65">
            <w:pPr>
              <w:suppressAutoHyphens w:val="0"/>
              <w:spacing w:before="40" w:after="40" w:line="220" w:lineRule="exact"/>
              <w:ind w:left="113" w:right="113"/>
              <w:rPr>
                <w:szCs w:val="18"/>
              </w:rPr>
            </w:pPr>
          </w:p>
        </w:tc>
        <w:tc>
          <w:tcPr>
            <w:tcW w:w="3571" w:type="dxa"/>
            <w:tcBorders>
              <w:left w:val="single" w:sz="4" w:space="0" w:color="auto"/>
            </w:tcBorders>
          </w:tcPr>
          <w:p w14:paraId="6442847C" w14:textId="77777777" w:rsidR="00AA76ED" w:rsidRPr="00DD2A0F" w:rsidRDefault="00AA76ED" w:rsidP="00960D65">
            <w:pPr>
              <w:suppressAutoHyphens w:val="0"/>
              <w:spacing w:before="40" w:after="40" w:line="220" w:lineRule="exact"/>
              <w:ind w:left="113" w:right="113"/>
              <w:rPr>
                <w:szCs w:val="18"/>
              </w:rPr>
            </w:pPr>
            <w:r w:rsidRPr="00DD2A0F">
              <w:rPr>
                <w:szCs w:val="18"/>
                <w:lang w:eastAsia="de-DE"/>
              </w:rPr>
              <w:t>"Snow tyre for use in severe snow conditions" and with a speed symbol ("Q" or below excluding "H") indicating a maximum permissible speed not greater than 160 km/h</w:t>
            </w:r>
          </w:p>
        </w:tc>
        <w:tc>
          <w:tcPr>
            <w:tcW w:w="1276" w:type="dxa"/>
            <w:shd w:val="clear" w:color="auto" w:fill="auto"/>
          </w:tcPr>
          <w:p w14:paraId="66E16FB2" w14:textId="77777777" w:rsidR="00AA76ED" w:rsidRPr="00DD2A0F" w:rsidRDefault="00AA76ED" w:rsidP="00960D65">
            <w:pPr>
              <w:suppressAutoHyphens w:val="0"/>
              <w:spacing w:before="40" w:after="40" w:line="220" w:lineRule="exact"/>
              <w:ind w:left="113" w:right="113"/>
              <w:jc w:val="right"/>
              <w:rPr>
                <w:szCs w:val="18"/>
              </w:rPr>
            </w:pPr>
            <w:r w:rsidRPr="00DD2A0F">
              <w:rPr>
                <w:szCs w:val="18"/>
              </w:rPr>
              <w:t>≥  0.9</w:t>
            </w:r>
          </w:p>
        </w:tc>
      </w:tr>
      <w:tr w:rsidR="005B3464" w:rsidRPr="00DD2A0F" w14:paraId="563BE628" w14:textId="77777777" w:rsidTr="005B3464">
        <w:tc>
          <w:tcPr>
            <w:tcW w:w="5171" w:type="dxa"/>
            <w:gridSpan w:val="2"/>
            <w:tcBorders>
              <w:bottom w:val="single" w:sz="12" w:space="0" w:color="auto"/>
            </w:tcBorders>
            <w:shd w:val="clear" w:color="auto" w:fill="auto"/>
          </w:tcPr>
          <w:p w14:paraId="46E814B5" w14:textId="0437B06F" w:rsidR="005B3464" w:rsidRPr="00DD2A0F" w:rsidRDefault="005B3464" w:rsidP="005B3464">
            <w:pPr>
              <w:suppressAutoHyphens w:val="0"/>
              <w:spacing w:before="40" w:after="40" w:line="220" w:lineRule="exact"/>
              <w:ind w:left="113" w:right="113"/>
              <w:rPr>
                <w:szCs w:val="18"/>
              </w:rPr>
            </w:pPr>
            <w:r w:rsidRPr="00DD2A0F">
              <w:rPr>
                <w:szCs w:val="18"/>
                <w:lang w:eastAsia="de-DE"/>
              </w:rPr>
              <w:t xml:space="preserve">Special use </w:t>
            </w:r>
            <w:r w:rsidRPr="00DD2A0F">
              <w:rPr>
                <w:bCs/>
                <w:szCs w:val="18"/>
              </w:rPr>
              <w:t>tyre</w:t>
            </w:r>
          </w:p>
        </w:tc>
        <w:tc>
          <w:tcPr>
            <w:tcW w:w="1276" w:type="dxa"/>
            <w:tcBorders>
              <w:bottom w:val="single" w:sz="12" w:space="0" w:color="auto"/>
            </w:tcBorders>
            <w:shd w:val="clear" w:color="auto" w:fill="auto"/>
          </w:tcPr>
          <w:p w14:paraId="506F3B1F" w14:textId="77777777" w:rsidR="005B3464" w:rsidRPr="00DD2A0F" w:rsidRDefault="005B3464" w:rsidP="00960D65">
            <w:pPr>
              <w:suppressAutoHyphens w:val="0"/>
              <w:spacing w:before="40" w:after="40" w:line="220" w:lineRule="exact"/>
              <w:ind w:left="113" w:right="113"/>
              <w:rPr>
                <w:szCs w:val="18"/>
              </w:rPr>
            </w:pPr>
            <w:r w:rsidRPr="00DD2A0F">
              <w:rPr>
                <w:szCs w:val="18"/>
              </w:rPr>
              <w:t>Not defined</w:t>
            </w:r>
          </w:p>
        </w:tc>
      </w:tr>
    </w:tbl>
    <w:p w14:paraId="52F97AD3" w14:textId="77777777" w:rsidR="00AA76ED" w:rsidRDefault="00AA76ED" w:rsidP="00AA76ED">
      <w:pPr>
        <w:keepNext/>
        <w:keepLines/>
        <w:spacing w:before="120" w:after="120" w:line="240" w:lineRule="auto"/>
        <w:ind w:left="2268" w:right="1134" w:hanging="1134"/>
        <w:jc w:val="both"/>
        <w:rPr>
          <w:bCs/>
        </w:rPr>
      </w:pP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1785"/>
        <w:gridCol w:w="1786"/>
        <w:gridCol w:w="1276"/>
      </w:tblGrid>
      <w:tr w:rsidR="00AA76ED" w:rsidRPr="00DD2A0F" w14:paraId="7131FC9D" w14:textId="77777777" w:rsidTr="00AA76ED">
        <w:trPr>
          <w:cantSplit/>
          <w:tblHeader/>
        </w:trPr>
        <w:tc>
          <w:tcPr>
            <w:tcW w:w="6447" w:type="dxa"/>
            <w:gridSpan w:val="4"/>
            <w:tcBorders>
              <w:bottom w:val="single" w:sz="12" w:space="0" w:color="auto"/>
            </w:tcBorders>
            <w:shd w:val="clear" w:color="auto" w:fill="auto"/>
            <w:vAlign w:val="bottom"/>
          </w:tcPr>
          <w:p w14:paraId="47E9D8E1" w14:textId="77777777" w:rsidR="00AA76ED" w:rsidRPr="00AA76ED" w:rsidRDefault="00AA76ED" w:rsidP="00AA76ED">
            <w:pPr>
              <w:suppressAutoHyphens w:val="0"/>
              <w:autoSpaceDE w:val="0"/>
              <w:autoSpaceDN w:val="0"/>
              <w:adjustRightInd w:val="0"/>
              <w:spacing w:before="80" w:after="80" w:line="240" w:lineRule="auto"/>
              <w:ind w:left="113" w:right="113"/>
              <w:jc w:val="center"/>
              <w:rPr>
                <w:b/>
                <w:i/>
                <w:sz w:val="16"/>
                <w:szCs w:val="16"/>
              </w:rPr>
            </w:pPr>
            <w:r w:rsidRPr="00AA76ED">
              <w:rPr>
                <w:b/>
                <w:bCs/>
                <w:i/>
                <w:sz w:val="22"/>
                <w:szCs w:val="16"/>
              </w:rPr>
              <w:t>Stage 2</w:t>
            </w:r>
          </w:p>
        </w:tc>
      </w:tr>
      <w:tr w:rsidR="00AA76ED" w:rsidRPr="00DD2A0F" w14:paraId="7C1D8B94" w14:textId="77777777" w:rsidTr="00AA76ED">
        <w:trPr>
          <w:cantSplit/>
          <w:tblHeader/>
        </w:trPr>
        <w:tc>
          <w:tcPr>
            <w:tcW w:w="1600" w:type="dxa"/>
            <w:tcBorders>
              <w:bottom w:val="single" w:sz="12" w:space="0" w:color="auto"/>
            </w:tcBorders>
            <w:shd w:val="clear" w:color="auto" w:fill="auto"/>
            <w:vAlign w:val="bottom"/>
          </w:tcPr>
          <w:p w14:paraId="25B4FAD0" w14:textId="77777777" w:rsidR="00AA76ED" w:rsidRPr="00AA76ED" w:rsidRDefault="00AA76ED" w:rsidP="00AA76ED">
            <w:pPr>
              <w:suppressAutoHyphens w:val="0"/>
              <w:autoSpaceDE w:val="0"/>
              <w:autoSpaceDN w:val="0"/>
              <w:adjustRightInd w:val="0"/>
              <w:spacing w:before="80" w:after="80" w:line="240" w:lineRule="auto"/>
              <w:ind w:left="113" w:right="113"/>
              <w:rPr>
                <w:b/>
                <w:i/>
                <w:sz w:val="16"/>
                <w:szCs w:val="16"/>
              </w:rPr>
            </w:pPr>
            <w:r w:rsidRPr="00AA76ED">
              <w:rPr>
                <w:b/>
                <w:i/>
                <w:sz w:val="16"/>
                <w:szCs w:val="16"/>
              </w:rPr>
              <w:t>Category of use</w:t>
            </w:r>
          </w:p>
        </w:tc>
        <w:tc>
          <w:tcPr>
            <w:tcW w:w="3571" w:type="dxa"/>
            <w:gridSpan w:val="2"/>
            <w:tcBorders>
              <w:bottom w:val="single" w:sz="12" w:space="0" w:color="auto"/>
            </w:tcBorders>
          </w:tcPr>
          <w:p w14:paraId="2B06C712" w14:textId="77777777" w:rsidR="00AA76ED" w:rsidRPr="00AA76ED" w:rsidRDefault="00AA76ED" w:rsidP="00AA76ED">
            <w:pPr>
              <w:suppressAutoHyphens w:val="0"/>
              <w:autoSpaceDE w:val="0"/>
              <w:autoSpaceDN w:val="0"/>
              <w:adjustRightInd w:val="0"/>
              <w:spacing w:before="80" w:after="80" w:line="240" w:lineRule="auto"/>
              <w:ind w:left="113" w:right="113"/>
              <w:jc w:val="right"/>
              <w:rPr>
                <w:b/>
                <w:i/>
                <w:sz w:val="16"/>
                <w:szCs w:val="16"/>
              </w:rPr>
            </w:pPr>
          </w:p>
        </w:tc>
        <w:tc>
          <w:tcPr>
            <w:tcW w:w="1276" w:type="dxa"/>
            <w:tcBorders>
              <w:bottom w:val="single" w:sz="12" w:space="0" w:color="auto"/>
            </w:tcBorders>
            <w:shd w:val="clear" w:color="auto" w:fill="auto"/>
            <w:noWrap/>
            <w:vAlign w:val="bottom"/>
          </w:tcPr>
          <w:p w14:paraId="3E0FB849" w14:textId="77777777" w:rsidR="00AA76ED" w:rsidRPr="00AA76ED" w:rsidRDefault="00AA76ED" w:rsidP="00AA76ED">
            <w:pPr>
              <w:suppressAutoHyphens w:val="0"/>
              <w:autoSpaceDE w:val="0"/>
              <w:autoSpaceDN w:val="0"/>
              <w:adjustRightInd w:val="0"/>
              <w:spacing w:before="80" w:after="80" w:line="240" w:lineRule="auto"/>
              <w:ind w:left="113" w:right="113"/>
              <w:jc w:val="right"/>
              <w:rPr>
                <w:b/>
                <w:i/>
                <w:sz w:val="16"/>
                <w:szCs w:val="16"/>
              </w:rPr>
            </w:pPr>
            <w:r w:rsidRPr="00AA76ED">
              <w:rPr>
                <w:b/>
                <w:i/>
                <w:sz w:val="16"/>
                <w:szCs w:val="16"/>
              </w:rPr>
              <w:t>Wet grip index (G)</w:t>
            </w:r>
          </w:p>
        </w:tc>
      </w:tr>
      <w:tr w:rsidR="005B3464" w:rsidRPr="00DD2A0F" w14:paraId="77E5F369" w14:textId="77777777" w:rsidTr="005B3464">
        <w:tc>
          <w:tcPr>
            <w:tcW w:w="5171" w:type="dxa"/>
            <w:gridSpan w:val="3"/>
            <w:tcBorders>
              <w:top w:val="single" w:sz="12" w:space="0" w:color="auto"/>
            </w:tcBorders>
            <w:shd w:val="clear" w:color="auto" w:fill="auto"/>
          </w:tcPr>
          <w:p w14:paraId="24FD3480" w14:textId="0D655785" w:rsidR="005B3464" w:rsidRPr="00AA76ED" w:rsidRDefault="005B3464" w:rsidP="005B3464">
            <w:pPr>
              <w:suppressAutoHyphens w:val="0"/>
              <w:spacing w:before="40" w:after="40" w:line="220" w:lineRule="exact"/>
              <w:ind w:left="113" w:right="113"/>
              <w:rPr>
                <w:b/>
                <w:szCs w:val="18"/>
                <w:lang w:eastAsia="de-DE"/>
              </w:rPr>
            </w:pPr>
            <w:r w:rsidRPr="00AA76ED">
              <w:rPr>
                <w:b/>
                <w:szCs w:val="18"/>
                <w:lang w:eastAsia="de-DE"/>
              </w:rPr>
              <w:t xml:space="preserve">Normal </w:t>
            </w:r>
            <w:r w:rsidRPr="00AA76ED">
              <w:rPr>
                <w:b/>
                <w:bCs/>
                <w:szCs w:val="18"/>
              </w:rPr>
              <w:t>tyre</w:t>
            </w:r>
          </w:p>
        </w:tc>
        <w:tc>
          <w:tcPr>
            <w:tcW w:w="1276" w:type="dxa"/>
            <w:tcBorders>
              <w:top w:val="single" w:sz="12" w:space="0" w:color="auto"/>
            </w:tcBorders>
            <w:shd w:val="clear" w:color="auto" w:fill="auto"/>
          </w:tcPr>
          <w:p w14:paraId="20D3C980" w14:textId="77777777" w:rsidR="005B3464" w:rsidRPr="00AA76ED" w:rsidRDefault="005B3464" w:rsidP="00960D65">
            <w:pPr>
              <w:suppressAutoHyphens w:val="0"/>
              <w:spacing w:before="40" w:after="40" w:line="220" w:lineRule="exact"/>
              <w:ind w:left="113" w:right="113"/>
              <w:jc w:val="right"/>
              <w:rPr>
                <w:b/>
                <w:szCs w:val="18"/>
              </w:rPr>
            </w:pPr>
            <w:r w:rsidRPr="00AA76ED">
              <w:rPr>
                <w:b/>
                <w:szCs w:val="18"/>
              </w:rPr>
              <w:t>≥  1.2</w:t>
            </w:r>
          </w:p>
        </w:tc>
      </w:tr>
      <w:tr w:rsidR="005E092E" w:rsidRPr="00DD2A0F" w14:paraId="1B801E34" w14:textId="77777777" w:rsidTr="005B3464">
        <w:tc>
          <w:tcPr>
            <w:tcW w:w="1600" w:type="dxa"/>
            <w:vMerge w:val="restart"/>
            <w:tcBorders>
              <w:right w:val="nil"/>
            </w:tcBorders>
            <w:shd w:val="clear" w:color="auto" w:fill="auto"/>
          </w:tcPr>
          <w:p w14:paraId="4BB80106" w14:textId="77777777" w:rsidR="005E092E" w:rsidRPr="00AA76ED" w:rsidRDefault="005E092E" w:rsidP="00960D65">
            <w:pPr>
              <w:suppressAutoHyphens w:val="0"/>
              <w:spacing w:before="40" w:after="40" w:line="220" w:lineRule="exact"/>
              <w:ind w:left="113" w:right="113"/>
              <w:rPr>
                <w:b/>
                <w:szCs w:val="18"/>
                <w:lang w:eastAsia="de-DE"/>
              </w:rPr>
            </w:pPr>
            <w:r w:rsidRPr="00AA76ED">
              <w:rPr>
                <w:b/>
                <w:szCs w:val="18"/>
                <w:lang w:eastAsia="de-DE"/>
              </w:rPr>
              <w:t xml:space="preserve">Snow </w:t>
            </w:r>
            <w:r w:rsidRPr="00AA76ED">
              <w:rPr>
                <w:b/>
                <w:bCs/>
                <w:szCs w:val="18"/>
              </w:rPr>
              <w:t>tyre</w:t>
            </w:r>
          </w:p>
        </w:tc>
        <w:tc>
          <w:tcPr>
            <w:tcW w:w="3571" w:type="dxa"/>
            <w:gridSpan w:val="2"/>
            <w:tcBorders>
              <w:left w:val="nil"/>
            </w:tcBorders>
          </w:tcPr>
          <w:p w14:paraId="6D0C2303" w14:textId="77777777" w:rsidR="005E092E" w:rsidRPr="00AA76ED" w:rsidRDefault="005E092E" w:rsidP="00960D65">
            <w:pPr>
              <w:suppressAutoHyphens w:val="0"/>
              <w:spacing w:before="40" w:after="40" w:line="220" w:lineRule="exact"/>
              <w:ind w:left="113" w:right="113"/>
              <w:rPr>
                <w:b/>
                <w:szCs w:val="18"/>
              </w:rPr>
            </w:pPr>
          </w:p>
        </w:tc>
        <w:tc>
          <w:tcPr>
            <w:tcW w:w="1276" w:type="dxa"/>
            <w:shd w:val="clear" w:color="auto" w:fill="auto"/>
          </w:tcPr>
          <w:p w14:paraId="05A81025" w14:textId="77777777" w:rsidR="005E092E" w:rsidRPr="00AA76ED" w:rsidRDefault="005E092E" w:rsidP="00960D65">
            <w:pPr>
              <w:suppressAutoHyphens w:val="0"/>
              <w:spacing w:before="40" w:after="40" w:line="220" w:lineRule="exact"/>
              <w:ind w:left="113" w:right="113"/>
              <w:jc w:val="right"/>
              <w:rPr>
                <w:b/>
                <w:szCs w:val="18"/>
              </w:rPr>
            </w:pPr>
            <w:r w:rsidRPr="00AA76ED">
              <w:rPr>
                <w:b/>
                <w:szCs w:val="18"/>
              </w:rPr>
              <w:t>≥  1.2</w:t>
            </w:r>
          </w:p>
        </w:tc>
      </w:tr>
      <w:tr w:rsidR="005E092E" w:rsidRPr="00DD2A0F" w14:paraId="3CECA8D4" w14:textId="77777777" w:rsidTr="005B3464">
        <w:tc>
          <w:tcPr>
            <w:tcW w:w="1600" w:type="dxa"/>
            <w:vMerge/>
            <w:tcBorders>
              <w:right w:val="single" w:sz="4" w:space="0" w:color="auto"/>
            </w:tcBorders>
            <w:shd w:val="clear" w:color="auto" w:fill="auto"/>
          </w:tcPr>
          <w:p w14:paraId="1D1384AA" w14:textId="77777777" w:rsidR="005E092E" w:rsidRPr="00AA76ED" w:rsidRDefault="005E092E" w:rsidP="00960D65">
            <w:pPr>
              <w:suppressAutoHyphens w:val="0"/>
              <w:spacing w:before="40" w:after="40" w:line="220" w:lineRule="exact"/>
              <w:ind w:left="113" w:right="113"/>
              <w:rPr>
                <w:b/>
                <w:szCs w:val="18"/>
                <w:lang w:eastAsia="de-DE"/>
              </w:rPr>
            </w:pPr>
          </w:p>
        </w:tc>
        <w:tc>
          <w:tcPr>
            <w:tcW w:w="1785" w:type="dxa"/>
            <w:vMerge w:val="restart"/>
            <w:tcBorders>
              <w:left w:val="single" w:sz="4" w:space="0" w:color="auto"/>
            </w:tcBorders>
          </w:tcPr>
          <w:p w14:paraId="7C32226F" w14:textId="471BA1CD" w:rsidR="005E092E" w:rsidRPr="00AA76ED" w:rsidRDefault="005E092E" w:rsidP="00960D65">
            <w:pPr>
              <w:suppressAutoHyphens w:val="0"/>
              <w:spacing w:before="40" w:after="40" w:line="220" w:lineRule="exact"/>
              <w:ind w:left="113" w:right="113"/>
              <w:rPr>
                <w:b/>
                <w:szCs w:val="18"/>
              </w:rPr>
            </w:pPr>
            <w:r w:rsidRPr="00AA76ED">
              <w:rPr>
                <w:b/>
                <w:szCs w:val="18"/>
              </w:rPr>
              <w:t>Snow tyre for use in severe snow conditions</w:t>
            </w:r>
          </w:p>
        </w:tc>
        <w:tc>
          <w:tcPr>
            <w:tcW w:w="1786" w:type="dxa"/>
          </w:tcPr>
          <w:p w14:paraId="10D52416" w14:textId="635B0B2F" w:rsidR="005E092E" w:rsidRPr="00AA76ED" w:rsidRDefault="005E092E" w:rsidP="005E092E">
            <w:pPr>
              <w:spacing w:before="40" w:after="40" w:line="220" w:lineRule="exact"/>
              <w:ind w:left="113" w:right="113"/>
              <w:rPr>
                <w:b/>
                <w:szCs w:val="18"/>
              </w:rPr>
            </w:pPr>
            <w:r>
              <w:rPr>
                <w:b/>
                <w:szCs w:val="18"/>
              </w:rPr>
              <w:t>S</w:t>
            </w:r>
            <w:r w:rsidRPr="00AA76ED">
              <w:rPr>
                <w:b/>
                <w:szCs w:val="18"/>
              </w:rPr>
              <w:t>peed symbol ("R" and above, including "H") indicating a maximum permissible speed greater than 160 km/h</w:t>
            </w:r>
          </w:p>
        </w:tc>
        <w:tc>
          <w:tcPr>
            <w:tcW w:w="1276" w:type="dxa"/>
            <w:shd w:val="clear" w:color="auto" w:fill="auto"/>
          </w:tcPr>
          <w:p w14:paraId="5BD6078E" w14:textId="77777777" w:rsidR="005E092E" w:rsidRPr="00AA76ED" w:rsidRDefault="005E092E" w:rsidP="00960D65">
            <w:pPr>
              <w:suppressAutoHyphens w:val="0"/>
              <w:spacing w:before="40" w:after="40" w:line="220" w:lineRule="exact"/>
              <w:ind w:left="113" w:right="113"/>
              <w:jc w:val="right"/>
              <w:rPr>
                <w:b/>
                <w:szCs w:val="18"/>
              </w:rPr>
            </w:pPr>
            <w:r w:rsidRPr="00AA76ED">
              <w:rPr>
                <w:b/>
                <w:szCs w:val="18"/>
              </w:rPr>
              <w:t>≥  1.1</w:t>
            </w:r>
          </w:p>
        </w:tc>
      </w:tr>
      <w:tr w:rsidR="005E092E" w:rsidRPr="00DD2A0F" w14:paraId="54E48CFA" w14:textId="77777777" w:rsidTr="005B3464">
        <w:tc>
          <w:tcPr>
            <w:tcW w:w="1600" w:type="dxa"/>
            <w:vMerge/>
            <w:tcBorders>
              <w:right w:val="single" w:sz="4" w:space="0" w:color="auto"/>
            </w:tcBorders>
            <w:shd w:val="clear" w:color="auto" w:fill="auto"/>
          </w:tcPr>
          <w:p w14:paraId="5E15A97A" w14:textId="77777777" w:rsidR="005E092E" w:rsidRPr="00AA76ED" w:rsidRDefault="005E092E" w:rsidP="00960D65">
            <w:pPr>
              <w:suppressAutoHyphens w:val="0"/>
              <w:spacing w:before="40" w:after="40" w:line="220" w:lineRule="exact"/>
              <w:ind w:left="113" w:right="113"/>
              <w:rPr>
                <w:b/>
                <w:szCs w:val="18"/>
              </w:rPr>
            </w:pPr>
          </w:p>
        </w:tc>
        <w:tc>
          <w:tcPr>
            <w:tcW w:w="1785" w:type="dxa"/>
            <w:vMerge/>
            <w:tcBorders>
              <w:left w:val="single" w:sz="4" w:space="0" w:color="auto"/>
            </w:tcBorders>
          </w:tcPr>
          <w:p w14:paraId="2902E0E8" w14:textId="77777777" w:rsidR="005E092E" w:rsidRPr="00AA76ED" w:rsidRDefault="005E092E" w:rsidP="00960D65">
            <w:pPr>
              <w:suppressAutoHyphens w:val="0"/>
              <w:spacing w:before="40" w:after="40" w:line="220" w:lineRule="exact"/>
              <w:ind w:left="113" w:right="113"/>
              <w:rPr>
                <w:b/>
                <w:szCs w:val="18"/>
              </w:rPr>
            </w:pPr>
          </w:p>
        </w:tc>
        <w:tc>
          <w:tcPr>
            <w:tcW w:w="1786" w:type="dxa"/>
          </w:tcPr>
          <w:p w14:paraId="00138CB5" w14:textId="0A833DA0" w:rsidR="005E092E" w:rsidRPr="00AA76ED" w:rsidRDefault="005E092E" w:rsidP="00960D65">
            <w:pPr>
              <w:suppressAutoHyphens w:val="0"/>
              <w:spacing w:before="40" w:after="40" w:line="220" w:lineRule="exact"/>
              <w:ind w:left="113" w:right="113"/>
              <w:rPr>
                <w:b/>
                <w:szCs w:val="18"/>
              </w:rPr>
            </w:pPr>
            <w:r>
              <w:rPr>
                <w:b/>
                <w:szCs w:val="18"/>
                <w:lang w:eastAsia="de-DE"/>
              </w:rPr>
              <w:t>S</w:t>
            </w:r>
            <w:r w:rsidRPr="00AA76ED">
              <w:rPr>
                <w:b/>
                <w:szCs w:val="18"/>
                <w:lang w:eastAsia="de-DE"/>
              </w:rPr>
              <w:t>peed symbol ("Q" or below excluding "H") indicating a maximum permissible speed not greater than 160 km/h</w:t>
            </w:r>
          </w:p>
        </w:tc>
        <w:tc>
          <w:tcPr>
            <w:tcW w:w="1276" w:type="dxa"/>
            <w:shd w:val="clear" w:color="auto" w:fill="auto"/>
          </w:tcPr>
          <w:p w14:paraId="0909B800" w14:textId="77777777" w:rsidR="005E092E" w:rsidRPr="00AA76ED" w:rsidRDefault="005E092E" w:rsidP="00960D65">
            <w:pPr>
              <w:suppressAutoHyphens w:val="0"/>
              <w:spacing w:before="40" w:after="40" w:line="220" w:lineRule="exact"/>
              <w:ind w:left="113" w:right="113"/>
              <w:jc w:val="right"/>
              <w:rPr>
                <w:b/>
                <w:szCs w:val="18"/>
              </w:rPr>
            </w:pPr>
            <w:r w:rsidRPr="00AA76ED">
              <w:rPr>
                <w:b/>
                <w:szCs w:val="18"/>
              </w:rPr>
              <w:t>≥  1.0</w:t>
            </w:r>
          </w:p>
        </w:tc>
      </w:tr>
      <w:tr w:rsidR="005E092E" w:rsidRPr="00DD2A0F" w14:paraId="31F4F8AF" w14:textId="77777777" w:rsidTr="005B3464">
        <w:tc>
          <w:tcPr>
            <w:tcW w:w="1600" w:type="dxa"/>
            <w:vMerge/>
            <w:tcBorders>
              <w:right w:val="single" w:sz="4" w:space="0" w:color="auto"/>
            </w:tcBorders>
            <w:shd w:val="clear" w:color="auto" w:fill="auto"/>
          </w:tcPr>
          <w:p w14:paraId="3145F39A" w14:textId="77777777" w:rsidR="005E092E" w:rsidRPr="00AA76ED" w:rsidRDefault="005E092E" w:rsidP="00960D65">
            <w:pPr>
              <w:suppressAutoHyphens w:val="0"/>
              <w:spacing w:before="40" w:after="40" w:line="220" w:lineRule="exact"/>
              <w:ind w:left="113" w:right="113"/>
              <w:rPr>
                <w:b/>
                <w:szCs w:val="18"/>
              </w:rPr>
            </w:pPr>
          </w:p>
        </w:tc>
        <w:tc>
          <w:tcPr>
            <w:tcW w:w="1785" w:type="dxa"/>
            <w:vMerge/>
            <w:tcBorders>
              <w:left w:val="single" w:sz="4" w:space="0" w:color="auto"/>
            </w:tcBorders>
          </w:tcPr>
          <w:p w14:paraId="6AAD7E6D" w14:textId="77777777" w:rsidR="005E092E" w:rsidRPr="00AA76ED" w:rsidRDefault="005E092E" w:rsidP="00960D65">
            <w:pPr>
              <w:suppressAutoHyphens w:val="0"/>
              <w:spacing w:before="40" w:after="40" w:line="220" w:lineRule="exact"/>
              <w:ind w:left="113" w:right="113"/>
              <w:rPr>
                <w:b/>
                <w:szCs w:val="18"/>
                <w:lang w:eastAsia="de-DE"/>
              </w:rPr>
            </w:pPr>
          </w:p>
        </w:tc>
        <w:tc>
          <w:tcPr>
            <w:tcW w:w="1786" w:type="dxa"/>
          </w:tcPr>
          <w:p w14:paraId="639F2665" w14:textId="0CA95C54" w:rsidR="005E092E" w:rsidRPr="00AA76ED" w:rsidRDefault="005E092E" w:rsidP="00960D65">
            <w:pPr>
              <w:suppressAutoHyphens w:val="0"/>
              <w:spacing w:before="40" w:after="40" w:line="220" w:lineRule="exact"/>
              <w:ind w:left="113" w:right="113"/>
              <w:rPr>
                <w:b/>
                <w:szCs w:val="18"/>
                <w:lang w:eastAsia="de-DE"/>
              </w:rPr>
            </w:pPr>
            <w:r>
              <w:rPr>
                <w:b/>
                <w:szCs w:val="18"/>
                <w:lang w:eastAsia="de-DE"/>
              </w:rPr>
              <w:t>Ice grip tyres</w:t>
            </w:r>
          </w:p>
        </w:tc>
        <w:tc>
          <w:tcPr>
            <w:tcW w:w="1276" w:type="dxa"/>
            <w:shd w:val="clear" w:color="auto" w:fill="auto"/>
          </w:tcPr>
          <w:p w14:paraId="6B90ED85" w14:textId="32566A61" w:rsidR="005E092E" w:rsidRPr="00AA76ED" w:rsidRDefault="005E092E" w:rsidP="00960D65">
            <w:pPr>
              <w:suppressAutoHyphens w:val="0"/>
              <w:spacing w:before="40" w:after="40" w:line="220" w:lineRule="exact"/>
              <w:ind w:left="113" w:right="113"/>
              <w:jc w:val="right"/>
              <w:rPr>
                <w:b/>
                <w:szCs w:val="18"/>
              </w:rPr>
            </w:pPr>
            <w:r w:rsidRPr="00AA76ED">
              <w:rPr>
                <w:b/>
                <w:szCs w:val="18"/>
              </w:rPr>
              <w:t>≥  1.0</w:t>
            </w:r>
          </w:p>
        </w:tc>
      </w:tr>
      <w:tr w:rsidR="005B3464" w:rsidRPr="00DD2A0F" w14:paraId="615B9529" w14:textId="77777777" w:rsidTr="005B3464">
        <w:tc>
          <w:tcPr>
            <w:tcW w:w="5171" w:type="dxa"/>
            <w:gridSpan w:val="3"/>
            <w:tcBorders>
              <w:bottom w:val="single" w:sz="12" w:space="0" w:color="auto"/>
            </w:tcBorders>
            <w:shd w:val="clear" w:color="auto" w:fill="auto"/>
          </w:tcPr>
          <w:p w14:paraId="49D147E3" w14:textId="3472A3D4" w:rsidR="005B3464" w:rsidRPr="00AA76ED" w:rsidRDefault="005B3464" w:rsidP="005B3464">
            <w:pPr>
              <w:suppressAutoHyphens w:val="0"/>
              <w:spacing w:before="40" w:after="40" w:line="220" w:lineRule="exact"/>
              <w:ind w:left="113" w:right="113"/>
              <w:rPr>
                <w:b/>
                <w:szCs w:val="18"/>
              </w:rPr>
            </w:pPr>
            <w:r w:rsidRPr="00AA76ED">
              <w:rPr>
                <w:b/>
                <w:szCs w:val="18"/>
                <w:lang w:eastAsia="de-DE"/>
              </w:rPr>
              <w:t xml:space="preserve">Special use </w:t>
            </w:r>
            <w:r w:rsidRPr="00AA76ED">
              <w:rPr>
                <w:b/>
                <w:bCs/>
                <w:szCs w:val="18"/>
              </w:rPr>
              <w:t>tyre</w:t>
            </w:r>
          </w:p>
        </w:tc>
        <w:tc>
          <w:tcPr>
            <w:tcW w:w="1276" w:type="dxa"/>
            <w:tcBorders>
              <w:bottom w:val="single" w:sz="12" w:space="0" w:color="auto"/>
            </w:tcBorders>
            <w:shd w:val="clear" w:color="auto" w:fill="auto"/>
          </w:tcPr>
          <w:p w14:paraId="7CBFB3A4" w14:textId="77777777" w:rsidR="005B3464" w:rsidRPr="00AA76ED" w:rsidRDefault="005B3464" w:rsidP="00960D65">
            <w:pPr>
              <w:suppressAutoHyphens w:val="0"/>
              <w:spacing w:before="40" w:after="40" w:line="220" w:lineRule="exact"/>
              <w:ind w:left="113" w:right="113"/>
              <w:rPr>
                <w:b/>
                <w:szCs w:val="18"/>
              </w:rPr>
            </w:pPr>
            <w:r w:rsidRPr="00AA76ED">
              <w:rPr>
                <w:b/>
                <w:szCs w:val="18"/>
              </w:rPr>
              <w:t>Not defined</w:t>
            </w:r>
          </w:p>
        </w:tc>
      </w:tr>
    </w:tbl>
    <w:p w14:paraId="11762608" w14:textId="77777777" w:rsidR="00AA76ED" w:rsidRDefault="00AA76ED" w:rsidP="001669A6">
      <w:pPr>
        <w:keepNext/>
        <w:keepLines/>
        <w:spacing w:before="120" w:after="120" w:line="240" w:lineRule="auto"/>
        <w:ind w:left="2268" w:right="879" w:hanging="1134"/>
        <w:jc w:val="right"/>
        <w:rPr>
          <w:bCs/>
        </w:rPr>
      </w:pPr>
      <w:r>
        <w:rPr>
          <w:bCs/>
        </w:rPr>
        <w:t>"</w:t>
      </w:r>
    </w:p>
    <w:p w14:paraId="7C9DB61A" w14:textId="77777777" w:rsidR="001669A6" w:rsidRDefault="001669A6" w:rsidP="001669A6">
      <w:pPr>
        <w:pStyle w:val="SingleTxtG"/>
      </w:pPr>
      <w:r>
        <w:rPr>
          <w:i/>
        </w:rPr>
        <w:t>Paragraph 6.2.2.</w:t>
      </w:r>
      <w:r>
        <w:t>, amend to read:</w:t>
      </w:r>
    </w:p>
    <w:p w14:paraId="4960024C" w14:textId="77777777" w:rsidR="001669A6" w:rsidRPr="00DD2A0F" w:rsidRDefault="001669A6" w:rsidP="001669A6">
      <w:pPr>
        <w:keepNext/>
        <w:keepLines/>
        <w:spacing w:before="120" w:after="120" w:line="240" w:lineRule="auto"/>
        <w:ind w:left="2268" w:right="1134" w:hanging="1134"/>
        <w:jc w:val="both"/>
      </w:pPr>
      <w:r w:rsidRPr="00525CFE">
        <w:lastRenderedPageBreak/>
        <w:t>"</w:t>
      </w:r>
      <w:r w:rsidRPr="00DD2A0F">
        <w:rPr>
          <w:bCs/>
        </w:rPr>
        <w:t>6.2.2.</w:t>
      </w:r>
      <w:r w:rsidRPr="00DD2A0F">
        <w:rPr>
          <w:bCs/>
        </w:rPr>
        <w:tab/>
      </w:r>
      <w:r w:rsidRPr="00DD2A0F">
        <w:t xml:space="preserve">For Class C2 tyres, </w:t>
      </w:r>
      <w:r>
        <w:t xml:space="preserve">… </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437"/>
        <w:gridCol w:w="992"/>
        <w:gridCol w:w="1208"/>
      </w:tblGrid>
      <w:tr w:rsidR="001669A6" w:rsidRPr="00DD2A0F" w14:paraId="0AD2660D" w14:textId="77777777" w:rsidTr="00960D65">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450B62" w14:textId="77777777" w:rsidR="001669A6" w:rsidRPr="001669A6" w:rsidRDefault="001669A6" w:rsidP="00960D65">
            <w:pPr>
              <w:keepNext/>
              <w:keepLines/>
              <w:spacing w:before="60" w:after="60" w:line="240" w:lineRule="auto"/>
              <w:ind w:left="113" w:right="113"/>
              <w:jc w:val="center"/>
              <w:rPr>
                <w:b/>
                <w:i/>
                <w:sz w:val="16"/>
                <w:szCs w:val="16"/>
              </w:rPr>
            </w:pPr>
            <w:r w:rsidRPr="001669A6">
              <w:rPr>
                <w:b/>
                <w:i/>
                <w:sz w:val="22"/>
                <w:szCs w:val="16"/>
              </w:rPr>
              <w:t>Stage 1</w:t>
            </w:r>
          </w:p>
        </w:tc>
      </w:tr>
      <w:tr w:rsidR="001669A6" w:rsidRPr="00DD2A0F" w14:paraId="58001ED4" w14:textId="77777777" w:rsidTr="00960D65">
        <w:trPr>
          <w:trHeight w:val="326"/>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A1C416" w14:textId="77777777" w:rsidR="001669A6" w:rsidRPr="00DD2A0F" w:rsidRDefault="001669A6" w:rsidP="00960D65">
            <w:pPr>
              <w:keepNext/>
              <w:keepLines/>
              <w:suppressAutoHyphens w:val="0"/>
              <w:spacing w:before="60" w:after="60" w:line="240" w:lineRule="auto"/>
              <w:ind w:left="113" w:right="113"/>
              <w:jc w:val="center"/>
              <w:rPr>
                <w:bCs/>
                <w:i/>
                <w:sz w:val="16"/>
                <w:szCs w:val="16"/>
              </w:rPr>
            </w:pPr>
            <w:r w:rsidRPr="00DD2A0F">
              <w:rPr>
                <w:bCs/>
                <w:i/>
                <w:sz w:val="16"/>
                <w:szCs w:val="16"/>
              </w:rPr>
              <w:br w:type="page"/>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14:paraId="0CEC55C7" w14:textId="77777777" w:rsidR="001669A6" w:rsidRPr="00DD2A0F" w:rsidRDefault="001669A6" w:rsidP="00960D65">
            <w:pPr>
              <w:keepNext/>
              <w:keepLines/>
              <w:suppressAutoHyphens w:val="0"/>
              <w:spacing w:before="60" w:after="60" w:line="240" w:lineRule="auto"/>
              <w:ind w:left="113" w:right="113"/>
              <w:jc w:val="both"/>
              <w:rPr>
                <w:bCs/>
                <w:i/>
                <w:sz w:val="16"/>
                <w:szCs w:val="16"/>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61A37D05" w14:textId="77777777" w:rsidR="001669A6" w:rsidRPr="00DD2A0F" w:rsidRDefault="001669A6" w:rsidP="00960D65">
            <w:pPr>
              <w:keepNext/>
              <w:keepLines/>
              <w:spacing w:before="60" w:after="60" w:line="240" w:lineRule="auto"/>
              <w:ind w:left="113" w:right="113"/>
              <w:jc w:val="center"/>
              <w:rPr>
                <w:bCs/>
                <w:i/>
                <w:sz w:val="16"/>
                <w:szCs w:val="16"/>
              </w:rPr>
            </w:pPr>
            <w:r w:rsidRPr="00DD2A0F">
              <w:rPr>
                <w:i/>
                <w:sz w:val="16"/>
                <w:szCs w:val="16"/>
              </w:rPr>
              <w:t>Wet grip index (G)</w:t>
            </w:r>
          </w:p>
        </w:tc>
      </w:tr>
      <w:tr w:rsidR="001669A6" w:rsidRPr="00DD2A0F" w14:paraId="23B40F6F" w14:textId="77777777" w:rsidTr="00960D65">
        <w:trPr>
          <w:trHeight w:val="326"/>
        </w:trPr>
        <w:tc>
          <w:tcPr>
            <w:tcW w:w="1600" w:type="dxa"/>
            <w:vMerge/>
            <w:tcBorders>
              <w:top w:val="single" w:sz="4" w:space="0" w:color="auto"/>
              <w:left w:val="single" w:sz="4" w:space="0" w:color="auto"/>
              <w:bottom w:val="single" w:sz="12" w:space="0" w:color="auto"/>
              <w:right w:val="single" w:sz="4" w:space="0" w:color="auto"/>
            </w:tcBorders>
            <w:shd w:val="clear" w:color="auto" w:fill="auto"/>
          </w:tcPr>
          <w:p w14:paraId="17AB8814" w14:textId="77777777" w:rsidR="001669A6" w:rsidRPr="00DD2A0F" w:rsidRDefault="001669A6" w:rsidP="00960D65">
            <w:pPr>
              <w:keepNext/>
              <w:keepLines/>
              <w:suppressAutoHyphens w:val="0"/>
              <w:spacing w:before="60" w:after="60" w:line="240" w:lineRule="auto"/>
              <w:ind w:left="113" w:right="113"/>
              <w:jc w:val="right"/>
              <w:rPr>
                <w:bCs/>
                <w:i/>
                <w:sz w:val="16"/>
                <w:szCs w:val="16"/>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14:paraId="2A9031AC" w14:textId="77777777" w:rsidR="001669A6" w:rsidRPr="00DD2A0F" w:rsidRDefault="001669A6" w:rsidP="00960D65">
            <w:pPr>
              <w:keepNext/>
              <w:keepLines/>
              <w:suppressAutoHyphens w:val="0"/>
              <w:spacing w:before="60" w:after="60" w:line="240" w:lineRule="auto"/>
              <w:ind w:left="113" w:right="113"/>
              <w:jc w:val="right"/>
              <w:rPr>
                <w:bCs/>
                <w:i/>
                <w:sz w:val="16"/>
                <w:szCs w:val="16"/>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8CE551E" w14:textId="77777777" w:rsidR="001669A6" w:rsidRPr="00DD2A0F" w:rsidRDefault="001669A6" w:rsidP="00960D65">
            <w:pPr>
              <w:keepNext/>
              <w:keepLines/>
              <w:suppressAutoHyphens w:val="0"/>
              <w:spacing w:before="60" w:after="60" w:line="240" w:lineRule="auto"/>
              <w:ind w:left="113" w:right="113"/>
              <w:jc w:val="center"/>
              <w:rPr>
                <w:bCs/>
                <w:i/>
                <w:sz w:val="16"/>
                <w:szCs w:val="16"/>
              </w:rPr>
            </w:pPr>
            <w:r w:rsidRPr="00DD2A0F">
              <w:rPr>
                <w:bCs/>
                <w:i/>
                <w:sz w:val="16"/>
                <w:szCs w:val="16"/>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1EA46499" w14:textId="77777777" w:rsidR="001669A6" w:rsidRPr="00DD2A0F" w:rsidRDefault="001669A6" w:rsidP="00960D65">
            <w:pPr>
              <w:keepNext/>
              <w:keepLines/>
              <w:suppressAutoHyphens w:val="0"/>
              <w:spacing w:before="60" w:after="60" w:line="240" w:lineRule="auto"/>
              <w:ind w:left="113" w:right="113"/>
              <w:jc w:val="center"/>
              <w:rPr>
                <w:bCs/>
                <w:i/>
                <w:sz w:val="16"/>
                <w:szCs w:val="16"/>
              </w:rPr>
            </w:pPr>
            <w:r w:rsidRPr="00DD2A0F">
              <w:rPr>
                <w:bCs/>
                <w:i/>
                <w:sz w:val="16"/>
                <w:szCs w:val="16"/>
              </w:rPr>
              <w:t>Traction tyres</w:t>
            </w:r>
          </w:p>
        </w:tc>
      </w:tr>
      <w:tr w:rsidR="005B3464" w:rsidRPr="00DD2A0F" w14:paraId="7EBAD6F4" w14:textId="77777777" w:rsidTr="00776B3F">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7C0EA229" w14:textId="118AA467" w:rsidR="005B3464" w:rsidRPr="00DD2A0F" w:rsidRDefault="005B3464" w:rsidP="00960D65">
            <w:pPr>
              <w:suppressAutoHyphens w:val="0"/>
              <w:spacing w:before="60" w:after="60" w:line="240" w:lineRule="auto"/>
              <w:ind w:left="113" w:right="113"/>
              <w:jc w:val="both"/>
              <w:rPr>
                <w:bCs/>
                <w:szCs w:val="18"/>
              </w:rPr>
            </w:pPr>
            <w:r w:rsidRPr="00DD2A0F">
              <w:rPr>
                <w:bCs/>
                <w:szCs w:val="18"/>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58700444" w14:textId="77777777" w:rsidR="005B3464" w:rsidRPr="00DD2A0F" w:rsidRDefault="005B3464" w:rsidP="00960D65">
            <w:pPr>
              <w:suppressAutoHyphens w:val="0"/>
              <w:spacing w:before="60" w:after="60" w:line="240" w:lineRule="auto"/>
              <w:ind w:left="113" w:right="113"/>
              <w:jc w:val="right"/>
              <w:rPr>
                <w:bCs/>
                <w:szCs w:val="18"/>
              </w:rPr>
            </w:pPr>
            <w:r w:rsidRPr="00DD2A0F">
              <w:rPr>
                <w:szCs w:val="18"/>
              </w:rPr>
              <w:t>≥ 0.95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5C608AD4" w14:textId="77777777" w:rsidR="005B3464" w:rsidRPr="00DD2A0F" w:rsidRDefault="005B3464" w:rsidP="00960D65">
            <w:pPr>
              <w:spacing w:before="60" w:after="60" w:line="240" w:lineRule="auto"/>
              <w:ind w:left="113" w:right="113"/>
              <w:jc w:val="right"/>
              <w:rPr>
                <w:bCs/>
                <w:szCs w:val="18"/>
              </w:rPr>
            </w:pPr>
            <w:r w:rsidRPr="00DD2A0F">
              <w:rPr>
                <w:szCs w:val="18"/>
              </w:rPr>
              <w:t>≥ 0.85</w:t>
            </w:r>
          </w:p>
        </w:tc>
      </w:tr>
      <w:tr w:rsidR="001669A6" w:rsidRPr="00DD2A0F" w14:paraId="76DEBD5A" w14:textId="77777777" w:rsidTr="005B3464">
        <w:trPr>
          <w:trHeight w:val="161"/>
        </w:trPr>
        <w:tc>
          <w:tcPr>
            <w:tcW w:w="1600" w:type="dxa"/>
            <w:vMerge w:val="restart"/>
            <w:tcBorders>
              <w:top w:val="single" w:sz="4" w:space="0" w:color="auto"/>
              <w:left w:val="single" w:sz="4" w:space="0" w:color="auto"/>
              <w:right w:val="nil"/>
            </w:tcBorders>
            <w:shd w:val="clear" w:color="auto" w:fill="auto"/>
          </w:tcPr>
          <w:p w14:paraId="60D55D14" w14:textId="77777777" w:rsidR="001669A6" w:rsidRPr="00DD2A0F" w:rsidRDefault="001669A6" w:rsidP="00960D65">
            <w:pPr>
              <w:spacing w:before="60" w:after="60" w:line="240" w:lineRule="auto"/>
              <w:ind w:left="113" w:right="113"/>
              <w:jc w:val="both"/>
              <w:rPr>
                <w:bCs/>
                <w:szCs w:val="18"/>
              </w:rPr>
            </w:pPr>
            <w:r w:rsidRPr="00DD2A0F">
              <w:rPr>
                <w:bCs/>
                <w:szCs w:val="18"/>
              </w:rPr>
              <w:t>Snow tyre</w:t>
            </w:r>
          </w:p>
        </w:tc>
        <w:tc>
          <w:tcPr>
            <w:tcW w:w="2437" w:type="dxa"/>
            <w:tcBorders>
              <w:top w:val="single" w:sz="4" w:space="0" w:color="auto"/>
              <w:left w:val="nil"/>
              <w:bottom w:val="single" w:sz="4" w:space="0" w:color="auto"/>
              <w:right w:val="single" w:sz="4" w:space="0" w:color="auto"/>
            </w:tcBorders>
          </w:tcPr>
          <w:p w14:paraId="7460ADA4" w14:textId="77777777" w:rsidR="001669A6" w:rsidRPr="00DD2A0F" w:rsidRDefault="001669A6" w:rsidP="00960D65">
            <w:pPr>
              <w:suppressAutoHyphens w:val="0"/>
              <w:spacing w:before="60" w:after="60" w:line="240" w:lineRule="auto"/>
              <w:ind w:left="113" w:right="113"/>
              <w:jc w:val="both"/>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F26391" w14:textId="77777777" w:rsidR="001669A6" w:rsidRPr="00DD2A0F" w:rsidRDefault="001669A6" w:rsidP="00960D65">
            <w:pPr>
              <w:spacing w:before="60" w:after="60" w:line="240" w:lineRule="auto"/>
              <w:ind w:left="113" w:right="113"/>
              <w:jc w:val="right"/>
              <w:rPr>
                <w:bCs/>
                <w:szCs w:val="18"/>
              </w:rPr>
            </w:pPr>
            <w:r w:rsidRPr="00DD2A0F">
              <w:rPr>
                <w:szCs w:val="18"/>
              </w:rPr>
              <w:t>≥ 0.95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CE2763C" w14:textId="77777777" w:rsidR="001669A6" w:rsidRPr="00DD2A0F" w:rsidRDefault="001669A6" w:rsidP="00960D65">
            <w:pPr>
              <w:spacing w:before="60" w:after="60" w:line="240" w:lineRule="auto"/>
              <w:ind w:left="113" w:right="113"/>
              <w:jc w:val="right"/>
              <w:rPr>
                <w:bCs/>
                <w:szCs w:val="18"/>
              </w:rPr>
            </w:pPr>
            <w:r w:rsidRPr="00DD2A0F">
              <w:rPr>
                <w:szCs w:val="18"/>
              </w:rPr>
              <w:t>≥ 0.85</w:t>
            </w:r>
          </w:p>
        </w:tc>
      </w:tr>
      <w:tr w:rsidR="001669A6" w:rsidRPr="00DD2A0F" w14:paraId="73290C78" w14:textId="77777777" w:rsidTr="005B3464">
        <w:trPr>
          <w:trHeight w:val="161"/>
        </w:trPr>
        <w:tc>
          <w:tcPr>
            <w:tcW w:w="1600" w:type="dxa"/>
            <w:vMerge/>
            <w:tcBorders>
              <w:left w:val="single" w:sz="4" w:space="0" w:color="auto"/>
              <w:bottom w:val="single" w:sz="4" w:space="0" w:color="auto"/>
              <w:right w:val="single" w:sz="4" w:space="0" w:color="auto"/>
            </w:tcBorders>
            <w:shd w:val="clear" w:color="auto" w:fill="auto"/>
          </w:tcPr>
          <w:p w14:paraId="5A131291" w14:textId="77777777" w:rsidR="001669A6" w:rsidRPr="00DD2A0F" w:rsidRDefault="001669A6" w:rsidP="00960D65">
            <w:pPr>
              <w:suppressAutoHyphens w:val="0"/>
              <w:spacing w:before="60" w:after="60" w:line="240" w:lineRule="auto"/>
              <w:ind w:left="113" w:right="113"/>
              <w:rPr>
                <w:bCs/>
                <w:szCs w:val="18"/>
              </w:rPr>
            </w:pPr>
          </w:p>
        </w:tc>
        <w:tc>
          <w:tcPr>
            <w:tcW w:w="2437" w:type="dxa"/>
            <w:tcBorders>
              <w:top w:val="single" w:sz="4" w:space="0" w:color="auto"/>
              <w:left w:val="single" w:sz="4" w:space="0" w:color="auto"/>
              <w:bottom w:val="single" w:sz="4" w:space="0" w:color="auto"/>
              <w:right w:val="single" w:sz="4" w:space="0" w:color="auto"/>
            </w:tcBorders>
          </w:tcPr>
          <w:p w14:paraId="28BC1BAB" w14:textId="77777777" w:rsidR="001669A6" w:rsidRPr="00DD2A0F" w:rsidRDefault="001669A6" w:rsidP="00960D65">
            <w:pPr>
              <w:suppressAutoHyphens w:val="0"/>
              <w:spacing w:before="60" w:after="60" w:line="240" w:lineRule="auto"/>
              <w:ind w:left="113" w:right="113"/>
              <w:jc w:val="both"/>
              <w:rPr>
                <w:bCs/>
                <w:szCs w:val="18"/>
              </w:rPr>
            </w:pPr>
            <w:r w:rsidRPr="00DD2A0F">
              <w:rPr>
                <w:bCs/>
                <w:szCs w:val="18"/>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7E448A" w14:textId="77777777" w:rsidR="001669A6" w:rsidRPr="00DD2A0F" w:rsidRDefault="001669A6" w:rsidP="00960D65">
            <w:pPr>
              <w:suppressAutoHyphens w:val="0"/>
              <w:spacing w:before="60" w:after="60" w:line="240" w:lineRule="auto"/>
              <w:ind w:left="113" w:right="113"/>
              <w:jc w:val="right"/>
              <w:rPr>
                <w:bCs/>
                <w:szCs w:val="18"/>
              </w:rPr>
            </w:pPr>
            <w:r w:rsidRPr="00DD2A0F">
              <w:rPr>
                <w:szCs w:val="18"/>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E183EAC" w14:textId="77777777" w:rsidR="001669A6" w:rsidRPr="00DD2A0F" w:rsidRDefault="001669A6" w:rsidP="00960D65">
            <w:pPr>
              <w:spacing w:before="60" w:after="60" w:line="240" w:lineRule="auto"/>
              <w:ind w:left="113" w:right="113"/>
              <w:jc w:val="right"/>
              <w:rPr>
                <w:bCs/>
                <w:szCs w:val="18"/>
              </w:rPr>
            </w:pPr>
            <w:r w:rsidRPr="00DD2A0F">
              <w:rPr>
                <w:szCs w:val="18"/>
              </w:rPr>
              <w:t>≥ 0.85</w:t>
            </w:r>
          </w:p>
        </w:tc>
      </w:tr>
      <w:tr w:rsidR="005B3464" w:rsidRPr="00DD2A0F" w14:paraId="437F8953" w14:textId="77777777" w:rsidTr="002F020E">
        <w:trPr>
          <w:trHeight w:val="285"/>
        </w:trPr>
        <w:tc>
          <w:tcPr>
            <w:tcW w:w="4037" w:type="dxa"/>
            <w:gridSpan w:val="2"/>
            <w:tcBorders>
              <w:top w:val="single" w:sz="4" w:space="0" w:color="auto"/>
              <w:left w:val="single" w:sz="4" w:space="0" w:color="auto"/>
              <w:bottom w:val="single" w:sz="12" w:space="0" w:color="auto"/>
              <w:right w:val="single" w:sz="4" w:space="0" w:color="auto"/>
            </w:tcBorders>
            <w:shd w:val="clear" w:color="auto" w:fill="auto"/>
          </w:tcPr>
          <w:p w14:paraId="3C7736D7" w14:textId="6ED9DCFE" w:rsidR="005B3464" w:rsidRPr="00DD2A0F" w:rsidRDefault="005B3464" w:rsidP="00960D65">
            <w:pPr>
              <w:suppressAutoHyphens w:val="0"/>
              <w:spacing w:before="60" w:after="60" w:line="240" w:lineRule="auto"/>
              <w:ind w:left="113" w:right="113"/>
              <w:jc w:val="both"/>
              <w:rPr>
                <w:bCs/>
                <w:szCs w:val="18"/>
              </w:rPr>
            </w:pPr>
            <w:r w:rsidRPr="00DD2A0F">
              <w:rPr>
                <w:bCs/>
                <w:szCs w:val="18"/>
              </w:rPr>
              <w:t>Special use tyre</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447F9D23" w14:textId="77777777" w:rsidR="005B3464" w:rsidRPr="00DD2A0F" w:rsidRDefault="005B3464" w:rsidP="00960D65">
            <w:pPr>
              <w:suppressAutoHyphens w:val="0"/>
              <w:spacing w:before="60" w:after="60" w:line="240" w:lineRule="auto"/>
              <w:ind w:left="113" w:right="113"/>
              <w:jc w:val="right"/>
              <w:rPr>
                <w:bCs/>
                <w:szCs w:val="18"/>
              </w:rPr>
            </w:pPr>
            <w:r w:rsidRPr="00DD2A0F">
              <w:rPr>
                <w:szCs w:val="18"/>
              </w:rPr>
              <w:t>≥ 0.85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6EBC290B" w14:textId="77777777" w:rsidR="005B3464" w:rsidRPr="00DD2A0F" w:rsidRDefault="005B3464" w:rsidP="00960D65">
            <w:pPr>
              <w:suppressAutoHyphens w:val="0"/>
              <w:spacing w:before="60" w:after="60" w:line="240" w:lineRule="auto"/>
              <w:ind w:left="113" w:right="113"/>
              <w:jc w:val="right"/>
              <w:rPr>
                <w:bCs/>
                <w:szCs w:val="18"/>
              </w:rPr>
            </w:pPr>
            <w:r w:rsidRPr="00DD2A0F">
              <w:rPr>
                <w:szCs w:val="18"/>
              </w:rPr>
              <w:t>≥ 0.85</w:t>
            </w:r>
          </w:p>
        </w:tc>
      </w:tr>
    </w:tbl>
    <w:p w14:paraId="0EC41896" w14:textId="77777777" w:rsidR="001669A6" w:rsidRDefault="001669A6" w:rsidP="001669A6"/>
    <w:p w14:paraId="13EFE765" w14:textId="77777777" w:rsidR="001669A6" w:rsidRPr="00DD2A0F" w:rsidRDefault="001669A6" w:rsidP="001669A6"/>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437"/>
        <w:gridCol w:w="992"/>
        <w:gridCol w:w="1208"/>
      </w:tblGrid>
      <w:tr w:rsidR="001669A6" w:rsidRPr="00DD2A0F" w14:paraId="353A1084" w14:textId="77777777" w:rsidTr="00960D65">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8CCA4E" w14:textId="77777777" w:rsidR="001669A6" w:rsidRPr="001669A6" w:rsidRDefault="001669A6" w:rsidP="00960D65">
            <w:pPr>
              <w:keepNext/>
              <w:keepLines/>
              <w:spacing w:before="60" w:after="60" w:line="240" w:lineRule="auto"/>
              <w:ind w:left="113" w:right="113"/>
              <w:jc w:val="center"/>
              <w:rPr>
                <w:b/>
                <w:i/>
                <w:sz w:val="16"/>
                <w:szCs w:val="16"/>
              </w:rPr>
            </w:pPr>
            <w:r w:rsidRPr="001669A6">
              <w:rPr>
                <w:b/>
                <w:i/>
                <w:sz w:val="22"/>
                <w:szCs w:val="16"/>
              </w:rPr>
              <w:t>Stage 2</w:t>
            </w:r>
          </w:p>
        </w:tc>
      </w:tr>
      <w:tr w:rsidR="001669A6" w:rsidRPr="00DD2A0F" w14:paraId="457C4066" w14:textId="77777777" w:rsidTr="00960D65">
        <w:trPr>
          <w:trHeight w:val="326"/>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86D4D" w14:textId="77777777" w:rsidR="001669A6" w:rsidRPr="001669A6" w:rsidRDefault="001669A6" w:rsidP="00960D65">
            <w:pPr>
              <w:keepNext/>
              <w:keepLines/>
              <w:suppressAutoHyphens w:val="0"/>
              <w:spacing w:before="60" w:after="60" w:line="240" w:lineRule="auto"/>
              <w:ind w:left="113" w:right="113"/>
              <w:jc w:val="center"/>
              <w:rPr>
                <w:b/>
                <w:bCs/>
                <w:i/>
                <w:sz w:val="16"/>
                <w:szCs w:val="16"/>
              </w:rPr>
            </w:pPr>
            <w:r w:rsidRPr="001669A6">
              <w:rPr>
                <w:b/>
                <w:bCs/>
                <w:i/>
                <w:sz w:val="16"/>
                <w:szCs w:val="16"/>
              </w:rPr>
              <w:br w:type="page"/>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14:paraId="65A5D22D" w14:textId="77777777" w:rsidR="001669A6" w:rsidRPr="001669A6" w:rsidRDefault="001669A6" w:rsidP="00960D65">
            <w:pPr>
              <w:keepNext/>
              <w:keepLines/>
              <w:suppressAutoHyphens w:val="0"/>
              <w:spacing w:before="60" w:after="60" w:line="240" w:lineRule="auto"/>
              <w:ind w:left="113" w:right="113"/>
              <w:jc w:val="both"/>
              <w:rPr>
                <w:b/>
                <w:bCs/>
                <w:i/>
                <w:sz w:val="16"/>
                <w:szCs w:val="16"/>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257CF2D3" w14:textId="77777777" w:rsidR="001669A6" w:rsidRPr="001669A6" w:rsidRDefault="001669A6" w:rsidP="00960D65">
            <w:pPr>
              <w:keepNext/>
              <w:keepLines/>
              <w:spacing w:before="60" w:after="60" w:line="240" w:lineRule="auto"/>
              <w:ind w:left="113" w:right="113"/>
              <w:jc w:val="center"/>
              <w:rPr>
                <w:b/>
                <w:bCs/>
                <w:i/>
                <w:sz w:val="16"/>
                <w:szCs w:val="16"/>
              </w:rPr>
            </w:pPr>
            <w:r w:rsidRPr="001669A6">
              <w:rPr>
                <w:b/>
                <w:i/>
                <w:sz w:val="16"/>
                <w:szCs w:val="16"/>
              </w:rPr>
              <w:t>Wet grip index (G)</w:t>
            </w:r>
          </w:p>
        </w:tc>
      </w:tr>
      <w:tr w:rsidR="001669A6" w:rsidRPr="00DD2A0F" w14:paraId="4BBAC139" w14:textId="77777777" w:rsidTr="00960D65">
        <w:trPr>
          <w:trHeight w:val="326"/>
        </w:trPr>
        <w:tc>
          <w:tcPr>
            <w:tcW w:w="1600" w:type="dxa"/>
            <w:vMerge/>
            <w:tcBorders>
              <w:top w:val="single" w:sz="4" w:space="0" w:color="auto"/>
              <w:left w:val="single" w:sz="4" w:space="0" w:color="auto"/>
              <w:bottom w:val="single" w:sz="12" w:space="0" w:color="auto"/>
              <w:right w:val="single" w:sz="4" w:space="0" w:color="auto"/>
            </w:tcBorders>
            <w:shd w:val="clear" w:color="auto" w:fill="auto"/>
          </w:tcPr>
          <w:p w14:paraId="4ABF684A" w14:textId="77777777" w:rsidR="001669A6" w:rsidRPr="001669A6" w:rsidRDefault="001669A6" w:rsidP="00960D65">
            <w:pPr>
              <w:keepNext/>
              <w:keepLines/>
              <w:suppressAutoHyphens w:val="0"/>
              <w:spacing w:before="60" w:after="60" w:line="240" w:lineRule="auto"/>
              <w:ind w:left="113" w:right="113"/>
              <w:jc w:val="right"/>
              <w:rPr>
                <w:b/>
                <w:bCs/>
                <w:i/>
                <w:sz w:val="16"/>
                <w:szCs w:val="16"/>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14:paraId="2C10B38E" w14:textId="77777777" w:rsidR="001669A6" w:rsidRPr="001669A6" w:rsidRDefault="001669A6" w:rsidP="00960D65">
            <w:pPr>
              <w:keepNext/>
              <w:keepLines/>
              <w:suppressAutoHyphens w:val="0"/>
              <w:spacing w:before="60" w:after="60" w:line="240" w:lineRule="auto"/>
              <w:ind w:left="113" w:right="113"/>
              <w:jc w:val="right"/>
              <w:rPr>
                <w:b/>
                <w:bCs/>
                <w:i/>
                <w:sz w:val="16"/>
                <w:szCs w:val="16"/>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17C50BCE" w14:textId="77777777" w:rsidR="001669A6" w:rsidRPr="001669A6" w:rsidRDefault="001669A6" w:rsidP="00960D65">
            <w:pPr>
              <w:keepNext/>
              <w:keepLines/>
              <w:suppressAutoHyphens w:val="0"/>
              <w:spacing w:before="60" w:after="60" w:line="240" w:lineRule="auto"/>
              <w:ind w:left="113" w:right="113"/>
              <w:jc w:val="center"/>
              <w:rPr>
                <w:b/>
                <w:bCs/>
                <w:i/>
                <w:sz w:val="16"/>
                <w:szCs w:val="16"/>
              </w:rPr>
            </w:pPr>
            <w:r w:rsidRPr="001669A6">
              <w:rPr>
                <w:b/>
                <w:bCs/>
                <w:i/>
                <w:sz w:val="16"/>
                <w:szCs w:val="16"/>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7D62A0AB" w14:textId="77777777" w:rsidR="001669A6" w:rsidRPr="001669A6" w:rsidRDefault="001669A6" w:rsidP="00960D65">
            <w:pPr>
              <w:keepNext/>
              <w:keepLines/>
              <w:suppressAutoHyphens w:val="0"/>
              <w:spacing w:before="60" w:after="60" w:line="240" w:lineRule="auto"/>
              <w:ind w:left="113" w:right="113"/>
              <w:jc w:val="center"/>
              <w:rPr>
                <w:b/>
                <w:bCs/>
                <w:i/>
                <w:sz w:val="16"/>
                <w:szCs w:val="16"/>
              </w:rPr>
            </w:pPr>
            <w:r w:rsidRPr="001669A6">
              <w:rPr>
                <w:b/>
                <w:bCs/>
                <w:i/>
                <w:sz w:val="16"/>
                <w:szCs w:val="16"/>
              </w:rPr>
              <w:t>Traction tyres</w:t>
            </w:r>
          </w:p>
        </w:tc>
      </w:tr>
      <w:tr w:rsidR="005B3464" w:rsidRPr="00DD2A0F" w14:paraId="5555CFF6" w14:textId="77777777" w:rsidTr="006A1A78">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73AFAB99" w14:textId="30D520FF" w:rsidR="005B3464" w:rsidRPr="001669A6" w:rsidRDefault="005B3464" w:rsidP="00960D65">
            <w:pPr>
              <w:suppressAutoHyphens w:val="0"/>
              <w:spacing w:before="60" w:after="60" w:line="240" w:lineRule="auto"/>
              <w:ind w:left="113" w:right="113"/>
              <w:jc w:val="both"/>
              <w:rPr>
                <w:b/>
                <w:bCs/>
                <w:szCs w:val="18"/>
              </w:rPr>
            </w:pPr>
            <w:r w:rsidRPr="001669A6">
              <w:rPr>
                <w:b/>
                <w:bCs/>
                <w:szCs w:val="18"/>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3557018C" w14:textId="77777777" w:rsidR="005B3464" w:rsidRPr="001669A6" w:rsidRDefault="005B3464" w:rsidP="00960D65">
            <w:pPr>
              <w:suppressAutoHyphens w:val="0"/>
              <w:spacing w:before="60" w:after="60" w:line="240" w:lineRule="auto"/>
              <w:ind w:left="113" w:right="113"/>
              <w:jc w:val="right"/>
              <w:rPr>
                <w:b/>
                <w:bCs/>
                <w:szCs w:val="18"/>
              </w:rPr>
            </w:pPr>
            <w:r w:rsidRPr="001669A6">
              <w:rPr>
                <w:b/>
                <w:szCs w:val="18"/>
              </w:rPr>
              <w:t>≥ 1.10</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65E3202A" w14:textId="77777777" w:rsidR="005B3464" w:rsidRPr="001669A6" w:rsidRDefault="005B3464" w:rsidP="00960D65">
            <w:pPr>
              <w:spacing w:before="60" w:after="60" w:line="240" w:lineRule="auto"/>
              <w:ind w:left="113" w:right="113"/>
              <w:jc w:val="right"/>
              <w:rPr>
                <w:b/>
                <w:bCs/>
                <w:szCs w:val="18"/>
              </w:rPr>
            </w:pPr>
            <w:r w:rsidRPr="001669A6">
              <w:rPr>
                <w:b/>
                <w:szCs w:val="18"/>
              </w:rPr>
              <w:t>≥ 1.00</w:t>
            </w:r>
          </w:p>
        </w:tc>
      </w:tr>
      <w:tr w:rsidR="001669A6" w:rsidRPr="00DD2A0F" w14:paraId="2C6BAE96" w14:textId="77777777" w:rsidTr="005B3464">
        <w:trPr>
          <w:trHeight w:val="161"/>
        </w:trPr>
        <w:tc>
          <w:tcPr>
            <w:tcW w:w="1600" w:type="dxa"/>
            <w:vMerge w:val="restart"/>
            <w:tcBorders>
              <w:top w:val="single" w:sz="4" w:space="0" w:color="auto"/>
              <w:left w:val="single" w:sz="4" w:space="0" w:color="auto"/>
              <w:right w:val="nil"/>
            </w:tcBorders>
            <w:shd w:val="clear" w:color="auto" w:fill="auto"/>
          </w:tcPr>
          <w:p w14:paraId="5817EF00" w14:textId="77777777" w:rsidR="001669A6" w:rsidRPr="001669A6" w:rsidRDefault="001669A6" w:rsidP="00960D65">
            <w:pPr>
              <w:spacing w:before="60" w:after="60" w:line="240" w:lineRule="auto"/>
              <w:ind w:left="113" w:right="113"/>
              <w:jc w:val="both"/>
              <w:rPr>
                <w:b/>
                <w:bCs/>
                <w:szCs w:val="18"/>
              </w:rPr>
            </w:pPr>
            <w:r w:rsidRPr="001669A6">
              <w:rPr>
                <w:b/>
                <w:bCs/>
                <w:szCs w:val="18"/>
              </w:rPr>
              <w:t>Snow tyre</w:t>
            </w:r>
          </w:p>
        </w:tc>
        <w:tc>
          <w:tcPr>
            <w:tcW w:w="2437" w:type="dxa"/>
            <w:tcBorders>
              <w:top w:val="single" w:sz="4" w:space="0" w:color="auto"/>
              <w:left w:val="nil"/>
              <w:bottom w:val="single" w:sz="4" w:space="0" w:color="auto"/>
              <w:right w:val="single" w:sz="4" w:space="0" w:color="auto"/>
            </w:tcBorders>
          </w:tcPr>
          <w:p w14:paraId="2938BCA7" w14:textId="77777777" w:rsidR="001669A6" w:rsidRPr="001669A6" w:rsidRDefault="001669A6" w:rsidP="00960D65">
            <w:pPr>
              <w:suppressAutoHyphens w:val="0"/>
              <w:spacing w:before="60" w:after="60" w:line="240" w:lineRule="auto"/>
              <w:ind w:left="113" w:right="113"/>
              <w:jc w:val="both"/>
              <w:rPr>
                <w:b/>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AA0A7E" w14:textId="77777777" w:rsidR="001669A6" w:rsidRPr="001669A6" w:rsidRDefault="001669A6" w:rsidP="00960D65">
            <w:pPr>
              <w:spacing w:before="60" w:after="60" w:line="240" w:lineRule="auto"/>
              <w:ind w:left="113" w:right="113"/>
              <w:jc w:val="right"/>
              <w:rPr>
                <w:b/>
                <w:bCs/>
                <w:szCs w:val="18"/>
              </w:rPr>
            </w:pPr>
            <w:r w:rsidRPr="001669A6">
              <w:rPr>
                <w:b/>
                <w:szCs w:val="18"/>
              </w:rPr>
              <w:t>≥ 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661439D" w14:textId="77777777" w:rsidR="001669A6" w:rsidRPr="001669A6" w:rsidRDefault="001669A6" w:rsidP="00960D65">
            <w:pPr>
              <w:spacing w:before="60" w:after="60" w:line="240" w:lineRule="auto"/>
              <w:ind w:left="113" w:right="113"/>
              <w:jc w:val="right"/>
              <w:rPr>
                <w:b/>
                <w:bCs/>
                <w:szCs w:val="18"/>
              </w:rPr>
            </w:pPr>
            <w:r w:rsidRPr="001669A6">
              <w:rPr>
                <w:b/>
                <w:szCs w:val="18"/>
              </w:rPr>
              <w:t>≥ 1.00</w:t>
            </w:r>
          </w:p>
        </w:tc>
      </w:tr>
      <w:tr w:rsidR="001669A6" w:rsidRPr="00DD2A0F" w14:paraId="11699F25" w14:textId="77777777" w:rsidTr="005B3464">
        <w:trPr>
          <w:trHeight w:val="161"/>
        </w:trPr>
        <w:tc>
          <w:tcPr>
            <w:tcW w:w="1600" w:type="dxa"/>
            <w:vMerge/>
            <w:tcBorders>
              <w:left w:val="single" w:sz="4" w:space="0" w:color="auto"/>
              <w:bottom w:val="single" w:sz="4" w:space="0" w:color="auto"/>
              <w:right w:val="single" w:sz="4" w:space="0" w:color="auto"/>
            </w:tcBorders>
            <w:shd w:val="clear" w:color="auto" w:fill="auto"/>
          </w:tcPr>
          <w:p w14:paraId="3A157996" w14:textId="77777777" w:rsidR="001669A6" w:rsidRPr="001669A6" w:rsidRDefault="001669A6" w:rsidP="00960D65">
            <w:pPr>
              <w:suppressAutoHyphens w:val="0"/>
              <w:spacing w:before="60" w:after="60" w:line="240" w:lineRule="auto"/>
              <w:ind w:left="113" w:right="113"/>
              <w:rPr>
                <w:b/>
                <w:bCs/>
                <w:szCs w:val="18"/>
              </w:rPr>
            </w:pPr>
          </w:p>
        </w:tc>
        <w:tc>
          <w:tcPr>
            <w:tcW w:w="2437" w:type="dxa"/>
            <w:tcBorders>
              <w:top w:val="single" w:sz="4" w:space="0" w:color="auto"/>
              <w:left w:val="single" w:sz="4" w:space="0" w:color="auto"/>
              <w:bottom w:val="single" w:sz="4" w:space="0" w:color="auto"/>
              <w:right w:val="single" w:sz="4" w:space="0" w:color="auto"/>
            </w:tcBorders>
          </w:tcPr>
          <w:p w14:paraId="64E63D74" w14:textId="77777777" w:rsidR="001669A6" w:rsidRPr="001669A6" w:rsidRDefault="001669A6" w:rsidP="00960D65">
            <w:pPr>
              <w:suppressAutoHyphens w:val="0"/>
              <w:spacing w:before="60" w:after="60" w:line="240" w:lineRule="auto"/>
              <w:ind w:left="113" w:right="113"/>
              <w:jc w:val="both"/>
              <w:rPr>
                <w:b/>
                <w:bCs/>
                <w:szCs w:val="18"/>
              </w:rPr>
            </w:pPr>
            <w:r w:rsidRPr="001669A6">
              <w:rPr>
                <w:b/>
                <w:bCs/>
                <w:szCs w:val="18"/>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D07815" w14:textId="77777777" w:rsidR="001669A6" w:rsidRPr="001669A6" w:rsidRDefault="001669A6" w:rsidP="00960D65">
            <w:pPr>
              <w:suppressAutoHyphens w:val="0"/>
              <w:spacing w:before="60" w:after="60" w:line="240" w:lineRule="auto"/>
              <w:ind w:left="113" w:right="113"/>
              <w:jc w:val="right"/>
              <w:rPr>
                <w:b/>
                <w:bCs/>
                <w:szCs w:val="18"/>
              </w:rPr>
            </w:pPr>
            <w:r w:rsidRPr="001669A6">
              <w:rPr>
                <w:b/>
                <w:szCs w:val="18"/>
              </w:rPr>
              <w:t>≥ 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B9BC1E1" w14:textId="77777777" w:rsidR="001669A6" w:rsidRPr="001669A6" w:rsidRDefault="001669A6" w:rsidP="00960D65">
            <w:pPr>
              <w:spacing w:before="60" w:after="60" w:line="240" w:lineRule="auto"/>
              <w:ind w:left="113" w:right="113"/>
              <w:jc w:val="right"/>
              <w:rPr>
                <w:b/>
                <w:bCs/>
                <w:szCs w:val="18"/>
              </w:rPr>
            </w:pPr>
            <w:r w:rsidRPr="001669A6">
              <w:rPr>
                <w:b/>
                <w:szCs w:val="18"/>
              </w:rPr>
              <w:t>≥ 1.00</w:t>
            </w:r>
          </w:p>
        </w:tc>
      </w:tr>
      <w:tr w:rsidR="005B3464" w:rsidRPr="00DD2A0F" w14:paraId="12BB2D0A" w14:textId="77777777" w:rsidTr="00A429DF">
        <w:trPr>
          <w:trHeight w:val="285"/>
        </w:trPr>
        <w:tc>
          <w:tcPr>
            <w:tcW w:w="4037" w:type="dxa"/>
            <w:gridSpan w:val="2"/>
            <w:tcBorders>
              <w:top w:val="single" w:sz="4" w:space="0" w:color="auto"/>
              <w:left w:val="single" w:sz="4" w:space="0" w:color="auto"/>
              <w:bottom w:val="single" w:sz="12" w:space="0" w:color="auto"/>
              <w:right w:val="single" w:sz="4" w:space="0" w:color="auto"/>
            </w:tcBorders>
            <w:shd w:val="clear" w:color="auto" w:fill="auto"/>
          </w:tcPr>
          <w:p w14:paraId="6F74AD99" w14:textId="7C9C1DAA" w:rsidR="005B3464" w:rsidRPr="001669A6" w:rsidRDefault="005B3464" w:rsidP="00960D65">
            <w:pPr>
              <w:suppressAutoHyphens w:val="0"/>
              <w:spacing w:before="60" w:after="60" w:line="240" w:lineRule="auto"/>
              <w:ind w:left="113" w:right="113"/>
              <w:jc w:val="both"/>
              <w:rPr>
                <w:b/>
                <w:bCs/>
                <w:szCs w:val="18"/>
              </w:rPr>
            </w:pPr>
            <w:r w:rsidRPr="001669A6">
              <w:rPr>
                <w:b/>
                <w:bCs/>
                <w:szCs w:val="18"/>
              </w:rPr>
              <w:t>Special use tyre</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A34BAB8" w14:textId="77777777" w:rsidR="005B3464" w:rsidRPr="001669A6" w:rsidRDefault="005B3464" w:rsidP="00960D65">
            <w:pPr>
              <w:suppressAutoHyphens w:val="0"/>
              <w:spacing w:before="60" w:after="60" w:line="240" w:lineRule="auto"/>
              <w:ind w:left="113" w:right="113"/>
              <w:jc w:val="right"/>
              <w:rPr>
                <w:b/>
                <w:bCs/>
                <w:szCs w:val="18"/>
              </w:rPr>
            </w:pPr>
            <w:r w:rsidRPr="001669A6">
              <w:rPr>
                <w:b/>
                <w:szCs w:val="18"/>
              </w:rPr>
              <w:t>≥ 1.00</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03EC13AB" w14:textId="77777777" w:rsidR="005B3464" w:rsidRPr="001669A6" w:rsidRDefault="005B3464" w:rsidP="00960D65">
            <w:pPr>
              <w:suppressAutoHyphens w:val="0"/>
              <w:spacing w:before="60" w:after="60" w:line="240" w:lineRule="auto"/>
              <w:ind w:left="113" w:right="113"/>
              <w:jc w:val="right"/>
              <w:rPr>
                <w:b/>
                <w:bCs/>
                <w:szCs w:val="18"/>
              </w:rPr>
            </w:pPr>
            <w:r w:rsidRPr="001669A6">
              <w:rPr>
                <w:b/>
                <w:szCs w:val="18"/>
              </w:rPr>
              <w:t>≥ 1.00</w:t>
            </w:r>
          </w:p>
        </w:tc>
      </w:tr>
    </w:tbl>
    <w:p w14:paraId="31BB88AA" w14:textId="77777777" w:rsidR="001669A6" w:rsidRDefault="001669A6" w:rsidP="001669A6">
      <w:pPr>
        <w:tabs>
          <w:tab w:val="left" w:pos="2268"/>
        </w:tabs>
        <w:spacing w:after="120"/>
        <w:ind w:left="2259" w:right="999" w:hanging="1125"/>
        <w:jc w:val="right"/>
        <w:rPr>
          <w:bCs/>
        </w:rPr>
      </w:pPr>
      <w:r>
        <w:rPr>
          <w:bCs/>
        </w:rPr>
        <w:t>"</w:t>
      </w:r>
    </w:p>
    <w:p w14:paraId="0276A5CC" w14:textId="77777777" w:rsidR="001669A6" w:rsidRDefault="001669A6" w:rsidP="001669A6">
      <w:pPr>
        <w:pStyle w:val="SingleTxtG"/>
      </w:pPr>
      <w:r>
        <w:rPr>
          <w:i/>
        </w:rPr>
        <w:t>Paragraph 6.2.3.</w:t>
      </w:r>
      <w:r>
        <w:t>, amend to read:</w:t>
      </w:r>
    </w:p>
    <w:p w14:paraId="1CC333E4" w14:textId="77777777" w:rsidR="001669A6" w:rsidRPr="00DD2A0F" w:rsidRDefault="001669A6" w:rsidP="001669A6">
      <w:pPr>
        <w:tabs>
          <w:tab w:val="left" w:pos="2268"/>
        </w:tabs>
        <w:spacing w:after="120"/>
        <w:ind w:left="2259" w:right="1134" w:hanging="1125"/>
        <w:jc w:val="both"/>
      </w:pPr>
      <w:r w:rsidRPr="00525CFE">
        <w:t>"</w:t>
      </w:r>
      <w:r w:rsidRPr="00DD2A0F">
        <w:rPr>
          <w:bCs/>
        </w:rPr>
        <w:t xml:space="preserve">6.2.3. </w:t>
      </w:r>
      <w:r w:rsidRPr="00DD2A0F">
        <w:rPr>
          <w:bCs/>
        </w:rPr>
        <w:tab/>
      </w:r>
      <w:r w:rsidRPr="00DD2A0F">
        <w:t xml:space="preserve">For Class C3 tyres, </w:t>
      </w:r>
      <w:r>
        <w:t>…</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32"/>
        <w:gridCol w:w="2437"/>
        <w:gridCol w:w="992"/>
        <w:gridCol w:w="1276"/>
      </w:tblGrid>
      <w:tr w:rsidR="001669A6" w:rsidRPr="00DD2A0F" w14:paraId="306A5996" w14:textId="77777777" w:rsidTr="00960D65">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AA6ED3" w14:textId="77777777" w:rsidR="001669A6" w:rsidRPr="001669A6" w:rsidRDefault="001669A6" w:rsidP="00960D65">
            <w:pPr>
              <w:suppressAutoHyphens w:val="0"/>
              <w:spacing w:before="60" w:after="60" w:line="240" w:lineRule="auto"/>
              <w:ind w:left="113" w:right="113"/>
              <w:jc w:val="center"/>
              <w:rPr>
                <w:b/>
                <w:bCs/>
                <w:i/>
                <w:sz w:val="16"/>
                <w:szCs w:val="16"/>
              </w:rPr>
            </w:pPr>
            <w:r w:rsidRPr="001669A6">
              <w:rPr>
                <w:b/>
                <w:bCs/>
                <w:i/>
                <w:sz w:val="22"/>
                <w:szCs w:val="16"/>
              </w:rPr>
              <w:t>Stage 1</w:t>
            </w:r>
          </w:p>
        </w:tc>
      </w:tr>
      <w:tr w:rsidR="001669A6" w:rsidRPr="00DD2A0F" w14:paraId="1F283D5C" w14:textId="77777777" w:rsidTr="00960D65">
        <w:trPr>
          <w:trHeight w:val="326"/>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FBAD86" w14:textId="77777777" w:rsidR="001669A6" w:rsidRPr="00DD2A0F" w:rsidRDefault="001669A6" w:rsidP="00960D65">
            <w:pPr>
              <w:suppressAutoHyphens w:val="0"/>
              <w:spacing w:before="60" w:after="60" w:line="240" w:lineRule="auto"/>
              <w:ind w:left="113" w:right="113"/>
              <w:jc w:val="center"/>
              <w:rPr>
                <w:bCs/>
                <w:i/>
                <w:sz w:val="16"/>
                <w:szCs w:val="16"/>
              </w:rPr>
            </w:pPr>
            <w:r w:rsidRPr="00DD2A0F">
              <w:rPr>
                <w:bCs/>
                <w:i/>
                <w:sz w:val="16"/>
                <w:szCs w:val="16"/>
              </w:rPr>
              <w:br w:type="page"/>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14:paraId="243CEC4F" w14:textId="77777777" w:rsidR="001669A6" w:rsidRPr="00DD2A0F" w:rsidRDefault="001669A6" w:rsidP="00960D65">
            <w:pPr>
              <w:suppressAutoHyphens w:val="0"/>
              <w:spacing w:before="60" w:after="60" w:line="240" w:lineRule="auto"/>
              <w:ind w:left="113" w:right="113"/>
              <w:jc w:val="center"/>
              <w:rPr>
                <w:bCs/>
                <w:i/>
                <w:sz w:val="16"/>
                <w:szCs w:val="1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0426BA3" w14:textId="77777777" w:rsidR="001669A6" w:rsidRPr="00DD2A0F" w:rsidRDefault="001669A6" w:rsidP="00960D65">
            <w:pPr>
              <w:suppressAutoHyphens w:val="0"/>
              <w:spacing w:before="60" w:after="60" w:line="240" w:lineRule="auto"/>
              <w:ind w:left="113" w:right="113"/>
              <w:jc w:val="center"/>
              <w:rPr>
                <w:bCs/>
                <w:i/>
                <w:sz w:val="16"/>
                <w:szCs w:val="16"/>
              </w:rPr>
            </w:pPr>
            <w:r w:rsidRPr="00DD2A0F">
              <w:rPr>
                <w:bCs/>
                <w:i/>
                <w:sz w:val="16"/>
                <w:szCs w:val="16"/>
              </w:rPr>
              <w:t>Wet grip index (G)</w:t>
            </w:r>
          </w:p>
        </w:tc>
      </w:tr>
      <w:tr w:rsidR="001669A6" w:rsidRPr="00DD2A0F" w14:paraId="1138BFDF" w14:textId="77777777" w:rsidTr="00960D65">
        <w:trPr>
          <w:trHeight w:val="326"/>
        </w:trPr>
        <w:tc>
          <w:tcPr>
            <w:tcW w:w="1532" w:type="dxa"/>
            <w:vMerge/>
            <w:tcBorders>
              <w:top w:val="single" w:sz="4" w:space="0" w:color="auto"/>
              <w:left w:val="single" w:sz="4" w:space="0" w:color="auto"/>
              <w:bottom w:val="single" w:sz="12" w:space="0" w:color="auto"/>
              <w:right w:val="single" w:sz="4" w:space="0" w:color="auto"/>
            </w:tcBorders>
            <w:shd w:val="clear" w:color="auto" w:fill="auto"/>
          </w:tcPr>
          <w:p w14:paraId="65C6B089" w14:textId="77777777" w:rsidR="001669A6" w:rsidRPr="00DD2A0F" w:rsidRDefault="001669A6" w:rsidP="00960D65">
            <w:pPr>
              <w:suppressAutoHyphens w:val="0"/>
              <w:spacing w:before="60" w:after="60" w:line="240" w:lineRule="auto"/>
              <w:ind w:left="113" w:right="113"/>
              <w:jc w:val="right"/>
              <w:rPr>
                <w:bCs/>
                <w:sz w:val="16"/>
                <w:szCs w:val="16"/>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14:paraId="126F67DE" w14:textId="77777777" w:rsidR="001669A6" w:rsidRPr="00DD2A0F" w:rsidRDefault="001669A6" w:rsidP="00960D65">
            <w:pPr>
              <w:suppressAutoHyphens w:val="0"/>
              <w:spacing w:before="60" w:after="60" w:line="240" w:lineRule="auto"/>
              <w:ind w:left="113" w:right="113"/>
              <w:jc w:val="right"/>
              <w:rPr>
                <w:bCs/>
                <w:sz w:val="16"/>
                <w:szCs w:val="16"/>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56F058EF" w14:textId="77777777" w:rsidR="001669A6" w:rsidRPr="00DD2A0F" w:rsidRDefault="001669A6" w:rsidP="00960D65">
            <w:pPr>
              <w:suppressAutoHyphens w:val="0"/>
              <w:spacing w:before="60" w:after="60" w:line="240" w:lineRule="auto"/>
              <w:ind w:left="113" w:right="113"/>
              <w:jc w:val="center"/>
              <w:rPr>
                <w:bCs/>
                <w:sz w:val="16"/>
                <w:szCs w:val="16"/>
              </w:rPr>
            </w:pPr>
            <w:r w:rsidRPr="00DD2A0F">
              <w:rPr>
                <w:bCs/>
                <w:sz w:val="16"/>
                <w:szCs w:val="16"/>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5D90A5E2" w14:textId="77777777" w:rsidR="001669A6" w:rsidRPr="00DD2A0F" w:rsidRDefault="001669A6" w:rsidP="00960D65">
            <w:pPr>
              <w:suppressAutoHyphens w:val="0"/>
              <w:spacing w:before="60" w:after="60" w:line="240" w:lineRule="auto"/>
              <w:ind w:left="113" w:right="113"/>
              <w:jc w:val="center"/>
              <w:rPr>
                <w:bCs/>
                <w:sz w:val="16"/>
                <w:szCs w:val="16"/>
              </w:rPr>
            </w:pPr>
            <w:r w:rsidRPr="00DD2A0F">
              <w:rPr>
                <w:bCs/>
                <w:sz w:val="16"/>
                <w:szCs w:val="16"/>
              </w:rPr>
              <w:t>Traction tyres</w:t>
            </w:r>
          </w:p>
        </w:tc>
      </w:tr>
      <w:tr w:rsidR="006F540A" w:rsidRPr="00DD2A0F" w14:paraId="79EB518F" w14:textId="77777777" w:rsidTr="00FE357F">
        <w:trPr>
          <w:trHeight w:val="177"/>
        </w:trPr>
        <w:tc>
          <w:tcPr>
            <w:tcW w:w="3969" w:type="dxa"/>
            <w:gridSpan w:val="2"/>
            <w:tcBorders>
              <w:top w:val="single" w:sz="12" w:space="0" w:color="auto"/>
              <w:left w:val="single" w:sz="4" w:space="0" w:color="auto"/>
              <w:bottom w:val="single" w:sz="4" w:space="0" w:color="auto"/>
              <w:right w:val="single" w:sz="4" w:space="0" w:color="auto"/>
            </w:tcBorders>
            <w:shd w:val="clear" w:color="auto" w:fill="auto"/>
          </w:tcPr>
          <w:p w14:paraId="4104B1A4" w14:textId="7488B191" w:rsidR="006F540A" w:rsidRPr="00DD2A0F" w:rsidRDefault="006F540A" w:rsidP="00960D65">
            <w:pPr>
              <w:suppressAutoHyphens w:val="0"/>
              <w:spacing w:before="60" w:after="60" w:line="240" w:lineRule="auto"/>
              <w:ind w:left="113" w:right="113"/>
              <w:jc w:val="both"/>
              <w:rPr>
                <w:bCs/>
                <w:szCs w:val="18"/>
              </w:rPr>
            </w:pPr>
            <w:r w:rsidRPr="00DD2A0F">
              <w:rPr>
                <w:bCs/>
                <w:szCs w:val="18"/>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6C1FAE5A" w14:textId="77777777" w:rsidR="006F540A" w:rsidRPr="00DD2A0F" w:rsidRDefault="006F540A" w:rsidP="00960D65">
            <w:pPr>
              <w:suppressAutoHyphens w:val="0"/>
              <w:spacing w:before="60" w:after="60" w:line="240" w:lineRule="auto"/>
              <w:ind w:left="113" w:right="113"/>
              <w:jc w:val="right"/>
              <w:rPr>
                <w:bCs/>
                <w:szCs w:val="18"/>
              </w:rPr>
            </w:pPr>
            <w:r w:rsidRPr="00DD2A0F">
              <w:rPr>
                <w:szCs w:val="18"/>
              </w:rPr>
              <w:t>≥ 0.80</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1670A15E" w14:textId="77777777" w:rsidR="006F540A" w:rsidRPr="00DD2A0F" w:rsidRDefault="006F540A" w:rsidP="00960D65">
            <w:pPr>
              <w:spacing w:before="60" w:after="60" w:line="240" w:lineRule="auto"/>
              <w:ind w:left="113" w:right="113"/>
              <w:jc w:val="right"/>
              <w:rPr>
                <w:bCs/>
                <w:szCs w:val="18"/>
              </w:rPr>
            </w:pPr>
            <w:r w:rsidRPr="00DD2A0F">
              <w:rPr>
                <w:szCs w:val="18"/>
              </w:rPr>
              <w:t>≥ 0.65</w:t>
            </w:r>
          </w:p>
        </w:tc>
      </w:tr>
      <w:tr w:rsidR="001669A6" w:rsidRPr="00DD2A0F" w14:paraId="6F21BF35" w14:textId="77777777" w:rsidTr="006F540A">
        <w:trPr>
          <w:trHeight w:val="161"/>
        </w:trPr>
        <w:tc>
          <w:tcPr>
            <w:tcW w:w="1532" w:type="dxa"/>
            <w:vMerge w:val="restart"/>
            <w:tcBorders>
              <w:top w:val="single" w:sz="4" w:space="0" w:color="auto"/>
              <w:left w:val="single" w:sz="4" w:space="0" w:color="auto"/>
              <w:right w:val="nil"/>
            </w:tcBorders>
            <w:shd w:val="clear" w:color="auto" w:fill="auto"/>
          </w:tcPr>
          <w:p w14:paraId="53A4E6EA" w14:textId="77777777" w:rsidR="001669A6" w:rsidRPr="00DD2A0F" w:rsidRDefault="001669A6" w:rsidP="00960D65">
            <w:pPr>
              <w:spacing w:before="60" w:after="60" w:line="240" w:lineRule="auto"/>
              <w:ind w:left="113" w:right="113"/>
              <w:jc w:val="both"/>
              <w:rPr>
                <w:bCs/>
                <w:szCs w:val="18"/>
              </w:rPr>
            </w:pPr>
            <w:r w:rsidRPr="00DD2A0F">
              <w:rPr>
                <w:bCs/>
                <w:szCs w:val="18"/>
              </w:rPr>
              <w:t>Snow tyre</w:t>
            </w:r>
          </w:p>
        </w:tc>
        <w:tc>
          <w:tcPr>
            <w:tcW w:w="2437" w:type="dxa"/>
            <w:tcBorders>
              <w:top w:val="single" w:sz="4" w:space="0" w:color="auto"/>
              <w:left w:val="nil"/>
              <w:bottom w:val="single" w:sz="4" w:space="0" w:color="auto"/>
              <w:right w:val="single" w:sz="4" w:space="0" w:color="auto"/>
            </w:tcBorders>
          </w:tcPr>
          <w:p w14:paraId="783B8488" w14:textId="77777777" w:rsidR="001669A6" w:rsidRPr="00DD2A0F" w:rsidRDefault="001669A6" w:rsidP="00960D65">
            <w:pPr>
              <w:suppressAutoHyphens w:val="0"/>
              <w:spacing w:before="60" w:after="60" w:line="240" w:lineRule="auto"/>
              <w:ind w:left="113" w:right="113"/>
              <w:jc w:val="both"/>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585A55" w14:textId="77777777" w:rsidR="001669A6" w:rsidRPr="00DD2A0F" w:rsidRDefault="001669A6" w:rsidP="00960D65">
            <w:pPr>
              <w:spacing w:before="60" w:after="60" w:line="240" w:lineRule="auto"/>
              <w:ind w:left="113" w:right="113"/>
              <w:jc w:val="right"/>
              <w:rPr>
                <w:bCs/>
                <w:szCs w:val="18"/>
              </w:rPr>
            </w:pPr>
            <w:r w:rsidRPr="00DD2A0F">
              <w:rPr>
                <w:szCs w:val="18"/>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8E2B59" w14:textId="77777777" w:rsidR="001669A6" w:rsidRPr="00DD2A0F" w:rsidRDefault="001669A6" w:rsidP="00960D65">
            <w:pPr>
              <w:spacing w:before="60" w:after="60" w:line="240" w:lineRule="auto"/>
              <w:ind w:left="113" w:right="113"/>
              <w:jc w:val="right"/>
              <w:rPr>
                <w:bCs/>
                <w:szCs w:val="18"/>
              </w:rPr>
            </w:pPr>
            <w:r w:rsidRPr="00DD2A0F">
              <w:rPr>
                <w:szCs w:val="18"/>
              </w:rPr>
              <w:t>≥ 0.65</w:t>
            </w:r>
          </w:p>
        </w:tc>
      </w:tr>
      <w:tr w:rsidR="001669A6" w:rsidRPr="00DD2A0F" w14:paraId="44321FC3" w14:textId="77777777" w:rsidTr="006F540A">
        <w:trPr>
          <w:trHeight w:val="161"/>
        </w:trPr>
        <w:tc>
          <w:tcPr>
            <w:tcW w:w="1532" w:type="dxa"/>
            <w:vMerge/>
            <w:tcBorders>
              <w:left w:val="single" w:sz="4" w:space="0" w:color="auto"/>
              <w:bottom w:val="single" w:sz="4" w:space="0" w:color="auto"/>
              <w:right w:val="single" w:sz="4" w:space="0" w:color="auto"/>
            </w:tcBorders>
            <w:shd w:val="clear" w:color="auto" w:fill="auto"/>
          </w:tcPr>
          <w:p w14:paraId="7CB15833" w14:textId="77777777" w:rsidR="001669A6" w:rsidRPr="00DD2A0F" w:rsidRDefault="001669A6" w:rsidP="00960D65">
            <w:pPr>
              <w:suppressAutoHyphens w:val="0"/>
              <w:spacing w:before="60" w:after="60" w:line="240" w:lineRule="auto"/>
              <w:ind w:left="113" w:right="113"/>
              <w:rPr>
                <w:bCs/>
                <w:szCs w:val="18"/>
              </w:rPr>
            </w:pPr>
          </w:p>
        </w:tc>
        <w:tc>
          <w:tcPr>
            <w:tcW w:w="2437" w:type="dxa"/>
            <w:tcBorders>
              <w:top w:val="single" w:sz="4" w:space="0" w:color="auto"/>
              <w:left w:val="single" w:sz="4" w:space="0" w:color="auto"/>
              <w:bottom w:val="single" w:sz="4" w:space="0" w:color="auto"/>
              <w:right w:val="single" w:sz="4" w:space="0" w:color="auto"/>
            </w:tcBorders>
          </w:tcPr>
          <w:p w14:paraId="3A9197C9" w14:textId="77777777" w:rsidR="001669A6" w:rsidRPr="00DD2A0F" w:rsidRDefault="001669A6" w:rsidP="00960D65">
            <w:pPr>
              <w:suppressAutoHyphens w:val="0"/>
              <w:spacing w:before="60" w:after="60" w:line="240" w:lineRule="auto"/>
              <w:ind w:left="113" w:right="113"/>
              <w:jc w:val="both"/>
              <w:rPr>
                <w:bCs/>
                <w:szCs w:val="18"/>
              </w:rPr>
            </w:pPr>
            <w:r w:rsidRPr="00DD2A0F">
              <w:rPr>
                <w:bCs/>
                <w:szCs w:val="18"/>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78CC36" w14:textId="77777777" w:rsidR="001669A6" w:rsidRPr="00DD2A0F" w:rsidRDefault="001669A6" w:rsidP="00960D65">
            <w:pPr>
              <w:suppressAutoHyphens w:val="0"/>
              <w:spacing w:before="60" w:after="60" w:line="240" w:lineRule="auto"/>
              <w:ind w:left="113" w:right="113"/>
              <w:jc w:val="right"/>
              <w:rPr>
                <w:bCs/>
                <w:szCs w:val="18"/>
              </w:rPr>
            </w:pPr>
            <w:r w:rsidRPr="00DD2A0F">
              <w:rPr>
                <w:szCs w:val="18"/>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3F3DC8" w14:textId="77777777" w:rsidR="001669A6" w:rsidRPr="00DD2A0F" w:rsidRDefault="001669A6" w:rsidP="00960D65">
            <w:pPr>
              <w:spacing w:before="60" w:after="60" w:line="240" w:lineRule="auto"/>
              <w:ind w:left="113" w:right="113"/>
              <w:jc w:val="right"/>
              <w:rPr>
                <w:bCs/>
                <w:szCs w:val="18"/>
              </w:rPr>
            </w:pPr>
            <w:r w:rsidRPr="00DD2A0F">
              <w:rPr>
                <w:szCs w:val="18"/>
              </w:rPr>
              <w:t>≥ 0.65</w:t>
            </w:r>
          </w:p>
        </w:tc>
      </w:tr>
      <w:tr w:rsidR="006F540A" w:rsidRPr="00DD2A0F" w14:paraId="4B9C63AA" w14:textId="77777777" w:rsidTr="001E7536">
        <w:trPr>
          <w:trHeight w:val="285"/>
        </w:trPr>
        <w:tc>
          <w:tcPr>
            <w:tcW w:w="3969" w:type="dxa"/>
            <w:gridSpan w:val="2"/>
            <w:tcBorders>
              <w:top w:val="single" w:sz="4" w:space="0" w:color="auto"/>
              <w:left w:val="single" w:sz="4" w:space="0" w:color="auto"/>
              <w:bottom w:val="single" w:sz="12" w:space="0" w:color="auto"/>
              <w:right w:val="single" w:sz="4" w:space="0" w:color="auto"/>
            </w:tcBorders>
            <w:shd w:val="clear" w:color="auto" w:fill="auto"/>
          </w:tcPr>
          <w:p w14:paraId="63A3D98A" w14:textId="7A8D570D" w:rsidR="006F540A" w:rsidRPr="00DD2A0F" w:rsidRDefault="006F540A" w:rsidP="00960D65">
            <w:pPr>
              <w:suppressAutoHyphens w:val="0"/>
              <w:spacing w:before="60" w:after="60" w:line="240" w:lineRule="auto"/>
              <w:ind w:left="113" w:right="113"/>
              <w:jc w:val="both"/>
              <w:rPr>
                <w:bCs/>
                <w:szCs w:val="18"/>
              </w:rPr>
            </w:pPr>
            <w:r w:rsidRPr="00DD2A0F">
              <w:rPr>
                <w:bCs/>
                <w:szCs w:val="18"/>
              </w:rPr>
              <w:t>Special use tyre</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1FDD691D" w14:textId="77777777" w:rsidR="006F540A" w:rsidRPr="00DD2A0F" w:rsidRDefault="006F540A" w:rsidP="00960D65">
            <w:pPr>
              <w:suppressAutoHyphens w:val="0"/>
              <w:spacing w:before="60" w:after="60" w:line="240" w:lineRule="auto"/>
              <w:ind w:left="113" w:right="113"/>
              <w:jc w:val="right"/>
              <w:rPr>
                <w:bCs/>
                <w:szCs w:val="18"/>
              </w:rPr>
            </w:pPr>
            <w:r w:rsidRPr="00DD2A0F">
              <w:rPr>
                <w:szCs w:val="18"/>
              </w:rPr>
              <w:t>≥ 0.65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C16392E" w14:textId="77777777" w:rsidR="006F540A" w:rsidRPr="00DD2A0F" w:rsidRDefault="006F540A" w:rsidP="00960D65">
            <w:pPr>
              <w:suppressAutoHyphens w:val="0"/>
              <w:spacing w:before="60" w:after="60" w:line="240" w:lineRule="auto"/>
              <w:ind w:left="113" w:right="113"/>
              <w:jc w:val="right"/>
              <w:rPr>
                <w:bCs/>
                <w:szCs w:val="18"/>
              </w:rPr>
            </w:pPr>
            <w:r w:rsidRPr="00DD2A0F">
              <w:rPr>
                <w:szCs w:val="18"/>
              </w:rPr>
              <w:t>≥ 0.65</w:t>
            </w:r>
          </w:p>
        </w:tc>
      </w:tr>
    </w:tbl>
    <w:p w14:paraId="49A85550" w14:textId="77777777" w:rsidR="001669A6" w:rsidRDefault="001669A6" w:rsidP="001669A6">
      <w:pPr>
        <w:pStyle w:val="SingleTxtG"/>
        <w:spacing w:before="120"/>
        <w:ind w:left="2268" w:hanging="1134"/>
        <w:rPr>
          <w:bCs/>
        </w:rPr>
      </w:pP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32"/>
        <w:gridCol w:w="2437"/>
        <w:gridCol w:w="992"/>
        <w:gridCol w:w="1276"/>
      </w:tblGrid>
      <w:tr w:rsidR="001669A6" w:rsidRPr="00DD2A0F" w14:paraId="28863A5F" w14:textId="77777777" w:rsidTr="00960D65">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DDAEC2" w14:textId="77777777" w:rsidR="001669A6" w:rsidRPr="001669A6" w:rsidRDefault="001669A6" w:rsidP="00960D65">
            <w:pPr>
              <w:suppressAutoHyphens w:val="0"/>
              <w:spacing w:before="60" w:after="60" w:line="240" w:lineRule="auto"/>
              <w:ind w:left="113" w:right="113"/>
              <w:jc w:val="center"/>
              <w:rPr>
                <w:b/>
                <w:bCs/>
                <w:i/>
                <w:sz w:val="16"/>
                <w:szCs w:val="16"/>
              </w:rPr>
            </w:pPr>
            <w:r w:rsidRPr="001669A6">
              <w:rPr>
                <w:b/>
                <w:bCs/>
                <w:i/>
                <w:sz w:val="22"/>
                <w:szCs w:val="16"/>
              </w:rPr>
              <w:t>Stage 2</w:t>
            </w:r>
          </w:p>
        </w:tc>
      </w:tr>
      <w:tr w:rsidR="001669A6" w:rsidRPr="00DD2A0F" w14:paraId="07F2F747" w14:textId="77777777" w:rsidTr="00960D65">
        <w:trPr>
          <w:trHeight w:val="326"/>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7A0596" w14:textId="77777777" w:rsidR="001669A6" w:rsidRPr="001669A6" w:rsidRDefault="001669A6" w:rsidP="00960D65">
            <w:pPr>
              <w:suppressAutoHyphens w:val="0"/>
              <w:spacing w:before="60" w:after="60" w:line="240" w:lineRule="auto"/>
              <w:ind w:left="113" w:right="113"/>
              <w:jc w:val="center"/>
              <w:rPr>
                <w:b/>
                <w:bCs/>
                <w:i/>
                <w:sz w:val="16"/>
                <w:szCs w:val="16"/>
              </w:rPr>
            </w:pPr>
            <w:r w:rsidRPr="001669A6">
              <w:rPr>
                <w:b/>
                <w:bCs/>
                <w:i/>
                <w:sz w:val="16"/>
                <w:szCs w:val="16"/>
              </w:rPr>
              <w:br w:type="page"/>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14:paraId="24351260" w14:textId="77777777" w:rsidR="001669A6" w:rsidRPr="001669A6" w:rsidRDefault="001669A6" w:rsidP="00960D65">
            <w:pPr>
              <w:suppressAutoHyphens w:val="0"/>
              <w:spacing w:before="60" w:after="60" w:line="240" w:lineRule="auto"/>
              <w:ind w:left="113" w:right="113"/>
              <w:jc w:val="center"/>
              <w:rPr>
                <w:b/>
                <w:bCs/>
                <w:i/>
                <w:sz w:val="16"/>
                <w:szCs w:val="1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30EC046" w14:textId="77777777" w:rsidR="001669A6" w:rsidRPr="001669A6" w:rsidRDefault="001669A6" w:rsidP="00960D65">
            <w:pPr>
              <w:suppressAutoHyphens w:val="0"/>
              <w:spacing w:before="60" w:after="60" w:line="240" w:lineRule="auto"/>
              <w:ind w:left="113" w:right="113"/>
              <w:jc w:val="center"/>
              <w:rPr>
                <w:b/>
                <w:bCs/>
                <w:i/>
                <w:sz w:val="16"/>
                <w:szCs w:val="16"/>
              </w:rPr>
            </w:pPr>
            <w:r w:rsidRPr="001669A6">
              <w:rPr>
                <w:b/>
                <w:bCs/>
                <w:i/>
                <w:sz w:val="16"/>
                <w:szCs w:val="16"/>
              </w:rPr>
              <w:t>Wet grip index (G)</w:t>
            </w:r>
          </w:p>
        </w:tc>
      </w:tr>
      <w:tr w:rsidR="001669A6" w:rsidRPr="00DD2A0F" w14:paraId="51D392D5" w14:textId="77777777" w:rsidTr="00960D65">
        <w:trPr>
          <w:trHeight w:val="326"/>
        </w:trPr>
        <w:tc>
          <w:tcPr>
            <w:tcW w:w="1532" w:type="dxa"/>
            <w:vMerge/>
            <w:tcBorders>
              <w:top w:val="single" w:sz="4" w:space="0" w:color="auto"/>
              <w:left w:val="single" w:sz="4" w:space="0" w:color="auto"/>
              <w:bottom w:val="single" w:sz="12" w:space="0" w:color="auto"/>
              <w:right w:val="single" w:sz="4" w:space="0" w:color="auto"/>
            </w:tcBorders>
            <w:shd w:val="clear" w:color="auto" w:fill="auto"/>
          </w:tcPr>
          <w:p w14:paraId="0F051AF7" w14:textId="77777777" w:rsidR="001669A6" w:rsidRPr="001669A6" w:rsidRDefault="001669A6" w:rsidP="00960D65">
            <w:pPr>
              <w:suppressAutoHyphens w:val="0"/>
              <w:spacing w:before="60" w:after="60" w:line="240" w:lineRule="auto"/>
              <w:ind w:left="113" w:right="113"/>
              <w:jc w:val="right"/>
              <w:rPr>
                <w:b/>
                <w:bCs/>
                <w:sz w:val="16"/>
                <w:szCs w:val="16"/>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14:paraId="51E823BC" w14:textId="77777777" w:rsidR="001669A6" w:rsidRPr="001669A6" w:rsidRDefault="001669A6" w:rsidP="00960D65">
            <w:pPr>
              <w:suppressAutoHyphens w:val="0"/>
              <w:spacing w:before="60" w:after="60" w:line="240" w:lineRule="auto"/>
              <w:ind w:left="113" w:right="113"/>
              <w:jc w:val="right"/>
              <w:rPr>
                <w:b/>
                <w:bCs/>
                <w:sz w:val="16"/>
                <w:szCs w:val="16"/>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51AFD15E" w14:textId="77777777" w:rsidR="001669A6" w:rsidRPr="001669A6" w:rsidRDefault="001669A6" w:rsidP="00960D65">
            <w:pPr>
              <w:suppressAutoHyphens w:val="0"/>
              <w:spacing w:before="60" w:after="60" w:line="240" w:lineRule="auto"/>
              <w:ind w:left="113" w:right="113"/>
              <w:jc w:val="center"/>
              <w:rPr>
                <w:b/>
                <w:bCs/>
                <w:sz w:val="16"/>
                <w:szCs w:val="16"/>
              </w:rPr>
            </w:pPr>
            <w:r w:rsidRPr="001669A6">
              <w:rPr>
                <w:b/>
                <w:bCs/>
                <w:sz w:val="16"/>
                <w:szCs w:val="16"/>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60FFD678" w14:textId="77777777" w:rsidR="001669A6" w:rsidRPr="001669A6" w:rsidRDefault="001669A6" w:rsidP="00960D65">
            <w:pPr>
              <w:suppressAutoHyphens w:val="0"/>
              <w:spacing w:before="60" w:after="60" w:line="240" w:lineRule="auto"/>
              <w:ind w:left="113" w:right="113"/>
              <w:jc w:val="center"/>
              <w:rPr>
                <w:b/>
                <w:bCs/>
                <w:sz w:val="16"/>
                <w:szCs w:val="16"/>
              </w:rPr>
            </w:pPr>
            <w:r w:rsidRPr="001669A6">
              <w:rPr>
                <w:b/>
                <w:bCs/>
                <w:sz w:val="16"/>
                <w:szCs w:val="16"/>
              </w:rPr>
              <w:t>Traction tyres</w:t>
            </w:r>
          </w:p>
        </w:tc>
      </w:tr>
      <w:tr w:rsidR="006F540A" w:rsidRPr="00DD2A0F" w14:paraId="1FC0EAFB" w14:textId="77777777" w:rsidTr="00C97C33">
        <w:trPr>
          <w:trHeight w:val="177"/>
        </w:trPr>
        <w:tc>
          <w:tcPr>
            <w:tcW w:w="3969" w:type="dxa"/>
            <w:gridSpan w:val="2"/>
            <w:tcBorders>
              <w:top w:val="single" w:sz="12" w:space="0" w:color="auto"/>
              <w:left w:val="single" w:sz="4" w:space="0" w:color="auto"/>
              <w:bottom w:val="single" w:sz="4" w:space="0" w:color="auto"/>
              <w:right w:val="single" w:sz="4" w:space="0" w:color="auto"/>
            </w:tcBorders>
            <w:shd w:val="clear" w:color="auto" w:fill="auto"/>
          </w:tcPr>
          <w:p w14:paraId="0169F2E8" w14:textId="0BDC0C06" w:rsidR="006F540A" w:rsidRPr="001669A6" w:rsidRDefault="006F540A" w:rsidP="00960D65">
            <w:pPr>
              <w:suppressAutoHyphens w:val="0"/>
              <w:spacing w:before="60" w:after="60" w:line="240" w:lineRule="auto"/>
              <w:ind w:left="113" w:right="113"/>
              <w:jc w:val="both"/>
              <w:rPr>
                <w:b/>
                <w:bCs/>
                <w:szCs w:val="18"/>
              </w:rPr>
            </w:pPr>
            <w:r w:rsidRPr="001669A6">
              <w:rPr>
                <w:b/>
                <w:bCs/>
                <w:szCs w:val="18"/>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58985325" w14:textId="77777777" w:rsidR="006F540A" w:rsidRPr="001669A6" w:rsidRDefault="006F540A" w:rsidP="00960D65">
            <w:pPr>
              <w:suppressAutoHyphens w:val="0"/>
              <w:spacing w:before="60" w:after="60" w:line="240" w:lineRule="auto"/>
              <w:ind w:left="113" w:right="113"/>
              <w:jc w:val="right"/>
              <w:rPr>
                <w:b/>
                <w:bCs/>
                <w:szCs w:val="18"/>
              </w:rPr>
            </w:pPr>
            <w:r w:rsidRPr="001669A6">
              <w:rPr>
                <w:b/>
                <w:szCs w:val="18"/>
              </w:rPr>
              <w:t>≥ 0.95</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66BA9A5E" w14:textId="77777777" w:rsidR="006F540A" w:rsidRPr="001669A6" w:rsidRDefault="006F540A" w:rsidP="00960D65">
            <w:pPr>
              <w:spacing w:before="60" w:after="60" w:line="240" w:lineRule="auto"/>
              <w:ind w:left="113" w:right="113"/>
              <w:jc w:val="right"/>
              <w:rPr>
                <w:b/>
                <w:bCs/>
                <w:szCs w:val="18"/>
              </w:rPr>
            </w:pPr>
            <w:r w:rsidRPr="001669A6">
              <w:rPr>
                <w:b/>
                <w:szCs w:val="18"/>
              </w:rPr>
              <w:t>≥ 0.80</w:t>
            </w:r>
          </w:p>
        </w:tc>
      </w:tr>
      <w:tr w:rsidR="001669A6" w:rsidRPr="00DD2A0F" w14:paraId="2FC85500" w14:textId="77777777" w:rsidTr="006F540A">
        <w:trPr>
          <w:trHeight w:val="161"/>
        </w:trPr>
        <w:tc>
          <w:tcPr>
            <w:tcW w:w="1532" w:type="dxa"/>
            <w:vMerge w:val="restart"/>
            <w:tcBorders>
              <w:top w:val="single" w:sz="4" w:space="0" w:color="auto"/>
              <w:left w:val="single" w:sz="4" w:space="0" w:color="auto"/>
              <w:right w:val="nil"/>
            </w:tcBorders>
            <w:shd w:val="clear" w:color="auto" w:fill="auto"/>
          </w:tcPr>
          <w:p w14:paraId="47036910" w14:textId="77777777" w:rsidR="001669A6" w:rsidRPr="001669A6" w:rsidRDefault="001669A6" w:rsidP="00960D65">
            <w:pPr>
              <w:spacing w:before="60" w:after="60" w:line="240" w:lineRule="auto"/>
              <w:ind w:left="113" w:right="113"/>
              <w:jc w:val="both"/>
              <w:rPr>
                <w:b/>
                <w:bCs/>
                <w:szCs w:val="18"/>
              </w:rPr>
            </w:pPr>
            <w:r w:rsidRPr="001669A6">
              <w:rPr>
                <w:b/>
                <w:bCs/>
                <w:szCs w:val="18"/>
              </w:rPr>
              <w:t>Snow tyre</w:t>
            </w:r>
          </w:p>
        </w:tc>
        <w:tc>
          <w:tcPr>
            <w:tcW w:w="2437" w:type="dxa"/>
            <w:tcBorders>
              <w:top w:val="single" w:sz="4" w:space="0" w:color="auto"/>
              <w:left w:val="nil"/>
              <w:bottom w:val="single" w:sz="4" w:space="0" w:color="auto"/>
              <w:right w:val="single" w:sz="4" w:space="0" w:color="auto"/>
            </w:tcBorders>
          </w:tcPr>
          <w:p w14:paraId="68E26865" w14:textId="77777777" w:rsidR="001669A6" w:rsidRPr="001669A6" w:rsidRDefault="001669A6" w:rsidP="00960D65">
            <w:pPr>
              <w:suppressAutoHyphens w:val="0"/>
              <w:spacing w:before="60" w:after="60" w:line="240" w:lineRule="auto"/>
              <w:ind w:left="113" w:right="113"/>
              <w:jc w:val="both"/>
              <w:rPr>
                <w:b/>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CBE5DF" w14:textId="77777777" w:rsidR="001669A6" w:rsidRPr="001669A6" w:rsidRDefault="001669A6" w:rsidP="00960D65">
            <w:pPr>
              <w:spacing w:before="60" w:after="60" w:line="240" w:lineRule="auto"/>
              <w:ind w:left="113" w:right="113"/>
              <w:jc w:val="right"/>
              <w:rPr>
                <w:b/>
                <w:bCs/>
                <w:szCs w:val="18"/>
              </w:rPr>
            </w:pPr>
            <w:r w:rsidRPr="001669A6">
              <w:rPr>
                <w:b/>
                <w:szCs w:val="18"/>
              </w:rPr>
              <w:t>≥ 0.80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3E8D87" w14:textId="77777777" w:rsidR="001669A6" w:rsidRPr="001669A6" w:rsidRDefault="001669A6" w:rsidP="00960D65">
            <w:pPr>
              <w:spacing w:before="60" w:after="60" w:line="240" w:lineRule="auto"/>
              <w:ind w:left="113" w:right="113"/>
              <w:jc w:val="right"/>
              <w:rPr>
                <w:b/>
                <w:bCs/>
                <w:szCs w:val="18"/>
              </w:rPr>
            </w:pPr>
            <w:r w:rsidRPr="001669A6">
              <w:rPr>
                <w:b/>
                <w:szCs w:val="18"/>
              </w:rPr>
              <w:t>≥ 0.80</w:t>
            </w:r>
          </w:p>
        </w:tc>
      </w:tr>
      <w:tr w:rsidR="001669A6" w:rsidRPr="00DD2A0F" w14:paraId="628CDB57" w14:textId="77777777" w:rsidTr="006F540A">
        <w:trPr>
          <w:trHeight w:val="161"/>
        </w:trPr>
        <w:tc>
          <w:tcPr>
            <w:tcW w:w="1532" w:type="dxa"/>
            <w:vMerge/>
            <w:tcBorders>
              <w:left w:val="single" w:sz="4" w:space="0" w:color="auto"/>
              <w:bottom w:val="single" w:sz="4" w:space="0" w:color="auto"/>
              <w:right w:val="single" w:sz="4" w:space="0" w:color="auto"/>
            </w:tcBorders>
            <w:shd w:val="clear" w:color="auto" w:fill="auto"/>
          </w:tcPr>
          <w:p w14:paraId="3371BC7D" w14:textId="77777777" w:rsidR="001669A6" w:rsidRPr="001669A6" w:rsidRDefault="001669A6" w:rsidP="00960D65">
            <w:pPr>
              <w:suppressAutoHyphens w:val="0"/>
              <w:spacing w:before="60" w:after="60" w:line="240" w:lineRule="auto"/>
              <w:ind w:left="113" w:right="113"/>
              <w:rPr>
                <w:b/>
                <w:bCs/>
                <w:szCs w:val="18"/>
              </w:rPr>
            </w:pPr>
          </w:p>
        </w:tc>
        <w:tc>
          <w:tcPr>
            <w:tcW w:w="2437" w:type="dxa"/>
            <w:tcBorders>
              <w:top w:val="single" w:sz="4" w:space="0" w:color="auto"/>
              <w:left w:val="single" w:sz="4" w:space="0" w:color="auto"/>
              <w:bottom w:val="single" w:sz="4" w:space="0" w:color="auto"/>
              <w:right w:val="single" w:sz="4" w:space="0" w:color="auto"/>
            </w:tcBorders>
          </w:tcPr>
          <w:p w14:paraId="2D58D8EF" w14:textId="77777777" w:rsidR="001669A6" w:rsidRPr="001669A6" w:rsidRDefault="001669A6" w:rsidP="00960D65">
            <w:pPr>
              <w:suppressAutoHyphens w:val="0"/>
              <w:spacing w:before="60" w:after="60" w:line="240" w:lineRule="auto"/>
              <w:ind w:left="113" w:right="113"/>
              <w:jc w:val="both"/>
              <w:rPr>
                <w:b/>
                <w:bCs/>
                <w:szCs w:val="18"/>
              </w:rPr>
            </w:pPr>
            <w:r w:rsidRPr="001669A6">
              <w:rPr>
                <w:b/>
                <w:bCs/>
                <w:szCs w:val="18"/>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871447" w14:textId="77777777" w:rsidR="001669A6" w:rsidRPr="001669A6" w:rsidRDefault="001669A6" w:rsidP="00960D65">
            <w:pPr>
              <w:suppressAutoHyphens w:val="0"/>
              <w:spacing w:before="60" w:after="60" w:line="240" w:lineRule="auto"/>
              <w:ind w:left="113" w:right="113"/>
              <w:jc w:val="right"/>
              <w:rPr>
                <w:b/>
                <w:bCs/>
                <w:szCs w:val="18"/>
              </w:rPr>
            </w:pPr>
            <w:r w:rsidRPr="001669A6">
              <w:rPr>
                <w:b/>
                <w:szCs w:val="18"/>
              </w:rPr>
              <w:t>≥ 0.80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1BE43" w14:textId="77777777" w:rsidR="001669A6" w:rsidRPr="001669A6" w:rsidRDefault="001669A6" w:rsidP="00960D65">
            <w:pPr>
              <w:spacing w:before="60" w:after="60" w:line="240" w:lineRule="auto"/>
              <w:ind w:left="113" w:right="113"/>
              <w:jc w:val="right"/>
              <w:rPr>
                <w:b/>
                <w:bCs/>
                <w:szCs w:val="18"/>
              </w:rPr>
            </w:pPr>
            <w:r w:rsidRPr="001669A6">
              <w:rPr>
                <w:b/>
                <w:szCs w:val="18"/>
              </w:rPr>
              <w:t>≥ 0.80</w:t>
            </w:r>
          </w:p>
        </w:tc>
      </w:tr>
      <w:tr w:rsidR="006F540A" w:rsidRPr="00DD2A0F" w14:paraId="6FF6CA30" w14:textId="77777777" w:rsidTr="00CB4787">
        <w:trPr>
          <w:trHeight w:val="285"/>
        </w:trPr>
        <w:tc>
          <w:tcPr>
            <w:tcW w:w="3969" w:type="dxa"/>
            <w:gridSpan w:val="2"/>
            <w:tcBorders>
              <w:top w:val="single" w:sz="4" w:space="0" w:color="auto"/>
              <w:left w:val="single" w:sz="4" w:space="0" w:color="auto"/>
              <w:bottom w:val="single" w:sz="12" w:space="0" w:color="auto"/>
              <w:right w:val="single" w:sz="4" w:space="0" w:color="auto"/>
            </w:tcBorders>
            <w:shd w:val="clear" w:color="auto" w:fill="auto"/>
          </w:tcPr>
          <w:p w14:paraId="13387AA5" w14:textId="375C096C" w:rsidR="006F540A" w:rsidRPr="001669A6" w:rsidRDefault="006F540A" w:rsidP="00960D65">
            <w:pPr>
              <w:suppressAutoHyphens w:val="0"/>
              <w:spacing w:before="60" w:after="60" w:line="240" w:lineRule="auto"/>
              <w:ind w:left="113" w:right="113"/>
              <w:jc w:val="both"/>
              <w:rPr>
                <w:b/>
                <w:bCs/>
                <w:szCs w:val="18"/>
              </w:rPr>
            </w:pPr>
            <w:r w:rsidRPr="001669A6">
              <w:rPr>
                <w:b/>
                <w:bCs/>
                <w:szCs w:val="18"/>
              </w:rPr>
              <w:t>Special use tyre</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8C5B659" w14:textId="77777777" w:rsidR="006F540A" w:rsidRPr="001669A6" w:rsidRDefault="006F540A" w:rsidP="00960D65">
            <w:pPr>
              <w:suppressAutoHyphens w:val="0"/>
              <w:spacing w:before="60" w:after="60" w:line="240" w:lineRule="auto"/>
              <w:ind w:left="113" w:right="113"/>
              <w:jc w:val="right"/>
              <w:rPr>
                <w:b/>
                <w:bCs/>
                <w:szCs w:val="18"/>
              </w:rPr>
            </w:pPr>
            <w:r w:rsidRPr="001669A6">
              <w:rPr>
                <w:b/>
                <w:szCs w:val="18"/>
              </w:rPr>
              <w:t>≥ 0.80</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53F16D31" w14:textId="77777777" w:rsidR="006F540A" w:rsidRPr="001669A6" w:rsidRDefault="006F540A" w:rsidP="00960D65">
            <w:pPr>
              <w:suppressAutoHyphens w:val="0"/>
              <w:spacing w:before="60" w:after="60" w:line="240" w:lineRule="auto"/>
              <w:ind w:left="113" w:right="113"/>
              <w:jc w:val="right"/>
              <w:rPr>
                <w:b/>
                <w:bCs/>
                <w:szCs w:val="18"/>
              </w:rPr>
            </w:pPr>
            <w:r w:rsidRPr="001669A6">
              <w:rPr>
                <w:b/>
                <w:szCs w:val="18"/>
              </w:rPr>
              <w:t>≥ 0.80</w:t>
            </w:r>
          </w:p>
        </w:tc>
      </w:tr>
    </w:tbl>
    <w:p w14:paraId="69B78806" w14:textId="77777777" w:rsidR="001669A6" w:rsidRDefault="001669A6" w:rsidP="001669A6">
      <w:pPr>
        <w:pStyle w:val="SingleTxtG"/>
        <w:spacing w:before="120"/>
        <w:ind w:left="2268" w:right="999" w:hanging="1134"/>
        <w:jc w:val="right"/>
        <w:rPr>
          <w:bCs/>
        </w:rPr>
      </w:pPr>
      <w:r>
        <w:rPr>
          <w:bCs/>
        </w:rPr>
        <w:t>"</w:t>
      </w:r>
    </w:p>
    <w:p w14:paraId="40EA404C" w14:textId="77777777" w:rsidR="00C02674" w:rsidRPr="00E4336D" w:rsidRDefault="00C02674" w:rsidP="00C02674">
      <w:pPr>
        <w:spacing w:after="120" w:line="240" w:lineRule="auto"/>
        <w:ind w:left="2268" w:right="1134" w:hanging="1134"/>
        <w:jc w:val="both"/>
        <w:outlineLvl w:val="1"/>
        <w:rPr>
          <w:iCs/>
          <w:color w:val="000000"/>
          <w:lang w:val="en-US"/>
        </w:rPr>
      </w:pPr>
      <w:r>
        <w:rPr>
          <w:i/>
          <w:lang w:val="en-US" w:eastAsia="ar-SA"/>
        </w:rPr>
        <w:t>Insert new parag</w:t>
      </w:r>
      <w:r w:rsidRPr="00E4336D">
        <w:rPr>
          <w:i/>
          <w:lang w:val="en-US" w:eastAsia="ar-SA"/>
        </w:rPr>
        <w:t>raph</w:t>
      </w:r>
      <w:r>
        <w:rPr>
          <w:i/>
          <w:lang w:val="en-US" w:eastAsia="ar-SA"/>
        </w:rPr>
        <w:t xml:space="preserve"> </w:t>
      </w:r>
      <w:r w:rsidR="001669A6">
        <w:rPr>
          <w:i/>
          <w:lang w:val="en-US" w:eastAsia="ar-SA"/>
        </w:rPr>
        <w:t>6.3.3.</w:t>
      </w:r>
      <w:r>
        <w:rPr>
          <w:lang w:val="en-US" w:eastAsia="ar-SA"/>
        </w:rPr>
        <w:t xml:space="preserve">, </w:t>
      </w:r>
      <w:r w:rsidRPr="00E4336D">
        <w:rPr>
          <w:lang w:val="en-US" w:eastAsia="ar-SA"/>
        </w:rPr>
        <w:t>to read:</w:t>
      </w:r>
    </w:p>
    <w:p w14:paraId="75B16F95" w14:textId="77777777" w:rsidR="001669A6" w:rsidRPr="001669A6" w:rsidRDefault="00C02674" w:rsidP="001669A6">
      <w:pPr>
        <w:spacing w:before="120" w:after="120"/>
        <w:ind w:left="2268" w:right="1134" w:hanging="1134"/>
        <w:jc w:val="both"/>
        <w:rPr>
          <w:b/>
          <w:bCs/>
        </w:rPr>
      </w:pPr>
      <w:r>
        <w:t>"</w:t>
      </w:r>
      <w:r w:rsidR="001669A6" w:rsidRPr="001669A6">
        <w:rPr>
          <w:b/>
          <w:bCs/>
        </w:rPr>
        <w:t>6.3.3.</w:t>
      </w:r>
      <w:r w:rsidR="001669A6" w:rsidRPr="001669A6">
        <w:rPr>
          <w:b/>
          <w:bCs/>
        </w:rPr>
        <w:tab/>
        <w:t>The maximum values for stage 3 for the rolling resistance coefficient shall not exceed the following (value in N/kN is equivalent to value in kg/tonne):</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0"/>
        <w:gridCol w:w="1560"/>
        <w:gridCol w:w="1560"/>
        <w:gridCol w:w="1560"/>
        <w:gridCol w:w="1207"/>
      </w:tblGrid>
      <w:tr w:rsidR="001669A6" w:rsidRPr="001669A6" w14:paraId="344C7135" w14:textId="77777777" w:rsidTr="005B3464">
        <w:tc>
          <w:tcPr>
            <w:tcW w:w="5240" w:type="dxa"/>
            <w:gridSpan w:val="4"/>
            <w:tcBorders>
              <w:bottom w:val="single" w:sz="12" w:space="0" w:color="auto"/>
            </w:tcBorders>
            <w:shd w:val="clear" w:color="auto" w:fill="auto"/>
            <w:vAlign w:val="bottom"/>
          </w:tcPr>
          <w:p w14:paraId="3312AE60" w14:textId="77777777" w:rsidR="001669A6" w:rsidRPr="001669A6" w:rsidRDefault="001669A6" w:rsidP="00960D65">
            <w:pPr>
              <w:suppressAutoHyphens w:val="0"/>
              <w:spacing w:before="80" w:after="80" w:line="200" w:lineRule="exact"/>
              <w:ind w:left="113" w:right="113"/>
              <w:rPr>
                <w:b/>
                <w:bCs/>
                <w:i/>
                <w:sz w:val="16"/>
                <w:szCs w:val="16"/>
              </w:rPr>
            </w:pPr>
            <w:r w:rsidRPr="001669A6">
              <w:rPr>
                <w:b/>
                <w:bCs/>
                <w:i/>
                <w:sz w:val="16"/>
                <w:szCs w:val="16"/>
              </w:rPr>
              <w:t>Tyre class</w:t>
            </w:r>
          </w:p>
        </w:tc>
        <w:tc>
          <w:tcPr>
            <w:tcW w:w="1207" w:type="dxa"/>
            <w:tcBorders>
              <w:bottom w:val="single" w:sz="12" w:space="0" w:color="auto"/>
            </w:tcBorders>
            <w:shd w:val="clear" w:color="auto" w:fill="auto"/>
            <w:vAlign w:val="bottom"/>
          </w:tcPr>
          <w:p w14:paraId="6EB86D77" w14:textId="77777777" w:rsidR="001669A6" w:rsidRPr="001669A6" w:rsidRDefault="001669A6" w:rsidP="00960D65">
            <w:pPr>
              <w:suppressAutoHyphens w:val="0"/>
              <w:spacing w:before="80" w:after="80" w:line="200" w:lineRule="exact"/>
              <w:ind w:left="113" w:right="113"/>
              <w:jc w:val="right"/>
              <w:rPr>
                <w:b/>
                <w:bCs/>
                <w:i/>
                <w:sz w:val="16"/>
                <w:szCs w:val="16"/>
              </w:rPr>
            </w:pPr>
            <w:r w:rsidRPr="001669A6">
              <w:rPr>
                <w:b/>
                <w:bCs/>
                <w:i/>
                <w:sz w:val="16"/>
                <w:szCs w:val="16"/>
              </w:rPr>
              <w:t>Max value (N/kN)</w:t>
            </w:r>
          </w:p>
        </w:tc>
      </w:tr>
      <w:tr w:rsidR="001669A6" w:rsidRPr="001669A6" w14:paraId="75CE00B6" w14:textId="77777777" w:rsidTr="005B3464">
        <w:trPr>
          <w:trHeight w:val="108"/>
        </w:trPr>
        <w:tc>
          <w:tcPr>
            <w:tcW w:w="560" w:type="dxa"/>
            <w:vMerge w:val="restart"/>
            <w:tcBorders>
              <w:top w:val="single" w:sz="12" w:space="0" w:color="auto"/>
            </w:tcBorders>
            <w:shd w:val="clear" w:color="auto" w:fill="auto"/>
          </w:tcPr>
          <w:p w14:paraId="739FC535" w14:textId="77777777" w:rsidR="001669A6" w:rsidRPr="001669A6" w:rsidRDefault="001669A6" w:rsidP="005B3464">
            <w:pPr>
              <w:suppressAutoHyphens w:val="0"/>
              <w:spacing w:before="40" w:after="40" w:line="220" w:lineRule="exact"/>
              <w:ind w:left="113" w:right="113"/>
              <w:rPr>
                <w:b/>
                <w:bCs/>
                <w:szCs w:val="18"/>
              </w:rPr>
            </w:pPr>
            <w:r w:rsidRPr="001669A6">
              <w:rPr>
                <w:b/>
                <w:bCs/>
                <w:szCs w:val="18"/>
              </w:rPr>
              <w:t xml:space="preserve">C1 </w:t>
            </w:r>
          </w:p>
        </w:tc>
        <w:tc>
          <w:tcPr>
            <w:tcW w:w="4680" w:type="dxa"/>
            <w:gridSpan w:val="3"/>
            <w:tcBorders>
              <w:top w:val="single" w:sz="12" w:space="0" w:color="auto"/>
            </w:tcBorders>
            <w:shd w:val="clear" w:color="auto" w:fill="auto"/>
          </w:tcPr>
          <w:p w14:paraId="535D82FB" w14:textId="08BFE1FD" w:rsidR="001669A6" w:rsidRPr="001669A6" w:rsidRDefault="001669A6" w:rsidP="005B3464">
            <w:pPr>
              <w:suppressAutoHyphens w:val="0"/>
              <w:spacing w:before="40" w:after="40" w:line="220" w:lineRule="exact"/>
              <w:ind w:left="113" w:right="113"/>
              <w:rPr>
                <w:b/>
                <w:bCs/>
                <w:szCs w:val="18"/>
              </w:rPr>
            </w:pPr>
            <w:r w:rsidRPr="001669A6">
              <w:rPr>
                <w:b/>
                <w:bCs/>
                <w:szCs w:val="18"/>
              </w:rPr>
              <w:t xml:space="preserve">load </w:t>
            </w:r>
            <w:r w:rsidR="005E092E">
              <w:rPr>
                <w:b/>
                <w:bCs/>
                <w:szCs w:val="18"/>
              </w:rPr>
              <w:t xml:space="preserve">capacity </w:t>
            </w:r>
            <w:r w:rsidRPr="001669A6">
              <w:rPr>
                <w:b/>
                <w:bCs/>
                <w:szCs w:val="18"/>
              </w:rPr>
              <w:t>index &lt; 87</w:t>
            </w:r>
          </w:p>
        </w:tc>
        <w:tc>
          <w:tcPr>
            <w:tcW w:w="1207" w:type="dxa"/>
            <w:tcBorders>
              <w:top w:val="single" w:sz="12" w:space="0" w:color="auto"/>
            </w:tcBorders>
            <w:shd w:val="clear" w:color="auto" w:fill="auto"/>
            <w:vAlign w:val="center"/>
          </w:tcPr>
          <w:p w14:paraId="4576B36C" w14:textId="77777777" w:rsidR="001669A6" w:rsidRPr="001669A6" w:rsidRDefault="001669A6" w:rsidP="005B3464">
            <w:pPr>
              <w:suppressAutoHyphens w:val="0"/>
              <w:spacing w:before="40" w:after="40" w:line="220" w:lineRule="exact"/>
              <w:ind w:left="113" w:right="113"/>
              <w:jc w:val="right"/>
              <w:rPr>
                <w:b/>
                <w:bCs/>
                <w:szCs w:val="18"/>
              </w:rPr>
            </w:pPr>
            <w:r w:rsidRPr="001669A6">
              <w:rPr>
                <w:b/>
                <w:bCs/>
                <w:szCs w:val="18"/>
              </w:rPr>
              <w:t>10.0</w:t>
            </w:r>
          </w:p>
        </w:tc>
      </w:tr>
      <w:tr w:rsidR="005B3464" w:rsidRPr="001669A6" w14:paraId="7887F0DD" w14:textId="77777777" w:rsidTr="005B3464">
        <w:tc>
          <w:tcPr>
            <w:tcW w:w="560" w:type="dxa"/>
            <w:vMerge/>
            <w:shd w:val="clear" w:color="auto" w:fill="auto"/>
          </w:tcPr>
          <w:p w14:paraId="7AFE3515" w14:textId="77777777" w:rsidR="005B3464" w:rsidRPr="001669A6" w:rsidRDefault="005B3464" w:rsidP="005B3464">
            <w:pPr>
              <w:suppressAutoHyphens w:val="0"/>
              <w:spacing w:before="40" w:after="40" w:line="220" w:lineRule="exact"/>
              <w:ind w:left="113" w:right="113"/>
              <w:rPr>
                <w:b/>
                <w:bCs/>
                <w:szCs w:val="18"/>
              </w:rPr>
            </w:pPr>
          </w:p>
        </w:tc>
        <w:tc>
          <w:tcPr>
            <w:tcW w:w="1560" w:type="dxa"/>
            <w:vMerge w:val="restart"/>
            <w:shd w:val="clear" w:color="auto" w:fill="auto"/>
          </w:tcPr>
          <w:p w14:paraId="05476749" w14:textId="38784049" w:rsidR="005B3464" w:rsidRPr="001669A6" w:rsidRDefault="005B3464" w:rsidP="005B3464">
            <w:pPr>
              <w:suppressAutoHyphens w:val="0"/>
              <w:spacing w:before="40" w:after="40" w:line="220" w:lineRule="exact"/>
              <w:ind w:left="113" w:right="113"/>
              <w:rPr>
                <w:b/>
                <w:bCs/>
                <w:szCs w:val="18"/>
              </w:rPr>
            </w:pPr>
            <w:r w:rsidRPr="001669A6">
              <w:rPr>
                <w:b/>
                <w:bCs/>
                <w:szCs w:val="18"/>
              </w:rPr>
              <w:t xml:space="preserve">load </w:t>
            </w:r>
            <w:r>
              <w:rPr>
                <w:b/>
                <w:bCs/>
                <w:szCs w:val="18"/>
              </w:rPr>
              <w:t xml:space="preserve">capacity </w:t>
            </w:r>
            <w:r w:rsidRPr="001669A6">
              <w:rPr>
                <w:b/>
                <w:bCs/>
                <w:szCs w:val="18"/>
              </w:rPr>
              <w:t xml:space="preserve">index ≥ 87 </w:t>
            </w:r>
          </w:p>
        </w:tc>
        <w:tc>
          <w:tcPr>
            <w:tcW w:w="1560" w:type="dxa"/>
            <w:vMerge w:val="restart"/>
            <w:tcBorders>
              <w:right w:val="nil"/>
            </w:tcBorders>
            <w:shd w:val="clear" w:color="auto" w:fill="auto"/>
          </w:tcPr>
          <w:p w14:paraId="45A927A1" w14:textId="77777777" w:rsidR="005B3464" w:rsidRPr="001669A6" w:rsidRDefault="005B3464" w:rsidP="005B3464">
            <w:pPr>
              <w:suppressAutoHyphens w:val="0"/>
              <w:spacing w:before="40" w:after="40" w:line="220" w:lineRule="exact"/>
              <w:ind w:left="113" w:right="113"/>
              <w:rPr>
                <w:b/>
                <w:bCs/>
                <w:szCs w:val="18"/>
              </w:rPr>
            </w:pPr>
            <w:r>
              <w:rPr>
                <w:b/>
                <w:bCs/>
                <w:szCs w:val="18"/>
              </w:rPr>
              <w:t xml:space="preserve">Tyres other than </w:t>
            </w:r>
            <w:r w:rsidRPr="005B3464">
              <w:rPr>
                <w:b/>
                <w:bCs/>
                <w:szCs w:val="18"/>
              </w:rPr>
              <w:t xml:space="preserve">Run Flat Tyres or </w:t>
            </w:r>
            <w:r>
              <w:rPr>
                <w:b/>
                <w:bCs/>
                <w:szCs w:val="18"/>
              </w:rPr>
              <w:t>Extended Mobility Tyres</w:t>
            </w:r>
          </w:p>
        </w:tc>
        <w:tc>
          <w:tcPr>
            <w:tcW w:w="1560" w:type="dxa"/>
            <w:tcBorders>
              <w:left w:val="nil"/>
              <w:bottom w:val="single" w:sz="4" w:space="0" w:color="auto"/>
            </w:tcBorders>
            <w:shd w:val="clear" w:color="auto" w:fill="auto"/>
          </w:tcPr>
          <w:p w14:paraId="1F520A5A" w14:textId="4E08E0E9" w:rsidR="005B3464" w:rsidRPr="001669A6" w:rsidRDefault="005B3464" w:rsidP="005B3464">
            <w:pPr>
              <w:suppressAutoHyphens w:val="0"/>
              <w:spacing w:before="40" w:after="40" w:line="220" w:lineRule="exact"/>
              <w:ind w:left="113" w:right="113"/>
              <w:rPr>
                <w:b/>
                <w:bCs/>
                <w:szCs w:val="18"/>
              </w:rPr>
            </w:pPr>
          </w:p>
        </w:tc>
        <w:tc>
          <w:tcPr>
            <w:tcW w:w="1207" w:type="dxa"/>
            <w:shd w:val="clear" w:color="auto" w:fill="auto"/>
            <w:vAlign w:val="center"/>
          </w:tcPr>
          <w:p w14:paraId="2963E654" w14:textId="04CFC6F4" w:rsidR="005B3464" w:rsidRPr="001669A6" w:rsidRDefault="006F540A" w:rsidP="005B3464">
            <w:pPr>
              <w:suppressAutoHyphens w:val="0"/>
              <w:spacing w:before="40" w:after="40" w:line="220" w:lineRule="exact"/>
              <w:ind w:left="113" w:right="113"/>
              <w:jc w:val="right"/>
              <w:rPr>
                <w:b/>
                <w:bCs/>
                <w:szCs w:val="18"/>
              </w:rPr>
            </w:pPr>
            <w:r>
              <w:rPr>
                <w:b/>
                <w:bCs/>
                <w:szCs w:val="18"/>
              </w:rPr>
              <w:t>9.0</w:t>
            </w:r>
          </w:p>
        </w:tc>
      </w:tr>
      <w:tr w:rsidR="005B3464" w:rsidRPr="001669A6" w14:paraId="6D98D87F" w14:textId="77777777" w:rsidTr="005B3464">
        <w:tc>
          <w:tcPr>
            <w:tcW w:w="560" w:type="dxa"/>
            <w:vMerge/>
            <w:shd w:val="clear" w:color="auto" w:fill="auto"/>
          </w:tcPr>
          <w:p w14:paraId="12305203" w14:textId="77777777" w:rsidR="005B3464" w:rsidRPr="001669A6" w:rsidRDefault="005B3464" w:rsidP="005B3464">
            <w:pPr>
              <w:suppressAutoHyphens w:val="0"/>
              <w:spacing w:before="40" w:after="40" w:line="220" w:lineRule="exact"/>
              <w:ind w:left="113" w:right="113"/>
              <w:rPr>
                <w:b/>
                <w:bCs/>
                <w:szCs w:val="18"/>
              </w:rPr>
            </w:pPr>
          </w:p>
        </w:tc>
        <w:tc>
          <w:tcPr>
            <w:tcW w:w="1560" w:type="dxa"/>
            <w:vMerge/>
            <w:shd w:val="clear" w:color="auto" w:fill="auto"/>
          </w:tcPr>
          <w:p w14:paraId="62C6FD27" w14:textId="77777777" w:rsidR="005B3464" w:rsidRPr="001669A6" w:rsidRDefault="005B3464" w:rsidP="005B3464">
            <w:pPr>
              <w:suppressAutoHyphens w:val="0"/>
              <w:spacing w:before="40" w:after="40" w:line="220" w:lineRule="exact"/>
              <w:ind w:left="113" w:right="113"/>
              <w:rPr>
                <w:b/>
                <w:bCs/>
                <w:szCs w:val="18"/>
              </w:rPr>
            </w:pPr>
          </w:p>
        </w:tc>
        <w:tc>
          <w:tcPr>
            <w:tcW w:w="1560" w:type="dxa"/>
            <w:vMerge/>
            <w:tcBorders>
              <w:right w:val="single" w:sz="4" w:space="0" w:color="auto"/>
            </w:tcBorders>
            <w:shd w:val="clear" w:color="auto" w:fill="auto"/>
          </w:tcPr>
          <w:p w14:paraId="27DC6B30" w14:textId="77777777" w:rsidR="005B3464" w:rsidRPr="001669A6" w:rsidRDefault="005B3464" w:rsidP="005B3464">
            <w:pPr>
              <w:suppressAutoHyphens w:val="0"/>
              <w:spacing w:before="40" w:after="40" w:line="220" w:lineRule="exact"/>
              <w:ind w:left="113" w:right="113"/>
              <w:rPr>
                <w:b/>
                <w:bCs/>
                <w:szCs w:val="18"/>
              </w:rPr>
            </w:pPr>
          </w:p>
        </w:tc>
        <w:tc>
          <w:tcPr>
            <w:tcW w:w="1560" w:type="dxa"/>
            <w:tcBorders>
              <w:left w:val="single" w:sz="4" w:space="0" w:color="auto"/>
            </w:tcBorders>
            <w:shd w:val="clear" w:color="auto" w:fill="auto"/>
          </w:tcPr>
          <w:p w14:paraId="06EAA6A0" w14:textId="54D53CA6" w:rsidR="005B3464" w:rsidRPr="001669A6" w:rsidRDefault="005B3464" w:rsidP="005B3464">
            <w:pPr>
              <w:suppressAutoHyphens w:val="0"/>
              <w:spacing w:before="40" w:after="40" w:line="220" w:lineRule="exact"/>
              <w:ind w:left="113" w:right="113"/>
              <w:rPr>
                <w:b/>
                <w:bCs/>
                <w:szCs w:val="18"/>
              </w:rPr>
            </w:pPr>
            <w:r w:rsidRPr="005B3464">
              <w:rPr>
                <w:b/>
                <w:bCs/>
                <w:szCs w:val="18"/>
              </w:rPr>
              <w:t xml:space="preserve">Tyres with a nominal aspect </w:t>
            </w:r>
            <w:r w:rsidR="00AB6C57">
              <w:rPr>
                <w:b/>
                <w:bCs/>
                <w:szCs w:val="18"/>
              </w:rPr>
              <w:t xml:space="preserve">ratio </w:t>
            </w:r>
            <w:r w:rsidRPr="005B3464">
              <w:rPr>
                <w:b/>
                <w:bCs/>
                <w:szCs w:val="18"/>
              </w:rPr>
              <w:t>≤ 40 and suitable for speeds ≥ 300 km/h</w:t>
            </w:r>
          </w:p>
        </w:tc>
        <w:tc>
          <w:tcPr>
            <w:tcW w:w="1207" w:type="dxa"/>
            <w:shd w:val="clear" w:color="auto" w:fill="auto"/>
            <w:vAlign w:val="center"/>
          </w:tcPr>
          <w:p w14:paraId="7306F95A" w14:textId="2CD2F3A2" w:rsidR="005B3464" w:rsidRPr="001669A6" w:rsidRDefault="006F540A" w:rsidP="005B3464">
            <w:pPr>
              <w:suppressAutoHyphens w:val="0"/>
              <w:spacing w:before="40" w:after="40" w:line="220" w:lineRule="exact"/>
              <w:ind w:left="113" w:right="113"/>
              <w:jc w:val="right"/>
              <w:rPr>
                <w:b/>
                <w:bCs/>
                <w:szCs w:val="18"/>
              </w:rPr>
            </w:pPr>
            <w:r>
              <w:rPr>
                <w:b/>
                <w:bCs/>
                <w:szCs w:val="18"/>
              </w:rPr>
              <w:t>10</w:t>
            </w:r>
            <w:r w:rsidR="005B3464" w:rsidRPr="001669A6">
              <w:rPr>
                <w:b/>
                <w:bCs/>
                <w:szCs w:val="18"/>
              </w:rPr>
              <w:t>.0</w:t>
            </w:r>
          </w:p>
        </w:tc>
      </w:tr>
      <w:tr w:rsidR="005B3464" w:rsidRPr="001669A6" w14:paraId="0C3FF2B8" w14:textId="77777777" w:rsidTr="005B3464">
        <w:tc>
          <w:tcPr>
            <w:tcW w:w="560" w:type="dxa"/>
            <w:vMerge/>
            <w:shd w:val="clear" w:color="auto" w:fill="auto"/>
          </w:tcPr>
          <w:p w14:paraId="41845720" w14:textId="77777777" w:rsidR="005B3464" w:rsidRPr="001669A6" w:rsidRDefault="005B3464" w:rsidP="005B3464">
            <w:pPr>
              <w:suppressAutoHyphens w:val="0"/>
              <w:spacing w:before="40" w:after="40" w:line="220" w:lineRule="exact"/>
              <w:ind w:left="113" w:right="113"/>
              <w:rPr>
                <w:b/>
                <w:bCs/>
                <w:szCs w:val="18"/>
              </w:rPr>
            </w:pPr>
          </w:p>
        </w:tc>
        <w:tc>
          <w:tcPr>
            <w:tcW w:w="1560" w:type="dxa"/>
            <w:vMerge/>
            <w:shd w:val="clear" w:color="auto" w:fill="auto"/>
          </w:tcPr>
          <w:p w14:paraId="0D0F4B1B" w14:textId="77777777" w:rsidR="005B3464" w:rsidRPr="001669A6" w:rsidRDefault="005B3464" w:rsidP="005B3464">
            <w:pPr>
              <w:suppressAutoHyphens w:val="0"/>
              <w:spacing w:before="40" w:after="40" w:line="220" w:lineRule="exact"/>
              <w:ind w:left="113" w:right="113"/>
              <w:rPr>
                <w:b/>
                <w:bCs/>
                <w:szCs w:val="18"/>
              </w:rPr>
            </w:pPr>
          </w:p>
        </w:tc>
        <w:tc>
          <w:tcPr>
            <w:tcW w:w="3120" w:type="dxa"/>
            <w:gridSpan w:val="2"/>
            <w:shd w:val="clear" w:color="auto" w:fill="auto"/>
          </w:tcPr>
          <w:p w14:paraId="1EC1148A" w14:textId="7D744284" w:rsidR="005B3464" w:rsidRPr="001669A6" w:rsidRDefault="005B3464" w:rsidP="005B3464">
            <w:pPr>
              <w:suppressAutoHyphens w:val="0"/>
              <w:spacing w:before="40" w:after="40" w:line="220" w:lineRule="exact"/>
              <w:ind w:left="113" w:right="113"/>
              <w:rPr>
                <w:b/>
                <w:bCs/>
                <w:szCs w:val="18"/>
              </w:rPr>
            </w:pPr>
            <w:r w:rsidRPr="005B3464">
              <w:rPr>
                <w:b/>
                <w:bCs/>
                <w:szCs w:val="18"/>
              </w:rPr>
              <w:t>Run Flat Tyres or Extended Mobility Tyres</w:t>
            </w:r>
          </w:p>
        </w:tc>
        <w:tc>
          <w:tcPr>
            <w:tcW w:w="1207" w:type="dxa"/>
            <w:shd w:val="clear" w:color="auto" w:fill="auto"/>
            <w:vAlign w:val="center"/>
          </w:tcPr>
          <w:p w14:paraId="703DC1C7" w14:textId="42C64700" w:rsidR="005B3464" w:rsidRPr="001669A6" w:rsidRDefault="006F540A" w:rsidP="005B3464">
            <w:pPr>
              <w:suppressAutoHyphens w:val="0"/>
              <w:spacing w:before="40" w:after="40" w:line="220" w:lineRule="exact"/>
              <w:ind w:left="113" w:right="113"/>
              <w:jc w:val="right"/>
              <w:rPr>
                <w:b/>
                <w:bCs/>
                <w:szCs w:val="18"/>
              </w:rPr>
            </w:pPr>
            <w:r>
              <w:rPr>
                <w:b/>
                <w:bCs/>
                <w:szCs w:val="18"/>
              </w:rPr>
              <w:t>10.0</w:t>
            </w:r>
          </w:p>
        </w:tc>
      </w:tr>
      <w:tr w:rsidR="001669A6" w:rsidRPr="001669A6" w14:paraId="125B68C4" w14:textId="77777777" w:rsidTr="005B3464">
        <w:tc>
          <w:tcPr>
            <w:tcW w:w="560" w:type="dxa"/>
            <w:vMerge/>
            <w:shd w:val="clear" w:color="auto" w:fill="auto"/>
          </w:tcPr>
          <w:p w14:paraId="19CE85DB" w14:textId="77777777" w:rsidR="001669A6" w:rsidRPr="001669A6" w:rsidRDefault="001669A6" w:rsidP="005B3464">
            <w:pPr>
              <w:suppressAutoHyphens w:val="0"/>
              <w:spacing w:before="40" w:after="40" w:line="220" w:lineRule="exact"/>
              <w:ind w:left="113" w:right="113"/>
              <w:rPr>
                <w:b/>
                <w:bCs/>
                <w:szCs w:val="18"/>
              </w:rPr>
            </w:pPr>
          </w:p>
        </w:tc>
        <w:tc>
          <w:tcPr>
            <w:tcW w:w="4680" w:type="dxa"/>
            <w:gridSpan w:val="3"/>
            <w:shd w:val="clear" w:color="auto" w:fill="auto"/>
          </w:tcPr>
          <w:p w14:paraId="22F1EAB7" w14:textId="77777777" w:rsidR="001669A6" w:rsidRPr="001669A6" w:rsidRDefault="001669A6" w:rsidP="005B3464">
            <w:pPr>
              <w:suppressAutoHyphens w:val="0"/>
              <w:spacing w:before="40" w:after="40" w:line="220" w:lineRule="exact"/>
              <w:ind w:left="113" w:right="113"/>
              <w:rPr>
                <w:b/>
                <w:bCs/>
                <w:szCs w:val="18"/>
              </w:rPr>
            </w:pPr>
            <w:r w:rsidRPr="001669A6">
              <w:rPr>
                <w:b/>
                <w:bCs/>
                <w:szCs w:val="18"/>
              </w:rPr>
              <w:t>Special use</w:t>
            </w:r>
          </w:p>
        </w:tc>
        <w:tc>
          <w:tcPr>
            <w:tcW w:w="1207" w:type="dxa"/>
            <w:shd w:val="clear" w:color="auto" w:fill="auto"/>
            <w:vAlign w:val="center"/>
          </w:tcPr>
          <w:p w14:paraId="35C64540" w14:textId="77777777" w:rsidR="001669A6" w:rsidRPr="001669A6" w:rsidRDefault="001669A6" w:rsidP="005B3464">
            <w:pPr>
              <w:suppressAutoHyphens w:val="0"/>
              <w:spacing w:before="40" w:after="40" w:line="220" w:lineRule="exact"/>
              <w:ind w:left="113" w:right="113"/>
              <w:jc w:val="right"/>
              <w:rPr>
                <w:b/>
                <w:bCs/>
                <w:szCs w:val="18"/>
              </w:rPr>
            </w:pPr>
            <w:r w:rsidRPr="001669A6">
              <w:rPr>
                <w:b/>
                <w:bCs/>
                <w:szCs w:val="18"/>
              </w:rPr>
              <w:t>10.0</w:t>
            </w:r>
          </w:p>
        </w:tc>
      </w:tr>
      <w:tr w:rsidR="001669A6" w:rsidRPr="001669A6" w14:paraId="246469C2" w14:textId="77777777" w:rsidTr="005B3464">
        <w:tc>
          <w:tcPr>
            <w:tcW w:w="560" w:type="dxa"/>
            <w:vMerge w:val="restart"/>
            <w:shd w:val="clear" w:color="auto" w:fill="auto"/>
          </w:tcPr>
          <w:p w14:paraId="57CEE9BD" w14:textId="77777777" w:rsidR="001669A6" w:rsidRPr="001669A6" w:rsidRDefault="001669A6" w:rsidP="005B3464">
            <w:pPr>
              <w:suppressAutoHyphens w:val="0"/>
              <w:spacing w:before="40" w:after="40" w:line="220" w:lineRule="exact"/>
              <w:ind w:left="113" w:right="113"/>
              <w:rPr>
                <w:b/>
                <w:bCs/>
                <w:szCs w:val="18"/>
              </w:rPr>
            </w:pPr>
            <w:r w:rsidRPr="001669A6">
              <w:rPr>
                <w:b/>
                <w:bCs/>
                <w:szCs w:val="18"/>
              </w:rPr>
              <w:t>C2</w:t>
            </w:r>
          </w:p>
        </w:tc>
        <w:tc>
          <w:tcPr>
            <w:tcW w:w="4680" w:type="dxa"/>
            <w:gridSpan w:val="3"/>
            <w:shd w:val="clear" w:color="auto" w:fill="auto"/>
          </w:tcPr>
          <w:p w14:paraId="37E9DCE4" w14:textId="24CC2860" w:rsidR="001669A6" w:rsidRPr="001669A6" w:rsidRDefault="006F540A" w:rsidP="005B3464">
            <w:pPr>
              <w:suppressAutoHyphens w:val="0"/>
              <w:spacing w:before="40" w:after="40" w:line="220" w:lineRule="exact"/>
              <w:ind w:left="113" w:right="113"/>
              <w:rPr>
                <w:b/>
                <w:bCs/>
                <w:szCs w:val="18"/>
              </w:rPr>
            </w:pPr>
            <w:r w:rsidRPr="006F540A">
              <w:rPr>
                <w:b/>
                <w:bCs/>
                <w:szCs w:val="18"/>
              </w:rPr>
              <w:t>Tyres other than Traction tyres</w:t>
            </w:r>
          </w:p>
        </w:tc>
        <w:tc>
          <w:tcPr>
            <w:tcW w:w="1207" w:type="dxa"/>
            <w:shd w:val="clear" w:color="auto" w:fill="auto"/>
            <w:vAlign w:val="center"/>
          </w:tcPr>
          <w:p w14:paraId="21CBD984" w14:textId="77777777" w:rsidR="001669A6" w:rsidRPr="001669A6" w:rsidRDefault="001669A6" w:rsidP="005B3464">
            <w:pPr>
              <w:suppressAutoHyphens w:val="0"/>
              <w:spacing w:before="40" w:after="40" w:line="220" w:lineRule="exact"/>
              <w:ind w:left="113" w:right="113"/>
              <w:jc w:val="right"/>
              <w:rPr>
                <w:b/>
                <w:bCs/>
                <w:szCs w:val="18"/>
              </w:rPr>
            </w:pPr>
            <w:r w:rsidRPr="001669A6">
              <w:rPr>
                <w:b/>
                <w:bCs/>
                <w:szCs w:val="18"/>
              </w:rPr>
              <w:t>8.5</w:t>
            </w:r>
          </w:p>
        </w:tc>
      </w:tr>
      <w:tr w:rsidR="001669A6" w:rsidRPr="001669A6" w14:paraId="07B2953A" w14:textId="77777777" w:rsidTr="005B3464">
        <w:tc>
          <w:tcPr>
            <w:tcW w:w="560" w:type="dxa"/>
            <w:vMerge/>
            <w:shd w:val="clear" w:color="auto" w:fill="auto"/>
          </w:tcPr>
          <w:p w14:paraId="3B39F1EC" w14:textId="77777777" w:rsidR="001669A6" w:rsidRPr="001669A6" w:rsidRDefault="001669A6" w:rsidP="005B3464">
            <w:pPr>
              <w:suppressAutoHyphens w:val="0"/>
              <w:spacing w:before="40" w:after="40" w:line="220" w:lineRule="exact"/>
              <w:ind w:left="113" w:right="113"/>
              <w:rPr>
                <w:b/>
                <w:bCs/>
                <w:szCs w:val="18"/>
              </w:rPr>
            </w:pPr>
          </w:p>
        </w:tc>
        <w:tc>
          <w:tcPr>
            <w:tcW w:w="4680" w:type="dxa"/>
            <w:gridSpan w:val="3"/>
            <w:shd w:val="clear" w:color="auto" w:fill="auto"/>
          </w:tcPr>
          <w:p w14:paraId="3902B849" w14:textId="77777777" w:rsidR="001669A6" w:rsidRPr="001669A6" w:rsidRDefault="001669A6" w:rsidP="005B3464">
            <w:pPr>
              <w:suppressAutoHyphens w:val="0"/>
              <w:spacing w:before="40" w:after="40" w:line="220" w:lineRule="exact"/>
              <w:ind w:left="113" w:right="113"/>
              <w:rPr>
                <w:b/>
                <w:bCs/>
                <w:szCs w:val="18"/>
              </w:rPr>
            </w:pPr>
            <w:r w:rsidRPr="001669A6">
              <w:rPr>
                <w:b/>
                <w:bCs/>
                <w:szCs w:val="18"/>
              </w:rPr>
              <w:t>Traction</w:t>
            </w:r>
          </w:p>
        </w:tc>
        <w:tc>
          <w:tcPr>
            <w:tcW w:w="1207" w:type="dxa"/>
            <w:shd w:val="clear" w:color="auto" w:fill="auto"/>
            <w:vAlign w:val="center"/>
          </w:tcPr>
          <w:p w14:paraId="3864A249" w14:textId="77777777" w:rsidR="001669A6" w:rsidRPr="001669A6" w:rsidRDefault="001669A6" w:rsidP="005B3464">
            <w:pPr>
              <w:suppressAutoHyphens w:val="0"/>
              <w:spacing w:before="40" w:after="40" w:line="220" w:lineRule="exact"/>
              <w:ind w:left="113" w:right="113"/>
              <w:jc w:val="right"/>
              <w:rPr>
                <w:b/>
                <w:bCs/>
                <w:szCs w:val="18"/>
              </w:rPr>
            </w:pPr>
            <w:r w:rsidRPr="001669A6">
              <w:rPr>
                <w:b/>
                <w:bCs/>
                <w:szCs w:val="18"/>
              </w:rPr>
              <w:t>9.0</w:t>
            </w:r>
          </w:p>
        </w:tc>
      </w:tr>
      <w:tr w:rsidR="001669A6" w:rsidRPr="001669A6" w14:paraId="67E39145" w14:textId="77777777" w:rsidTr="005B3464">
        <w:tc>
          <w:tcPr>
            <w:tcW w:w="560" w:type="dxa"/>
            <w:vMerge w:val="restart"/>
            <w:shd w:val="clear" w:color="auto" w:fill="auto"/>
          </w:tcPr>
          <w:p w14:paraId="69138937" w14:textId="77777777" w:rsidR="001669A6" w:rsidRPr="001669A6" w:rsidRDefault="001669A6" w:rsidP="005B3464">
            <w:pPr>
              <w:suppressAutoHyphens w:val="0"/>
              <w:spacing w:before="40" w:after="40" w:line="220" w:lineRule="exact"/>
              <w:ind w:left="113" w:right="113"/>
              <w:rPr>
                <w:b/>
                <w:bCs/>
                <w:szCs w:val="18"/>
              </w:rPr>
            </w:pPr>
            <w:r w:rsidRPr="001669A6">
              <w:rPr>
                <w:b/>
                <w:bCs/>
                <w:szCs w:val="18"/>
              </w:rPr>
              <w:t>C3</w:t>
            </w:r>
          </w:p>
        </w:tc>
        <w:tc>
          <w:tcPr>
            <w:tcW w:w="4680" w:type="dxa"/>
            <w:gridSpan w:val="3"/>
            <w:shd w:val="clear" w:color="auto" w:fill="auto"/>
          </w:tcPr>
          <w:p w14:paraId="2D83F732" w14:textId="00938F5A" w:rsidR="001669A6" w:rsidRPr="001669A6" w:rsidRDefault="006F540A" w:rsidP="005B3464">
            <w:pPr>
              <w:suppressAutoHyphens w:val="0"/>
              <w:spacing w:before="40" w:after="40" w:line="220" w:lineRule="exact"/>
              <w:ind w:left="113" w:right="113"/>
              <w:rPr>
                <w:b/>
                <w:bCs/>
                <w:szCs w:val="18"/>
              </w:rPr>
            </w:pPr>
            <w:r w:rsidRPr="006F540A">
              <w:rPr>
                <w:b/>
                <w:bCs/>
                <w:szCs w:val="18"/>
              </w:rPr>
              <w:t>Tyres other than tyres marked with “C”, “CP” or “LT”</w:t>
            </w:r>
          </w:p>
        </w:tc>
        <w:tc>
          <w:tcPr>
            <w:tcW w:w="1207" w:type="dxa"/>
            <w:shd w:val="clear" w:color="auto" w:fill="auto"/>
            <w:vAlign w:val="center"/>
          </w:tcPr>
          <w:p w14:paraId="3AAF0870" w14:textId="77777777" w:rsidR="001669A6" w:rsidRPr="001669A6" w:rsidRDefault="001669A6" w:rsidP="005B3464">
            <w:pPr>
              <w:suppressAutoHyphens w:val="0"/>
              <w:spacing w:before="40" w:after="40" w:line="220" w:lineRule="exact"/>
              <w:ind w:left="113" w:right="113"/>
              <w:jc w:val="right"/>
              <w:rPr>
                <w:b/>
                <w:bCs/>
                <w:szCs w:val="18"/>
              </w:rPr>
            </w:pPr>
            <w:r w:rsidRPr="001669A6">
              <w:rPr>
                <w:b/>
                <w:bCs/>
                <w:szCs w:val="18"/>
              </w:rPr>
              <w:t>6.0</w:t>
            </w:r>
          </w:p>
        </w:tc>
      </w:tr>
      <w:tr w:rsidR="001669A6" w:rsidRPr="001669A6" w14:paraId="0EC06F20" w14:textId="77777777" w:rsidTr="005B3464">
        <w:tc>
          <w:tcPr>
            <w:tcW w:w="560" w:type="dxa"/>
            <w:vMerge/>
            <w:shd w:val="clear" w:color="auto" w:fill="auto"/>
          </w:tcPr>
          <w:p w14:paraId="2048E314" w14:textId="77777777" w:rsidR="001669A6" w:rsidRPr="001669A6" w:rsidRDefault="001669A6" w:rsidP="005B3464">
            <w:pPr>
              <w:suppressAutoHyphens w:val="0"/>
              <w:spacing w:before="40" w:after="40" w:line="220" w:lineRule="exact"/>
              <w:ind w:left="113" w:right="113"/>
              <w:rPr>
                <w:b/>
                <w:bCs/>
                <w:szCs w:val="18"/>
              </w:rPr>
            </w:pPr>
          </w:p>
        </w:tc>
        <w:tc>
          <w:tcPr>
            <w:tcW w:w="4680" w:type="dxa"/>
            <w:gridSpan w:val="3"/>
            <w:shd w:val="clear" w:color="auto" w:fill="auto"/>
          </w:tcPr>
          <w:p w14:paraId="273C3608" w14:textId="71FDD8AD" w:rsidR="001669A6" w:rsidRPr="001669A6" w:rsidRDefault="006F540A" w:rsidP="006F540A">
            <w:pPr>
              <w:suppressAutoHyphens w:val="0"/>
              <w:spacing w:before="40" w:after="40" w:line="220" w:lineRule="exact"/>
              <w:ind w:left="113" w:right="113"/>
              <w:rPr>
                <w:b/>
                <w:bCs/>
                <w:szCs w:val="18"/>
              </w:rPr>
            </w:pPr>
            <w:r w:rsidRPr="006F540A">
              <w:rPr>
                <w:b/>
                <w:bCs/>
                <w:szCs w:val="18"/>
              </w:rPr>
              <w:t>Tyres marked with “C” or “CP” as suffix to the</w:t>
            </w:r>
            <w:r>
              <w:rPr>
                <w:b/>
                <w:bCs/>
                <w:szCs w:val="18"/>
              </w:rPr>
              <w:t xml:space="preserve"> tyre-size designation or with “</w:t>
            </w:r>
            <w:r w:rsidRPr="006F540A">
              <w:rPr>
                <w:b/>
                <w:bCs/>
                <w:szCs w:val="18"/>
              </w:rPr>
              <w:t>LT</w:t>
            </w:r>
            <w:r>
              <w:rPr>
                <w:b/>
                <w:bCs/>
                <w:szCs w:val="18"/>
              </w:rPr>
              <w:t>”</w:t>
            </w:r>
            <w:r w:rsidRPr="006F540A">
              <w:rPr>
                <w:b/>
                <w:bCs/>
                <w:szCs w:val="18"/>
              </w:rPr>
              <w:t xml:space="preserve"> either as prefix or suffix to the tyre-size designation or with “LT” placed after the service description</w:t>
            </w:r>
          </w:p>
        </w:tc>
        <w:tc>
          <w:tcPr>
            <w:tcW w:w="1207" w:type="dxa"/>
            <w:shd w:val="clear" w:color="auto" w:fill="auto"/>
            <w:vAlign w:val="center"/>
          </w:tcPr>
          <w:p w14:paraId="4BF19A7C" w14:textId="77777777" w:rsidR="001669A6" w:rsidRPr="001669A6" w:rsidRDefault="001669A6" w:rsidP="005B3464">
            <w:pPr>
              <w:suppressAutoHyphens w:val="0"/>
              <w:spacing w:before="40" w:after="40" w:line="220" w:lineRule="exact"/>
              <w:ind w:left="113" w:right="113"/>
              <w:jc w:val="right"/>
              <w:rPr>
                <w:b/>
                <w:bCs/>
                <w:szCs w:val="18"/>
              </w:rPr>
            </w:pPr>
            <w:r w:rsidRPr="001669A6">
              <w:rPr>
                <w:b/>
                <w:bCs/>
                <w:szCs w:val="18"/>
              </w:rPr>
              <w:t>6.5</w:t>
            </w:r>
          </w:p>
        </w:tc>
      </w:tr>
      <w:tr w:rsidR="001669A6" w:rsidRPr="001669A6" w14:paraId="0307CD56" w14:textId="77777777" w:rsidTr="00960D65">
        <w:tc>
          <w:tcPr>
            <w:tcW w:w="6447" w:type="dxa"/>
            <w:gridSpan w:val="5"/>
            <w:tcBorders>
              <w:top w:val="single" w:sz="12" w:space="0" w:color="auto"/>
              <w:left w:val="nil"/>
              <w:bottom w:val="nil"/>
              <w:right w:val="nil"/>
            </w:tcBorders>
            <w:shd w:val="clear" w:color="auto" w:fill="auto"/>
          </w:tcPr>
          <w:p w14:paraId="0773DD92" w14:textId="77777777" w:rsidR="001669A6" w:rsidRPr="001669A6" w:rsidRDefault="001669A6" w:rsidP="00960D65">
            <w:pPr>
              <w:suppressAutoHyphens w:val="0"/>
              <w:spacing w:before="40" w:after="120" w:line="220" w:lineRule="exact"/>
              <w:ind w:left="113" w:right="113"/>
              <w:rPr>
                <w:b/>
                <w:bCs/>
                <w:szCs w:val="18"/>
              </w:rPr>
            </w:pPr>
            <w:r w:rsidRPr="001669A6">
              <w:rPr>
                <w:b/>
                <w:bCs/>
                <w:szCs w:val="18"/>
              </w:rPr>
              <w:t>For "snow tyre for use in severe snow conditions”, the limits shall be increased by 1 N/kN.</w:t>
            </w:r>
          </w:p>
        </w:tc>
      </w:tr>
    </w:tbl>
    <w:p w14:paraId="5D5CFE8F" w14:textId="2AD3E7A7" w:rsidR="001669A6" w:rsidRDefault="001669A6" w:rsidP="001669A6">
      <w:pPr>
        <w:tabs>
          <w:tab w:val="left" w:pos="2268"/>
        </w:tabs>
        <w:spacing w:after="120"/>
        <w:ind w:left="2268" w:right="879" w:hanging="1134"/>
        <w:jc w:val="right"/>
      </w:pPr>
      <w:r>
        <w:t>"</w:t>
      </w:r>
    </w:p>
    <w:p w14:paraId="67B512E9" w14:textId="5F917B7A" w:rsidR="0062290E" w:rsidRPr="00E4336D" w:rsidRDefault="0062290E" w:rsidP="0062290E">
      <w:pPr>
        <w:spacing w:after="120" w:line="240" w:lineRule="auto"/>
        <w:ind w:left="2268" w:right="1134" w:hanging="1134"/>
        <w:jc w:val="both"/>
        <w:outlineLvl w:val="1"/>
        <w:rPr>
          <w:iCs/>
          <w:color w:val="000000"/>
          <w:lang w:val="en-US"/>
        </w:rPr>
      </w:pPr>
      <w:r>
        <w:rPr>
          <w:i/>
          <w:lang w:val="en-US" w:eastAsia="ar-SA"/>
        </w:rPr>
        <w:t>Insert new parag</w:t>
      </w:r>
      <w:r w:rsidRPr="00E4336D">
        <w:rPr>
          <w:i/>
          <w:lang w:val="en-US" w:eastAsia="ar-SA"/>
        </w:rPr>
        <w:t>raph</w:t>
      </w:r>
      <w:r>
        <w:rPr>
          <w:i/>
          <w:lang w:val="en-US" w:eastAsia="ar-SA"/>
        </w:rPr>
        <w:t>s 12.9. to 12.</w:t>
      </w:r>
      <w:r w:rsidR="006F540A">
        <w:rPr>
          <w:i/>
          <w:lang w:val="en-US" w:eastAsia="ar-SA"/>
        </w:rPr>
        <w:t>12</w:t>
      </w:r>
      <w:r>
        <w:rPr>
          <w:lang w:val="en-US" w:eastAsia="ar-SA"/>
        </w:rPr>
        <w:t xml:space="preserve">, </w:t>
      </w:r>
      <w:r w:rsidRPr="00E4336D">
        <w:rPr>
          <w:lang w:val="en-US" w:eastAsia="ar-SA"/>
        </w:rPr>
        <w:t>to read:</w:t>
      </w:r>
    </w:p>
    <w:p w14:paraId="3C54A7C1" w14:textId="0F785803" w:rsidR="0062290E" w:rsidRPr="0062290E" w:rsidRDefault="0062290E" w:rsidP="0062290E">
      <w:pPr>
        <w:tabs>
          <w:tab w:val="left" w:pos="2268"/>
        </w:tabs>
        <w:spacing w:after="120"/>
        <w:ind w:left="2268" w:right="1119" w:hanging="1134"/>
        <w:jc w:val="both"/>
        <w:rPr>
          <w:b/>
        </w:rPr>
      </w:pPr>
      <w:r>
        <w:t>"</w:t>
      </w:r>
      <w:r w:rsidRPr="0062290E">
        <w:rPr>
          <w:b/>
        </w:rPr>
        <w:t>12.9.</w:t>
      </w:r>
      <w:r w:rsidRPr="0062290E">
        <w:rPr>
          <w:b/>
        </w:rPr>
        <w:tab/>
        <w:t xml:space="preserve">As from the official date of entry into force of the </w:t>
      </w:r>
      <w:r>
        <w:rPr>
          <w:b/>
        </w:rPr>
        <w:t>03</w:t>
      </w:r>
      <w:r w:rsidRPr="0062290E">
        <w:rPr>
          <w:b/>
        </w:rPr>
        <w:t xml:space="preserve"> series of amendments, no Contracting Party applying this Regulation shall refuse to grant or refuse to accept type approval under this Regulation as amended by the </w:t>
      </w:r>
      <w:r>
        <w:rPr>
          <w:b/>
        </w:rPr>
        <w:t>03</w:t>
      </w:r>
      <w:r w:rsidRPr="0062290E">
        <w:rPr>
          <w:b/>
        </w:rPr>
        <w:t xml:space="preserve"> series of amendments.</w:t>
      </w:r>
    </w:p>
    <w:p w14:paraId="16B47706" w14:textId="0AD8605C" w:rsidR="0062290E" w:rsidRPr="0062290E" w:rsidRDefault="00F447CB" w:rsidP="0062290E">
      <w:pPr>
        <w:spacing w:after="120"/>
        <w:ind w:left="2268" w:right="1119" w:hanging="1134"/>
        <w:jc w:val="both"/>
        <w:rPr>
          <w:b/>
        </w:rPr>
      </w:pPr>
      <w:r>
        <w:rPr>
          <w:b/>
        </w:rPr>
        <w:t>12.10.</w:t>
      </w:r>
      <w:r w:rsidR="0062290E" w:rsidRPr="0062290E">
        <w:rPr>
          <w:b/>
        </w:rPr>
        <w:tab/>
      </w:r>
      <w:r w:rsidR="0062290E" w:rsidRPr="0062290E">
        <w:rPr>
          <w:b/>
          <w:spacing w:val="-2"/>
        </w:rPr>
        <w:t xml:space="preserve">As </w:t>
      </w:r>
      <w:r w:rsidR="0062290E" w:rsidRPr="0062290E">
        <w:rPr>
          <w:rFonts w:eastAsia="MS Mincho"/>
          <w:b/>
          <w:spacing w:val="-2"/>
          <w:lang w:eastAsia="ja-JP"/>
        </w:rPr>
        <w:t>from</w:t>
      </w:r>
      <w:r w:rsidR="0062290E" w:rsidRPr="0062290E">
        <w:rPr>
          <w:b/>
          <w:spacing w:val="-2"/>
        </w:rPr>
        <w:t xml:space="preserve"> 1 September </w:t>
      </w:r>
      <w:r w:rsidR="0062290E">
        <w:rPr>
          <w:b/>
          <w:spacing w:val="-2"/>
        </w:rPr>
        <w:t>2024</w:t>
      </w:r>
      <w:r w:rsidR="0062290E" w:rsidRPr="0062290E">
        <w:rPr>
          <w:b/>
          <w:spacing w:val="-2"/>
        </w:rPr>
        <w:t>, Contracting Parties applying this Regulation shall not be obliged to accept type approvals issued</w:t>
      </w:r>
      <w:r w:rsidR="0062290E" w:rsidRPr="0062290E">
        <w:rPr>
          <w:b/>
          <w:iCs/>
          <w:spacing w:val="-2"/>
          <w:lang w:eastAsia="ja-JP"/>
        </w:rPr>
        <w:t xml:space="preserve"> </w:t>
      </w:r>
      <w:r w:rsidR="0062290E" w:rsidRPr="0062290E">
        <w:rPr>
          <w:b/>
          <w:spacing w:val="-2"/>
        </w:rPr>
        <w:t>according</w:t>
      </w:r>
      <w:r w:rsidR="0062290E" w:rsidRPr="0062290E">
        <w:rPr>
          <w:b/>
          <w:iCs/>
          <w:spacing w:val="-2"/>
          <w:lang w:eastAsia="ja-JP"/>
        </w:rPr>
        <w:t xml:space="preserve"> </w:t>
      </w:r>
      <w:r w:rsidR="0062290E" w:rsidRPr="0062290E">
        <w:rPr>
          <w:b/>
          <w:spacing w:val="-2"/>
        </w:rPr>
        <w:t xml:space="preserve">to the preceding series of amendments, first issued after 1 September </w:t>
      </w:r>
      <w:r w:rsidR="0062290E">
        <w:rPr>
          <w:b/>
          <w:spacing w:val="-2"/>
        </w:rPr>
        <w:t>2024</w:t>
      </w:r>
      <w:r w:rsidR="0062290E" w:rsidRPr="0062290E">
        <w:rPr>
          <w:b/>
          <w:spacing w:val="-2"/>
        </w:rPr>
        <w:t>.</w:t>
      </w:r>
    </w:p>
    <w:p w14:paraId="2446E7D7" w14:textId="129274F1" w:rsidR="0062290E" w:rsidRDefault="00F447CB" w:rsidP="0062290E">
      <w:pPr>
        <w:spacing w:after="120"/>
        <w:ind w:left="2268" w:right="1134" w:hanging="1134"/>
        <w:jc w:val="both"/>
        <w:rPr>
          <w:b/>
        </w:rPr>
      </w:pPr>
      <w:r>
        <w:rPr>
          <w:b/>
        </w:rPr>
        <w:t>12.11.</w:t>
      </w:r>
      <w:r w:rsidR="0062290E" w:rsidRPr="0062290E">
        <w:rPr>
          <w:rFonts w:eastAsia="MS Mincho"/>
          <w:b/>
          <w:lang w:eastAsia="ja-JP"/>
        </w:rPr>
        <w:tab/>
      </w:r>
      <w:r w:rsidR="0062290E" w:rsidRPr="0062290E">
        <w:rPr>
          <w:b/>
        </w:rPr>
        <w:t xml:space="preserve">Until </w:t>
      </w:r>
      <w:r w:rsidR="0062290E">
        <w:rPr>
          <w:b/>
        </w:rPr>
        <w:t>the dates given below</w:t>
      </w:r>
      <w:r w:rsidR="0062290E" w:rsidRPr="0062290E">
        <w:rPr>
          <w:b/>
        </w:rPr>
        <w:t>, Contracting Parties applying this Regulation shall accept type approvals issued</w:t>
      </w:r>
      <w:r w:rsidR="0062290E" w:rsidRPr="0062290E">
        <w:rPr>
          <w:b/>
          <w:iCs/>
          <w:spacing w:val="-2"/>
          <w:lang w:eastAsia="ja-JP"/>
        </w:rPr>
        <w:t xml:space="preserve"> </w:t>
      </w:r>
      <w:r w:rsidR="0062290E" w:rsidRPr="0062290E">
        <w:rPr>
          <w:b/>
        </w:rPr>
        <w:t>according</w:t>
      </w:r>
      <w:r w:rsidR="0062290E" w:rsidRPr="0062290E">
        <w:rPr>
          <w:b/>
          <w:iCs/>
          <w:spacing w:val="-2"/>
          <w:lang w:eastAsia="ja-JP"/>
        </w:rPr>
        <w:t xml:space="preserve"> </w:t>
      </w:r>
      <w:r w:rsidR="0062290E" w:rsidRPr="0062290E">
        <w:rPr>
          <w:b/>
        </w:rPr>
        <w:t xml:space="preserve">to the preceding series of amendments, first issued before 1 September </w:t>
      </w:r>
      <w:r w:rsidR="0062290E">
        <w:rPr>
          <w:b/>
        </w:rPr>
        <w:t>2024</w:t>
      </w:r>
    </w:p>
    <w:p w14:paraId="70580A9C" w14:textId="77777777" w:rsidR="00F447CB" w:rsidRDefault="00F447CB" w:rsidP="0062290E">
      <w:pPr>
        <w:spacing w:after="120"/>
        <w:ind w:left="2268" w:right="1134" w:hanging="1134"/>
        <w:jc w:val="both"/>
        <w:rPr>
          <w:b/>
        </w:rPr>
      </w:pPr>
    </w:p>
    <w:tbl>
      <w:tblPr>
        <w:tblW w:w="6204"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62290E" w:rsidRPr="00DD2A0F" w14:paraId="79803EAF" w14:textId="77777777" w:rsidTr="00960D65">
        <w:trPr>
          <w:tblHeader/>
        </w:trPr>
        <w:tc>
          <w:tcPr>
            <w:tcW w:w="1731" w:type="dxa"/>
            <w:tcBorders>
              <w:bottom w:val="single" w:sz="12" w:space="0" w:color="auto"/>
            </w:tcBorders>
            <w:shd w:val="clear" w:color="auto" w:fill="auto"/>
            <w:vAlign w:val="bottom"/>
          </w:tcPr>
          <w:p w14:paraId="7D96D97A" w14:textId="77777777" w:rsidR="0062290E" w:rsidRPr="0062290E" w:rsidRDefault="0062290E" w:rsidP="00960D65">
            <w:pPr>
              <w:suppressAutoHyphens w:val="0"/>
              <w:spacing w:before="60" w:after="60" w:line="240" w:lineRule="auto"/>
              <w:ind w:left="113" w:right="113"/>
              <w:rPr>
                <w:b/>
                <w:i/>
                <w:sz w:val="16"/>
                <w:szCs w:val="16"/>
              </w:rPr>
            </w:pPr>
            <w:r w:rsidRPr="0062290E">
              <w:rPr>
                <w:b/>
                <w:i/>
                <w:sz w:val="16"/>
                <w:szCs w:val="16"/>
              </w:rPr>
              <w:lastRenderedPageBreak/>
              <w:t>Tyre class</w:t>
            </w:r>
          </w:p>
        </w:tc>
        <w:tc>
          <w:tcPr>
            <w:tcW w:w="4473" w:type="dxa"/>
            <w:tcBorders>
              <w:bottom w:val="single" w:sz="12" w:space="0" w:color="auto"/>
            </w:tcBorders>
            <w:shd w:val="clear" w:color="auto" w:fill="auto"/>
            <w:vAlign w:val="bottom"/>
          </w:tcPr>
          <w:p w14:paraId="1F2214AF" w14:textId="77777777" w:rsidR="0062290E" w:rsidRPr="0062290E" w:rsidRDefault="0062290E" w:rsidP="00960D65">
            <w:pPr>
              <w:suppressAutoHyphens w:val="0"/>
              <w:spacing w:before="60" w:after="60" w:line="240" w:lineRule="auto"/>
              <w:ind w:left="113" w:right="113"/>
              <w:rPr>
                <w:b/>
                <w:bCs/>
                <w:i/>
                <w:iCs/>
                <w:sz w:val="16"/>
                <w:szCs w:val="16"/>
              </w:rPr>
            </w:pPr>
            <w:r w:rsidRPr="0062290E">
              <w:rPr>
                <w:b/>
                <w:bCs/>
                <w:i/>
                <w:iCs/>
                <w:sz w:val="16"/>
                <w:szCs w:val="16"/>
              </w:rPr>
              <w:t>Date</w:t>
            </w:r>
          </w:p>
        </w:tc>
      </w:tr>
      <w:tr w:rsidR="0062290E" w:rsidRPr="00DD2A0F" w14:paraId="3DF85DC2" w14:textId="77777777" w:rsidTr="00960D65">
        <w:tc>
          <w:tcPr>
            <w:tcW w:w="1731" w:type="dxa"/>
            <w:tcBorders>
              <w:top w:val="single" w:sz="12" w:space="0" w:color="auto"/>
            </w:tcBorders>
            <w:shd w:val="clear" w:color="auto" w:fill="auto"/>
          </w:tcPr>
          <w:p w14:paraId="47F1B9DB" w14:textId="13EF6513" w:rsidR="0062290E" w:rsidRPr="0062290E" w:rsidRDefault="0062290E" w:rsidP="0062290E">
            <w:pPr>
              <w:suppressAutoHyphens w:val="0"/>
              <w:spacing w:before="60" w:after="60" w:line="240" w:lineRule="auto"/>
              <w:ind w:left="113" w:right="113"/>
              <w:rPr>
                <w:b/>
                <w:szCs w:val="18"/>
              </w:rPr>
            </w:pPr>
            <w:r w:rsidRPr="0062290E">
              <w:rPr>
                <w:b/>
                <w:szCs w:val="18"/>
              </w:rPr>
              <w:t>C1</w:t>
            </w:r>
          </w:p>
        </w:tc>
        <w:tc>
          <w:tcPr>
            <w:tcW w:w="4473" w:type="dxa"/>
            <w:tcBorders>
              <w:top w:val="single" w:sz="12" w:space="0" w:color="auto"/>
            </w:tcBorders>
            <w:shd w:val="clear" w:color="auto" w:fill="auto"/>
          </w:tcPr>
          <w:p w14:paraId="1F73F12F" w14:textId="3A9C79F6" w:rsidR="0062290E" w:rsidRPr="0062290E" w:rsidRDefault="0062290E" w:rsidP="0062290E">
            <w:pPr>
              <w:suppressAutoHyphens w:val="0"/>
              <w:spacing w:before="60" w:after="60" w:line="240" w:lineRule="auto"/>
              <w:ind w:left="113" w:right="113"/>
              <w:rPr>
                <w:b/>
                <w:szCs w:val="18"/>
              </w:rPr>
            </w:pPr>
            <w:r w:rsidRPr="0062290E">
              <w:rPr>
                <w:b/>
                <w:szCs w:val="18"/>
              </w:rPr>
              <w:t xml:space="preserve">1 </w:t>
            </w:r>
            <w:r>
              <w:rPr>
                <w:b/>
                <w:szCs w:val="18"/>
              </w:rPr>
              <w:t>September 2026</w:t>
            </w:r>
          </w:p>
        </w:tc>
      </w:tr>
      <w:tr w:rsidR="0062290E" w:rsidRPr="00DD2A0F" w14:paraId="09B3FEA1" w14:textId="77777777" w:rsidTr="00960D65">
        <w:tc>
          <w:tcPr>
            <w:tcW w:w="1731" w:type="dxa"/>
            <w:tcBorders>
              <w:bottom w:val="single" w:sz="12" w:space="0" w:color="auto"/>
            </w:tcBorders>
            <w:shd w:val="clear" w:color="auto" w:fill="auto"/>
          </w:tcPr>
          <w:p w14:paraId="7C31B277" w14:textId="5D548301" w:rsidR="0062290E" w:rsidRPr="0062290E" w:rsidRDefault="0062290E" w:rsidP="00960D65">
            <w:pPr>
              <w:suppressAutoHyphens w:val="0"/>
              <w:spacing w:before="60" w:after="60" w:line="240" w:lineRule="auto"/>
              <w:ind w:left="113" w:right="113"/>
              <w:rPr>
                <w:b/>
                <w:szCs w:val="18"/>
              </w:rPr>
            </w:pPr>
            <w:r>
              <w:rPr>
                <w:b/>
                <w:szCs w:val="18"/>
              </w:rPr>
              <w:t xml:space="preserve">C2 and </w:t>
            </w:r>
            <w:r w:rsidRPr="0062290E">
              <w:rPr>
                <w:b/>
                <w:szCs w:val="18"/>
              </w:rPr>
              <w:t>C3</w:t>
            </w:r>
          </w:p>
        </w:tc>
        <w:tc>
          <w:tcPr>
            <w:tcW w:w="4473" w:type="dxa"/>
            <w:tcBorders>
              <w:bottom w:val="single" w:sz="12" w:space="0" w:color="auto"/>
            </w:tcBorders>
            <w:shd w:val="clear" w:color="auto" w:fill="auto"/>
          </w:tcPr>
          <w:p w14:paraId="19987B04" w14:textId="2F1BFFC7" w:rsidR="0062290E" w:rsidRPr="0062290E" w:rsidRDefault="0062290E" w:rsidP="00960D65">
            <w:pPr>
              <w:suppressAutoHyphens w:val="0"/>
              <w:spacing w:before="60" w:after="60" w:line="240" w:lineRule="auto"/>
              <w:ind w:left="113" w:right="113"/>
              <w:rPr>
                <w:b/>
                <w:szCs w:val="18"/>
              </w:rPr>
            </w:pPr>
            <w:r>
              <w:rPr>
                <w:b/>
                <w:szCs w:val="18"/>
              </w:rPr>
              <w:t>1 September 2028</w:t>
            </w:r>
          </w:p>
        </w:tc>
      </w:tr>
    </w:tbl>
    <w:p w14:paraId="1E13FE69" w14:textId="77777777" w:rsidR="0062290E" w:rsidRPr="0062290E" w:rsidRDefault="0062290E" w:rsidP="0062290E">
      <w:pPr>
        <w:spacing w:after="120"/>
        <w:ind w:left="2268" w:right="1134" w:hanging="1134"/>
        <w:jc w:val="both"/>
        <w:rPr>
          <w:rFonts w:eastAsia="MS Mincho"/>
          <w:b/>
        </w:rPr>
      </w:pPr>
    </w:p>
    <w:p w14:paraId="4F38E198" w14:textId="794208CD" w:rsidR="0062290E" w:rsidRDefault="00F447CB" w:rsidP="0062290E">
      <w:pPr>
        <w:spacing w:after="120"/>
        <w:ind w:left="2268" w:right="1134" w:hanging="1134"/>
        <w:jc w:val="both"/>
        <w:rPr>
          <w:b/>
        </w:rPr>
      </w:pPr>
      <w:r>
        <w:rPr>
          <w:b/>
          <w:lang w:eastAsia="ja-JP"/>
        </w:rPr>
        <w:t>12.12.</w:t>
      </w:r>
      <w:r w:rsidR="0062290E" w:rsidRPr="0062290E">
        <w:rPr>
          <w:b/>
        </w:rPr>
        <w:tab/>
        <w:t>As f</w:t>
      </w:r>
      <w:r w:rsidR="0062290E" w:rsidRPr="0062290E">
        <w:rPr>
          <w:rFonts w:eastAsia="MS Mincho"/>
          <w:b/>
          <w:lang w:eastAsia="ja-JP"/>
        </w:rPr>
        <w:t>rom</w:t>
      </w:r>
      <w:r w:rsidR="0062290E" w:rsidRPr="0062290E">
        <w:rPr>
          <w:b/>
        </w:rPr>
        <w:t xml:space="preserve"> </w:t>
      </w:r>
      <w:r w:rsidR="0062290E">
        <w:rPr>
          <w:b/>
        </w:rPr>
        <w:t>the dates given below</w:t>
      </w:r>
      <w:r w:rsidR="0062290E" w:rsidRPr="0062290E">
        <w:rPr>
          <w:b/>
        </w:rPr>
        <w:t>, Contracting Parties applying this Regulation shall not be obliged to accept type approvals issued to the preceding series of amendments to this Regulation</w:t>
      </w:r>
      <w:r>
        <w:rPr>
          <w:b/>
        </w:rPr>
        <w:t>.</w:t>
      </w:r>
    </w:p>
    <w:p w14:paraId="158CAB70" w14:textId="77777777" w:rsidR="00F447CB" w:rsidRDefault="00F447CB" w:rsidP="0062290E">
      <w:pPr>
        <w:spacing w:after="120"/>
        <w:ind w:left="2268" w:right="1134" w:hanging="1134"/>
        <w:jc w:val="both"/>
        <w:rPr>
          <w:b/>
          <w:lang w:eastAsia="ja-JP"/>
        </w:rPr>
      </w:pPr>
    </w:p>
    <w:tbl>
      <w:tblPr>
        <w:tblW w:w="6204"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62290E" w:rsidRPr="00DD2A0F" w14:paraId="099B0DDD" w14:textId="77777777" w:rsidTr="00960D65">
        <w:trPr>
          <w:tblHeader/>
        </w:trPr>
        <w:tc>
          <w:tcPr>
            <w:tcW w:w="1731" w:type="dxa"/>
            <w:tcBorders>
              <w:bottom w:val="single" w:sz="12" w:space="0" w:color="auto"/>
            </w:tcBorders>
            <w:shd w:val="clear" w:color="auto" w:fill="auto"/>
            <w:vAlign w:val="bottom"/>
          </w:tcPr>
          <w:p w14:paraId="2236006F" w14:textId="77777777" w:rsidR="0062290E" w:rsidRPr="0062290E" w:rsidRDefault="0062290E" w:rsidP="00960D65">
            <w:pPr>
              <w:suppressAutoHyphens w:val="0"/>
              <w:spacing w:before="60" w:after="60" w:line="240" w:lineRule="auto"/>
              <w:ind w:left="113" w:right="113"/>
              <w:rPr>
                <w:b/>
                <w:i/>
                <w:sz w:val="16"/>
                <w:szCs w:val="16"/>
              </w:rPr>
            </w:pPr>
            <w:r w:rsidRPr="0062290E">
              <w:rPr>
                <w:b/>
                <w:i/>
                <w:sz w:val="16"/>
                <w:szCs w:val="16"/>
              </w:rPr>
              <w:t>Tyre class</w:t>
            </w:r>
          </w:p>
        </w:tc>
        <w:tc>
          <w:tcPr>
            <w:tcW w:w="4473" w:type="dxa"/>
            <w:tcBorders>
              <w:bottom w:val="single" w:sz="12" w:space="0" w:color="auto"/>
            </w:tcBorders>
            <w:shd w:val="clear" w:color="auto" w:fill="auto"/>
            <w:vAlign w:val="bottom"/>
          </w:tcPr>
          <w:p w14:paraId="0CBB543B" w14:textId="77777777" w:rsidR="0062290E" w:rsidRPr="0062290E" w:rsidRDefault="0062290E" w:rsidP="00960D65">
            <w:pPr>
              <w:suppressAutoHyphens w:val="0"/>
              <w:spacing w:before="60" w:after="60" w:line="240" w:lineRule="auto"/>
              <w:ind w:left="113" w:right="113"/>
              <w:rPr>
                <w:b/>
                <w:bCs/>
                <w:i/>
                <w:iCs/>
                <w:sz w:val="16"/>
                <w:szCs w:val="16"/>
              </w:rPr>
            </w:pPr>
            <w:r w:rsidRPr="0062290E">
              <w:rPr>
                <w:b/>
                <w:bCs/>
                <w:i/>
                <w:iCs/>
                <w:sz w:val="16"/>
                <w:szCs w:val="16"/>
              </w:rPr>
              <w:t>Date</w:t>
            </w:r>
          </w:p>
        </w:tc>
      </w:tr>
      <w:tr w:rsidR="0062290E" w:rsidRPr="00DD2A0F" w14:paraId="31B92B50" w14:textId="77777777" w:rsidTr="00960D65">
        <w:tc>
          <w:tcPr>
            <w:tcW w:w="1731" w:type="dxa"/>
            <w:tcBorders>
              <w:top w:val="single" w:sz="12" w:space="0" w:color="auto"/>
            </w:tcBorders>
            <w:shd w:val="clear" w:color="auto" w:fill="auto"/>
          </w:tcPr>
          <w:p w14:paraId="1C6F9421" w14:textId="77777777" w:rsidR="0062290E" w:rsidRPr="0062290E" w:rsidRDefault="0062290E" w:rsidP="00960D65">
            <w:pPr>
              <w:suppressAutoHyphens w:val="0"/>
              <w:spacing w:before="60" w:after="60" w:line="240" w:lineRule="auto"/>
              <w:ind w:left="113" w:right="113"/>
              <w:rPr>
                <w:b/>
                <w:szCs w:val="18"/>
              </w:rPr>
            </w:pPr>
            <w:r w:rsidRPr="0062290E">
              <w:rPr>
                <w:b/>
                <w:szCs w:val="18"/>
              </w:rPr>
              <w:t>C1</w:t>
            </w:r>
          </w:p>
        </w:tc>
        <w:tc>
          <w:tcPr>
            <w:tcW w:w="4473" w:type="dxa"/>
            <w:tcBorders>
              <w:top w:val="single" w:sz="12" w:space="0" w:color="auto"/>
            </w:tcBorders>
            <w:shd w:val="clear" w:color="auto" w:fill="auto"/>
          </w:tcPr>
          <w:p w14:paraId="7F927C58" w14:textId="77777777" w:rsidR="0062290E" w:rsidRPr="0062290E" w:rsidRDefault="0062290E" w:rsidP="00960D65">
            <w:pPr>
              <w:suppressAutoHyphens w:val="0"/>
              <w:spacing w:before="60" w:after="60" w:line="240" w:lineRule="auto"/>
              <w:ind w:left="113" w:right="113"/>
              <w:rPr>
                <w:b/>
                <w:szCs w:val="18"/>
              </w:rPr>
            </w:pPr>
            <w:r w:rsidRPr="0062290E">
              <w:rPr>
                <w:b/>
                <w:szCs w:val="18"/>
              </w:rPr>
              <w:t xml:space="preserve">1 </w:t>
            </w:r>
            <w:r>
              <w:rPr>
                <w:b/>
                <w:szCs w:val="18"/>
              </w:rPr>
              <w:t>September 2026</w:t>
            </w:r>
          </w:p>
        </w:tc>
      </w:tr>
      <w:tr w:rsidR="0062290E" w:rsidRPr="00DD2A0F" w14:paraId="248C1E9F" w14:textId="77777777" w:rsidTr="00960D65">
        <w:tc>
          <w:tcPr>
            <w:tcW w:w="1731" w:type="dxa"/>
            <w:tcBorders>
              <w:bottom w:val="single" w:sz="12" w:space="0" w:color="auto"/>
            </w:tcBorders>
            <w:shd w:val="clear" w:color="auto" w:fill="auto"/>
          </w:tcPr>
          <w:p w14:paraId="27BF72E8" w14:textId="77777777" w:rsidR="0062290E" w:rsidRPr="0062290E" w:rsidRDefault="0062290E" w:rsidP="00960D65">
            <w:pPr>
              <w:suppressAutoHyphens w:val="0"/>
              <w:spacing w:before="60" w:after="60" w:line="240" w:lineRule="auto"/>
              <w:ind w:left="113" w:right="113"/>
              <w:rPr>
                <w:b/>
                <w:szCs w:val="18"/>
              </w:rPr>
            </w:pPr>
            <w:r>
              <w:rPr>
                <w:b/>
                <w:szCs w:val="18"/>
              </w:rPr>
              <w:t xml:space="preserve">C2 and </w:t>
            </w:r>
            <w:r w:rsidRPr="0062290E">
              <w:rPr>
                <w:b/>
                <w:szCs w:val="18"/>
              </w:rPr>
              <w:t>C3</w:t>
            </w:r>
          </w:p>
        </w:tc>
        <w:tc>
          <w:tcPr>
            <w:tcW w:w="4473" w:type="dxa"/>
            <w:tcBorders>
              <w:bottom w:val="single" w:sz="12" w:space="0" w:color="auto"/>
            </w:tcBorders>
            <w:shd w:val="clear" w:color="auto" w:fill="auto"/>
          </w:tcPr>
          <w:p w14:paraId="76A7F5C3" w14:textId="77777777" w:rsidR="0062290E" w:rsidRPr="0062290E" w:rsidRDefault="0062290E" w:rsidP="00960D65">
            <w:pPr>
              <w:suppressAutoHyphens w:val="0"/>
              <w:spacing w:before="60" w:after="60" w:line="240" w:lineRule="auto"/>
              <w:ind w:left="113" w:right="113"/>
              <w:rPr>
                <w:b/>
                <w:szCs w:val="18"/>
              </w:rPr>
            </w:pPr>
            <w:r>
              <w:rPr>
                <w:b/>
                <w:szCs w:val="18"/>
              </w:rPr>
              <w:t>1 September 2028</w:t>
            </w:r>
          </w:p>
        </w:tc>
      </w:tr>
    </w:tbl>
    <w:p w14:paraId="621C9906" w14:textId="77777777" w:rsidR="00F447CB" w:rsidRDefault="00F447CB" w:rsidP="00F447CB">
      <w:pPr>
        <w:tabs>
          <w:tab w:val="left" w:pos="2268"/>
        </w:tabs>
        <w:spacing w:after="120"/>
        <w:ind w:left="2268" w:right="999" w:hanging="1134"/>
        <w:jc w:val="right"/>
      </w:pPr>
      <w:r>
        <w:t>"</w:t>
      </w:r>
    </w:p>
    <w:p w14:paraId="2C248544" w14:textId="4881DEC4" w:rsidR="00F447CB" w:rsidRDefault="00F447CB" w:rsidP="00745317">
      <w:pPr>
        <w:pStyle w:val="SingleTxtG"/>
        <w:ind w:left="2280" w:hanging="1080"/>
      </w:pPr>
      <w:r>
        <w:rPr>
          <w:i/>
        </w:rPr>
        <w:t>Annex 2</w:t>
      </w:r>
      <w:r>
        <w:t>, amend to read:</w:t>
      </w:r>
    </w:p>
    <w:p w14:paraId="37FC8C88" w14:textId="2697A74E" w:rsidR="00745317" w:rsidRPr="00DD2A0F" w:rsidRDefault="00F447CB" w:rsidP="00745317">
      <w:pPr>
        <w:pStyle w:val="HChG"/>
        <w:ind w:hanging="54"/>
      </w:pPr>
      <w:r>
        <w:t>"</w:t>
      </w:r>
      <w:bookmarkStart w:id="0" w:name="_Toc440609106"/>
      <w:r w:rsidR="00745317" w:rsidRPr="00DD2A0F">
        <w:t xml:space="preserve">Annex 2 </w:t>
      </w:r>
      <w:r w:rsidR="00745317" w:rsidRPr="00DD2A0F">
        <w:noBreakHyphen/>
        <w:t xml:space="preserve"> Appendix 1</w:t>
      </w:r>
      <w:bookmarkEnd w:id="0"/>
    </w:p>
    <w:p w14:paraId="6EA80B67" w14:textId="769E9B35" w:rsidR="00745317" w:rsidRPr="00DD2A0F" w:rsidRDefault="00794734" w:rsidP="00794734">
      <w:pPr>
        <w:pStyle w:val="HChG"/>
        <w:ind w:left="2160" w:hanging="54"/>
      </w:pPr>
      <w:bookmarkStart w:id="1" w:name="_Toc440609107"/>
      <w:r>
        <w:tab/>
      </w:r>
      <w:r w:rsidR="00745317" w:rsidRPr="00DD2A0F">
        <w:t>Example of approval marks</w:t>
      </w:r>
      <w:bookmarkEnd w:id="1"/>
    </w:p>
    <w:p w14:paraId="384EA761" w14:textId="5432B2A7" w:rsidR="00F447CB" w:rsidRPr="00DD2A0F" w:rsidRDefault="00F447CB" w:rsidP="00745317">
      <w:pPr>
        <w:tabs>
          <w:tab w:val="left" w:pos="2268"/>
        </w:tabs>
        <w:spacing w:after="120"/>
        <w:ind w:left="2280" w:right="879" w:hanging="54"/>
      </w:pPr>
      <w:r w:rsidRPr="00DD2A0F">
        <w:t>Arrangements of approval marks</w:t>
      </w:r>
    </w:p>
    <w:p w14:paraId="3C77FB32" w14:textId="77777777" w:rsidR="00F447CB" w:rsidRPr="00DD2A0F" w:rsidRDefault="00F447CB" w:rsidP="00745317">
      <w:pPr>
        <w:pStyle w:val="SingleTxtG"/>
        <w:tabs>
          <w:tab w:val="left" w:pos="2280"/>
        </w:tabs>
        <w:ind w:left="2280" w:hanging="54"/>
      </w:pPr>
      <w:r w:rsidRPr="00DD2A0F">
        <w:t>(See paragraph 5.4. of this Regulation)</w:t>
      </w:r>
    </w:p>
    <w:p w14:paraId="61EC8787" w14:textId="77777777" w:rsidR="00F447CB" w:rsidRPr="00DD2A0F" w:rsidRDefault="00F447CB" w:rsidP="00745317">
      <w:pPr>
        <w:pStyle w:val="SingleTxtG"/>
        <w:tabs>
          <w:tab w:val="left" w:pos="2280"/>
        </w:tabs>
        <w:ind w:left="2280" w:hanging="54"/>
      </w:pPr>
      <w:r w:rsidRPr="00DD2A0F">
        <w:t>Approval according to Regulation No. 117</w:t>
      </w:r>
    </w:p>
    <w:p w14:paraId="4A182221" w14:textId="77777777" w:rsidR="00F447CB" w:rsidRPr="00DD2A0F" w:rsidRDefault="00F447CB" w:rsidP="00745317">
      <w:pPr>
        <w:pStyle w:val="Heading1"/>
        <w:tabs>
          <w:tab w:val="left" w:pos="2280"/>
        </w:tabs>
        <w:ind w:left="2280" w:hanging="54"/>
      </w:pPr>
      <w:bookmarkStart w:id="2" w:name="_Toc367175759"/>
      <w:bookmarkStart w:id="3" w:name="_Toc367177742"/>
      <w:bookmarkStart w:id="4" w:name="_Toc432594556"/>
      <w:bookmarkStart w:id="5" w:name="_Toc440609108"/>
      <w:r w:rsidRPr="00DD2A0F">
        <w:t>Example 1</w:t>
      </w:r>
      <w:bookmarkEnd w:id="2"/>
      <w:bookmarkEnd w:id="3"/>
      <w:bookmarkEnd w:id="4"/>
      <w:bookmarkEnd w:id="5"/>
    </w:p>
    <w:p w14:paraId="1AE22EE5" w14:textId="4965D498" w:rsidR="00F447CB" w:rsidRPr="00DD2A0F" w:rsidRDefault="00F447CB" w:rsidP="00745317">
      <w:pPr>
        <w:pStyle w:val="SingleTxtG"/>
        <w:tabs>
          <w:tab w:val="left" w:pos="2280"/>
        </w:tabs>
        <w:ind w:left="2280" w:hanging="54"/>
        <w:jc w:val="center"/>
      </w:pPr>
      <w:r>
        <w:rPr>
          <w:noProof/>
          <w:lang w:eastAsia="en-GB"/>
        </w:rPr>
        <mc:AlternateContent>
          <mc:Choice Requires="wps">
            <w:drawing>
              <wp:anchor distT="0" distB="0" distL="114300" distR="114300" simplePos="0" relativeHeight="251643392" behindDoc="0" locked="0" layoutInCell="1" allowOverlap="1" wp14:anchorId="588EA2DC" wp14:editId="259020F7">
                <wp:simplePos x="0" y="0"/>
                <wp:positionH relativeFrom="column">
                  <wp:posOffset>2634716</wp:posOffset>
                </wp:positionH>
                <wp:positionV relativeFrom="paragraph">
                  <wp:posOffset>1066520</wp:posOffset>
                </wp:positionV>
                <wp:extent cx="1863090" cy="3803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19686" w14:textId="0260B3B6" w:rsidR="00960D65" w:rsidRPr="000C351E" w:rsidRDefault="00960D65" w:rsidP="00F447CB">
                            <w:pPr>
                              <w:rPr>
                                <w:sz w:val="48"/>
                                <w:szCs w:val="48"/>
                              </w:rPr>
                            </w:pPr>
                            <w:r w:rsidRPr="000C351E">
                              <w:rPr>
                                <w:b/>
                                <w:bCs/>
                                <w:sz w:val="48"/>
                                <w:szCs w:val="48"/>
                              </w:rPr>
                              <w:t>0</w:t>
                            </w:r>
                            <w:r>
                              <w:rPr>
                                <w:b/>
                                <w:bCs/>
                                <w:sz w:val="48"/>
                                <w:szCs w:val="48"/>
                              </w:rPr>
                              <w:t>3</w:t>
                            </w:r>
                            <w:r w:rsidRPr="000C351E">
                              <w:rPr>
                                <w:b/>
                                <w:bCs/>
                                <w:sz w:val="48"/>
                                <w:szCs w:val="48"/>
                              </w:rPr>
                              <w:t>12345 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EA2DC" id="_x0000_t202" coordsize="21600,21600" o:spt="202" path="m,l,21600r21600,l21600,xe">
                <v:stroke joinstyle="miter"/>
                <v:path gradientshapeok="t" o:connecttype="rect"/>
              </v:shapetype>
              <v:shape id="Text Box 4" o:spid="_x0000_s1026" type="#_x0000_t202" style="position:absolute;left:0;text-align:left;margin-left:207.45pt;margin-top:84pt;width:146.7pt;height:29.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" stroked="f">
                <v:textbox>
                  <w:txbxContent>
                    <w:p w14:paraId="32E19686" w14:textId="0260B3B6" w:rsidR="00960D65" w:rsidRPr="000C351E" w:rsidRDefault="00960D65" w:rsidP="00F447CB">
                      <w:pPr>
                        <w:rPr>
                          <w:sz w:val="48"/>
                          <w:szCs w:val="48"/>
                        </w:rPr>
                      </w:pPr>
                      <w:r w:rsidRPr="000C351E">
                        <w:rPr>
                          <w:b/>
                          <w:bCs/>
                          <w:sz w:val="48"/>
                          <w:szCs w:val="48"/>
                        </w:rPr>
                        <w:t>0</w:t>
                      </w:r>
                      <w:r>
                        <w:rPr>
                          <w:b/>
                          <w:bCs/>
                          <w:sz w:val="48"/>
                          <w:szCs w:val="48"/>
                        </w:rPr>
                        <w:t>3</w:t>
                      </w:r>
                      <w:r w:rsidRPr="000C351E">
                        <w:rPr>
                          <w:b/>
                          <w:bCs/>
                          <w:sz w:val="48"/>
                          <w:szCs w:val="48"/>
                        </w:rPr>
                        <w:t>12345 S2</w:t>
                      </w:r>
                    </w:p>
                  </w:txbxContent>
                </v:textbox>
              </v:shape>
            </w:pict>
          </mc:Fallback>
        </mc:AlternateContent>
      </w:r>
      <w:r>
        <w:rPr>
          <w:noProof/>
          <w:lang w:eastAsia="en-GB"/>
        </w:rPr>
        <w:drawing>
          <wp:inline distT="0" distB="0" distL="0" distR="0" wp14:anchorId="7E8865AF" wp14:editId="2937714A">
            <wp:extent cx="3204210" cy="1411605"/>
            <wp:effectExtent l="0" t="0" r="0" b="0"/>
            <wp:docPr id="2" name="Picture 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117 Exampl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4210" cy="1411605"/>
                    </a:xfrm>
                    <a:prstGeom prst="rect">
                      <a:avLst/>
                    </a:prstGeom>
                    <a:noFill/>
                    <a:ln>
                      <a:noFill/>
                    </a:ln>
                  </pic:spPr>
                </pic:pic>
              </a:graphicData>
            </a:graphic>
          </wp:inline>
        </w:drawing>
      </w:r>
    </w:p>
    <w:p w14:paraId="722DD809" w14:textId="77777777" w:rsidR="00F447CB" w:rsidRPr="00DD2A0F" w:rsidRDefault="00F447CB" w:rsidP="00745317">
      <w:pPr>
        <w:pStyle w:val="SingleTxtG"/>
        <w:tabs>
          <w:tab w:val="left" w:pos="2280"/>
        </w:tabs>
        <w:ind w:left="2280"/>
      </w:pPr>
    </w:p>
    <w:p w14:paraId="63C5D118" w14:textId="3E82EC3F" w:rsidR="00F447CB" w:rsidRPr="00DD2A0F" w:rsidRDefault="00F447CB" w:rsidP="00745317">
      <w:pPr>
        <w:pStyle w:val="SingleTxtG"/>
        <w:ind w:left="2280"/>
        <w:rPr>
          <w:bCs/>
        </w:rPr>
      </w:pPr>
      <w:r w:rsidRPr="00DD2A0F">
        <w:rPr>
          <w:bCs/>
        </w:rPr>
        <w:t xml:space="preserve">The above approval mark, affixed to a pneumatic tyre shows that a tyre concerned has been approved in the Netherlands (E 4) pursuant to Regulation No. 117 </w:t>
      </w:r>
      <w:r w:rsidRPr="00DD2A0F">
        <w:t>(</w:t>
      </w:r>
      <w:r w:rsidRPr="00DD2A0F">
        <w:rPr>
          <w:bCs/>
        </w:rPr>
        <w:t>marked</w:t>
      </w:r>
      <w:r w:rsidRPr="00DD2A0F">
        <w:t xml:space="preserve"> by </w:t>
      </w:r>
      <w:r w:rsidRPr="00DD2A0F">
        <w:rPr>
          <w:bCs/>
        </w:rPr>
        <w:t>S2 (rolling sound at stage 2)</w:t>
      </w:r>
      <w:r w:rsidRPr="00DD2A0F">
        <w:t xml:space="preserve"> </w:t>
      </w:r>
      <w:r w:rsidRPr="00DD2A0F">
        <w:rPr>
          <w:bCs/>
        </w:rPr>
        <w:t>only</w:t>
      </w:r>
      <w:r w:rsidRPr="00DD2A0F">
        <w:t xml:space="preserve">), </w:t>
      </w:r>
      <w:r w:rsidRPr="00DD2A0F">
        <w:rPr>
          <w:bCs/>
        </w:rPr>
        <w:t>under approval number 0</w:t>
      </w:r>
      <w:r w:rsidRPr="00745317">
        <w:rPr>
          <w:bCs/>
          <w:strike/>
        </w:rPr>
        <w:t>2</w:t>
      </w:r>
      <w:r w:rsidR="00745317" w:rsidRPr="00745317">
        <w:rPr>
          <w:b/>
          <w:bCs/>
        </w:rPr>
        <w:t>3</w:t>
      </w:r>
      <w:r w:rsidRPr="00DD2A0F">
        <w:rPr>
          <w:bCs/>
        </w:rPr>
        <w:t>12345. The first two digits of the approval number (0</w:t>
      </w:r>
      <w:r w:rsidR="00745317" w:rsidRPr="00D33815">
        <w:rPr>
          <w:bCs/>
          <w:strike/>
        </w:rPr>
        <w:t>2</w:t>
      </w:r>
      <w:r w:rsidR="00745317" w:rsidRPr="00D33815">
        <w:rPr>
          <w:b/>
          <w:bCs/>
        </w:rPr>
        <w:t>3</w:t>
      </w:r>
      <w:r w:rsidRPr="00DD2A0F">
        <w:rPr>
          <w:bCs/>
        </w:rPr>
        <w:t>) indicate that the approval was granted according to the requirements 0</w:t>
      </w:r>
      <w:r w:rsidR="00745317" w:rsidRPr="00D33815">
        <w:rPr>
          <w:bCs/>
          <w:strike/>
        </w:rPr>
        <w:t>2</w:t>
      </w:r>
      <w:r w:rsidR="00745317" w:rsidRPr="00D33815">
        <w:rPr>
          <w:b/>
          <w:bCs/>
        </w:rPr>
        <w:t>3</w:t>
      </w:r>
      <w:r w:rsidRPr="00DD2A0F">
        <w:rPr>
          <w:bCs/>
        </w:rPr>
        <w:t xml:space="preserve"> series of amendments to this Regulation.</w:t>
      </w:r>
    </w:p>
    <w:p w14:paraId="36F3816D" w14:textId="77777777" w:rsidR="00F447CB" w:rsidRPr="00DD2A0F" w:rsidRDefault="00F447CB" w:rsidP="00745317">
      <w:pPr>
        <w:pStyle w:val="Heading1"/>
        <w:tabs>
          <w:tab w:val="left" w:pos="2280"/>
        </w:tabs>
        <w:ind w:left="2280"/>
      </w:pPr>
      <w:bookmarkStart w:id="6" w:name="_Toc367175760"/>
      <w:bookmarkStart w:id="7" w:name="_Toc367177743"/>
      <w:bookmarkStart w:id="8" w:name="_Toc432594557"/>
      <w:bookmarkStart w:id="9" w:name="_Toc440609109"/>
      <w:r w:rsidRPr="00DD2A0F">
        <w:t>Example 2</w:t>
      </w:r>
      <w:bookmarkEnd w:id="6"/>
      <w:bookmarkEnd w:id="7"/>
      <w:bookmarkEnd w:id="8"/>
      <w:bookmarkEnd w:id="9"/>
    </w:p>
    <w:p w14:paraId="36B9082B" w14:textId="70222CD8" w:rsidR="00F447CB" w:rsidRPr="00DD2A0F" w:rsidRDefault="00F447CB" w:rsidP="00745317">
      <w:pPr>
        <w:pStyle w:val="SingleTxtG"/>
        <w:tabs>
          <w:tab w:val="left" w:pos="2280"/>
        </w:tabs>
        <w:ind w:left="2280"/>
        <w:jc w:val="center"/>
      </w:pPr>
      <w:r>
        <w:rPr>
          <w:noProof/>
          <w:lang w:eastAsia="en-GB"/>
        </w:rPr>
        <w:lastRenderedPageBreak/>
        <mc:AlternateContent>
          <mc:Choice Requires="wps">
            <w:drawing>
              <wp:anchor distT="0" distB="0" distL="114300" distR="114300" simplePos="0" relativeHeight="251651584" behindDoc="0" locked="0" layoutInCell="1" allowOverlap="1" wp14:anchorId="730AC083" wp14:editId="49A8BD4F">
                <wp:simplePos x="0" y="0"/>
                <wp:positionH relativeFrom="column">
                  <wp:posOffset>2637257</wp:posOffset>
                </wp:positionH>
                <wp:positionV relativeFrom="paragraph">
                  <wp:posOffset>1114425</wp:posOffset>
                </wp:positionV>
                <wp:extent cx="3489351" cy="3854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51"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34BB6" w14:textId="21BC294B" w:rsidR="00960D65" w:rsidRPr="000C351E" w:rsidRDefault="00960D65" w:rsidP="00F447CB">
                            <w:pPr>
                              <w:rPr>
                                <w:sz w:val="48"/>
                                <w:szCs w:val="48"/>
                              </w:rPr>
                            </w:pPr>
                            <w:r w:rsidRPr="000C351E">
                              <w:rPr>
                                <w:b/>
                                <w:bCs/>
                                <w:sz w:val="48"/>
                                <w:szCs w:val="48"/>
                              </w:rPr>
                              <w:t>0</w:t>
                            </w:r>
                            <w:r>
                              <w:rPr>
                                <w:b/>
                                <w:bCs/>
                                <w:sz w:val="48"/>
                                <w:szCs w:val="48"/>
                              </w:rPr>
                              <w:t>3</w:t>
                            </w:r>
                            <w:r w:rsidRPr="000C351E">
                              <w:rPr>
                                <w:b/>
                                <w:bCs/>
                                <w:sz w:val="48"/>
                                <w:szCs w:val="48"/>
                              </w:rPr>
                              <w:t xml:space="preserve">12345 </w:t>
                            </w:r>
                            <w:r w:rsidR="007268D3" w:rsidRPr="000C351E">
                              <w:rPr>
                                <w:b/>
                                <w:bCs/>
                                <w:sz w:val="48"/>
                                <w:szCs w:val="48"/>
                              </w:rPr>
                              <w:t>S</w:t>
                            </w:r>
                            <w:r w:rsidR="007268D3">
                              <w:rPr>
                                <w:b/>
                                <w:bCs/>
                                <w:sz w:val="48"/>
                                <w:szCs w:val="48"/>
                              </w:rPr>
                              <w:t>2</w:t>
                            </w:r>
                            <w:r w:rsidR="007268D3" w:rsidRPr="000C351E">
                              <w:rPr>
                                <w:b/>
                                <w:bCs/>
                                <w:sz w:val="48"/>
                                <w:szCs w:val="48"/>
                              </w:rPr>
                              <w:t>W</w:t>
                            </w:r>
                            <w:r w:rsidR="007268D3">
                              <w:rPr>
                                <w:b/>
                                <w:bCs/>
                                <w:sz w:val="48"/>
                                <w:szCs w:val="48"/>
                              </w:rPr>
                              <w:t>2</w:t>
                            </w:r>
                            <w:r w:rsidR="007268D3" w:rsidRPr="000C351E">
                              <w:rPr>
                                <w:b/>
                                <w:bCs/>
                                <w:sz w:val="48"/>
                                <w:szCs w:val="48"/>
                              </w:rPr>
                              <w:t>R</w:t>
                            </w:r>
                            <w:r w:rsidR="007268D3">
                              <w:rPr>
                                <w:b/>
                                <w:bCs/>
                                <w:sz w:val="48"/>
                                <w:szCs w:val="4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AC083" id="Text Box 3" o:spid="_x0000_s1027" type="#_x0000_t202" style="position:absolute;left:0;text-align:left;margin-left:207.65pt;margin-top:87.75pt;width:274.75pt;height:3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" stroked="f">
                <v:textbox>
                  <w:txbxContent>
                    <w:p w14:paraId="3E234BB6" w14:textId="21BC294B" w:rsidR="00960D65" w:rsidRPr="000C351E" w:rsidRDefault="00960D65" w:rsidP="00F447CB">
                      <w:pPr>
                        <w:rPr>
                          <w:sz w:val="48"/>
                          <w:szCs w:val="48"/>
                        </w:rPr>
                      </w:pPr>
                      <w:r w:rsidRPr="000C351E">
                        <w:rPr>
                          <w:b/>
                          <w:bCs/>
                          <w:sz w:val="48"/>
                          <w:szCs w:val="48"/>
                        </w:rPr>
                        <w:t>0</w:t>
                      </w:r>
                      <w:r>
                        <w:rPr>
                          <w:b/>
                          <w:bCs/>
                          <w:sz w:val="48"/>
                          <w:szCs w:val="48"/>
                        </w:rPr>
                        <w:t>3</w:t>
                      </w:r>
                      <w:r w:rsidRPr="000C351E">
                        <w:rPr>
                          <w:b/>
                          <w:bCs/>
                          <w:sz w:val="48"/>
                          <w:szCs w:val="48"/>
                        </w:rPr>
                        <w:t xml:space="preserve">12345 </w:t>
                      </w:r>
                      <w:r w:rsidR="007268D3" w:rsidRPr="000C351E">
                        <w:rPr>
                          <w:b/>
                          <w:bCs/>
                          <w:sz w:val="48"/>
                          <w:szCs w:val="48"/>
                        </w:rPr>
                        <w:t>S</w:t>
                      </w:r>
                      <w:r w:rsidR="007268D3">
                        <w:rPr>
                          <w:b/>
                          <w:bCs/>
                          <w:sz w:val="48"/>
                          <w:szCs w:val="48"/>
                        </w:rPr>
                        <w:t>2</w:t>
                      </w:r>
                      <w:r w:rsidR="007268D3" w:rsidRPr="000C351E">
                        <w:rPr>
                          <w:b/>
                          <w:bCs/>
                          <w:sz w:val="48"/>
                          <w:szCs w:val="48"/>
                        </w:rPr>
                        <w:t>W</w:t>
                      </w:r>
                      <w:r w:rsidR="007268D3">
                        <w:rPr>
                          <w:b/>
                          <w:bCs/>
                          <w:sz w:val="48"/>
                          <w:szCs w:val="48"/>
                        </w:rPr>
                        <w:t>2</w:t>
                      </w:r>
                      <w:r w:rsidR="007268D3" w:rsidRPr="000C351E">
                        <w:rPr>
                          <w:b/>
                          <w:bCs/>
                          <w:sz w:val="48"/>
                          <w:szCs w:val="48"/>
                        </w:rPr>
                        <w:t>R</w:t>
                      </w:r>
                      <w:r w:rsidR="007268D3">
                        <w:rPr>
                          <w:b/>
                          <w:bCs/>
                          <w:sz w:val="48"/>
                          <w:szCs w:val="48"/>
                        </w:rPr>
                        <w:t>3</w:t>
                      </w:r>
                    </w:p>
                  </w:txbxContent>
                </v:textbox>
              </v:shape>
            </w:pict>
          </mc:Fallback>
        </mc:AlternateContent>
      </w:r>
      <w:r>
        <w:rPr>
          <w:noProof/>
          <w:lang w:eastAsia="en-GB"/>
        </w:rPr>
        <w:drawing>
          <wp:inline distT="0" distB="0" distL="0" distR="0" wp14:anchorId="51B1F3C4" wp14:editId="637741F9">
            <wp:extent cx="3204210" cy="1463040"/>
            <wp:effectExtent l="0" t="0" r="0" b="3810"/>
            <wp:docPr id="1" name="Picture 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4210" cy="1463040"/>
                    </a:xfrm>
                    <a:prstGeom prst="rect">
                      <a:avLst/>
                    </a:prstGeom>
                    <a:noFill/>
                    <a:ln>
                      <a:noFill/>
                    </a:ln>
                  </pic:spPr>
                </pic:pic>
              </a:graphicData>
            </a:graphic>
          </wp:inline>
        </w:drawing>
      </w:r>
    </w:p>
    <w:p w14:paraId="737B1DBA" w14:textId="77777777" w:rsidR="00F447CB" w:rsidRPr="00DD2A0F" w:rsidRDefault="00F447CB" w:rsidP="00745317">
      <w:pPr>
        <w:pStyle w:val="SingleTxtG"/>
        <w:tabs>
          <w:tab w:val="left" w:pos="2280"/>
        </w:tabs>
        <w:ind w:left="2280"/>
      </w:pPr>
    </w:p>
    <w:p w14:paraId="27326398" w14:textId="718681E2" w:rsidR="00F447CB" w:rsidRDefault="00F447CB" w:rsidP="00745317">
      <w:pPr>
        <w:tabs>
          <w:tab w:val="left" w:pos="2280"/>
        </w:tabs>
        <w:spacing w:after="120"/>
        <w:ind w:left="2280" w:right="879"/>
      </w:pPr>
      <w:r w:rsidRPr="00DD2A0F">
        <w:t>The above approval mark shows that the tyre concerned has been approved in the Netherlands (E 4) pursuant to Regulation No. 117 (marked by S</w:t>
      </w:r>
      <w:r w:rsidRPr="00536850">
        <w:rPr>
          <w:strike/>
        </w:rPr>
        <w:t>1</w:t>
      </w:r>
      <w:r w:rsidR="007268D3" w:rsidRPr="00536850">
        <w:rPr>
          <w:b/>
        </w:rPr>
        <w:t>2</w:t>
      </w:r>
      <w:r w:rsidRPr="00DD2A0F">
        <w:t xml:space="preserve"> (rolling sound at stage </w:t>
      </w:r>
      <w:r w:rsidR="007268D3" w:rsidRPr="00D33815">
        <w:rPr>
          <w:strike/>
        </w:rPr>
        <w:t>1</w:t>
      </w:r>
      <w:r w:rsidR="007268D3" w:rsidRPr="00D33815">
        <w:rPr>
          <w:b/>
        </w:rPr>
        <w:t>2</w:t>
      </w:r>
      <w:r w:rsidRPr="00DD2A0F">
        <w:t>) W</w:t>
      </w:r>
      <w:r w:rsidR="00745317">
        <w:rPr>
          <w:b/>
        </w:rPr>
        <w:t>2</w:t>
      </w:r>
      <w:r w:rsidRPr="00DD2A0F">
        <w:t xml:space="preserve"> (wet adhesion</w:t>
      </w:r>
      <w:r w:rsidR="00745317">
        <w:rPr>
          <w:b/>
        </w:rPr>
        <w:t xml:space="preserve"> at stage 2</w:t>
      </w:r>
      <w:r w:rsidRPr="00DD2A0F">
        <w:t>), and R</w:t>
      </w:r>
      <w:r w:rsidRPr="00745317">
        <w:rPr>
          <w:strike/>
        </w:rPr>
        <w:t>1</w:t>
      </w:r>
      <w:r w:rsidR="00745317">
        <w:rPr>
          <w:b/>
        </w:rPr>
        <w:t>3</w:t>
      </w:r>
      <w:r w:rsidRPr="00DD2A0F">
        <w:t xml:space="preserve"> ( Rolling resistance at stage </w:t>
      </w:r>
      <w:r w:rsidRPr="00745317">
        <w:rPr>
          <w:strike/>
        </w:rPr>
        <w:t>1</w:t>
      </w:r>
      <w:r w:rsidR="00745317">
        <w:rPr>
          <w:b/>
        </w:rPr>
        <w:t>3</w:t>
      </w:r>
      <w:r w:rsidRPr="00DD2A0F">
        <w:t xml:space="preserve"> ) under approval number 0</w:t>
      </w:r>
      <w:r w:rsidRPr="00745317">
        <w:rPr>
          <w:strike/>
        </w:rPr>
        <w:t>2</w:t>
      </w:r>
      <w:r w:rsidR="00745317" w:rsidRPr="00745317">
        <w:rPr>
          <w:b/>
        </w:rPr>
        <w:t>3</w:t>
      </w:r>
      <w:r w:rsidRPr="00DD2A0F">
        <w:t>12345. This indicates that the approval is for S</w:t>
      </w:r>
      <w:r w:rsidR="007268D3" w:rsidRPr="00D33815">
        <w:rPr>
          <w:strike/>
        </w:rPr>
        <w:t>1</w:t>
      </w:r>
      <w:r w:rsidR="007268D3" w:rsidRPr="00D33815">
        <w:rPr>
          <w:b/>
        </w:rPr>
        <w:t>2</w:t>
      </w:r>
      <w:r w:rsidRPr="00DD2A0F">
        <w:t>W</w:t>
      </w:r>
      <w:r w:rsidR="00745317" w:rsidRPr="00745317">
        <w:rPr>
          <w:b/>
        </w:rPr>
        <w:t>2</w:t>
      </w:r>
      <w:r w:rsidRPr="00DD2A0F">
        <w:t>R</w:t>
      </w:r>
      <w:r w:rsidRPr="00745317">
        <w:rPr>
          <w:strike/>
        </w:rPr>
        <w:t>1</w:t>
      </w:r>
      <w:r w:rsidR="00745317" w:rsidRPr="00745317">
        <w:rPr>
          <w:b/>
        </w:rPr>
        <w:t>3</w:t>
      </w:r>
      <w:r w:rsidRPr="00DD2A0F">
        <w:t>. The first two digits of the approval number (0</w:t>
      </w:r>
      <w:r w:rsidR="00745317" w:rsidRPr="00D33815">
        <w:rPr>
          <w:bCs/>
          <w:strike/>
        </w:rPr>
        <w:t>2</w:t>
      </w:r>
      <w:r w:rsidR="00745317" w:rsidRPr="00D33815">
        <w:rPr>
          <w:b/>
          <w:bCs/>
        </w:rPr>
        <w:t>3</w:t>
      </w:r>
      <w:r w:rsidRPr="00DD2A0F">
        <w:t>) indicate that the approval was granted according to the requirements of the 0</w:t>
      </w:r>
      <w:r w:rsidR="00745317" w:rsidRPr="00D33815">
        <w:rPr>
          <w:bCs/>
          <w:strike/>
        </w:rPr>
        <w:t>2</w:t>
      </w:r>
      <w:r w:rsidR="00745317" w:rsidRPr="00D33815">
        <w:rPr>
          <w:b/>
          <w:bCs/>
        </w:rPr>
        <w:t>3</w:t>
      </w:r>
      <w:r w:rsidRPr="00DD2A0F">
        <w:t xml:space="preserve"> series of amendments </w:t>
      </w:r>
      <w:r w:rsidRPr="00DD2A0F">
        <w:rPr>
          <w:bCs/>
        </w:rPr>
        <w:t>to</w:t>
      </w:r>
      <w:r w:rsidRPr="00DD2A0F">
        <w:t xml:space="preserve"> this Regulation.</w:t>
      </w:r>
    </w:p>
    <w:p w14:paraId="65BCDE01" w14:textId="77777777" w:rsidR="00F447CB" w:rsidRDefault="00F447CB" w:rsidP="00745317">
      <w:pPr>
        <w:tabs>
          <w:tab w:val="left" w:pos="2268"/>
        </w:tabs>
        <w:spacing w:after="120"/>
        <w:ind w:left="2268" w:right="879"/>
      </w:pPr>
    </w:p>
    <w:p w14:paraId="5D3A110B" w14:textId="77777777" w:rsidR="00F447CB" w:rsidRDefault="00F447CB" w:rsidP="00745317">
      <w:pPr>
        <w:tabs>
          <w:tab w:val="left" w:pos="2268"/>
        </w:tabs>
        <w:spacing w:after="120"/>
        <w:ind w:left="2268" w:right="879"/>
      </w:pPr>
    </w:p>
    <w:p w14:paraId="09B2AA7F" w14:textId="77777777" w:rsidR="00745317" w:rsidRPr="00DD2A0F" w:rsidRDefault="00745317" w:rsidP="00745317">
      <w:pPr>
        <w:pStyle w:val="HChG"/>
        <w:ind w:left="840" w:firstLine="0"/>
      </w:pPr>
      <w:bookmarkStart w:id="10" w:name="_Toc367175761"/>
      <w:bookmarkStart w:id="11" w:name="_Toc440609110"/>
      <w:r w:rsidRPr="00DD2A0F">
        <w:t xml:space="preserve">Annex 2 </w:t>
      </w:r>
      <w:r w:rsidRPr="00DD2A0F">
        <w:noBreakHyphen/>
        <w:t xml:space="preserve"> Appendix 2</w:t>
      </w:r>
      <w:bookmarkEnd w:id="10"/>
      <w:bookmarkEnd w:id="11"/>
    </w:p>
    <w:p w14:paraId="264389AE" w14:textId="0759458D" w:rsidR="00745317" w:rsidRPr="00DD2A0F" w:rsidRDefault="00745317" w:rsidP="00745317">
      <w:pPr>
        <w:pStyle w:val="HChG"/>
        <w:ind w:left="2280" w:firstLine="0"/>
      </w:pPr>
      <w:bookmarkStart w:id="12" w:name="_Toc440609111"/>
      <w:r w:rsidRPr="00DD2A0F">
        <w:t>Approval according to Regulation No. 117 coincident with approval of Regulation No. 30 or 54</w:t>
      </w:r>
      <w:r w:rsidRPr="00DD2A0F">
        <w:rPr>
          <w:vertAlign w:val="superscript"/>
        </w:rPr>
        <w:footnoteReference w:id="2"/>
      </w:r>
      <w:bookmarkEnd w:id="12"/>
    </w:p>
    <w:p w14:paraId="08058CE4" w14:textId="77777777" w:rsidR="00745317" w:rsidRPr="00DD2A0F" w:rsidRDefault="00745317" w:rsidP="00745317">
      <w:pPr>
        <w:pStyle w:val="Heading1"/>
        <w:ind w:left="2280"/>
      </w:pPr>
      <w:bookmarkStart w:id="13" w:name="_Toc367175763"/>
      <w:bookmarkStart w:id="14" w:name="_Toc367177746"/>
      <w:bookmarkStart w:id="15" w:name="_Toc432594560"/>
      <w:bookmarkStart w:id="16" w:name="_Toc440609112"/>
      <w:r w:rsidRPr="00DD2A0F">
        <w:t>Example 1</w:t>
      </w:r>
      <w:bookmarkEnd w:id="13"/>
      <w:bookmarkEnd w:id="14"/>
      <w:bookmarkEnd w:id="15"/>
      <w:bookmarkEnd w:id="16"/>
    </w:p>
    <w:p w14:paraId="57FAAE8A" w14:textId="01B35CF0" w:rsidR="00745317" w:rsidRPr="00DD2A0F" w:rsidRDefault="00745317" w:rsidP="00745317">
      <w:pPr>
        <w:pStyle w:val="SingleTxtG"/>
        <w:ind w:left="2280"/>
        <w:jc w:val="center"/>
      </w:pPr>
      <w:r>
        <w:rPr>
          <w:noProof/>
          <w:lang w:eastAsia="en-GB"/>
        </w:rPr>
        <w:drawing>
          <wp:inline distT="0" distB="0" distL="0" distR="0" wp14:anchorId="3906B5D5" wp14:editId="22C52F46">
            <wp:extent cx="3057525" cy="936625"/>
            <wp:effectExtent l="0" t="0" r="9525" b="0"/>
            <wp:docPr id="18" name="Picture 18"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b="31989"/>
                    <a:stretch>
                      <a:fillRect/>
                    </a:stretch>
                  </pic:blipFill>
                  <pic:spPr bwMode="auto">
                    <a:xfrm>
                      <a:off x="0" y="0"/>
                      <a:ext cx="3057525" cy="936625"/>
                    </a:xfrm>
                    <a:prstGeom prst="rect">
                      <a:avLst/>
                    </a:prstGeom>
                    <a:noFill/>
                    <a:ln>
                      <a:noFill/>
                    </a:ln>
                  </pic:spPr>
                </pic:pic>
              </a:graphicData>
            </a:graphic>
          </wp:inline>
        </w:drawing>
      </w:r>
    </w:p>
    <w:p w14:paraId="4706C850" w14:textId="32A4380D" w:rsidR="00745317" w:rsidRPr="00DD2A0F" w:rsidRDefault="00745317" w:rsidP="00745317">
      <w:pPr>
        <w:pStyle w:val="SingleTxtG"/>
        <w:ind w:left="2280"/>
        <w:jc w:val="center"/>
      </w:pPr>
      <w:r>
        <w:rPr>
          <w:noProof/>
          <w:lang w:eastAsia="en-GB"/>
        </w:rPr>
        <mc:AlternateContent>
          <mc:Choice Requires="wpg">
            <w:drawing>
              <wp:anchor distT="0" distB="0" distL="114300" distR="114300" simplePos="0" relativeHeight="251658752" behindDoc="0" locked="0" layoutInCell="1" allowOverlap="1" wp14:anchorId="576E1D42" wp14:editId="38A736FA">
                <wp:simplePos x="0" y="0"/>
                <wp:positionH relativeFrom="column">
                  <wp:posOffset>1520190</wp:posOffset>
                </wp:positionH>
                <wp:positionV relativeFrom="paragraph">
                  <wp:posOffset>29845</wp:posOffset>
                </wp:positionV>
                <wp:extent cx="388620" cy="228600"/>
                <wp:effectExtent l="11430" t="16510" r="9525" b="2159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40" name="AutoShape 6"/>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7"/>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2EB775" id="Group 39" o:spid="_x0000_s1026" style="position:absolute;margin-left:119.7pt;margin-top:2.35pt;width:30.6pt;height:18pt;z-index:25165875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">
                <v:shapetype id="_x0000_t32" coordsize="21600,21600" o:spt="32" o:oned="t" path="m,l21600,21600e" filled="f">
                  <v:path arrowok="t" fillok="f" o:connecttype="none"/>
                  <o:lock v:ext="edit" shapetype="t"/>
                </v:shapetype>
                <v:shape id="AutoShape 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">
                  <v:stroke startarrow="block" endarrow="block"/>
                </v:shape>
              </v:group>
            </w:pict>
          </mc:Fallback>
        </mc:AlternateContent>
      </w:r>
      <w:r w:rsidRPr="00DD2A0F">
        <w:rPr>
          <w:rFonts w:ascii="Arial" w:hAnsi="Arial" w:cs="Arial"/>
        </w:rPr>
        <w:t xml:space="preserve">     </w:t>
      </w:r>
      <w:r w:rsidRPr="00DD2A0F">
        <w:rPr>
          <w:rFonts w:ascii="Arial" w:hAnsi="Arial" w:cs="Arial"/>
          <w:b/>
          <w:position w:val="6"/>
        </w:rPr>
        <w:t>a/3</w:t>
      </w:r>
      <w:r w:rsidRPr="00DD2A0F">
        <w:rPr>
          <w:rFonts w:ascii="Arial" w:hAnsi="Arial" w:cs="Arial"/>
        </w:rPr>
        <w:t xml:space="preserve">     </w:t>
      </w:r>
      <w:r w:rsidRPr="00DD2A0F">
        <w:rPr>
          <w:rFonts w:ascii="Arial" w:hAnsi="Arial" w:cs="Arial"/>
          <w:b/>
          <w:sz w:val="44"/>
          <w:szCs w:val="44"/>
        </w:rPr>
        <w:t>0</w:t>
      </w:r>
      <w:r w:rsidR="00960D65">
        <w:rPr>
          <w:rFonts w:ascii="Arial" w:hAnsi="Arial" w:cs="Arial"/>
          <w:b/>
          <w:sz w:val="44"/>
          <w:szCs w:val="44"/>
        </w:rPr>
        <w:t>3</w:t>
      </w:r>
      <w:r w:rsidRPr="00DD2A0F">
        <w:rPr>
          <w:rFonts w:ascii="Arial" w:hAnsi="Arial" w:cs="Arial"/>
          <w:b/>
          <w:sz w:val="44"/>
          <w:szCs w:val="44"/>
        </w:rPr>
        <w:t>12345 S2 0</w:t>
      </w:r>
      <w:r w:rsidR="00960D65">
        <w:rPr>
          <w:rFonts w:ascii="Arial" w:hAnsi="Arial" w:cs="Arial"/>
          <w:b/>
          <w:sz w:val="44"/>
          <w:szCs w:val="44"/>
        </w:rPr>
        <w:t>2</w:t>
      </w:r>
      <w:r w:rsidRPr="00DD2A0F">
        <w:rPr>
          <w:rFonts w:ascii="Arial" w:hAnsi="Arial" w:cs="Arial"/>
          <w:b/>
          <w:sz w:val="44"/>
          <w:szCs w:val="44"/>
        </w:rPr>
        <w:t>36378</w:t>
      </w:r>
    </w:p>
    <w:p w14:paraId="6A3F7948" w14:textId="77777777" w:rsidR="00745317" w:rsidRPr="00DD2A0F" w:rsidRDefault="00745317" w:rsidP="00745317">
      <w:pPr>
        <w:pStyle w:val="SingleTxtG"/>
        <w:ind w:left="2280"/>
        <w:jc w:val="center"/>
      </w:pPr>
    </w:p>
    <w:p w14:paraId="201C9F4B" w14:textId="227194C2" w:rsidR="00745317" w:rsidRPr="00DD2A0F" w:rsidRDefault="00745317" w:rsidP="00745317">
      <w:pPr>
        <w:pStyle w:val="SingleTxtG"/>
        <w:spacing w:line="200" w:lineRule="atLeast"/>
        <w:ind w:left="2280"/>
      </w:pPr>
      <w:r w:rsidRPr="00DD2A0F">
        <w:t>The above approval mark shows that the tyre concerned has been approved in the Netherlands (E 4) pursuant to Regulation No. 117 (marked by S2 (rolling sound at stage 2)), under approval number 0</w:t>
      </w:r>
      <w:r w:rsidRPr="00536850">
        <w:rPr>
          <w:strike/>
        </w:rPr>
        <w:t>2</w:t>
      </w:r>
      <w:r w:rsidR="00960D65" w:rsidRPr="00536850">
        <w:rPr>
          <w:b/>
        </w:rPr>
        <w:t>3</w:t>
      </w:r>
      <w:r w:rsidRPr="00DD2A0F">
        <w:t>12345 and Regulation No. 30, under approval number 0236378. The first two digits of the approval number (0</w:t>
      </w:r>
      <w:r w:rsidR="00960D65" w:rsidRPr="00D33815">
        <w:rPr>
          <w:strike/>
        </w:rPr>
        <w:t>2</w:t>
      </w:r>
      <w:r w:rsidR="00960D65" w:rsidRPr="00D33815">
        <w:rPr>
          <w:b/>
        </w:rPr>
        <w:t>3</w:t>
      </w:r>
      <w:r w:rsidRPr="00DD2A0F">
        <w:t>) indicate that the approval was granted according to the 0</w:t>
      </w:r>
      <w:r w:rsidR="00960D65" w:rsidRPr="00D33815">
        <w:rPr>
          <w:strike/>
        </w:rPr>
        <w:t>2</w:t>
      </w:r>
      <w:r w:rsidR="00960D65" w:rsidRPr="00D33815">
        <w:rPr>
          <w:b/>
        </w:rPr>
        <w:t>3</w:t>
      </w:r>
      <w:r w:rsidRPr="00DD2A0F">
        <w:t xml:space="preserve"> series of amendments and Regulation No. 30 included the 02 series of amendments.</w:t>
      </w:r>
    </w:p>
    <w:p w14:paraId="0517B573" w14:textId="77777777" w:rsidR="00745317" w:rsidRPr="00DD2A0F" w:rsidRDefault="00745317" w:rsidP="00745317">
      <w:pPr>
        <w:pStyle w:val="SingleTxtG"/>
        <w:spacing w:line="200" w:lineRule="atLeast"/>
        <w:ind w:left="2280"/>
        <w:sectPr w:rsidR="00745317" w:rsidRPr="00DD2A0F" w:rsidSect="004A5ADF">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701" w:right="1134" w:bottom="2268" w:left="1134" w:header="1134" w:footer="1701" w:gutter="0"/>
          <w:cols w:space="720"/>
          <w:titlePg/>
          <w:docGrid w:linePitch="272"/>
        </w:sectPr>
      </w:pPr>
    </w:p>
    <w:p w14:paraId="7998AEE7" w14:textId="77777777" w:rsidR="00745317" w:rsidRPr="00DD2A0F" w:rsidRDefault="00745317" w:rsidP="00745317">
      <w:pPr>
        <w:pStyle w:val="Heading1"/>
        <w:ind w:left="2280"/>
      </w:pPr>
      <w:bookmarkStart w:id="17" w:name="_Toc367175764"/>
      <w:bookmarkStart w:id="18" w:name="_Toc367177747"/>
      <w:bookmarkStart w:id="19" w:name="_Toc432594561"/>
      <w:bookmarkStart w:id="20" w:name="_Toc440609113"/>
      <w:r w:rsidRPr="00DD2A0F">
        <w:lastRenderedPageBreak/>
        <w:t>Example 2</w:t>
      </w:r>
      <w:bookmarkEnd w:id="17"/>
      <w:bookmarkEnd w:id="18"/>
      <w:bookmarkEnd w:id="19"/>
      <w:bookmarkEnd w:id="20"/>
    </w:p>
    <w:p w14:paraId="717AC19C" w14:textId="6E658916" w:rsidR="00745317" w:rsidRPr="00DD2A0F" w:rsidRDefault="00745317" w:rsidP="00745317">
      <w:pPr>
        <w:pStyle w:val="SingleTxtG"/>
        <w:ind w:left="2280"/>
        <w:jc w:val="center"/>
      </w:pPr>
      <w:r>
        <w:rPr>
          <w:noProof/>
          <w:lang w:eastAsia="en-GB"/>
        </w:rPr>
        <w:drawing>
          <wp:inline distT="0" distB="0" distL="0" distR="0" wp14:anchorId="517A7DC0" wp14:editId="28B2CCBF">
            <wp:extent cx="2977515" cy="899795"/>
            <wp:effectExtent l="0" t="0" r="0" b="0"/>
            <wp:docPr id="17" name="Picture 17"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 117 Example 2"/>
                    <pic:cNvPicPr>
                      <a:picLocks noChangeAspect="1" noChangeArrowheads="1"/>
                    </pic:cNvPicPr>
                  </pic:nvPicPr>
                  <pic:blipFill>
                    <a:blip r:embed="rId20" cstate="print">
                      <a:extLst>
                        <a:ext uri="{28A0092B-C50C-407E-A947-70E740481C1C}">
                          <a14:useLocalDpi xmlns:a14="http://schemas.microsoft.com/office/drawing/2010/main" val="0"/>
                        </a:ext>
                      </a:extLst>
                    </a:blip>
                    <a:srcRect b="33333"/>
                    <a:stretch>
                      <a:fillRect/>
                    </a:stretch>
                  </pic:blipFill>
                  <pic:spPr bwMode="auto">
                    <a:xfrm>
                      <a:off x="0" y="0"/>
                      <a:ext cx="2977515" cy="899795"/>
                    </a:xfrm>
                    <a:prstGeom prst="rect">
                      <a:avLst/>
                    </a:prstGeom>
                    <a:noFill/>
                    <a:ln>
                      <a:noFill/>
                    </a:ln>
                  </pic:spPr>
                </pic:pic>
              </a:graphicData>
            </a:graphic>
          </wp:inline>
        </w:drawing>
      </w:r>
    </w:p>
    <w:p w14:paraId="08395B10" w14:textId="77777777" w:rsidR="00960D65" w:rsidRPr="00DD2A0F" w:rsidRDefault="00960D65" w:rsidP="00960D65">
      <w:pPr>
        <w:pStyle w:val="SingleTxtG"/>
        <w:jc w:val="center"/>
      </w:pPr>
    </w:p>
    <w:tbl>
      <w:tblPr>
        <w:tblpPr w:leftFromText="180" w:rightFromText="180" w:vertAnchor="text" w:horzAnchor="margin" w:tblpXSpec="center" w:tblpY="117"/>
        <w:tblW w:w="10308" w:type="dxa"/>
        <w:tblLook w:val="0000" w:firstRow="0" w:lastRow="0" w:firstColumn="0" w:lastColumn="0" w:noHBand="0" w:noVBand="0"/>
      </w:tblPr>
      <w:tblGrid>
        <w:gridCol w:w="2708"/>
        <w:gridCol w:w="6880"/>
        <w:gridCol w:w="720"/>
      </w:tblGrid>
      <w:tr w:rsidR="00960D65" w:rsidRPr="00DD2A0F" w14:paraId="2D8DC5A8" w14:textId="77777777" w:rsidTr="00536850">
        <w:trPr>
          <w:trHeight w:val="253"/>
        </w:trPr>
        <w:tc>
          <w:tcPr>
            <w:tcW w:w="2708" w:type="dxa"/>
          </w:tcPr>
          <w:p w14:paraId="1B672884" w14:textId="174D11D9" w:rsidR="00960D65" w:rsidRPr="00DD2A0F" w:rsidRDefault="00960D65" w:rsidP="00960D65">
            <w:pPr>
              <w:tabs>
                <w:tab w:val="left" w:pos="4488"/>
              </w:tabs>
              <w:jc w:val="right"/>
            </w:pPr>
            <w:r>
              <w:rPr>
                <w:noProof/>
                <w:lang w:eastAsia="en-GB"/>
              </w:rPr>
              <w:drawing>
                <wp:inline distT="0" distB="0" distL="0" distR="0" wp14:anchorId="02B27CB1" wp14:editId="14663106">
                  <wp:extent cx="504825" cy="343535"/>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tc>
        <w:tc>
          <w:tcPr>
            <w:tcW w:w="6880" w:type="dxa"/>
            <w:vAlign w:val="center"/>
          </w:tcPr>
          <w:p w14:paraId="5F8A102A" w14:textId="1D96A329" w:rsidR="00960D65" w:rsidRPr="00DD2A0F" w:rsidRDefault="00960D65" w:rsidP="00536850">
            <w:pPr>
              <w:tabs>
                <w:tab w:val="left" w:pos="4488"/>
              </w:tabs>
              <w:rPr>
                <w:b/>
              </w:rPr>
            </w:pPr>
            <w:r w:rsidRPr="00DD2A0F">
              <w:rPr>
                <w:b/>
                <w:sz w:val="48"/>
                <w:szCs w:val="48"/>
              </w:rPr>
              <w:t>0</w:t>
            </w:r>
            <w:r>
              <w:rPr>
                <w:b/>
                <w:sz w:val="48"/>
                <w:szCs w:val="48"/>
              </w:rPr>
              <w:t>3</w:t>
            </w:r>
            <w:r w:rsidRPr="00DD2A0F">
              <w:rPr>
                <w:b/>
                <w:sz w:val="48"/>
                <w:szCs w:val="48"/>
              </w:rPr>
              <w:t>12345 S2W</w:t>
            </w:r>
            <w:r w:rsidR="00A13254">
              <w:rPr>
                <w:b/>
                <w:sz w:val="48"/>
                <w:szCs w:val="48"/>
              </w:rPr>
              <w:t>2</w:t>
            </w:r>
            <w:r w:rsidRPr="00DD2A0F">
              <w:rPr>
                <w:b/>
                <w:sz w:val="48"/>
                <w:szCs w:val="48"/>
              </w:rPr>
              <w:t>R</w:t>
            </w:r>
            <w:r w:rsidR="00A13254">
              <w:rPr>
                <w:b/>
                <w:sz w:val="48"/>
                <w:szCs w:val="48"/>
              </w:rPr>
              <w:t>3</w:t>
            </w:r>
            <w:r>
              <w:rPr>
                <w:b/>
                <w:sz w:val="48"/>
                <w:szCs w:val="48"/>
              </w:rPr>
              <w:t xml:space="preserve"> </w:t>
            </w:r>
            <w:r w:rsidRPr="00DD2A0F">
              <w:rPr>
                <w:b/>
                <w:sz w:val="48"/>
                <w:szCs w:val="48"/>
              </w:rPr>
              <w:t>0236378</w:t>
            </w:r>
          </w:p>
        </w:tc>
        <w:tc>
          <w:tcPr>
            <w:tcW w:w="720" w:type="dxa"/>
          </w:tcPr>
          <w:p w14:paraId="4E9B0EA6" w14:textId="77777777" w:rsidR="00960D65" w:rsidRPr="00DD2A0F" w:rsidRDefault="00960D65" w:rsidP="00960D65">
            <w:pPr>
              <w:tabs>
                <w:tab w:val="left" w:pos="4488"/>
              </w:tabs>
              <w:jc w:val="right"/>
              <w:rPr>
                <w:b/>
                <w:bCs/>
              </w:rPr>
            </w:pPr>
          </w:p>
        </w:tc>
      </w:tr>
      <w:tr w:rsidR="00960D65" w:rsidRPr="00DD2A0F" w14:paraId="5FB4D360" w14:textId="77777777" w:rsidTr="00536850">
        <w:trPr>
          <w:trHeight w:val="253"/>
        </w:trPr>
        <w:tc>
          <w:tcPr>
            <w:tcW w:w="2708" w:type="dxa"/>
          </w:tcPr>
          <w:p w14:paraId="0E751281" w14:textId="77777777" w:rsidR="00960D65" w:rsidRPr="00DD2A0F" w:rsidRDefault="00960D65" w:rsidP="00960D65">
            <w:pPr>
              <w:tabs>
                <w:tab w:val="left" w:pos="4488"/>
              </w:tabs>
              <w:jc w:val="right"/>
            </w:pPr>
          </w:p>
        </w:tc>
        <w:tc>
          <w:tcPr>
            <w:tcW w:w="6880" w:type="dxa"/>
            <w:vAlign w:val="center"/>
          </w:tcPr>
          <w:p w14:paraId="3C539F3A" w14:textId="29DFADCC" w:rsidR="00960D65" w:rsidRPr="00DD2A0F" w:rsidRDefault="00960D65" w:rsidP="00960D65">
            <w:pPr>
              <w:tabs>
                <w:tab w:val="left" w:pos="4488"/>
              </w:tabs>
              <w:rPr>
                <w:b/>
              </w:rPr>
            </w:pPr>
            <w:r w:rsidRPr="00DD2A0F">
              <w:rPr>
                <w:b/>
              </w:rPr>
              <w:t>or</w:t>
            </w:r>
          </w:p>
        </w:tc>
        <w:tc>
          <w:tcPr>
            <w:tcW w:w="720" w:type="dxa"/>
          </w:tcPr>
          <w:p w14:paraId="6F104F08" w14:textId="77777777" w:rsidR="00960D65" w:rsidRPr="00DD2A0F" w:rsidRDefault="00960D65" w:rsidP="00960D65">
            <w:pPr>
              <w:tabs>
                <w:tab w:val="left" w:pos="4488"/>
              </w:tabs>
              <w:jc w:val="right"/>
              <w:rPr>
                <w:b/>
                <w:bCs/>
              </w:rPr>
            </w:pPr>
          </w:p>
        </w:tc>
      </w:tr>
      <w:tr w:rsidR="00960D65" w:rsidRPr="00DD2A0F" w14:paraId="2B1C9510" w14:textId="77777777" w:rsidTr="00536850">
        <w:trPr>
          <w:trHeight w:val="253"/>
        </w:trPr>
        <w:tc>
          <w:tcPr>
            <w:tcW w:w="2708" w:type="dxa"/>
          </w:tcPr>
          <w:p w14:paraId="32E47F38" w14:textId="10B0422C" w:rsidR="00960D65" w:rsidRPr="00DD2A0F" w:rsidRDefault="00960D65" w:rsidP="00960D65">
            <w:pPr>
              <w:tabs>
                <w:tab w:val="left" w:pos="4488"/>
              </w:tabs>
              <w:spacing w:after="40"/>
              <w:jc w:val="right"/>
            </w:pPr>
            <w:r>
              <w:rPr>
                <w:noProof/>
                <w:lang w:eastAsia="en-GB"/>
              </w:rPr>
              <w:drawing>
                <wp:inline distT="0" distB="0" distL="0" distR="0" wp14:anchorId="7A4074B5" wp14:editId="5BF63DDE">
                  <wp:extent cx="504825" cy="343535"/>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p w14:paraId="02F1623C" w14:textId="70661F4E" w:rsidR="00960D65" w:rsidRPr="00DD2A0F" w:rsidRDefault="00960D65" w:rsidP="00960D65">
            <w:pPr>
              <w:tabs>
                <w:tab w:val="left" w:pos="4488"/>
              </w:tabs>
              <w:jc w:val="right"/>
            </w:pPr>
            <w:r>
              <w:rPr>
                <w:noProof/>
                <w:lang w:eastAsia="en-GB"/>
              </w:rPr>
              <w:drawing>
                <wp:inline distT="0" distB="0" distL="0" distR="0" wp14:anchorId="15CA2DDB" wp14:editId="6456C8E7">
                  <wp:extent cx="504825" cy="343535"/>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tc>
        <w:tc>
          <w:tcPr>
            <w:tcW w:w="6880" w:type="dxa"/>
            <w:vAlign w:val="center"/>
          </w:tcPr>
          <w:p w14:paraId="015257F1" w14:textId="20CA7509" w:rsidR="00960D65" w:rsidRPr="00DD2A0F" w:rsidRDefault="00960D65" w:rsidP="00960D65">
            <w:pPr>
              <w:tabs>
                <w:tab w:val="left" w:pos="915"/>
              </w:tabs>
              <w:ind w:left="5" w:firstLine="11"/>
              <w:rPr>
                <w:b/>
                <w:sz w:val="48"/>
                <w:szCs w:val="48"/>
              </w:rPr>
            </w:pPr>
            <w:r w:rsidRPr="00DD2A0F">
              <w:rPr>
                <w:b/>
                <w:sz w:val="48"/>
                <w:szCs w:val="48"/>
              </w:rPr>
              <w:t>0</w:t>
            </w:r>
            <w:r>
              <w:rPr>
                <w:b/>
                <w:sz w:val="48"/>
                <w:szCs w:val="48"/>
              </w:rPr>
              <w:t>3</w:t>
            </w:r>
            <w:r w:rsidRPr="00DD2A0F">
              <w:rPr>
                <w:b/>
                <w:sz w:val="48"/>
                <w:szCs w:val="48"/>
              </w:rPr>
              <w:t>12345 S2W</w:t>
            </w:r>
            <w:r w:rsidR="00A13254">
              <w:rPr>
                <w:b/>
                <w:sz w:val="48"/>
                <w:szCs w:val="48"/>
              </w:rPr>
              <w:t>2</w:t>
            </w:r>
            <w:r w:rsidRPr="00DD2A0F">
              <w:rPr>
                <w:b/>
                <w:sz w:val="48"/>
                <w:szCs w:val="48"/>
              </w:rPr>
              <w:t>R</w:t>
            </w:r>
            <w:r w:rsidR="00A13254">
              <w:rPr>
                <w:b/>
                <w:sz w:val="48"/>
                <w:szCs w:val="48"/>
              </w:rPr>
              <w:t>3</w:t>
            </w:r>
          </w:p>
          <w:p w14:paraId="4F04583F" w14:textId="77777777" w:rsidR="00960D65" w:rsidRPr="00DD2A0F" w:rsidRDefault="00960D65" w:rsidP="00960D65">
            <w:pPr>
              <w:tabs>
                <w:tab w:val="left" w:pos="4488"/>
              </w:tabs>
              <w:rPr>
                <w:b/>
                <w:sz w:val="48"/>
                <w:szCs w:val="48"/>
              </w:rPr>
            </w:pPr>
            <w:r w:rsidRPr="00DD2A0F">
              <w:rPr>
                <w:b/>
                <w:sz w:val="48"/>
                <w:szCs w:val="48"/>
              </w:rPr>
              <w:t>0236378</w:t>
            </w:r>
          </w:p>
        </w:tc>
        <w:tc>
          <w:tcPr>
            <w:tcW w:w="720" w:type="dxa"/>
          </w:tcPr>
          <w:p w14:paraId="74BA535A" w14:textId="77777777" w:rsidR="00960D65" w:rsidRPr="00DD2A0F" w:rsidRDefault="00960D65" w:rsidP="00960D65">
            <w:pPr>
              <w:tabs>
                <w:tab w:val="left" w:pos="4488"/>
              </w:tabs>
              <w:jc w:val="right"/>
              <w:rPr>
                <w:b/>
                <w:bCs/>
              </w:rPr>
            </w:pPr>
          </w:p>
        </w:tc>
      </w:tr>
    </w:tbl>
    <w:p w14:paraId="028F59E9" w14:textId="77777777" w:rsidR="00960D65" w:rsidRPr="00DD2A0F" w:rsidRDefault="00960D65" w:rsidP="00960D65">
      <w:pPr>
        <w:pStyle w:val="SingleTxtG"/>
      </w:pPr>
    </w:p>
    <w:p w14:paraId="1CED5400" w14:textId="034A591A" w:rsidR="00745317" w:rsidRDefault="00745317" w:rsidP="00745317">
      <w:pPr>
        <w:pStyle w:val="SingleTxtG"/>
        <w:ind w:left="2280"/>
      </w:pPr>
      <w:r w:rsidRPr="00DD2A0F">
        <w:t>The above approval mark shows that the tyre concerned has been approved in the Netherlands (E 4) pursuant to Regulation No. 117 (marked by S2W</w:t>
      </w:r>
      <w:r w:rsidR="00A13254">
        <w:rPr>
          <w:b/>
        </w:rPr>
        <w:t>2</w:t>
      </w:r>
      <w:r w:rsidRPr="00DD2A0F">
        <w:t>R</w:t>
      </w:r>
      <w:r w:rsidRPr="00536850">
        <w:rPr>
          <w:strike/>
        </w:rPr>
        <w:t>2</w:t>
      </w:r>
      <w:r w:rsidR="00A13254" w:rsidRPr="00536850">
        <w:rPr>
          <w:b/>
        </w:rPr>
        <w:t>3</w:t>
      </w:r>
      <w:r w:rsidRPr="00DD2A0F">
        <w:t xml:space="preserve"> (rolling sound at stage 2 wet adhesion</w:t>
      </w:r>
      <w:r w:rsidR="00A13254">
        <w:rPr>
          <w:b/>
        </w:rPr>
        <w:t xml:space="preserve"> at stage 2</w:t>
      </w:r>
      <w:r w:rsidRPr="00DD2A0F">
        <w:t xml:space="preserve"> and rolling resistance at stage </w:t>
      </w:r>
      <w:r w:rsidRPr="00536850">
        <w:rPr>
          <w:strike/>
        </w:rPr>
        <w:t>2</w:t>
      </w:r>
      <w:r w:rsidR="00A13254" w:rsidRPr="00536850">
        <w:rPr>
          <w:b/>
        </w:rPr>
        <w:t>3</w:t>
      </w:r>
      <w:r w:rsidRPr="00DD2A0F">
        <w:t>)), under approval number 0</w:t>
      </w:r>
      <w:r w:rsidR="00960D65" w:rsidRPr="00D33815">
        <w:rPr>
          <w:strike/>
        </w:rPr>
        <w:t>2</w:t>
      </w:r>
      <w:r w:rsidR="00960D65" w:rsidRPr="00D33815">
        <w:rPr>
          <w:b/>
        </w:rPr>
        <w:t>3</w:t>
      </w:r>
      <w:r w:rsidRPr="00DD2A0F">
        <w:t>12345 and Regulation No. 30 under approval number 0236378. The first two digits of the approval number (0</w:t>
      </w:r>
      <w:r w:rsidR="00960D65" w:rsidRPr="00D33815">
        <w:rPr>
          <w:strike/>
        </w:rPr>
        <w:t>2</w:t>
      </w:r>
      <w:r w:rsidR="00960D65" w:rsidRPr="00D33815">
        <w:rPr>
          <w:b/>
        </w:rPr>
        <w:t>3</w:t>
      </w:r>
      <w:r w:rsidRPr="00DD2A0F">
        <w:t>) indicate that the approval was granted according to the 0</w:t>
      </w:r>
      <w:r w:rsidR="00960D65" w:rsidRPr="00D33815">
        <w:rPr>
          <w:strike/>
        </w:rPr>
        <w:t>2</w:t>
      </w:r>
      <w:r w:rsidR="00960D65" w:rsidRPr="00D33815">
        <w:rPr>
          <w:b/>
        </w:rPr>
        <w:t>3</w:t>
      </w:r>
      <w:r w:rsidRPr="00DD2A0F">
        <w:t xml:space="preserve"> series of amendments and Regulation No. 30 included the 02 series of amendments.</w:t>
      </w:r>
    </w:p>
    <w:p w14:paraId="5648E873" w14:textId="77777777" w:rsidR="00976C1D" w:rsidRPr="00DD2A0F" w:rsidRDefault="00976C1D" w:rsidP="00745317">
      <w:pPr>
        <w:pStyle w:val="SingleTxtG"/>
        <w:ind w:left="2280"/>
      </w:pPr>
    </w:p>
    <w:p w14:paraId="57BC5645" w14:textId="77777777" w:rsidR="00745317" w:rsidRPr="00DD2A0F" w:rsidRDefault="00745317" w:rsidP="00745317">
      <w:pPr>
        <w:pStyle w:val="Heading1"/>
        <w:spacing w:after="120"/>
        <w:ind w:left="2280"/>
      </w:pPr>
      <w:bookmarkStart w:id="21" w:name="_Toc367175765"/>
      <w:bookmarkStart w:id="22" w:name="_Toc367177748"/>
      <w:bookmarkStart w:id="23" w:name="_Toc432594562"/>
      <w:bookmarkStart w:id="24" w:name="_Toc440609114"/>
      <w:r w:rsidRPr="00DD2A0F">
        <w:t>Example 3</w:t>
      </w:r>
      <w:bookmarkEnd w:id="21"/>
      <w:bookmarkEnd w:id="22"/>
      <w:bookmarkEnd w:id="23"/>
      <w:bookmarkEnd w:id="24"/>
    </w:p>
    <w:p w14:paraId="6F467FD6" w14:textId="28714AC6" w:rsidR="00745317" w:rsidRPr="00DD2A0F" w:rsidRDefault="00745317" w:rsidP="00745317">
      <w:pPr>
        <w:pStyle w:val="SingleTxtG"/>
        <w:ind w:left="2280"/>
        <w:jc w:val="center"/>
      </w:pPr>
      <w:r>
        <w:rPr>
          <w:noProof/>
          <w:lang w:eastAsia="en-GB"/>
        </w:rPr>
        <w:drawing>
          <wp:inline distT="0" distB="0" distL="0" distR="0" wp14:anchorId="71E633C7" wp14:editId="550B2AAE">
            <wp:extent cx="2977515" cy="914400"/>
            <wp:effectExtent l="0" t="0" r="0" b="0"/>
            <wp:docPr id="14" name="Picture 1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 117 Example 2"/>
                    <pic:cNvPicPr>
                      <a:picLocks noChangeAspect="1" noChangeArrowheads="1"/>
                    </pic:cNvPicPr>
                  </pic:nvPicPr>
                  <pic:blipFill>
                    <a:blip r:embed="rId22" cstate="print">
                      <a:extLst>
                        <a:ext uri="{28A0092B-C50C-407E-A947-70E740481C1C}">
                          <a14:useLocalDpi xmlns:a14="http://schemas.microsoft.com/office/drawing/2010/main" val="0"/>
                        </a:ext>
                      </a:extLst>
                    </a:blip>
                    <a:srcRect b="32298"/>
                    <a:stretch>
                      <a:fillRect/>
                    </a:stretch>
                  </pic:blipFill>
                  <pic:spPr bwMode="auto">
                    <a:xfrm>
                      <a:off x="0" y="0"/>
                      <a:ext cx="2977515" cy="914400"/>
                    </a:xfrm>
                    <a:prstGeom prst="rect">
                      <a:avLst/>
                    </a:prstGeom>
                    <a:noFill/>
                    <a:ln>
                      <a:noFill/>
                    </a:ln>
                  </pic:spPr>
                </pic:pic>
              </a:graphicData>
            </a:graphic>
          </wp:inline>
        </w:drawing>
      </w:r>
    </w:p>
    <w:p w14:paraId="7EA32EB9" w14:textId="553395B9" w:rsidR="00745317" w:rsidRPr="00DD2A0F" w:rsidRDefault="00745317" w:rsidP="00745317">
      <w:pPr>
        <w:pStyle w:val="SingleTxtG"/>
        <w:ind w:left="2280"/>
        <w:jc w:val="center"/>
      </w:pPr>
      <w:r>
        <w:rPr>
          <w:noProof/>
          <w:lang w:eastAsia="en-GB"/>
        </w:rPr>
        <mc:AlternateContent>
          <mc:Choice Requires="wpg">
            <w:drawing>
              <wp:anchor distT="0" distB="0" distL="114300" distR="114300" simplePos="0" relativeHeight="251665920" behindDoc="0" locked="0" layoutInCell="1" allowOverlap="1" wp14:anchorId="0C75B529" wp14:editId="03577501">
                <wp:simplePos x="0" y="0"/>
                <wp:positionH relativeFrom="column">
                  <wp:posOffset>1477645</wp:posOffset>
                </wp:positionH>
                <wp:positionV relativeFrom="paragraph">
                  <wp:posOffset>11430</wp:posOffset>
                </wp:positionV>
                <wp:extent cx="388620" cy="228600"/>
                <wp:effectExtent l="16510" t="19050" r="13970" b="190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30" name="AutoShape 14"/>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5"/>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6"/>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CBFA0B" id="Group 29" o:spid="_x0000_s1026" style="position:absolute;margin-left:116.35pt;margin-top:.9pt;width:30.6pt;height:18pt;z-index:25166592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">
                <v:shape id="AutoShape 14"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15"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16"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">
                  <v:stroke startarrow="block" endarrow="block"/>
                </v:shape>
              </v:group>
            </w:pict>
          </mc:Fallback>
        </mc:AlternateContent>
      </w:r>
      <w:r w:rsidRPr="00DD2A0F">
        <w:rPr>
          <w:rFonts w:ascii="Arial" w:hAnsi="Arial" w:cs="Arial"/>
          <w:b/>
          <w:position w:val="6"/>
        </w:rPr>
        <w:t>a/3</w:t>
      </w:r>
      <w:r w:rsidRPr="00DD2A0F">
        <w:rPr>
          <w:rFonts w:ascii="Arial" w:hAnsi="Arial" w:cs="Arial"/>
        </w:rPr>
        <w:t xml:space="preserve">     </w:t>
      </w:r>
      <w:r w:rsidRPr="00DD2A0F">
        <w:rPr>
          <w:rFonts w:ascii="Arial" w:hAnsi="Arial" w:cs="Arial"/>
          <w:b/>
          <w:sz w:val="40"/>
          <w:szCs w:val="40"/>
        </w:rPr>
        <w:t>0</w:t>
      </w:r>
      <w:r w:rsidR="00976C1D">
        <w:rPr>
          <w:rFonts w:ascii="Arial" w:hAnsi="Arial" w:cs="Arial"/>
          <w:b/>
          <w:sz w:val="40"/>
          <w:szCs w:val="40"/>
        </w:rPr>
        <w:t>3</w:t>
      </w:r>
      <w:r w:rsidRPr="00DD2A0F">
        <w:rPr>
          <w:rFonts w:ascii="Arial" w:hAnsi="Arial" w:cs="Arial"/>
          <w:b/>
          <w:sz w:val="40"/>
          <w:szCs w:val="40"/>
        </w:rPr>
        <w:t>12345 S2 0054321</w:t>
      </w:r>
    </w:p>
    <w:p w14:paraId="55446452" w14:textId="49E99C89" w:rsidR="00745317" w:rsidRPr="00DD2A0F" w:rsidRDefault="00745317" w:rsidP="00745317">
      <w:pPr>
        <w:pStyle w:val="SingleTxtG"/>
        <w:spacing w:before="360"/>
        <w:ind w:left="2280"/>
      </w:pPr>
      <w:r w:rsidRPr="00DD2A0F">
        <w:t xml:space="preserve">The above approval mark shows that the tyre concerned has been approved in the Netherlands (E 4) pursuant to Regulation No. 117 </w:t>
      </w:r>
      <w:r w:rsidR="00976C1D">
        <w:rPr>
          <w:b/>
        </w:rPr>
        <w:t xml:space="preserve">(marked by S2) </w:t>
      </w:r>
      <w:r w:rsidRPr="00536850">
        <w:rPr>
          <w:strike/>
        </w:rPr>
        <w:t>and the 02 series of amendments</w:t>
      </w:r>
      <w:r w:rsidRPr="00DD2A0F">
        <w:t xml:space="preserve"> under approval number 0</w:t>
      </w:r>
      <w:r w:rsidR="00976C1D" w:rsidRPr="00D33815">
        <w:rPr>
          <w:strike/>
        </w:rPr>
        <w:t>2</w:t>
      </w:r>
      <w:r w:rsidR="00976C1D" w:rsidRPr="00D33815">
        <w:rPr>
          <w:b/>
        </w:rPr>
        <w:t>3</w:t>
      </w:r>
      <w:r w:rsidRPr="00DD2A0F">
        <w:t xml:space="preserve">12345 </w:t>
      </w:r>
      <w:r w:rsidRPr="00536850">
        <w:rPr>
          <w:strike/>
        </w:rPr>
        <w:t>(marked by S2)</w:t>
      </w:r>
      <w:r w:rsidRPr="00DD2A0F">
        <w:t>, and Regulation No. 54. This indicates that the approval is for rolling sound stage 2 (S2). The first two digits of the Regulation No. 117 approval number (0</w:t>
      </w:r>
      <w:r w:rsidR="00976C1D" w:rsidRPr="00D33815">
        <w:rPr>
          <w:strike/>
        </w:rPr>
        <w:t>2</w:t>
      </w:r>
      <w:r w:rsidR="00976C1D" w:rsidRPr="00D33815">
        <w:rPr>
          <w:b/>
        </w:rPr>
        <w:t>3</w:t>
      </w:r>
      <w:r w:rsidRPr="00DD2A0F">
        <w:t>) in conjunction with "S2" indicate that the first approval was granted in accordance with Regulation No. 117 which included the 0</w:t>
      </w:r>
      <w:r w:rsidR="00976C1D" w:rsidRPr="00D33815">
        <w:rPr>
          <w:strike/>
        </w:rPr>
        <w:t>2</w:t>
      </w:r>
      <w:r w:rsidR="00976C1D" w:rsidRPr="00D33815">
        <w:rPr>
          <w:b/>
        </w:rPr>
        <w:t>3</w:t>
      </w:r>
      <w:r w:rsidRPr="00DD2A0F">
        <w:t xml:space="preserve"> series of amendments. The first two digits of Regulation No. 54 (00) indicate that this Regulation was in its original form.</w:t>
      </w:r>
    </w:p>
    <w:p w14:paraId="3BC97408" w14:textId="77777777" w:rsidR="00745317" w:rsidRPr="00DD2A0F" w:rsidRDefault="00745317" w:rsidP="00745317">
      <w:pPr>
        <w:pStyle w:val="SingleTxtG"/>
        <w:spacing w:before="120"/>
        <w:ind w:left="2280"/>
      </w:pPr>
    </w:p>
    <w:p w14:paraId="3A75335E" w14:textId="77777777" w:rsidR="00745317" w:rsidRPr="00DD2A0F" w:rsidRDefault="00745317" w:rsidP="00745317">
      <w:pPr>
        <w:pStyle w:val="Heading1"/>
        <w:keepNext/>
        <w:ind w:left="2280"/>
      </w:pPr>
      <w:bookmarkStart w:id="25" w:name="_Toc367175766"/>
      <w:bookmarkStart w:id="26" w:name="_Toc367177749"/>
      <w:bookmarkStart w:id="27" w:name="_Toc432594563"/>
      <w:bookmarkStart w:id="28" w:name="_Toc440609115"/>
      <w:r w:rsidRPr="00DD2A0F">
        <w:lastRenderedPageBreak/>
        <w:t>Example 4</w:t>
      </w:r>
      <w:bookmarkEnd w:id="25"/>
      <w:bookmarkEnd w:id="26"/>
      <w:bookmarkEnd w:id="27"/>
      <w:bookmarkEnd w:id="28"/>
    </w:p>
    <w:p w14:paraId="3D407C88" w14:textId="3C249E8E" w:rsidR="00745317" w:rsidRPr="00DD2A0F" w:rsidRDefault="00745317" w:rsidP="00745317">
      <w:pPr>
        <w:pStyle w:val="SingleTxtG"/>
        <w:ind w:left="2280"/>
        <w:jc w:val="center"/>
      </w:pPr>
      <w:r>
        <w:rPr>
          <w:noProof/>
          <w:lang w:eastAsia="en-GB"/>
        </w:rPr>
        <w:drawing>
          <wp:inline distT="0" distB="0" distL="0" distR="0" wp14:anchorId="275D59B9" wp14:editId="5B21D63C">
            <wp:extent cx="2977515" cy="906780"/>
            <wp:effectExtent l="0" t="0" r="0" b="7620"/>
            <wp:docPr id="13" name="Picture 1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 117 Example 2"/>
                    <pic:cNvPicPr>
                      <a:picLocks noChangeAspect="1" noChangeArrowheads="1"/>
                    </pic:cNvPicPr>
                  </pic:nvPicPr>
                  <pic:blipFill>
                    <a:blip r:embed="rId22" cstate="print">
                      <a:extLst>
                        <a:ext uri="{28A0092B-C50C-407E-A947-70E740481C1C}">
                          <a14:useLocalDpi xmlns:a14="http://schemas.microsoft.com/office/drawing/2010/main" val="0"/>
                        </a:ext>
                      </a:extLst>
                    </a:blip>
                    <a:srcRect b="32816"/>
                    <a:stretch>
                      <a:fillRect/>
                    </a:stretch>
                  </pic:blipFill>
                  <pic:spPr bwMode="auto">
                    <a:xfrm>
                      <a:off x="0" y="0"/>
                      <a:ext cx="2977515" cy="906780"/>
                    </a:xfrm>
                    <a:prstGeom prst="rect">
                      <a:avLst/>
                    </a:prstGeom>
                    <a:noFill/>
                    <a:ln>
                      <a:noFill/>
                    </a:ln>
                  </pic:spPr>
                </pic:pic>
              </a:graphicData>
            </a:graphic>
          </wp:inline>
        </w:drawing>
      </w:r>
    </w:p>
    <w:p w14:paraId="6DF65002" w14:textId="77777777" w:rsidR="00745317" w:rsidRPr="00DD2A0F" w:rsidRDefault="00745317" w:rsidP="00745317">
      <w:pPr>
        <w:pStyle w:val="SingleTxtG"/>
        <w:ind w:left="2280"/>
      </w:pPr>
    </w:p>
    <w:p w14:paraId="1D685E6E" w14:textId="7F65D2BF" w:rsidR="00745317" w:rsidRDefault="00745317" w:rsidP="00745317">
      <w:pPr>
        <w:pStyle w:val="SingleTxtG"/>
        <w:keepNext/>
        <w:keepLines/>
        <w:ind w:left="2280"/>
        <w:rPr>
          <w:rFonts w:ascii="Arial" w:hAnsi="Arial" w:cs="Arial"/>
          <w:b/>
          <w:sz w:val="40"/>
          <w:szCs w:val="40"/>
        </w:rPr>
      </w:pPr>
      <w:r>
        <w:rPr>
          <w:rFonts w:ascii="Arial" w:hAnsi="Arial" w:cs="Arial"/>
          <w:b/>
          <w:noProof/>
          <w:position w:val="6"/>
          <w:lang w:eastAsia="en-GB"/>
        </w:rPr>
        <mc:AlternateContent>
          <mc:Choice Requires="wpg">
            <w:drawing>
              <wp:anchor distT="0" distB="0" distL="114300" distR="114300" simplePos="0" relativeHeight="251668992" behindDoc="0" locked="0" layoutInCell="1" allowOverlap="1" wp14:anchorId="1AB394A7" wp14:editId="081A3C82">
                <wp:simplePos x="0" y="0"/>
                <wp:positionH relativeFrom="column">
                  <wp:posOffset>1299210</wp:posOffset>
                </wp:positionH>
                <wp:positionV relativeFrom="paragraph">
                  <wp:posOffset>27940</wp:posOffset>
                </wp:positionV>
                <wp:extent cx="388620" cy="228600"/>
                <wp:effectExtent l="9525" t="23495" r="11430" b="1460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26" name="AutoShape 18"/>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9"/>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0"/>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17039E" id="Group 25" o:spid="_x0000_s1026" style="position:absolute;margin-left:102.3pt;margin-top:2.2pt;width:30.6pt;height:18pt;z-index:25166899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">
                <v:shape id="AutoShape 18"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19"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0"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group>
            </w:pict>
          </mc:Fallback>
        </mc:AlternateContent>
      </w:r>
      <w:r w:rsidRPr="00DD2A0F">
        <w:rPr>
          <w:rFonts w:ascii="Arial" w:hAnsi="Arial" w:cs="Arial"/>
          <w:b/>
          <w:position w:val="6"/>
        </w:rPr>
        <w:t>a/3</w:t>
      </w:r>
      <w:r w:rsidRPr="00DD2A0F">
        <w:rPr>
          <w:rFonts w:ascii="Arial" w:hAnsi="Arial" w:cs="Arial"/>
        </w:rPr>
        <w:t xml:space="preserve">     </w:t>
      </w:r>
      <w:r w:rsidRPr="00DD2A0F">
        <w:rPr>
          <w:rFonts w:ascii="Arial" w:hAnsi="Arial" w:cs="Arial"/>
          <w:b/>
          <w:sz w:val="40"/>
          <w:szCs w:val="40"/>
        </w:rPr>
        <w:t>0</w:t>
      </w:r>
      <w:r w:rsidR="00976C1D">
        <w:rPr>
          <w:rFonts w:ascii="Arial" w:hAnsi="Arial" w:cs="Arial"/>
          <w:b/>
          <w:sz w:val="40"/>
          <w:szCs w:val="40"/>
        </w:rPr>
        <w:t>3</w:t>
      </w:r>
      <w:r w:rsidRPr="00DD2A0F">
        <w:rPr>
          <w:rFonts w:ascii="Arial" w:hAnsi="Arial" w:cs="Arial"/>
          <w:b/>
          <w:sz w:val="40"/>
          <w:szCs w:val="40"/>
        </w:rPr>
        <w:t>12345 S2</w:t>
      </w:r>
      <w:r w:rsidR="00976C1D">
        <w:rPr>
          <w:rFonts w:ascii="Arial" w:hAnsi="Arial" w:cs="Arial"/>
          <w:b/>
          <w:sz w:val="40"/>
          <w:szCs w:val="40"/>
        </w:rPr>
        <w:t xml:space="preserve">R3 </w:t>
      </w:r>
      <w:r w:rsidRPr="00DD2A0F">
        <w:rPr>
          <w:rFonts w:ascii="Arial" w:hAnsi="Arial" w:cs="Arial"/>
          <w:b/>
          <w:sz w:val="40"/>
          <w:szCs w:val="40"/>
        </w:rPr>
        <w:t>0054321</w:t>
      </w:r>
    </w:p>
    <w:p w14:paraId="47FB659F" w14:textId="115EF27F" w:rsidR="00745317" w:rsidRPr="00DD2A0F" w:rsidRDefault="00745317" w:rsidP="00745317">
      <w:pPr>
        <w:pStyle w:val="SingleTxtG"/>
        <w:keepNext/>
        <w:keepLines/>
        <w:ind w:left="2280"/>
      </w:pPr>
      <w:r w:rsidRPr="00DD2A0F">
        <w:t xml:space="preserve">The above approval mark shows that the tyre concerned has been approved in the Netherlands (E 4) pursuant to Regulation No. 117 </w:t>
      </w:r>
      <w:r w:rsidR="00976C1D">
        <w:rPr>
          <w:b/>
        </w:rPr>
        <w:t>(marked by S2R3</w:t>
      </w:r>
      <w:r w:rsidR="00976C1D" w:rsidRPr="00536850">
        <w:rPr>
          <w:b/>
        </w:rPr>
        <w:t>)</w:t>
      </w:r>
      <w:r w:rsidR="00976C1D">
        <w:t xml:space="preserve"> </w:t>
      </w:r>
      <w:r w:rsidRPr="00536850">
        <w:rPr>
          <w:strike/>
        </w:rPr>
        <w:t>and the 02 series of amendments</w:t>
      </w:r>
      <w:r w:rsidRPr="00DD2A0F">
        <w:t xml:space="preserve"> under approval number 0</w:t>
      </w:r>
      <w:r w:rsidR="00976C1D" w:rsidRPr="00D33815">
        <w:rPr>
          <w:strike/>
        </w:rPr>
        <w:t>2</w:t>
      </w:r>
      <w:r w:rsidR="00976C1D" w:rsidRPr="00D33815">
        <w:rPr>
          <w:b/>
        </w:rPr>
        <w:t>3</w:t>
      </w:r>
      <w:r w:rsidRPr="00DD2A0F">
        <w:t xml:space="preserve">12345 </w:t>
      </w:r>
      <w:r w:rsidRPr="00536850">
        <w:rPr>
          <w:strike/>
        </w:rPr>
        <w:t>(marked by S2 R2)</w:t>
      </w:r>
      <w:r w:rsidRPr="00DD2A0F">
        <w:t>, and Regulation No. 54. This indicates that the approval is for rolling sound stage 2 (S2) and rolling resistance stage </w:t>
      </w:r>
      <w:r w:rsidRPr="00536850">
        <w:rPr>
          <w:strike/>
        </w:rPr>
        <w:t>2</w:t>
      </w:r>
      <w:r w:rsidR="00976C1D">
        <w:t xml:space="preserve">3 </w:t>
      </w:r>
      <w:r w:rsidR="00976C1D">
        <w:rPr>
          <w:b/>
        </w:rPr>
        <w:t>(R3)</w:t>
      </w:r>
      <w:r w:rsidRPr="00DD2A0F">
        <w:t>. The first two digits of the Regulation No. 117 approval number (0</w:t>
      </w:r>
      <w:r w:rsidR="00976C1D" w:rsidRPr="00D33815">
        <w:rPr>
          <w:strike/>
        </w:rPr>
        <w:t>2</w:t>
      </w:r>
      <w:r w:rsidR="00976C1D" w:rsidRPr="00D33815">
        <w:rPr>
          <w:b/>
        </w:rPr>
        <w:t>3</w:t>
      </w:r>
      <w:r w:rsidRPr="00DD2A0F">
        <w:t>) in conjunction with "S2R</w:t>
      </w:r>
      <w:r w:rsidR="00976C1D" w:rsidRPr="00D33815">
        <w:rPr>
          <w:strike/>
        </w:rPr>
        <w:t>2</w:t>
      </w:r>
      <w:r w:rsidR="00976C1D" w:rsidRPr="00D33815">
        <w:rPr>
          <w:b/>
        </w:rPr>
        <w:t>3</w:t>
      </w:r>
      <w:r w:rsidRPr="00DD2A0F">
        <w:t>" indicate that the first approval was granted in accordance with Regulation No. 117 which included the 0</w:t>
      </w:r>
      <w:r w:rsidR="00976C1D" w:rsidRPr="00D33815">
        <w:rPr>
          <w:strike/>
        </w:rPr>
        <w:t>2</w:t>
      </w:r>
      <w:r w:rsidR="00976C1D" w:rsidRPr="00D33815">
        <w:rPr>
          <w:b/>
        </w:rPr>
        <w:t>3</w:t>
      </w:r>
      <w:r w:rsidRPr="00DD2A0F">
        <w:t> series of amendments. The first two digits of Regulation No. 54 (00) indicate that this Regulation was in its original form.</w:t>
      </w:r>
    </w:p>
    <w:p w14:paraId="12765F6E" w14:textId="77777777" w:rsidR="00745317" w:rsidRPr="00DD2A0F" w:rsidRDefault="00745317" w:rsidP="00745317">
      <w:pPr>
        <w:pStyle w:val="SingleTxtG"/>
        <w:ind w:left="2280"/>
        <w:sectPr w:rsidR="00745317" w:rsidRPr="00DD2A0F" w:rsidSect="00960D65">
          <w:headerReference w:type="even" r:id="rId23"/>
          <w:headerReference w:type="default" r:id="rId24"/>
          <w:footerReference w:type="even" r:id="rId25"/>
          <w:footerReference w:type="default" r:id="rId26"/>
          <w:footnotePr>
            <w:numRestart w:val="eachSect"/>
          </w:footnotePr>
          <w:endnotePr>
            <w:numFmt w:val="decimal"/>
          </w:endnotePr>
          <w:pgSz w:w="11907" w:h="16840" w:code="9"/>
          <w:pgMar w:top="1701" w:right="1134" w:bottom="2268" w:left="1134" w:header="1134" w:footer="1701" w:gutter="0"/>
          <w:cols w:space="720"/>
          <w:docGrid w:linePitch="272"/>
        </w:sectPr>
      </w:pPr>
    </w:p>
    <w:p w14:paraId="6237AA31" w14:textId="77777777" w:rsidR="00745317" w:rsidRPr="00DD2A0F" w:rsidRDefault="00745317" w:rsidP="00745317">
      <w:pPr>
        <w:pStyle w:val="HChG"/>
        <w:ind w:left="960" w:firstLine="0"/>
      </w:pPr>
      <w:bookmarkStart w:id="29" w:name="_Toc440609116"/>
      <w:r w:rsidRPr="00DD2A0F">
        <w:lastRenderedPageBreak/>
        <w:t xml:space="preserve">Annex 2 </w:t>
      </w:r>
      <w:r w:rsidRPr="00DD2A0F">
        <w:noBreakHyphen/>
        <w:t xml:space="preserve"> Appendix 3</w:t>
      </w:r>
      <w:bookmarkEnd w:id="29"/>
    </w:p>
    <w:p w14:paraId="0C891297" w14:textId="74E6AAFC" w:rsidR="00745317" w:rsidRPr="00DD2A0F" w:rsidRDefault="00745317" w:rsidP="00745317">
      <w:pPr>
        <w:pStyle w:val="HChG"/>
        <w:ind w:left="2280" w:firstLine="0"/>
      </w:pPr>
      <w:bookmarkStart w:id="30" w:name="_Toc440609117"/>
      <w:r w:rsidRPr="00DD2A0F">
        <w:t>Extensions to combine approvals issued in accordance with Regulations Nos. 117, 30 or 54</w:t>
      </w:r>
      <w:r w:rsidRPr="00DD2A0F">
        <w:rPr>
          <w:vertAlign w:val="superscript"/>
        </w:rPr>
        <w:footnoteReference w:id="3"/>
      </w:r>
      <w:bookmarkEnd w:id="30"/>
    </w:p>
    <w:p w14:paraId="019AD6D8" w14:textId="77777777" w:rsidR="00745317" w:rsidRPr="00DD2A0F" w:rsidRDefault="00745317" w:rsidP="00745317">
      <w:pPr>
        <w:pStyle w:val="Heading1"/>
        <w:ind w:left="2280"/>
      </w:pPr>
      <w:bookmarkStart w:id="31" w:name="_Toc367175769"/>
      <w:bookmarkStart w:id="32" w:name="_Toc367177752"/>
      <w:bookmarkStart w:id="33" w:name="_Toc432594566"/>
      <w:bookmarkStart w:id="34" w:name="_Toc440609118"/>
      <w:r w:rsidRPr="00DD2A0F">
        <w:t>Example 1</w:t>
      </w:r>
      <w:bookmarkEnd w:id="31"/>
      <w:bookmarkEnd w:id="32"/>
      <w:bookmarkEnd w:id="33"/>
      <w:bookmarkEnd w:id="34"/>
    </w:p>
    <w:p w14:paraId="2C30C17C" w14:textId="020B9DA4" w:rsidR="00745317" w:rsidRPr="00DD2A0F" w:rsidRDefault="00745317" w:rsidP="00745317">
      <w:pPr>
        <w:pStyle w:val="SingleTxtG"/>
        <w:ind w:left="2280"/>
        <w:jc w:val="center"/>
      </w:pPr>
      <w:r>
        <w:rPr>
          <w:noProof/>
          <w:lang w:eastAsia="en-GB"/>
        </w:rPr>
        <w:drawing>
          <wp:inline distT="0" distB="0" distL="0" distR="0" wp14:anchorId="4347CE92" wp14:editId="478630D1">
            <wp:extent cx="2977515" cy="892175"/>
            <wp:effectExtent l="0" t="0" r="0" b="3175"/>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 117 Example 2"/>
                    <pic:cNvPicPr>
                      <a:picLocks noChangeAspect="1" noChangeArrowheads="1"/>
                    </pic:cNvPicPr>
                  </pic:nvPicPr>
                  <pic:blipFill>
                    <a:blip r:embed="rId27" cstate="print">
                      <a:extLst>
                        <a:ext uri="{28A0092B-C50C-407E-A947-70E740481C1C}">
                          <a14:useLocalDpi xmlns:a14="http://schemas.microsoft.com/office/drawing/2010/main" val="0"/>
                        </a:ext>
                      </a:extLst>
                    </a:blip>
                    <a:srcRect b="34367"/>
                    <a:stretch>
                      <a:fillRect/>
                    </a:stretch>
                  </pic:blipFill>
                  <pic:spPr bwMode="auto">
                    <a:xfrm>
                      <a:off x="0" y="0"/>
                      <a:ext cx="2977515" cy="892175"/>
                    </a:xfrm>
                    <a:prstGeom prst="rect">
                      <a:avLst/>
                    </a:prstGeom>
                    <a:noFill/>
                    <a:ln>
                      <a:noFill/>
                    </a:ln>
                  </pic:spPr>
                </pic:pic>
              </a:graphicData>
            </a:graphic>
          </wp:inline>
        </w:drawing>
      </w:r>
    </w:p>
    <w:p w14:paraId="657B818C" w14:textId="27AE614B" w:rsidR="00745317" w:rsidRPr="00DD2A0F" w:rsidRDefault="00745317" w:rsidP="00745317">
      <w:pPr>
        <w:pStyle w:val="SingleTxtG"/>
        <w:spacing w:line="220" w:lineRule="atLeast"/>
        <w:ind w:left="2280"/>
        <w:jc w:val="center"/>
      </w:pPr>
      <w:r>
        <w:rPr>
          <w:rFonts w:ascii="Arial" w:hAnsi="Arial" w:cs="Arial"/>
          <w:b/>
          <w:noProof/>
          <w:position w:val="6"/>
          <w:lang w:eastAsia="en-GB"/>
        </w:rPr>
        <mc:AlternateContent>
          <mc:Choice Requires="wpg">
            <w:drawing>
              <wp:anchor distT="0" distB="0" distL="114300" distR="114300" simplePos="0" relativeHeight="251672064" behindDoc="0" locked="0" layoutInCell="1" allowOverlap="1" wp14:anchorId="765A8B54" wp14:editId="32392FC9">
                <wp:simplePos x="0" y="0"/>
                <wp:positionH relativeFrom="column">
                  <wp:posOffset>1942465</wp:posOffset>
                </wp:positionH>
                <wp:positionV relativeFrom="paragraph">
                  <wp:posOffset>20320</wp:posOffset>
                </wp:positionV>
                <wp:extent cx="388620" cy="228600"/>
                <wp:effectExtent l="14605" t="17145" r="6350" b="209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22" name="AutoShape 22"/>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9466B" id="Group 21" o:spid="_x0000_s1026" style="position:absolute;margin-left:152.95pt;margin-top:1.6pt;width:30.6pt;height:18pt;z-index:25167206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">
                <v:shape id="AutoShape 2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">
                  <v:stroke startarrow="block" endarrow="block"/>
                </v:shape>
              </v:group>
            </w:pict>
          </mc:Fallback>
        </mc:AlternateContent>
      </w:r>
      <w:r w:rsidRPr="00DD2A0F">
        <w:rPr>
          <w:rFonts w:ascii="Arial" w:hAnsi="Arial" w:cs="Arial"/>
          <w:b/>
          <w:position w:val="6"/>
        </w:rPr>
        <w:t>a/3</w:t>
      </w:r>
      <w:r w:rsidRPr="00DD2A0F">
        <w:rPr>
          <w:rFonts w:ascii="Arial" w:hAnsi="Arial" w:cs="Arial"/>
        </w:rPr>
        <w:t xml:space="preserve">    </w:t>
      </w:r>
      <w:r w:rsidRPr="00DD2A0F">
        <w:rPr>
          <w:rFonts w:ascii="Arial" w:hAnsi="Arial" w:cs="Arial"/>
          <w:sz w:val="44"/>
          <w:szCs w:val="44"/>
        </w:rPr>
        <w:t xml:space="preserve"> </w:t>
      </w:r>
      <w:r w:rsidRPr="00DD2A0F">
        <w:rPr>
          <w:rFonts w:ascii="Arial" w:hAnsi="Arial" w:cs="Arial"/>
          <w:b/>
          <w:sz w:val="44"/>
          <w:szCs w:val="44"/>
        </w:rPr>
        <w:t>0236378 + 02S</w:t>
      </w:r>
      <w:r w:rsidR="00AB6C57">
        <w:rPr>
          <w:rFonts w:ascii="Arial" w:hAnsi="Arial" w:cs="Arial"/>
          <w:b/>
          <w:sz w:val="44"/>
          <w:szCs w:val="44"/>
        </w:rPr>
        <w:t>2</w:t>
      </w:r>
    </w:p>
    <w:p w14:paraId="4E25B27C" w14:textId="77777777" w:rsidR="00745317" w:rsidRPr="00DD2A0F" w:rsidRDefault="00745317" w:rsidP="00745317">
      <w:pPr>
        <w:pStyle w:val="SingleTxtG"/>
        <w:spacing w:line="220" w:lineRule="atLeast"/>
        <w:ind w:left="2280"/>
      </w:pPr>
    </w:p>
    <w:p w14:paraId="173D204E" w14:textId="5255CA5E" w:rsidR="00745317" w:rsidRPr="00DD2A0F" w:rsidRDefault="00745317" w:rsidP="00745317">
      <w:pPr>
        <w:pStyle w:val="SingleTxtG"/>
        <w:spacing w:line="220" w:lineRule="atLeast"/>
        <w:ind w:left="2280"/>
      </w:pPr>
      <w:r w:rsidRPr="00DD2A0F">
        <w:t>The above approval mark shows that the tyre concerned has been initially approved in the Netherlands (E 4) pursuant to Regulation No. 30 and the 02 series of amendments under approval number 0236378. It is also marked by + 02S</w:t>
      </w:r>
      <w:r w:rsidRPr="00AB6C57">
        <w:rPr>
          <w:strike/>
        </w:rPr>
        <w:t>1</w:t>
      </w:r>
      <w:r w:rsidR="00AB6C57" w:rsidRPr="00AB6C57">
        <w:rPr>
          <w:b/>
        </w:rPr>
        <w:t>2</w:t>
      </w:r>
      <w:r w:rsidRPr="00DD2A0F">
        <w:t xml:space="preserve"> (rolling sound at stage </w:t>
      </w:r>
      <w:r w:rsidR="00AB6C57" w:rsidRPr="00AB6C57">
        <w:rPr>
          <w:strike/>
        </w:rPr>
        <w:t>1</w:t>
      </w:r>
      <w:r w:rsidR="00AB6C57" w:rsidRPr="00AB6C57">
        <w:rPr>
          <w:b/>
        </w:rPr>
        <w:t>2</w:t>
      </w:r>
      <w:r w:rsidRPr="00DD2A0F">
        <w:t xml:space="preserve">) which indicates that its approval is extended under Regulation No. 117 (02 series of amendments). The first two digits of the approval number (02) indicate that the approval was granted according to Regulation No. 30 (02 series of amendments). The addition (+) sign indicates that the first approval was granted in accordance with Regulation No. 30 and has been extended to include the approval(s) granted according to Regulation No. 117 (02 series of amendments) for rolling sound at stage </w:t>
      </w:r>
      <w:r w:rsidR="00AB6C57" w:rsidRPr="00AB6C57">
        <w:rPr>
          <w:strike/>
        </w:rPr>
        <w:t>1</w:t>
      </w:r>
      <w:r w:rsidR="00AB6C57" w:rsidRPr="00AB6C57">
        <w:rPr>
          <w:b/>
        </w:rPr>
        <w:t>2</w:t>
      </w:r>
      <w:r w:rsidRPr="00DD2A0F">
        <w:t>.</w:t>
      </w:r>
    </w:p>
    <w:p w14:paraId="1F0D2156" w14:textId="77777777" w:rsidR="00745317" w:rsidRPr="00DD2A0F" w:rsidRDefault="00745317" w:rsidP="00745317">
      <w:pPr>
        <w:pStyle w:val="Heading1"/>
        <w:ind w:left="2280"/>
      </w:pPr>
      <w:bookmarkStart w:id="35" w:name="_Toc440609119"/>
      <w:r w:rsidRPr="00DD2A0F">
        <w:t>Example 2</w:t>
      </w:r>
      <w:bookmarkEnd w:id="35"/>
    </w:p>
    <w:p w14:paraId="55C4A147" w14:textId="11CAB3CF" w:rsidR="00745317" w:rsidRPr="00DD2A0F" w:rsidRDefault="00745317" w:rsidP="00745317">
      <w:pPr>
        <w:pStyle w:val="SingleTxtG"/>
        <w:ind w:left="2280"/>
        <w:jc w:val="center"/>
      </w:pPr>
      <w:r>
        <w:rPr>
          <w:noProof/>
          <w:lang w:eastAsia="en-GB"/>
        </w:rPr>
        <mc:AlternateContent>
          <mc:Choice Requires="wps">
            <w:drawing>
              <wp:anchor distT="0" distB="0" distL="114300" distR="114300" simplePos="0" relativeHeight="251675136" behindDoc="0" locked="0" layoutInCell="1" allowOverlap="1" wp14:anchorId="0AA00C5B" wp14:editId="59E3C35D">
                <wp:simplePos x="0" y="0"/>
                <wp:positionH relativeFrom="column">
                  <wp:posOffset>769620</wp:posOffset>
                </wp:positionH>
                <wp:positionV relativeFrom="paragraph">
                  <wp:posOffset>954405</wp:posOffset>
                </wp:positionV>
                <wp:extent cx="5285105" cy="515620"/>
                <wp:effectExtent l="3810" t="254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080" w:type="dxa"/>
                              <w:tblInd w:w="108" w:type="dxa"/>
                              <w:tblLook w:val="0000" w:firstRow="0" w:lastRow="0" w:firstColumn="0" w:lastColumn="0" w:noHBand="0" w:noVBand="0"/>
                            </w:tblPr>
                            <w:tblGrid>
                              <w:gridCol w:w="2800"/>
                              <w:gridCol w:w="4855"/>
                              <w:gridCol w:w="425"/>
                            </w:tblGrid>
                            <w:tr w:rsidR="00960D65" w:rsidRPr="00023818" w14:paraId="3047313A" w14:textId="77777777" w:rsidTr="00960D65">
                              <w:trPr>
                                <w:trHeight w:val="569"/>
                              </w:trPr>
                              <w:tc>
                                <w:tcPr>
                                  <w:tcW w:w="2800" w:type="dxa"/>
                                </w:tcPr>
                                <w:p w14:paraId="5860FF99" w14:textId="59BC79F8" w:rsidR="00960D65" w:rsidRPr="00023818" w:rsidRDefault="00960D65" w:rsidP="00960D65">
                                  <w:pPr>
                                    <w:tabs>
                                      <w:tab w:val="left" w:pos="4488"/>
                                    </w:tabs>
                                    <w:jc w:val="right"/>
                                    <w:rPr>
                                      <w:b/>
                                      <w:bCs/>
                                    </w:rPr>
                                  </w:pPr>
                                  <w:r>
                                    <w:rPr>
                                      <w:noProof/>
                                      <w:lang w:eastAsia="en-GB"/>
                                    </w:rPr>
                                    <w:drawing>
                                      <wp:inline distT="0" distB="0" distL="0" distR="0" wp14:anchorId="142130FC" wp14:editId="7E4C8CA4">
                                        <wp:extent cx="504825" cy="343535"/>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tc>
                              <w:tc>
                                <w:tcPr>
                                  <w:tcW w:w="4855" w:type="dxa"/>
                                  <w:vAlign w:val="center"/>
                                </w:tcPr>
                                <w:p w14:paraId="1C3A786F" w14:textId="4A88D81F" w:rsidR="00960D65" w:rsidRPr="00D022D1" w:rsidRDefault="00960D65">
                                  <w:pPr>
                                    <w:tabs>
                                      <w:tab w:val="left" w:pos="4488"/>
                                    </w:tabs>
                                    <w:rPr>
                                      <w:b/>
                                      <w:bCs/>
                                      <w:sz w:val="48"/>
                                      <w:szCs w:val="48"/>
                                    </w:rPr>
                                  </w:pPr>
                                  <w:r w:rsidRPr="00D022D1">
                                    <w:rPr>
                                      <w:b/>
                                      <w:sz w:val="48"/>
                                      <w:szCs w:val="48"/>
                                    </w:rPr>
                                    <w:t xml:space="preserve">0236378 + </w:t>
                                  </w:r>
                                  <w:r w:rsidR="00A13254" w:rsidRPr="00D022D1">
                                    <w:rPr>
                                      <w:b/>
                                      <w:sz w:val="48"/>
                                      <w:szCs w:val="48"/>
                                    </w:rPr>
                                    <w:t>0</w:t>
                                  </w:r>
                                  <w:r w:rsidR="00A13254">
                                    <w:rPr>
                                      <w:b/>
                                      <w:sz w:val="48"/>
                                      <w:szCs w:val="48"/>
                                    </w:rPr>
                                    <w:t>3</w:t>
                                  </w:r>
                                  <w:r w:rsidR="00A13254" w:rsidRPr="00D022D1">
                                    <w:rPr>
                                      <w:b/>
                                      <w:sz w:val="48"/>
                                      <w:szCs w:val="48"/>
                                    </w:rPr>
                                    <w:t>S</w:t>
                                  </w:r>
                                  <w:r w:rsidR="00A13254">
                                    <w:rPr>
                                      <w:b/>
                                      <w:sz w:val="48"/>
                                      <w:szCs w:val="48"/>
                                    </w:rPr>
                                    <w:t>2</w:t>
                                  </w:r>
                                  <w:r w:rsidR="00A13254" w:rsidRPr="00D022D1">
                                    <w:rPr>
                                      <w:b/>
                                      <w:sz w:val="48"/>
                                      <w:szCs w:val="48"/>
                                    </w:rPr>
                                    <w:t>W</w:t>
                                  </w:r>
                                  <w:r w:rsidR="00A13254">
                                    <w:rPr>
                                      <w:b/>
                                      <w:sz w:val="48"/>
                                      <w:szCs w:val="48"/>
                                    </w:rPr>
                                    <w:t>2</w:t>
                                  </w:r>
                                  <w:r w:rsidR="00A13254" w:rsidRPr="00D022D1">
                                    <w:rPr>
                                      <w:b/>
                                      <w:sz w:val="48"/>
                                      <w:szCs w:val="48"/>
                                    </w:rPr>
                                    <w:t>R</w:t>
                                  </w:r>
                                  <w:r w:rsidR="00A13254">
                                    <w:rPr>
                                      <w:b/>
                                      <w:sz w:val="48"/>
                                      <w:szCs w:val="48"/>
                                    </w:rPr>
                                    <w:t>3</w:t>
                                  </w:r>
                                </w:p>
                              </w:tc>
                              <w:tc>
                                <w:tcPr>
                                  <w:tcW w:w="425" w:type="dxa"/>
                                </w:tcPr>
                                <w:p w14:paraId="0A2B0ABA" w14:textId="77777777" w:rsidR="00960D65" w:rsidRPr="00023818" w:rsidRDefault="00960D65" w:rsidP="00960D65">
                                  <w:pPr>
                                    <w:tabs>
                                      <w:tab w:val="left" w:pos="4488"/>
                                    </w:tabs>
                                    <w:jc w:val="right"/>
                                    <w:rPr>
                                      <w:b/>
                                      <w:bCs/>
                                    </w:rPr>
                                  </w:pPr>
                                </w:p>
                              </w:tc>
                            </w:tr>
                          </w:tbl>
                          <w:p w14:paraId="363845A1" w14:textId="77777777" w:rsidR="00960D65" w:rsidRDefault="00960D65" w:rsidP="00745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0C5B" id="Text Box 20" o:spid="_x0000_s1028" type="#_x0000_t202" style="position:absolute;left:0;text-align:left;margin-left:60.6pt;margin-top:75.15pt;width:416.15pt;height:40.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" stroked="f">
                <v:textbox>
                  <w:txbxContent>
                    <w:tbl>
                      <w:tblPr>
                        <w:tblW w:w="8080" w:type="dxa"/>
                        <w:tblInd w:w="108" w:type="dxa"/>
                        <w:tblLook w:val="0000" w:firstRow="0" w:lastRow="0" w:firstColumn="0" w:lastColumn="0" w:noHBand="0" w:noVBand="0"/>
                      </w:tblPr>
                      <w:tblGrid>
                        <w:gridCol w:w="2800"/>
                        <w:gridCol w:w="4855"/>
                        <w:gridCol w:w="425"/>
                      </w:tblGrid>
                      <w:tr w:rsidR="00960D65" w:rsidRPr="00023818" w14:paraId="3047313A" w14:textId="77777777" w:rsidTr="00960D65">
                        <w:trPr>
                          <w:trHeight w:val="569"/>
                        </w:trPr>
                        <w:tc>
                          <w:tcPr>
                            <w:tcW w:w="2800" w:type="dxa"/>
                          </w:tcPr>
                          <w:p w14:paraId="5860FF99" w14:textId="59BC79F8" w:rsidR="00960D65" w:rsidRPr="00023818" w:rsidRDefault="00960D65" w:rsidP="00960D65">
                            <w:pPr>
                              <w:tabs>
                                <w:tab w:val="left" w:pos="4488"/>
                              </w:tabs>
                              <w:jc w:val="right"/>
                              <w:rPr>
                                <w:b/>
                                <w:bCs/>
                              </w:rPr>
                            </w:pPr>
                            <w:r>
                              <w:rPr>
                                <w:noProof/>
                                <w:lang w:eastAsia="en-GB"/>
                              </w:rPr>
                              <w:drawing>
                                <wp:inline distT="0" distB="0" distL="0" distR="0" wp14:anchorId="142130FC" wp14:editId="7E4C8CA4">
                                  <wp:extent cx="504825" cy="343535"/>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tc>
                        <w:tc>
                          <w:tcPr>
                            <w:tcW w:w="4855" w:type="dxa"/>
                            <w:vAlign w:val="center"/>
                          </w:tcPr>
                          <w:p w14:paraId="1C3A786F" w14:textId="4A88D81F" w:rsidR="00960D65" w:rsidRPr="00D022D1" w:rsidRDefault="00960D65">
                            <w:pPr>
                              <w:tabs>
                                <w:tab w:val="left" w:pos="4488"/>
                              </w:tabs>
                              <w:rPr>
                                <w:b/>
                                <w:bCs/>
                                <w:sz w:val="48"/>
                                <w:szCs w:val="48"/>
                              </w:rPr>
                            </w:pPr>
                            <w:r w:rsidRPr="00D022D1">
                              <w:rPr>
                                <w:b/>
                                <w:sz w:val="48"/>
                                <w:szCs w:val="48"/>
                              </w:rPr>
                              <w:t xml:space="preserve">0236378 + </w:t>
                            </w:r>
                            <w:r w:rsidR="00A13254" w:rsidRPr="00D022D1">
                              <w:rPr>
                                <w:b/>
                                <w:sz w:val="48"/>
                                <w:szCs w:val="48"/>
                              </w:rPr>
                              <w:t>0</w:t>
                            </w:r>
                            <w:r w:rsidR="00A13254">
                              <w:rPr>
                                <w:b/>
                                <w:sz w:val="48"/>
                                <w:szCs w:val="48"/>
                              </w:rPr>
                              <w:t>3</w:t>
                            </w:r>
                            <w:r w:rsidR="00A13254" w:rsidRPr="00D022D1">
                              <w:rPr>
                                <w:b/>
                                <w:sz w:val="48"/>
                                <w:szCs w:val="48"/>
                              </w:rPr>
                              <w:t>S</w:t>
                            </w:r>
                            <w:r w:rsidR="00A13254">
                              <w:rPr>
                                <w:b/>
                                <w:sz w:val="48"/>
                                <w:szCs w:val="48"/>
                              </w:rPr>
                              <w:t>2</w:t>
                            </w:r>
                            <w:r w:rsidR="00A13254" w:rsidRPr="00D022D1">
                              <w:rPr>
                                <w:b/>
                                <w:sz w:val="48"/>
                                <w:szCs w:val="48"/>
                              </w:rPr>
                              <w:t>W</w:t>
                            </w:r>
                            <w:r w:rsidR="00A13254">
                              <w:rPr>
                                <w:b/>
                                <w:sz w:val="48"/>
                                <w:szCs w:val="48"/>
                              </w:rPr>
                              <w:t>2</w:t>
                            </w:r>
                            <w:r w:rsidR="00A13254" w:rsidRPr="00D022D1">
                              <w:rPr>
                                <w:b/>
                                <w:sz w:val="48"/>
                                <w:szCs w:val="48"/>
                              </w:rPr>
                              <w:t>R</w:t>
                            </w:r>
                            <w:r w:rsidR="00A13254">
                              <w:rPr>
                                <w:b/>
                                <w:sz w:val="48"/>
                                <w:szCs w:val="48"/>
                              </w:rPr>
                              <w:t>3</w:t>
                            </w:r>
                          </w:p>
                        </w:tc>
                        <w:tc>
                          <w:tcPr>
                            <w:tcW w:w="425" w:type="dxa"/>
                          </w:tcPr>
                          <w:p w14:paraId="0A2B0ABA" w14:textId="77777777" w:rsidR="00960D65" w:rsidRPr="00023818" w:rsidRDefault="00960D65" w:rsidP="00960D65">
                            <w:pPr>
                              <w:tabs>
                                <w:tab w:val="left" w:pos="4488"/>
                              </w:tabs>
                              <w:jc w:val="right"/>
                              <w:rPr>
                                <w:b/>
                                <w:bCs/>
                              </w:rPr>
                            </w:pPr>
                          </w:p>
                        </w:tc>
                      </w:tr>
                    </w:tbl>
                    <w:p w14:paraId="363845A1" w14:textId="77777777" w:rsidR="00960D65" w:rsidRDefault="00960D65" w:rsidP="00745317"/>
                  </w:txbxContent>
                </v:textbox>
              </v:shape>
            </w:pict>
          </mc:Fallback>
        </mc:AlternateContent>
      </w:r>
      <w:r>
        <w:rPr>
          <w:noProof/>
          <w:lang w:eastAsia="en-GB"/>
        </w:rPr>
        <w:drawing>
          <wp:inline distT="0" distB="0" distL="0" distR="0" wp14:anchorId="34CC9201" wp14:editId="5E367EFA">
            <wp:extent cx="3094355" cy="1411605"/>
            <wp:effectExtent l="0" t="0" r="0" b="0"/>
            <wp:docPr id="11" name="Picture 1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94355" cy="1411605"/>
                    </a:xfrm>
                    <a:prstGeom prst="rect">
                      <a:avLst/>
                    </a:prstGeom>
                    <a:noFill/>
                    <a:ln>
                      <a:noFill/>
                    </a:ln>
                  </pic:spPr>
                </pic:pic>
              </a:graphicData>
            </a:graphic>
          </wp:inline>
        </w:drawing>
      </w:r>
    </w:p>
    <w:p w14:paraId="736C141B" w14:textId="7E309F1D" w:rsidR="00745317" w:rsidRPr="00DD2A0F" w:rsidRDefault="00745317" w:rsidP="00745317">
      <w:pPr>
        <w:pStyle w:val="SingleTxtG"/>
        <w:spacing w:line="220" w:lineRule="atLeast"/>
        <w:ind w:left="2280"/>
      </w:pPr>
      <w:r w:rsidRPr="00DD2A0F">
        <w:t>The above approval mark shows that the tyre concerned has been initially approved in the Netherlands (E 4) pursuant to Regulation No. 30 and the 02 series of amendments under approval number 0236378. This indicates that the approval is for S</w:t>
      </w:r>
      <w:r w:rsidRPr="00536850">
        <w:rPr>
          <w:strike/>
        </w:rPr>
        <w:t>1</w:t>
      </w:r>
      <w:r w:rsidR="00A13254" w:rsidRPr="00536850">
        <w:rPr>
          <w:b/>
        </w:rPr>
        <w:t>2</w:t>
      </w:r>
      <w:r w:rsidRPr="00DD2A0F">
        <w:t xml:space="preserve"> (rolling sound at stage </w:t>
      </w:r>
      <w:r w:rsidR="00A13254" w:rsidRPr="00D33815">
        <w:rPr>
          <w:strike/>
        </w:rPr>
        <w:t>1</w:t>
      </w:r>
      <w:r w:rsidR="00A13254" w:rsidRPr="00D33815">
        <w:rPr>
          <w:b/>
        </w:rPr>
        <w:t>2</w:t>
      </w:r>
      <w:r w:rsidRPr="00DD2A0F">
        <w:t>) W</w:t>
      </w:r>
      <w:r w:rsidR="00A13254">
        <w:rPr>
          <w:b/>
        </w:rPr>
        <w:t>2</w:t>
      </w:r>
      <w:r w:rsidRPr="00DD2A0F">
        <w:t> (wet adhesion</w:t>
      </w:r>
      <w:r w:rsidR="00A13254">
        <w:t xml:space="preserve"> </w:t>
      </w:r>
      <w:r w:rsidR="00A13254">
        <w:rPr>
          <w:b/>
        </w:rPr>
        <w:t>at stage 2</w:t>
      </w:r>
      <w:r w:rsidRPr="00DD2A0F">
        <w:t>) and R</w:t>
      </w:r>
      <w:r w:rsidRPr="00536850">
        <w:rPr>
          <w:strike/>
        </w:rPr>
        <w:t>2</w:t>
      </w:r>
      <w:r w:rsidR="00A13254" w:rsidRPr="00536850">
        <w:rPr>
          <w:b/>
        </w:rPr>
        <w:t>3</w:t>
      </w:r>
      <w:r w:rsidRPr="00DD2A0F">
        <w:t xml:space="preserve"> (rolling resistance at stage </w:t>
      </w:r>
      <w:r w:rsidR="00A13254" w:rsidRPr="00D33815">
        <w:rPr>
          <w:strike/>
        </w:rPr>
        <w:t>2</w:t>
      </w:r>
      <w:r w:rsidR="00A13254" w:rsidRPr="00D33815">
        <w:rPr>
          <w:b/>
        </w:rPr>
        <w:t>3</w:t>
      </w:r>
      <w:r w:rsidRPr="00DD2A0F">
        <w:t>). The S</w:t>
      </w:r>
      <w:r w:rsidRPr="00536850">
        <w:rPr>
          <w:strike/>
        </w:rPr>
        <w:t>1</w:t>
      </w:r>
      <w:r w:rsidR="00A13254" w:rsidRPr="00536850">
        <w:rPr>
          <w:b/>
        </w:rPr>
        <w:t>2</w:t>
      </w:r>
      <w:r w:rsidRPr="00DD2A0F">
        <w:t>W</w:t>
      </w:r>
      <w:r w:rsidR="00A13254" w:rsidRPr="00536850">
        <w:rPr>
          <w:b/>
        </w:rPr>
        <w:t>2</w:t>
      </w:r>
      <w:r w:rsidRPr="00DD2A0F">
        <w:t>R</w:t>
      </w:r>
      <w:r w:rsidRPr="00536850">
        <w:rPr>
          <w:strike/>
        </w:rPr>
        <w:t>2</w:t>
      </w:r>
      <w:r w:rsidR="00A13254" w:rsidRPr="00536850">
        <w:rPr>
          <w:b/>
        </w:rPr>
        <w:t>3</w:t>
      </w:r>
      <w:r w:rsidRPr="00DD2A0F">
        <w:t xml:space="preserve"> preceded by (0</w:t>
      </w:r>
      <w:r w:rsidRPr="00536850">
        <w:rPr>
          <w:strike/>
        </w:rPr>
        <w:t>2</w:t>
      </w:r>
      <w:r w:rsidR="00A13254" w:rsidRPr="00536850">
        <w:rPr>
          <w:b/>
        </w:rPr>
        <w:t>3</w:t>
      </w:r>
      <w:r w:rsidRPr="00DD2A0F">
        <w:t>) indicates that it has had its approval extended under Regulation No. 117 which included the 0</w:t>
      </w:r>
      <w:r w:rsidRPr="00536850">
        <w:rPr>
          <w:strike/>
        </w:rPr>
        <w:t>2</w:t>
      </w:r>
      <w:r w:rsidR="00A13254" w:rsidRPr="00536850">
        <w:rPr>
          <w:b/>
        </w:rPr>
        <w:t>3</w:t>
      </w:r>
      <w:r w:rsidRPr="00DD2A0F">
        <w:t xml:space="preserve"> series of amendments. The first two digits of the approval number (02) indicate that the approval was granted according to Regulation No. 30 (02 series of amendments). The addition (+) sign indicates </w:t>
      </w:r>
      <w:r w:rsidRPr="00DD2A0F">
        <w:lastRenderedPageBreak/>
        <w:t>that the first approval was granted in accordance with Regulation No. 30 and has been extended to include Regulation No. 117 approval(s) (0</w:t>
      </w:r>
      <w:r w:rsidR="00A13254" w:rsidRPr="00D33815">
        <w:rPr>
          <w:strike/>
        </w:rPr>
        <w:t>2</w:t>
      </w:r>
      <w:r w:rsidR="00A13254" w:rsidRPr="00D33815">
        <w:rPr>
          <w:b/>
        </w:rPr>
        <w:t>3</w:t>
      </w:r>
      <w:r w:rsidR="00A13254">
        <w:rPr>
          <w:b/>
        </w:rPr>
        <w:t xml:space="preserve"> </w:t>
      </w:r>
      <w:r w:rsidRPr="00DD2A0F">
        <w:t>series of amendments).</w:t>
      </w:r>
    </w:p>
    <w:p w14:paraId="144C3E8E" w14:textId="77777777" w:rsidR="00745317" w:rsidRPr="00DD2A0F" w:rsidRDefault="00745317" w:rsidP="00745317">
      <w:pPr>
        <w:pStyle w:val="SingleTxtG"/>
        <w:spacing w:line="220" w:lineRule="atLeast"/>
        <w:ind w:left="2280"/>
        <w:sectPr w:rsidR="00745317" w:rsidRPr="00DD2A0F" w:rsidSect="00960D65">
          <w:headerReference w:type="even" r:id="rId29"/>
          <w:headerReference w:type="default" r:id="rId30"/>
          <w:footerReference w:type="even" r:id="rId31"/>
          <w:footerReference w:type="default" r:id="rId32"/>
          <w:footnotePr>
            <w:numRestart w:val="eachSect"/>
          </w:footnotePr>
          <w:endnotePr>
            <w:numFmt w:val="decimal"/>
          </w:endnotePr>
          <w:pgSz w:w="11907" w:h="16840" w:code="9"/>
          <w:pgMar w:top="1701" w:right="1134" w:bottom="2268" w:left="1134" w:header="964" w:footer="1701" w:gutter="0"/>
          <w:cols w:space="720"/>
          <w:docGrid w:linePitch="272"/>
        </w:sectPr>
      </w:pPr>
    </w:p>
    <w:p w14:paraId="4C08930B" w14:textId="77777777" w:rsidR="00745317" w:rsidRPr="00DD2A0F" w:rsidRDefault="00745317" w:rsidP="00745317">
      <w:pPr>
        <w:pStyle w:val="HChG"/>
        <w:ind w:left="960" w:firstLine="0"/>
      </w:pPr>
      <w:bookmarkStart w:id="36" w:name="_Toc367177754"/>
      <w:bookmarkStart w:id="37" w:name="_Toc440609120"/>
      <w:r w:rsidRPr="00DD2A0F">
        <w:lastRenderedPageBreak/>
        <w:t xml:space="preserve">Annex 2 </w:t>
      </w:r>
      <w:r w:rsidRPr="00DD2A0F">
        <w:noBreakHyphen/>
        <w:t xml:space="preserve"> Appendix 4</w:t>
      </w:r>
      <w:bookmarkEnd w:id="36"/>
      <w:bookmarkEnd w:id="37"/>
    </w:p>
    <w:p w14:paraId="7FFDF571" w14:textId="043BEA4E" w:rsidR="00745317" w:rsidRPr="00DD2A0F" w:rsidRDefault="00745317" w:rsidP="00745317">
      <w:pPr>
        <w:pStyle w:val="HChG"/>
        <w:ind w:left="2280" w:firstLine="0"/>
      </w:pPr>
      <w:bookmarkStart w:id="38" w:name="_Toc440609121"/>
      <w:r w:rsidRPr="00DD2A0F">
        <w:t>Extensions to combine approvals issued in accordance with Regulation No. 117</w:t>
      </w:r>
      <w:r w:rsidRPr="00DD2A0F">
        <w:rPr>
          <w:rStyle w:val="FootnoteReference"/>
        </w:rPr>
        <w:footnoteReference w:id="4"/>
      </w:r>
      <w:bookmarkEnd w:id="38"/>
    </w:p>
    <w:p w14:paraId="4CBDF832" w14:textId="77777777" w:rsidR="00745317" w:rsidRPr="00DD2A0F" w:rsidRDefault="00745317" w:rsidP="00745317">
      <w:pPr>
        <w:pStyle w:val="Heading1"/>
        <w:ind w:left="2280"/>
      </w:pPr>
      <w:bookmarkStart w:id="39" w:name="_Toc367175773"/>
      <w:bookmarkStart w:id="40" w:name="_Toc367177756"/>
      <w:bookmarkStart w:id="41" w:name="_Toc432594570"/>
      <w:bookmarkStart w:id="42" w:name="_Toc440609122"/>
      <w:r w:rsidRPr="00DD2A0F">
        <w:t>Example 1</w:t>
      </w:r>
      <w:bookmarkEnd w:id="39"/>
      <w:bookmarkEnd w:id="40"/>
      <w:bookmarkEnd w:id="41"/>
      <w:bookmarkEnd w:id="42"/>
    </w:p>
    <w:p w14:paraId="2EE771A7" w14:textId="42E5C166" w:rsidR="00745317" w:rsidRPr="00DD2A0F" w:rsidRDefault="00745317" w:rsidP="00745317">
      <w:pPr>
        <w:ind w:left="2280"/>
      </w:pPr>
      <w:r>
        <w:rPr>
          <w:noProof/>
          <w:lang w:eastAsia="en-GB"/>
        </w:rPr>
        <w:drawing>
          <wp:inline distT="0" distB="0" distL="0" distR="0" wp14:anchorId="2709F779" wp14:editId="3CD7EE82">
            <wp:extent cx="2977515" cy="906780"/>
            <wp:effectExtent l="0" t="0" r="0" b="7620"/>
            <wp:docPr id="10" name="Picture 1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g 117 Example 2"/>
                    <pic:cNvPicPr>
                      <a:picLocks noChangeAspect="1" noChangeArrowheads="1"/>
                    </pic:cNvPicPr>
                  </pic:nvPicPr>
                  <pic:blipFill>
                    <a:blip r:embed="rId22" cstate="print">
                      <a:extLst>
                        <a:ext uri="{28A0092B-C50C-407E-A947-70E740481C1C}">
                          <a14:useLocalDpi xmlns:a14="http://schemas.microsoft.com/office/drawing/2010/main" val="0"/>
                        </a:ext>
                      </a:extLst>
                    </a:blip>
                    <a:srcRect b="32816"/>
                    <a:stretch>
                      <a:fillRect/>
                    </a:stretch>
                  </pic:blipFill>
                  <pic:spPr bwMode="auto">
                    <a:xfrm>
                      <a:off x="0" y="0"/>
                      <a:ext cx="2977515" cy="906780"/>
                    </a:xfrm>
                    <a:prstGeom prst="rect">
                      <a:avLst/>
                    </a:prstGeom>
                    <a:noFill/>
                    <a:ln>
                      <a:noFill/>
                    </a:ln>
                  </pic:spPr>
                </pic:pic>
              </a:graphicData>
            </a:graphic>
          </wp:inline>
        </w:drawing>
      </w:r>
    </w:p>
    <w:tbl>
      <w:tblPr>
        <w:tblpPr w:leftFromText="180" w:rightFromText="180" w:vertAnchor="text" w:horzAnchor="page" w:tblpX="2392" w:tblpY="77"/>
        <w:tblW w:w="6799" w:type="dxa"/>
        <w:tblLook w:val="0000" w:firstRow="0" w:lastRow="0" w:firstColumn="0" w:lastColumn="0" w:noHBand="0" w:noVBand="0"/>
      </w:tblPr>
      <w:tblGrid>
        <w:gridCol w:w="1986"/>
        <w:gridCol w:w="4541"/>
        <w:gridCol w:w="272"/>
      </w:tblGrid>
      <w:tr w:rsidR="00745317" w:rsidRPr="00DD2A0F" w14:paraId="1963EFC8" w14:textId="77777777" w:rsidTr="00536850">
        <w:trPr>
          <w:trHeight w:val="253"/>
        </w:trPr>
        <w:tc>
          <w:tcPr>
            <w:tcW w:w="1668" w:type="dxa"/>
          </w:tcPr>
          <w:p w14:paraId="5F079BF1" w14:textId="075D519F" w:rsidR="00745317" w:rsidRPr="00DD2A0F" w:rsidRDefault="00745317" w:rsidP="00536850">
            <w:pPr>
              <w:ind w:left="960"/>
              <w:rPr>
                <w:b/>
                <w:bCs/>
              </w:rPr>
            </w:pPr>
            <w:r>
              <w:rPr>
                <w:noProof/>
                <w:lang w:eastAsia="en-GB"/>
              </w:rPr>
              <w:drawing>
                <wp:inline distT="0" distB="0" distL="0" distR="0" wp14:anchorId="44679EE5" wp14:editId="08DFA8D9">
                  <wp:extent cx="504825" cy="3435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tc>
        <w:tc>
          <w:tcPr>
            <w:tcW w:w="4853" w:type="dxa"/>
            <w:vAlign w:val="center"/>
          </w:tcPr>
          <w:p w14:paraId="41F6602A" w14:textId="7CC4273C" w:rsidR="00745317" w:rsidRPr="00DD2A0F" w:rsidRDefault="00794734" w:rsidP="00536850">
            <w:pPr>
              <w:ind w:left="53"/>
              <w:rPr>
                <w:b/>
                <w:bCs/>
                <w:sz w:val="48"/>
                <w:szCs w:val="48"/>
              </w:rPr>
            </w:pPr>
            <w:r>
              <w:rPr>
                <w:b/>
                <w:sz w:val="48"/>
                <w:szCs w:val="48"/>
              </w:rPr>
              <w:t>03</w:t>
            </w:r>
            <w:r w:rsidR="00745317" w:rsidRPr="00DD2A0F">
              <w:rPr>
                <w:b/>
                <w:sz w:val="48"/>
                <w:szCs w:val="48"/>
              </w:rPr>
              <w:t>12345 W</w:t>
            </w:r>
            <w:r w:rsidR="00ED69E5">
              <w:rPr>
                <w:b/>
                <w:sz w:val="48"/>
                <w:szCs w:val="48"/>
              </w:rPr>
              <w:t>2</w:t>
            </w:r>
            <w:r w:rsidR="00745317" w:rsidRPr="00DD2A0F">
              <w:rPr>
                <w:b/>
                <w:sz w:val="48"/>
                <w:szCs w:val="48"/>
              </w:rPr>
              <w:t xml:space="preserve"> + S2R</w:t>
            </w:r>
            <w:r w:rsidR="007268D3">
              <w:rPr>
                <w:b/>
                <w:sz w:val="48"/>
                <w:szCs w:val="48"/>
              </w:rPr>
              <w:t>3</w:t>
            </w:r>
          </w:p>
        </w:tc>
        <w:tc>
          <w:tcPr>
            <w:tcW w:w="278" w:type="dxa"/>
          </w:tcPr>
          <w:p w14:paraId="23D40F84" w14:textId="77777777" w:rsidR="00745317" w:rsidRPr="00DD2A0F" w:rsidRDefault="00745317" w:rsidP="00536850">
            <w:pPr>
              <w:ind w:left="2280"/>
              <w:rPr>
                <w:b/>
                <w:bCs/>
              </w:rPr>
            </w:pPr>
          </w:p>
        </w:tc>
      </w:tr>
    </w:tbl>
    <w:p w14:paraId="29F2814E" w14:textId="77777777" w:rsidR="00745317" w:rsidRPr="00DD2A0F" w:rsidRDefault="00745317" w:rsidP="00745317">
      <w:pPr>
        <w:pStyle w:val="SingleTxtG"/>
        <w:ind w:left="2280"/>
      </w:pPr>
    </w:p>
    <w:p w14:paraId="57576946" w14:textId="77777777" w:rsidR="00745317" w:rsidRPr="00DD2A0F" w:rsidRDefault="00745317" w:rsidP="00745317">
      <w:pPr>
        <w:pStyle w:val="SingleTxtG"/>
        <w:ind w:left="2280"/>
      </w:pPr>
    </w:p>
    <w:p w14:paraId="4F6E7766" w14:textId="77777777" w:rsidR="00745317" w:rsidRPr="00DD2A0F" w:rsidRDefault="00745317" w:rsidP="00745317">
      <w:pPr>
        <w:pStyle w:val="SingleTxtG"/>
        <w:ind w:left="2280"/>
      </w:pPr>
    </w:p>
    <w:p w14:paraId="55ED2D28" w14:textId="0AE279A7" w:rsidR="00745317" w:rsidRPr="00DD2A0F" w:rsidRDefault="00745317" w:rsidP="00745317">
      <w:pPr>
        <w:pStyle w:val="SingleTxtG"/>
        <w:spacing w:after="240"/>
        <w:ind w:left="2280"/>
      </w:pPr>
      <w:r w:rsidRPr="00DD2A0F">
        <w:t>The above approval mark shows that the tyre concerned has been initially approved in the Netherlands (E 4) pursuant to Regulation No. 117 and the 0</w:t>
      </w:r>
      <w:r w:rsidR="00794734" w:rsidRPr="00D33815">
        <w:rPr>
          <w:strike/>
        </w:rPr>
        <w:t>2</w:t>
      </w:r>
      <w:r w:rsidR="00794734" w:rsidRPr="00D33815">
        <w:rPr>
          <w:b/>
        </w:rPr>
        <w:t>3</w:t>
      </w:r>
      <w:r w:rsidRPr="00DD2A0F">
        <w:t xml:space="preserve"> series of amendments under approval number 0</w:t>
      </w:r>
      <w:r w:rsidR="00794734" w:rsidRPr="00D33815">
        <w:rPr>
          <w:strike/>
        </w:rPr>
        <w:t>2</w:t>
      </w:r>
      <w:r w:rsidR="00794734" w:rsidRPr="00D33815">
        <w:rPr>
          <w:b/>
        </w:rPr>
        <w:t>3</w:t>
      </w:r>
      <w:r w:rsidRPr="00DD2A0F">
        <w:t>12345. This indicates that the approval is for W</w:t>
      </w:r>
      <w:r w:rsidR="007268D3">
        <w:rPr>
          <w:b/>
        </w:rPr>
        <w:t>2</w:t>
      </w:r>
      <w:r w:rsidRPr="00DD2A0F">
        <w:t xml:space="preserve"> (wet grip</w:t>
      </w:r>
      <w:r w:rsidR="007268D3">
        <w:rPr>
          <w:b/>
        </w:rPr>
        <w:t xml:space="preserve"> at stage 2</w:t>
      </w:r>
      <w:r w:rsidRPr="00DD2A0F">
        <w:t>). The S2R</w:t>
      </w:r>
      <w:r w:rsidR="00794734" w:rsidRPr="00D33815">
        <w:rPr>
          <w:strike/>
        </w:rPr>
        <w:t>2</w:t>
      </w:r>
      <w:r w:rsidR="00794734" w:rsidRPr="00D33815">
        <w:rPr>
          <w:b/>
        </w:rPr>
        <w:t>3</w:t>
      </w:r>
      <w:r w:rsidRPr="00DD2A0F">
        <w:t xml:space="preserve"> preceded by + indicates that it has had its approval extended under Regulation No. 117 to rolling sound at stage 2 and rolling resistance at stage </w:t>
      </w:r>
      <w:r w:rsidR="00794734" w:rsidRPr="00D33815">
        <w:rPr>
          <w:strike/>
        </w:rPr>
        <w:t>2</w:t>
      </w:r>
      <w:r w:rsidR="00794734" w:rsidRPr="00D33815">
        <w:rPr>
          <w:b/>
        </w:rPr>
        <w:t>3</w:t>
      </w:r>
      <w:r w:rsidRPr="00DD2A0F">
        <w:t xml:space="preserve"> based on separate certificate(s).</w:t>
      </w:r>
    </w:p>
    <w:p w14:paraId="06EA33C6" w14:textId="70BBE9E7" w:rsidR="00745317" w:rsidRDefault="00745317" w:rsidP="00745317">
      <w:pPr>
        <w:pStyle w:val="Heading1"/>
        <w:ind w:left="2280"/>
      </w:pPr>
      <w:bookmarkStart w:id="43" w:name="_Toc367175774"/>
      <w:bookmarkStart w:id="44" w:name="_Toc367177757"/>
      <w:bookmarkStart w:id="45" w:name="_Toc432594571"/>
      <w:bookmarkStart w:id="46" w:name="_Toc440609123"/>
      <w:r w:rsidRPr="00DD2A0F">
        <w:t>Example 2</w:t>
      </w:r>
      <w:bookmarkEnd w:id="43"/>
      <w:bookmarkEnd w:id="44"/>
      <w:bookmarkEnd w:id="45"/>
      <w:bookmarkEnd w:id="46"/>
    </w:p>
    <w:p w14:paraId="6FACE754" w14:textId="13C238B6" w:rsidR="00794734" w:rsidRPr="00794734" w:rsidRDefault="00794734" w:rsidP="00536850">
      <w:pPr>
        <w:pStyle w:val="SingleTxtG"/>
        <w:ind w:left="2280"/>
      </w:pPr>
      <w:r>
        <w:rPr>
          <w:noProof/>
          <w:lang w:eastAsia="en-GB"/>
        </w:rPr>
        <w:drawing>
          <wp:inline distT="0" distB="0" distL="0" distR="0" wp14:anchorId="2FE6CA1E" wp14:editId="43E4B5B8">
            <wp:extent cx="2977515" cy="906780"/>
            <wp:effectExtent l="0" t="0" r="0" b="7620"/>
            <wp:docPr id="83" name="Picture 8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g 117 Example 2"/>
                    <pic:cNvPicPr>
                      <a:picLocks noChangeAspect="1" noChangeArrowheads="1"/>
                    </pic:cNvPicPr>
                  </pic:nvPicPr>
                  <pic:blipFill>
                    <a:blip r:embed="rId22" cstate="print">
                      <a:extLst>
                        <a:ext uri="{28A0092B-C50C-407E-A947-70E740481C1C}">
                          <a14:useLocalDpi xmlns:a14="http://schemas.microsoft.com/office/drawing/2010/main" val="0"/>
                        </a:ext>
                      </a:extLst>
                    </a:blip>
                    <a:srcRect b="32816"/>
                    <a:stretch>
                      <a:fillRect/>
                    </a:stretch>
                  </pic:blipFill>
                  <pic:spPr bwMode="auto">
                    <a:xfrm>
                      <a:off x="0" y="0"/>
                      <a:ext cx="2977515" cy="906780"/>
                    </a:xfrm>
                    <a:prstGeom prst="rect">
                      <a:avLst/>
                    </a:prstGeom>
                    <a:noFill/>
                    <a:ln>
                      <a:noFill/>
                    </a:ln>
                  </pic:spPr>
                </pic:pic>
              </a:graphicData>
            </a:graphic>
          </wp:inline>
        </w:drawing>
      </w:r>
    </w:p>
    <w:tbl>
      <w:tblPr>
        <w:tblpPr w:leftFromText="180" w:rightFromText="180" w:vertAnchor="text" w:horzAnchor="page" w:tblpX="2392" w:tblpY="77"/>
        <w:tblW w:w="7460" w:type="dxa"/>
        <w:tblLook w:val="0000" w:firstRow="0" w:lastRow="0" w:firstColumn="0" w:lastColumn="0" w:noHBand="0" w:noVBand="0"/>
      </w:tblPr>
      <w:tblGrid>
        <w:gridCol w:w="2518"/>
        <w:gridCol w:w="4678"/>
        <w:gridCol w:w="264"/>
      </w:tblGrid>
      <w:tr w:rsidR="00794734" w:rsidRPr="00DD2A0F" w14:paraId="7BD62101" w14:textId="77777777" w:rsidTr="00D33815">
        <w:trPr>
          <w:trHeight w:val="253"/>
        </w:trPr>
        <w:tc>
          <w:tcPr>
            <w:tcW w:w="2518" w:type="dxa"/>
          </w:tcPr>
          <w:p w14:paraId="76FA338E" w14:textId="37706D08" w:rsidR="00794734" w:rsidRPr="00DD2A0F" w:rsidRDefault="00794734" w:rsidP="00D33815">
            <w:pPr>
              <w:tabs>
                <w:tab w:val="left" w:pos="4488"/>
              </w:tabs>
              <w:jc w:val="right"/>
              <w:rPr>
                <w:b/>
                <w:bCs/>
              </w:rPr>
            </w:pPr>
            <w:r>
              <w:rPr>
                <w:noProof/>
                <w:lang w:eastAsia="en-GB"/>
              </w:rPr>
              <w:drawing>
                <wp:inline distT="0" distB="0" distL="0" distR="0" wp14:anchorId="592598D6" wp14:editId="36C4D01B">
                  <wp:extent cx="504825" cy="343535"/>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tc>
        <w:tc>
          <w:tcPr>
            <w:tcW w:w="4678" w:type="dxa"/>
            <w:vAlign w:val="center"/>
          </w:tcPr>
          <w:p w14:paraId="7798BD41" w14:textId="0AE7067D" w:rsidR="00794734" w:rsidRPr="00DD2A0F" w:rsidRDefault="00794734" w:rsidP="00536850">
            <w:pPr>
              <w:tabs>
                <w:tab w:val="left" w:pos="4488"/>
              </w:tabs>
              <w:rPr>
                <w:b/>
                <w:bCs/>
                <w:sz w:val="48"/>
                <w:szCs w:val="48"/>
              </w:rPr>
            </w:pPr>
            <w:r>
              <w:rPr>
                <w:b/>
                <w:sz w:val="48"/>
                <w:szCs w:val="48"/>
              </w:rPr>
              <w:t>0312345 S2</w:t>
            </w:r>
            <w:r w:rsidRPr="00DD2A0F">
              <w:rPr>
                <w:b/>
                <w:sz w:val="48"/>
                <w:szCs w:val="48"/>
              </w:rPr>
              <w:t>W</w:t>
            </w:r>
            <w:r w:rsidR="00ED69E5">
              <w:rPr>
                <w:b/>
                <w:sz w:val="48"/>
                <w:szCs w:val="48"/>
              </w:rPr>
              <w:t>2</w:t>
            </w:r>
            <w:r w:rsidRPr="00DD2A0F">
              <w:rPr>
                <w:b/>
                <w:sz w:val="48"/>
                <w:szCs w:val="48"/>
              </w:rPr>
              <w:t xml:space="preserve"> + R</w:t>
            </w:r>
            <w:r w:rsidR="00ED69E5">
              <w:rPr>
                <w:b/>
                <w:sz w:val="48"/>
                <w:szCs w:val="48"/>
              </w:rPr>
              <w:t>3</w:t>
            </w:r>
          </w:p>
        </w:tc>
        <w:tc>
          <w:tcPr>
            <w:tcW w:w="264" w:type="dxa"/>
          </w:tcPr>
          <w:p w14:paraId="39A14B64" w14:textId="77777777" w:rsidR="00794734" w:rsidRPr="00DD2A0F" w:rsidRDefault="00794734" w:rsidP="00D33815">
            <w:pPr>
              <w:tabs>
                <w:tab w:val="left" w:pos="4488"/>
              </w:tabs>
              <w:jc w:val="right"/>
              <w:rPr>
                <w:b/>
                <w:bCs/>
              </w:rPr>
            </w:pPr>
          </w:p>
        </w:tc>
      </w:tr>
    </w:tbl>
    <w:p w14:paraId="1AF1C2A6" w14:textId="77777777" w:rsidR="00745317" w:rsidRPr="00DD2A0F" w:rsidRDefault="00745317" w:rsidP="00745317">
      <w:pPr>
        <w:pStyle w:val="SingleTxtG"/>
        <w:ind w:left="2280"/>
      </w:pPr>
    </w:p>
    <w:p w14:paraId="47C5126D" w14:textId="77777777" w:rsidR="00745317" w:rsidRPr="00DD2A0F" w:rsidRDefault="00745317" w:rsidP="00745317">
      <w:pPr>
        <w:pStyle w:val="SingleTxtG"/>
        <w:ind w:left="2280"/>
      </w:pPr>
    </w:p>
    <w:p w14:paraId="6E60BB4F" w14:textId="77777777" w:rsidR="00745317" w:rsidRPr="00DD2A0F" w:rsidRDefault="00745317" w:rsidP="00745317">
      <w:pPr>
        <w:pStyle w:val="SingleTxtG"/>
        <w:ind w:left="2280"/>
      </w:pPr>
    </w:p>
    <w:p w14:paraId="247EBAA2" w14:textId="77C223FE" w:rsidR="00745317" w:rsidRPr="00DD2A0F" w:rsidRDefault="00745317" w:rsidP="00745317">
      <w:pPr>
        <w:pStyle w:val="SingleTxtG"/>
        <w:ind w:left="2280"/>
      </w:pPr>
      <w:r w:rsidRPr="00DD2A0F">
        <w:t>The above approval mark shows that the tyre concerned has been initially approved in the Netherlands (E 4) pursuant to Regulation No. 117 and the 0</w:t>
      </w:r>
      <w:r w:rsidR="00794734" w:rsidRPr="00D33815">
        <w:rPr>
          <w:strike/>
        </w:rPr>
        <w:t>2</w:t>
      </w:r>
      <w:r w:rsidR="00794734" w:rsidRPr="00D33815">
        <w:rPr>
          <w:b/>
        </w:rPr>
        <w:t>3</w:t>
      </w:r>
      <w:r w:rsidRPr="00DD2A0F">
        <w:t xml:space="preserve"> series of amendments under approval number 0</w:t>
      </w:r>
      <w:r w:rsidR="00794734" w:rsidRPr="00D33815">
        <w:rPr>
          <w:strike/>
        </w:rPr>
        <w:t>2</w:t>
      </w:r>
      <w:r w:rsidR="00794734" w:rsidRPr="00D33815">
        <w:rPr>
          <w:b/>
        </w:rPr>
        <w:t>3</w:t>
      </w:r>
      <w:r w:rsidRPr="00DD2A0F">
        <w:t>12345. This indicates that the approval is for S</w:t>
      </w:r>
      <w:r w:rsidRPr="00536850">
        <w:rPr>
          <w:strike/>
        </w:rPr>
        <w:t>1</w:t>
      </w:r>
      <w:r w:rsidR="00794734">
        <w:rPr>
          <w:b/>
        </w:rPr>
        <w:t>2</w:t>
      </w:r>
      <w:r w:rsidRPr="00DD2A0F">
        <w:t xml:space="preserve"> (rolling sound at stage </w:t>
      </w:r>
      <w:r w:rsidRPr="00536850">
        <w:rPr>
          <w:strike/>
        </w:rPr>
        <w:t>1</w:t>
      </w:r>
      <w:r w:rsidR="00794734" w:rsidRPr="00536850">
        <w:rPr>
          <w:b/>
        </w:rPr>
        <w:t>2</w:t>
      </w:r>
      <w:r w:rsidRPr="00DD2A0F">
        <w:t>) and W</w:t>
      </w:r>
      <w:r w:rsidR="00ED69E5">
        <w:rPr>
          <w:b/>
        </w:rPr>
        <w:t>2</w:t>
      </w:r>
      <w:r w:rsidRPr="00DD2A0F">
        <w:t xml:space="preserve"> (wet grip</w:t>
      </w:r>
      <w:r w:rsidR="00794734">
        <w:t xml:space="preserve"> </w:t>
      </w:r>
      <w:r w:rsidR="00794734">
        <w:rPr>
          <w:b/>
        </w:rPr>
        <w:t xml:space="preserve">at stage </w:t>
      </w:r>
      <w:r w:rsidR="00AB6C57">
        <w:rPr>
          <w:b/>
        </w:rPr>
        <w:t>2</w:t>
      </w:r>
      <w:r w:rsidRPr="00DD2A0F">
        <w:t>). The R</w:t>
      </w:r>
      <w:r w:rsidR="00ED69E5" w:rsidRPr="00D33815">
        <w:rPr>
          <w:strike/>
        </w:rPr>
        <w:t>1</w:t>
      </w:r>
      <w:r w:rsidR="00ED69E5">
        <w:rPr>
          <w:b/>
        </w:rPr>
        <w:t>3</w:t>
      </w:r>
      <w:r w:rsidRPr="00DD2A0F">
        <w:t xml:space="preserve"> preceded by + indicates that it has had its approval extended under Regulation No. 117 to rolling resistance at stage </w:t>
      </w:r>
      <w:r w:rsidR="00ED69E5" w:rsidRPr="00D33815">
        <w:rPr>
          <w:strike/>
        </w:rPr>
        <w:t>1</w:t>
      </w:r>
      <w:r w:rsidR="00ED69E5">
        <w:rPr>
          <w:b/>
        </w:rPr>
        <w:t>3</w:t>
      </w:r>
      <w:r w:rsidRPr="00DD2A0F">
        <w:t xml:space="preserve"> based on separate certificate(s).</w:t>
      </w:r>
    </w:p>
    <w:p w14:paraId="2CCA9F49" w14:textId="77777777" w:rsidR="00745317" w:rsidRPr="00DD2A0F" w:rsidRDefault="00745317" w:rsidP="00745317">
      <w:pPr>
        <w:pStyle w:val="Heading1"/>
        <w:ind w:left="2280"/>
      </w:pPr>
      <w:r w:rsidRPr="00DD2A0F">
        <w:br w:type="page"/>
      </w:r>
      <w:bookmarkStart w:id="47" w:name="_Toc367175775"/>
      <w:bookmarkStart w:id="48" w:name="_Toc367177758"/>
      <w:bookmarkStart w:id="49" w:name="_Toc432594572"/>
      <w:bookmarkStart w:id="50" w:name="_Toc440609124"/>
      <w:r w:rsidRPr="00DD2A0F">
        <w:lastRenderedPageBreak/>
        <w:t>Example 3</w:t>
      </w:r>
      <w:bookmarkEnd w:id="47"/>
      <w:bookmarkEnd w:id="48"/>
      <w:bookmarkEnd w:id="49"/>
      <w:bookmarkEnd w:id="50"/>
    </w:p>
    <w:p w14:paraId="744D8377" w14:textId="32F43D16" w:rsidR="00745317" w:rsidRPr="00DD2A0F" w:rsidRDefault="00745317" w:rsidP="00745317">
      <w:pPr>
        <w:pStyle w:val="SingleTxtG"/>
        <w:ind w:left="2280"/>
      </w:pPr>
      <w:r>
        <w:rPr>
          <w:noProof/>
          <w:lang w:eastAsia="en-GB"/>
        </w:rPr>
        <w:drawing>
          <wp:inline distT="0" distB="0" distL="0" distR="0" wp14:anchorId="510F3CE7" wp14:editId="3242423F">
            <wp:extent cx="2977515" cy="906780"/>
            <wp:effectExtent l="0" t="0" r="0" b="7620"/>
            <wp:docPr id="6" name="Picture 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g 117 Example 2"/>
                    <pic:cNvPicPr>
                      <a:picLocks noChangeAspect="1" noChangeArrowheads="1"/>
                    </pic:cNvPicPr>
                  </pic:nvPicPr>
                  <pic:blipFill>
                    <a:blip r:embed="rId22" cstate="print">
                      <a:extLst>
                        <a:ext uri="{28A0092B-C50C-407E-A947-70E740481C1C}">
                          <a14:useLocalDpi xmlns:a14="http://schemas.microsoft.com/office/drawing/2010/main" val="0"/>
                        </a:ext>
                      </a:extLst>
                    </a:blip>
                    <a:srcRect b="32816"/>
                    <a:stretch>
                      <a:fillRect/>
                    </a:stretch>
                  </pic:blipFill>
                  <pic:spPr bwMode="auto">
                    <a:xfrm>
                      <a:off x="0" y="0"/>
                      <a:ext cx="2977515" cy="906780"/>
                    </a:xfrm>
                    <a:prstGeom prst="rect">
                      <a:avLst/>
                    </a:prstGeom>
                    <a:noFill/>
                    <a:ln>
                      <a:noFill/>
                    </a:ln>
                  </pic:spPr>
                </pic:pic>
              </a:graphicData>
            </a:graphic>
          </wp:inline>
        </w:drawing>
      </w:r>
    </w:p>
    <w:tbl>
      <w:tblPr>
        <w:tblpPr w:leftFromText="180" w:rightFromText="180" w:vertAnchor="text" w:horzAnchor="page" w:tblpX="2392" w:tblpY="77"/>
        <w:tblW w:w="7668" w:type="dxa"/>
        <w:tblLook w:val="0000" w:firstRow="0" w:lastRow="0" w:firstColumn="0" w:lastColumn="0" w:noHBand="0" w:noVBand="0"/>
      </w:tblPr>
      <w:tblGrid>
        <w:gridCol w:w="1746"/>
        <w:gridCol w:w="5442"/>
        <w:gridCol w:w="480"/>
      </w:tblGrid>
      <w:tr w:rsidR="00745317" w:rsidRPr="00DD2A0F" w14:paraId="19A385EB" w14:textId="77777777" w:rsidTr="00536850">
        <w:trPr>
          <w:trHeight w:val="253"/>
        </w:trPr>
        <w:tc>
          <w:tcPr>
            <w:tcW w:w="1746" w:type="dxa"/>
          </w:tcPr>
          <w:p w14:paraId="32A281E2" w14:textId="4CE8F375" w:rsidR="00745317" w:rsidRPr="00DD2A0F" w:rsidRDefault="00745317" w:rsidP="00536850">
            <w:pPr>
              <w:tabs>
                <w:tab w:val="left" w:pos="4488"/>
              </w:tabs>
              <w:ind w:left="720"/>
              <w:rPr>
                <w:b/>
                <w:bCs/>
              </w:rPr>
            </w:pPr>
            <w:r>
              <w:rPr>
                <w:noProof/>
                <w:lang w:eastAsia="en-GB"/>
              </w:rPr>
              <w:drawing>
                <wp:inline distT="0" distB="0" distL="0" distR="0" wp14:anchorId="50A04089" wp14:editId="25D08E1F">
                  <wp:extent cx="504825" cy="34353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tc>
        <w:tc>
          <w:tcPr>
            <w:tcW w:w="5442" w:type="dxa"/>
            <w:vAlign w:val="center"/>
          </w:tcPr>
          <w:p w14:paraId="1F5D83EF" w14:textId="6E918D5D" w:rsidR="00745317" w:rsidRPr="00DD2A0F" w:rsidRDefault="00745317" w:rsidP="00536850">
            <w:pPr>
              <w:tabs>
                <w:tab w:val="left" w:pos="4488"/>
              </w:tabs>
              <w:rPr>
                <w:b/>
                <w:bCs/>
                <w:sz w:val="48"/>
                <w:szCs w:val="48"/>
              </w:rPr>
            </w:pPr>
            <w:r w:rsidRPr="00DD2A0F">
              <w:rPr>
                <w:b/>
                <w:sz w:val="48"/>
                <w:szCs w:val="48"/>
              </w:rPr>
              <w:t>0167890 SW + 0</w:t>
            </w:r>
            <w:r w:rsidR="00ED69E5">
              <w:rPr>
                <w:b/>
                <w:sz w:val="48"/>
                <w:szCs w:val="48"/>
              </w:rPr>
              <w:t>3</w:t>
            </w:r>
            <w:r w:rsidRPr="00DD2A0F">
              <w:rPr>
                <w:b/>
                <w:sz w:val="48"/>
                <w:szCs w:val="48"/>
              </w:rPr>
              <w:t>R</w:t>
            </w:r>
            <w:r w:rsidR="00ED69E5">
              <w:rPr>
                <w:b/>
                <w:sz w:val="48"/>
                <w:szCs w:val="48"/>
              </w:rPr>
              <w:t>3</w:t>
            </w:r>
          </w:p>
        </w:tc>
        <w:tc>
          <w:tcPr>
            <w:tcW w:w="480" w:type="dxa"/>
          </w:tcPr>
          <w:p w14:paraId="619B3094" w14:textId="77777777" w:rsidR="00745317" w:rsidRPr="00DD2A0F" w:rsidRDefault="00745317" w:rsidP="00745317">
            <w:pPr>
              <w:tabs>
                <w:tab w:val="left" w:pos="4488"/>
              </w:tabs>
              <w:ind w:left="2280"/>
              <w:jc w:val="right"/>
              <w:rPr>
                <w:b/>
                <w:bCs/>
              </w:rPr>
            </w:pPr>
          </w:p>
        </w:tc>
      </w:tr>
    </w:tbl>
    <w:p w14:paraId="31554E48" w14:textId="77777777" w:rsidR="00745317" w:rsidRPr="00DD2A0F" w:rsidRDefault="00745317" w:rsidP="00745317">
      <w:pPr>
        <w:pStyle w:val="SingleTxtG"/>
        <w:ind w:left="2280"/>
      </w:pPr>
    </w:p>
    <w:p w14:paraId="30A8E5B1" w14:textId="77777777" w:rsidR="00745317" w:rsidRPr="00DD2A0F" w:rsidRDefault="00745317" w:rsidP="00745317">
      <w:pPr>
        <w:pStyle w:val="SingleTxtG"/>
        <w:ind w:left="2280"/>
      </w:pPr>
    </w:p>
    <w:p w14:paraId="5A80805B" w14:textId="77777777" w:rsidR="00745317" w:rsidRPr="00DD2A0F" w:rsidRDefault="00745317" w:rsidP="00745317">
      <w:pPr>
        <w:pStyle w:val="SingleTxtG"/>
        <w:ind w:left="2280"/>
      </w:pPr>
    </w:p>
    <w:p w14:paraId="469B579C" w14:textId="679C55CD" w:rsidR="0062290E" w:rsidRDefault="00745317" w:rsidP="00536850">
      <w:pPr>
        <w:pStyle w:val="SingleTxtG"/>
        <w:ind w:left="2280"/>
      </w:pPr>
      <w:r w:rsidRPr="00DD2A0F">
        <w:t>The above approval mark shows that the tyre concerned has been initially approved in the Netherlands (E 4) pursuant to Regulation No. 117 and the 01 series of amendments under approval number 0167890. This indicates that the approval is for S (rolling sound at stage 1) and W (wet grip</w:t>
      </w:r>
      <w:r w:rsidR="00ED69E5">
        <w:t xml:space="preserve"> </w:t>
      </w:r>
      <w:r w:rsidR="00ED69E5">
        <w:rPr>
          <w:b/>
        </w:rPr>
        <w:t>at stage 1</w:t>
      </w:r>
      <w:r w:rsidRPr="00DD2A0F">
        <w:t>). The 0</w:t>
      </w:r>
      <w:r w:rsidRPr="00536850">
        <w:rPr>
          <w:strike/>
        </w:rPr>
        <w:t>2</w:t>
      </w:r>
      <w:r w:rsidR="00ED69E5" w:rsidRPr="00536850">
        <w:rPr>
          <w:b/>
        </w:rPr>
        <w:t>3</w:t>
      </w:r>
      <w:r w:rsidRPr="00DD2A0F">
        <w:t>R</w:t>
      </w:r>
      <w:r w:rsidRPr="00536850">
        <w:rPr>
          <w:strike/>
        </w:rPr>
        <w:t>1</w:t>
      </w:r>
      <w:r w:rsidR="00ED69E5" w:rsidRPr="00536850">
        <w:rPr>
          <w:b/>
        </w:rPr>
        <w:t>3</w:t>
      </w:r>
      <w:r w:rsidRPr="00DD2A0F">
        <w:t xml:space="preserve"> preceded by + indicates that it has had its approval extended under Regulation No. 117 and the 0</w:t>
      </w:r>
      <w:r w:rsidR="00ED69E5" w:rsidRPr="00D33815">
        <w:rPr>
          <w:strike/>
        </w:rPr>
        <w:t>2</w:t>
      </w:r>
      <w:r w:rsidR="00ED69E5" w:rsidRPr="00D33815">
        <w:rPr>
          <w:b/>
        </w:rPr>
        <w:t>3</w:t>
      </w:r>
      <w:r w:rsidRPr="00DD2A0F">
        <w:t xml:space="preserve"> series of amendments to rolling resistance at stage </w:t>
      </w:r>
      <w:r w:rsidR="00ED69E5">
        <w:rPr>
          <w:strike/>
        </w:rPr>
        <w:t>1</w:t>
      </w:r>
      <w:r w:rsidR="00ED69E5" w:rsidRPr="00D33815">
        <w:rPr>
          <w:b/>
        </w:rPr>
        <w:t>3</w:t>
      </w:r>
      <w:r w:rsidRPr="00DD2A0F">
        <w:t xml:space="preserve"> based on separate certificate(s).</w:t>
      </w:r>
      <w:r w:rsidR="00F447CB" w:rsidRPr="00525CFE">
        <w:t>"</w:t>
      </w:r>
    </w:p>
    <w:p w14:paraId="539E9522" w14:textId="77777777" w:rsidR="00C667A8" w:rsidRPr="00B95EC0" w:rsidRDefault="00C667A8" w:rsidP="00C667A8">
      <w:pPr>
        <w:pStyle w:val="HChG"/>
      </w:pPr>
      <w:r>
        <w:tab/>
      </w:r>
      <w:r w:rsidR="00C02674">
        <w:t>I</w:t>
      </w:r>
      <w:r w:rsidR="00190D52">
        <w:t>I</w:t>
      </w:r>
      <w:r w:rsidRPr="00B95EC0">
        <w:t>.</w:t>
      </w:r>
      <w:r w:rsidRPr="00B95EC0">
        <w:tab/>
        <w:t>Justification</w:t>
      </w:r>
    </w:p>
    <w:p w14:paraId="2315707C" w14:textId="6E8D90E5" w:rsidR="00C23A4B" w:rsidRDefault="00C23A4B" w:rsidP="00C23A4B">
      <w:pPr>
        <w:pStyle w:val="SingleTxtG"/>
        <w:ind w:hanging="426"/>
      </w:pPr>
      <w:r>
        <w:tab/>
        <w:t>1.</w:t>
      </w:r>
      <w:r>
        <w:tab/>
        <w:t>To keep delivering on the global climate action, in line with UN Sustainable Development Goals</w:t>
      </w:r>
      <w:r w:rsidRPr="00C23A4B">
        <w:rPr>
          <w:vertAlign w:val="superscript"/>
        </w:rPr>
        <w:footnoteReference w:id="5"/>
      </w:r>
      <w:r>
        <w:t xml:space="preserve"> and with specific reference to n.13 on Climate Action, as well as to keep pursuing concerted action to facilitate international transport while improving its safety and environmental performance, the European Commission calls for an improved regulatory framework for fuel efficiency and safety performances of tyres.</w:t>
      </w:r>
    </w:p>
    <w:p w14:paraId="05CC1A63" w14:textId="4C8BBA3A" w:rsidR="00C667A8" w:rsidRPr="0035414C" w:rsidRDefault="00C667A8" w:rsidP="00C02674">
      <w:pPr>
        <w:pStyle w:val="SingleTxtG"/>
        <w:ind w:hanging="426"/>
        <w:rPr>
          <w:b/>
          <w:color w:val="FF0000"/>
        </w:rPr>
      </w:pPr>
      <w:r>
        <w:tab/>
      </w:r>
      <w:r w:rsidR="00C23A4B">
        <w:t>2</w:t>
      </w:r>
      <w:r w:rsidRPr="00B95EC0">
        <w:t>.</w:t>
      </w:r>
      <w:r w:rsidRPr="00B95EC0">
        <w:tab/>
      </w:r>
      <w:r w:rsidR="003E00F7">
        <w:t>For</w:t>
      </w:r>
      <w:r w:rsidR="003E00F7" w:rsidRPr="003E00F7">
        <w:t xml:space="preserve"> rolling resistance, tighter limits </w:t>
      </w:r>
      <w:r w:rsidR="003E00F7">
        <w:t>can</w:t>
      </w:r>
      <w:r w:rsidR="003E00F7" w:rsidRPr="003E00F7">
        <w:t xml:space="preserve"> contribute to the fur</w:t>
      </w:r>
      <w:r w:rsidR="003E00F7">
        <w:t>ther reduction of CO</w:t>
      </w:r>
      <w:r w:rsidR="003E00F7" w:rsidRPr="00536850">
        <w:rPr>
          <w:vertAlign w:val="subscript"/>
        </w:rPr>
        <w:t>2</w:t>
      </w:r>
      <w:r w:rsidR="003E00F7">
        <w:t xml:space="preserve"> emissions and/or increase the range of battery electric vehicles. This can contribute to the fight against climate change</w:t>
      </w:r>
      <w:r w:rsidR="008D5074">
        <w:t xml:space="preserve"> in line with the objectives of the Paris Agreement</w:t>
      </w:r>
      <w:r w:rsidR="003E00F7" w:rsidRPr="003E00F7">
        <w:t xml:space="preserve">. </w:t>
      </w:r>
      <w:r w:rsidR="00170AE8">
        <w:t>According to studies f</w:t>
      </w:r>
      <w:r w:rsidR="003E00F7" w:rsidRPr="003E00F7">
        <w:t xml:space="preserve">or car tyres (84% of tyre sales) limits could be strengthened by up to 15%. For vans </w:t>
      </w:r>
      <w:r w:rsidR="00170AE8">
        <w:t xml:space="preserve">limits could be strengthened by </w:t>
      </w:r>
      <w:r w:rsidR="003E00F7" w:rsidRPr="003E00F7">
        <w:t>up to 5% (9% sales) and for trucks 8% (7% of sales)</w:t>
      </w:r>
      <w:r w:rsidR="00C23A4B">
        <w:t xml:space="preserve"> (see GRBP-73-22)</w:t>
      </w:r>
      <w:r w:rsidR="003E00F7" w:rsidRPr="003E00F7">
        <w:t>.</w:t>
      </w:r>
    </w:p>
    <w:p w14:paraId="021D0410" w14:textId="3C2C164F" w:rsidR="00C667A8" w:rsidRDefault="00C23A4B" w:rsidP="00F21FE5">
      <w:pPr>
        <w:pStyle w:val="SingleTxtG"/>
      </w:pPr>
      <w:r>
        <w:t>3</w:t>
      </w:r>
      <w:r w:rsidR="009836C5">
        <w:t>.</w:t>
      </w:r>
      <w:r w:rsidR="009836C5">
        <w:tab/>
      </w:r>
      <w:r w:rsidR="003E00F7">
        <w:t xml:space="preserve">For wet grip, tighter limits at new stage can help reducing road accidents. This is important to achieve the Vision Zero objective in a context where the average </w:t>
      </w:r>
      <w:r w:rsidR="00170AE8">
        <w:t xml:space="preserve">mass </w:t>
      </w:r>
      <w:r w:rsidR="003E00F7">
        <w:t xml:space="preserve">of vehicles tend to increase (battery electric vehicles, SUVs). </w:t>
      </w:r>
      <w:r w:rsidR="00D452BA">
        <w:t>According to studies, e</w:t>
      </w:r>
      <w:r w:rsidR="003E00F7">
        <w:t>xisting limits for new tyres could be strengthened by 10% for cars, 15% for vans and up to 23% for trucks</w:t>
      </w:r>
      <w:r>
        <w:t xml:space="preserve"> (see GRBP-73-22)</w:t>
      </w:r>
      <w:r w:rsidR="003E00F7">
        <w:t>.</w:t>
      </w:r>
    </w:p>
    <w:p w14:paraId="65E44A85" w14:textId="77777777" w:rsidR="00C23A4B" w:rsidRDefault="00C23A4B" w:rsidP="00536850">
      <w:pPr>
        <w:pStyle w:val="SingleTxtG"/>
        <w:ind w:left="987" w:firstLine="147"/>
      </w:pPr>
      <w:r>
        <w:t xml:space="preserve">4. </w:t>
      </w:r>
      <w:r>
        <w:tab/>
        <w:t>The expected impacts are below described.</w:t>
      </w:r>
    </w:p>
    <w:p w14:paraId="020BCB94" w14:textId="77777777" w:rsidR="00C23A4B" w:rsidRDefault="00C23A4B" w:rsidP="00536850">
      <w:pPr>
        <w:pStyle w:val="SingleTxtG"/>
      </w:pPr>
      <w:r>
        <w:t>Raising wet grip performance limits for  tyres in new state by 10-20% depending on the tyre category:</w:t>
      </w:r>
    </w:p>
    <w:p w14:paraId="198D9887" w14:textId="77777777" w:rsidR="00C23A4B" w:rsidRDefault="00C23A4B" w:rsidP="00536850">
      <w:pPr>
        <w:pStyle w:val="SingleTxtG"/>
        <w:numPr>
          <w:ilvl w:val="1"/>
          <w:numId w:val="29"/>
        </w:numPr>
      </w:pPr>
      <w:r>
        <w:t xml:space="preserve">contributing to UN zero-road fatalities goal  </w:t>
      </w:r>
    </w:p>
    <w:p w14:paraId="68212984" w14:textId="44D1B8B9" w:rsidR="00C23A4B" w:rsidRDefault="00C23A4B" w:rsidP="00536850">
      <w:pPr>
        <w:pStyle w:val="SingleTxtG"/>
        <w:numPr>
          <w:ilvl w:val="1"/>
          <w:numId w:val="29"/>
        </w:numPr>
      </w:pPr>
      <w:r>
        <w:t>supporting maximization of tyre-life usage.</w:t>
      </w:r>
    </w:p>
    <w:p w14:paraId="5B429FD1" w14:textId="77777777" w:rsidR="00C23A4B" w:rsidRDefault="00C23A4B" w:rsidP="00536850">
      <w:pPr>
        <w:pStyle w:val="SingleTxtG"/>
      </w:pPr>
      <w:r>
        <w:t>Improving tyre rolling resistance performances by 5-15%, depending on the tyre category:</w:t>
      </w:r>
    </w:p>
    <w:p w14:paraId="707CCDF9" w14:textId="57986AA3" w:rsidR="00C23A4B" w:rsidRDefault="00C23A4B" w:rsidP="00536850">
      <w:pPr>
        <w:pStyle w:val="SingleTxtG"/>
        <w:numPr>
          <w:ilvl w:val="0"/>
          <w:numId w:val="28"/>
        </w:numPr>
      </w:pPr>
      <w:r>
        <w:lastRenderedPageBreak/>
        <w:t>would apply to the whole vehicle park in a shorter timeframe vs any provisions on new vehicles would lead gradually to removing from the market worst performing tyres for rolling resistance. For example, in the case of EU27, CO</w:t>
      </w:r>
      <w:r w:rsidRPr="00536850">
        <w:rPr>
          <w:vertAlign w:val="subscript"/>
        </w:rPr>
        <w:t>2</w:t>
      </w:r>
      <w:r>
        <w:t xml:space="preserve"> savings equivalent to taking about 1 million vehicles off the roads in the fairly short time associated with tyre replacement.</w:t>
      </w:r>
    </w:p>
    <w:p w14:paraId="2E3180DA" w14:textId="77777777" w:rsidR="00915EF6" w:rsidRPr="00C750B3" w:rsidRDefault="00C750B3" w:rsidP="00C750B3">
      <w:pPr>
        <w:spacing w:before="240"/>
        <w:ind w:left="1134" w:right="1134"/>
        <w:jc w:val="center"/>
        <w:rPr>
          <w:u w:val="single"/>
        </w:rPr>
      </w:pPr>
      <w:r>
        <w:rPr>
          <w:sz w:val="22"/>
          <w:szCs w:val="22"/>
          <w:u w:val="single"/>
          <w:lang w:val="en-US"/>
        </w:rPr>
        <w:tab/>
      </w:r>
      <w:r>
        <w:rPr>
          <w:sz w:val="22"/>
          <w:szCs w:val="22"/>
          <w:u w:val="single"/>
          <w:lang w:val="en-US"/>
        </w:rPr>
        <w:tab/>
      </w:r>
      <w:r>
        <w:rPr>
          <w:sz w:val="22"/>
          <w:szCs w:val="22"/>
          <w:u w:val="single"/>
          <w:lang w:val="en-US"/>
        </w:rPr>
        <w:tab/>
      </w:r>
    </w:p>
    <w:sectPr w:rsidR="00915EF6" w:rsidRPr="00C750B3" w:rsidSect="00C31568">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1701" w:right="1134" w:bottom="1080"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51EA" w14:textId="77777777" w:rsidR="00960D65" w:rsidRDefault="00960D65"/>
  </w:endnote>
  <w:endnote w:type="continuationSeparator" w:id="0">
    <w:p w14:paraId="788488C8" w14:textId="77777777" w:rsidR="00960D65" w:rsidRDefault="00960D65"/>
  </w:endnote>
  <w:endnote w:type="continuationNotice" w:id="1">
    <w:p w14:paraId="4733D628" w14:textId="77777777" w:rsidR="00960D65" w:rsidRDefault="00960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E2AD" w14:textId="7804C752" w:rsidR="00960D65" w:rsidRPr="00B37339" w:rsidRDefault="00960D65" w:rsidP="00960D65">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sidR="00AB6C57">
      <w:rPr>
        <w:b/>
        <w:noProof/>
        <w:sz w:val="18"/>
      </w:rPr>
      <w:t>2</w:t>
    </w:r>
    <w:r w:rsidRPr="00B3733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B381" w14:textId="77777777" w:rsidR="00960D65" w:rsidRDefault="00960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D610" w14:textId="5F79DD45" w:rsidR="00960D65" w:rsidRPr="00B37339" w:rsidRDefault="00960D65" w:rsidP="00960D65">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sidR="00AB6C57">
      <w:rPr>
        <w:b/>
        <w:noProof/>
        <w:sz w:val="18"/>
      </w:rPr>
      <w:t>5</w:t>
    </w:r>
    <w:r w:rsidRPr="00B373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A86D" w14:textId="77777777" w:rsidR="00DF3780" w:rsidRDefault="00DF37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2E3C" w14:textId="2D0A67D0" w:rsidR="00960D65" w:rsidRPr="00B37339" w:rsidRDefault="00960D65" w:rsidP="00960D65">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AB6C57">
      <w:rPr>
        <w:rStyle w:val="PageNumber"/>
        <w:noProof/>
      </w:rPr>
      <w:t>8</w:t>
    </w:r>
    <w:r>
      <w:rPr>
        <w:rStyle w:val="PageNumber"/>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AEAA" w14:textId="05A9E480" w:rsidR="00960D65" w:rsidRPr="00B37339" w:rsidRDefault="00960D65" w:rsidP="00960D65">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sidR="00AB6C57">
      <w:rPr>
        <w:b/>
        <w:noProof/>
        <w:sz w:val="18"/>
      </w:rPr>
      <w:t>7</w:t>
    </w:r>
    <w:r w:rsidRPr="00B3733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3F6F" w14:textId="2DC8823D" w:rsidR="00960D65" w:rsidRPr="00B37339" w:rsidRDefault="00960D65" w:rsidP="00960D65">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sidR="00AB6C57">
      <w:rPr>
        <w:b/>
        <w:noProof/>
        <w:sz w:val="18"/>
      </w:rPr>
      <w:t>10</w:t>
    </w:r>
    <w:r w:rsidRPr="00B37339">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43EC" w14:textId="64B52C1E" w:rsidR="00960D65" w:rsidRPr="00B37339" w:rsidRDefault="00960D65" w:rsidP="00960D65">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sidR="00AB6C57">
      <w:rPr>
        <w:b/>
        <w:noProof/>
        <w:sz w:val="18"/>
      </w:rPr>
      <w:t>9</w:t>
    </w:r>
    <w:r w:rsidRPr="00B37339">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3624" w14:textId="71405697" w:rsidR="00960D65" w:rsidRPr="00D14683" w:rsidRDefault="00960D65"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AB6C57">
      <w:rPr>
        <w:b/>
        <w:noProof/>
        <w:sz w:val="18"/>
      </w:rPr>
      <w:t>12</w:t>
    </w:r>
    <w:r w:rsidRPr="00D14683">
      <w:rPr>
        <w:b/>
        <w:sz w:val="18"/>
      </w:rPr>
      <w:fldChar w:fldCharType="end"/>
    </w: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29C1" w14:textId="2EB7289A" w:rsidR="00960D65" w:rsidRPr="00D14683" w:rsidRDefault="00960D65"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AB6C57">
      <w:rPr>
        <w:b/>
        <w:noProof/>
        <w:sz w:val="18"/>
      </w:rPr>
      <w:t>13</w:t>
    </w:r>
    <w:r w:rsidRPr="00D1468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9564" w14:textId="77777777" w:rsidR="00960D65" w:rsidRPr="000B175B" w:rsidRDefault="00960D65" w:rsidP="000B175B">
      <w:pPr>
        <w:tabs>
          <w:tab w:val="right" w:pos="2155"/>
        </w:tabs>
        <w:spacing w:after="80"/>
        <w:ind w:left="680"/>
        <w:rPr>
          <w:u w:val="single"/>
        </w:rPr>
      </w:pPr>
      <w:r>
        <w:rPr>
          <w:u w:val="single"/>
        </w:rPr>
        <w:tab/>
      </w:r>
    </w:p>
  </w:footnote>
  <w:footnote w:type="continuationSeparator" w:id="0">
    <w:p w14:paraId="727A1A39" w14:textId="77777777" w:rsidR="00960D65" w:rsidRPr="00FC68B7" w:rsidRDefault="00960D65" w:rsidP="00FC68B7">
      <w:pPr>
        <w:tabs>
          <w:tab w:val="left" w:pos="2155"/>
        </w:tabs>
        <w:spacing w:after="80"/>
        <w:ind w:left="680"/>
        <w:rPr>
          <w:u w:val="single"/>
        </w:rPr>
      </w:pPr>
      <w:r>
        <w:rPr>
          <w:u w:val="single"/>
        </w:rPr>
        <w:tab/>
      </w:r>
    </w:p>
  </w:footnote>
  <w:footnote w:type="continuationNotice" w:id="1">
    <w:p w14:paraId="12A8FBB8" w14:textId="77777777" w:rsidR="00960D65" w:rsidRDefault="00960D65"/>
  </w:footnote>
  <w:footnote w:id="2">
    <w:p w14:paraId="502D6EA1" w14:textId="77777777" w:rsidR="00960D65" w:rsidRPr="0088753D" w:rsidRDefault="00960D65" w:rsidP="00745317">
      <w:pPr>
        <w:pStyle w:val="FootnoteText"/>
        <w:rPr>
          <w:lang w:val="en-US"/>
        </w:rPr>
      </w:pPr>
      <w:r>
        <w:tab/>
      </w:r>
      <w:r>
        <w:rPr>
          <w:rStyle w:val="FootnoteReference"/>
        </w:rPr>
        <w:footnoteRef/>
      </w:r>
      <w:r>
        <w:tab/>
      </w:r>
      <w:r w:rsidRPr="00856701">
        <w:rPr>
          <w:lang w:val="en-US"/>
        </w:rPr>
        <w:t>Approvals in accordance with Regulation No. 117 for tyres within the scope of Regulation No. 54 currently do not include wet adhesion requirements.</w:t>
      </w:r>
    </w:p>
  </w:footnote>
  <w:footnote w:id="3">
    <w:p w14:paraId="79FA03E1" w14:textId="77777777" w:rsidR="00960D65" w:rsidRPr="0088753D" w:rsidRDefault="00960D65" w:rsidP="00745317">
      <w:pPr>
        <w:pStyle w:val="FootnoteText"/>
        <w:rPr>
          <w:lang w:val="en-US"/>
        </w:rPr>
      </w:pPr>
      <w:r>
        <w:tab/>
      </w:r>
      <w:r>
        <w:rPr>
          <w:rStyle w:val="FootnoteReference"/>
        </w:rPr>
        <w:footnoteRef/>
      </w:r>
      <w:r>
        <w:tab/>
      </w:r>
      <w:r w:rsidRPr="00D60A34">
        <w:rPr>
          <w:lang w:val="en-US"/>
        </w:rPr>
        <w:t>Approvals in accordance with Regulation No. 117 for tyres within the scope of Regulation No. 54 currently do not include wet adhesion requirements.</w:t>
      </w:r>
    </w:p>
  </w:footnote>
  <w:footnote w:id="4">
    <w:p w14:paraId="0773D670" w14:textId="77777777" w:rsidR="00960D65" w:rsidRPr="0088753D" w:rsidRDefault="00960D65" w:rsidP="00745317">
      <w:pPr>
        <w:pStyle w:val="FootnoteText"/>
        <w:rPr>
          <w:lang w:val="en-US"/>
        </w:rPr>
      </w:pPr>
      <w:r>
        <w:tab/>
      </w:r>
      <w:r>
        <w:rPr>
          <w:rStyle w:val="FootnoteReference"/>
        </w:rPr>
        <w:footnoteRef/>
      </w:r>
      <w:r>
        <w:tab/>
      </w:r>
      <w:r w:rsidRPr="00D60A34">
        <w:rPr>
          <w:lang w:val="en-US"/>
        </w:rPr>
        <w:t>Approvals in accordance with Regulation No. 117 for tyres within the scope of Regulation No. 54 currently do not include wet adhesion requirements.</w:t>
      </w:r>
    </w:p>
  </w:footnote>
  <w:footnote w:id="5">
    <w:p w14:paraId="47FC80BA" w14:textId="77777777" w:rsidR="00C23A4B" w:rsidRDefault="00C23A4B" w:rsidP="00C23A4B">
      <w:pPr>
        <w:pStyle w:val="FootnoteText"/>
        <w:tabs>
          <w:tab w:val="left" w:pos="720"/>
        </w:tabs>
        <w:ind w:hanging="141"/>
      </w:pPr>
      <w:r>
        <w:rPr>
          <w:rStyle w:val="FootnoteReference"/>
        </w:rPr>
        <w:footnoteRef/>
      </w:r>
      <w:r>
        <w:t xml:space="preserve"> refer to “UN Sustainable Development Goals and the UN Transport Conventions under the purview of the UNECE Inland Transport Committee” 26.07.2016 (https://unece.org/transport-7)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4C7B" w14:textId="7F19CEA9" w:rsidR="00960D65" w:rsidRDefault="004A5ADF" w:rsidP="00960D65">
    <w:pPr>
      <w:pStyle w:val="Header"/>
    </w:pPr>
    <w:r>
      <w:t>GRBP-75-</w:t>
    </w:r>
    <w:r w:rsidR="00B31B45">
      <w:t>29</w:t>
    </w:r>
  </w:p>
  <w:p w14:paraId="56E3C08E" w14:textId="77777777" w:rsidR="00960D65" w:rsidRPr="00085D0A" w:rsidRDefault="00960D65" w:rsidP="00960D6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421F" w14:textId="5E5A8BC2" w:rsidR="004A5ADF" w:rsidRDefault="004A5ADF" w:rsidP="004A5ADF">
    <w:pPr>
      <w:pStyle w:val="Header"/>
      <w:jc w:val="right"/>
    </w:pPr>
    <w:r>
      <w:t>GRBP-75-XX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D8DA" w14:textId="37D16D4C" w:rsidR="00960D65" w:rsidRDefault="004A5ADF" w:rsidP="00960D65">
    <w:pPr>
      <w:pStyle w:val="Header"/>
      <w:jc w:val="right"/>
    </w:pPr>
    <w:r>
      <w:t>GRBP-75-</w:t>
    </w:r>
    <w:r w:rsidR="00B31B45">
      <w:t>29</w:t>
    </w:r>
  </w:p>
  <w:p w14:paraId="31C5E3DC" w14:textId="77777777" w:rsidR="00960D65" w:rsidRDefault="00960D65" w:rsidP="00960D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Mar>
        <w:left w:w="0" w:type="dxa"/>
        <w:right w:w="0" w:type="dxa"/>
      </w:tblCellMar>
      <w:tblLook w:val="04A0" w:firstRow="1" w:lastRow="0" w:firstColumn="1" w:lastColumn="0" w:noHBand="0" w:noVBand="1"/>
    </w:tblPr>
    <w:tblGrid>
      <w:gridCol w:w="4960"/>
      <w:gridCol w:w="4960"/>
    </w:tblGrid>
    <w:tr w:rsidR="004A5ADF" w:rsidRPr="008E7873" w14:paraId="249B6CC6" w14:textId="77777777" w:rsidTr="00D33815">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61B953C1" w14:textId="77777777" w:rsidR="004A5ADF" w:rsidRPr="008E7873" w:rsidRDefault="004A5ADF" w:rsidP="004A5ADF">
          <w:r w:rsidRPr="008E7873">
            <w:t>Subm</w:t>
          </w:r>
          <w:r>
            <w:t>itted by the expert from EC</w:t>
          </w:r>
        </w:p>
        <w:p w14:paraId="1DCEFE30" w14:textId="77777777" w:rsidR="004A5ADF" w:rsidRPr="008E7873" w:rsidRDefault="004A5ADF" w:rsidP="004A5ADF">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28FA4092" w14:textId="44EF385D" w:rsidR="004A5ADF" w:rsidRPr="00F457AA" w:rsidRDefault="004A5ADF" w:rsidP="004A5ADF">
          <w:r w:rsidRPr="00F457AA">
            <w:rPr>
              <w:u w:val="single"/>
            </w:rPr>
            <w:t>Informal document</w:t>
          </w:r>
          <w:r w:rsidRPr="00F457AA">
            <w:t xml:space="preserve"> </w:t>
          </w:r>
          <w:r w:rsidRPr="00F457AA">
            <w:rPr>
              <w:b/>
            </w:rPr>
            <w:t>GR</w:t>
          </w:r>
          <w:r>
            <w:rPr>
              <w:b/>
            </w:rPr>
            <w:t>B</w:t>
          </w:r>
          <w:r w:rsidRPr="00F457AA">
            <w:rPr>
              <w:b/>
            </w:rPr>
            <w:t>P-</w:t>
          </w:r>
          <w:r>
            <w:rPr>
              <w:b/>
            </w:rPr>
            <w:t>75</w:t>
          </w:r>
          <w:r w:rsidRPr="00F457AA">
            <w:rPr>
              <w:b/>
            </w:rPr>
            <w:t>-</w:t>
          </w:r>
          <w:r w:rsidR="00DF3780">
            <w:rPr>
              <w:b/>
            </w:rPr>
            <w:t>29</w:t>
          </w:r>
        </w:p>
        <w:p w14:paraId="238BDF4E" w14:textId="77777777" w:rsidR="004A5ADF" w:rsidRPr="00F457AA" w:rsidRDefault="004A5ADF" w:rsidP="004A5ADF">
          <w:r w:rsidRPr="00F457AA">
            <w:t>(</w:t>
          </w:r>
          <w:r>
            <w:t>75</w:t>
          </w:r>
          <w:r w:rsidRPr="00F457AA">
            <w:rPr>
              <w:vertAlign w:val="superscript"/>
            </w:rPr>
            <w:t xml:space="preserve">th </w:t>
          </w:r>
          <w:r w:rsidRPr="00F457AA">
            <w:t xml:space="preserve">GRSP, </w:t>
          </w:r>
          <w:r>
            <w:t>8-11 February 2022</w:t>
          </w:r>
          <w:r w:rsidRPr="00F457AA">
            <w:t xml:space="preserve"> </w:t>
          </w:r>
        </w:p>
        <w:p w14:paraId="48028B00" w14:textId="21EFB6B3" w:rsidR="004A5ADF" w:rsidRPr="008E7873" w:rsidRDefault="004A5ADF" w:rsidP="004A5ADF">
          <w:r w:rsidRPr="00F457AA">
            <w:t xml:space="preserve"> </w:t>
          </w:r>
          <w:r>
            <w:t xml:space="preserve">agenda item </w:t>
          </w:r>
          <w:r w:rsidR="00DF3780">
            <w:t>4 (d)</w:t>
          </w:r>
          <w:r w:rsidRPr="008E7873">
            <w:t>)</w:t>
          </w:r>
        </w:p>
      </w:tc>
    </w:tr>
  </w:tbl>
  <w:p w14:paraId="63E70111" w14:textId="77777777" w:rsidR="004A5ADF" w:rsidRDefault="004A5A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E303" w14:textId="618A7580" w:rsidR="00960D65" w:rsidRDefault="004A5ADF" w:rsidP="00960D65">
    <w:pPr>
      <w:pStyle w:val="Header"/>
    </w:pPr>
    <w:r>
      <w:t>GRBP-75-XX</w:t>
    </w:r>
  </w:p>
  <w:p w14:paraId="20AEDA69" w14:textId="77777777" w:rsidR="00960D65" w:rsidRPr="00085D0A" w:rsidRDefault="00960D65" w:rsidP="00960D6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4893" w14:textId="40EBA574" w:rsidR="00960D65" w:rsidRDefault="004A5ADF" w:rsidP="00960D65">
    <w:pPr>
      <w:pStyle w:val="Header"/>
      <w:jc w:val="right"/>
    </w:pPr>
    <w:r>
      <w:t>GRBP-75-XX</w:t>
    </w:r>
  </w:p>
  <w:p w14:paraId="56EAF22A" w14:textId="77777777" w:rsidR="00960D65" w:rsidRDefault="00960D65" w:rsidP="00960D6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6AAF" w14:textId="1073F955" w:rsidR="00960D65" w:rsidRDefault="004A5ADF" w:rsidP="00960D65">
    <w:pPr>
      <w:pStyle w:val="Header"/>
    </w:pPr>
    <w:r>
      <w:t>GRBP-75-XX</w:t>
    </w:r>
  </w:p>
  <w:p w14:paraId="2A16A586" w14:textId="77777777" w:rsidR="00960D65" w:rsidRPr="00085D0A" w:rsidRDefault="00960D65" w:rsidP="00960D6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D091" w14:textId="1C29CA56" w:rsidR="00960D65" w:rsidRDefault="004A5ADF" w:rsidP="00960D65">
    <w:pPr>
      <w:pStyle w:val="Header"/>
      <w:jc w:val="right"/>
    </w:pPr>
    <w:r>
      <w:t>GRBP-75-XX</w:t>
    </w:r>
  </w:p>
  <w:p w14:paraId="2FEC5106" w14:textId="77777777" w:rsidR="00960D65" w:rsidRPr="00085D0A" w:rsidRDefault="00960D65" w:rsidP="00960D6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A40A" w14:textId="77777777" w:rsidR="00960D65" w:rsidRPr="009B3280" w:rsidRDefault="00960D65" w:rsidP="00C02674">
    <w:pPr>
      <w:rPr>
        <w:lang w:val="nl-NL"/>
      </w:rPr>
    </w:pPr>
    <w:r w:rsidRPr="009B3280">
      <w:rPr>
        <w:b/>
        <w:lang w:val="nl-NL"/>
      </w:rPr>
      <w:t>GR</w:t>
    </w:r>
    <w:r>
      <w:rPr>
        <w:b/>
        <w:lang w:val="nl-NL"/>
      </w:rPr>
      <w:t>B</w:t>
    </w:r>
    <w:r w:rsidRPr="009B3280">
      <w:rPr>
        <w:b/>
        <w:lang w:val="nl-NL"/>
      </w:rPr>
      <w:t>P-</w:t>
    </w:r>
    <w:r>
      <w:rPr>
        <w:b/>
        <w:lang w:val="nl-NL"/>
      </w:rPr>
      <w:t>75</w:t>
    </w:r>
    <w:r w:rsidRPr="009B3280">
      <w:rPr>
        <w:b/>
        <w:lang w:val="nl-NL"/>
      </w:rPr>
      <w:t>-XX</w:t>
    </w:r>
  </w:p>
  <w:p w14:paraId="33C6CF94" w14:textId="77777777" w:rsidR="00960D65" w:rsidRPr="00C02674" w:rsidRDefault="00960D65">
    <w:pPr>
      <w:pStyle w:val="Header"/>
    </w:pPr>
  </w:p>
  <w:p w14:paraId="6D16203A" w14:textId="77777777" w:rsidR="00960D65" w:rsidRDefault="00960D6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6637" w14:textId="77777777" w:rsidR="00960D65" w:rsidRPr="001669A6" w:rsidRDefault="00960D65" w:rsidP="00D14683">
    <w:pPr>
      <w:pStyle w:val="Header"/>
      <w:jc w:val="right"/>
    </w:pPr>
    <w:r>
      <w:t>GRBP-75-XX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1C4E7D"/>
    <w:multiLevelType w:val="hybridMultilevel"/>
    <w:tmpl w:val="C86EC37C"/>
    <w:lvl w:ilvl="0" w:tplc="08090001">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0B6A9A"/>
    <w:multiLevelType w:val="hybridMultilevel"/>
    <w:tmpl w:val="AFC477F4"/>
    <w:lvl w:ilvl="0" w:tplc="04090001">
      <w:start w:val="1"/>
      <w:numFmt w:val="bullet"/>
      <w:lvlText w:val=""/>
      <w:lvlJc w:val="left"/>
      <w:pPr>
        <w:ind w:left="1500" w:hanging="360"/>
      </w:pPr>
      <w:rPr>
        <w:rFonts w:ascii="Symbol" w:hAnsi="Symbol" w:hint="default"/>
        <w:color w:val="auto"/>
      </w:rPr>
    </w:lvl>
    <w:lvl w:ilvl="1" w:tplc="08090001">
      <w:start w:val="1"/>
      <w:numFmt w:val="bullet"/>
      <w:lvlText w:val=""/>
      <w:lvlJc w:val="left"/>
      <w:pPr>
        <w:ind w:left="1512" w:hanging="360"/>
      </w:pPr>
      <w:rPr>
        <w:rFonts w:ascii="Symbol" w:hAnsi="Symbol" w:hint="default"/>
      </w:rPr>
    </w:lvl>
    <w:lvl w:ilvl="2" w:tplc="08090001">
      <w:start w:val="1"/>
      <w:numFmt w:val="bullet"/>
      <w:lvlText w:val=""/>
      <w:lvlJc w:val="left"/>
      <w:pPr>
        <w:ind w:left="2232" w:hanging="360"/>
      </w:pPr>
      <w:rPr>
        <w:rFonts w:ascii="Symbol" w:hAnsi="Symbol"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F84386"/>
    <w:multiLevelType w:val="hybridMultilevel"/>
    <w:tmpl w:val="4A6C8B7A"/>
    <w:lvl w:ilvl="0" w:tplc="9A16C7BA">
      <w:start w:val="1"/>
      <w:numFmt w:val="decimal"/>
      <w:lvlText w:val="%1."/>
      <w:lvlJc w:val="left"/>
      <w:pPr>
        <w:ind w:left="1140" w:hanging="72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8" w15:restartNumberingAfterBreak="0">
    <w:nsid w:val="51421CB9"/>
    <w:multiLevelType w:val="hybridMultilevel"/>
    <w:tmpl w:val="26D0857C"/>
    <w:lvl w:ilvl="0" w:tplc="04090001">
      <w:start w:val="1"/>
      <w:numFmt w:val="bullet"/>
      <w:lvlText w:val=""/>
      <w:lvlJc w:val="left"/>
      <w:pPr>
        <w:ind w:left="2061" w:hanging="360"/>
      </w:pPr>
      <w:rPr>
        <w:rFonts w:ascii="Symbol" w:hAnsi="Symbol" w:hint="default"/>
        <w:color w:val="auto"/>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19"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EE7034"/>
    <w:multiLevelType w:val="hybridMultilevel"/>
    <w:tmpl w:val="81643F1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3" w15:restartNumberingAfterBreak="0">
    <w:nsid w:val="732F21D9"/>
    <w:multiLevelType w:val="hybridMultilevel"/>
    <w:tmpl w:val="58F89D6C"/>
    <w:lvl w:ilvl="0" w:tplc="04090001">
      <w:start w:val="1"/>
      <w:numFmt w:val="bullet"/>
      <w:lvlText w:val=""/>
      <w:lvlJc w:val="left"/>
      <w:pPr>
        <w:ind w:left="1500" w:hanging="360"/>
      </w:pPr>
      <w:rPr>
        <w:rFonts w:ascii="Symbol" w:hAnsi="Symbol" w:hint="default"/>
        <w:color w:val="auto"/>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abstractNum w:abstractNumId="26" w15:restartNumberingAfterBreak="0">
    <w:nsid w:val="7ED034B4"/>
    <w:multiLevelType w:val="hybridMultilevel"/>
    <w:tmpl w:val="4D0C36EE"/>
    <w:lvl w:ilvl="0" w:tplc="04090001">
      <w:start w:val="1"/>
      <w:numFmt w:val="bullet"/>
      <w:lvlText w:val=""/>
      <w:lvlJc w:val="left"/>
      <w:pPr>
        <w:ind w:left="1500" w:hanging="360"/>
      </w:pPr>
      <w:rPr>
        <w:rFonts w:ascii="Symbol" w:hAnsi="Symbol" w:hint="default"/>
        <w:color w:val="auto"/>
      </w:rPr>
    </w:lvl>
    <w:lvl w:ilvl="1" w:tplc="04090003">
      <w:start w:val="1"/>
      <w:numFmt w:val="bullet"/>
      <w:lvlText w:val="o"/>
      <w:lvlJc w:val="left"/>
      <w:pPr>
        <w:ind w:left="1512" w:hanging="360"/>
      </w:pPr>
      <w:rPr>
        <w:rFonts w:ascii="Courier New" w:hAnsi="Courier New" w:cs="Courier New" w:hint="default"/>
      </w:rPr>
    </w:lvl>
    <w:lvl w:ilvl="2" w:tplc="08090001">
      <w:start w:val="1"/>
      <w:numFmt w:val="bullet"/>
      <w:lvlText w:val=""/>
      <w:lvlJc w:val="left"/>
      <w:pPr>
        <w:ind w:left="2232" w:hanging="360"/>
      </w:pPr>
      <w:rPr>
        <w:rFonts w:ascii="Symbol" w:hAnsi="Symbol"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2"/>
  </w:num>
  <w:num w:numId="14">
    <w:abstractNumId w:val="21"/>
  </w:num>
  <w:num w:numId="15">
    <w:abstractNumId w:val="24"/>
  </w:num>
  <w:num w:numId="16">
    <w:abstractNumId w:val="10"/>
  </w:num>
  <w:num w:numId="17">
    <w:abstractNumId w:val="15"/>
  </w:num>
  <w:num w:numId="18">
    <w:abstractNumId w:val="25"/>
  </w:num>
  <w:num w:numId="19">
    <w:abstractNumId w:val="1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18"/>
  </w:num>
  <w:num w:numId="25">
    <w:abstractNumId w:val="18"/>
  </w:num>
  <w:num w:numId="26">
    <w:abstractNumId w:val="17"/>
  </w:num>
  <w:num w:numId="27">
    <w:abstractNumId w:val="26"/>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TRANS_WP29_2009_E"/>
  </w:docVars>
  <w:rsids>
    <w:rsidRoot w:val="00D14683"/>
    <w:rsid w:val="0000032E"/>
    <w:rsid w:val="00003F99"/>
    <w:rsid w:val="00004E7E"/>
    <w:rsid w:val="00011417"/>
    <w:rsid w:val="00046B1F"/>
    <w:rsid w:val="00050F6B"/>
    <w:rsid w:val="00052635"/>
    <w:rsid w:val="00057E97"/>
    <w:rsid w:val="000646F4"/>
    <w:rsid w:val="000656CD"/>
    <w:rsid w:val="00072C8C"/>
    <w:rsid w:val="000733B5"/>
    <w:rsid w:val="00081815"/>
    <w:rsid w:val="00083C2A"/>
    <w:rsid w:val="00084E64"/>
    <w:rsid w:val="000931C0"/>
    <w:rsid w:val="00095BF8"/>
    <w:rsid w:val="00097C31"/>
    <w:rsid w:val="000A436F"/>
    <w:rsid w:val="000B0595"/>
    <w:rsid w:val="000B175B"/>
    <w:rsid w:val="000B2F02"/>
    <w:rsid w:val="000B3A0F"/>
    <w:rsid w:val="000B4EF7"/>
    <w:rsid w:val="000C28F2"/>
    <w:rsid w:val="000C2C03"/>
    <w:rsid w:val="000C2D2E"/>
    <w:rsid w:val="000C34A4"/>
    <w:rsid w:val="000E0415"/>
    <w:rsid w:val="000E13A1"/>
    <w:rsid w:val="000E3BC5"/>
    <w:rsid w:val="000F0772"/>
    <w:rsid w:val="000F436F"/>
    <w:rsid w:val="000F767E"/>
    <w:rsid w:val="00101CA0"/>
    <w:rsid w:val="001103AA"/>
    <w:rsid w:val="00110402"/>
    <w:rsid w:val="001157B4"/>
    <w:rsid w:val="00115C12"/>
    <w:rsid w:val="0011666B"/>
    <w:rsid w:val="0012063C"/>
    <w:rsid w:val="00123B30"/>
    <w:rsid w:val="00134053"/>
    <w:rsid w:val="00134250"/>
    <w:rsid w:val="001413A4"/>
    <w:rsid w:val="001558CD"/>
    <w:rsid w:val="001570A7"/>
    <w:rsid w:val="00162CC8"/>
    <w:rsid w:val="00165F3A"/>
    <w:rsid w:val="001669A6"/>
    <w:rsid w:val="00170AE8"/>
    <w:rsid w:val="00182290"/>
    <w:rsid w:val="00183157"/>
    <w:rsid w:val="0018324F"/>
    <w:rsid w:val="00190D52"/>
    <w:rsid w:val="001947CC"/>
    <w:rsid w:val="001A3955"/>
    <w:rsid w:val="001B4B04"/>
    <w:rsid w:val="001C18E2"/>
    <w:rsid w:val="001C6663"/>
    <w:rsid w:val="001C7895"/>
    <w:rsid w:val="001D0C8C"/>
    <w:rsid w:val="001D1419"/>
    <w:rsid w:val="001D26DF"/>
    <w:rsid w:val="001D3A03"/>
    <w:rsid w:val="001D5147"/>
    <w:rsid w:val="001D51A3"/>
    <w:rsid w:val="001E6C26"/>
    <w:rsid w:val="001E7B67"/>
    <w:rsid w:val="00202DA8"/>
    <w:rsid w:val="00206755"/>
    <w:rsid w:val="0020759A"/>
    <w:rsid w:val="00211E0B"/>
    <w:rsid w:val="00226076"/>
    <w:rsid w:val="00234EDA"/>
    <w:rsid w:val="0024459A"/>
    <w:rsid w:val="002466E3"/>
    <w:rsid w:val="0024772E"/>
    <w:rsid w:val="002508C6"/>
    <w:rsid w:val="002578FB"/>
    <w:rsid w:val="00267F5F"/>
    <w:rsid w:val="0027091E"/>
    <w:rsid w:val="00286B4D"/>
    <w:rsid w:val="002A6714"/>
    <w:rsid w:val="002A69F4"/>
    <w:rsid w:val="002B53F9"/>
    <w:rsid w:val="002B54F9"/>
    <w:rsid w:val="002B5A41"/>
    <w:rsid w:val="002C3BD0"/>
    <w:rsid w:val="002C4940"/>
    <w:rsid w:val="002D0AEC"/>
    <w:rsid w:val="002D4643"/>
    <w:rsid w:val="002D63CB"/>
    <w:rsid w:val="002F175C"/>
    <w:rsid w:val="002F7DE0"/>
    <w:rsid w:val="00302E18"/>
    <w:rsid w:val="00303042"/>
    <w:rsid w:val="00304755"/>
    <w:rsid w:val="003070DB"/>
    <w:rsid w:val="003229D8"/>
    <w:rsid w:val="00331DFA"/>
    <w:rsid w:val="00332907"/>
    <w:rsid w:val="00341C83"/>
    <w:rsid w:val="00342935"/>
    <w:rsid w:val="00343BBD"/>
    <w:rsid w:val="00352709"/>
    <w:rsid w:val="003619B5"/>
    <w:rsid w:val="00361AC3"/>
    <w:rsid w:val="00365763"/>
    <w:rsid w:val="00371178"/>
    <w:rsid w:val="00375FCA"/>
    <w:rsid w:val="00377081"/>
    <w:rsid w:val="0038570D"/>
    <w:rsid w:val="00392E47"/>
    <w:rsid w:val="003A6810"/>
    <w:rsid w:val="003B0225"/>
    <w:rsid w:val="003C2CC4"/>
    <w:rsid w:val="003C534D"/>
    <w:rsid w:val="003D4B23"/>
    <w:rsid w:val="003D65A1"/>
    <w:rsid w:val="003E00F7"/>
    <w:rsid w:val="003E130E"/>
    <w:rsid w:val="003E1FCF"/>
    <w:rsid w:val="003E6C9E"/>
    <w:rsid w:val="003E79E2"/>
    <w:rsid w:val="00404EE7"/>
    <w:rsid w:val="00406ACA"/>
    <w:rsid w:val="00410571"/>
    <w:rsid w:val="00410C89"/>
    <w:rsid w:val="004167DE"/>
    <w:rsid w:val="00422E03"/>
    <w:rsid w:val="00426B9B"/>
    <w:rsid w:val="004312B4"/>
    <w:rsid w:val="004325CB"/>
    <w:rsid w:val="00442A83"/>
    <w:rsid w:val="00450153"/>
    <w:rsid w:val="0045495B"/>
    <w:rsid w:val="004561E5"/>
    <w:rsid w:val="00465B85"/>
    <w:rsid w:val="0048397A"/>
    <w:rsid w:val="00485CBB"/>
    <w:rsid w:val="004866B7"/>
    <w:rsid w:val="00491D33"/>
    <w:rsid w:val="00491FAE"/>
    <w:rsid w:val="00492886"/>
    <w:rsid w:val="004A5ADF"/>
    <w:rsid w:val="004A76BC"/>
    <w:rsid w:val="004C1A4F"/>
    <w:rsid w:val="004C2461"/>
    <w:rsid w:val="004C7462"/>
    <w:rsid w:val="004D2E22"/>
    <w:rsid w:val="004D6601"/>
    <w:rsid w:val="004E02E0"/>
    <w:rsid w:val="004E46C7"/>
    <w:rsid w:val="004E6D1D"/>
    <w:rsid w:val="004E77B2"/>
    <w:rsid w:val="005046E1"/>
    <w:rsid w:val="00504B2D"/>
    <w:rsid w:val="0052136D"/>
    <w:rsid w:val="00525743"/>
    <w:rsid w:val="00525CFE"/>
    <w:rsid w:val="0052775E"/>
    <w:rsid w:val="00527E04"/>
    <w:rsid w:val="00536456"/>
    <w:rsid w:val="00536850"/>
    <w:rsid w:val="005420F2"/>
    <w:rsid w:val="00542BE8"/>
    <w:rsid w:val="0054402A"/>
    <w:rsid w:val="0055515A"/>
    <w:rsid w:val="0056209A"/>
    <w:rsid w:val="005628B6"/>
    <w:rsid w:val="005739B7"/>
    <w:rsid w:val="005851DF"/>
    <w:rsid w:val="00586686"/>
    <w:rsid w:val="005941EC"/>
    <w:rsid w:val="005952CB"/>
    <w:rsid w:val="0059724D"/>
    <w:rsid w:val="005B206A"/>
    <w:rsid w:val="005B320C"/>
    <w:rsid w:val="005B3464"/>
    <w:rsid w:val="005B3DB3"/>
    <w:rsid w:val="005B4E13"/>
    <w:rsid w:val="005C342F"/>
    <w:rsid w:val="005C7D1E"/>
    <w:rsid w:val="005C7D71"/>
    <w:rsid w:val="005D55B9"/>
    <w:rsid w:val="005E092E"/>
    <w:rsid w:val="005E138B"/>
    <w:rsid w:val="005F7B75"/>
    <w:rsid w:val="006001EE"/>
    <w:rsid w:val="006022E6"/>
    <w:rsid w:val="00604DBB"/>
    <w:rsid w:val="00605042"/>
    <w:rsid w:val="006066E0"/>
    <w:rsid w:val="00611FC4"/>
    <w:rsid w:val="006176FB"/>
    <w:rsid w:val="0062290E"/>
    <w:rsid w:val="00626505"/>
    <w:rsid w:val="006271CC"/>
    <w:rsid w:val="006279C8"/>
    <w:rsid w:val="00636463"/>
    <w:rsid w:val="00640B26"/>
    <w:rsid w:val="00644E74"/>
    <w:rsid w:val="00652D0A"/>
    <w:rsid w:val="00662BB6"/>
    <w:rsid w:val="006676D6"/>
    <w:rsid w:val="00671B51"/>
    <w:rsid w:val="0067362F"/>
    <w:rsid w:val="00676606"/>
    <w:rsid w:val="006769D5"/>
    <w:rsid w:val="00680A55"/>
    <w:rsid w:val="00684C21"/>
    <w:rsid w:val="0069728C"/>
    <w:rsid w:val="006A2530"/>
    <w:rsid w:val="006C3589"/>
    <w:rsid w:val="006C6929"/>
    <w:rsid w:val="006C6D4F"/>
    <w:rsid w:val="006D37AF"/>
    <w:rsid w:val="006D51D0"/>
    <w:rsid w:val="006D5625"/>
    <w:rsid w:val="006D5FB9"/>
    <w:rsid w:val="006D658E"/>
    <w:rsid w:val="006E2C1E"/>
    <w:rsid w:val="006E46A8"/>
    <w:rsid w:val="006E4DD7"/>
    <w:rsid w:val="006E564B"/>
    <w:rsid w:val="006E7191"/>
    <w:rsid w:val="006F34EB"/>
    <w:rsid w:val="006F540A"/>
    <w:rsid w:val="006F7FB0"/>
    <w:rsid w:val="00703577"/>
    <w:rsid w:val="00705894"/>
    <w:rsid w:val="00712E8C"/>
    <w:rsid w:val="0072632A"/>
    <w:rsid w:val="007268D3"/>
    <w:rsid w:val="007327D5"/>
    <w:rsid w:val="00745317"/>
    <w:rsid w:val="00757D7C"/>
    <w:rsid w:val="007629C8"/>
    <w:rsid w:val="0077047D"/>
    <w:rsid w:val="00794734"/>
    <w:rsid w:val="007B5E32"/>
    <w:rsid w:val="007B6BA5"/>
    <w:rsid w:val="007C045F"/>
    <w:rsid w:val="007C3390"/>
    <w:rsid w:val="007C4F4B"/>
    <w:rsid w:val="007C7CFC"/>
    <w:rsid w:val="007D1A12"/>
    <w:rsid w:val="007E01E9"/>
    <w:rsid w:val="007E1B56"/>
    <w:rsid w:val="007E386E"/>
    <w:rsid w:val="007E6249"/>
    <w:rsid w:val="007E63F3"/>
    <w:rsid w:val="007F6611"/>
    <w:rsid w:val="00800925"/>
    <w:rsid w:val="0080540A"/>
    <w:rsid w:val="0081141A"/>
    <w:rsid w:val="00811920"/>
    <w:rsid w:val="00812F0B"/>
    <w:rsid w:val="00813552"/>
    <w:rsid w:val="00815AD0"/>
    <w:rsid w:val="00815EDB"/>
    <w:rsid w:val="00816E35"/>
    <w:rsid w:val="00822EF3"/>
    <w:rsid w:val="008242D7"/>
    <w:rsid w:val="008257B1"/>
    <w:rsid w:val="0083046D"/>
    <w:rsid w:val="00832334"/>
    <w:rsid w:val="00834806"/>
    <w:rsid w:val="00834BC9"/>
    <w:rsid w:val="00843191"/>
    <w:rsid w:val="00843767"/>
    <w:rsid w:val="008637B4"/>
    <w:rsid w:val="008679D9"/>
    <w:rsid w:val="00874951"/>
    <w:rsid w:val="008878DE"/>
    <w:rsid w:val="008979B1"/>
    <w:rsid w:val="008A1ED5"/>
    <w:rsid w:val="008A6B25"/>
    <w:rsid w:val="008A6C4F"/>
    <w:rsid w:val="008B2335"/>
    <w:rsid w:val="008B2E36"/>
    <w:rsid w:val="008D10E9"/>
    <w:rsid w:val="008D5074"/>
    <w:rsid w:val="008E0678"/>
    <w:rsid w:val="008E2B2F"/>
    <w:rsid w:val="008E7873"/>
    <w:rsid w:val="008F31D2"/>
    <w:rsid w:val="009034C1"/>
    <w:rsid w:val="00913B1D"/>
    <w:rsid w:val="00915EF6"/>
    <w:rsid w:val="009223CA"/>
    <w:rsid w:val="00940F93"/>
    <w:rsid w:val="009448C3"/>
    <w:rsid w:val="009451F6"/>
    <w:rsid w:val="0095131A"/>
    <w:rsid w:val="00955198"/>
    <w:rsid w:val="00955924"/>
    <w:rsid w:val="00960D65"/>
    <w:rsid w:val="00974D03"/>
    <w:rsid w:val="009760F3"/>
    <w:rsid w:val="00976C1D"/>
    <w:rsid w:val="00976CFB"/>
    <w:rsid w:val="00976F59"/>
    <w:rsid w:val="009836C5"/>
    <w:rsid w:val="009964F6"/>
    <w:rsid w:val="0099690C"/>
    <w:rsid w:val="009A0830"/>
    <w:rsid w:val="009A0E8D"/>
    <w:rsid w:val="009B0F0E"/>
    <w:rsid w:val="009B26E7"/>
    <w:rsid w:val="009B3280"/>
    <w:rsid w:val="009B64BB"/>
    <w:rsid w:val="009D30EE"/>
    <w:rsid w:val="009D38BE"/>
    <w:rsid w:val="009F5CB6"/>
    <w:rsid w:val="00A00697"/>
    <w:rsid w:val="00A00A3F"/>
    <w:rsid w:val="00A01489"/>
    <w:rsid w:val="00A066EE"/>
    <w:rsid w:val="00A1023C"/>
    <w:rsid w:val="00A13254"/>
    <w:rsid w:val="00A3026E"/>
    <w:rsid w:val="00A3170F"/>
    <w:rsid w:val="00A338F1"/>
    <w:rsid w:val="00A35BE0"/>
    <w:rsid w:val="00A37FE8"/>
    <w:rsid w:val="00A46A28"/>
    <w:rsid w:val="00A57F4F"/>
    <w:rsid w:val="00A6129C"/>
    <w:rsid w:val="00A716F1"/>
    <w:rsid w:val="00A72F22"/>
    <w:rsid w:val="00A7360F"/>
    <w:rsid w:val="00A748A6"/>
    <w:rsid w:val="00A769F4"/>
    <w:rsid w:val="00A776B4"/>
    <w:rsid w:val="00A93636"/>
    <w:rsid w:val="00A93ECC"/>
    <w:rsid w:val="00A94361"/>
    <w:rsid w:val="00AA180E"/>
    <w:rsid w:val="00AA293C"/>
    <w:rsid w:val="00AA72CC"/>
    <w:rsid w:val="00AA7343"/>
    <w:rsid w:val="00AA76ED"/>
    <w:rsid w:val="00AB19AE"/>
    <w:rsid w:val="00AB3399"/>
    <w:rsid w:val="00AB4B1F"/>
    <w:rsid w:val="00AB6C57"/>
    <w:rsid w:val="00AC230D"/>
    <w:rsid w:val="00AC493F"/>
    <w:rsid w:val="00AD1FB1"/>
    <w:rsid w:val="00AD3972"/>
    <w:rsid w:val="00AE4FAA"/>
    <w:rsid w:val="00AE5B44"/>
    <w:rsid w:val="00AF35A1"/>
    <w:rsid w:val="00B04EFB"/>
    <w:rsid w:val="00B30179"/>
    <w:rsid w:val="00B31B45"/>
    <w:rsid w:val="00B377A3"/>
    <w:rsid w:val="00B421C1"/>
    <w:rsid w:val="00B53C21"/>
    <w:rsid w:val="00B55C71"/>
    <w:rsid w:val="00B56E4A"/>
    <w:rsid w:val="00B56E9C"/>
    <w:rsid w:val="00B64B1F"/>
    <w:rsid w:val="00B6553F"/>
    <w:rsid w:val="00B72CB2"/>
    <w:rsid w:val="00B7475F"/>
    <w:rsid w:val="00B77D05"/>
    <w:rsid w:val="00B81206"/>
    <w:rsid w:val="00B81E12"/>
    <w:rsid w:val="00B8473B"/>
    <w:rsid w:val="00B90F1E"/>
    <w:rsid w:val="00B97750"/>
    <w:rsid w:val="00BA5467"/>
    <w:rsid w:val="00BA6647"/>
    <w:rsid w:val="00BC2AC9"/>
    <w:rsid w:val="00BC3FA0"/>
    <w:rsid w:val="00BC74E9"/>
    <w:rsid w:val="00BD4BA1"/>
    <w:rsid w:val="00BF30B3"/>
    <w:rsid w:val="00BF68A8"/>
    <w:rsid w:val="00C0063B"/>
    <w:rsid w:val="00C01A73"/>
    <w:rsid w:val="00C02674"/>
    <w:rsid w:val="00C02E91"/>
    <w:rsid w:val="00C11A03"/>
    <w:rsid w:val="00C14E4E"/>
    <w:rsid w:val="00C22C0C"/>
    <w:rsid w:val="00C23A4B"/>
    <w:rsid w:val="00C256D3"/>
    <w:rsid w:val="00C25B4A"/>
    <w:rsid w:val="00C31568"/>
    <w:rsid w:val="00C35A05"/>
    <w:rsid w:val="00C401F7"/>
    <w:rsid w:val="00C4527F"/>
    <w:rsid w:val="00C463DD"/>
    <w:rsid w:val="00C4724C"/>
    <w:rsid w:val="00C47A6F"/>
    <w:rsid w:val="00C500A9"/>
    <w:rsid w:val="00C50912"/>
    <w:rsid w:val="00C54465"/>
    <w:rsid w:val="00C629A0"/>
    <w:rsid w:val="00C64629"/>
    <w:rsid w:val="00C667A8"/>
    <w:rsid w:val="00C67E84"/>
    <w:rsid w:val="00C745C3"/>
    <w:rsid w:val="00C74DF1"/>
    <w:rsid w:val="00C750B3"/>
    <w:rsid w:val="00C84325"/>
    <w:rsid w:val="00C96DF2"/>
    <w:rsid w:val="00CA7023"/>
    <w:rsid w:val="00CB3E03"/>
    <w:rsid w:val="00CB68AA"/>
    <w:rsid w:val="00CC27AB"/>
    <w:rsid w:val="00CC5A5B"/>
    <w:rsid w:val="00CC65BA"/>
    <w:rsid w:val="00CC6936"/>
    <w:rsid w:val="00CD4AA6"/>
    <w:rsid w:val="00CE4A8F"/>
    <w:rsid w:val="00CF4A0A"/>
    <w:rsid w:val="00CF6B46"/>
    <w:rsid w:val="00D036C2"/>
    <w:rsid w:val="00D14683"/>
    <w:rsid w:val="00D2031B"/>
    <w:rsid w:val="00D248B6"/>
    <w:rsid w:val="00D25FE2"/>
    <w:rsid w:val="00D26E07"/>
    <w:rsid w:val="00D35047"/>
    <w:rsid w:val="00D35BE2"/>
    <w:rsid w:val="00D36374"/>
    <w:rsid w:val="00D43252"/>
    <w:rsid w:val="00D452BA"/>
    <w:rsid w:val="00D46641"/>
    <w:rsid w:val="00D47EEA"/>
    <w:rsid w:val="00D52637"/>
    <w:rsid w:val="00D773DF"/>
    <w:rsid w:val="00D82D07"/>
    <w:rsid w:val="00D83295"/>
    <w:rsid w:val="00D95303"/>
    <w:rsid w:val="00D95714"/>
    <w:rsid w:val="00D978C6"/>
    <w:rsid w:val="00DA3C1C"/>
    <w:rsid w:val="00DA596B"/>
    <w:rsid w:val="00DB2939"/>
    <w:rsid w:val="00DB4C50"/>
    <w:rsid w:val="00DC0508"/>
    <w:rsid w:val="00DC2458"/>
    <w:rsid w:val="00DC6D39"/>
    <w:rsid w:val="00DE79F5"/>
    <w:rsid w:val="00DF3780"/>
    <w:rsid w:val="00E01658"/>
    <w:rsid w:val="00E046DF"/>
    <w:rsid w:val="00E17ACC"/>
    <w:rsid w:val="00E205F5"/>
    <w:rsid w:val="00E22B0C"/>
    <w:rsid w:val="00E26668"/>
    <w:rsid w:val="00E27346"/>
    <w:rsid w:val="00E3289A"/>
    <w:rsid w:val="00E329E4"/>
    <w:rsid w:val="00E40A45"/>
    <w:rsid w:val="00E523BC"/>
    <w:rsid w:val="00E560CA"/>
    <w:rsid w:val="00E56EA4"/>
    <w:rsid w:val="00E62F96"/>
    <w:rsid w:val="00E71BC8"/>
    <w:rsid w:val="00E7260F"/>
    <w:rsid w:val="00E73F5D"/>
    <w:rsid w:val="00E74331"/>
    <w:rsid w:val="00E77E4E"/>
    <w:rsid w:val="00E94403"/>
    <w:rsid w:val="00E96630"/>
    <w:rsid w:val="00E978FA"/>
    <w:rsid w:val="00EA2A77"/>
    <w:rsid w:val="00EC0D83"/>
    <w:rsid w:val="00ED69E5"/>
    <w:rsid w:val="00ED7A2A"/>
    <w:rsid w:val="00EE60D3"/>
    <w:rsid w:val="00EE726A"/>
    <w:rsid w:val="00EE7A9E"/>
    <w:rsid w:val="00EF1D7F"/>
    <w:rsid w:val="00F07024"/>
    <w:rsid w:val="00F072E9"/>
    <w:rsid w:val="00F16B31"/>
    <w:rsid w:val="00F214F0"/>
    <w:rsid w:val="00F21FE5"/>
    <w:rsid w:val="00F2549C"/>
    <w:rsid w:val="00F27E35"/>
    <w:rsid w:val="00F30D68"/>
    <w:rsid w:val="00F31E5F"/>
    <w:rsid w:val="00F447CB"/>
    <w:rsid w:val="00F457AA"/>
    <w:rsid w:val="00F53261"/>
    <w:rsid w:val="00F6100A"/>
    <w:rsid w:val="00F81E8E"/>
    <w:rsid w:val="00F87CD6"/>
    <w:rsid w:val="00F9290D"/>
    <w:rsid w:val="00F93781"/>
    <w:rsid w:val="00FA315C"/>
    <w:rsid w:val="00FB613B"/>
    <w:rsid w:val="00FC1B26"/>
    <w:rsid w:val="00FC68B7"/>
    <w:rsid w:val="00FD3F98"/>
    <w:rsid w:val="00FD5B03"/>
    <w:rsid w:val="00FE0C30"/>
    <w:rsid w:val="00FE0CF0"/>
    <w:rsid w:val="00FE106A"/>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FC0E38"/>
  <w15:docId w15:val="{36339A51-724C-4026-A271-38E5761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rsid w:val="00C750B3"/>
    <w:rPr>
      <w:b/>
      <w:sz w:val="18"/>
      <w:lang w:eastAsia="en-US"/>
    </w:rPr>
  </w:style>
  <w:style w:type="character" w:customStyle="1" w:styleId="FootnoteTextChar">
    <w:name w:val="Footnote Text Char"/>
    <w:aliases w:val="5_G Char,PP Char,5_G_6 Char"/>
    <w:link w:val="FootnoteText"/>
    <w:rsid w:val="00C02E91"/>
    <w:rPr>
      <w:sz w:val="18"/>
      <w:lang w:eastAsia="en-US"/>
    </w:rPr>
  </w:style>
  <w:style w:type="paragraph" w:styleId="CommentSubject">
    <w:name w:val="annotation subject"/>
    <w:basedOn w:val="CommentText"/>
    <w:next w:val="CommentText"/>
    <w:link w:val="CommentSubjectChar"/>
    <w:semiHidden/>
    <w:unhideWhenUsed/>
    <w:rsid w:val="00D452BA"/>
    <w:pPr>
      <w:spacing w:line="240" w:lineRule="auto"/>
    </w:pPr>
    <w:rPr>
      <w:b/>
      <w:bCs/>
    </w:rPr>
  </w:style>
  <w:style w:type="character" w:customStyle="1" w:styleId="CommentTextChar">
    <w:name w:val="Comment Text Char"/>
    <w:basedOn w:val="DefaultParagraphFont"/>
    <w:link w:val="CommentText"/>
    <w:semiHidden/>
    <w:rsid w:val="00D452BA"/>
    <w:rPr>
      <w:lang w:eastAsia="en-US"/>
    </w:rPr>
  </w:style>
  <w:style w:type="character" w:customStyle="1" w:styleId="CommentSubjectChar">
    <w:name w:val="Comment Subject Char"/>
    <w:basedOn w:val="CommentTextChar"/>
    <w:link w:val="CommentSubject"/>
    <w:semiHidden/>
    <w:rsid w:val="00D452BA"/>
    <w:rPr>
      <w:b/>
      <w:bCs/>
      <w:lang w:eastAsia="en-US"/>
    </w:rPr>
  </w:style>
  <w:style w:type="character" w:customStyle="1" w:styleId="Heading1Char">
    <w:name w:val="Heading 1 Char"/>
    <w:aliases w:val="Table_G Char,h1 Char"/>
    <w:link w:val="Heading1"/>
    <w:rsid w:val="00F447CB"/>
    <w:rPr>
      <w:lang w:eastAsia="en-US"/>
    </w:rPr>
  </w:style>
  <w:style w:type="character" w:customStyle="1" w:styleId="FooterChar">
    <w:name w:val="Footer Char"/>
    <w:aliases w:val="3_G Char"/>
    <w:link w:val="Footer"/>
    <w:rsid w:val="00745317"/>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3052">
      <w:bodyDiv w:val="1"/>
      <w:marLeft w:val="0"/>
      <w:marRight w:val="0"/>
      <w:marTop w:val="0"/>
      <w:marBottom w:val="0"/>
      <w:divBdr>
        <w:top w:val="none" w:sz="0" w:space="0" w:color="auto"/>
        <w:left w:val="none" w:sz="0" w:space="0" w:color="auto"/>
        <w:bottom w:val="none" w:sz="0" w:space="0" w:color="auto"/>
        <w:right w:val="none" w:sz="0" w:space="0" w:color="auto"/>
      </w:divBdr>
    </w:div>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355471857">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659695780">
      <w:bodyDiv w:val="1"/>
      <w:marLeft w:val="0"/>
      <w:marRight w:val="0"/>
      <w:marTop w:val="0"/>
      <w:marBottom w:val="0"/>
      <w:divBdr>
        <w:top w:val="none" w:sz="0" w:space="0" w:color="auto"/>
        <w:left w:val="none" w:sz="0" w:space="0" w:color="auto"/>
        <w:bottom w:val="none" w:sz="0" w:space="0" w:color="auto"/>
        <w:right w:val="none" w:sz="0" w:space="0" w:color="auto"/>
      </w:divBdr>
    </w:div>
    <w:div w:id="697046987">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370375795">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image" Target="media/image8.jpeg"/><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jpeg"/><Relationship Id="rId27" Type="http://schemas.openxmlformats.org/officeDocument/2006/relationships/image" Target="media/image7.jpeg"/><Relationship Id="rId30" Type="http://schemas.openxmlformats.org/officeDocument/2006/relationships/header" Target="header7.xml"/><Relationship Id="rId35"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15212-69C7-4795-A8BD-8A1222ED0C87}">
  <ds:schemaRefs>
    <ds:schemaRef ds:uri="http://schemas.openxmlformats.org/officeDocument/2006/bibliography"/>
  </ds:schemaRefs>
</ds:datastoreItem>
</file>

<file path=customXml/itemProps2.xml><?xml version="1.0" encoding="utf-8"?>
<ds:datastoreItem xmlns:ds="http://schemas.openxmlformats.org/officeDocument/2006/customXml" ds:itemID="{DFFCB2DF-9A44-45EC-8E90-5116FEA5E5EC}">
  <ds:schemaRefs>
    <ds:schemaRef ds:uri="http://schemas.microsoft.com/sharepoint/v3/contenttype/forms"/>
  </ds:schemaRefs>
</ds:datastoreItem>
</file>

<file path=customXml/itemProps3.xml><?xml version="1.0" encoding="utf-8"?>
<ds:datastoreItem xmlns:ds="http://schemas.openxmlformats.org/officeDocument/2006/customXml" ds:itemID="{776130C5-73AB-4CC8-B2EB-2135C89111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D5010E-C521-4D41-B77C-6AF0E8042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TotalTime>
  <Pages>13</Pages>
  <Words>2185</Words>
  <Characters>12456</Characters>
  <Application>Microsoft Office Word</Application>
  <DocSecurity>0</DocSecurity>
  <Lines>103</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1716683</vt:lpstr>
      <vt:lpstr>United Nations</vt:lpstr>
      <vt:lpstr>United Nations</vt:lpstr>
    </vt:vector>
  </TitlesOfParts>
  <Company>CSD</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secretariat</cp:lastModifiedBy>
  <cp:revision>4</cp:revision>
  <cp:lastPrinted>2017-09-19T08:06:00Z</cp:lastPrinted>
  <dcterms:created xsi:type="dcterms:W3CDTF">2022-02-04T11:29:00Z</dcterms:created>
  <dcterms:modified xsi:type="dcterms:W3CDTF">2022-02-04T15:04:00Z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