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BF25AD" w14:paraId="059C57C4" w14:textId="77777777" w:rsidTr="00C1721D">
        <w:trPr>
          <w:cantSplit/>
          <w:trHeight w:hRule="exact" w:val="851"/>
        </w:trPr>
        <w:tc>
          <w:tcPr>
            <w:tcW w:w="9639" w:type="dxa"/>
            <w:gridSpan w:val="2"/>
            <w:tcBorders>
              <w:bottom w:val="single" w:sz="4" w:space="0" w:color="auto"/>
            </w:tcBorders>
            <w:vAlign w:val="bottom"/>
          </w:tcPr>
          <w:p w14:paraId="2368C6B8" w14:textId="7BC8BAE1" w:rsidR="00BF25AD" w:rsidRPr="00AB7095" w:rsidRDefault="00D71C4D" w:rsidP="000571E2">
            <w:pPr>
              <w:jc w:val="right"/>
              <w:rPr>
                <w:b/>
                <w:bCs/>
                <w:sz w:val="40"/>
                <w:szCs w:val="40"/>
              </w:rPr>
            </w:pPr>
            <w:r w:rsidRPr="00D71C4D">
              <w:rPr>
                <w:b/>
                <w:bCs/>
                <w:sz w:val="40"/>
                <w:szCs w:val="40"/>
              </w:rPr>
              <w:t>INF</w:t>
            </w:r>
            <w:r>
              <w:rPr>
                <w:b/>
                <w:bCs/>
                <w:sz w:val="40"/>
                <w:szCs w:val="40"/>
              </w:rPr>
              <w:t>.14</w:t>
            </w:r>
          </w:p>
        </w:tc>
      </w:tr>
      <w:tr w:rsidR="00BF25AD" w14:paraId="3055F141" w14:textId="77777777" w:rsidTr="00163534">
        <w:trPr>
          <w:cantSplit/>
          <w:trHeight w:hRule="exact" w:val="3977"/>
        </w:trPr>
        <w:tc>
          <w:tcPr>
            <w:tcW w:w="6804" w:type="dxa"/>
            <w:tcBorders>
              <w:top w:val="single" w:sz="4" w:space="0" w:color="auto"/>
              <w:bottom w:val="single" w:sz="12" w:space="0" w:color="auto"/>
            </w:tcBorders>
          </w:tcPr>
          <w:p w14:paraId="3331B088" w14:textId="77777777" w:rsidR="007F7B08" w:rsidRDefault="007F7B08" w:rsidP="007F7B08">
            <w:pPr>
              <w:spacing w:before="120"/>
              <w:rPr>
                <w:b/>
                <w:sz w:val="28"/>
                <w:szCs w:val="28"/>
              </w:rPr>
            </w:pPr>
            <w:r w:rsidRPr="00832334">
              <w:rPr>
                <w:b/>
                <w:sz w:val="28"/>
                <w:szCs w:val="28"/>
              </w:rPr>
              <w:t>Economic Commission for Europe</w:t>
            </w:r>
          </w:p>
          <w:p w14:paraId="144E26AD" w14:textId="77777777" w:rsidR="007F7B08" w:rsidRPr="008F31D2" w:rsidRDefault="007F7B08" w:rsidP="007F7B08">
            <w:pPr>
              <w:spacing w:before="120"/>
              <w:rPr>
                <w:sz w:val="28"/>
                <w:szCs w:val="28"/>
              </w:rPr>
            </w:pPr>
            <w:r>
              <w:rPr>
                <w:sz w:val="28"/>
                <w:szCs w:val="28"/>
              </w:rPr>
              <w:t>Inland Transport Committee</w:t>
            </w:r>
          </w:p>
          <w:p w14:paraId="152E8973" w14:textId="77777777" w:rsidR="007F7B08" w:rsidRDefault="007F7B08" w:rsidP="007F7B08">
            <w:pPr>
              <w:spacing w:before="120"/>
              <w:rPr>
                <w:b/>
                <w:sz w:val="24"/>
                <w:szCs w:val="24"/>
              </w:rPr>
            </w:pPr>
            <w:r>
              <w:rPr>
                <w:b/>
                <w:sz w:val="24"/>
                <w:szCs w:val="24"/>
              </w:rPr>
              <w:t>Working Party on the Transport of Dangerous Goods</w:t>
            </w:r>
          </w:p>
          <w:p w14:paraId="355BC902" w14:textId="77777777" w:rsidR="007F7B08" w:rsidRPr="008F31D2" w:rsidRDefault="007F7B08" w:rsidP="007F7B08">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1D3B2F77" w14:textId="77777777" w:rsidR="007F7B08" w:rsidRPr="008D7010" w:rsidRDefault="007F7B08" w:rsidP="007F7B08">
            <w:pPr>
              <w:spacing w:before="120"/>
              <w:rPr>
                <w:b/>
              </w:rPr>
            </w:pPr>
            <w:r>
              <w:rPr>
                <w:b/>
              </w:rPr>
              <w:t xml:space="preserve">Thirty-ninth </w:t>
            </w:r>
            <w:r w:rsidRPr="008D7010">
              <w:rPr>
                <w:b/>
              </w:rPr>
              <w:t>session</w:t>
            </w:r>
          </w:p>
          <w:p w14:paraId="0298A4A0" w14:textId="77777777" w:rsidR="007F7B08" w:rsidRPr="00C25DCF" w:rsidRDefault="007F7B08" w:rsidP="007F7B08">
            <w:r w:rsidRPr="00C25DCF">
              <w:t>Geneva, 2</w:t>
            </w:r>
            <w:r>
              <w:t>4</w:t>
            </w:r>
            <w:r w:rsidRPr="00C25DCF">
              <w:t>–2</w:t>
            </w:r>
            <w:r>
              <w:t>8</w:t>
            </w:r>
            <w:r w:rsidRPr="00C25DCF">
              <w:t xml:space="preserve"> </w:t>
            </w:r>
            <w:r>
              <w:t>January</w:t>
            </w:r>
            <w:r w:rsidRPr="00C25DCF">
              <w:t xml:space="preserve"> 202</w:t>
            </w:r>
            <w:r>
              <w:t>2</w:t>
            </w:r>
          </w:p>
          <w:p w14:paraId="34F05109" w14:textId="6A4C78D0" w:rsidR="007F7B08" w:rsidRPr="00163534" w:rsidRDefault="007F7B08" w:rsidP="007F7B08">
            <w:r w:rsidRPr="00163534">
              <w:t xml:space="preserve">Item </w:t>
            </w:r>
            <w:r w:rsidR="00814962" w:rsidRPr="00163534">
              <w:t>4</w:t>
            </w:r>
            <w:r w:rsidRPr="00163534">
              <w:t xml:space="preserve"> (</w:t>
            </w:r>
            <w:r w:rsidR="00814962" w:rsidRPr="00163534">
              <w:t>c</w:t>
            </w:r>
            <w:r w:rsidRPr="00163534">
              <w:t>) of the provisional agenda</w:t>
            </w:r>
          </w:p>
          <w:p w14:paraId="50E55ADC" w14:textId="77777777" w:rsidR="00BF25AD" w:rsidRPr="00163534" w:rsidRDefault="000E0E38" w:rsidP="000E0E38">
            <w:pPr>
              <w:spacing w:line="240" w:lineRule="auto"/>
              <w:rPr>
                <w:b/>
                <w:bCs/>
              </w:rPr>
            </w:pPr>
            <w:r w:rsidRPr="00163534">
              <w:rPr>
                <w:b/>
                <w:bCs/>
              </w:rPr>
              <w:t>Implementation of the European Agreement concerning the International Carriage of Dangerous Goods by Inland Waterways (ADN):</w:t>
            </w:r>
          </w:p>
          <w:p w14:paraId="7361D18A" w14:textId="0550D072" w:rsidR="000E0E38" w:rsidRPr="001945E9" w:rsidRDefault="00163534" w:rsidP="000E0E38">
            <w:pPr>
              <w:spacing w:line="240" w:lineRule="auto"/>
              <w:rPr>
                <w:b/>
                <w:bCs/>
              </w:rPr>
            </w:pPr>
            <w:r w:rsidRPr="00163534">
              <w:rPr>
                <w:b/>
                <w:bCs/>
              </w:rPr>
              <w:t>Interpretation of the Regulations annexed to ADN</w:t>
            </w:r>
          </w:p>
        </w:tc>
        <w:tc>
          <w:tcPr>
            <w:tcW w:w="2835" w:type="dxa"/>
            <w:tcBorders>
              <w:top w:val="single" w:sz="4" w:space="0" w:color="auto"/>
              <w:bottom w:val="single" w:sz="12" w:space="0" w:color="auto"/>
            </w:tcBorders>
          </w:tcPr>
          <w:p w14:paraId="304D15AA" w14:textId="77777777" w:rsidR="00BF25AD" w:rsidRDefault="00BF25AD" w:rsidP="00AB7095">
            <w:pPr>
              <w:spacing w:before="240" w:line="240" w:lineRule="exact"/>
            </w:pPr>
          </w:p>
          <w:p w14:paraId="165664C2" w14:textId="5A4AB023" w:rsidR="00BF25AD" w:rsidRDefault="00355F5B" w:rsidP="00AB7095">
            <w:pPr>
              <w:spacing w:before="240" w:line="240" w:lineRule="exact"/>
            </w:pPr>
            <w:r>
              <w:t>13</w:t>
            </w:r>
            <w:r w:rsidR="00BF25AD">
              <w:t xml:space="preserve"> January 2022</w:t>
            </w:r>
          </w:p>
          <w:p w14:paraId="7E541A62" w14:textId="77777777" w:rsidR="00355F5B" w:rsidRDefault="00355F5B" w:rsidP="00AB7095">
            <w:pPr>
              <w:spacing w:before="240" w:line="240" w:lineRule="exact"/>
            </w:pPr>
          </w:p>
          <w:p w14:paraId="0AB0811D" w14:textId="31F8584A" w:rsidR="00BF25AD" w:rsidRDefault="00BF25AD" w:rsidP="000571E2">
            <w:pPr>
              <w:spacing w:line="240" w:lineRule="exact"/>
            </w:pPr>
            <w:r>
              <w:t>English</w:t>
            </w:r>
          </w:p>
        </w:tc>
      </w:tr>
    </w:tbl>
    <w:p w14:paraId="145622E4" w14:textId="5941CEC8" w:rsidR="00DD083F" w:rsidRPr="003134DF" w:rsidRDefault="00DD083F" w:rsidP="00DD083F">
      <w:pPr>
        <w:pStyle w:val="HChG"/>
      </w:pPr>
      <w:r>
        <w:tab/>
      </w:r>
      <w:r>
        <w:tab/>
        <w:t>Flame arresters for degassing</w:t>
      </w:r>
    </w:p>
    <w:p w14:paraId="47853A1A" w14:textId="77777777" w:rsidR="00DD083F" w:rsidRDefault="00DD083F" w:rsidP="00DD083F">
      <w:pPr>
        <w:pStyle w:val="H1G"/>
        <w:rPr>
          <w:lang w:val="en-US"/>
        </w:rPr>
      </w:pPr>
      <w:r w:rsidRPr="003134DF">
        <w:tab/>
      </w:r>
      <w:r w:rsidRPr="003134DF">
        <w:tab/>
        <w:t>Transmitted by the Go</w:t>
      </w:r>
      <w:r>
        <w:t>vernment of the Netherlands</w:t>
      </w:r>
    </w:p>
    <w:p w14:paraId="5D12D6E7" w14:textId="28BD77ED" w:rsidR="00DD083F" w:rsidRPr="007056D1" w:rsidRDefault="00DD083F" w:rsidP="00DD083F">
      <w:pPr>
        <w:pStyle w:val="HChG"/>
        <w:rPr>
          <w:lang w:val="en-US"/>
        </w:rPr>
      </w:pPr>
      <w:r>
        <w:rPr>
          <w:lang w:val="en-US"/>
        </w:rPr>
        <w:tab/>
      </w:r>
      <w:r>
        <w:rPr>
          <w:lang w:val="en-US"/>
        </w:rPr>
        <w:tab/>
      </w:r>
      <w:r w:rsidRPr="007056D1">
        <w:rPr>
          <w:lang w:val="en-US"/>
        </w:rPr>
        <w:t>Introduction</w:t>
      </w:r>
    </w:p>
    <w:p w14:paraId="36CB457E" w14:textId="77777777" w:rsidR="00DD083F" w:rsidRDefault="00DD083F" w:rsidP="00DD083F">
      <w:pPr>
        <w:pStyle w:val="SingleTxtG"/>
        <w:rPr>
          <w:lang w:val="en-US"/>
        </w:rPr>
      </w:pPr>
      <w:r w:rsidRPr="007056D1">
        <w:rPr>
          <w:lang w:val="en-US"/>
        </w:rPr>
        <w:t>1.</w:t>
      </w:r>
      <w:r w:rsidRPr="007056D1">
        <w:rPr>
          <w:lang w:val="en-US"/>
        </w:rPr>
        <w:tab/>
      </w:r>
      <w:r>
        <w:rPr>
          <w:lang w:val="en-US"/>
        </w:rPr>
        <w:t>The requirements of 7.2.3.7.1.3 specify that during degassing to the atmosphere the gas/air mixture should be led out of the tank through flame arresters capable of withstanding steady burning. However, the Dutch delegation has been informed that most vessels have been constructed in such a way that the venting equipment for degassing is incorporated in the venting piping. This to limit the number of openings in the cargo tank and to maximize the strength of the cargo tank. This opening to the venting piping is equipped with a flame arrester capable of withstanding a detonation, conform 9.3.x.22.4. During degassing, the gas/air mixtures are lead through the flame-arrester capable of withstanding a detonation. These flame-arresters are not certified for withstanding steady burning.</w:t>
      </w:r>
    </w:p>
    <w:p w14:paraId="2F35C9FE" w14:textId="77777777" w:rsidR="00DD083F" w:rsidRDefault="00DD083F" w:rsidP="00DD083F">
      <w:pPr>
        <w:pStyle w:val="SingleTxtG"/>
        <w:rPr>
          <w:lang w:val="en-US"/>
        </w:rPr>
      </w:pPr>
      <w:r>
        <w:rPr>
          <w:lang w:val="en-US"/>
        </w:rPr>
        <w:t>2.</w:t>
      </w:r>
      <w:r>
        <w:rPr>
          <w:lang w:val="en-US"/>
        </w:rPr>
        <w:tab/>
        <w:t xml:space="preserve">In the Netherlands, no incidents involving any kind of steady burning are known during degassing operations. Furthermore, steady burning is defined in the ADN, referencing ISO standard ISO 16852:2016. This standard differentiates between short time burning and endurance burning, whereas endurance burning is defined as burning of longer than 30 minutes. </w:t>
      </w:r>
    </w:p>
    <w:p w14:paraId="3D92D93C" w14:textId="77777777" w:rsidR="00DD083F" w:rsidRDefault="00DD083F" w:rsidP="00DD083F">
      <w:pPr>
        <w:pStyle w:val="SingleTxtG"/>
        <w:rPr>
          <w:lang w:val="en-US"/>
        </w:rPr>
      </w:pPr>
      <w:r>
        <w:rPr>
          <w:lang w:val="en-US"/>
        </w:rPr>
        <w:t>3.</w:t>
      </w:r>
      <w:r>
        <w:rPr>
          <w:lang w:val="en-US"/>
        </w:rPr>
        <w:tab/>
        <w:t>Since degassing on tank vessels is an active operation which can be stopped well within 30 minutes, the Dutch delegation questions whether any degassing operation could result in a flow of product, which feeds the steady burning for 30 minutes or longer.</w:t>
      </w:r>
    </w:p>
    <w:p w14:paraId="45A4A2F8" w14:textId="4CCFA7A8" w:rsidR="00DD083F" w:rsidRDefault="00DD083F" w:rsidP="00DD083F">
      <w:pPr>
        <w:pStyle w:val="SingleTxtG"/>
        <w:rPr>
          <w:lang w:val="en-US"/>
        </w:rPr>
      </w:pPr>
      <w:r>
        <w:rPr>
          <w:lang w:val="en-US"/>
        </w:rPr>
        <w:t>4.</w:t>
      </w:r>
      <w:r>
        <w:rPr>
          <w:lang w:val="en-US"/>
        </w:rPr>
        <w:tab/>
        <w:t>The Dutch delegation invites the Safety Committee to take note of the above-mentioned points and would like to perform further research regarding the question whether the current flame arresters, which can withstand detonations and deflagrations, are suitable to ensure the safety during degassing operations. The members of the Safety Committee are invited to share any knowledge they have on incidents during degassing with the Dutch delegation.</w:t>
      </w:r>
    </w:p>
    <w:p w14:paraId="580CEB92" w14:textId="77777777" w:rsidR="00DD083F" w:rsidRDefault="00DD083F" w:rsidP="00DD083F">
      <w:pPr>
        <w:spacing w:before="240"/>
        <w:jc w:val="center"/>
        <w:rPr>
          <w:u w:val="single"/>
          <w:lang w:val="en-US"/>
        </w:rPr>
      </w:pPr>
      <w:r w:rsidRPr="00424BDB">
        <w:rPr>
          <w:u w:val="single"/>
          <w:lang w:val="en-US"/>
        </w:rPr>
        <w:tab/>
      </w:r>
      <w:r w:rsidRPr="00424BDB">
        <w:rPr>
          <w:u w:val="single"/>
          <w:lang w:val="en-US"/>
        </w:rPr>
        <w:tab/>
      </w:r>
      <w:r w:rsidRPr="00424BDB">
        <w:rPr>
          <w:u w:val="single"/>
          <w:lang w:val="en-US"/>
        </w:rPr>
        <w:tab/>
      </w:r>
    </w:p>
    <w:sectPr w:rsidR="00DD083F" w:rsidSect="00355F5B">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56BD3" w14:textId="77777777" w:rsidR="00077F93" w:rsidRDefault="00077F93"/>
  </w:endnote>
  <w:endnote w:type="continuationSeparator" w:id="0">
    <w:p w14:paraId="30777E35" w14:textId="77777777" w:rsidR="00077F93" w:rsidRDefault="00077F93"/>
  </w:endnote>
  <w:endnote w:type="continuationNotice" w:id="1">
    <w:p w14:paraId="4F223CB1" w14:textId="77777777" w:rsidR="00077F93" w:rsidRDefault="00077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6D13B" w14:textId="004327B7" w:rsidR="000571E2" w:rsidRPr="000571E2" w:rsidRDefault="000571E2" w:rsidP="000571E2">
    <w:pPr>
      <w:pStyle w:val="Footer"/>
      <w:tabs>
        <w:tab w:val="right" w:pos="9638"/>
      </w:tabs>
      <w:rPr>
        <w:sz w:val="18"/>
      </w:rPr>
    </w:pPr>
    <w:r w:rsidRPr="000571E2">
      <w:rPr>
        <w:b/>
        <w:sz w:val="18"/>
      </w:rPr>
      <w:fldChar w:fldCharType="begin"/>
    </w:r>
    <w:r w:rsidRPr="000571E2">
      <w:rPr>
        <w:b/>
        <w:sz w:val="18"/>
      </w:rPr>
      <w:instrText xml:space="preserve"> PAGE  \* MERGEFORMAT </w:instrText>
    </w:r>
    <w:r w:rsidRPr="000571E2">
      <w:rPr>
        <w:b/>
        <w:sz w:val="18"/>
      </w:rPr>
      <w:fldChar w:fldCharType="separate"/>
    </w:r>
    <w:r w:rsidRPr="000571E2">
      <w:rPr>
        <w:b/>
        <w:noProof/>
        <w:sz w:val="18"/>
      </w:rPr>
      <w:t>2</w:t>
    </w:r>
    <w:r w:rsidRPr="000571E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5EF56" w14:textId="5B6043EC" w:rsidR="000571E2" w:rsidRPr="000571E2" w:rsidRDefault="000571E2" w:rsidP="000571E2">
    <w:pPr>
      <w:pStyle w:val="Footer"/>
      <w:tabs>
        <w:tab w:val="right" w:pos="9638"/>
      </w:tabs>
      <w:rPr>
        <w:b/>
        <w:sz w:val="18"/>
      </w:rPr>
    </w:pPr>
    <w:r>
      <w:tab/>
    </w:r>
    <w:r w:rsidRPr="000571E2">
      <w:rPr>
        <w:b/>
        <w:sz w:val="18"/>
      </w:rPr>
      <w:fldChar w:fldCharType="begin"/>
    </w:r>
    <w:r w:rsidRPr="000571E2">
      <w:rPr>
        <w:b/>
        <w:sz w:val="18"/>
      </w:rPr>
      <w:instrText xml:space="preserve"> PAGE  \* MERGEFORMAT </w:instrText>
    </w:r>
    <w:r w:rsidRPr="000571E2">
      <w:rPr>
        <w:b/>
        <w:sz w:val="18"/>
      </w:rPr>
      <w:fldChar w:fldCharType="separate"/>
    </w:r>
    <w:r w:rsidRPr="000571E2">
      <w:rPr>
        <w:b/>
        <w:noProof/>
        <w:sz w:val="18"/>
      </w:rPr>
      <w:t>3</w:t>
    </w:r>
    <w:r w:rsidRPr="000571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F61DD" w14:textId="77777777" w:rsidR="0035223F" w:rsidRPr="000571E2" w:rsidRDefault="00686A48">
    <w:pPr>
      <w:pStyle w:val="Footer"/>
      <w:rPr>
        <w:sz w:val="20"/>
      </w:rPr>
    </w:pPr>
    <w:r>
      <w:rPr>
        <w:noProof/>
        <w:lang w:val="fr-CH" w:eastAsia="fr-CH"/>
      </w:rPr>
      <w:drawing>
        <wp:anchor distT="0" distB="0" distL="114300" distR="114300" simplePos="0" relativeHeight="251658240" behindDoc="0" locked="1" layoutInCell="1" allowOverlap="1" wp14:anchorId="02A3ED98" wp14:editId="65DE93B1">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6234F" w14:textId="77777777" w:rsidR="00077F93" w:rsidRPr="000B175B" w:rsidRDefault="00077F93" w:rsidP="000B175B">
      <w:pPr>
        <w:tabs>
          <w:tab w:val="right" w:pos="2155"/>
        </w:tabs>
        <w:spacing w:after="80"/>
        <w:ind w:left="680"/>
        <w:rPr>
          <w:u w:val="single"/>
        </w:rPr>
      </w:pPr>
      <w:r>
        <w:rPr>
          <w:u w:val="single"/>
        </w:rPr>
        <w:tab/>
      </w:r>
    </w:p>
  </w:footnote>
  <w:footnote w:type="continuationSeparator" w:id="0">
    <w:p w14:paraId="2708509D" w14:textId="77777777" w:rsidR="00077F93" w:rsidRPr="00FC68B7" w:rsidRDefault="00077F93" w:rsidP="00FC68B7">
      <w:pPr>
        <w:tabs>
          <w:tab w:val="left" w:pos="2155"/>
        </w:tabs>
        <w:spacing w:after="80"/>
        <w:ind w:left="680"/>
        <w:rPr>
          <w:u w:val="single"/>
        </w:rPr>
      </w:pPr>
      <w:r>
        <w:rPr>
          <w:u w:val="single"/>
        </w:rPr>
        <w:tab/>
      </w:r>
    </w:p>
  </w:footnote>
  <w:footnote w:type="continuationNotice" w:id="1">
    <w:p w14:paraId="519328B7" w14:textId="77777777" w:rsidR="00077F93" w:rsidRDefault="00077F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AABDC" w14:textId="1E1E65BC" w:rsidR="000571E2" w:rsidRPr="000571E2" w:rsidRDefault="00077F93">
    <w:pPr>
      <w:pStyle w:val="Header"/>
    </w:pPr>
    <w:fldSimple w:instr=" TITLE  \* MERGEFORMAT ">
      <w:r w:rsidR="00E62EF1">
        <w:t>INF.14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BDAA0" w14:textId="7CF31D6F" w:rsidR="000571E2" w:rsidRPr="000571E2" w:rsidRDefault="00077F93" w:rsidP="000571E2">
    <w:pPr>
      <w:pStyle w:val="Header"/>
      <w:jc w:val="right"/>
    </w:pPr>
    <w:fldSimple w:instr=" TITLE  \* MERGEFORMAT ">
      <w:r w:rsidR="00E62EF1">
        <w:t>INF.14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926908"/>
    <w:multiLevelType w:val="hybridMultilevel"/>
    <w:tmpl w:val="60A88ACE"/>
    <w:lvl w:ilvl="0" w:tplc="91667A5A">
      <w:start w:val="2"/>
      <w:numFmt w:val="bullet"/>
      <w:lvlText w:val="-"/>
      <w:lvlJc w:val="left"/>
      <w:pPr>
        <w:ind w:left="1069" w:hanging="360"/>
      </w:pPr>
      <w:rPr>
        <w:rFonts w:ascii="Times New Roman" w:eastAsia="TimesNewRomanPSMT" w:hAnsi="Times New Roman" w:cs="Times New Roman" w:hint="default"/>
      </w:rPr>
    </w:lvl>
    <w:lvl w:ilvl="1" w:tplc="04130003">
      <w:start w:val="1"/>
      <w:numFmt w:val="bullet"/>
      <w:lvlText w:val="o"/>
      <w:lvlJc w:val="left"/>
      <w:pPr>
        <w:ind w:left="1789" w:hanging="360"/>
      </w:pPr>
      <w:rPr>
        <w:rFonts w:ascii="Courier New" w:hAnsi="Courier New" w:cs="Courier New" w:hint="default"/>
      </w:rPr>
    </w:lvl>
    <w:lvl w:ilvl="2" w:tplc="04130005">
      <w:start w:val="1"/>
      <w:numFmt w:val="bullet"/>
      <w:lvlText w:val=""/>
      <w:lvlJc w:val="left"/>
      <w:pPr>
        <w:ind w:left="2509" w:hanging="360"/>
      </w:pPr>
      <w:rPr>
        <w:rFonts w:ascii="Wingdings" w:hAnsi="Wingdings" w:hint="default"/>
      </w:rPr>
    </w:lvl>
    <w:lvl w:ilvl="3" w:tplc="04130001">
      <w:start w:val="1"/>
      <w:numFmt w:val="bullet"/>
      <w:lvlText w:val=""/>
      <w:lvlJc w:val="left"/>
      <w:pPr>
        <w:ind w:left="3229" w:hanging="360"/>
      </w:pPr>
      <w:rPr>
        <w:rFonts w:ascii="Symbol" w:hAnsi="Symbol" w:hint="default"/>
      </w:rPr>
    </w:lvl>
    <w:lvl w:ilvl="4" w:tplc="04130003">
      <w:start w:val="1"/>
      <w:numFmt w:val="bullet"/>
      <w:lvlText w:val="o"/>
      <w:lvlJc w:val="left"/>
      <w:pPr>
        <w:ind w:left="3949" w:hanging="360"/>
      </w:pPr>
      <w:rPr>
        <w:rFonts w:ascii="Courier New" w:hAnsi="Courier New" w:cs="Courier New" w:hint="default"/>
      </w:rPr>
    </w:lvl>
    <w:lvl w:ilvl="5" w:tplc="04130005">
      <w:start w:val="1"/>
      <w:numFmt w:val="bullet"/>
      <w:lvlText w:val=""/>
      <w:lvlJc w:val="left"/>
      <w:pPr>
        <w:ind w:left="4669" w:hanging="360"/>
      </w:pPr>
      <w:rPr>
        <w:rFonts w:ascii="Wingdings" w:hAnsi="Wingdings" w:hint="default"/>
      </w:rPr>
    </w:lvl>
    <w:lvl w:ilvl="6" w:tplc="04130001">
      <w:start w:val="1"/>
      <w:numFmt w:val="bullet"/>
      <w:lvlText w:val=""/>
      <w:lvlJc w:val="left"/>
      <w:pPr>
        <w:ind w:left="5389" w:hanging="360"/>
      </w:pPr>
      <w:rPr>
        <w:rFonts w:ascii="Symbol" w:hAnsi="Symbol" w:hint="default"/>
      </w:rPr>
    </w:lvl>
    <w:lvl w:ilvl="7" w:tplc="04130003">
      <w:start w:val="1"/>
      <w:numFmt w:val="bullet"/>
      <w:lvlText w:val="o"/>
      <w:lvlJc w:val="left"/>
      <w:pPr>
        <w:ind w:left="6109" w:hanging="360"/>
      </w:pPr>
      <w:rPr>
        <w:rFonts w:ascii="Courier New" w:hAnsi="Courier New" w:cs="Courier New" w:hint="default"/>
      </w:rPr>
    </w:lvl>
    <w:lvl w:ilvl="8" w:tplc="04130005">
      <w:start w:val="1"/>
      <w:numFmt w:val="bullet"/>
      <w:lvlText w:val=""/>
      <w:lvlJc w:val="left"/>
      <w:pPr>
        <w:ind w:left="6829" w:hanging="360"/>
      </w:pPr>
      <w:rPr>
        <w:rFonts w:ascii="Wingdings" w:hAnsi="Wingdings" w:hint="default"/>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777F30"/>
    <w:multiLevelType w:val="hybridMultilevel"/>
    <w:tmpl w:val="3902541E"/>
    <w:lvl w:ilvl="0" w:tplc="8E781C9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19"/>
  </w:num>
  <w:num w:numId="18">
    <w:abstractNumId w:val="20"/>
  </w:num>
  <w:num w:numId="19">
    <w:abstractNumId w:val="11"/>
  </w:num>
  <w:num w:numId="20">
    <w:abstractNumId w:val="16"/>
  </w:num>
  <w:num w:numId="2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E2"/>
    <w:rsid w:val="00002A7D"/>
    <w:rsid w:val="000038A8"/>
    <w:rsid w:val="00006790"/>
    <w:rsid w:val="00024CCB"/>
    <w:rsid w:val="00027624"/>
    <w:rsid w:val="00034713"/>
    <w:rsid w:val="00050F6B"/>
    <w:rsid w:val="000571E2"/>
    <w:rsid w:val="000678CD"/>
    <w:rsid w:val="00072C8C"/>
    <w:rsid w:val="00073AC9"/>
    <w:rsid w:val="0007734B"/>
    <w:rsid w:val="00077F93"/>
    <w:rsid w:val="00081CE0"/>
    <w:rsid w:val="00084D30"/>
    <w:rsid w:val="00090320"/>
    <w:rsid w:val="00092CB2"/>
    <w:rsid w:val="000931C0"/>
    <w:rsid w:val="000A2E09"/>
    <w:rsid w:val="000B175B"/>
    <w:rsid w:val="000B3A0F"/>
    <w:rsid w:val="000E0415"/>
    <w:rsid w:val="000E0E38"/>
    <w:rsid w:val="000F0F1D"/>
    <w:rsid w:val="000F7715"/>
    <w:rsid w:val="00112EF6"/>
    <w:rsid w:val="00142F56"/>
    <w:rsid w:val="00156B99"/>
    <w:rsid w:val="00163534"/>
    <w:rsid w:val="00166124"/>
    <w:rsid w:val="00184DDA"/>
    <w:rsid w:val="001900CD"/>
    <w:rsid w:val="001945E9"/>
    <w:rsid w:val="001A0452"/>
    <w:rsid w:val="001B248E"/>
    <w:rsid w:val="001B4B04"/>
    <w:rsid w:val="001B5875"/>
    <w:rsid w:val="001C1664"/>
    <w:rsid w:val="001C4B9C"/>
    <w:rsid w:val="001C6663"/>
    <w:rsid w:val="001C7895"/>
    <w:rsid w:val="001D26DF"/>
    <w:rsid w:val="001F1599"/>
    <w:rsid w:val="001F19C4"/>
    <w:rsid w:val="002043F0"/>
    <w:rsid w:val="00211E0B"/>
    <w:rsid w:val="00231A36"/>
    <w:rsid w:val="00232575"/>
    <w:rsid w:val="00247258"/>
    <w:rsid w:val="00257CAC"/>
    <w:rsid w:val="002679E8"/>
    <w:rsid w:val="0027237A"/>
    <w:rsid w:val="00285C1D"/>
    <w:rsid w:val="002974E9"/>
    <w:rsid w:val="002A5938"/>
    <w:rsid w:val="002A7F94"/>
    <w:rsid w:val="002B109A"/>
    <w:rsid w:val="002B1A7E"/>
    <w:rsid w:val="002C5DF7"/>
    <w:rsid w:val="002C6D45"/>
    <w:rsid w:val="002D1D2E"/>
    <w:rsid w:val="002D6E53"/>
    <w:rsid w:val="002E614D"/>
    <w:rsid w:val="002E6AB8"/>
    <w:rsid w:val="002F046D"/>
    <w:rsid w:val="002F3023"/>
    <w:rsid w:val="00301764"/>
    <w:rsid w:val="003229D8"/>
    <w:rsid w:val="00336C97"/>
    <w:rsid w:val="00337F88"/>
    <w:rsid w:val="00342432"/>
    <w:rsid w:val="00342EB4"/>
    <w:rsid w:val="0035223F"/>
    <w:rsid w:val="00352D4B"/>
    <w:rsid w:val="00355F5B"/>
    <w:rsid w:val="00356026"/>
    <w:rsid w:val="0035638C"/>
    <w:rsid w:val="00367C64"/>
    <w:rsid w:val="00371ECB"/>
    <w:rsid w:val="003826BA"/>
    <w:rsid w:val="003877B0"/>
    <w:rsid w:val="003A46BB"/>
    <w:rsid w:val="003A4EC7"/>
    <w:rsid w:val="003A7295"/>
    <w:rsid w:val="003B1F60"/>
    <w:rsid w:val="003B6A15"/>
    <w:rsid w:val="003C2CC4"/>
    <w:rsid w:val="003D4B23"/>
    <w:rsid w:val="003E278A"/>
    <w:rsid w:val="00413520"/>
    <w:rsid w:val="00415158"/>
    <w:rsid w:val="00415B47"/>
    <w:rsid w:val="00421300"/>
    <w:rsid w:val="004325CB"/>
    <w:rsid w:val="00440A07"/>
    <w:rsid w:val="00462880"/>
    <w:rsid w:val="00476F24"/>
    <w:rsid w:val="004A6359"/>
    <w:rsid w:val="004C029C"/>
    <w:rsid w:val="004C55B0"/>
    <w:rsid w:val="004E1CDB"/>
    <w:rsid w:val="004F6BA0"/>
    <w:rsid w:val="004F78FC"/>
    <w:rsid w:val="00503BEA"/>
    <w:rsid w:val="0052499A"/>
    <w:rsid w:val="00533616"/>
    <w:rsid w:val="00535ABA"/>
    <w:rsid w:val="0053768B"/>
    <w:rsid w:val="00541F4A"/>
    <w:rsid w:val="005420F2"/>
    <w:rsid w:val="0054285C"/>
    <w:rsid w:val="00552DD6"/>
    <w:rsid w:val="00580A72"/>
    <w:rsid w:val="00584173"/>
    <w:rsid w:val="005940E8"/>
    <w:rsid w:val="00595520"/>
    <w:rsid w:val="005A44B9"/>
    <w:rsid w:val="005B1BA0"/>
    <w:rsid w:val="005B1C78"/>
    <w:rsid w:val="005B3DB3"/>
    <w:rsid w:val="005D15CA"/>
    <w:rsid w:val="005E7404"/>
    <w:rsid w:val="005F08DF"/>
    <w:rsid w:val="005F3066"/>
    <w:rsid w:val="005F3E61"/>
    <w:rsid w:val="006042B1"/>
    <w:rsid w:val="00604DDD"/>
    <w:rsid w:val="006115CC"/>
    <w:rsid w:val="00611FC4"/>
    <w:rsid w:val="006176FB"/>
    <w:rsid w:val="00627A5D"/>
    <w:rsid w:val="00630FCB"/>
    <w:rsid w:val="00640B26"/>
    <w:rsid w:val="0065702B"/>
    <w:rsid w:val="0065766B"/>
    <w:rsid w:val="00673878"/>
    <w:rsid w:val="006770B2"/>
    <w:rsid w:val="00681D6B"/>
    <w:rsid w:val="00686A48"/>
    <w:rsid w:val="0069144D"/>
    <w:rsid w:val="006940E1"/>
    <w:rsid w:val="00697DF5"/>
    <w:rsid w:val="006A3C72"/>
    <w:rsid w:val="006A7392"/>
    <w:rsid w:val="006B03A1"/>
    <w:rsid w:val="006B1937"/>
    <w:rsid w:val="006B67D9"/>
    <w:rsid w:val="006C5535"/>
    <w:rsid w:val="006D0589"/>
    <w:rsid w:val="006E1D02"/>
    <w:rsid w:val="006E564B"/>
    <w:rsid w:val="006E7154"/>
    <w:rsid w:val="007003CD"/>
    <w:rsid w:val="00703300"/>
    <w:rsid w:val="00705276"/>
    <w:rsid w:val="0070701E"/>
    <w:rsid w:val="00714CF5"/>
    <w:rsid w:val="00717FDA"/>
    <w:rsid w:val="0072632A"/>
    <w:rsid w:val="007358E8"/>
    <w:rsid w:val="00736ECE"/>
    <w:rsid w:val="0074533B"/>
    <w:rsid w:val="00753905"/>
    <w:rsid w:val="007643BC"/>
    <w:rsid w:val="00780C68"/>
    <w:rsid w:val="0079496A"/>
    <w:rsid w:val="007959FE"/>
    <w:rsid w:val="007A0CF1"/>
    <w:rsid w:val="007A20DB"/>
    <w:rsid w:val="007B6BA5"/>
    <w:rsid w:val="007C3390"/>
    <w:rsid w:val="007C42D8"/>
    <w:rsid w:val="007C4F4B"/>
    <w:rsid w:val="007D7362"/>
    <w:rsid w:val="007F5CE2"/>
    <w:rsid w:val="007F6611"/>
    <w:rsid w:val="007F6858"/>
    <w:rsid w:val="007F7B08"/>
    <w:rsid w:val="00810BAC"/>
    <w:rsid w:val="00814962"/>
    <w:rsid w:val="00814F4C"/>
    <w:rsid w:val="008175E9"/>
    <w:rsid w:val="008242D7"/>
    <w:rsid w:val="0082577B"/>
    <w:rsid w:val="008320F4"/>
    <w:rsid w:val="00865AFE"/>
    <w:rsid w:val="00866893"/>
    <w:rsid w:val="00866F02"/>
    <w:rsid w:val="00867D18"/>
    <w:rsid w:val="00871F9A"/>
    <w:rsid w:val="00871FD5"/>
    <w:rsid w:val="008762F3"/>
    <w:rsid w:val="00876D3A"/>
    <w:rsid w:val="0088172E"/>
    <w:rsid w:val="00881EFA"/>
    <w:rsid w:val="00883581"/>
    <w:rsid w:val="008879CB"/>
    <w:rsid w:val="008979B1"/>
    <w:rsid w:val="008A6B25"/>
    <w:rsid w:val="008A6C4F"/>
    <w:rsid w:val="008B389E"/>
    <w:rsid w:val="008C11BB"/>
    <w:rsid w:val="008D045E"/>
    <w:rsid w:val="008D3F25"/>
    <w:rsid w:val="008D4D82"/>
    <w:rsid w:val="008D55B7"/>
    <w:rsid w:val="008E0E46"/>
    <w:rsid w:val="008E7116"/>
    <w:rsid w:val="008F143B"/>
    <w:rsid w:val="008F3882"/>
    <w:rsid w:val="008F4B7C"/>
    <w:rsid w:val="009057D6"/>
    <w:rsid w:val="009159C4"/>
    <w:rsid w:val="00926414"/>
    <w:rsid w:val="00926E47"/>
    <w:rsid w:val="009372C8"/>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06A8B"/>
    <w:rsid w:val="00A10F4F"/>
    <w:rsid w:val="00A11067"/>
    <w:rsid w:val="00A16ED2"/>
    <w:rsid w:val="00A1704A"/>
    <w:rsid w:val="00A22A6C"/>
    <w:rsid w:val="00A41465"/>
    <w:rsid w:val="00A425EB"/>
    <w:rsid w:val="00A4514E"/>
    <w:rsid w:val="00A72F22"/>
    <w:rsid w:val="00A733BC"/>
    <w:rsid w:val="00A748A6"/>
    <w:rsid w:val="00A76A69"/>
    <w:rsid w:val="00A879A4"/>
    <w:rsid w:val="00A9141B"/>
    <w:rsid w:val="00AA0FF8"/>
    <w:rsid w:val="00AA7971"/>
    <w:rsid w:val="00AB4A32"/>
    <w:rsid w:val="00AB7095"/>
    <w:rsid w:val="00AB757A"/>
    <w:rsid w:val="00AC0F2C"/>
    <w:rsid w:val="00AC502A"/>
    <w:rsid w:val="00AD6354"/>
    <w:rsid w:val="00AF58C1"/>
    <w:rsid w:val="00B04A3F"/>
    <w:rsid w:val="00B06643"/>
    <w:rsid w:val="00B15055"/>
    <w:rsid w:val="00B20551"/>
    <w:rsid w:val="00B30179"/>
    <w:rsid w:val="00B33FC7"/>
    <w:rsid w:val="00B37B15"/>
    <w:rsid w:val="00B43DFC"/>
    <w:rsid w:val="00B45C02"/>
    <w:rsid w:val="00B70B63"/>
    <w:rsid w:val="00B72A1E"/>
    <w:rsid w:val="00B81E12"/>
    <w:rsid w:val="00B8306A"/>
    <w:rsid w:val="00BA339B"/>
    <w:rsid w:val="00BB6A03"/>
    <w:rsid w:val="00BC1E7E"/>
    <w:rsid w:val="00BC74E9"/>
    <w:rsid w:val="00BE36A9"/>
    <w:rsid w:val="00BE5B3F"/>
    <w:rsid w:val="00BE618E"/>
    <w:rsid w:val="00BE7BEC"/>
    <w:rsid w:val="00BF0A5A"/>
    <w:rsid w:val="00BF0E63"/>
    <w:rsid w:val="00BF12A3"/>
    <w:rsid w:val="00BF16D7"/>
    <w:rsid w:val="00BF2373"/>
    <w:rsid w:val="00BF25AD"/>
    <w:rsid w:val="00BF61C4"/>
    <w:rsid w:val="00C044E2"/>
    <w:rsid w:val="00C048CB"/>
    <w:rsid w:val="00C066F3"/>
    <w:rsid w:val="00C07845"/>
    <w:rsid w:val="00C1721D"/>
    <w:rsid w:val="00C31C17"/>
    <w:rsid w:val="00C463DD"/>
    <w:rsid w:val="00C745C3"/>
    <w:rsid w:val="00C82175"/>
    <w:rsid w:val="00C978F5"/>
    <w:rsid w:val="00CA176C"/>
    <w:rsid w:val="00CA24A4"/>
    <w:rsid w:val="00CA2AAB"/>
    <w:rsid w:val="00CA78FA"/>
    <w:rsid w:val="00CB348D"/>
    <w:rsid w:val="00CB4F61"/>
    <w:rsid w:val="00CC0ABB"/>
    <w:rsid w:val="00CC1D0E"/>
    <w:rsid w:val="00CD46F5"/>
    <w:rsid w:val="00CE4A8F"/>
    <w:rsid w:val="00CE6F01"/>
    <w:rsid w:val="00CF071D"/>
    <w:rsid w:val="00D0001A"/>
    <w:rsid w:val="00D0123D"/>
    <w:rsid w:val="00D03983"/>
    <w:rsid w:val="00D056A9"/>
    <w:rsid w:val="00D15B04"/>
    <w:rsid w:val="00D2031B"/>
    <w:rsid w:val="00D21B7A"/>
    <w:rsid w:val="00D25FE2"/>
    <w:rsid w:val="00D37DA9"/>
    <w:rsid w:val="00D406A7"/>
    <w:rsid w:val="00D43252"/>
    <w:rsid w:val="00D44D86"/>
    <w:rsid w:val="00D50B7D"/>
    <w:rsid w:val="00D52012"/>
    <w:rsid w:val="00D63A94"/>
    <w:rsid w:val="00D704E5"/>
    <w:rsid w:val="00D71C4D"/>
    <w:rsid w:val="00D72727"/>
    <w:rsid w:val="00D74552"/>
    <w:rsid w:val="00D752F4"/>
    <w:rsid w:val="00D770A8"/>
    <w:rsid w:val="00D9678C"/>
    <w:rsid w:val="00D978C6"/>
    <w:rsid w:val="00DA0956"/>
    <w:rsid w:val="00DA357F"/>
    <w:rsid w:val="00DA3E12"/>
    <w:rsid w:val="00DA7E6A"/>
    <w:rsid w:val="00DB37A2"/>
    <w:rsid w:val="00DC18AD"/>
    <w:rsid w:val="00DD083F"/>
    <w:rsid w:val="00DD2B56"/>
    <w:rsid w:val="00DD460F"/>
    <w:rsid w:val="00DE01AA"/>
    <w:rsid w:val="00DF7CAE"/>
    <w:rsid w:val="00E034CF"/>
    <w:rsid w:val="00E423C0"/>
    <w:rsid w:val="00E62EF1"/>
    <w:rsid w:val="00E6414C"/>
    <w:rsid w:val="00E7260F"/>
    <w:rsid w:val="00E77970"/>
    <w:rsid w:val="00E8702D"/>
    <w:rsid w:val="00E872EB"/>
    <w:rsid w:val="00E905F4"/>
    <w:rsid w:val="00E916A9"/>
    <w:rsid w:val="00E916DE"/>
    <w:rsid w:val="00E925AD"/>
    <w:rsid w:val="00E96630"/>
    <w:rsid w:val="00EA5CD6"/>
    <w:rsid w:val="00EB134F"/>
    <w:rsid w:val="00ED18DC"/>
    <w:rsid w:val="00ED6201"/>
    <w:rsid w:val="00ED7A2A"/>
    <w:rsid w:val="00EE1890"/>
    <w:rsid w:val="00EF1D7F"/>
    <w:rsid w:val="00EF5854"/>
    <w:rsid w:val="00F0137E"/>
    <w:rsid w:val="00F21786"/>
    <w:rsid w:val="00F23D7D"/>
    <w:rsid w:val="00F3742B"/>
    <w:rsid w:val="00F41FDB"/>
    <w:rsid w:val="00F53401"/>
    <w:rsid w:val="00F56D63"/>
    <w:rsid w:val="00F609A9"/>
    <w:rsid w:val="00F73B67"/>
    <w:rsid w:val="00F80C99"/>
    <w:rsid w:val="00F867EC"/>
    <w:rsid w:val="00F91B2B"/>
    <w:rsid w:val="00FC03CD"/>
    <w:rsid w:val="00FC0646"/>
    <w:rsid w:val="00FC68B7"/>
    <w:rsid w:val="00FE534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F04A2"/>
  <w15:docId w15:val="{C6F1B990-C103-4AE4-AB01-34009E87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85C1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85C1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EE1890"/>
    <w:pPr>
      <w:numPr>
        <w:numId w:val="19"/>
      </w:numPr>
      <w:suppressAutoHyphens w:val="0"/>
    </w:pPr>
  </w:style>
  <w:style w:type="character" w:customStyle="1" w:styleId="SingleTxtGChar">
    <w:name w:val="_ Single Txt_G Char"/>
    <w:link w:val="SingleTxtG"/>
    <w:uiPriority w:val="99"/>
    <w:qFormat/>
    <w:rsid w:val="00753905"/>
    <w:rPr>
      <w:lang w:val="en-GB"/>
    </w:rPr>
  </w:style>
  <w:style w:type="character" w:customStyle="1" w:styleId="HChGChar">
    <w:name w:val="_ H _Ch_G Char"/>
    <w:link w:val="HChG"/>
    <w:rsid w:val="00753905"/>
    <w:rPr>
      <w:b/>
      <w:sz w:val="28"/>
      <w:lang w:val="en-GB"/>
    </w:rPr>
  </w:style>
  <w:style w:type="table" w:customStyle="1" w:styleId="Tabelraster1">
    <w:name w:val="Tabelraster1"/>
    <w:basedOn w:val="TableNormal"/>
    <w:next w:val="TableGrid"/>
    <w:rsid w:val="00753905"/>
    <w:pPr>
      <w:suppressAutoHyphens/>
      <w:spacing w:line="240" w:lineRule="atLeast"/>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367C64"/>
    <w:rPr>
      <w:b/>
      <w:sz w:val="24"/>
      <w:lang w:val="en-GB"/>
    </w:rPr>
  </w:style>
  <w:style w:type="paragraph" w:customStyle="1" w:styleId="Referentiegegevens">
    <w:name w:val="Referentiegegevens"/>
    <w:next w:val="Normal"/>
    <w:rsid w:val="00AB757A"/>
    <w:pPr>
      <w:tabs>
        <w:tab w:val="left" w:pos="170"/>
      </w:tabs>
      <w:autoSpaceDN w:val="0"/>
      <w:spacing w:line="180" w:lineRule="exact"/>
      <w:textAlignment w:val="baseline"/>
    </w:pPr>
    <w:rPr>
      <w:rFonts w:ascii="Verdana" w:eastAsia="DejaVu Sans" w:hAnsi="Verdana" w:cs="Lohit Hindi"/>
      <w:color w:val="000000"/>
      <w:sz w:val="13"/>
      <w:szCs w:val="13"/>
      <w:lang w:val="nl-NL" w:eastAsia="nl-NL"/>
    </w:rPr>
  </w:style>
  <w:style w:type="paragraph" w:customStyle="1" w:styleId="Afzendgegevens">
    <w:name w:val="Afzendgegevens"/>
    <w:basedOn w:val="Normal"/>
    <w:next w:val="Normal"/>
    <w:rsid w:val="00DD460F"/>
    <w:pPr>
      <w:tabs>
        <w:tab w:val="left" w:pos="2267"/>
      </w:tabs>
      <w:suppressAutoHyphens w:val="0"/>
      <w:autoSpaceDN w:val="0"/>
      <w:spacing w:line="180" w:lineRule="exact"/>
      <w:textAlignment w:val="baseline"/>
    </w:pPr>
    <w:rPr>
      <w:rFonts w:ascii="Verdana" w:eastAsia="DejaVu Sans" w:hAnsi="Verdana" w:cs="Lohit Hindi"/>
      <w:color w:val="000000"/>
      <w:sz w:val="13"/>
      <w:szCs w:val="13"/>
      <w:lang w:val="nl-NL" w:eastAsia="nl-NL"/>
    </w:rPr>
  </w:style>
  <w:style w:type="paragraph" w:customStyle="1" w:styleId="Afzendgegevenscursief">
    <w:name w:val="Afzendgegevens cursief"/>
    <w:next w:val="Normal"/>
    <w:rsid w:val="00DD460F"/>
    <w:pPr>
      <w:tabs>
        <w:tab w:val="left" w:pos="170"/>
      </w:tabs>
      <w:autoSpaceDN w:val="0"/>
      <w:spacing w:line="180" w:lineRule="exact"/>
      <w:textAlignment w:val="baseline"/>
    </w:pPr>
    <w:rPr>
      <w:rFonts w:ascii="Verdana" w:eastAsia="DejaVu Sans" w:hAnsi="Verdana" w:cs="Lohit Hindi"/>
      <w:i/>
      <w:color w:val="000000"/>
      <w:sz w:val="13"/>
      <w:szCs w:val="13"/>
      <w:lang w:val="nl-NL" w:eastAsia="nl-NL"/>
    </w:rPr>
  </w:style>
  <w:style w:type="paragraph" w:customStyle="1" w:styleId="AfzendgegevensKop">
    <w:name w:val="Afzendgegevens_Kop"/>
    <w:basedOn w:val="Afzendgegevens"/>
    <w:next w:val="Normal"/>
    <w:rsid w:val="00DD460F"/>
    <w:rPr>
      <w:b/>
    </w:rPr>
  </w:style>
  <w:style w:type="paragraph" w:customStyle="1" w:styleId="WitregelW1">
    <w:name w:val="Witregel W1"/>
    <w:next w:val="Normal"/>
    <w:rsid w:val="00DD460F"/>
    <w:pPr>
      <w:autoSpaceDN w:val="0"/>
      <w:spacing w:line="90" w:lineRule="exact"/>
      <w:textAlignment w:val="baseline"/>
    </w:pPr>
    <w:rPr>
      <w:rFonts w:ascii="Verdana" w:eastAsia="DejaVu Sans" w:hAnsi="Verdana" w:cs="Lohit Hindi"/>
      <w:color w:val="000000"/>
      <w:sz w:val="9"/>
      <w:szCs w:val="9"/>
      <w:lang w:val="nl-NL" w:eastAsia="nl-NL"/>
    </w:rPr>
  </w:style>
  <w:style w:type="paragraph" w:styleId="BodyText">
    <w:name w:val="Body Text"/>
    <w:basedOn w:val="Normal"/>
    <w:link w:val="BodyTextChar"/>
    <w:uiPriority w:val="1"/>
    <w:qFormat/>
    <w:rsid w:val="00356026"/>
    <w:pPr>
      <w:widowControl w:val="0"/>
      <w:suppressAutoHyphens w:val="0"/>
      <w:autoSpaceDE w:val="0"/>
      <w:autoSpaceDN w:val="0"/>
      <w:spacing w:line="240" w:lineRule="auto"/>
    </w:pPr>
    <w:rPr>
      <w:rFonts w:ascii="Verdana" w:eastAsia="Verdana" w:hAnsi="Verdana" w:cs="Verdana"/>
      <w:sz w:val="17"/>
      <w:szCs w:val="17"/>
      <w:lang w:val="nl-NL" w:eastAsia="en-US"/>
    </w:rPr>
  </w:style>
  <w:style w:type="character" w:customStyle="1" w:styleId="BodyTextChar">
    <w:name w:val="Body Text Char"/>
    <w:basedOn w:val="DefaultParagraphFont"/>
    <w:link w:val="BodyText"/>
    <w:uiPriority w:val="1"/>
    <w:rsid w:val="00356026"/>
    <w:rPr>
      <w:rFonts w:ascii="Verdana" w:eastAsia="Verdana" w:hAnsi="Verdana" w:cs="Verdana"/>
      <w:sz w:val="17"/>
      <w:szCs w:val="17"/>
      <w:lang w:val="nl-NL" w:eastAsia="en-US"/>
    </w:rPr>
  </w:style>
  <w:style w:type="paragraph" w:styleId="Title">
    <w:name w:val="Title"/>
    <w:basedOn w:val="Normal"/>
    <w:link w:val="TitleChar"/>
    <w:uiPriority w:val="10"/>
    <w:qFormat/>
    <w:rsid w:val="00356026"/>
    <w:pPr>
      <w:widowControl w:val="0"/>
      <w:suppressAutoHyphens w:val="0"/>
      <w:autoSpaceDE w:val="0"/>
      <w:autoSpaceDN w:val="0"/>
      <w:spacing w:line="240" w:lineRule="auto"/>
      <w:ind w:left="605"/>
    </w:pPr>
    <w:rPr>
      <w:rFonts w:ascii="Verdana" w:eastAsia="Verdana" w:hAnsi="Verdana" w:cs="Verdana"/>
      <w:b/>
      <w:bCs/>
      <w:sz w:val="29"/>
      <w:szCs w:val="29"/>
      <w:lang w:val="nl-NL" w:eastAsia="en-US"/>
    </w:rPr>
  </w:style>
  <w:style w:type="character" w:customStyle="1" w:styleId="TitleChar">
    <w:name w:val="Title Char"/>
    <w:basedOn w:val="DefaultParagraphFont"/>
    <w:link w:val="Title"/>
    <w:uiPriority w:val="10"/>
    <w:rsid w:val="00356026"/>
    <w:rPr>
      <w:rFonts w:ascii="Verdana" w:eastAsia="Verdana" w:hAnsi="Verdana" w:cs="Verdana"/>
      <w:b/>
      <w:bCs/>
      <w:sz w:val="29"/>
      <w:szCs w:val="29"/>
      <w:lang w:val="nl-NL" w:eastAsia="en-US"/>
    </w:rPr>
  </w:style>
  <w:style w:type="character" w:styleId="CommentReference">
    <w:name w:val="annotation reference"/>
    <w:basedOn w:val="DefaultParagraphFont"/>
    <w:semiHidden/>
    <w:unhideWhenUsed/>
    <w:rsid w:val="00D770A8"/>
    <w:rPr>
      <w:sz w:val="16"/>
      <w:szCs w:val="16"/>
    </w:rPr>
  </w:style>
  <w:style w:type="paragraph" w:styleId="CommentText">
    <w:name w:val="annotation text"/>
    <w:basedOn w:val="Normal"/>
    <w:link w:val="CommentTextChar"/>
    <w:semiHidden/>
    <w:unhideWhenUsed/>
    <w:rsid w:val="00D770A8"/>
    <w:pPr>
      <w:spacing w:line="240" w:lineRule="auto"/>
    </w:pPr>
  </w:style>
  <w:style w:type="character" w:customStyle="1" w:styleId="CommentTextChar">
    <w:name w:val="Comment Text Char"/>
    <w:basedOn w:val="DefaultParagraphFont"/>
    <w:link w:val="CommentText"/>
    <w:semiHidden/>
    <w:rsid w:val="00D770A8"/>
    <w:rPr>
      <w:lang w:val="en-GB"/>
    </w:rPr>
  </w:style>
  <w:style w:type="paragraph" w:styleId="CommentSubject">
    <w:name w:val="annotation subject"/>
    <w:basedOn w:val="CommentText"/>
    <w:next w:val="CommentText"/>
    <w:link w:val="CommentSubjectChar"/>
    <w:semiHidden/>
    <w:unhideWhenUsed/>
    <w:rsid w:val="00D770A8"/>
    <w:rPr>
      <w:b/>
      <w:bCs/>
    </w:rPr>
  </w:style>
  <w:style w:type="character" w:customStyle="1" w:styleId="CommentSubjectChar">
    <w:name w:val="Comment Subject Char"/>
    <w:basedOn w:val="CommentTextChar"/>
    <w:link w:val="CommentSubject"/>
    <w:semiHidden/>
    <w:rsid w:val="00D770A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ADN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39103-63B7-4FEA-B9CB-1CB8BD2F780D}">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b4a1c0d-4a69-4996-a84a-fc699b9f49de"/>
    <ds:schemaRef ds:uri="http://purl.org/dc/terms/"/>
    <ds:schemaRef ds:uri="acccb6d4-dbe5-46d2-b4d3-5733603d8cc6"/>
    <ds:schemaRef ds:uri="http://www.w3.org/XML/1998/namespace"/>
  </ds:schemaRefs>
</ds:datastoreItem>
</file>

<file path=customXml/itemProps2.xml><?xml version="1.0" encoding="utf-8"?>
<ds:datastoreItem xmlns:ds="http://schemas.openxmlformats.org/officeDocument/2006/customXml" ds:itemID="{316919D2-59DD-46A9-9DAA-0B3229869012}">
  <ds:schemaRefs>
    <ds:schemaRef ds:uri="http://schemas.microsoft.com/sharepoint/v3/contenttype/forms"/>
  </ds:schemaRefs>
</ds:datastoreItem>
</file>

<file path=customXml/itemProps3.xml><?xml version="1.0" encoding="utf-8"?>
<ds:datastoreItem xmlns:ds="http://schemas.openxmlformats.org/officeDocument/2006/customXml" ds:itemID="{7DEF997B-8708-46B2-B2FB-7610198FD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ADN_E.dotm</Template>
  <TotalTime>8</TotalTime>
  <Pages>1</Pages>
  <Words>380</Words>
  <Characters>2171</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INF.7</vt:lpstr>
      <vt:lpstr/>
    </vt:vector>
  </TitlesOfParts>
  <Company>CSD</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INF.14</dc:title>
  <dc:subject/>
  <dc:creator>Nadiya Dzyubynska</dc:creator>
  <cp:keywords/>
  <cp:lastModifiedBy>Nadiya Dzyubynska</cp:lastModifiedBy>
  <cp:revision>10</cp:revision>
  <cp:lastPrinted>2022-01-13T12:07:00Z</cp:lastPrinted>
  <dcterms:created xsi:type="dcterms:W3CDTF">2022-01-12T17:21:00Z</dcterms:created>
  <dcterms:modified xsi:type="dcterms:W3CDTF">2022-01-13T12:07:00Z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