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09"/>
        <w:gridCol w:w="3969"/>
        <w:gridCol w:w="2126"/>
      </w:tblGrid>
      <w:tr w:rsidR="00B56E9C" w14:paraId="74D9CA96" w14:textId="77777777" w:rsidTr="004C1432">
        <w:trPr>
          <w:cantSplit/>
          <w:trHeight w:hRule="exact" w:val="851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3" w14:textId="77777777" w:rsidR="00B56E9C" w:rsidRDefault="00B56E9C" w:rsidP="00B8064E">
            <w:pPr>
              <w:spacing w:after="8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4" w14:textId="6116B38B" w:rsidR="00B56E9C" w:rsidRPr="00B8064E" w:rsidRDefault="00B56E9C" w:rsidP="00B8064E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5" w14:textId="414FC4CA" w:rsidR="00B56E9C" w:rsidRPr="007C36C6" w:rsidRDefault="00154561" w:rsidP="00EC6CC6">
            <w:pPr>
              <w:jc w:val="right"/>
              <w:rPr>
                <w:b/>
                <w:bCs/>
                <w:sz w:val="40"/>
                <w:szCs w:val="40"/>
              </w:rPr>
            </w:pPr>
            <w:r w:rsidRPr="007C36C6">
              <w:rPr>
                <w:b/>
                <w:bCs/>
                <w:sz w:val="40"/>
                <w:szCs w:val="40"/>
              </w:rPr>
              <w:t>INF.1</w:t>
            </w:r>
          </w:p>
        </w:tc>
      </w:tr>
      <w:tr w:rsidR="00133318" w14:paraId="74D9CA9D" w14:textId="77777777" w:rsidTr="004C1432">
        <w:trPr>
          <w:cantSplit/>
          <w:trHeight w:hRule="exact" w:val="3555"/>
        </w:trPr>
        <w:tc>
          <w:tcPr>
            <w:tcW w:w="751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4A0609" w14:textId="77777777" w:rsidR="005D3A50" w:rsidRDefault="005D3A50" w:rsidP="005D3A50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65D6600F" w14:textId="77777777" w:rsidR="005D3A50" w:rsidRPr="008F31D2" w:rsidRDefault="005D3A50" w:rsidP="005D3A5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6C3002A7" w14:textId="77777777" w:rsidR="005D3A50" w:rsidRDefault="005D3A50" w:rsidP="005D3A5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08E2AD65" w14:textId="77777777" w:rsidR="005D3A50" w:rsidRPr="008F31D2" w:rsidRDefault="005D3A50" w:rsidP="005D3A50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7B229E61" w14:textId="77777777" w:rsidR="005D3A50" w:rsidRPr="008D7010" w:rsidRDefault="005D3A50" w:rsidP="005D3A50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Thirty-ninth </w:t>
            </w:r>
            <w:r w:rsidRPr="008D7010">
              <w:rPr>
                <w:b/>
              </w:rPr>
              <w:t>session</w:t>
            </w:r>
          </w:p>
          <w:p w14:paraId="7A22F342" w14:textId="77777777" w:rsidR="005D3A50" w:rsidRDefault="005D3A50" w:rsidP="005D3A50">
            <w:r w:rsidRPr="008D7010">
              <w:t xml:space="preserve">Geneva, </w:t>
            </w:r>
            <w:r>
              <w:t>24-28 January 2022</w:t>
            </w:r>
          </w:p>
          <w:p w14:paraId="29DB2D47" w14:textId="77777777" w:rsidR="005D3A50" w:rsidRDefault="005D3A50" w:rsidP="005D3A50">
            <w:pPr>
              <w:rPr>
                <w:lang w:val="en-US"/>
              </w:rPr>
            </w:pPr>
            <w:r>
              <w:rPr>
                <w:lang w:val="en-US"/>
              </w:rPr>
              <w:t>Item 1 of the provisional agenda</w:t>
            </w:r>
          </w:p>
          <w:p w14:paraId="5864D1D6" w14:textId="77777777" w:rsidR="005D3A50" w:rsidRDefault="005D3A50" w:rsidP="005D3A50">
            <w:r w:rsidRPr="00F31B24">
              <w:rPr>
                <w:b/>
                <w:lang w:val="en-US"/>
              </w:rPr>
              <w:t>Adoption of the agenda</w:t>
            </w:r>
          </w:p>
          <w:p w14:paraId="74D9CA98" w14:textId="029BD977" w:rsidR="00133318" w:rsidRPr="00B8064E" w:rsidRDefault="00133318" w:rsidP="00B8064E">
            <w:pPr>
              <w:spacing w:before="120" w:line="420" w:lineRule="exact"/>
              <w:rPr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E238B7" w14:textId="77777777" w:rsidR="00133318" w:rsidRDefault="00133318" w:rsidP="00B8064E">
            <w:pPr>
              <w:spacing w:line="240" w:lineRule="exact"/>
            </w:pPr>
          </w:p>
          <w:p w14:paraId="7B8FC4E0" w14:textId="77777777" w:rsidR="00133318" w:rsidRDefault="00133318" w:rsidP="00B8064E">
            <w:pPr>
              <w:spacing w:line="240" w:lineRule="exact"/>
            </w:pPr>
          </w:p>
          <w:p w14:paraId="59A6B1EA" w14:textId="77777777" w:rsidR="005D3A50" w:rsidRDefault="005D3A50" w:rsidP="00B8064E">
            <w:pPr>
              <w:spacing w:line="240" w:lineRule="exact"/>
            </w:pPr>
          </w:p>
          <w:p w14:paraId="74D9CA9A" w14:textId="1925652A" w:rsidR="00133318" w:rsidRDefault="00890119" w:rsidP="00B8064E">
            <w:pPr>
              <w:spacing w:line="240" w:lineRule="exact"/>
            </w:pPr>
            <w:r>
              <w:t>21</w:t>
            </w:r>
            <w:r w:rsidR="00133318">
              <w:t xml:space="preserve"> January 2022</w:t>
            </w:r>
          </w:p>
          <w:p w14:paraId="74D9CA9B" w14:textId="77777777" w:rsidR="00133318" w:rsidRDefault="00133318" w:rsidP="00B8064E">
            <w:pPr>
              <w:spacing w:line="240" w:lineRule="exact"/>
            </w:pPr>
          </w:p>
          <w:p w14:paraId="74D9CA9C" w14:textId="7BFE1D0D" w:rsidR="00133318" w:rsidRDefault="00133318" w:rsidP="00B8064E">
            <w:pPr>
              <w:spacing w:line="240" w:lineRule="exact"/>
            </w:pPr>
            <w:r>
              <w:t>English</w:t>
            </w:r>
          </w:p>
        </w:tc>
      </w:tr>
    </w:tbl>
    <w:p w14:paraId="3E79D473" w14:textId="2215CAE7" w:rsidR="002C4C32" w:rsidRDefault="002C4C32" w:rsidP="002C4C32">
      <w:pPr>
        <w:pStyle w:val="HChG"/>
      </w:pPr>
      <w:r>
        <w:tab/>
      </w:r>
      <w:r>
        <w:tab/>
        <w:t>Provisional agenda for the thirty-ninth session</w:t>
      </w:r>
    </w:p>
    <w:p w14:paraId="74D9CAA7" w14:textId="558DDD91" w:rsidR="00D03F3E" w:rsidRPr="00ED345D" w:rsidRDefault="00262BF9" w:rsidP="00272781">
      <w:pPr>
        <w:pStyle w:val="H1G"/>
      </w:pPr>
      <w:r>
        <w:tab/>
      </w:r>
      <w:r>
        <w:tab/>
      </w:r>
      <w:r w:rsidR="00D03F3E" w:rsidRPr="002C5041">
        <w:t>Addendum</w:t>
      </w:r>
    </w:p>
    <w:p w14:paraId="74D9CAA8" w14:textId="77777777" w:rsidR="00D03F3E" w:rsidRDefault="00262BF9" w:rsidP="00272781">
      <w:pPr>
        <w:pStyle w:val="HChG"/>
      </w:pPr>
      <w:r>
        <w:tab/>
      </w:r>
      <w:r>
        <w:tab/>
      </w:r>
      <w:r w:rsidR="00D03F3E">
        <w:t>List of documents by agenda item and annotations</w:t>
      </w:r>
    </w:p>
    <w:p w14:paraId="74D9CAA9" w14:textId="77777777" w:rsidR="00262BF9" w:rsidRDefault="0026285E" w:rsidP="00ED345D">
      <w:pPr>
        <w:pStyle w:val="H23G"/>
      </w:pPr>
      <w:r>
        <w:tab/>
      </w:r>
      <w:r w:rsidR="00230D7B">
        <w:t>1</w:t>
      </w:r>
      <w:r w:rsidR="001921F0">
        <w:t>.</w:t>
      </w:r>
      <w:r w:rsidR="001921F0">
        <w:tab/>
      </w:r>
      <w:r w:rsidR="00262BF9">
        <w:t>A</w:t>
      </w:r>
      <w:r>
        <w:t xml:space="preserve">doption of </w:t>
      </w:r>
      <w:r w:rsidRPr="00ED345D">
        <w:t>the</w:t>
      </w:r>
      <w:r>
        <w:t xml:space="preserve"> a</w:t>
      </w:r>
      <w:r w:rsidR="00262BF9">
        <w:t>genda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26285E" w14:paraId="74D9CAAC" w14:textId="77777777" w:rsidTr="00B8064E">
        <w:tc>
          <w:tcPr>
            <w:tcW w:w="4676" w:type="dxa"/>
            <w:shd w:val="clear" w:color="auto" w:fill="auto"/>
          </w:tcPr>
          <w:p w14:paraId="74D9CAAA" w14:textId="3B3104CF" w:rsidR="0026285E" w:rsidRDefault="001709B4" w:rsidP="0021195E">
            <w:pPr>
              <w:pStyle w:val="SingleTxtG"/>
              <w:spacing w:before="40"/>
              <w:ind w:right="0"/>
              <w:jc w:val="left"/>
            </w:pPr>
            <w:r>
              <w:t>ECE/TRANS/WP.15/AC.2/</w:t>
            </w:r>
            <w:r w:rsidR="00F52D37">
              <w:t xml:space="preserve">79 </w:t>
            </w:r>
            <w:r w:rsidR="0026285E">
              <w:t>(Secretariat)</w:t>
            </w:r>
          </w:p>
        </w:tc>
        <w:tc>
          <w:tcPr>
            <w:tcW w:w="3829" w:type="dxa"/>
            <w:shd w:val="clear" w:color="auto" w:fill="auto"/>
          </w:tcPr>
          <w:p w14:paraId="74D9CAAB" w14:textId="77777777" w:rsidR="0026285E" w:rsidRDefault="0026285E" w:rsidP="00B8064E">
            <w:pPr>
              <w:pStyle w:val="SingleTxtG"/>
              <w:spacing w:before="40"/>
              <w:ind w:left="113"/>
            </w:pPr>
            <w:r>
              <w:t>Provisional agenda</w:t>
            </w:r>
          </w:p>
        </w:tc>
      </w:tr>
      <w:tr w:rsidR="0026285E" w14:paraId="74D9CAAF" w14:textId="77777777" w:rsidTr="00B8064E">
        <w:tc>
          <w:tcPr>
            <w:tcW w:w="4676" w:type="dxa"/>
            <w:shd w:val="clear" w:color="auto" w:fill="auto"/>
          </w:tcPr>
          <w:p w14:paraId="74D9CAAD" w14:textId="6292592E" w:rsidR="0026285E" w:rsidRDefault="0061359B" w:rsidP="0021195E">
            <w:pPr>
              <w:pStyle w:val="SingleTxtG"/>
              <w:spacing w:before="40"/>
              <w:ind w:right="0"/>
              <w:jc w:val="left"/>
            </w:pPr>
            <w:r>
              <w:t>ECE/TRANS/WP.15/AC.2/</w:t>
            </w:r>
            <w:r w:rsidR="00F52D37">
              <w:t>79</w:t>
            </w:r>
            <w:r w:rsidR="0026285E">
              <w:t>/Add.1 (Secretariat)</w:t>
            </w:r>
          </w:p>
        </w:tc>
        <w:tc>
          <w:tcPr>
            <w:tcW w:w="3829" w:type="dxa"/>
            <w:shd w:val="clear" w:color="auto" w:fill="auto"/>
          </w:tcPr>
          <w:p w14:paraId="74D9CAAE" w14:textId="77777777" w:rsidR="0026285E" w:rsidRDefault="0026285E" w:rsidP="00B8064E">
            <w:pPr>
              <w:pStyle w:val="SingleTxtG"/>
              <w:spacing w:before="40"/>
              <w:ind w:left="113" w:right="113"/>
            </w:pPr>
            <w:r>
              <w:t>List of documents by agenda item and annotations</w:t>
            </w:r>
          </w:p>
        </w:tc>
      </w:tr>
      <w:tr w:rsidR="0079263D" w14:paraId="56EAFDD4" w14:textId="77777777" w:rsidTr="00B8064E">
        <w:tc>
          <w:tcPr>
            <w:tcW w:w="4676" w:type="dxa"/>
            <w:shd w:val="clear" w:color="auto" w:fill="auto"/>
          </w:tcPr>
          <w:p w14:paraId="22AE9BE9" w14:textId="1A1C8A1A" w:rsidR="0079263D" w:rsidRDefault="0079263D" w:rsidP="0021195E">
            <w:pPr>
              <w:pStyle w:val="SingleTxtG"/>
              <w:spacing w:before="40"/>
              <w:ind w:right="0"/>
              <w:jc w:val="left"/>
            </w:pPr>
            <w:r>
              <w:t>Informal document INF.1</w:t>
            </w:r>
            <w:r w:rsidR="00A65548">
              <w:t xml:space="preserve"> (Secretariat)</w:t>
            </w:r>
          </w:p>
        </w:tc>
        <w:tc>
          <w:tcPr>
            <w:tcW w:w="3829" w:type="dxa"/>
            <w:shd w:val="clear" w:color="auto" w:fill="auto"/>
          </w:tcPr>
          <w:p w14:paraId="1F9FF79D" w14:textId="71C46BFE" w:rsidR="0079263D" w:rsidRDefault="006612E1" w:rsidP="00B8064E">
            <w:pPr>
              <w:pStyle w:val="SingleTxtG"/>
              <w:spacing w:before="40"/>
              <w:ind w:left="113" w:right="113"/>
            </w:pPr>
            <w:r>
              <w:t>List of all documents by agenda item and annotations</w:t>
            </w:r>
          </w:p>
        </w:tc>
      </w:tr>
      <w:tr w:rsidR="0079263D" w14:paraId="678E75E5" w14:textId="77777777" w:rsidTr="00B8064E">
        <w:tc>
          <w:tcPr>
            <w:tcW w:w="4676" w:type="dxa"/>
            <w:shd w:val="clear" w:color="auto" w:fill="auto"/>
          </w:tcPr>
          <w:p w14:paraId="05A225AB" w14:textId="2E1CCA2E" w:rsidR="0079263D" w:rsidRDefault="00A65548" w:rsidP="0021195E">
            <w:pPr>
              <w:pStyle w:val="SingleTxtG"/>
              <w:spacing w:before="40"/>
              <w:ind w:right="0"/>
              <w:jc w:val="left"/>
            </w:pPr>
            <w:r>
              <w:t>Informal document INF.10 (Secretariat)</w:t>
            </w:r>
          </w:p>
        </w:tc>
        <w:tc>
          <w:tcPr>
            <w:tcW w:w="3829" w:type="dxa"/>
            <w:shd w:val="clear" w:color="auto" w:fill="auto"/>
          </w:tcPr>
          <w:p w14:paraId="388BD59B" w14:textId="3E0CA473" w:rsidR="0079263D" w:rsidRDefault="0031245A" w:rsidP="00B8064E">
            <w:pPr>
              <w:pStyle w:val="SingleTxtG"/>
              <w:spacing w:before="40"/>
              <w:ind w:left="113" w:right="113"/>
            </w:pPr>
            <w:r w:rsidRPr="00497291">
              <w:rPr>
                <w:rFonts w:eastAsia="MS Mincho"/>
                <w:lang w:eastAsia="ja-JP"/>
              </w:rPr>
              <w:t xml:space="preserve">Provisional </w:t>
            </w:r>
            <w:r w:rsidRPr="002045B9">
              <w:rPr>
                <w:rFonts w:eastAsia="MS Mincho"/>
              </w:rPr>
              <w:t>timetable</w:t>
            </w:r>
          </w:p>
        </w:tc>
      </w:tr>
      <w:tr w:rsidR="00CB7DD8" w14:paraId="74D9CAB2" w14:textId="77777777" w:rsidTr="00B8064E">
        <w:tc>
          <w:tcPr>
            <w:tcW w:w="4676" w:type="dxa"/>
            <w:shd w:val="clear" w:color="auto" w:fill="auto"/>
          </w:tcPr>
          <w:p w14:paraId="74D9CAB0" w14:textId="77777777" w:rsidR="00CB7DD8" w:rsidRDefault="00CB7DD8" w:rsidP="00B8064E">
            <w:pPr>
              <w:pStyle w:val="SingleTxtG"/>
              <w:spacing w:before="40"/>
              <w:ind w:right="0"/>
            </w:pPr>
            <w:r>
              <w:t>Background documents</w:t>
            </w:r>
          </w:p>
        </w:tc>
        <w:tc>
          <w:tcPr>
            <w:tcW w:w="3829" w:type="dxa"/>
            <w:shd w:val="clear" w:color="auto" w:fill="auto"/>
          </w:tcPr>
          <w:p w14:paraId="74D9CAB1" w14:textId="77777777" w:rsidR="00CB7DD8" w:rsidRDefault="00CB7DD8" w:rsidP="00B8064E">
            <w:pPr>
              <w:pStyle w:val="SingleTxtG"/>
              <w:spacing w:before="40"/>
              <w:ind w:left="113"/>
            </w:pPr>
          </w:p>
        </w:tc>
      </w:tr>
      <w:tr w:rsidR="0061359B" w14:paraId="74D9CAB5" w14:textId="77777777" w:rsidTr="00B8064E">
        <w:tc>
          <w:tcPr>
            <w:tcW w:w="4676" w:type="dxa"/>
            <w:shd w:val="clear" w:color="auto" w:fill="auto"/>
          </w:tcPr>
          <w:p w14:paraId="74D9CAB3" w14:textId="23742DB4" w:rsidR="00512E26" w:rsidRDefault="0061359B" w:rsidP="005A44A6">
            <w:pPr>
              <w:pStyle w:val="SingleTxtG"/>
              <w:spacing w:before="40"/>
              <w:ind w:right="0"/>
              <w:jc w:val="left"/>
            </w:pPr>
            <w:r>
              <w:t>ECE/TRANS/</w:t>
            </w:r>
            <w:r w:rsidR="00291A3E">
              <w:t>301</w:t>
            </w:r>
            <w:r>
              <w:t>, Vol</w:t>
            </w:r>
            <w:r w:rsidR="0062388D">
              <w:t>s</w:t>
            </w:r>
            <w:r>
              <w:t>. I and II</w:t>
            </w:r>
            <w:r w:rsidR="00512E26">
              <w:br/>
            </w:r>
          </w:p>
        </w:tc>
        <w:tc>
          <w:tcPr>
            <w:tcW w:w="3829" w:type="dxa"/>
            <w:shd w:val="clear" w:color="auto" w:fill="auto"/>
          </w:tcPr>
          <w:p w14:paraId="74D9CAB4" w14:textId="3B0A0CC3" w:rsidR="0061359B" w:rsidRDefault="0026302A" w:rsidP="002A0074">
            <w:pPr>
              <w:pStyle w:val="SingleTxtG"/>
              <w:spacing w:before="40"/>
              <w:ind w:left="113"/>
            </w:pPr>
            <w:r>
              <w:t xml:space="preserve">ADN </w:t>
            </w:r>
            <w:r w:rsidR="00F52D37">
              <w:t xml:space="preserve">2021 </w:t>
            </w:r>
            <w:r w:rsidR="006D6303">
              <w:t>(consolidated text)</w:t>
            </w:r>
          </w:p>
        </w:tc>
      </w:tr>
      <w:tr w:rsidR="00CB7DD8" w14:paraId="74D9CAB8" w14:textId="77777777" w:rsidTr="00B8064E">
        <w:tc>
          <w:tcPr>
            <w:tcW w:w="4676" w:type="dxa"/>
            <w:shd w:val="clear" w:color="auto" w:fill="auto"/>
          </w:tcPr>
          <w:p w14:paraId="74D9CAB6" w14:textId="0B985B6D" w:rsidR="00CB7DD8" w:rsidRDefault="0061359B" w:rsidP="002A0074">
            <w:pPr>
              <w:pStyle w:val="SingleTxtG"/>
              <w:spacing w:before="40"/>
              <w:ind w:right="0"/>
            </w:pPr>
            <w:r>
              <w:t>ECE/TRANS/WP.15/AC.2/</w:t>
            </w:r>
            <w:r w:rsidR="00291A3E">
              <w:t>78</w:t>
            </w:r>
          </w:p>
        </w:tc>
        <w:tc>
          <w:tcPr>
            <w:tcW w:w="3829" w:type="dxa"/>
            <w:shd w:val="clear" w:color="auto" w:fill="auto"/>
          </w:tcPr>
          <w:p w14:paraId="74D9CAB7" w14:textId="6EF81C1E" w:rsidR="00CB7DD8" w:rsidRDefault="00CB7DD8" w:rsidP="002A0074">
            <w:pPr>
              <w:pStyle w:val="SingleTxtG"/>
              <w:spacing w:before="40"/>
              <w:ind w:left="113" w:right="113"/>
            </w:pPr>
            <w:r>
              <w:t xml:space="preserve">Report of the ADN Safety Committee on its </w:t>
            </w:r>
            <w:r w:rsidR="002A0074">
              <w:t>thirty-</w:t>
            </w:r>
            <w:r w:rsidR="0085657D">
              <w:t xml:space="preserve">eighth </w:t>
            </w:r>
            <w:r>
              <w:t>session</w:t>
            </w:r>
          </w:p>
        </w:tc>
      </w:tr>
    </w:tbl>
    <w:p w14:paraId="74D9CAB9" w14:textId="3F5B9B97" w:rsidR="001D7539" w:rsidRDefault="00CB7DD8" w:rsidP="001927DB">
      <w:pPr>
        <w:pStyle w:val="H23G"/>
      </w:pPr>
      <w:r>
        <w:tab/>
      </w:r>
      <w:r w:rsidR="00230D7B">
        <w:t>2</w:t>
      </w:r>
      <w:r w:rsidR="00331664">
        <w:t>.</w:t>
      </w:r>
      <w:r w:rsidR="00331664">
        <w:tab/>
        <w:t>Election of officers fo</w:t>
      </w:r>
      <w:r w:rsidR="00512E26">
        <w:t xml:space="preserve">r </w:t>
      </w:r>
      <w:r w:rsidR="00B04D4C">
        <w:t>202</w:t>
      </w:r>
      <w:r w:rsidR="00ED70F5">
        <w:t>2</w:t>
      </w:r>
    </w:p>
    <w:p w14:paraId="74D9CABA" w14:textId="386CD0E3" w:rsidR="00742A4B" w:rsidRPr="00742A4B" w:rsidRDefault="00CB7DD8" w:rsidP="00742A4B">
      <w:pPr>
        <w:pStyle w:val="SingleTxtG"/>
      </w:pPr>
      <w:r>
        <w:tab/>
      </w:r>
      <w:r w:rsidR="00742A4B" w:rsidRPr="00742A4B">
        <w:t>The Safety Committee is expected to elect a Chair and Vice-Chai</w:t>
      </w:r>
      <w:r w:rsidR="007A7144">
        <w:t xml:space="preserve">r for its sessions in </w:t>
      </w:r>
      <w:r w:rsidR="000271D7">
        <w:t>2022</w:t>
      </w:r>
      <w:r w:rsidR="00742A4B" w:rsidRPr="00742A4B">
        <w:t>.</w:t>
      </w:r>
    </w:p>
    <w:p w14:paraId="74D9CABB" w14:textId="77777777" w:rsidR="0081358A" w:rsidRDefault="007E7463" w:rsidP="007E7463">
      <w:pPr>
        <w:pStyle w:val="H23G"/>
      </w:pPr>
      <w:r>
        <w:tab/>
      </w:r>
      <w:r w:rsidR="0081358A" w:rsidRPr="0081358A">
        <w:t>3.</w:t>
      </w:r>
      <w:r w:rsidR="0081358A" w:rsidRPr="0081358A">
        <w:tab/>
        <w:t>Matters arising from the work of United Nation</w:t>
      </w:r>
      <w:r w:rsidR="006D345C">
        <w:t>s bodies or other organizations</w:t>
      </w:r>
    </w:p>
    <w:p w14:paraId="74D9CABC" w14:textId="4A4CB82C" w:rsidR="006D345C" w:rsidRDefault="003114B0" w:rsidP="003114B0">
      <w:pPr>
        <w:pStyle w:val="SingleTxtG"/>
        <w:ind w:firstLine="558"/>
      </w:pPr>
      <w:r w:rsidRPr="00B04D4C">
        <w:t>The Safety Committee may wish to be informed of the activities of other bodies and organizations which have a bearing on its work.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1"/>
        <w:gridCol w:w="4364"/>
      </w:tblGrid>
      <w:tr w:rsidR="00D15296" w14:paraId="105AC30F" w14:textId="77777777" w:rsidTr="00D306BD">
        <w:tc>
          <w:tcPr>
            <w:tcW w:w="4927" w:type="dxa"/>
            <w:shd w:val="clear" w:color="auto" w:fill="auto"/>
          </w:tcPr>
          <w:p w14:paraId="170CC8F4" w14:textId="7FF02556" w:rsidR="00D15296" w:rsidRPr="00D306BD" w:rsidRDefault="00D15296" w:rsidP="00454AED">
            <w:pPr>
              <w:rPr>
                <w:lang w:val="fr-CH"/>
              </w:rPr>
            </w:pPr>
            <w:r w:rsidRPr="00D306BD">
              <w:rPr>
                <w:lang w:val="fr-CH"/>
              </w:rPr>
              <w:t>Informal document INF.8</w:t>
            </w:r>
            <w:r w:rsidR="00454AED" w:rsidRPr="00D306BD">
              <w:rPr>
                <w:lang w:val="fr-CH"/>
              </w:rPr>
              <w:br/>
            </w:r>
            <w:r w:rsidRPr="00D306BD">
              <w:rPr>
                <w:lang w:val="fr-CH"/>
              </w:rPr>
              <w:t>(</w:t>
            </w:r>
            <w:r w:rsidR="00454AED" w:rsidRPr="00D306BD">
              <w:rPr>
                <w:lang w:val="fr-CH"/>
              </w:rPr>
              <w:t>Danube Commission)</w:t>
            </w:r>
          </w:p>
        </w:tc>
        <w:tc>
          <w:tcPr>
            <w:tcW w:w="4928" w:type="dxa"/>
            <w:shd w:val="clear" w:color="auto" w:fill="auto"/>
          </w:tcPr>
          <w:p w14:paraId="6086042B" w14:textId="7EADFBCA" w:rsidR="00D15296" w:rsidRPr="00D306BD" w:rsidRDefault="00666F0A" w:rsidP="003114B0">
            <w:pPr>
              <w:pStyle w:val="SingleTxtG"/>
              <w:ind w:left="0"/>
            </w:pPr>
            <w:r w:rsidRPr="00D306BD">
              <w:t>Report by the Danube Commission (DC) Secretariat at the thirty-ninth session of the ADN Safety Committee</w:t>
            </w:r>
          </w:p>
        </w:tc>
      </w:tr>
      <w:tr w:rsidR="00550EC4" w14:paraId="2F057317" w14:textId="77777777" w:rsidTr="00D306BD">
        <w:tc>
          <w:tcPr>
            <w:tcW w:w="4927" w:type="dxa"/>
            <w:shd w:val="clear" w:color="auto" w:fill="auto"/>
          </w:tcPr>
          <w:p w14:paraId="00EE7A5B" w14:textId="22C8AC7D" w:rsidR="00550EC4" w:rsidRPr="00D306BD" w:rsidRDefault="00550EC4" w:rsidP="00454AED">
            <w:pPr>
              <w:rPr>
                <w:lang w:val="fr-CH"/>
              </w:rPr>
            </w:pPr>
            <w:r w:rsidRPr="00D306BD">
              <w:rPr>
                <w:lang w:val="fr-CH"/>
              </w:rPr>
              <w:lastRenderedPageBreak/>
              <w:t>Informal document INF.</w:t>
            </w:r>
            <w:r>
              <w:rPr>
                <w:lang w:val="fr-CH"/>
              </w:rPr>
              <w:t>1</w:t>
            </w:r>
            <w:r w:rsidRPr="00D306BD">
              <w:rPr>
                <w:lang w:val="fr-CH"/>
              </w:rPr>
              <w:t>8</w:t>
            </w:r>
            <w:r w:rsidR="0055254C">
              <w:rPr>
                <w:lang w:val="fr-CH"/>
              </w:rPr>
              <w:br/>
              <w:t>(Secretariat)</w:t>
            </w:r>
          </w:p>
        </w:tc>
        <w:tc>
          <w:tcPr>
            <w:tcW w:w="4928" w:type="dxa"/>
            <w:shd w:val="clear" w:color="auto" w:fill="auto"/>
          </w:tcPr>
          <w:p w14:paraId="57D8B0DA" w14:textId="094AD87E" w:rsidR="00550EC4" w:rsidRPr="00D306BD" w:rsidRDefault="009716B1" w:rsidP="003114B0">
            <w:pPr>
              <w:pStyle w:val="SingleTxtG"/>
              <w:ind w:left="0"/>
            </w:pPr>
            <w:r>
              <w:t>WP.15/AC.2 and Circular Economy</w:t>
            </w:r>
          </w:p>
        </w:tc>
      </w:tr>
    </w:tbl>
    <w:p w14:paraId="74D9CABD" w14:textId="77777777" w:rsidR="0081358A" w:rsidRPr="0081358A" w:rsidRDefault="007E7463" w:rsidP="007E7463">
      <w:pPr>
        <w:pStyle w:val="H23G"/>
      </w:pPr>
      <w:r>
        <w:tab/>
      </w:r>
      <w:r w:rsidR="0081358A" w:rsidRPr="0081358A">
        <w:t>4.</w:t>
      </w:r>
      <w:r w:rsidR="0081358A" w:rsidRPr="0081358A">
        <w:tab/>
        <w:t xml:space="preserve">Implementation of the European Agreement concerning the International Carriage of Dangerous </w:t>
      </w:r>
      <w:r w:rsidR="009E6DCF">
        <w:t>Goods by Inland Waterways (ADN)</w:t>
      </w:r>
    </w:p>
    <w:p w14:paraId="74D9CABE" w14:textId="77777777" w:rsidR="0081358A" w:rsidRDefault="009E6DCF" w:rsidP="005A44A6">
      <w:pPr>
        <w:pStyle w:val="H23G"/>
      </w:pPr>
      <w:r>
        <w:tab/>
        <w:t>(a)</w:t>
      </w:r>
      <w:r>
        <w:tab/>
        <w:t>Status of ADN</w:t>
      </w:r>
    </w:p>
    <w:p w14:paraId="74D9CABF" w14:textId="2EEC37F9" w:rsidR="0081358A" w:rsidRDefault="0081358A" w:rsidP="00D75766">
      <w:pPr>
        <w:pStyle w:val="SingleTxtG"/>
      </w:pPr>
      <w:r>
        <w:tab/>
      </w:r>
      <w:r w:rsidR="00F57820">
        <w:t>The Safety Committee will be informed about the status of the ADN. Number of</w:t>
      </w:r>
      <w:r w:rsidR="00F57820" w:rsidRPr="002D4F0B">
        <w:t xml:space="preserve"> Contracting Parties </w:t>
      </w:r>
      <w:r w:rsidR="00F57820">
        <w:t>to ADN remained at eighteen.</w:t>
      </w:r>
    </w:p>
    <w:p w14:paraId="74D9CAC0" w14:textId="77777777" w:rsidR="0081358A" w:rsidRDefault="0081358A" w:rsidP="005A44A6">
      <w:pPr>
        <w:pStyle w:val="H23G"/>
      </w:pPr>
      <w:r>
        <w:tab/>
      </w:r>
      <w:r w:rsidRPr="004279FC">
        <w:t>(b)</w:t>
      </w:r>
      <w:r w:rsidRPr="004279FC">
        <w:tab/>
        <w:t>Special authorizatio</w:t>
      </w:r>
      <w:r w:rsidR="009E6DCF" w:rsidRPr="004279FC">
        <w:t xml:space="preserve">ns, </w:t>
      </w:r>
      <w:proofErr w:type="gramStart"/>
      <w:r w:rsidR="009E6DCF" w:rsidRPr="004279FC">
        <w:t>derogations</w:t>
      </w:r>
      <w:proofErr w:type="gramEnd"/>
      <w:r w:rsidR="009E6DCF" w:rsidRPr="004279FC">
        <w:t xml:space="preserve"> and equivalents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D022F4" w:rsidRPr="002E3A18" w14:paraId="74D9CAC3" w14:textId="77777777" w:rsidTr="00F02BC3">
        <w:tc>
          <w:tcPr>
            <w:tcW w:w="4912" w:type="dxa"/>
            <w:shd w:val="clear" w:color="auto" w:fill="auto"/>
          </w:tcPr>
          <w:p w14:paraId="74D9CAC1" w14:textId="27F411B1" w:rsidR="00D022F4" w:rsidRDefault="00D11F98" w:rsidP="0021195E">
            <w:pPr>
              <w:pStyle w:val="SingleTxtG"/>
              <w:spacing w:before="40"/>
              <w:ind w:right="0"/>
              <w:jc w:val="left"/>
            </w:pPr>
            <w:r w:rsidRPr="00D306BD">
              <w:t>ECE/TRANS/WP.15/AC.2/</w:t>
            </w:r>
            <w:r w:rsidR="009E6172" w:rsidRPr="00D306BD">
              <w:t>2022</w:t>
            </w:r>
            <w:r w:rsidRPr="00D306BD">
              <w:t>/</w:t>
            </w:r>
            <w:r w:rsidR="00347134" w:rsidRPr="00D306BD">
              <w:t xml:space="preserve">19 </w:t>
            </w:r>
            <w:r w:rsidRPr="00D306BD">
              <w:br/>
            </w:r>
            <w:r w:rsidR="004279FC" w:rsidRPr="00D306BD">
              <w:t>and informal document</w:t>
            </w:r>
            <w:r w:rsidR="005A38D0" w:rsidRPr="00D306BD">
              <w:t>s</w:t>
            </w:r>
            <w:r w:rsidR="004279FC" w:rsidRPr="00D306BD">
              <w:t xml:space="preserve"> INF.2</w:t>
            </w:r>
            <w:r w:rsidR="005A38D0" w:rsidRPr="00D306BD">
              <w:t xml:space="preserve"> and INF.7</w:t>
            </w:r>
            <w:r w:rsidR="004279FC" w:rsidRPr="00D306BD">
              <w:t xml:space="preserve"> </w:t>
            </w:r>
            <w:r w:rsidRPr="00D306BD">
              <w:t>(</w:t>
            </w:r>
            <w:r w:rsidR="0063306C" w:rsidRPr="00D306BD">
              <w:t>Netherlands</w:t>
            </w:r>
            <w:r w:rsidRPr="00D306BD">
              <w:t>)</w:t>
            </w:r>
          </w:p>
        </w:tc>
        <w:tc>
          <w:tcPr>
            <w:tcW w:w="3593" w:type="dxa"/>
            <w:shd w:val="clear" w:color="auto" w:fill="auto"/>
          </w:tcPr>
          <w:p w14:paraId="74D9CAC2" w14:textId="7648FB95" w:rsidR="00D022F4" w:rsidRPr="002E3A18" w:rsidRDefault="009E6172" w:rsidP="0021195E">
            <w:pPr>
              <w:pStyle w:val="SingleTxtG"/>
              <w:spacing w:before="40"/>
              <w:ind w:left="113" w:right="113"/>
              <w:jc w:val="left"/>
              <w:rPr>
                <w:snapToGrid w:val="0"/>
                <w:lang w:eastAsia="fr-FR"/>
              </w:rPr>
            </w:pPr>
            <w:r>
              <w:t>Special authorization concerning UN 1288 SHALE OIL</w:t>
            </w:r>
          </w:p>
        </w:tc>
      </w:tr>
    </w:tbl>
    <w:p w14:paraId="74D9CAC4" w14:textId="77777777" w:rsidR="003E33BF" w:rsidRDefault="0081358A" w:rsidP="00ED345D">
      <w:pPr>
        <w:pStyle w:val="SingleTxtG"/>
        <w:spacing w:before="120"/>
      </w:pPr>
      <w:r>
        <w:tab/>
      </w:r>
      <w:r w:rsidR="003E33BF" w:rsidRPr="001C4A0F">
        <w:t xml:space="preserve">Any </w:t>
      </w:r>
      <w:r w:rsidR="003E33BF">
        <w:t xml:space="preserve">other </w:t>
      </w:r>
      <w:r w:rsidR="003E33BF" w:rsidRPr="001C4A0F">
        <w:t xml:space="preserve">proposals for special authorizations or derogations </w:t>
      </w:r>
      <w:r w:rsidR="003E33BF">
        <w:t xml:space="preserve">received by the secretariat </w:t>
      </w:r>
      <w:r w:rsidR="005D6EB9">
        <w:rPr>
          <w:lang w:val="en-US"/>
        </w:rPr>
        <w:t xml:space="preserve">after the issuance of the present provisional agenda </w:t>
      </w:r>
      <w:r w:rsidR="003E33BF">
        <w:t>will</w:t>
      </w:r>
      <w:r w:rsidR="003E33BF" w:rsidRPr="001C4A0F">
        <w:t xml:space="preserve"> be issued </w:t>
      </w:r>
      <w:r w:rsidR="00663742">
        <w:t>as</w:t>
      </w:r>
      <w:r w:rsidR="00663742" w:rsidRPr="001C4A0F">
        <w:t xml:space="preserve"> </w:t>
      </w:r>
      <w:r w:rsidR="003E33BF" w:rsidRPr="001C4A0F">
        <w:t>informal documents.</w:t>
      </w:r>
    </w:p>
    <w:p w14:paraId="74D9CAC5" w14:textId="77777777" w:rsidR="0081358A" w:rsidRDefault="009F4F42" w:rsidP="005A44A6">
      <w:pPr>
        <w:pStyle w:val="H23G"/>
      </w:pPr>
      <w:r>
        <w:tab/>
      </w:r>
      <w:r w:rsidR="0081358A">
        <w:t>(c)</w:t>
      </w:r>
      <w:r w:rsidR="0081358A">
        <w:tab/>
        <w:t>Interpretation of the Regulations annexe</w:t>
      </w:r>
      <w:r w:rsidR="009E6DCF">
        <w:t>d to ADN</w:t>
      </w:r>
    </w:p>
    <w:p w14:paraId="74D9CAC6" w14:textId="77777777" w:rsidR="00BE4504" w:rsidRDefault="009E6DCF" w:rsidP="0081358A">
      <w:pPr>
        <w:pStyle w:val="SingleTxtG"/>
      </w:pPr>
      <w:r>
        <w:tab/>
        <w:t xml:space="preserve">The Safety Committee is invited to discuss </w:t>
      </w:r>
      <w:r w:rsidR="005919A2">
        <w:t xml:space="preserve">the interpretation of any </w:t>
      </w:r>
      <w:r>
        <w:t xml:space="preserve">provisions </w:t>
      </w:r>
      <w:r w:rsidR="005919A2">
        <w:t xml:space="preserve">of the Regulations annexed to ADN which </w:t>
      </w:r>
      <w:proofErr w:type="gramStart"/>
      <w:r w:rsidR="006D6303">
        <w:t>are considered to</w:t>
      </w:r>
      <w:r w:rsidR="005919A2">
        <w:t xml:space="preserve"> be</w:t>
      </w:r>
      <w:proofErr w:type="gramEnd"/>
      <w:r w:rsidR="005919A2">
        <w:t xml:space="preserve"> ambiguous or unclear.</w:t>
      </w:r>
    </w:p>
    <w:tbl>
      <w:tblPr>
        <w:tblW w:w="864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  <w:gridCol w:w="142"/>
      </w:tblGrid>
      <w:tr w:rsidR="00757680" w:rsidRPr="002E3A18" w14:paraId="74D9CAC9" w14:textId="77777777" w:rsidTr="001940AF">
        <w:trPr>
          <w:gridAfter w:val="1"/>
          <w:wAfter w:w="142" w:type="dxa"/>
        </w:trPr>
        <w:tc>
          <w:tcPr>
            <w:tcW w:w="4912" w:type="dxa"/>
            <w:shd w:val="clear" w:color="auto" w:fill="auto"/>
          </w:tcPr>
          <w:p w14:paraId="74D9CAC7" w14:textId="565C8D67" w:rsidR="00757680" w:rsidRDefault="00757680" w:rsidP="0021195E">
            <w:pPr>
              <w:pStyle w:val="SingleTxtG"/>
              <w:spacing w:before="40"/>
              <w:ind w:right="0"/>
              <w:jc w:val="left"/>
            </w:pPr>
            <w:r>
              <w:t>ECE/TRANS/WP.15/AC.2/</w:t>
            </w:r>
            <w:r w:rsidR="006D0E06">
              <w:t>2022</w:t>
            </w:r>
            <w:r>
              <w:t>/</w:t>
            </w:r>
            <w:r w:rsidR="006D0E06">
              <w:t xml:space="preserve">10 </w:t>
            </w:r>
            <w:r>
              <w:br/>
              <w:t>(</w:t>
            </w:r>
            <w:r w:rsidR="006D0E06">
              <w:t xml:space="preserve">Recommended ADN Classification </w:t>
            </w:r>
            <w:r w:rsidR="00D62D6B">
              <w:br/>
            </w:r>
            <w:r w:rsidR="006D0E06">
              <w:t>Societies</w:t>
            </w:r>
            <w:r>
              <w:t>)</w:t>
            </w:r>
          </w:p>
        </w:tc>
        <w:tc>
          <w:tcPr>
            <w:tcW w:w="3593" w:type="dxa"/>
            <w:shd w:val="clear" w:color="auto" w:fill="auto"/>
          </w:tcPr>
          <w:p w14:paraId="74D9CAC8" w14:textId="05DFF272" w:rsidR="00757680" w:rsidRPr="002E3A18" w:rsidRDefault="006D0E06" w:rsidP="00757680">
            <w:pPr>
              <w:pStyle w:val="SingleTxtG"/>
              <w:spacing w:before="40"/>
              <w:ind w:left="113" w:right="113"/>
              <w:rPr>
                <w:snapToGrid w:val="0"/>
                <w:lang w:eastAsia="fr-FR"/>
              </w:rPr>
            </w:pPr>
            <w:r w:rsidRPr="00067B0A">
              <w:rPr>
                <w:bCs/>
              </w:rPr>
              <w:t>Interpretation of 9.</w:t>
            </w:r>
            <w:proofErr w:type="gramStart"/>
            <w:r w:rsidRPr="00067B0A">
              <w:rPr>
                <w:bCs/>
              </w:rPr>
              <w:t>3.</w:t>
            </w:r>
            <w:r>
              <w:rPr>
                <w:bCs/>
              </w:rPr>
              <w:t>x</w:t>
            </w:r>
            <w:r w:rsidRPr="00067B0A">
              <w:rPr>
                <w:bCs/>
              </w:rPr>
              <w:t>.</w:t>
            </w:r>
            <w:proofErr w:type="gramEnd"/>
            <w:r w:rsidRPr="00067B0A">
              <w:rPr>
                <w:bCs/>
              </w:rPr>
              <w:t>12.2</w:t>
            </w:r>
          </w:p>
        </w:tc>
      </w:tr>
      <w:tr w:rsidR="00757680" w:rsidRPr="002E3A18" w14:paraId="74D9CACC" w14:textId="77777777" w:rsidTr="001940AF">
        <w:trPr>
          <w:gridAfter w:val="1"/>
          <w:wAfter w:w="142" w:type="dxa"/>
        </w:trPr>
        <w:tc>
          <w:tcPr>
            <w:tcW w:w="4912" w:type="dxa"/>
            <w:shd w:val="clear" w:color="auto" w:fill="auto"/>
          </w:tcPr>
          <w:p w14:paraId="74D9CACA" w14:textId="667EAE17" w:rsidR="00757680" w:rsidRPr="00E77BBC" w:rsidRDefault="00E37570" w:rsidP="00757680">
            <w:pPr>
              <w:pStyle w:val="SingleTxtG"/>
              <w:spacing w:before="40"/>
              <w:ind w:right="0"/>
              <w:jc w:val="left"/>
            </w:pPr>
            <w:r w:rsidRPr="00E77BBC">
              <w:t>ECE/TRANS/WP.15/AC.2/</w:t>
            </w:r>
            <w:r w:rsidR="003A380A" w:rsidRPr="00E77BBC">
              <w:t>2022</w:t>
            </w:r>
            <w:r w:rsidRPr="00E77BBC">
              <w:t xml:space="preserve">/15 </w:t>
            </w:r>
            <w:r w:rsidRPr="00E77BBC">
              <w:br/>
            </w:r>
            <w:r w:rsidR="00E77BBC" w:rsidRPr="00E77BBC">
              <w:t>a</w:t>
            </w:r>
            <w:r w:rsidR="00E77BBC" w:rsidRPr="000B4F65">
              <w:t>nd</w:t>
            </w:r>
            <w:r w:rsidR="00E77BBC">
              <w:t xml:space="preserve"> informal document INF.6 (EBU/ESO)</w:t>
            </w:r>
          </w:p>
        </w:tc>
        <w:tc>
          <w:tcPr>
            <w:tcW w:w="3593" w:type="dxa"/>
            <w:shd w:val="clear" w:color="auto" w:fill="auto"/>
          </w:tcPr>
          <w:p w14:paraId="74D9CACB" w14:textId="2C850AF3" w:rsidR="00757680" w:rsidRDefault="003A380A" w:rsidP="00757680">
            <w:pPr>
              <w:pStyle w:val="SingleTxtG"/>
              <w:spacing w:before="40"/>
              <w:ind w:left="113" w:right="113"/>
            </w:pPr>
            <w:r w:rsidRPr="00212C42">
              <w:t>The transport of Carbon Dioxide (CO</w:t>
            </w:r>
            <w:r w:rsidRPr="005C3DEB">
              <w:rPr>
                <w:vertAlign w:val="subscript"/>
              </w:rPr>
              <w:t>2</w:t>
            </w:r>
            <w:r w:rsidRPr="00212C42">
              <w:t xml:space="preserve">) and required refrigerating system </w:t>
            </w:r>
            <w:r>
              <w:t>—</w:t>
            </w:r>
            <w:r w:rsidRPr="00212C42">
              <w:t xml:space="preserve"> ADN</w:t>
            </w:r>
          </w:p>
        </w:tc>
      </w:tr>
      <w:tr w:rsidR="00767C4D" w:rsidRPr="00D306BD" w14:paraId="18D6412D" w14:textId="77777777" w:rsidTr="001940AF">
        <w:trPr>
          <w:gridAfter w:val="1"/>
          <w:wAfter w:w="142" w:type="dxa"/>
        </w:trPr>
        <w:tc>
          <w:tcPr>
            <w:tcW w:w="4912" w:type="dxa"/>
            <w:shd w:val="clear" w:color="auto" w:fill="auto"/>
          </w:tcPr>
          <w:p w14:paraId="0BAD3040" w14:textId="0C683A20" w:rsidR="00767C4D" w:rsidRPr="00D306BD" w:rsidRDefault="003F07CA" w:rsidP="00757680">
            <w:pPr>
              <w:pStyle w:val="SingleTxtG"/>
              <w:spacing w:before="40"/>
              <w:ind w:right="0"/>
              <w:jc w:val="left"/>
            </w:pPr>
            <w:r w:rsidRPr="00D306BD">
              <w:t>Informal document INF.14 (Netherlands)</w:t>
            </w:r>
          </w:p>
        </w:tc>
        <w:tc>
          <w:tcPr>
            <w:tcW w:w="3593" w:type="dxa"/>
            <w:shd w:val="clear" w:color="auto" w:fill="auto"/>
          </w:tcPr>
          <w:p w14:paraId="0E20BBEE" w14:textId="0E0E9E58" w:rsidR="00767C4D" w:rsidRPr="00D306BD" w:rsidRDefault="006B0719" w:rsidP="0010708C">
            <w:pPr>
              <w:ind w:left="102"/>
            </w:pPr>
            <w:r w:rsidRPr="00D306BD">
              <w:t>Flame arresters for degassing</w:t>
            </w:r>
          </w:p>
        </w:tc>
      </w:tr>
      <w:tr w:rsidR="001940AF" w:rsidRPr="0073719A" w14:paraId="31BD9E7C" w14:textId="77777777" w:rsidTr="001940AF">
        <w:tc>
          <w:tcPr>
            <w:tcW w:w="4912" w:type="dxa"/>
            <w:shd w:val="clear" w:color="auto" w:fill="auto"/>
          </w:tcPr>
          <w:p w14:paraId="2467CB1F" w14:textId="7F563983" w:rsidR="001940AF" w:rsidRPr="00D306BD" w:rsidRDefault="001940AF" w:rsidP="00757680">
            <w:pPr>
              <w:pStyle w:val="SingleTxtG"/>
              <w:spacing w:before="40"/>
              <w:ind w:right="0"/>
              <w:jc w:val="left"/>
            </w:pPr>
            <w:r w:rsidRPr="00D306BD">
              <w:t>Informal document INF.1</w:t>
            </w:r>
            <w:r w:rsidR="00376BA3" w:rsidRPr="00D306BD">
              <w:t>5 (Germany)</w:t>
            </w:r>
          </w:p>
        </w:tc>
        <w:tc>
          <w:tcPr>
            <w:tcW w:w="3735" w:type="dxa"/>
            <w:gridSpan w:val="2"/>
            <w:shd w:val="clear" w:color="auto" w:fill="auto"/>
          </w:tcPr>
          <w:p w14:paraId="3CE82AC5" w14:textId="09C30C29" w:rsidR="001940AF" w:rsidRPr="00D306BD" w:rsidRDefault="003F50EC" w:rsidP="0010708C">
            <w:pPr>
              <w:ind w:left="102"/>
            </w:pPr>
            <w:r w:rsidRPr="00D306BD">
              <w:t>Different lists of interpretations</w:t>
            </w:r>
          </w:p>
        </w:tc>
      </w:tr>
    </w:tbl>
    <w:p w14:paraId="74D9CACD" w14:textId="77777777" w:rsidR="0081358A" w:rsidRDefault="009E6DCF" w:rsidP="005A44A6">
      <w:pPr>
        <w:pStyle w:val="H23G"/>
      </w:pPr>
      <w:r>
        <w:tab/>
        <w:t>(d)</w:t>
      </w:r>
      <w:r>
        <w:tab/>
        <w:t>Training of experts</w:t>
      </w:r>
    </w:p>
    <w:p w14:paraId="74D9CACE" w14:textId="77777777" w:rsidR="001C4A0F" w:rsidRPr="004F6AFB" w:rsidRDefault="004F6AFB" w:rsidP="000900E1">
      <w:pPr>
        <w:pStyle w:val="SingleTxtG"/>
        <w:ind w:firstLine="567"/>
        <w:rPr>
          <w:lang w:val="en-US"/>
        </w:rPr>
      </w:pPr>
      <w:r>
        <w:rPr>
          <w:lang w:val="en-US"/>
        </w:rPr>
        <w:t>Any proposals received after the issuance of the present provisional agenda will be issued as informal documents.</w:t>
      </w:r>
    </w:p>
    <w:p w14:paraId="74D9CACF" w14:textId="77777777" w:rsidR="0081358A" w:rsidRDefault="0081358A" w:rsidP="005A44A6">
      <w:pPr>
        <w:pStyle w:val="H23G"/>
      </w:pPr>
      <w:r>
        <w:tab/>
        <w:t>(e)</w:t>
      </w:r>
      <w:r>
        <w:tab/>
        <w:t>Matters related to classification societies.</w:t>
      </w:r>
    </w:p>
    <w:p w14:paraId="74D9CAD3" w14:textId="69B66592" w:rsidR="0081358A" w:rsidRDefault="0081358A" w:rsidP="0081358A">
      <w:pPr>
        <w:pStyle w:val="SingleTxtG"/>
      </w:pPr>
      <w:r>
        <w:tab/>
        <w:t xml:space="preserve">The list of classification societies recognised by ADN Contracting Parties can be found at the following </w:t>
      </w:r>
      <w:r w:rsidR="001C4A0F">
        <w:t>link</w:t>
      </w:r>
      <w:r>
        <w:t xml:space="preserve">: </w:t>
      </w:r>
      <w:r w:rsidR="005B0C4C" w:rsidRPr="005B0C4C">
        <w:t>https://unece.org/classification-</w:t>
      </w:r>
      <w:r w:rsidR="005B0C4C" w:rsidRPr="00BA7513">
        <w:t>societies</w:t>
      </w:r>
      <w:r>
        <w:t xml:space="preserve"> 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4599"/>
      </w:tblGrid>
      <w:tr w:rsidR="00607E9D" w14:paraId="2ED16D9D" w14:textId="77777777" w:rsidTr="006B0719">
        <w:tc>
          <w:tcPr>
            <w:tcW w:w="3906" w:type="dxa"/>
          </w:tcPr>
          <w:p w14:paraId="6DBCBB24" w14:textId="7C5EBADA" w:rsidR="00607E9D" w:rsidRPr="00D306BD" w:rsidRDefault="00607E9D" w:rsidP="00B900AD">
            <w:pPr>
              <w:pStyle w:val="SingleTxtG"/>
              <w:spacing w:before="40"/>
              <w:ind w:left="4" w:right="0"/>
              <w:jc w:val="left"/>
            </w:pPr>
            <w:r w:rsidRPr="00D306BD">
              <w:t>Informal document INF.9</w:t>
            </w:r>
            <w:r w:rsidR="00B900AD" w:rsidRPr="00D306BD">
              <w:t xml:space="preserve"> (Group of ADN Recommended Classification Societies)</w:t>
            </w:r>
          </w:p>
        </w:tc>
        <w:tc>
          <w:tcPr>
            <w:tcW w:w="4599" w:type="dxa"/>
          </w:tcPr>
          <w:p w14:paraId="7C644C56" w14:textId="063E6FA1" w:rsidR="00607E9D" w:rsidRPr="00D306BD" w:rsidRDefault="006E2068" w:rsidP="0081358A">
            <w:pPr>
              <w:pStyle w:val="SingleTxtG"/>
              <w:ind w:left="0"/>
            </w:pPr>
            <w:r w:rsidRPr="00D306BD">
              <w:t>Update and revision ADN 9.3.4, topic: collision energies</w:t>
            </w:r>
          </w:p>
        </w:tc>
      </w:tr>
    </w:tbl>
    <w:p w14:paraId="74D9CAD4" w14:textId="77777777" w:rsidR="00230D7B" w:rsidRDefault="0081358A" w:rsidP="0081358A">
      <w:pPr>
        <w:pStyle w:val="H23G"/>
      </w:pPr>
      <w:r>
        <w:tab/>
        <w:t>5.</w:t>
      </w:r>
      <w:r>
        <w:tab/>
      </w:r>
      <w:r w:rsidR="00230D7B" w:rsidRPr="00DC3666">
        <w:t xml:space="preserve">Proposals for amendments </w:t>
      </w:r>
      <w:r w:rsidR="003114B0">
        <w:t>to the R</w:t>
      </w:r>
      <w:r w:rsidR="002731A1" w:rsidRPr="00DC3666">
        <w:t xml:space="preserve">egulations annexed to </w:t>
      </w:r>
      <w:r w:rsidR="008A46EA">
        <w:t>ADN</w:t>
      </w:r>
    </w:p>
    <w:p w14:paraId="74D9CAD5" w14:textId="77777777" w:rsidR="008A46EA" w:rsidRDefault="009F4F42" w:rsidP="005A44A6">
      <w:pPr>
        <w:pStyle w:val="H23G"/>
      </w:pPr>
      <w:r>
        <w:tab/>
      </w:r>
      <w:r w:rsidR="008A46EA">
        <w:t>(a)</w:t>
      </w:r>
      <w:r w:rsidR="008A46EA">
        <w:tab/>
        <w:t>Work of the RID/ADR/ADN Joint Meeting</w:t>
      </w:r>
    </w:p>
    <w:p w14:paraId="74D9CAD6" w14:textId="044B2792" w:rsidR="00E205A8" w:rsidRDefault="00E205A8" w:rsidP="00E205A8">
      <w:pPr>
        <w:pStyle w:val="SingleTxtG"/>
        <w:ind w:firstLine="567"/>
        <w:rPr>
          <w:spacing w:val="-3"/>
        </w:rPr>
      </w:pPr>
      <w:r w:rsidRPr="00E05F55">
        <w:t xml:space="preserve">The Safety Committee </w:t>
      </w:r>
      <w:r>
        <w:t>may wish to consider the draft amendments which are relevant for ADN adopted by</w:t>
      </w:r>
      <w:r w:rsidRPr="00E05F55">
        <w:t xml:space="preserve"> the RID/ADR/ADN Joint Meeting </w:t>
      </w:r>
      <w:r>
        <w:t xml:space="preserve">based on proposals made </w:t>
      </w:r>
      <w:r>
        <w:lastRenderedPageBreak/>
        <w:t xml:space="preserve">by the </w:t>
      </w:r>
      <w:r w:rsidRPr="00FB737F">
        <w:t>Ad Hoc Working Group on the Harmonization of RID/ADR/ADN with the United Nations Recommendations on the Transport of Dangerous Goods</w:t>
      </w:r>
      <w:r w:rsidR="004279FC">
        <w:t>,</w:t>
      </w:r>
      <w:r>
        <w:t xml:space="preserve"> as well as any modifications and corrections proposed at the </w:t>
      </w:r>
      <w:r w:rsidR="009B5632">
        <w:t xml:space="preserve">110th </w:t>
      </w:r>
      <w:r>
        <w:t>session of the Working Party on the Transport of Dangerous Goods (WP.15) (</w:t>
      </w:r>
      <w:r w:rsidR="008F2977">
        <w:t>8</w:t>
      </w:r>
      <w:r>
        <w:t>-</w:t>
      </w:r>
      <w:r w:rsidR="008F2977">
        <w:t xml:space="preserve">12 </w:t>
      </w:r>
      <w:r>
        <w:t xml:space="preserve">November </w:t>
      </w:r>
      <w:r w:rsidR="009B5632">
        <w:t>2021</w:t>
      </w:r>
      <w:r>
        <w:t>)</w:t>
      </w:r>
      <w:r w:rsidRPr="00EB2AFD">
        <w:t xml:space="preserve"> </w:t>
      </w:r>
      <w:r>
        <w:t>(see ECE/TRANS/WP.15/</w:t>
      </w:r>
      <w:r w:rsidR="00E21AC9">
        <w:t>255</w:t>
      </w:r>
      <w:r>
        <w:t>).</w:t>
      </w:r>
    </w:p>
    <w:p w14:paraId="74D9CAD7" w14:textId="41636CD8" w:rsidR="00925735" w:rsidRDefault="00D777F1" w:rsidP="004F6AFB">
      <w:pPr>
        <w:pStyle w:val="SingleTxtG"/>
        <w:ind w:firstLine="567"/>
      </w:pPr>
      <w:r>
        <w:t xml:space="preserve">The RID/ADR/ADN Joint Meeting held its autumn </w:t>
      </w:r>
      <w:r w:rsidR="008F2977">
        <w:t xml:space="preserve">2021 </w:t>
      </w:r>
      <w:r>
        <w:t xml:space="preserve">session in Geneva from </w:t>
      </w:r>
      <w:r w:rsidR="008A521D">
        <w:t xml:space="preserve">21 September </w:t>
      </w:r>
      <w:r w:rsidR="00D95F4C">
        <w:t>–</w:t>
      </w:r>
      <w:r w:rsidR="008A521D">
        <w:t xml:space="preserve"> 1 October </w:t>
      </w:r>
      <w:r w:rsidR="008F2977">
        <w:t>2021</w:t>
      </w:r>
      <w:r>
        <w:t xml:space="preserve">. The report of that </w:t>
      </w:r>
      <w:r w:rsidR="00663742">
        <w:t xml:space="preserve">session </w:t>
      </w:r>
      <w:r>
        <w:t>is contained in documents ECE/TRANS/WP.15/AC.1/</w:t>
      </w:r>
      <w:r w:rsidR="005077EC">
        <w:t xml:space="preserve">162 </w:t>
      </w:r>
      <w:r>
        <w:t>and Add.1.</w:t>
      </w:r>
      <w:r w:rsidR="00F21483">
        <w:t xml:space="preserve"> </w:t>
      </w:r>
    </w:p>
    <w:p w14:paraId="66147796" w14:textId="0B749A36" w:rsidR="00663AD0" w:rsidRDefault="00F52438" w:rsidP="004F6AFB">
      <w:pPr>
        <w:pStyle w:val="SingleTxtG"/>
        <w:ind w:firstLine="567"/>
      </w:pPr>
      <w:r>
        <w:t>These drafts amendments as well as o</w:t>
      </w:r>
      <w:r w:rsidR="00E01957">
        <w:t>ther p</w:t>
      </w:r>
      <w:r w:rsidR="00F21483">
        <w:t xml:space="preserve">roposed amendments </w:t>
      </w:r>
      <w:r w:rsidR="00E205A8">
        <w:t xml:space="preserve">relevant for </w:t>
      </w:r>
      <w:r w:rsidR="00F21483">
        <w:t xml:space="preserve">ADN </w:t>
      </w:r>
      <w:r w:rsidR="008C44CA">
        <w:t xml:space="preserve">adopted </w:t>
      </w:r>
      <w:r w:rsidR="00F21483">
        <w:t>by the Joint M</w:t>
      </w:r>
      <w:r w:rsidR="00E205A8">
        <w:t xml:space="preserve">eeting and by WP.15 in </w:t>
      </w:r>
      <w:r w:rsidR="008F6B41">
        <w:t xml:space="preserve">2020 </w:t>
      </w:r>
      <w:r w:rsidR="00E205A8">
        <w:t xml:space="preserve">and </w:t>
      </w:r>
      <w:r w:rsidR="008F6B41">
        <w:t xml:space="preserve">2021 </w:t>
      </w:r>
      <w:r w:rsidR="00E205A8">
        <w:t>can be found in document ECE/TRANS/WP.15/AC.2/</w:t>
      </w:r>
      <w:r w:rsidR="008F6B41">
        <w:t>2022</w:t>
      </w:r>
      <w:r w:rsidR="00E205A8">
        <w:t>/</w:t>
      </w:r>
      <w:r w:rsidR="008F6B41">
        <w:t>20</w:t>
      </w:r>
      <w:r w:rsidR="00F02B6B">
        <w:t xml:space="preserve"> </w:t>
      </w:r>
      <w:r w:rsidR="00A41B65">
        <w:t>and informal documents INF.5 (Germany), INF.11 and INF.12 (Secretariat)</w:t>
      </w:r>
    </w:p>
    <w:p w14:paraId="74D9CAD9" w14:textId="77777777" w:rsidR="008A46EA" w:rsidRDefault="009F4F42" w:rsidP="005A44A6">
      <w:pPr>
        <w:pStyle w:val="H23G"/>
      </w:pPr>
      <w:r>
        <w:tab/>
      </w:r>
      <w:r w:rsidR="008A46EA">
        <w:t>(b)</w:t>
      </w:r>
      <w:r w:rsidR="008A46EA">
        <w:tab/>
        <w:t>Other proposals</w:t>
      </w:r>
    </w:p>
    <w:p w14:paraId="74D9CADA" w14:textId="77777777" w:rsidR="001C4030" w:rsidRDefault="00A972F7" w:rsidP="00D45BBD">
      <w:pPr>
        <w:pStyle w:val="SingleTxtG"/>
        <w:ind w:firstLine="567"/>
      </w:pPr>
      <w:r>
        <w:t>T</w:t>
      </w:r>
      <w:r w:rsidR="001C4030">
        <w:t>he following proposals for amendments have been submitted: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3"/>
        <w:gridCol w:w="3822"/>
      </w:tblGrid>
      <w:tr w:rsidR="00642652" w:rsidRPr="00B83786" w14:paraId="74D9CADD" w14:textId="77777777" w:rsidTr="00632401">
        <w:tc>
          <w:tcPr>
            <w:tcW w:w="4683" w:type="dxa"/>
            <w:shd w:val="clear" w:color="auto" w:fill="auto"/>
          </w:tcPr>
          <w:p w14:paraId="74D9CADB" w14:textId="7C21465C" w:rsidR="00A94463" w:rsidRDefault="00512E26" w:rsidP="0021195E">
            <w:pPr>
              <w:pStyle w:val="SingleTxtG"/>
              <w:spacing w:before="40"/>
              <w:ind w:right="0"/>
              <w:jc w:val="left"/>
            </w:pPr>
            <w:r>
              <w:t>ECE/TRANS/WP.15/AC.2/</w:t>
            </w:r>
            <w:r w:rsidR="00C03F52">
              <w:t>2022</w:t>
            </w:r>
            <w:r w:rsidR="00642652">
              <w:t>/</w:t>
            </w:r>
            <w:r w:rsidR="00C03F52">
              <w:t>2</w:t>
            </w:r>
            <w:r w:rsidR="006B42EA">
              <w:t>/Rev.1</w:t>
            </w:r>
            <w:r w:rsidR="00C03F52">
              <w:t xml:space="preserve"> </w:t>
            </w:r>
            <w:r w:rsidR="004401CE">
              <w:br/>
            </w:r>
            <w:r w:rsidR="006B42EA">
              <w:t xml:space="preserve"> and informal document INF.16</w:t>
            </w:r>
            <w:r w:rsidR="00C675E2">
              <w:t xml:space="preserve"> (CCNR)</w:t>
            </w:r>
          </w:p>
        </w:tc>
        <w:tc>
          <w:tcPr>
            <w:tcW w:w="3822" w:type="dxa"/>
            <w:shd w:val="clear" w:color="auto" w:fill="auto"/>
          </w:tcPr>
          <w:p w14:paraId="74D9CADC" w14:textId="1E794F97" w:rsidR="00642652" w:rsidRPr="00D36D96" w:rsidRDefault="00130B85" w:rsidP="00512E26">
            <w:pPr>
              <w:pStyle w:val="SingleTxtG"/>
              <w:spacing w:before="40"/>
              <w:ind w:left="113" w:right="113"/>
            </w:pPr>
            <w:r w:rsidRPr="00131195">
              <w:t xml:space="preserve">Incoherence </w:t>
            </w:r>
            <w:r w:rsidR="000E735E" w:rsidRPr="00131195">
              <w:t>in the linguistic versions of ADN</w:t>
            </w:r>
            <w:r w:rsidR="00C03F52" w:rsidRPr="00131195">
              <w:t xml:space="preserve"> 9.1.0.40.2.5 </w:t>
            </w:r>
            <w:r w:rsidR="00E75F3D" w:rsidRPr="00131195">
              <w:t>(</w:t>
            </w:r>
            <w:r w:rsidR="00C03F52" w:rsidRPr="00131195">
              <w:t xml:space="preserve">c) et 9.3.X.40.2.5 </w:t>
            </w:r>
            <w:r w:rsidR="00E75F3D" w:rsidRPr="00131195">
              <w:t>(</w:t>
            </w:r>
            <w:r w:rsidR="00C03F52" w:rsidRPr="00131195">
              <w:t xml:space="preserve">c) </w:t>
            </w:r>
            <w:r w:rsidR="00B83786" w:rsidRPr="00131195">
              <w:t>on triggering devices</w:t>
            </w:r>
          </w:p>
        </w:tc>
      </w:tr>
      <w:tr w:rsidR="002C5E26" w:rsidRPr="0049214C" w14:paraId="74D9CAE0" w14:textId="77777777" w:rsidTr="00632401">
        <w:tc>
          <w:tcPr>
            <w:tcW w:w="4683" w:type="dxa"/>
            <w:shd w:val="clear" w:color="auto" w:fill="auto"/>
          </w:tcPr>
          <w:p w14:paraId="74D9CADE" w14:textId="5B936774" w:rsidR="002C5E26" w:rsidRDefault="00C1016B" w:rsidP="00BC04D4">
            <w:pPr>
              <w:pStyle w:val="SingleTxtG"/>
              <w:spacing w:before="40"/>
              <w:ind w:right="0"/>
            </w:pPr>
            <w:r>
              <w:t xml:space="preserve">ECE/TRANS/WP.15/AC.2/2022/3 </w:t>
            </w:r>
            <w:r>
              <w:br/>
              <w:t>(CCNR)</w:t>
            </w:r>
          </w:p>
        </w:tc>
        <w:tc>
          <w:tcPr>
            <w:tcW w:w="3822" w:type="dxa"/>
            <w:shd w:val="clear" w:color="auto" w:fill="auto"/>
          </w:tcPr>
          <w:p w14:paraId="74D9CADF" w14:textId="3C36EE1C" w:rsidR="002C5E26" w:rsidRPr="00131195" w:rsidRDefault="0012658A" w:rsidP="00FA6BB7">
            <w:pPr>
              <w:pStyle w:val="SingleTxtG"/>
              <w:spacing w:before="40"/>
              <w:ind w:left="113" w:right="113"/>
            </w:pPr>
            <w:r w:rsidRPr="00131195">
              <w:rPr>
                <w:rFonts w:eastAsia="Calibri"/>
              </w:rPr>
              <w:t>Harmonization of the terminolo</w:t>
            </w:r>
            <w:r w:rsidR="00D74FB0" w:rsidRPr="00131195">
              <w:rPr>
                <w:rFonts w:eastAsia="Calibri"/>
              </w:rPr>
              <w:t>gy</w:t>
            </w:r>
            <w:r w:rsidRPr="00131195">
              <w:rPr>
                <w:rFonts w:eastAsia="Calibri"/>
              </w:rPr>
              <w:t xml:space="preserve"> used in </w:t>
            </w:r>
            <w:r w:rsidR="00C1016B" w:rsidRPr="00131195">
              <w:rPr>
                <w:rFonts w:eastAsia="Calibri"/>
              </w:rPr>
              <w:t xml:space="preserve">ADN 2021 </w:t>
            </w:r>
            <w:r w:rsidR="00597777" w:rsidRPr="00131195">
              <w:rPr>
                <w:rFonts w:eastAsia="Calibri"/>
              </w:rPr>
              <w:t xml:space="preserve">for </w:t>
            </w:r>
            <w:r w:rsidR="0051532C" w:rsidRPr="00131195">
              <w:rPr>
                <w:rFonts w:eastAsia="Calibri"/>
              </w:rPr>
              <w:t>“</w:t>
            </w:r>
            <w:r w:rsidR="00BA6D63" w:rsidRPr="00131195">
              <w:rPr>
                <w:rFonts w:eastAsia="Calibri"/>
              </w:rPr>
              <w:t>protective</w:t>
            </w:r>
            <w:r w:rsidR="00844993" w:rsidRPr="00131195">
              <w:rPr>
                <w:rFonts w:eastAsia="Calibri"/>
              </w:rPr>
              <w:t xml:space="preserve"> suit</w:t>
            </w:r>
            <w:r w:rsidR="0051532C" w:rsidRPr="00131195">
              <w:rPr>
                <w:rFonts w:eastAsia="Calibri"/>
              </w:rPr>
              <w:t>”</w:t>
            </w:r>
            <w:r w:rsidR="00AC03B8" w:rsidRPr="00131195">
              <w:rPr>
                <w:rFonts w:eastAsia="Calibri"/>
              </w:rPr>
              <w:t xml:space="preserve">, </w:t>
            </w:r>
            <w:r w:rsidR="0051532C" w:rsidRPr="00131195">
              <w:rPr>
                <w:rFonts w:eastAsia="Calibri"/>
              </w:rPr>
              <w:t>“</w:t>
            </w:r>
            <w:r w:rsidR="00457F91" w:rsidRPr="00131195">
              <w:rPr>
                <w:rFonts w:eastAsia="Calibri"/>
              </w:rPr>
              <w:t xml:space="preserve">protective </w:t>
            </w:r>
            <w:r w:rsidR="0051532C" w:rsidRPr="00131195">
              <w:rPr>
                <w:rFonts w:eastAsia="Calibri"/>
              </w:rPr>
              <w:t>e</w:t>
            </w:r>
            <w:r w:rsidR="00457F91" w:rsidRPr="00131195">
              <w:rPr>
                <w:rFonts w:eastAsia="Calibri"/>
              </w:rPr>
              <w:t>quipment</w:t>
            </w:r>
            <w:r w:rsidR="0051532C" w:rsidRPr="00131195">
              <w:rPr>
                <w:rFonts w:eastAsia="Calibri"/>
              </w:rPr>
              <w:t>”</w:t>
            </w:r>
            <w:r w:rsidR="00457F91" w:rsidRPr="00131195">
              <w:rPr>
                <w:rFonts w:eastAsia="Calibri"/>
              </w:rPr>
              <w:t xml:space="preserve"> and </w:t>
            </w:r>
            <w:r w:rsidR="0051532C" w:rsidRPr="00131195">
              <w:rPr>
                <w:rFonts w:eastAsia="Calibri"/>
              </w:rPr>
              <w:t>“</w:t>
            </w:r>
            <w:r w:rsidR="00457F91" w:rsidRPr="00131195">
              <w:rPr>
                <w:rFonts w:eastAsia="Calibri"/>
              </w:rPr>
              <w:t>personal protective equipment</w:t>
            </w:r>
            <w:r w:rsidR="0051532C" w:rsidRPr="00131195">
              <w:rPr>
                <w:rFonts w:eastAsia="Calibri"/>
              </w:rPr>
              <w:t>”</w:t>
            </w:r>
          </w:p>
        </w:tc>
      </w:tr>
      <w:tr w:rsidR="008A46EA" w:rsidRPr="0049214C" w14:paraId="74D9CAE3" w14:textId="77777777" w:rsidTr="00632401">
        <w:tc>
          <w:tcPr>
            <w:tcW w:w="4683" w:type="dxa"/>
            <w:shd w:val="clear" w:color="auto" w:fill="auto"/>
          </w:tcPr>
          <w:p w14:paraId="74D9CAE1" w14:textId="7B5C9006" w:rsidR="008A46EA" w:rsidRPr="00C1016B" w:rsidRDefault="00C1016B" w:rsidP="00550B06">
            <w:pPr>
              <w:pStyle w:val="SingleTxtG"/>
              <w:spacing w:before="40"/>
              <w:ind w:right="0"/>
              <w:jc w:val="left"/>
            </w:pPr>
            <w:r>
              <w:t>ECE/TRANS/WP.15/AC.2/2022/</w:t>
            </w:r>
            <w:r w:rsidR="002A09E2">
              <w:t>4</w:t>
            </w:r>
            <w:r>
              <w:t xml:space="preserve"> </w:t>
            </w:r>
            <w:r>
              <w:br/>
            </w:r>
            <w:r w:rsidR="0074787D">
              <w:t xml:space="preserve">and informal document INF.19 </w:t>
            </w:r>
            <w:r w:rsidR="00FC7FD2">
              <w:br/>
            </w:r>
            <w:r>
              <w:t>(</w:t>
            </w:r>
            <w:r w:rsidR="002A09E2">
              <w:t>Germany</w:t>
            </w:r>
            <w:r>
              <w:t>)</w:t>
            </w:r>
          </w:p>
        </w:tc>
        <w:tc>
          <w:tcPr>
            <w:tcW w:w="3822" w:type="dxa"/>
            <w:shd w:val="clear" w:color="auto" w:fill="auto"/>
          </w:tcPr>
          <w:p w14:paraId="74D9CAE2" w14:textId="746B7961" w:rsidR="008A46EA" w:rsidRPr="00131195" w:rsidRDefault="000310C3" w:rsidP="00512E26">
            <w:pPr>
              <w:pStyle w:val="SingleTxtG"/>
              <w:spacing w:before="40"/>
              <w:ind w:left="113" w:right="113"/>
            </w:pPr>
            <w:r w:rsidRPr="00131195">
              <w:rPr>
                <w:snapToGrid w:val="0"/>
              </w:rPr>
              <w:t>A</w:t>
            </w:r>
            <w:r w:rsidR="001D0360" w:rsidRPr="00131195">
              <w:rPr>
                <w:snapToGrid w:val="0"/>
              </w:rPr>
              <w:t>mendments for entry into force on</w:t>
            </w:r>
            <w:r w:rsidR="002A09E2" w:rsidRPr="00131195">
              <w:rPr>
                <w:snapToGrid w:val="0"/>
              </w:rPr>
              <w:t xml:space="preserve"> 1</w:t>
            </w:r>
            <w:r w:rsidR="001D0360" w:rsidRPr="00131195">
              <w:rPr>
                <w:snapToGrid w:val="0"/>
              </w:rPr>
              <w:t xml:space="preserve"> January</w:t>
            </w:r>
            <w:r w:rsidR="002A09E2" w:rsidRPr="00131195">
              <w:rPr>
                <w:snapToGrid w:val="0"/>
              </w:rPr>
              <w:t xml:space="preserve"> 2023, </w:t>
            </w:r>
            <w:r w:rsidR="001D0360" w:rsidRPr="00131195">
              <w:rPr>
                <w:snapToGrid w:val="0"/>
              </w:rPr>
              <w:t xml:space="preserve">update of the references </w:t>
            </w:r>
            <w:r w:rsidR="004A5248" w:rsidRPr="00131195">
              <w:rPr>
                <w:snapToGrid w:val="0"/>
              </w:rPr>
              <w:t>to standards</w:t>
            </w:r>
          </w:p>
        </w:tc>
      </w:tr>
      <w:tr w:rsidR="008A46EA" w:rsidRPr="0049214C" w14:paraId="74D9CAE6" w14:textId="77777777" w:rsidTr="00632401">
        <w:tc>
          <w:tcPr>
            <w:tcW w:w="4683" w:type="dxa"/>
            <w:shd w:val="clear" w:color="auto" w:fill="auto"/>
          </w:tcPr>
          <w:p w14:paraId="74D9CAE4" w14:textId="0D3A2B51" w:rsidR="008A46EA" w:rsidRPr="00C1016B" w:rsidRDefault="00C1016B" w:rsidP="00854198">
            <w:pPr>
              <w:pStyle w:val="SingleTxtG"/>
              <w:spacing w:before="40"/>
              <w:ind w:right="0"/>
            </w:pPr>
            <w:r>
              <w:t>ECE/TRANS/WP.15/AC.2/2022/</w:t>
            </w:r>
            <w:r w:rsidR="007F4667">
              <w:t>5</w:t>
            </w:r>
            <w:r>
              <w:t xml:space="preserve"> </w:t>
            </w:r>
            <w:r>
              <w:br/>
              <w:t>(</w:t>
            </w:r>
            <w:r w:rsidR="007F4667">
              <w:t>Germany</w:t>
            </w:r>
            <w:r>
              <w:t>)</w:t>
            </w:r>
          </w:p>
        </w:tc>
        <w:tc>
          <w:tcPr>
            <w:tcW w:w="3822" w:type="dxa"/>
            <w:shd w:val="clear" w:color="auto" w:fill="auto"/>
          </w:tcPr>
          <w:p w14:paraId="74D9CAE5" w14:textId="1C970F8F" w:rsidR="008A46EA" w:rsidRPr="00131195" w:rsidRDefault="00FA04ED" w:rsidP="005A6E3A">
            <w:pPr>
              <w:pStyle w:val="SingleTxtG"/>
              <w:spacing w:before="40"/>
              <w:ind w:left="113" w:right="113"/>
            </w:pPr>
            <w:r w:rsidRPr="00131195">
              <w:rPr>
                <w:snapToGrid w:val="0"/>
              </w:rPr>
              <w:t xml:space="preserve">Amendments for entry into force on </w:t>
            </w:r>
            <w:r w:rsidR="007F4667" w:rsidRPr="00131195">
              <w:rPr>
                <w:snapToGrid w:val="0"/>
              </w:rPr>
              <w:t>1</w:t>
            </w:r>
            <w:r w:rsidRPr="00131195">
              <w:rPr>
                <w:snapToGrid w:val="0"/>
              </w:rPr>
              <w:t xml:space="preserve"> January</w:t>
            </w:r>
            <w:r w:rsidR="007F4667" w:rsidRPr="00131195">
              <w:rPr>
                <w:snapToGrid w:val="0"/>
              </w:rPr>
              <w:t xml:space="preserve"> 2023: </w:t>
            </w:r>
            <w:r w:rsidR="00135D40" w:rsidRPr="00131195">
              <w:rPr>
                <w:snapToGrid w:val="0"/>
              </w:rPr>
              <w:t>Safety adviser</w:t>
            </w:r>
            <w:r w:rsidR="007F4667" w:rsidRPr="00131195">
              <w:t xml:space="preserve"> / </w:t>
            </w:r>
            <w:r w:rsidR="00765608" w:rsidRPr="00131195">
              <w:t>Safety advis</w:t>
            </w:r>
            <w:r w:rsidR="00135D40" w:rsidRPr="00131195">
              <w:t>e</w:t>
            </w:r>
            <w:r w:rsidR="00765608" w:rsidRPr="00131195">
              <w:t xml:space="preserve">r </w:t>
            </w:r>
            <w:r w:rsidR="00E54DEC" w:rsidRPr="00131195">
              <w:t>for the transport of dangerous goods</w:t>
            </w:r>
            <w:r w:rsidR="007F4667" w:rsidRPr="00131195">
              <w:t xml:space="preserve"> – </w:t>
            </w:r>
            <w:r w:rsidR="00831F60" w:rsidRPr="00131195">
              <w:t>Sub</w:t>
            </w:r>
            <w:r w:rsidR="007034F9" w:rsidRPr="00131195">
              <w:t>-</w:t>
            </w:r>
            <w:r w:rsidR="007F4667" w:rsidRPr="00131195">
              <w:t xml:space="preserve">section 1.8.3.17 </w:t>
            </w:r>
            <w:r w:rsidR="007034F9" w:rsidRPr="00131195">
              <w:t xml:space="preserve">of </w:t>
            </w:r>
            <w:r w:rsidR="007F4667" w:rsidRPr="00131195">
              <w:t>ADN</w:t>
            </w:r>
          </w:p>
        </w:tc>
      </w:tr>
      <w:tr w:rsidR="00E148C5" w:rsidRPr="0049214C" w14:paraId="74D9CAE9" w14:textId="77777777" w:rsidTr="00632401">
        <w:tc>
          <w:tcPr>
            <w:tcW w:w="4683" w:type="dxa"/>
            <w:shd w:val="clear" w:color="auto" w:fill="auto"/>
          </w:tcPr>
          <w:p w14:paraId="74D9CAE7" w14:textId="5B4DD339" w:rsidR="00E148C5" w:rsidRPr="00C1016B" w:rsidRDefault="00C1016B" w:rsidP="00854198">
            <w:pPr>
              <w:pStyle w:val="SingleTxtG"/>
              <w:spacing w:before="40"/>
              <w:ind w:right="0"/>
            </w:pPr>
            <w:r>
              <w:t>ECE/TRANS/WP.15/AC.2/2022/</w:t>
            </w:r>
            <w:r w:rsidR="0074742B">
              <w:t>6</w:t>
            </w:r>
            <w:r>
              <w:t xml:space="preserve"> </w:t>
            </w:r>
            <w:r>
              <w:br/>
              <w:t>(</w:t>
            </w:r>
            <w:r w:rsidR="0074742B">
              <w:t>Germany</w:t>
            </w:r>
            <w:r>
              <w:t>)</w:t>
            </w:r>
          </w:p>
        </w:tc>
        <w:tc>
          <w:tcPr>
            <w:tcW w:w="3822" w:type="dxa"/>
            <w:shd w:val="clear" w:color="auto" w:fill="auto"/>
          </w:tcPr>
          <w:p w14:paraId="74D9CAE8" w14:textId="149A87FA" w:rsidR="00E148C5" w:rsidRPr="00131195" w:rsidRDefault="0074742B" w:rsidP="00CC534B">
            <w:pPr>
              <w:pStyle w:val="SingleTxtG"/>
              <w:spacing w:before="40"/>
              <w:ind w:left="113" w:right="113"/>
            </w:pPr>
            <w:r w:rsidRPr="00131195">
              <w:t xml:space="preserve">Section 8.2.1 </w:t>
            </w:r>
            <w:r w:rsidR="00A82ADC" w:rsidRPr="00131195">
              <w:t xml:space="preserve">of </w:t>
            </w:r>
            <w:r w:rsidRPr="00131195">
              <w:t xml:space="preserve">ADN — </w:t>
            </w:r>
            <w:r w:rsidR="00284E1B" w:rsidRPr="00D36D96">
              <w:t xml:space="preserve">Requirements </w:t>
            </w:r>
            <w:r w:rsidR="00FA04ED" w:rsidRPr="00D36D96">
              <w:t>concerning training of experts</w:t>
            </w:r>
          </w:p>
        </w:tc>
      </w:tr>
      <w:tr w:rsidR="00E24E17" w:rsidRPr="0049214C" w14:paraId="74D9CAEC" w14:textId="77777777" w:rsidTr="00632401">
        <w:tc>
          <w:tcPr>
            <w:tcW w:w="4683" w:type="dxa"/>
            <w:shd w:val="clear" w:color="auto" w:fill="auto"/>
          </w:tcPr>
          <w:p w14:paraId="74D9CAEA" w14:textId="4F0FA817" w:rsidR="00E24E17" w:rsidRPr="00C1016B" w:rsidRDefault="00C1016B" w:rsidP="001B2705">
            <w:pPr>
              <w:pStyle w:val="SingleTxtG"/>
              <w:spacing w:before="40"/>
              <w:ind w:right="0"/>
            </w:pPr>
            <w:r>
              <w:t>ECE/TRANS/WP.15/AC.2/2022/</w:t>
            </w:r>
            <w:r w:rsidR="00782A77">
              <w:t>7</w:t>
            </w:r>
            <w:r>
              <w:t xml:space="preserve"> </w:t>
            </w:r>
            <w:r>
              <w:br/>
              <w:t>(CCNR)</w:t>
            </w:r>
          </w:p>
        </w:tc>
        <w:tc>
          <w:tcPr>
            <w:tcW w:w="3822" w:type="dxa"/>
            <w:shd w:val="clear" w:color="auto" w:fill="auto"/>
          </w:tcPr>
          <w:p w14:paraId="74D9CAEB" w14:textId="1830D576" w:rsidR="00E24E17" w:rsidRPr="00131195" w:rsidRDefault="002364A1" w:rsidP="00E24E17">
            <w:pPr>
              <w:pStyle w:val="SingleTxtG"/>
              <w:spacing w:before="40"/>
              <w:ind w:left="113" w:right="113"/>
            </w:pPr>
            <w:r w:rsidRPr="00131195">
              <w:rPr>
                <w:rFonts w:eastAsia="Calibri"/>
              </w:rPr>
              <w:t xml:space="preserve">Harmonization of the terminology </w:t>
            </w:r>
            <w:r w:rsidR="008A160B" w:rsidRPr="00131195">
              <w:rPr>
                <w:rFonts w:eastAsia="Calibri"/>
              </w:rPr>
              <w:t xml:space="preserve">used in </w:t>
            </w:r>
            <w:r w:rsidR="00782A77" w:rsidRPr="00131195">
              <w:t xml:space="preserve">1.9.3 </w:t>
            </w:r>
            <w:r w:rsidR="00710679" w:rsidRPr="00131195">
              <w:t>(</w:t>
            </w:r>
            <w:r w:rsidR="00782A77" w:rsidRPr="00131195">
              <w:t xml:space="preserve">c), </w:t>
            </w:r>
            <w:r w:rsidR="00782A77" w:rsidRPr="00131195">
              <w:rPr>
                <w:rFonts w:eastAsia="Calibri"/>
              </w:rPr>
              <w:t xml:space="preserve">au 8.1.2.2 </w:t>
            </w:r>
            <w:r w:rsidR="00710679" w:rsidRPr="00131195">
              <w:rPr>
                <w:rFonts w:eastAsia="Calibri"/>
              </w:rPr>
              <w:t>(</w:t>
            </w:r>
            <w:r w:rsidR="00782A77" w:rsidRPr="00131195">
              <w:rPr>
                <w:rFonts w:eastAsia="Calibri"/>
              </w:rPr>
              <w:t xml:space="preserve">f) et au 8.1.2.3 </w:t>
            </w:r>
            <w:r w:rsidR="00710679" w:rsidRPr="00131195">
              <w:rPr>
                <w:rFonts w:eastAsia="Calibri"/>
              </w:rPr>
              <w:t>(</w:t>
            </w:r>
            <w:r w:rsidR="00782A77" w:rsidRPr="00131195">
              <w:rPr>
                <w:rFonts w:eastAsia="Calibri"/>
              </w:rPr>
              <w:t xml:space="preserve">s) </w:t>
            </w:r>
            <w:r w:rsidR="008A160B" w:rsidRPr="00131195">
              <w:rPr>
                <w:rFonts w:eastAsia="Calibri"/>
              </w:rPr>
              <w:t>of ADN 2021</w:t>
            </w:r>
          </w:p>
        </w:tc>
      </w:tr>
      <w:tr w:rsidR="001468B2" w:rsidRPr="0049214C" w14:paraId="74D9CAEF" w14:textId="77777777" w:rsidTr="00632401">
        <w:tc>
          <w:tcPr>
            <w:tcW w:w="4683" w:type="dxa"/>
            <w:shd w:val="clear" w:color="auto" w:fill="auto"/>
          </w:tcPr>
          <w:p w14:paraId="74D9CAED" w14:textId="29526F1C" w:rsidR="001468B2" w:rsidRPr="00C1016B" w:rsidRDefault="00C1016B" w:rsidP="001B2705">
            <w:pPr>
              <w:pStyle w:val="SingleTxtG"/>
              <w:spacing w:before="40"/>
              <w:ind w:right="0"/>
            </w:pPr>
            <w:r>
              <w:t>ECE/TRANS/WP.15/AC.2/2022/</w:t>
            </w:r>
            <w:r w:rsidR="00EF62B3">
              <w:t>8</w:t>
            </w:r>
            <w:r>
              <w:t xml:space="preserve"> </w:t>
            </w:r>
            <w:r>
              <w:br/>
              <w:t>(CCNR)</w:t>
            </w:r>
          </w:p>
        </w:tc>
        <w:tc>
          <w:tcPr>
            <w:tcW w:w="3822" w:type="dxa"/>
            <w:shd w:val="clear" w:color="auto" w:fill="auto"/>
          </w:tcPr>
          <w:p w14:paraId="74D9CAEE" w14:textId="443641C9" w:rsidR="001468B2" w:rsidRPr="00131195" w:rsidRDefault="004A5248" w:rsidP="005A6E3A">
            <w:pPr>
              <w:pStyle w:val="SingleTxtG"/>
              <w:spacing w:before="40"/>
              <w:ind w:left="113" w:right="113"/>
            </w:pPr>
            <w:r w:rsidRPr="00D36D96">
              <w:t>Proposed correction to ADN</w:t>
            </w:r>
            <w:r w:rsidR="003025F9" w:rsidRPr="00D36D96">
              <w:t xml:space="preserve"> 9.3.4.3.1.2.2.1.3</w:t>
            </w:r>
          </w:p>
        </w:tc>
      </w:tr>
      <w:tr w:rsidR="001468B2" w:rsidRPr="0049214C" w14:paraId="74D9CAF2" w14:textId="77777777" w:rsidTr="00632401">
        <w:tc>
          <w:tcPr>
            <w:tcW w:w="4683" w:type="dxa"/>
            <w:shd w:val="clear" w:color="auto" w:fill="auto"/>
          </w:tcPr>
          <w:p w14:paraId="74D9CAF0" w14:textId="70C8E58D" w:rsidR="001468B2" w:rsidRPr="0011583A" w:rsidRDefault="0011583A" w:rsidP="004401CE">
            <w:pPr>
              <w:pStyle w:val="SingleTxtG"/>
              <w:spacing w:before="40"/>
              <w:ind w:right="0"/>
            </w:pPr>
            <w:r>
              <w:t xml:space="preserve">ECE/TRANS/WP.15/AC.2/2022/9 </w:t>
            </w:r>
            <w:r>
              <w:br/>
              <w:t>(CCNR)</w:t>
            </w:r>
          </w:p>
        </w:tc>
        <w:tc>
          <w:tcPr>
            <w:tcW w:w="3822" w:type="dxa"/>
            <w:shd w:val="clear" w:color="auto" w:fill="auto"/>
          </w:tcPr>
          <w:p w14:paraId="74D9CAF1" w14:textId="7885CFB1" w:rsidR="001468B2" w:rsidRPr="00131195" w:rsidRDefault="009F066D" w:rsidP="00D14CD6">
            <w:pPr>
              <w:pStyle w:val="SingleTxtG"/>
              <w:spacing w:before="40"/>
              <w:ind w:left="113" w:right="113"/>
            </w:pPr>
            <w:r w:rsidRPr="00D36D96">
              <w:t>Incoherence in the linguistic version</w:t>
            </w:r>
            <w:r w:rsidR="00040805">
              <w:t>s</w:t>
            </w:r>
            <w:r w:rsidR="00A75E32" w:rsidRPr="00D36D96">
              <w:t xml:space="preserve"> </w:t>
            </w:r>
            <w:r w:rsidR="00040805">
              <w:t>of</w:t>
            </w:r>
            <w:r w:rsidR="00040805" w:rsidRPr="00D36D96">
              <w:t xml:space="preserve"> 3.4.14 </w:t>
            </w:r>
            <w:r w:rsidR="00040805">
              <w:t xml:space="preserve">of </w:t>
            </w:r>
            <w:r w:rsidR="00A75E32" w:rsidRPr="00D36D96">
              <w:t xml:space="preserve">ADN </w:t>
            </w:r>
            <w:r w:rsidR="00B86C67" w:rsidRPr="00D36D96">
              <w:t>concerning</w:t>
            </w:r>
            <w:r w:rsidR="0060632C" w:rsidRPr="00D36D96">
              <w:t xml:space="preserve"> </w:t>
            </w:r>
            <w:r w:rsidR="00E03B60" w:rsidRPr="00D36D96">
              <w:t>“large containers”</w:t>
            </w:r>
          </w:p>
        </w:tc>
      </w:tr>
      <w:tr w:rsidR="001468B2" w:rsidRPr="0049214C" w14:paraId="74D9CAF5" w14:textId="77777777" w:rsidTr="00632401">
        <w:tc>
          <w:tcPr>
            <w:tcW w:w="4683" w:type="dxa"/>
            <w:shd w:val="clear" w:color="auto" w:fill="auto"/>
          </w:tcPr>
          <w:p w14:paraId="74D9CAF3" w14:textId="124931F7" w:rsidR="001468B2" w:rsidRPr="00041EF3" w:rsidRDefault="00041EF3" w:rsidP="00C7560C">
            <w:pPr>
              <w:pStyle w:val="SingleTxtG"/>
              <w:spacing w:before="40"/>
              <w:ind w:right="659"/>
            </w:pPr>
            <w:r>
              <w:t xml:space="preserve">ECE/TRANS/WP.15/AC.2/2022/13 </w:t>
            </w:r>
            <w:r>
              <w:br/>
              <w:t>(France)</w:t>
            </w:r>
          </w:p>
        </w:tc>
        <w:tc>
          <w:tcPr>
            <w:tcW w:w="3822" w:type="dxa"/>
            <w:shd w:val="clear" w:color="auto" w:fill="auto"/>
          </w:tcPr>
          <w:p w14:paraId="74D9CAF4" w14:textId="7E505095" w:rsidR="001468B2" w:rsidRPr="00131195" w:rsidRDefault="00E60A43" w:rsidP="00292F33">
            <w:pPr>
              <w:pStyle w:val="SingleTxtG"/>
              <w:spacing w:before="40"/>
              <w:ind w:left="113" w:right="113"/>
            </w:pPr>
            <w:r w:rsidRPr="009B0920">
              <w:t>C</w:t>
            </w:r>
            <w:r w:rsidR="00AC3854" w:rsidRPr="009B0920">
              <w:t>ertificat</w:t>
            </w:r>
            <w:r w:rsidR="009B0920">
              <w:t>e</w:t>
            </w:r>
            <w:r w:rsidR="00AC3854" w:rsidRPr="009B0920">
              <w:t xml:space="preserve"> </w:t>
            </w:r>
            <w:r w:rsidRPr="009B0920">
              <w:t xml:space="preserve">of approval </w:t>
            </w:r>
            <w:r w:rsidR="00AC3854" w:rsidRPr="009B0920">
              <w:t xml:space="preserve">and </w:t>
            </w:r>
            <w:r w:rsidR="00C76480" w:rsidRPr="009B0920">
              <w:t>seagoing vessels</w:t>
            </w:r>
          </w:p>
        </w:tc>
      </w:tr>
      <w:tr w:rsidR="00BE4504" w:rsidRPr="003025F9" w14:paraId="74D9CAF8" w14:textId="77777777" w:rsidTr="00632401">
        <w:tc>
          <w:tcPr>
            <w:tcW w:w="4683" w:type="dxa"/>
            <w:shd w:val="clear" w:color="auto" w:fill="auto"/>
          </w:tcPr>
          <w:p w14:paraId="74D9CAF6" w14:textId="23952977" w:rsidR="00BE4504" w:rsidRPr="002A18E7" w:rsidRDefault="0040640F" w:rsidP="00732343">
            <w:pPr>
              <w:pStyle w:val="SingleTxtG"/>
              <w:spacing w:before="40"/>
              <w:ind w:right="0"/>
              <w:jc w:val="left"/>
              <w:rPr>
                <w:lang w:val="es-ES"/>
              </w:rPr>
            </w:pPr>
            <w:r w:rsidRPr="002A18E7">
              <w:rPr>
                <w:lang w:val="es-ES"/>
              </w:rPr>
              <w:t xml:space="preserve">ECE/TRANS/WP.15/AC.2/2022/16 </w:t>
            </w:r>
            <w:r w:rsidRPr="002A18E7">
              <w:rPr>
                <w:lang w:val="es-ES"/>
              </w:rPr>
              <w:br/>
            </w:r>
            <w:r w:rsidR="006636D3">
              <w:rPr>
                <w:lang w:val="es-ES"/>
              </w:rPr>
              <w:t xml:space="preserve"> and </w:t>
            </w:r>
            <w:r w:rsidR="001A1450">
              <w:rPr>
                <w:lang w:val="es-ES"/>
              </w:rPr>
              <w:t>informal document INF.17</w:t>
            </w:r>
            <w:r w:rsidR="00C675E2">
              <w:rPr>
                <w:lang w:val="es-ES"/>
              </w:rPr>
              <w:t xml:space="preserve"> </w:t>
            </w:r>
            <w:r w:rsidR="00C675E2" w:rsidRPr="002A18E7">
              <w:rPr>
                <w:lang w:val="es-ES"/>
              </w:rPr>
              <w:t>(EBU/ESO)</w:t>
            </w:r>
          </w:p>
        </w:tc>
        <w:tc>
          <w:tcPr>
            <w:tcW w:w="3822" w:type="dxa"/>
            <w:shd w:val="clear" w:color="auto" w:fill="auto"/>
          </w:tcPr>
          <w:p w14:paraId="74D9CAF7" w14:textId="5E831E6D" w:rsidR="00BE4504" w:rsidRPr="00131195" w:rsidRDefault="0040640F" w:rsidP="00292F33">
            <w:pPr>
              <w:pStyle w:val="SingleTxtG"/>
              <w:spacing w:before="40"/>
              <w:ind w:left="113" w:right="113"/>
            </w:pPr>
            <w:r w:rsidRPr="00D36D96">
              <w:t>Provisions of cofferdams</w:t>
            </w:r>
          </w:p>
        </w:tc>
      </w:tr>
      <w:tr w:rsidR="001468B2" w:rsidRPr="003025F9" w14:paraId="74D9CAFB" w14:textId="77777777" w:rsidTr="00632401">
        <w:tc>
          <w:tcPr>
            <w:tcW w:w="4683" w:type="dxa"/>
            <w:shd w:val="clear" w:color="auto" w:fill="auto"/>
          </w:tcPr>
          <w:p w14:paraId="74D9CAF9" w14:textId="62B030D1" w:rsidR="001468B2" w:rsidRPr="00CA0681" w:rsidRDefault="00250B35" w:rsidP="001F55BB">
            <w:pPr>
              <w:pStyle w:val="SingleTxtG"/>
              <w:spacing w:before="40"/>
              <w:ind w:right="0"/>
            </w:pPr>
            <w:r w:rsidRPr="0021195E">
              <w:lastRenderedPageBreak/>
              <w:t xml:space="preserve">ECE/TRANS/WP.15/AC.2/2022/17 </w:t>
            </w:r>
            <w:r w:rsidRPr="0021195E">
              <w:br/>
              <w:t>(Netherlands)</w:t>
            </w:r>
          </w:p>
        </w:tc>
        <w:tc>
          <w:tcPr>
            <w:tcW w:w="3822" w:type="dxa"/>
            <w:shd w:val="clear" w:color="auto" w:fill="auto"/>
          </w:tcPr>
          <w:p w14:paraId="74D9CAFA" w14:textId="1819E44C" w:rsidR="001468B2" w:rsidRPr="00D36D96" w:rsidRDefault="00250B35" w:rsidP="00292F33">
            <w:pPr>
              <w:pStyle w:val="SingleTxtG"/>
              <w:spacing w:before="40"/>
              <w:ind w:left="113" w:right="113"/>
            </w:pPr>
            <w:r w:rsidRPr="00D36D96">
              <w:t>Reference to the provisions for degassing in 8.3.5</w:t>
            </w:r>
          </w:p>
        </w:tc>
      </w:tr>
      <w:tr w:rsidR="00F26DA8" w:rsidRPr="003025F9" w14:paraId="2CA629CF" w14:textId="77777777" w:rsidTr="00632401">
        <w:tc>
          <w:tcPr>
            <w:tcW w:w="4683" w:type="dxa"/>
            <w:shd w:val="clear" w:color="auto" w:fill="auto"/>
          </w:tcPr>
          <w:p w14:paraId="4E939B70" w14:textId="7427C75E" w:rsidR="00F26DA8" w:rsidRPr="0021195E" w:rsidRDefault="00F26DA8" w:rsidP="007F277A">
            <w:pPr>
              <w:pStyle w:val="SingleTxtG"/>
              <w:keepNext/>
              <w:keepLines/>
              <w:spacing w:before="40"/>
              <w:ind w:right="0"/>
            </w:pPr>
            <w:r w:rsidRPr="0021195E">
              <w:t>ECE/TRANS/WP.15/AC.2/2022/</w:t>
            </w:r>
            <w:r>
              <w:t>21</w:t>
            </w:r>
            <w:r w:rsidRPr="0021195E">
              <w:t xml:space="preserve"> </w:t>
            </w:r>
            <w:r w:rsidRPr="0021195E">
              <w:br/>
              <w:t>(</w:t>
            </w:r>
            <w:r w:rsidR="00687913">
              <w:t>Germany</w:t>
            </w:r>
            <w:r w:rsidRPr="0021195E">
              <w:t>)</w:t>
            </w:r>
          </w:p>
        </w:tc>
        <w:tc>
          <w:tcPr>
            <w:tcW w:w="3822" w:type="dxa"/>
            <w:shd w:val="clear" w:color="auto" w:fill="auto"/>
          </w:tcPr>
          <w:p w14:paraId="0FBEFABF" w14:textId="2CDFEC29" w:rsidR="00F26DA8" w:rsidRPr="00D36D96" w:rsidRDefault="005F5371" w:rsidP="007F277A">
            <w:pPr>
              <w:pStyle w:val="SingleTxtG"/>
              <w:keepNext/>
              <w:keepLines/>
              <w:spacing w:before="40"/>
              <w:ind w:left="113" w:right="113"/>
            </w:pPr>
            <w:r>
              <w:t>Fixed fire-extinguishing systems for physical protection – 9.1.0.40.2.16, 9.3.1.40.2.16, 9.3.2.40.2.16 and 9.3.3.40.2.16 of ADN</w:t>
            </w:r>
          </w:p>
        </w:tc>
      </w:tr>
      <w:tr w:rsidR="000520AC" w:rsidRPr="00D306BD" w14:paraId="65A124C6" w14:textId="77777777" w:rsidTr="00632401">
        <w:tc>
          <w:tcPr>
            <w:tcW w:w="4683" w:type="dxa"/>
            <w:shd w:val="clear" w:color="auto" w:fill="auto"/>
          </w:tcPr>
          <w:p w14:paraId="432475CE" w14:textId="0E885865" w:rsidR="000520AC" w:rsidRPr="00D306BD" w:rsidRDefault="006A742A" w:rsidP="001F55BB">
            <w:pPr>
              <w:pStyle w:val="SingleTxtG"/>
              <w:spacing w:before="40"/>
              <w:ind w:right="0"/>
            </w:pPr>
            <w:r w:rsidRPr="00D306BD">
              <w:t>In</w:t>
            </w:r>
            <w:r w:rsidR="00427D83" w:rsidRPr="00D306BD">
              <w:t>formal document INF.3 (CCNR)</w:t>
            </w:r>
          </w:p>
        </w:tc>
        <w:tc>
          <w:tcPr>
            <w:tcW w:w="3822" w:type="dxa"/>
            <w:shd w:val="clear" w:color="auto" w:fill="auto"/>
          </w:tcPr>
          <w:p w14:paraId="68C84237" w14:textId="2D41AA06" w:rsidR="000520AC" w:rsidRPr="00D306BD" w:rsidRDefault="00436B85" w:rsidP="00292F33">
            <w:pPr>
              <w:pStyle w:val="SingleTxtG"/>
              <w:spacing w:before="40"/>
              <w:ind w:left="113" w:right="113"/>
            </w:pPr>
            <w:r w:rsidRPr="00D306BD">
              <w:t>Language inconsistency in "3.2.3.1, column (20), remark 33, (n)" of ADN 2021</w:t>
            </w:r>
          </w:p>
        </w:tc>
      </w:tr>
      <w:tr w:rsidR="00ED3B19" w:rsidRPr="00D306BD" w14:paraId="3D40EE1C" w14:textId="77777777" w:rsidTr="00632401">
        <w:tc>
          <w:tcPr>
            <w:tcW w:w="4683" w:type="dxa"/>
            <w:shd w:val="clear" w:color="auto" w:fill="auto"/>
          </w:tcPr>
          <w:p w14:paraId="0949AD76" w14:textId="3106A1DF" w:rsidR="00ED3B19" w:rsidRPr="00D306BD" w:rsidRDefault="00ED3B19" w:rsidP="001F55BB">
            <w:pPr>
              <w:pStyle w:val="SingleTxtG"/>
              <w:spacing w:before="40"/>
              <w:ind w:right="0"/>
            </w:pPr>
            <w:r w:rsidRPr="00D306BD">
              <w:t>Informal document INF.</w:t>
            </w:r>
            <w:r w:rsidR="00B337FD" w:rsidRPr="00D306BD">
              <w:t>1</w:t>
            </w:r>
            <w:r w:rsidRPr="00D306BD">
              <w:t>3 (CCNR)</w:t>
            </w:r>
          </w:p>
        </w:tc>
        <w:tc>
          <w:tcPr>
            <w:tcW w:w="3822" w:type="dxa"/>
            <w:shd w:val="clear" w:color="auto" w:fill="auto"/>
          </w:tcPr>
          <w:p w14:paraId="6A904F59" w14:textId="505383A6" w:rsidR="00ED3B19" w:rsidRPr="00D306BD" w:rsidRDefault="008C4324" w:rsidP="00292F33">
            <w:pPr>
              <w:pStyle w:val="SingleTxtG"/>
              <w:spacing w:before="40"/>
              <w:ind w:left="113" w:right="113"/>
            </w:pPr>
            <w:r w:rsidRPr="00D306BD">
              <w:rPr>
                <w:lang w:val="en-US"/>
              </w:rPr>
              <w:t>Language inconsistency in 3.3.1 ADN, Special Provision 651</w:t>
            </w:r>
          </w:p>
        </w:tc>
      </w:tr>
      <w:tr w:rsidR="00FC7FD2" w:rsidRPr="00D306BD" w14:paraId="14BAEC10" w14:textId="77777777" w:rsidTr="00632401">
        <w:tc>
          <w:tcPr>
            <w:tcW w:w="4683" w:type="dxa"/>
            <w:shd w:val="clear" w:color="auto" w:fill="auto"/>
          </w:tcPr>
          <w:p w14:paraId="58750EAE" w14:textId="17D04C3A" w:rsidR="00FC7FD2" w:rsidRPr="00550B06" w:rsidRDefault="00FC7FD2" w:rsidP="00550B06">
            <w:pPr>
              <w:pStyle w:val="SingleTxtG"/>
              <w:spacing w:before="40"/>
              <w:ind w:right="0"/>
              <w:jc w:val="left"/>
              <w:rPr>
                <w:lang w:val="fr-CH"/>
              </w:rPr>
            </w:pPr>
            <w:r w:rsidRPr="00550B06">
              <w:rPr>
                <w:lang w:val="fr-CH"/>
              </w:rPr>
              <w:t xml:space="preserve">Informal document </w:t>
            </w:r>
            <w:r w:rsidR="00B522C8">
              <w:rPr>
                <w:lang w:val="fr-CH"/>
              </w:rPr>
              <w:t>INF.</w:t>
            </w:r>
            <w:r w:rsidRPr="00550B06">
              <w:rPr>
                <w:lang w:val="fr-CH"/>
              </w:rPr>
              <w:t>20 (</w:t>
            </w:r>
            <w:proofErr w:type="spellStart"/>
            <w:r w:rsidR="009F7871" w:rsidRPr="00550B06">
              <w:rPr>
                <w:lang w:val="fr-CH"/>
              </w:rPr>
              <w:t>Cefic</w:t>
            </w:r>
            <w:proofErr w:type="spellEnd"/>
            <w:r w:rsidR="009F7871" w:rsidRPr="00550B06">
              <w:rPr>
                <w:lang w:val="fr-CH"/>
              </w:rPr>
              <w:t>, EBU a</w:t>
            </w:r>
            <w:r w:rsidR="009F7871">
              <w:rPr>
                <w:lang w:val="fr-CH"/>
              </w:rPr>
              <w:t>nd ESO)</w:t>
            </w:r>
          </w:p>
        </w:tc>
        <w:tc>
          <w:tcPr>
            <w:tcW w:w="3822" w:type="dxa"/>
            <w:shd w:val="clear" w:color="auto" w:fill="auto"/>
          </w:tcPr>
          <w:p w14:paraId="1DC11E7A" w14:textId="601FD3E4" w:rsidR="00FC7FD2" w:rsidRPr="00D306BD" w:rsidRDefault="006F4D5A" w:rsidP="00292F33">
            <w:pPr>
              <w:pStyle w:val="SingleTxtG"/>
              <w:spacing w:before="40"/>
              <w:ind w:left="113" w:right="113"/>
              <w:rPr>
                <w:lang w:val="en-US"/>
              </w:rPr>
            </w:pPr>
            <w:r w:rsidRPr="00A71547">
              <w:rPr>
                <w:bCs/>
                <w:szCs w:val="28"/>
                <w:lang w:val="en-US"/>
              </w:rPr>
              <w:t xml:space="preserve">Dangerous goods which are not detectable with a </w:t>
            </w:r>
            <w:proofErr w:type="spellStart"/>
            <w:r w:rsidRPr="00A71547">
              <w:rPr>
                <w:bCs/>
                <w:szCs w:val="28"/>
                <w:lang w:val="en-US"/>
              </w:rPr>
              <w:t>toximeter</w:t>
            </w:r>
            <w:proofErr w:type="spellEnd"/>
          </w:p>
        </w:tc>
      </w:tr>
    </w:tbl>
    <w:p w14:paraId="74D9CB0E" w14:textId="77777777" w:rsidR="00CC534B" w:rsidRPr="00D306BD" w:rsidRDefault="009F4F42" w:rsidP="00D62D6B">
      <w:pPr>
        <w:pStyle w:val="H23G"/>
      </w:pPr>
      <w:r w:rsidRPr="00D306BD">
        <w:tab/>
      </w:r>
      <w:r w:rsidR="00CC534B" w:rsidRPr="00D306BD">
        <w:t>(c)</w:t>
      </w:r>
      <w:r w:rsidR="00CC534B" w:rsidRPr="00D306BD">
        <w:tab/>
        <w:t>Checking of amendments adopted at previous sessions</w:t>
      </w:r>
    </w:p>
    <w:p w14:paraId="74D9CB0F" w14:textId="7BFCA4A5" w:rsidR="00CC534B" w:rsidRPr="00D306BD" w:rsidRDefault="00CC534B" w:rsidP="00CC534B">
      <w:pPr>
        <w:pStyle w:val="SingleTxtG"/>
        <w:ind w:firstLine="567"/>
      </w:pPr>
      <w:r w:rsidRPr="00D306BD">
        <w:t xml:space="preserve">In addition, the </w:t>
      </w:r>
      <w:r w:rsidR="00844847" w:rsidRPr="00D306BD">
        <w:t xml:space="preserve">Safety Committee is expected to verify the amendments adopted at its previous sessions </w:t>
      </w:r>
      <w:r w:rsidR="00A972F7" w:rsidRPr="00D306BD">
        <w:t xml:space="preserve">for entry into force on 1 January </w:t>
      </w:r>
      <w:r w:rsidR="003457B9" w:rsidRPr="00D306BD">
        <w:t xml:space="preserve">2021 </w:t>
      </w:r>
      <w:r w:rsidR="00727DE0" w:rsidRPr="00D306BD">
        <w:t>(</w:t>
      </w:r>
      <w:r w:rsidR="00844847" w:rsidRPr="00D306BD">
        <w:t>ECE/ADN/</w:t>
      </w:r>
      <w:r w:rsidR="00A73B9F" w:rsidRPr="00D306BD">
        <w:t>2022</w:t>
      </w:r>
      <w:r w:rsidR="002845C1" w:rsidRPr="00D306BD">
        <w:t>/1</w:t>
      </w:r>
      <w:r w:rsidR="00727DE0" w:rsidRPr="00D306BD">
        <w:t>)</w:t>
      </w:r>
      <w:r w:rsidR="00844847" w:rsidRPr="00D306BD">
        <w:t>.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5"/>
      </w:tblGrid>
      <w:tr w:rsidR="00E0467A" w:rsidRPr="00EA0DC7" w14:paraId="466DB2C6" w14:textId="77777777" w:rsidTr="005F5DA7">
        <w:tc>
          <w:tcPr>
            <w:tcW w:w="3686" w:type="dxa"/>
          </w:tcPr>
          <w:p w14:paraId="7F3CE31F" w14:textId="44F8AFFC" w:rsidR="00E0467A" w:rsidRPr="00D306BD" w:rsidRDefault="00E0467A" w:rsidP="000A1BC9">
            <w:pPr>
              <w:pStyle w:val="SingleTxtG"/>
              <w:spacing w:before="40"/>
              <w:ind w:right="0" w:hanging="1134"/>
            </w:pPr>
            <w:r w:rsidRPr="00D306BD">
              <w:t>Informal document INF.4</w:t>
            </w:r>
            <w:r w:rsidR="004F0A4B" w:rsidRPr="00D306BD">
              <w:t xml:space="preserve"> (Austria)</w:t>
            </w:r>
          </w:p>
        </w:tc>
        <w:tc>
          <w:tcPr>
            <w:tcW w:w="3685" w:type="dxa"/>
          </w:tcPr>
          <w:p w14:paraId="5DE21C8A" w14:textId="2C647F64" w:rsidR="00E0467A" w:rsidRPr="00D306BD" w:rsidRDefault="009A269E" w:rsidP="00632401">
            <w:r w:rsidRPr="00D306BD">
              <w:t>Comments</w:t>
            </w:r>
            <w:r w:rsidR="00D2113B" w:rsidRPr="00D306BD">
              <w:t xml:space="preserve"> on </w:t>
            </w:r>
            <w:r w:rsidR="004F0A4B" w:rsidRPr="00D306BD">
              <w:t xml:space="preserve">ECE/ADN/2022/1: </w:t>
            </w:r>
            <w:r w:rsidR="00EA0DC7" w:rsidRPr="00D306BD">
              <w:t>Proposed</w:t>
            </w:r>
            <w:r w:rsidR="00EA0DC7" w:rsidRPr="00D306BD">
              <w:rPr>
                <w:lang w:val="en-US"/>
              </w:rPr>
              <w:t xml:space="preserve"> amendments to the Regulations annexed to ADN </w:t>
            </w:r>
            <w:r w:rsidR="00EA0DC7" w:rsidRPr="00D306BD">
              <w:rPr>
                <w:lang w:val="en-US"/>
              </w:rPr>
              <w:br/>
              <w:t>for entry into force on 1 January 2023</w:t>
            </w:r>
          </w:p>
        </w:tc>
      </w:tr>
    </w:tbl>
    <w:p w14:paraId="74D9CB10" w14:textId="77777777" w:rsidR="001927DB" w:rsidRDefault="00CC534B" w:rsidP="003114B0">
      <w:pPr>
        <w:pStyle w:val="H23G"/>
        <w:spacing w:before="120" w:after="100"/>
        <w:ind w:left="0" w:firstLine="0"/>
      </w:pPr>
      <w:r w:rsidRPr="00EA0DC7">
        <w:tab/>
      </w:r>
      <w:r w:rsidR="0081358A">
        <w:t>6</w:t>
      </w:r>
      <w:r w:rsidR="006B3FFD">
        <w:t>.</w:t>
      </w:r>
      <w:r w:rsidR="006B3FFD">
        <w:tab/>
      </w:r>
      <w:r w:rsidR="0081358A">
        <w:t>Reports of informal working groups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3827"/>
      </w:tblGrid>
      <w:tr w:rsidR="002D6545" w:rsidRPr="00292F33" w14:paraId="74D9CB13" w14:textId="77777777" w:rsidTr="005F5DA7">
        <w:tc>
          <w:tcPr>
            <w:tcW w:w="4678" w:type="dxa"/>
            <w:shd w:val="clear" w:color="auto" w:fill="auto"/>
          </w:tcPr>
          <w:p w14:paraId="74D9CB11" w14:textId="0E7444AA" w:rsidR="002D6545" w:rsidRDefault="002D6545" w:rsidP="0021195E">
            <w:pPr>
              <w:pStyle w:val="SingleTxtG"/>
              <w:spacing w:before="40"/>
              <w:ind w:right="0"/>
              <w:jc w:val="left"/>
            </w:pPr>
            <w:r>
              <w:t>ECE/TRANS/WP.15/AC.2/</w:t>
            </w:r>
            <w:r w:rsidR="00396EDE">
              <w:t>2022</w:t>
            </w:r>
            <w:r>
              <w:t xml:space="preserve">/11 </w:t>
            </w:r>
            <w:r>
              <w:br/>
              <w:t>(</w:t>
            </w:r>
            <w:r w:rsidR="00396EDE" w:rsidRPr="00A05C2E">
              <w:t xml:space="preserve">Recommended ADN Classification </w:t>
            </w:r>
            <w:r w:rsidR="00F10A4D">
              <w:br/>
            </w:r>
            <w:r w:rsidR="00396EDE" w:rsidRPr="00A05C2E">
              <w:t>Societies</w:t>
            </w:r>
            <w:r>
              <w:t>)</w:t>
            </w:r>
          </w:p>
        </w:tc>
        <w:tc>
          <w:tcPr>
            <w:tcW w:w="3827" w:type="dxa"/>
            <w:shd w:val="clear" w:color="auto" w:fill="auto"/>
          </w:tcPr>
          <w:p w14:paraId="74D9CB12" w14:textId="53937F46" w:rsidR="002D6545" w:rsidRPr="00292F33" w:rsidRDefault="00396EDE" w:rsidP="0021195E">
            <w:pPr>
              <w:pStyle w:val="SingleTxtG"/>
              <w:spacing w:before="40"/>
              <w:ind w:left="113" w:right="0"/>
              <w:jc w:val="left"/>
            </w:pPr>
            <w:r w:rsidRPr="00A05C2E">
              <w:t>Minutes of meeting of the twenty-first meeting of the Group of Recommended ADN Classification Societies</w:t>
            </w:r>
          </w:p>
        </w:tc>
      </w:tr>
      <w:tr w:rsidR="00CA0681" w:rsidRPr="00292F33" w14:paraId="2E29C6AB" w14:textId="77777777" w:rsidTr="005F5DA7">
        <w:tc>
          <w:tcPr>
            <w:tcW w:w="4678" w:type="dxa"/>
            <w:shd w:val="clear" w:color="auto" w:fill="auto"/>
          </w:tcPr>
          <w:p w14:paraId="13BC5CB9" w14:textId="12F4AD99" w:rsidR="00CA0681" w:rsidRPr="00CA0681" w:rsidRDefault="00CA0681">
            <w:pPr>
              <w:pStyle w:val="SingleTxtG"/>
              <w:spacing w:before="40"/>
              <w:ind w:right="0"/>
              <w:jc w:val="left"/>
            </w:pPr>
            <w:r w:rsidRPr="00CA0681">
              <w:t>ECE/TRANS/WP.15/AC.2/2022/18 (Ne</w:t>
            </w:r>
            <w:r w:rsidRPr="0021195E">
              <w:t>t</w:t>
            </w:r>
            <w:r>
              <w:t>herlands)</w:t>
            </w:r>
          </w:p>
        </w:tc>
        <w:tc>
          <w:tcPr>
            <w:tcW w:w="3827" w:type="dxa"/>
            <w:shd w:val="clear" w:color="auto" w:fill="auto"/>
          </w:tcPr>
          <w:p w14:paraId="3C3DE93E" w14:textId="13B74B1E" w:rsidR="00CA0681" w:rsidRPr="00A05C2E" w:rsidRDefault="00CA0681">
            <w:pPr>
              <w:pStyle w:val="SingleTxtG"/>
              <w:spacing w:before="40"/>
              <w:ind w:left="113" w:right="0"/>
              <w:jc w:val="left"/>
            </w:pPr>
            <w:r>
              <w:t xml:space="preserve">Report </w:t>
            </w:r>
            <w:r>
              <w:rPr>
                <w:bCs/>
                <w:iCs/>
              </w:rPr>
              <w:t>of the sixth</w:t>
            </w:r>
            <w:r w:rsidRPr="002F7D50">
              <w:rPr>
                <w:bCs/>
                <w:iCs/>
              </w:rPr>
              <w:t xml:space="preserve"> meeting of the informal working group </w:t>
            </w:r>
            <w:r w:rsidRPr="00004B7A">
              <w:rPr>
                <w:rFonts w:eastAsia="Calibri"/>
              </w:rPr>
              <w:t>“</w:t>
            </w:r>
            <w:r w:rsidRPr="002F7D50">
              <w:rPr>
                <w:bCs/>
                <w:iCs/>
              </w:rPr>
              <w:t>loading on top in barges</w:t>
            </w:r>
            <w:r w:rsidRPr="00004B7A">
              <w:rPr>
                <w:rFonts w:eastAsia="Calibri"/>
              </w:rPr>
              <w:t>”</w:t>
            </w:r>
          </w:p>
        </w:tc>
      </w:tr>
    </w:tbl>
    <w:p w14:paraId="74D9CB14" w14:textId="77777777" w:rsidR="00E16E3D" w:rsidRPr="008B4048" w:rsidRDefault="00A77391" w:rsidP="006D345C">
      <w:pPr>
        <w:pStyle w:val="SingleTxtG"/>
        <w:ind w:firstLine="567"/>
      </w:pPr>
      <w:r>
        <w:t xml:space="preserve">Reports of informal working groups </w:t>
      </w:r>
      <w:r w:rsidR="00721027">
        <w:t xml:space="preserve">received after the issuance of the present annotated agenda </w:t>
      </w:r>
      <w:r w:rsidR="004F6AFB">
        <w:t>will</w:t>
      </w:r>
      <w:r>
        <w:t xml:space="preserve"> be </w:t>
      </w:r>
      <w:r w:rsidR="004B65CF">
        <w:t>made available</w:t>
      </w:r>
      <w:r>
        <w:t xml:space="preserve"> </w:t>
      </w:r>
      <w:r w:rsidR="00663742">
        <w:t xml:space="preserve">as </w:t>
      </w:r>
      <w:r w:rsidR="00BF0266">
        <w:t>i</w:t>
      </w:r>
      <w:r>
        <w:t>nformal documents.</w:t>
      </w:r>
    </w:p>
    <w:p w14:paraId="74D9CB15" w14:textId="77777777" w:rsidR="006B3FFD" w:rsidRDefault="0081358A" w:rsidP="0081358A">
      <w:pPr>
        <w:pStyle w:val="H23G"/>
        <w:spacing w:before="220" w:after="100"/>
      </w:pPr>
      <w:r w:rsidRPr="008B4048">
        <w:tab/>
      </w:r>
      <w:r w:rsidRPr="001D55C7">
        <w:t>7</w:t>
      </w:r>
      <w:r w:rsidR="006B3FFD" w:rsidRPr="001D55C7">
        <w:t>.</w:t>
      </w:r>
      <w:r w:rsidR="006B3FFD">
        <w:tab/>
      </w:r>
      <w:r w:rsidR="00DD7770">
        <w:t>Programme of work and calendar of meetings</w:t>
      </w:r>
    </w:p>
    <w:p w14:paraId="74D9CB16" w14:textId="5BEB95E1" w:rsidR="00DD7770" w:rsidRDefault="00116117" w:rsidP="00DD7770">
      <w:pPr>
        <w:pStyle w:val="SingleTxtG"/>
      </w:pPr>
      <w:r>
        <w:tab/>
      </w:r>
      <w:r w:rsidR="00DD7770">
        <w:t xml:space="preserve">The </w:t>
      </w:r>
      <w:r w:rsidR="00702407">
        <w:t>twenty-</w:t>
      </w:r>
      <w:r w:rsidR="00A3703C">
        <w:t xml:space="preserve">seventh </w:t>
      </w:r>
      <w:r w:rsidR="00DD7770">
        <w:t xml:space="preserve">session of the ADN Administrative Committee </w:t>
      </w:r>
      <w:r w:rsidR="004F6AFB">
        <w:t>will</w:t>
      </w:r>
      <w:r w:rsidR="00DD7770">
        <w:t xml:space="preserve"> t</w:t>
      </w:r>
      <w:r w:rsidR="00FF78DC">
        <w:t xml:space="preserve">ake place </w:t>
      </w:r>
      <w:r w:rsidR="004F6AFB">
        <w:t xml:space="preserve">on </w:t>
      </w:r>
      <w:r w:rsidR="00A3703C">
        <w:t xml:space="preserve">28 </w:t>
      </w:r>
      <w:r w:rsidR="009121CF">
        <w:t xml:space="preserve">January </w:t>
      </w:r>
      <w:r w:rsidR="00A3703C">
        <w:t xml:space="preserve">2022 </w:t>
      </w:r>
      <w:r w:rsidR="004F6AFB">
        <w:t xml:space="preserve">from </w:t>
      </w:r>
      <w:r w:rsidR="00702407">
        <w:t>12</w:t>
      </w:r>
      <w:r w:rsidR="004F6AFB">
        <w:t>.</w:t>
      </w:r>
      <w:r w:rsidR="00702407">
        <w:t>00</w:t>
      </w:r>
      <w:r w:rsidR="002E7924">
        <w:t xml:space="preserve">. </w:t>
      </w:r>
      <w:r w:rsidR="00DD7770">
        <w:t xml:space="preserve">The </w:t>
      </w:r>
      <w:r w:rsidR="00DD2C2C">
        <w:t>fortieth</w:t>
      </w:r>
      <w:r w:rsidR="00702407">
        <w:t xml:space="preserve"> </w:t>
      </w:r>
      <w:r w:rsidR="00DD7770">
        <w:t>session of the Safety Committee is schedu</w:t>
      </w:r>
      <w:r w:rsidR="007C5431">
        <w:t xml:space="preserve">led to be held in Geneva from </w:t>
      </w:r>
      <w:r w:rsidR="00C76999">
        <w:t>22</w:t>
      </w:r>
      <w:r w:rsidR="003C083F">
        <w:t>-</w:t>
      </w:r>
      <w:r w:rsidR="00C76999">
        <w:t xml:space="preserve">26 </w:t>
      </w:r>
      <w:r w:rsidR="007C5431">
        <w:t xml:space="preserve">August </w:t>
      </w:r>
      <w:r w:rsidR="00C76999">
        <w:t>2022</w:t>
      </w:r>
      <w:r w:rsidR="002E7924">
        <w:t xml:space="preserve">. </w:t>
      </w:r>
      <w:r w:rsidR="00DD7770">
        <w:t xml:space="preserve">The </w:t>
      </w:r>
      <w:r w:rsidR="00AB1516">
        <w:t>twenty-</w:t>
      </w:r>
      <w:r w:rsidR="00C76999">
        <w:t xml:space="preserve">eighth </w:t>
      </w:r>
      <w:r w:rsidR="00DD7770">
        <w:t xml:space="preserve">session of the ADN Administrative Committee is scheduled to take place </w:t>
      </w:r>
      <w:r w:rsidR="004F6AFB">
        <w:t>on</w:t>
      </w:r>
      <w:r w:rsidR="00DD7770">
        <w:t xml:space="preserve"> </w:t>
      </w:r>
      <w:r w:rsidR="00C76999">
        <w:t xml:space="preserve">26 </w:t>
      </w:r>
      <w:r w:rsidR="007C5431">
        <w:t xml:space="preserve">August </w:t>
      </w:r>
      <w:r w:rsidR="00C76999">
        <w:t>2022</w:t>
      </w:r>
      <w:r w:rsidR="002E7924">
        <w:t xml:space="preserve">. </w:t>
      </w:r>
      <w:r w:rsidR="00DD7770">
        <w:t>The deadline for the submission of documents for those meetin</w:t>
      </w:r>
      <w:r w:rsidR="007C5431">
        <w:t xml:space="preserve">gs is </w:t>
      </w:r>
      <w:r w:rsidR="00507C72">
        <w:t xml:space="preserve">27 </w:t>
      </w:r>
      <w:r w:rsidR="00E4319A">
        <w:t xml:space="preserve">May </w:t>
      </w:r>
      <w:r w:rsidR="00507C72">
        <w:t>2022</w:t>
      </w:r>
      <w:r w:rsidR="00DD7770">
        <w:t>.</w:t>
      </w:r>
    </w:p>
    <w:p w14:paraId="74D9CB17" w14:textId="77777777" w:rsidR="00DD7770" w:rsidRDefault="0081358A" w:rsidP="00344EC6">
      <w:pPr>
        <w:pStyle w:val="H23G"/>
        <w:spacing w:before="220" w:after="100"/>
      </w:pPr>
      <w:r>
        <w:tab/>
        <w:t>8</w:t>
      </w:r>
      <w:r w:rsidR="00DD7770">
        <w:t>.</w:t>
      </w:r>
      <w:r w:rsidR="00DD7770">
        <w:tab/>
        <w:t>Any other business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0"/>
        <w:gridCol w:w="28"/>
        <w:gridCol w:w="3857"/>
      </w:tblGrid>
      <w:tr w:rsidR="00176A77" w:rsidRPr="0049214C" w14:paraId="2D34AF5D" w14:textId="77777777" w:rsidTr="005F5DA7">
        <w:tc>
          <w:tcPr>
            <w:tcW w:w="4648" w:type="dxa"/>
            <w:gridSpan w:val="2"/>
            <w:shd w:val="clear" w:color="auto" w:fill="auto"/>
          </w:tcPr>
          <w:p w14:paraId="0343C287" w14:textId="30A868D8" w:rsidR="00176A77" w:rsidRDefault="00176A77" w:rsidP="0021195E">
            <w:pPr>
              <w:pStyle w:val="SingleTxtG"/>
              <w:spacing w:before="40"/>
              <w:ind w:right="0"/>
              <w:jc w:val="left"/>
            </w:pPr>
            <w:r>
              <w:t>ECE/TRANS/WP.15/AC.2/2022/1 (CCNR)</w:t>
            </w:r>
          </w:p>
        </w:tc>
        <w:tc>
          <w:tcPr>
            <w:tcW w:w="3857" w:type="dxa"/>
            <w:shd w:val="clear" w:color="auto" w:fill="auto"/>
          </w:tcPr>
          <w:p w14:paraId="598A643F" w14:textId="7F9CE955" w:rsidR="00176A77" w:rsidRPr="00131195" w:rsidRDefault="002C7DC6" w:rsidP="0021195E">
            <w:pPr>
              <w:pStyle w:val="SingleTxtG"/>
              <w:spacing w:before="40"/>
              <w:ind w:left="113" w:right="0"/>
              <w:jc w:val="left"/>
            </w:pPr>
            <w:r w:rsidRPr="00131195">
              <w:t xml:space="preserve">Terms of reference for the </w:t>
            </w:r>
            <w:r w:rsidR="001E3456" w:rsidRPr="00131195">
              <w:t xml:space="preserve">informal working group on </w:t>
            </w:r>
            <w:r w:rsidR="002F5F03" w:rsidRPr="00131195">
              <w:t>certificates and other on-board documents</w:t>
            </w:r>
            <w:r w:rsidR="00A16E1C" w:rsidRPr="00131195">
              <w:t xml:space="preserve"> in electronic format</w:t>
            </w:r>
            <w:r w:rsidRPr="00131195">
              <w:t xml:space="preserve"> </w:t>
            </w:r>
          </w:p>
        </w:tc>
      </w:tr>
      <w:tr w:rsidR="00A869D9" w:rsidRPr="00A869D9" w14:paraId="25A8155F" w14:textId="77777777" w:rsidTr="00567EC7">
        <w:tc>
          <w:tcPr>
            <w:tcW w:w="4620" w:type="dxa"/>
            <w:shd w:val="clear" w:color="auto" w:fill="auto"/>
          </w:tcPr>
          <w:p w14:paraId="456FE3C0" w14:textId="338EB885" w:rsidR="00A869D9" w:rsidRDefault="00A869D9" w:rsidP="0021195E">
            <w:pPr>
              <w:pStyle w:val="SingleTxtG"/>
              <w:spacing w:before="40"/>
              <w:ind w:right="0"/>
              <w:jc w:val="left"/>
            </w:pPr>
            <w:r>
              <w:t>ECE/TRANS/WP.15/AC.2/2022/1</w:t>
            </w:r>
            <w:r w:rsidR="002A59E7">
              <w:t>2</w:t>
            </w:r>
            <w:r>
              <w:t xml:space="preserve"> </w:t>
            </w:r>
            <w:r>
              <w:br/>
              <w:t>(</w:t>
            </w:r>
            <w:r w:rsidR="002A59E7">
              <w:t xml:space="preserve">Austria, </w:t>
            </w:r>
            <w:proofErr w:type="gramStart"/>
            <w:r w:rsidR="002A59E7">
              <w:t>Germany</w:t>
            </w:r>
            <w:proofErr w:type="gramEnd"/>
            <w:r w:rsidR="002A59E7">
              <w:t xml:space="preserve"> and the Netherlands</w:t>
            </w:r>
            <w:r>
              <w:t>)</w:t>
            </w:r>
          </w:p>
        </w:tc>
        <w:tc>
          <w:tcPr>
            <w:tcW w:w="3885" w:type="dxa"/>
            <w:gridSpan w:val="2"/>
            <w:shd w:val="clear" w:color="auto" w:fill="auto"/>
          </w:tcPr>
          <w:p w14:paraId="70812652" w14:textId="3C48A179" w:rsidR="00A869D9" w:rsidRPr="0021195E" w:rsidRDefault="00A869D9" w:rsidP="0021195E">
            <w:pPr>
              <w:pStyle w:val="SingleTxtG"/>
              <w:spacing w:before="40"/>
              <w:ind w:left="113" w:right="0"/>
              <w:jc w:val="left"/>
            </w:pPr>
            <w:r>
              <w:t>Rules of Procedures for the ADN Safety Committee</w:t>
            </w:r>
          </w:p>
        </w:tc>
      </w:tr>
      <w:tr w:rsidR="000C0C5D" w:rsidRPr="00A869D9" w14:paraId="0B0EBA0E" w14:textId="77777777" w:rsidTr="00567EC7">
        <w:tc>
          <w:tcPr>
            <w:tcW w:w="4620" w:type="dxa"/>
            <w:shd w:val="clear" w:color="auto" w:fill="auto"/>
          </w:tcPr>
          <w:p w14:paraId="58FCAF8F" w14:textId="56F41451" w:rsidR="000C0C5D" w:rsidRDefault="000C0C5D" w:rsidP="006B74BB">
            <w:pPr>
              <w:pStyle w:val="SingleTxtG"/>
              <w:spacing w:before="40"/>
              <w:ind w:right="0"/>
              <w:jc w:val="left"/>
            </w:pPr>
            <w:r>
              <w:t>ECE/TRANS/WP.15/AC.2/2022/1</w:t>
            </w:r>
            <w:r w:rsidR="00583619">
              <w:t>4</w:t>
            </w:r>
            <w:r>
              <w:t xml:space="preserve"> </w:t>
            </w:r>
            <w:r>
              <w:br/>
              <w:t>(</w:t>
            </w:r>
            <w:r w:rsidR="0047604D">
              <w:t>Netherlands</w:t>
            </w:r>
            <w:r>
              <w:t>)</w:t>
            </w:r>
          </w:p>
        </w:tc>
        <w:tc>
          <w:tcPr>
            <w:tcW w:w="3885" w:type="dxa"/>
            <w:gridSpan w:val="2"/>
            <w:shd w:val="clear" w:color="auto" w:fill="auto"/>
          </w:tcPr>
          <w:p w14:paraId="70E7E37A" w14:textId="4F0472F1" w:rsidR="000C0C5D" w:rsidRDefault="000C0C5D" w:rsidP="006B74BB">
            <w:pPr>
              <w:pStyle w:val="SingleTxtG"/>
              <w:spacing w:before="40"/>
              <w:ind w:left="113" w:right="0"/>
              <w:jc w:val="left"/>
            </w:pPr>
            <w:r>
              <w:t>Loading and unloading instructions — draft terms of reference for informal working group</w:t>
            </w:r>
          </w:p>
        </w:tc>
      </w:tr>
    </w:tbl>
    <w:p w14:paraId="74D9CB18" w14:textId="59A6BEE7" w:rsidR="006B3FFD" w:rsidRDefault="00D55BAE" w:rsidP="00DD7770">
      <w:pPr>
        <w:pStyle w:val="SingleTxtG"/>
        <w:rPr>
          <w:lang w:val="en-US"/>
        </w:rPr>
      </w:pPr>
      <w:r w:rsidRPr="00A869D9">
        <w:lastRenderedPageBreak/>
        <w:tab/>
      </w:r>
      <w:r w:rsidR="00092CAC">
        <w:t>The Safety Committee may wish to discuss any other issues related to its work under this agenda item</w:t>
      </w:r>
      <w:r>
        <w:rPr>
          <w:lang w:val="en-US"/>
        </w:rPr>
        <w:t>.</w:t>
      </w:r>
    </w:p>
    <w:p w14:paraId="74D9CB19" w14:textId="77777777" w:rsidR="00DD7770" w:rsidRDefault="0081358A" w:rsidP="00344EC6">
      <w:pPr>
        <w:pStyle w:val="H23G"/>
        <w:spacing w:before="220" w:after="100"/>
      </w:pPr>
      <w:r>
        <w:tab/>
        <w:t>9</w:t>
      </w:r>
      <w:r w:rsidR="00DD7770">
        <w:t>.</w:t>
      </w:r>
      <w:r w:rsidR="00DD7770">
        <w:tab/>
        <w:t>Adoption of the report</w:t>
      </w:r>
    </w:p>
    <w:p w14:paraId="74D9CB1A" w14:textId="77E1CBC0" w:rsidR="00344EC6" w:rsidRDefault="00116117" w:rsidP="003A3A0E">
      <w:pPr>
        <w:pStyle w:val="SingleTxtG"/>
        <w:spacing w:after="0" w:line="240" w:lineRule="auto"/>
      </w:pPr>
      <w:r>
        <w:tab/>
      </w:r>
      <w:r w:rsidR="00DD7770">
        <w:t xml:space="preserve">The Safety Committee may wish to adopt the report on its </w:t>
      </w:r>
      <w:r w:rsidR="00285AA9">
        <w:t>thirty</w:t>
      </w:r>
      <w:r w:rsidR="00817A1E">
        <w:t>-</w:t>
      </w:r>
      <w:r w:rsidR="005A620C">
        <w:t xml:space="preserve">ninth </w:t>
      </w:r>
      <w:r w:rsidR="00DD7770">
        <w:t xml:space="preserve">session </w:t>
      </w:r>
      <w:proofErr w:type="gramStart"/>
      <w:r w:rsidR="00DD7770">
        <w:t>on the basis of</w:t>
      </w:r>
      <w:proofErr w:type="gramEnd"/>
      <w:r w:rsidR="00DD7770">
        <w:t xml:space="preserve"> a draft prepared by the secretariat.</w:t>
      </w:r>
    </w:p>
    <w:p w14:paraId="74D9CB1B" w14:textId="77777777" w:rsidR="006B3FFD" w:rsidRPr="00344EC6" w:rsidRDefault="003A3A0E" w:rsidP="003A3A0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B3FFD" w:rsidRPr="00344EC6" w:rsidSect="00D03F3E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E9B05" w14:textId="77777777" w:rsidR="00314CEE" w:rsidRDefault="00314CEE"/>
  </w:endnote>
  <w:endnote w:type="continuationSeparator" w:id="0">
    <w:p w14:paraId="272DD1C2" w14:textId="77777777" w:rsidR="00314CEE" w:rsidRDefault="00314CEE"/>
  </w:endnote>
  <w:endnote w:type="continuationNotice" w:id="1">
    <w:p w14:paraId="329CE3E8" w14:textId="77777777" w:rsidR="00314CEE" w:rsidRDefault="00314C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9CB26" w14:textId="77777777" w:rsidR="00045FBD" w:rsidRPr="00D03F3E" w:rsidRDefault="00045FBD" w:rsidP="00D03F3E">
    <w:pPr>
      <w:pStyle w:val="Footer"/>
      <w:tabs>
        <w:tab w:val="right" w:pos="9638"/>
      </w:tabs>
      <w:rPr>
        <w:sz w:val="18"/>
      </w:rPr>
    </w:pP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E75A16">
      <w:rPr>
        <w:b/>
        <w:noProof/>
        <w:sz w:val="18"/>
      </w:rPr>
      <w:t>2</w:t>
    </w:r>
    <w:r w:rsidRPr="00D03F3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9CB27" w14:textId="77777777" w:rsidR="00045FBD" w:rsidRPr="00D03F3E" w:rsidRDefault="00045FBD" w:rsidP="00D03F3E">
    <w:pPr>
      <w:pStyle w:val="Footer"/>
      <w:tabs>
        <w:tab w:val="right" w:pos="9638"/>
      </w:tabs>
      <w:rPr>
        <w:b/>
        <w:sz w:val="18"/>
      </w:rPr>
    </w:pPr>
    <w:r>
      <w:tab/>
    </w: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E75A16">
      <w:rPr>
        <w:b/>
        <w:noProof/>
        <w:sz w:val="18"/>
      </w:rPr>
      <w:t>3</w:t>
    </w:r>
    <w:r w:rsidRPr="00D03F3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131ED" w14:textId="77777777" w:rsidR="00314CEE" w:rsidRPr="000B175B" w:rsidRDefault="00314CE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51E88C" w14:textId="77777777" w:rsidR="00314CEE" w:rsidRPr="00FC68B7" w:rsidRDefault="00314CE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0D40171" w14:textId="77777777" w:rsidR="00314CEE" w:rsidRDefault="00314C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9CB24" w14:textId="0849B838" w:rsidR="00045FBD" w:rsidRPr="00D03F3E" w:rsidRDefault="007C36C6">
    <w:pPr>
      <w:pStyle w:val="Header"/>
    </w:pPr>
    <w:r>
      <w:t>INF</w:t>
    </w:r>
    <w:r w:rsidR="00E323E7">
      <w:t>.</w:t>
    </w:r>
    <w:r w:rsidR="00045FBD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9CB25" w14:textId="7C47EF96" w:rsidR="00045FBD" w:rsidRPr="00D03F3E" w:rsidRDefault="00E323E7" w:rsidP="00D03F3E">
    <w:pPr>
      <w:pStyle w:val="Header"/>
      <w:jc w:val="right"/>
    </w:pPr>
    <w:r>
      <w:t>INF</w:t>
    </w:r>
    <w:r w:rsidR="00045FBD"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A6E1B18"/>
    <w:multiLevelType w:val="hybridMultilevel"/>
    <w:tmpl w:val="42E4BAAA"/>
    <w:lvl w:ilvl="0" w:tplc="FFFFFFFF">
      <w:start w:val="1"/>
      <w:numFmt w:val="decimal"/>
      <w:pStyle w:val="ParaNo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0"/>
  </w:num>
  <w:num w:numId="14">
    <w:abstractNumId w:val="16"/>
  </w:num>
  <w:num w:numId="15">
    <w:abstractNumId w:val="18"/>
  </w:num>
  <w:num w:numId="16">
    <w:abstractNumId w:val="19"/>
  </w:num>
  <w:num w:numId="17">
    <w:abstractNumId w:val="14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9A0"/>
    <w:rsid w:val="00005769"/>
    <w:rsid w:val="000100C1"/>
    <w:rsid w:val="000108AF"/>
    <w:rsid w:val="00013244"/>
    <w:rsid w:val="00022E06"/>
    <w:rsid w:val="0002711F"/>
    <w:rsid w:val="000271D7"/>
    <w:rsid w:val="000310C3"/>
    <w:rsid w:val="00035EC3"/>
    <w:rsid w:val="00036264"/>
    <w:rsid w:val="00040805"/>
    <w:rsid w:val="00041EF3"/>
    <w:rsid w:val="00045FBD"/>
    <w:rsid w:val="00046B1F"/>
    <w:rsid w:val="00050F6B"/>
    <w:rsid w:val="000520AC"/>
    <w:rsid w:val="00057E97"/>
    <w:rsid w:val="00067568"/>
    <w:rsid w:val="00072C8C"/>
    <w:rsid w:val="000733B5"/>
    <w:rsid w:val="000815FA"/>
    <w:rsid w:val="00081815"/>
    <w:rsid w:val="000900E1"/>
    <w:rsid w:val="00092CAC"/>
    <w:rsid w:val="000931C0"/>
    <w:rsid w:val="000962D0"/>
    <w:rsid w:val="000A1BC9"/>
    <w:rsid w:val="000B0595"/>
    <w:rsid w:val="000B175B"/>
    <w:rsid w:val="000B17E5"/>
    <w:rsid w:val="000B3A0F"/>
    <w:rsid w:val="000B4EF7"/>
    <w:rsid w:val="000B4F65"/>
    <w:rsid w:val="000B6A35"/>
    <w:rsid w:val="000C00AB"/>
    <w:rsid w:val="000C0C5D"/>
    <w:rsid w:val="000C2C03"/>
    <w:rsid w:val="000C2D2E"/>
    <w:rsid w:val="000E0415"/>
    <w:rsid w:val="000E69EB"/>
    <w:rsid w:val="000E735E"/>
    <w:rsid w:val="00100C72"/>
    <w:rsid w:val="00100FD9"/>
    <w:rsid w:val="00102704"/>
    <w:rsid w:val="00105FA9"/>
    <w:rsid w:val="0010708C"/>
    <w:rsid w:val="001103AA"/>
    <w:rsid w:val="00112AB6"/>
    <w:rsid w:val="0011583A"/>
    <w:rsid w:val="00116117"/>
    <w:rsid w:val="0011666B"/>
    <w:rsid w:val="00116DD2"/>
    <w:rsid w:val="0012658A"/>
    <w:rsid w:val="00130B85"/>
    <w:rsid w:val="00131195"/>
    <w:rsid w:val="001323D9"/>
    <w:rsid w:val="00133318"/>
    <w:rsid w:val="00135D40"/>
    <w:rsid w:val="001405B1"/>
    <w:rsid w:val="001468B2"/>
    <w:rsid w:val="00147248"/>
    <w:rsid w:val="00154561"/>
    <w:rsid w:val="001607C6"/>
    <w:rsid w:val="00165F3A"/>
    <w:rsid w:val="001709B4"/>
    <w:rsid w:val="0017296C"/>
    <w:rsid w:val="00173242"/>
    <w:rsid w:val="0017595C"/>
    <w:rsid w:val="00175967"/>
    <w:rsid w:val="00175C4B"/>
    <w:rsid w:val="00175D78"/>
    <w:rsid w:val="00176118"/>
    <w:rsid w:val="00176A77"/>
    <w:rsid w:val="001911D3"/>
    <w:rsid w:val="001921F0"/>
    <w:rsid w:val="001927DB"/>
    <w:rsid w:val="00192D87"/>
    <w:rsid w:val="001937A9"/>
    <w:rsid w:val="001940AF"/>
    <w:rsid w:val="00195BDC"/>
    <w:rsid w:val="001962E3"/>
    <w:rsid w:val="001A1450"/>
    <w:rsid w:val="001A435D"/>
    <w:rsid w:val="001A6FC7"/>
    <w:rsid w:val="001B2705"/>
    <w:rsid w:val="001B4B04"/>
    <w:rsid w:val="001B4CB9"/>
    <w:rsid w:val="001B6029"/>
    <w:rsid w:val="001C343D"/>
    <w:rsid w:val="001C4030"/>
    <w:rsid w:val="001C4A0F"/>
    <w:rsid w:val="001C5489"/>
    <w:rsid w:val="001C5D34"/>
    <w:rsid w:val="001C6663"/>
    <w:rsid w:val="001C7895"/>
    <w:rsid w:val="001D0360"/>
    <w:rsid w:val="001D0C8C"/>
    <w:rsid w:val="001D1419"/>
    <w:rsid w:val="001D26DF"/>
    <w:rsid w:val="001D3A03"/>
    <w:rsid w:val="001D4FDE"/>
    <w:rsid w:val="001D55C7"/>
    <w:rsid w:val="001D7539"/>
    <w:rsid w:val="001E2871"/>
    <w:rsid w:val="001E3377"/>
    <w:rsid w:val="001E3456"/>
    <w:rsid w:val="001E4940"/>
    <w:rsid w:val="001E5D54"/>
    <w:rsid w:val="001E6E7E"/>
    <w:rsid w:val="001E7B67"/>
    <w:rsid w:val="001F5030"/>
    <w:rsid w:val="001F55BB"/>
    <w:rsid w:val="001F5C4A"/>
    <w:rsid w:val="00202DA8"/>
    <w:rsid w:val="002039FE"/>
    <w:rsid w:val="0021195E"/>
    <w:rsid w:val="00211E0B"/>
    <w:rsid w:val="0021364D"/>
    <w:rsid w:val="00213934"/>
    <w:rsid w:val="0022063F"/>
    <w:rsid w:val="002236DD"/>
    <w:rsid w:val="00223C83"/>
    <w:rsid w:val="002247E8"/>
    <w:rsid w:val="002258E3"/>
    <w:rsid w:val="00230D7B"/>
    <w:rsid w:val="00235892"/>
    <w:rsid w:val="00235B68"/>
    <w:rsid w:val="002364A1"/>
    <w:rsid w:val="0024772E"/>
    <w:rsid w:val="00250B35"/>
    <w:rsid w:val="00256B43"/>
    <w:rsid w:val="002600A5"/>
    <w:rsid w:val="0026285E"/>
    <w:rsid w:val="00262BF9"/>
    <w:rsid w:val="0026302A"/>
    <w:rsid w:val="00267F5F"/>
    <w:rsid w:val="00272781"/>
    <w:rsid w:val="002731A1"/>
    <w:rsid w:val="00274417"/>
    <w:rsid w:val="002845C1"/>
    <w:rsid w:val="002848A3"/>
    <w:rsid w:val="00284E1B"/>
    <w:rsid w:val="00285AA9"/>
    <w:rsid w:val="00286B4D"/>
    <w:rsid w:val="00287C5E"/>
    <w:rsid w:val="002902F9"/>
    <w:rsid w:val="00291A3E"/>
    <w:rsid w:val="00292F33"/>
    <w:rsid w:val="00295AA5"/>
    <w:rsid w:val="002A0074"/>
    <w:rsid w:val="002A09E2"/>
    <w:rsid w:val="002A18E7"/>
    <w:rsid w:val="002A59E7"/>
    <w:rsid w:val="002C174C"/>
    <w:rsid w:val="002C2778"/>
    <w:rsid w:val="002C4C32"/>
    <w:rsid w:val="002C5E26"/>
    <w:rsid w:val="002C7DC6"/>
    <w:rsid w:val="002D4643"/>
    <w:rsid w:val="002D547D"/>
    <w:rsid w:val="002D6545"/>
    <w:rsid w:val="002E05CE"/>
    <w:rsid w:val="002E3A18"/>
    <w:rsid w:val="002E7924"/>
    <w:rsid w:val="002F0713"/>
    <w:rsid w:val="002F175C"/>
    <w:rsid w:val="002F5F03"/>
    <w:rsid w:val="002F690D"/>
    <w:rsid w:val="003025F9"/>
    <w:rsid w:val="00302E18"/>
    <w:rsid w:val="00303E65"/>
    <w:rsid w:val="00307003"/>
    <w:rsid w:val="003114B0"/>
    <w:rsid w:val="0031245A"/>
    <w:rsid w:val="00312598"/>
    <w:rsid w:val="00314CEE"/>
    <w:rsid w:val="0031622A"/>
    <w:rsid w:val="003203E2"/>
    <w:rsid w:val="003229D8"/>
    <w:rsid w:val="003276C4"/>
    <w:rsid w:val="003277AF"/>
    <w:rsid w:val="003279B5"/>
    <w:rsid w:val="00331664"/>
    <w:rsid w:val="0033755A"/>
    <w:rsid w:val="003377FB"/>
    <w:rsid w:val="00344A8C"/>
    <w:rsid w:val="00344EC6"/>
    <w:rsid w:val="003454D4"/>
    <w:rsid w:val="003457B9"/>
    <w:rsid w:val="00347134"/>
    <w:rsid w:val="00347AF5"/>
    <w:rsid w:val="003508B2"/>
    <w:rsid w:val="00352709"/>
    <w:rsid w:val="003619B5"/>
    <w:rsid w:val="003640AE"/>
    <w:rsid w:val="00365763"/>
    <w:rsid w:val="00371178"/>
    <w:rsid w:val="0037304E"/>
    <w:rsid w:val="00376BA3"/>
    <w:rsid w:val="00387D97"/>
    <w:rsid w:val="003922DD"/>
    <w:rsid w:val="00392E47"/>
    <w:rsid w:val="00396EDE"/>
    <w:rsid w:val="003A380A"/>
    <w:rsid w:val="003A3A0E"/>
    <w:rsid w:val="003A4397"/>
    <w:rsid w:val="003A6810"/>
    <w:rsid w:val="003B13B0"/>
    <w:rsid w:val="003B28B7"/>
    <w:rsid w:val="003B5B01"/>
    <w:rsid w:val="003C083F"/>
    <w:rsid w:val="003C2CC4"/>
    <w:rsid w:val="003C5B97"/>
    <w:rsid w:val="003D30BA"/>
    <w:rsid w:val="003D4B23"/>
    <w:rsid w:val="003E33BF"/>
    <w:rsid w:val="003E6C3C"/>
    <w:rsid w:val="003F07CA"/>
    <w:rsid w:val="003F50EC"/>
    <w:rsid w:val="004007E0"/>
    <w:rsid w:val="0040640F"/>
    <w:rsid w:val="00410C89"/>
    <w:rsid w:val="00416D9D"/>
    <w:rsid w:val="00417D70"/>
    <w:rsid w:val="00422E03"/>
    <w:rsid w:val="00422EEE"/>
    <w:rsid w:val="00423572"/>
    <w:rsid w:val="00426B9B"/>
    <w:rsid w:val="004279FC"/>
    <w:rsid w:val="00427D83"/>
    <w:rsid w:val="004315A1"/>
    <w:rsid w:val="004325CB"/>
    <w:rsid w:val="00436B85"/>
    <w:rsid w:val="004401CE"/>
    <w:rsid w:val="00442A83"/>
    <w:rsid w:val="00443582"/>
    <w:rsid w:val="0045495B"/>
    <w:rsid w:val="00454AED"/>
    <w:rsid w:val="00457F91"/>
    <w:rsid w:val="004663A4"/>
    <w:rsid w:val="0047604D"/>
    <w:rsid w:val="0047699E"/>
    <w:rsid w:val="00477F33"/>
    <w:rsid w:val="0048397A"/>
    <w:rsid w:val="00485CBB"/>
    <w:rsid w:val="004866B7"/>
    <w:rsid w:val="00487049"/>
    <w:rsid w:val="0049214C"/>
    <w:rsid w:val="004929BA"/>
    <w:rsid w:val="00493C8D"/>
    <w:rsid w:val="00493EAD"/>
    <w:rsid w:val="004A11BF"/>
    <w:rsid w:val="004A5248"/>
    <w:rsid w:val="004B1E32"/>
    <w:rsid w:val="004B65CF"/>
    <w:rsid w:val="004C0276"/>
    <w:rsid w:val="004C1432"/>
    <w:rsid w:val="004C2461"/>
    <w:rsid w:val="004C41DC"/>
    <w:rsid w:val="004C6A47"/>
    <w:rsid w:val="004C7462"/>
    <w:rsid w:val="004D6461"/>
    <w:rsid w:val="004E19BD"/>
    <w:rsid w:val="004E77B2"/>
    <w:rsid w:val="004F0A4B"/>
    <w:rsid w:val="004F5332"/>
    <w:rsid w:val="004F6AFB"/>
    <w:rsid w:val="00504B2D"/>
    <w:rsid w:val="005077EC"/>
    <w:rsid w:val="00507C72"/>
    <w:rsid w:val="0051088A"/>
    <w:rsid w:val="00510DA4"/>
    <w:rsid w:val="00511D2F"/>
    <w:rsid w:val="00512E26"/>
    <w:rsid w:val="0051386E"/>
    <w:rsid w:val="0051532C"/>
    <w:rsid w:val="0052136D"/>
    <w:rsid w:val="00524EA1"/>
    <w:rsid w:val="0052775E"/>
    <w:rsid w:val="005301B6"/>
    <w:rsid w:val="00535739"/>
    <w:rsid w:val="00537F71"/>
    <w:rsid w:val="00541726"/>
    <w:rsid w:val="005420F2"/>
    <w:rsid w:val="00550B06"/>
    <w:rsid w:val="00550EC4"/>
    <w:rsid w:val="0055254C"/>
    <w:rsid w:val="00554B9A"/>
    <w:rsid w:val="005628B6"/>
    <w:rsid w:val="0056600D"/>
    <w:rsid w:val="005668E6"/>
    <w:rsid w:val="00567EC7"/>
    <w:rsid w:val="00571086"/>
    <w:rsid w:val="0057287F"/>
    <w:rsid w:val="00572B32"/>
    <w:rsid w:val="00582AE7"/>
    <w:rsid w:val="00583619"/>
    <w:rsid w:val="005919A2"/>
    <w:rsid w:val="00593CE9"/>
    <w:rsid w:val="005941EC"/>
    <w:rsid w:val="0059724D"/>
    <w:rsid w:val="00597777"/>
    <w:rsid w:val="005A38D0"/>
    <w:rsid w:val="005A44A6"/>
    <w:rsid w:val="005A620C"/>
    <w:rsid w:val="005A6214"/>
    <w:rsid w:val="005A6E3A"/>
    <w:rsid w:val="005B0C4C"/>
    <w:rsid w:val="005B3DB3"/>
    <w:rsid w:val="005B4E13"/>
    <w:rsid w:val="005C342F"/>
    <w:rsid w:val="005D1732"/>
    <w:rsid w:val="005D356C"/>
    <w:rsid w:val="005D357C"/>
    <w:rsid w:val="005D3A50"/>
    <w:rsid w:val="005D6EB9"/>
    <w:rsid w:val="005D7478"/>
    <w:rsid w:val="005D7857"/>
    <w:rsid w:val="005E25A1"/>
    <w:rsid w:val="005F216E"/>
    <w:rsid w:val="005F5371"/>
    <w:rsid w:val="005F5DA7"/>
    <w:rsid w:val="005F7B75"/>
    <w:rsid w:val="006001EE"/>
    <w:rsid w:val="00605042"/>
    <w:rsid w:val="0060632C"/>
    <w:rsid w:val="00607E9D"/>
    <w:rsid w:val="00610FBC"/>
    <w:rsid w:val="00611FC4"/>
    <w:rsid w:val="0061359B"/>
    <w:rsid w:val="006135CE"/>
    <w:rsid w:val="006176FB"/>
    <w:rsid w:val="00620692"/>
    <w:rsid w:val="0062388D"/>
    <w:rsid w:val="00632401"/>
    <w:rsid w:val="0063306C"/>
    <w:rsid w:val="00633142"/>
    <w:rsid w:val="006349C5"/>
    <w:rsid w:val="0063743A"/>
    <w:rsid w:val="00640B26"/>
    <w:rsid w:val="00642652"/>
    <w:rsid w:val="00652D0A"/>
    <w:rsid w:val="006612E1"/>
    <w:rsid w:val="0066181B"/>
    <w:rsid w:val="00662BB6"/>
    <w:rsid w:val="006636D3"/>
    <w:rsid w:val="00663742"/>
    <w:rsid w:val="00663AD0"/>
    <w:rsid w:val="0066488C"/>
    <w:rsid w:val="00666F0A"/>
    <w:rsid w:val="00676606"/>
    <w:rsid w:val="00684C21"/>
    <w:rsid w:val="00687913"/>
    <w:rsid w:val="00692692"/>
    <w:rsid w:val="00697C41"/>
    <w:rsid w:val="006A2530"/>
    <w:rsid w:val="006A69ED"/>
    <w:rsid w:val="006A742A"/>
    <w:rsid w:val="006B0719"/>
    <w:rsid w:val="006B3FFD"/>
    <w:rsid w:val="006B42EA"/>
    <w:rsid w:val="006B48B3"/>
    <w:rsid w:val="006B6921"/>
    <w:rsid w:val="006B74BB"/>
    <w:rsid w:val="006C32B2"/>
    <w:rsid w:val="006C3589"/>
    <w:rsid w:val="006C78A2"/>
    <w:rsid w:val="006C7B8E"/>
    <w:rsid w:val="006D0E06"/>
    <w:rsid w:val="006D345C"/>
    <w:rsid w:val="006D37AF"/>
    <w:rsid w:val="006D51D0"/>
    <w:rsid w:val="006D5FB9"/>
    <w:rsid w:val="006D6303"/>
    <w:rsid w:val="006E0FEF"/>
    <w:rsid w:val="006E2068"/>
    <w:rsid w:val="006E564B"/>
    <w:rsid w:val="006E7191"/>
    <w:rsid w:val="006F4D5A"/>
    <w:rsid w:val="00702407"/>
    <w:rsid w:val="007034F9"/>
    <w:rsid w:val="00703577"/>
    <w:rsid w:val="00705894"/>
    <w:rsid w:val="00705B62"/>
    <w:rsid w:val="00706E9A"/>
    <w:rsid w:val="00710679"/>
    <w:rsid w:val="00721027"/>
    <w:rsid w:val="007217C4"/>
    <w:rsid w:val="00724080"/>
    <w:rsid w:val="00725775"/>
    <w:rsid w:val="007258F6"/>
    <w:rsid w:val="0072632A"/>
    <w:rsid w:val="00727DE0"/>
    <w:rsid w:val="00732343"/>
    <w:rsid w:val="007327D5"/>
    <w:rsid w:val="007352A8"/>
    <w:rsid w:val="00736F82"/>
    <w:rsid w:val="0073719A"/>
    <w:rsid w:val="00742A4B"/>
    <w:rsid w:val="0074742B"/>
    <w:rsid w:val="0074787D"/>
    <w:rsid w:val="00757680"/>
    <w:rsid w:val="00760F8B"/>
    <w:rsid w:val="00762564"/>
    <w:rsid w:val="007629C8"/>
    <w:rsid w:val="00765608"/>
    <w:rsid w:val="00766488"/>
    <w:rsid w:val="00767C4D"/>
    <w:rsid w:val="0077047D"/>
    <w:rsid w:val="00772381"/>
    <w:rsid w:val="00775EFC"/>
    <w:rsid w:val="00777160"/>
    <w:rsid w:val="0078197F"/>
    <w:rsid w:val="00782A77"/>
    <w:rsid w:val="00785BAC"/>
    <w:rsid w:val="0079263D"/>
    <w:rsid w:val="00792B6C"/>
    <w:rsid w:val="00796796"/>
    <w:rsid w:val="007A1D75"/>
    <w:rsid w:val="007A4101"/>
    <w:rsid w:val="007A7144"/>
    <w:rsid w:val="007B514D"/>
    <w:rsid w:val="007B6BA5"/>
    <w:rsid w:val="007C3390"/>
    <w:rsid w:val="007C36C6"/>
    <w:rsid w:val="007C4F4B"/>
    <w:rsid w:val="007C5431"/>
    <w:rsid w:val="007C6052"/>
    <w:rsid w:val="007C73F8"/>
    <w:rsid w:val="007D22F7"/>
    <w:rsid w:val="007D3257"/>
    <w:rsid w:val="007E01E9"/>
    <w:rsid w:val="007E39FA"/>
    <w:rsid w:val="007E63F3"/>
    <w:rsid w:val="007E7463"/>
    <w:rsid w:val="007F277A"/>
    <w:rsid w:val="007F4667"/>
    <w:rsid w:val="007F4B56"/>
    <w:rsid w:val="007F6611"/>
    <w:rsid w:val="00807FFC"/>
    <w:rsid w:val="008118DA"/>
    <w:rsid w:val="00811920"/>
    <w:rsid w:val="008122AF"/>
    <w:rsid w:val="0081358A"/>
    <w:rsid w:val="00815AD0"/>
    <w:rsid w:val="00817A1E"/>
    <w:rsid w:val="008242D7"/>
    <w:rsid w:val="008257B1"/>
    <w:rsid w:val="00831F60"/>
    <w:rsid w:val="00832334"/>
    <w:rsid w:val="00832D9C"/>
    <w:rsid w:val="00843767"/>
    <w:rsid w:val="00844847"/>
    <w:rsid w:val="00844993"/>
    <w:rsid w:val="00844CF8"/>
    <w:rsid w:val="0084592C"/>
    <w:rsid w:val="00850ABB"/>
    <w:rsid w:val="00852014"/>
    <w:rsid w:val="008524ED"/>
    <w:rsid w:val="00854198"/>
    <w:rsid w:val="0085601B"/>
    <w:rsid w:val="0085657D"/>
    <w:rsid w:val="00857508"/>
    <w:rsid w:val="00860602"/>
    <w:rsid w:val="008679D9"/>
    <w:rsid w:val="0087248B"/>
    <w:rsid w:val="00872852"/>
    <w:rsid w:val="00877812"/>
    <w:rsid w:val="0088008B"/>
    <w:rsid w:val="008878DE"/>
    <w:rsid w:val="00890119"/>
    <w:rsid w:val="00894427"/>
    <w:rsid w:val="008964FB"/>
    <w:rsid w:val="0089757F"/>
    <w:rsid w:val="008979B1"/>
    <w:rsid w:val="008A160B"/>
    <w:rsid w:val="008A3332"/>
    <w:rsid w:val="008A46EA"/>
    <w:rsid w:val="008A49BF"/>
    <w:rsid w:val="008A521D"/>
    <w:rsid w:val="008A6B25"/>
    <w:rsid w:val="008A6C4F"/>
    <w:rsid w:val="008B116C"/>
    <w:rsid w:val="008B2335"/>
    <w:rsid w:val="008B4048"/>
    <w:rsid w:val="008B4DB9"/>
    <w:rsid w:val="008C4324"/>
    <w:rsid w:val="008C44CA"/>
    <w:rsid w:val="008C5303"/>
    <w:rsid w:val="008D4AF2"/>
    <w:rsid w:val="008D5FFC"/>
    <w:rsid w:val="008E0678"/>
    <w:rsid w:val="008E37EF"/>
    <w:rsid w:val="008E5747"/>
    <w:rsid w:val="008F2977"/>
    <w:rsid w:val="008F31D2"/>
    <w:rsid w:val="008F6B41"/>
    <w:rsid w:val="009011F7"/>
    <w:rsid w:val="009121CF"/>
    <w:rsid w:val="009223CA"/>
    <w:rsid w:val="00925735"/>
    <w:rsid w:val="009266B2"/>
    <w:rsid w:val="009375C2"/>
    <w:rsid w:val="00940F93"/>
    <w:rsid w:val="00941201"/>
    <w:rsid w:val="00942076"/>
    <w:rsid w:val="00943BE8"/>
    <w:rsid w:val="00951B84"/>
    <w:rsid w:val="00965857"/>
    <w:rsid w:val="00966CFA"/>
    <w:rsid w:val="009716B1"/>
    <w:rsid w:val="00972A6E"/>
    <w:rsid w:val="009760F3"/>
    <w:rsid w:val="00976CFB"/>
    <w:rsid w:val="00981486"/>
    <w:rsid w:val="0098178D"/>
    <w:rsid w:val="0098189B"/>
    <w:rsid w:val="00990821"/>
    <w:rsid w:val="009A0830"/>
    <w:rsid w:val="009A0E8D"/>
    <w:rsid w:val="009A269E"/>
    <w:rsid w:val="009B0920"/>
    <w:rsid w:val="009B1484"/>
    <w:rsid w:val="009B26E7"/>
    <w:rsid w:val="009B5632"/>
    <w:rsid w:val="009C0397"/>
    <w:rsid w:val="009C0F0F"/>
    <w:rsid w:val="009C1508"/>
    <w:rsid w:val="009C1705"/>
    <w:rsid w:val="009C615F"/>
    <w:rsid w:val="009D4F57"/>
    <w:rsid w:val="009E015B"/>
    <w:rsid w:val="009E224F"/>
    <w:rsid w:val="009E6172"/>
    <w:rsid w:val="009E6DCF"/>
    <w:rsid w:val="009F066D"/>
    <w:rsid w:val="009F4F42"/>
    <w:rsid w:val="009F6181"/>
    <w:rsid w:val="009F6480"/>
    <w:rsid w:val="009F7871"/>
    <w:rsid w:val="00A00697"/>
    <w:rsid w:val="00A00A3F"/>
    <w:rsid w:val="00A01489"/>
    <w:rsid w:val="00A0608C"/>
    <w:rsid w:val="00A07F53"/>
    <w:rsid w:val="00A11D27"/>
    <w:rsid w:val="00A16E1C"/>
    <w:rsid w:val="00A27E37"/>
    <w:rsid w:val="00A3026E"/>
    <w:rsid w:val="00A3134B"/>
    <w:rsid w:val="00A326C3"/>
    <w:rsid w:val="00A338F1"/>
    <w:rsid w:val="00A34E4B"/>
    <w:rsid w:val="00A35BE0"/>
    <w:rsid w:val="00A36D07"/>
    <w:rsid w:val="00A3703C"/>
    <w:rsid w:val="00A41B65"/>
    <w:rsid w:val="00A52B86"/>
    <w:rsid w:val="00A567BB"/>
    <w:rsid w:val="00A63559"/>
    <w:rsid w:val="00A65548"/>
    <w:rsid w:val="00A72F22"/>
    <w:rsid w:val="00A7360F"/>
    <w:rsid w:val="00A73B9F"/>
    <w:rsid w:val="00A748A6"/>
    <w:rsid w:val="00A75E32"/>
    <w:rsid w:val="00A769F4"/>
    <w:rsid w:val="00A77391"/>
    <w:rsid w:val="00A776B4"/>
    <w:rsid w:val="00A77FB8"/>
    <w:rsid w:val="00A82ADC"/>
    <w:rsid w:val="00A869D9"/>
    <w:rsid w:val="00A94361"/>
    <w:rsid w:val="00A94463"/>
    <w:rsid w:val="00A972F7"/>
    <w:rsid w:val="00AA105B"/>
    <w:rsid w:val="00AA293C"/>
    <w:rsid w:val="00AB1516"/>
    <w:rsid w:val="00AB2DE5"/>
    <w:rsid w:val="00AC03B8"/>
    <w:rsid w:val="00AC3854"/>
    <w:rsid w:val="00AC4838"/>
    <w:rsid w:val="00AC772A"/>
    <w:rsid w:val="00AD1CC0"/>
    <w:rsid w:val="00AE5115"/>
    <w:rsid w:val="00B02445"/>
    <w:rsid w:val="00B041E2"/>
    <w:rsid w:val="00B04D4C"/>
    <w:rsid w:val="00B116A8"/>
    <w:rsid w:val="00B135D5"/>
    <w:rsid w:val="00B30179"/>
    <w:rsid w:val="00B337FD"/>
    <w:rsid w:val="00B421C1"/>
    <w:rsid w:val="00B45EA0"/>
    <w:rsid w:val="00B522C8"/>
    <w:rsid w:val="00B55C71"/>
    <w:rsid w:val="00B56E4A"/>
    <w:rsid w:val="00B56E9C"/>
    <w:rsid w:val="00B62F09"/>
    <w:rsid w:val="00B64B1F"/>
    <w:rsid w:val="00B65090"/>
    <w:rsid w:val="00B65508"/>
    <w:rsid w:val="00B6553F"/>
    <w:rsid w:val="00B7428C"/>
    <w:rsid w:val="00B770E0"/>
    <w:rsid w:val="00B77D05"/>
    <w:rsid w:val="00B8064E"/>
    <w:rsid w:val="00B81206"/>
    <w:rsid w:val="00B81E12"/>
    <w:rsid w:val="00B83786"/>
    <w:rsid w:val="00B84692"/>
    <w:rsid w:val="00B86C67"/>
    <w:rsid w:val="00B900AD"/>
    <w:rsid w:val="00B9477C"/>
    <w:rsid w:val="00B94957"/>
    <w:rsid w:val="00BA062A"/>
    <w:rsid w:val="00BA6D63"/>
    <w:rsid w:val="00BA7513"/>
    <w:rsid w:val="00BB6619"/>
    <w:rsid w:val="00BC04D4"/>
    <w:rsid w:val="00BC15E4"/>
    <w:rsid w:val="00BC3FA0"/>
    <w:rsid w:val="00BC74E9"/>
    <w:rsid w:val="00BD26E2"/>
    <w:rsid w:val="00BD3218"/>
    <w:rsid w:val="00BD745C"/>
    <w:rsid w:val="00BE379F"/>
    <w:rsid w:val="00BE3DF1"/>
    <w:rsid w:val="00BE3E20"/>
    <w:rsid w:val="00BE4504"/>
    <w:rsid w:val="00BF01F3"/>
    <w:rsid w:val="00BF0266"/>
    <w:rsid w:val="00BF68A8"/>
    <w:rsid w:val="00C01EC4"/>
    <w:rsid w:val="00C03F52"/>
    <w:rsid w:val="00C1016B"/>
    <w:rsid w:val="00C11A03"/>
    <w:rsid w:val="00C13948"/>
    <w:rsid w:val="00C15C0A"/>
    <w:rsid w:val="00C22C0C"/>
    <w:rsid w:val="00C238C1"/>
    <w:rsid w:val="00C4527F"/>
    <w:rsid w:val="00C463DD"/>
    <w:rsid w:val="00C4724C"/>
    <w:rsid w:val="00C53074"/>
    <w:rsid w:val="00C6049D"/>
    <w:rsid w:val="00C629A0"/>
    <w:rsid w:val="00C64629"/>
    <w:rsid w:val="00C661CB"/>
    <w:rsid w:val="00C675E2"/>
    <w:rsid w:val="00C70455"/>
    <w:rsid w:val="00C745C3"/>
    <w:rsid w:val="00C7560C"/>
    <w:rsid w:val="00C76480"/>
    <w:rsid w:val="00C76999"/>
    <w:rsid w:val="00C77217"/>
    <w:rsid w:val="00C80765"/>
    <w:rsid w:val="00C87FFC"/>
    <w:rsid w:val="00C94717"/>
    <w:rsid w:val="00C95511"/>
    <w:rsid w:val="00C95FEC"/>
    <w:rsid w:val="00C96113"/>
    <w:rsid w:val="00C96DF2"/>
    <w:rsid w:val="00CA0681"/>
    <w:rsid w:val="00CA64B5"/>
    <w:rsid w:val="00CB3E03"/>
    <w:rsid w:val="00CB7DD8"/>
    <w:rsid w:val="00CC3982"/>
    <w:rsid w:val="00CC534B"/>
    <w:rsid w:val="00CD19D6"/>
    <w:rsid w:val="00CD419B"/>
    <w:rsid w:val="00CD4AA6"/>
    <w:rsid w:val="00CD4BB1"/>
    <w:rsid w:val="00CE2D3D"/>
    <w:rsid w:val="00CE4A8F"/>
    <w:rsid w:val="00CF03B6"/>
    <w:rsid w:val="00CF727F"/>
    <w:rsid w:val="00D00E41"/>
    <w:rsid w:val="00D022F4"/>
    <w:rsid w:val="00D03F3E"/>
    <w:rsid w:val="00D04AC0"/>
    <w:rsid w:val="00D112CD"/>
    <w:rsid w:val="00D11F98"/>
    <w:rsid w:val="00D14CD6"/>
    <w:rsid w:val="00D15296"/>
    <w:rsid w:val="00D2031B"/>
    <w:rsid w:val="00D2113B"/>
    <w:rsid w:val="00D248B6"/>
    <w:rsid w:val="00D25CEE"/>
    <w:rsid w:val="00D25FE2"/>
    <w:rsid w:val="00D274FF"/>
    <w:rsid w:val="00D306BD"/>
    <w:rsid w:val="00D36D96"/>
    <w:rsid w:val="00D43252"/>
    <w:rsid w:val="00D43BB6"/>
    <w:rsid w:val="00D45BBD"/>
    <w:rsid w:val="00D47EEA"/>
    <w:rsid w:val="00D53BD6"/>
    <w:rsid w:val="00D55BAE"/>
    <w:rsid w:val="00D62D6B"/>
    <w:rsid w:val="00D64C5D"/>
    <w:rsid w:val="00D67D40"/>
    <w:rsid w:val="00D74FB0"/>
    <w:rsid w:val="00D75766"/>
    <w:rsid w:val="00D773DF"/>
    <w:rsid w:val="00D777F1"/>
    <w:rsid w:val="00D866D2"/>
    <w:rsid w:val="00D87941"/>
    <w:rsid w:val="00D9240A"/>
    <w:rsid w:val="00D95303"/>
    <w:rsid w:val="00D95F4C"/>
    <w:rsid w:val="00D978C6"/>
    <w:rsid w:val="00DA3C1C"/>
    <w:rsid w:val="00DB2AD8"/>
    <w:rsid w:val="00DC0D47"/>
    <w:rsid w:val="00DC2534"/>
    <w:rsid w:val="00DC2F18"/>
    <w:rsid w:val="00DC3666"/>
    <w:rsid w:val="00DC5317"/>
    <w:rsid w:val="00DD113C"/>
    <w:rsid w:val="00DD2C2C"/>
    <w:rsid w:val="00DD7770"/>
    <w:rsid w:val="00DF7937"/>
    <w:rsid w:val="00E0021B"/>
    <w:rsid w:val="00E01957"/>
    <w:rsid w:val="00E03B60"/>
    <w:rsid w:val="00E03DAA"/>
    <w:rsid w:val="00E0467A"/>
    <w:rsid w:val="00E046DF"/>
    <w:rsid w:val="00E10502"/>
    <w:rsid w:val="00E10663"/>
    <w:rsid w:val="00E10D73"/>
    <w:rsid w:val="00E148C5"/>
    <w:rsid w:val="00E16E3D"/>
    <w:rsid w:val="00E17EEF"/>
    <w:rsid w:val="00E205A8"/>
    <w:rsid w:val="00E20775"/>
    <w:rsid w:val="00E21AC9"/>
    <w:rsid w:val="00E23EEF"/>
    <w:rsid w:val="00E24E17"/>
    <w:rsid w:val="00E27346"/>
    <w:rsid w:val="00E273D0"/>
    <w:rsid w:val="00E323E7"/>
    <w:rsid w:val="00E37570"/>
    <w:rsid w:val="00E4319A"/>
    <w:rsid w:val="00E5328E"/>
    <w:rsid w:val="00E54DEC"/>
    <w:rsid w:val="00E60A43"/>
    <w:rsid w:val="00E659A4"/>
    <w:rsid w:val="00E71BC8"/>
    <w:rsid w:val="00E7260F"/>
    <w:rsid w:val="00E73F5D"/>
    <w:rsid w:val="00E75A16"/>
    <w:rsid w:val="00E75F3D"/>
    <w:rsid w:val="00E77BBC"/>
    <w:rsid w:val="00E77CD9"/>
    <w:rsid w:val="00E77E4E"/>
    <w:rsid w:val="00E8624D"/>
    <w:rsid w:val="00E870B1"/>
    <w:rsid w:val="00E96630"/>
    <w:rsid w:val="00EA0DC7"/>
    <w:rsid w:val="00EB2AFD"/>
    <w:rsid w:val="00EB3AFE"/>
    <w:rsid w:val="00EB73FB"/>
    <w:rsid w:val="00EC4CC0"/>
    <w:rsid w:val="00EC6CC6"/>
    <w:rsid w:val="00ED345D"/>
    <w:rsid w:val="00ED3B19"/>
    <w:rsid w:val="00ED6993"/>
    <w:rsid w:val="00ED70F5"/>
    <w:rsid w:val="00ED7A2A"/>
    <w:rsid w:val="00EF1D7F"/>
    <w:rsid w:val="00EF62B3"/>
    <w:rsid w:val="00F01FBE"/>
    <w:rsid w:val="00F02B6B"/>
    <w:rsid w:val="00F02BC3"/>
    <w:rsid w:val="00F10A4D"/>
    <w:rsid w:val="00F21483"/>
    <w:rsid w:val="00F26DA8"/>
    <w:rsid w:val="00F3040C"/>
    <w:rsid w:val="00F31E5F"/>
    <w:rsid w:val="00F46A4A"/>
    <w:rsid w:val="00F52438"/>
    <w:rsid w:val="00F52D37"/>
    <w:rsid w:val="00F57820"/>
    <w:rsid w:val="00F6100A"/>
    <w:rsid w:val="00F61D19"/>
    <w:rsid w:val="00F72661"/>
    <w:rsid w:val="00F73BA0"/>
    <w:rsid w:val="00F93781"/>
    <w:rsid w:val="00FA04ED"/>
    <w:rsid w:val="00FA1BEC"/>
    <w:rsid w:val="00FA2EAF"/>
    <w:rsid w:val="00FA2EC4"/>
    <w:rsid w:val="00FA6BB7"/>
    <w:rsid w:val="00FB4A79"/>
    <w:rsid w:val="00FB613B"/>
    <w:rsid w:val="00FC0235"/>
    <w:rsid w:val="00FC68B7"/>
    <w:rsid w:val="00FC7FD2"/>
    <w:rsid w:val="00FD08C0"/>
    <w:rsid w:val="00FD1C37"/>
    <w:rsid w:val="00FD1D1E"/>
    <w:rsid w:val="00FD3F98"/>
    <w:rsid w:val="00FE106A"/>
    <w:rsid w:val="00FE36C5"/>
    <w:rsid w:val="00FE71EE"/>
    <w:rsid w:val="00FF145D"/>
    <w:rsid w:val="00FF61FE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9CA93"/>
  <w15:docId w15:val="{938AA7AF-9163-442E-9016-7110C82B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character" w:customStyle="1" w:styleId="PlainTextChar">
    <w:name w:val="Plain Text Char"/>
    <w:link w:val="PlainText"/>
    <w:rsid w:val="006E0FEF"/>
    <w:rPr>
      <w:rFonts w:cs="Courier New"/>
      <w:lang w:val="en-GB" w:eastAsia="en-US" w:bidi="ar-SA"/>
    </w:rPr>
  </w:style>
  <w:style w:type="paragraph" w:styleId="BalloonText">
    <w:name w:val="Balloon Text"/>
    <w:basedOn w:val="Normal"/>
    <w:link w:val="BalloonTextChar"/>
    <w:rsid w:val="004A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1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EC6CC6"/>
    <w:rPr>
      <w:sz w:val="18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2705"/>
    <w:rPr>
      <w:rFonts w:ascii="Courier New" w:hAnsi="Courier New" w:cs="Courier New"/>
      <w:lang w:eastAsia="en-US"/>
    </w:rPr>
  </w:style>
  <w:style w:type="character" w:customStyle="1" w:styleId="HChGChar">
    <w:name w:val="_ H _Ch_G Char"/>
    <w:link w:val="HChG"/>
    <w:rsid w:val="00176A77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5A1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315A1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31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54A47F-4C27-4A55-9C64-53F579B41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36424-A6EF-49EC-A2F0-60C698AD06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16D24A-AC44-42D0-A026-6E0B37A12D21}">
  <ds:schemaRefs>
    <ds:schemaRef ds:uri="http://schemas.microsoft.com/office/2006/metadata/properties"/>
    <ds:schemaRef ds:uri="http://schemas.microsoft.com/office/infopath/2007/PartnerControls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C69E5DEC-2116-41E0-8C30-80BF5D80D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ECE/TRANS/WP.15/AC.2/79/Add.1</vt:lpstr>
    </vt:vector>
  </TitlesOfParts>
  <Company>CSD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INF.1</dc:title>
  <dc:subject>2116474</dc:subject>
  <dc:creator>Una Philippa GILTSOFF</dc:creator>
  <cp:keywords/>
  <dc:description/>
  <cp:lastModifiedBy>Nadiya Dzyubynska</cp:lastModifiedBy>
  <cp:revision>102</cp:revision>
  <cp:lastPrinted>2021-11-11T11:23:00Z</cp:lastPrinted>
  <dcterms:created xsi:type="dcterms:W3CDTF">2022-01-17T13:58:00Z</dcterms:created>
  <dcterms:modified xsi:type="dcterms:W3CDTF">2022-01-21T14:36:00Z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14059000</vt:r8>
  </property>
</Properties>
</file>