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9247D" w14:textId="5B8EAA27" w:rsidR="00725074" w:rsidRDefault="0040534F" w:rsidP="00725074">
      <w:pPr>
        <w:pStyle w:val="HChG"/>
        <w:tabs>
          <w:tab w:val="clear" w:pos="851"/>
        </w:tabs>
        <w:ind w:left="709" w:right="565" w:firstLine="0"/>
        <w:jc w:val="center"/>
      </w:pPr>
      <w:r>
        <w:t xml:space="preserve">Proposal for amendments to </w:t>
      </w:r>
      <w:r w:rsidR="00664006">
        <w:t>UN</w:t>
      </w:r>
      <w:r w:rsidR="007C6F70">
        <w:t xml:space="preserve"> </w:t>
      </w:r>
      <w:r w:rsidR="00664006">
        <w:t xml:space="preserve">Regulation No. </w:t>
      </w:r>
      <w:r w:rsidR="00014292">
        <w:t>13</w:t>
      </w:r>
      <w:r w:rsidR="005276F4">
        <w:t xml:space="preserve"> (</w:t>
      </w:r>
      <w:r w:rsidR="004C4851">
        <w:t>Braking)</w:t>
      </w:r>
      <w:r>
        <w:br/>
      </w:r>
    </w:p>
    <w:p w14:paraId="7430964A" w14:textId="624049BE" w:rsidR="00AB20DA" w:rsidRPr="00BF0811" w:rsidRDefault="00795F54" w:rsidP="00BF0811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This proposal </w:t>
      </w:r>
      <w:r w:rsidR="00D80A86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aims to equip </w:t>
      </w:r>
      <w:r w:rsidR="00B5677D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critical N3 vehicles </w:t>
      </w:r>
      <w:r w:rsidR="00544587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with 4 axles </w:t>
      </w:r>
      <w:r w:rsidR="00B5677D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over 25t of Electronic Stability Control </w:t>
      </w:r>
      <w:r w:rsidR="00544587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systems </w:t>
      </w:r>
      <w:r w:rsidR="00B341FF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due to their specific use creating potential stability </w:t>
      </w:r>
      <w:r w:rsidR="00544587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troubles</w:t>
      </w:r>
      <w:r w:rsidR="00B341FF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. </w:t>
      </w:r>
      <w:r w:rsidR="008A2C65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This text proposes to revise wording of § 5.2.1.32. </w:t>
      </w:r>
      <w:proofErr w:type="gramStart"/>
      <w:r w:rsidR="008A2C65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in order to</w:t>
      </w:r>
      <w:proofErr w:type="gramEnd"/>
      <w:r w:rsidR="008A2C65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cover these specific applications.</w:t>
      </w:r>
      <w:r w:rsidR="00725074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The additions and deletions are shown in bold text to facilitate identification of these proposed changes within the existing Regulation.</w:t>
      </w:r>
    </w:p>
    <w:p w14:paraId="7D68C634" w14:textId="77777777" w:rsidR="0023264A" w:rsidRPr="00AA5C3A" w:rsidRDefault="0040534F" w:rsidP="00AA5C3A">
      <w:pPr>
        <w:pStyle w:val="ListParagraph"/>
        <w:numPr>
          <w:ilvl w:val="0"/>
          <w:numId w:val="11"/>
        </w:numPr>
        <w:tabs>
          <w:tab w:val="left" w:pos="0"/>
        </w:tabs>
        <w:spacing w:before="24"/>
        <w:rPr>
          <w:b/>
          <w:bCs/>
          <w:spacing w:val="1"/>
          <w:lang w:val="en-GB"/>
        </w:rPr>
      </w:pPr>
      <w:bookmarkStart w:id="0" w:name="_Hlk534364985"/>
      <w:r w:rsidRPr="00AA5C3A">
        <w:rPr>
          <w:b/>
          <w:bCs/>
          <w:spacing w:val="1"/>
          <w:lang w:val="en-GB"/>
        </w:rPr>
        <w:t>Proposal</w:t>
      </w:r>
    </w:p>
    <w:p w14:paraId="3788B067" w14:textId="5593E98F" w:rsidR="008E4233" w:rsidRPr="008E4233" w:rsidRDefault="00885FF5" w:rsidP="00F75D3D">
      <w:pPr>
        <w:spacing w:after="120" w:line="240" w:lineRule="auto"/>
        <w:ind w:left="1134" w:righ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2326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 xml:space="preserve">Paragraph </w:t>
      </w:r>
      <w:r w:rsidR="00845BB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>5.</w:t>
      </w:r>
      <w:r w:rsidR="00AE1A7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>2.1.32.</w:t>
      </w:r>
      <w:r w:rsidRPr="0023264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, </w:t>
      </w:r>
      <w:r w:rsidR="00E75224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amended to read</w:t>
      </w:r>
      <w:r w:rsidRPr="0023264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:</w:t>
      </w:r>
    </w:p>
    <w:bookmarkEnd w:id="0"/>
    <w:p w14:paraId="759EDF1D" w14:textId="6AE254FE" w:rsidR="00DC4804" w:rsidRPr="00DC4804" w:rsidRDefault="00DC4804" w:rsidP="1E5FB33C">
      <w:pPr>
        <w:pStyle w:val="SingleTxtG"/>
        <w:tabs>
          <w:tab w:val="clear" w:pos="1701"/>
        </w:tabs>
        <w:ind w:left="2268" w:hanging="1134"/>
      </w:pPr>
    </w:p>
    <w:p w14:paraId="03571155" w14:textId="6E5253DB" w:rsidR="00DC4804" w:rsidRPr="00DC4804" w:rsidRDefault="00DC4804" w:rsidP="00185C64">
      <w:pPr>
        <w:pStyle w:val="SingleTxtG"/>
        <w:tabs>
          <w:tab w:val="clear" w:pos="1701"/>
        </w:tabs>
        <w:ind w:left="2268" w:hanging="1134"/>
        <w:jc w:val="both"/>
        <w:rPr>
          <w:rFonts w:eastAsia="Times New Roman" w:cs="Times New Roman"/>
          <w:lang w:eastAsia="fr-FR"/>
        </w:rPr>
      </w:pPr>
      <w:r>
        <w:t>“</w:t>
      </w:r>
      <w:r w:rsidRPr="00DC4804">
        <w:t xml:space="preserve">5.2.1.32. </w:t>
      </w:r>
      <w:r w:rsidR="00BF5F7C">
        <w:tab/>
      </w:r>
      <w:r w:rsidRPr="00DC4804">
        <w:rPr>
          <w:rFonts w:eastAsia="Times New Roman" w:cs="Times New Roman"/>
          <w:lang w:eastAsia="fr-FR"/>
        </w:rPr>
        <w:t>Subject to the provisions of paragraph 12.3. of this Regulation, all vehicles of the following categories shall be equipped with a vehicle stability function:</w:t>
      </w:r>
    </w:p>
    <w:p w14:paraId="3E40ABE4" w14:textId="77777777" w:rsidR="00DC4804" w:rsidRPr="00DC4804" w:rsidRDefault="00DC4804" w:rsidP="00185C64">
      <w:pPr>
        <w:pStyle w:val="SingleTxtG"/>
        <w:tabs>
          <w:tab w:val="clear" w:pos="1701"/>
        </w:tabs>
        <w:ind w:left="2268"/>
        <w:jc w:val="both"/>
        <w:rPr>
          <w:rFonts w:eastAsia="Times New Roman" w:cs="Times New Roman"/>
          <w:lang w:eastAsia="fr-FR"/>
        </w:rPr>
      </w:pPr>
      <w:r w:rsidRPr="00DC4804">
        <w:rPr>
          <w:rFonts w:eastAsia="Times New Roman" w:cs="Times New Roman"/>
          <w:lang w:eastAsia="fr-FR"/>
        </w:rPr>
        <w:t>(a) M2, M3, N2 </w:t>
      </w:r>
      <w:hyperlink r:id="rId11" w:history="1">
        <w:r w:rsidRPr="00BF5F7C">
          <w:rPr>
            <w:rFonts w:eastAsia="Times New Roman" w:cs="Times New Roman"/>
            <w:vertAlign w:val="subscript"/>
            <w:lang w:eastAsia="fr-FR"/>
          </w:rPr>
          <w:t>12</w:t>
        </w:r>
        <w:r w:rsidRPr="00DC4804">
          <w:rPr>
            <w:rFonts w:eastAsia="Times New Roman" w:cs="Times New Roman"/>
            <w:lang w:eastAsia="fr-FR"/>
          </w:rPr>
          <w:t>/</w:t>
        </w:r>
      </w:hyperlink>
    </w:p>
    <w:p w14:paraId="520F24A4" w14:textId="77777777" w:rsidR="00DC4804" w:rsidRPr="00DC4804" w:rsidRDefault="00DC4804" w:rsidP="00185C64">
      <w:pPr>
        <w:pStyle w:val="SingleTxtG"/>
        <w:tabs>
          <w:tab w:val="clear" w:pos="1701"/>
        </w:tabs>
        <w:ind w:left="2268"/>
        <w:jc w:val="both"/>
        <w:rPr>
          <w:rFonts w:eastAsia="Times New Roman" w:cs="Times New Roman"/>
          <w:lang w:eastAsia="fr-FR"/>
        </w:rPr>
      </w:pPr>
      <w:r w:rsidRPr="00DC4804">
        <w:rPr>
          <w:rFonts w:eastAsia="Times New Roman" w:cs="Times New Roman"/>
          <w:lang w:eastAsia="fr-FR"/>
        </w:rPr>
        <w:t>(b) N3 </w:t>
      </w:r>
      <w:hyperlink r:id="rId12" w:history="1">
        <w:r w:rsidRPr="00BF5F7C">
          <w:rPr>
            <w:rFonts w:eastAsia="Times New Roman" w:cs="Times New Roman"/>
            <w:vertAlign w:val="subscript"/>
            <w:lang w:eastAsia="fr-FR"/>
          </w:rPr>
          <w:t>12</w:t>
        </w:r>
        <w:r w:rsidRPr="00DC4804">
          <w:rPr>
            <w:rFonts w:eastAsia="Times New Roman" w:cs="Times New Roman"/>
            <w:lang w:eastAsia="fr-FR"/>
          </w:rPr>
          <w:t>/</w:t>
        </w:r>
      </w:hyperlink>
      <w:r w:rsidRPr="00DC4804">
        <w:rPr>
          <w:rFonts w:eastAsia="Times New Roman" w:cs="Times New Roman"/>
          <w:lang w:eastAsia="fr-FR"/>
        </w:rPr>
        <w:t> having no more than 3 axles;</w:t>
      </w:r>
    </w:p>
    <w:p w14:paraId="7E352DB6" w14:textId="1FC222D9" w:rsidR="00DC4804" w:rsidRPr="00DC4804" w:rsidRDefault="00DC4804" w:rsidP="00185C64">
      <w:pPr>
        <w:pStyle w:val="SingleTxtG"/>
        <w:tabs>
          <w:tab w:val="clear" w:pos="1701"/>
        </w:tabs>
        <w:ind w:left="2268"/>
        <w:jc w:val="both"/>
        <w:rPr>
          <w:rFonts w:eastAsia="Times New Roman" w:cs="Times New Roman"/>
          <w:lang w:eastAsia="fr-FR"/>
        </w:rPr>
      </w:pPr>
      <w:r w:rsidRPr="00DC4804">
        <w:rPr>
          <w:rFonts w:eastAsia="Times New Roman" w:cs="Times New Roman"/>
          <w:lang w:eastAsia="fr-FR"/>
        </w:rPr>
        <w:t>(c) N3 </w:t>
      </w:r>
      <w:hyperlink r:id="rId13" w:history="1">
        <w:r w:rsidRPr="00BF5F7C">
          <w:rPr>
            <w:rFonts w:eastAsia="Times New Roman" w:cs="Times New Roman"/>
            <w:vertAlign w:val="subscript"/>
            <w:lang w:eastAsia="fr-FR"/>
          </w:rPr>
          <w:t>12</w:t>
        </w:r>
        <w:r w:rsidRPr="00DC4804">
          <w:rPr>
            <w:rFonts w:eastAsia="Times New Roman" w:cs="Times New Roman"/>
            <w:lang w:eastAsia="fr-FR"/>
          </w:rPr>
          <w:t>/</w:t>
        </w:r>
      </w:hyperlink>
      <w:r w:rsidR="00BF5F7C">
        <w:rPr>
          <w:rFonts w:eastAsia="Times New Roman" w:cs="Times New Roman"/>
          <w:lang w:eastAsia="fr-FR"/>
        </w:rPr>
        <w:t xml:space="preserve"> </w:t>
      </w:r>
      <w:r w:rsidRPr="00DC4804">
        <w:rPr>
          <w:rFonts w:eastAsia="Times New Roman" w:cs="Times New Roman"/>
          <w:lang w:eastAsia="fr-FR"/>
        </w:rPr>
        <w:t xml:space="preserve">with 4 axles, </w:t>
      </w:r>
      <w:r w:rsidR="00185C64" w:rsidRPr="00185C64">
        <w:rPr>
          <w:rFonts w:eastAsia="Times New Roman" w:cs="Times New Roman"/>
          <w:b/>
          <w:bCs/>
          <w:lang w:eastAsia="fr-FR"/>
        </w:rPr>
        <w:t>neither</w:t>
      </w:r>
      <w:r w:rsidR="00185C64">
        <w:rPr>
          <w:rFonts w:eastAsia="Times New Roman" w:cs="Times New Roman"/>
          <w:lang w:eastAsia="fr-FR"/>
        </w:rPr>
        <w:t xml:space="preserve"> </w:t>
      </w:r>
      <w:r w:rsidRPr="00DC4804">
        <w:rPr>
          <w:rFonts w:eastAsia="Times New Roman" w:cs="Times New Roman"/>
          <w:lang w:eastAsia="fr-FR"/>
        </w:rPr>
        <w:t>with a maximum mass not exceeding 25t and a maximum wheel diameter code not exceeding 19.5</w:t>
      </w:r>
      <w:r w:rsidR="00185C64">
        <w:rPr>
          <w:rFonts w:eastAsia="Times New Roman" w:cs="Times New Roman"/>
          <w:lang w:eastAsia="fr-FR"/>
        </w:rPr>
        <w:t xml:space="preserve"> </w:t>
      </w:r>
      <w:r w:rsidR="00185C64" w:rsidRPr="007C5F69">
        <w:rPr>
          <w:rFonts w:eastAsia="Times New Roman" w:cs="Times New Roman"/>
          <w:b/>
          <w:bCs/>
          <w:lang w:eastAsia="fr-FR"/>
        </w:rPr>
        <w:t xml:space="preserve">or </w:t>
      </w:r>
      <w:r w:rsidR="00847DF8" w:rsidRPr="007C5F69">
        <w:rPr>
          <w:rFonts w:eastAsia="Times New Roman" w:cs="Times New Roman"/>
          <w:b/>
          <w:bCs/>
          <w:lang w:eastAsia="fr-FR"/>
        </w:rPr>
        <w:t>main</w:t>
      </w:r>
      <w:r w:rsidR="00012A93" w:rsidRPr="007C5F69">
        <w:rPr>
          <w:rFonts w:eastAsia="Times New Roman" w:cs="Times New Roman"/>
          <w:b/>
          <w:bCs/>
          <w:lang w:eastAsia="fr-FR"/>
        </w:rPr>
        <w:t xml:space="preserve">taining </w:t>
      </w:r>
      <w:r w:rsidR="00B24EE2">
        <w:rPr>
          <w:rFonts w:eastAsia="Times New Roman" w:cs="Times New Roman"/>
          <w:b/>
          <w:bCs/>
          <w:lang w:eastAsia="fr-FR"/>
        </w:rPr>
        <w:t xml:space="preserve">transported </w:t>
      </w:r>
      <w:r w:rsidR="00012A93" w:rsidRPr="007C5F69">
        <w:rPr>
          <w:rFonts w:eastAsia="Times New Roman" w:cs="Times New Roman"/>
          <w:b/>
          <w:bCs/>
          <w:lang w:eastAsia="fr-FR"/>
        </w:rPr>
        <w:t>material’s state trough continuous movement (</w:t>
      </w:r>
      <w:r w:rsidR="007C5F69" w:rsidRPr="007C5F69">
        <w:rPr>
          <w:rFonts w:eastAsia="Times New Roman" w:cs="Times New Roman"/>
          <w:b/>
          <w:bCs/>
          <w:lang w:eastAsia="fr-FR"/>
        </w:rPr>
        <w:t>concrete mixer truck for example)</w:t>
      </w:r>
      <w:r w:rsidRPr="00DC4804">
        <w:rPr>
          <w:rFonts w:eastAsia="Times New Roman" w:cs="Times New Roman"/>
          <w:lang w:eastAsia="fr-FR"/>
        </w:rPr>
        <w:t>.</w:t>
      </w:r>
    </w:p>
    <w:p w14:paraId="59279893" w14:textId="6613621C" w:rsidR="00DC4804" w:rsidRPr="00DC4804" w:rsidRDefault="00DC4804" w:rsidP="00185C64">
      <w:pPr>
        <w:pStyle w:val="SingleTxtG"/>
        <w:tabs>
          <w:tab w:val="clear" w:pos="1701"/>
        </w:tabs>
        <w:ind w:left="2268"/>
        <w:jc w:val="both"/>
        <w:rPr>
          <w:rFonts w:eastAsia="Times New Roman" w:cs="Times New Roman"/>
          <w:lang w:eastAsia="fr-FR"/>
        </w:rPr>
      </w:pPr>
      <w:r w:rsidRPr="00DC4804">
        <w:rPr>
          <w:rFonts w:eastAsia="Times New Roman" w:cs="Times New Roman"/>
          <w:lang w:eastAsia="fr-FR"/>
        </w:rPr>
        <w:t>The vehicle stability function shall include roll-over control and directional control and meet the technical requirements of Annex 21 to this Regulation.</w:t>
      </w:r>
      <w:r w:rsidR="000E3485">
        <w:rPr>
          <w:rFonts w:eastAsia="Times New Roman" w:cs="Times New Roman"/>
          <w:lang w:eastAsia="fr-FR"/>
        </w:rPr>
        <w:t>”</w:t>
      </w:r>
    </w:p>
    <w:p w14:paraId="290E856F" w14:textId="77777777" w:rsidR="00AA5C3A" w:rsidRPr="003B5622" w:rsidRDefault="00AA5C3A" w:rsidP="00AA5C3A">
      <w:pPr>
        <w:spacing w:line="200" w:lineRule="exact"/>
        <w:rPr>
          <w:lang w:val="en-GB"/>
        </w:rPr>
      </w:pPr>
    </w:p>
    <w:p w14:paraId="0216B4F9" w14:textId="174606AA" w:rsidR="00AA5C3A" w:rsidRDefault="00AA5C3A" w:rsidP="00354BB8">
      <w:pPr>
        <w:pStyle w:val="ListParagraph"/>
        <w:numPr>
          <w:ilvl w:val="0"/>
          <w:numId w:val="11"/>
        </w:numPr>
        <w:tabs>
          <w:tab w:val="left" w:pos="0"/>
        </w:tabs>
        <w:spacing w:before="24"/>
        <w:rPr>
          <w:b/>
          <w:bCs/>
          <w:spacing w:val="1"/>
          <w:lang w:val="en-GB"/>
        </w:rPr>
      </w:pPr>
      <w:r w:rsidRPr="003B5622">
        <w:rPr>
          <w:b/>
          <w:bCs/>
          <w:spacing w:val="1"/>
          <w:lang w:val="en-GB"/>
        </w:rPr>
        <w:t>Justification</w:t>
      </w:r>
    </w:p>
    <w:p w14:paraId="6BE73C7B" w14:textId="01024BA0" w:rsidR="008F12C0" w:rsidRPr="008F12C0" w:rsidRDefault="008F12C0" w:rsidP="008F12C0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Specific N3 veh</w:t>
      </w:r>
      <w:r w:rsidR="00240EE3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icles, carrying materials maintained in a continuous </w:t>
      </w:r>
      <w:r w:rsidR="00582FDE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movement, </w:t>
      </w:r>
      <w:r w:rsidR="0032069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as </w:t>
      </w:r>
      <w:r w:rsidR="00897F84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concrete mixer truck for example, </w:t>
      </w:r>
      <w:r w:rsidRPr="008F12C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are unstable when loaded, because their centre of gravity is </w:t>
      </w:r>
      <w:r w:rsidR="00B0613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not </w:t>
      </w:r>
      <w:r w:rsidR="00560B7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static</w:t>
      </w:r>
      <w:r w:rsidR="00F6132E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, </w:t>
      </w:r>
      <w:r w:rsidRPr="008F12C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higher and </w:t>
      </w:r>
      <w:r w:rsidR="00897F84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not </w:t>
      </w:r>
      <w:proofErr w:type="spellStart"/>
      <w:r w:rsidR="00897F84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centered</w:t>
      </w:r>
      <w:proofErr w:type="spellEnd"/>
      <w:r w:rsidR="00FA431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,</w:t>
      </w:r>
      <w:r w:rsidRPr="008F12C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gramStart"/>
      <w:r w:rsidRPr="008F12C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as a result of</w:t>
      </w:r>
      <w:proofErr w:type="gramEnd"/>
      <w:r w:rsidRPr="008F12C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the continuous </w:t>
      </w:r>
      <w:r w:rsidR="00FA431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rotative </w:t>
      </w:r>
      <w:r w:rsidRPr="008F12C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movement of the spinner, which carries the concrete to </w:t>
      </w:r>
      <w:r w:rsidR="00FA431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the side</w:t>
      </w:r>
      <w:r w:rsidRPr="008F12C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.</w:t>
      </w:r>
    </w:p>
    <w:p w14:paraId="65BF0C4A" w14:textId="77777777" w:rsidR="002B42F5" w:rsidRDefault="008F12C0" w:rsidP="008F12C0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8F12C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The trucks </w:t>
      </w:r>
      <w:r w:rsidR="00D36A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shall</w:t>
      </w:r>
      <w:r w:rsidRPr="008F12C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drive on all types of roads, between the concrete plant and the construction </w:t>
      </w:r>
      <w:r w:rsidR="00D36A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area</w:t>
      </w:r>
      <w:r w:rsidRPr="008F12C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, several times a day, empty and loaded, which creates many different driving conditions. The density of the concrete can also vary from one site to another, which leads to a change in the position of the centre of gravity, which is not precisely known. </w:t>
      </w:r>
    </w:p>
    <w:p w14:paraId="1A31DCC3" w14:textId="10D8BA3F" w:rsidR="00AA5C3A" w:rsidRPr="00354BB8" w:rsidRDefault="002B42F5" w:rsidP="008F12C0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</w:t>
      </w:r>
      <w:r w:rsidRPr="002B42F5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he generalization of ESC systems on this type of vehicle would prevent drivers from having to adapt their driving depending on whether or not such a system is present on their vehicle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, </w:t>
      </w:r>
      <w:r w:rsidRPr="002B42F5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lowering the non negligeable risk of </w:t>
      </w:r>
      <w:proofErr w:type="gramStart"/>
      <w:r w:rsidRPr="002B42F5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rollover.</w:t>
      </w:r>
      <w:r w:rsidR="00A00EF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.</w:t>
      </w:r>
      <w:proofErr w:type="gramEnd"/>
      <w:r w:rsidR="00B70504" w:rsidRPr="008A2471">
        <w:rPr>
          <w:noProof/>
          <w:lang w:val="en-GB"/>
        </w:rPr>
        <w:t xml:space="preserve"> </w:t>
      </w:r>
    </w:p>
    <w:p w14:paraId="05EEE26F" w14:textId="10FD9993" w:rsidR="00AA5C3A" w:rsidRDefault="00B70504" w:rsidP="00D1228E">
      <w:pPr>
        <w:jc w:val="center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1F5A5F2" wp14:editId="6D004F1B">
            <wp:simplePos x="0" y="0"/>
            <wp:positionH relativeFrom="column">
              <wp:posOffset>2471420</wp:posOffset>
            </wp:positionH>
            <wp:positionV relativeFrom="paragraph">
              <wp:posOffset>1018540</wp:posOffset>
            </wp:positionV>
            <wp:extent cx="266700" cy="266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28E">
        <w:rPr>
          <w:noProof/>
          <w:lang w:eastAsia="fr-FR"/>
        </w:rPr>
        <w:drawing>
          <wp:inline distT="0" distB="0" distL="0" distR="0" wp14:anchorId="4BB0D19F" wp14:editId="59668BB0">
            <wp:extent cx="2095500" cy="1352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1EA09" w14:textId="6B02A052" w:rsidR="00316472" w:rsidRPr="001258AF" w:rsidRDefault="00316472" w:rsidP="00316472">
      <w:pPr>
        <w:spacing w:after="0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1258A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There is a significant and regular number of 4-axle concrete mixer trucks that rollovers in France (a simple research on the news makes it possible to count about thirty of them in France in </w:t>
      </w:r>
      <w:proofErr w:type="gramStart"/>
      <w:r w:rsidRPr="001258A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2021 ;</w:t>
      </w:r>
      <w:proofErr w:type="gramEnd"/>
      <w:r w:rsidRPr="001258A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see possibly also </w:t>
      </w:r>
      <w:r w:rsidRPr="001258A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lastRenderedPageBreak/>
        <w:t>abroad where this finding seems the same). One of this rollover conduct to a very important accident with several deceases.</w:t>
      </w:r>
    </w:p>
    <w:p w14:paraId="7EE5BEF6" w14:textId="4FCB06F5" w:rsidR="00316472" w:rsidRDefault="00316472" w:rsidP="00316472">
      <w:pPr>
        <w:spacing w:after="0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1258A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The injured or sometimes dead therefore mainly concern only the driver, except for a few cases such as the accident mentioned above.</w:t>
      </w:r>
    </w:p>
    <w:p w14:paraId="3AD6C42A" w14:textId="77777777" w:rsidR="001258AF" w:rsidRPr="001258AF" w:rsidRDefault="001258AF" w:rsidP="00316472">
      <w:pPr>
        <w:spacing w:after="0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4EDBDD0D" w14:textId="024F3BC4" w:rsidR="00316472" w:rsidRDefault="00316472" w:rsidP="00316472">
      <w:pPr>
        <w:spacing w:after="0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1258A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The occurrence of a rollover or loss of control of the trajectory with a collision with a third vehicle is therefore low, but the potential severity is very high given the load generally transported.</w:t>
      </w:r>
    </w:p>
    <w:p w14:paraId="688FF355" w14:textId="77777777" w:rsidR="002B42F5" w:rsidRPr="001258AF" w:rsidRDefault="002B42F5" w:rsidP="002B42F5">
      <w:pPr>
        <w:spacing w:after="0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1258A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The ESC equipment of these vehicles is therefore very important to us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to improve road safety</w:t>
      </w:r>
      <w:r w:rsidRPr="001258A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.</w:t>
      </w:r>
    </w:p>
    <w:p w14:paraId="008BE4EA" w14:textId="77777777" w:rsidR="002B42F5" w:rsidRDefault="002B42F5" w:rsidP="00316472">
      <w:pPr>
        <w:spacing w:after="0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34B4820E" w14:textId="670EF7FD" w:rsidR="002B42F5" w:rsidRPr="001258AF" w:rsidRDefault="002B42F5" w:rsidP="00316472">
      <w:pPr>
        <w:spacing w:after="0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Moreover, </w:t>
      </w:r>
      <w:r w:rsidRPr="002B42F5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the technologies of the ESC systems have evolved since supplement 8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so</w:t>
      </w:r>
      <w:r w:rsidRPr="002B42F5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that this exemption no longer seems justified to us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.</w:t>
      </w:r>
    </w:p>
    <w:p w14:paraId="5ACE4C78" w14:textId="77777777" w:rsidR="00BF0811" w:rsidRDefault="00BF0811" w:rsidP="00BF0811">
      <w:pPr>
        <w:spacing w:after="0"/>
        <w:ind w:left="360"/>
        <w:jc w:val="center"/>
        <w:rPr>
          <w:u w:val="single"/>
          <w:lang w:val="en-GB"/>
        </w:rPr>
      </w:pPr>
      <w:bookmarkStart w:id="1" w:name="_Hlk69118286"/>
      <w:r w:rsidRPr="000F6D3E">
        <w:rPr>
          <w:u w:val="single"/>
          <w:lang w:val="en-GB"/>
        </w:rPr>
        <w:tab/>
      </w:r>
      <w:r w:rsidRPr="000F6D3E">
        <w:rPr>
          <w:u w:val="single"/>
          <w:lang w:val="en-GB"/>
        </w:rPr>
        <w:tab/>
      </w:r>
      <w:r w:rsidRPr="000F6D3E">
        <w:rPr>
          <w:u w:val="single"/>
          <w:lang w:val="en-GB"/>
        </w:rPr>
        <w:tab/>
      </w:r>
      <w:bookmarkEnd w:id="1"/>
    </w:p>
    <w:p w14:paraId="444C8D36" w14:textId="77777777" w:rsidR="002B42F5" w:rsidRPr="001258AF" w:rsidRDefault="002B42F5">
      <w:pPr>
        <w:spacing w:after="0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sectPr w:rsidR="002B42F5" w:rsidRPr="001258AF" w:rsidSect="00971319">
      <w:headerReference w:type="first" r:id="rId16"/>
      <w:pgSz w:w="11906" w:h="16838"/>
      <w:pgMar w:top="102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5F680" w14:textId="77777777" w:rsidR="00900A06" w:rsidRDefault="00900A06" w:rsidP="00C70542">
      <w:pPr>
        <w:spacing w:after="0" w:line="240" w:lineRule="auto"/>
      </w:pPr>
      <w:r>
        <w:separator/>
      </w:r>
    </w:p>
  </w:endnote>
  <w:endnote w:type="continuationSeparator" w:id="0">
    <w:p w14:paraId="35367562" w14:textId="77777777" w:rsidR="00900A06" w:rsidRDefault="00900A06" w:rsidP="00C70542">
      <w:pPr>
        <w:spacing w:after="0" w:line="240" w:lineRule="auto"/>
      </w:pPr>
      <w:r>
        <w:continuationSeparator/>
      </w:r>
    </w:p>
  </w:endnote>
  <w:endnote w:type="continuationNotice" w:id="1">
    <w:p w14:paraId="4FDF9682" w14:textId="77777777" w:rsidR="00900A06" w:rsidRDefault="00900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EC146" w14:textId="77777777" w:rsidR="00900A06" w:rsidRDefault="00900A06" w:rsidP="00C70542">
      <w:pPr>
        <w:spacing w:after="0" w:line="240" w:lineRule="auto"/>
      </w:pPr>
      <w:r>
        <w:separator/>
      </w:r>
    </w:p>
  </w:footnote>
  <w:footnote w:type="continuationSeparator" w:id="0">
    <w:p w14:paraId="138FED63" w14:textId="77777777" w:rsidR="00900A06" w:rsidRDefault="00900A06" w:rsidP="00C70542">
      <w:pPr>
        <w:spacing w:after="0" w:line="240" w:lineRule="auto"/>
      </w:pPr>
      <w:r>
        <w:continuationSeparator/>
      </w:r>
    </w:p>
  </w:footnote>
  <w:footnote w:type="continuationNotice" w:id="1">
    <w:p w14:paraId="7E73D7EE" w14:textId="77777777" w:rsidR="00900A06" w:rsidRDefault="00900A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BC1AC" w14:textId="3C4E807E" w:rsidR="005A3BD3" w:rsidRPr="0040534F" w:rsidRDefault="005A3BD3" w:rsidP="00B45E09">
    <w:pPr>
      <w:pStyle w:val="Header"/>
      <w:jc w:val="right"/>
      <w:rPr>
        <w:rFonts w:ascii="Times New Roman" w:hAnsi="Times New Roman" w:cs="Times New Roman"/>
        <w:lang w:val="en-IN"/>
      </w:rPr>
    </w:pPr>
    <w:r>
      <w:rPr>
        <w:rFonts w:ascii="Times New Roman" w:hAnsi="Times New Roman" w:cs="Times New Roman"/>
        <w:lang w:val="en-IN"/>
      </w:rPr>
      <w:t>Submitted by the expert</w:t>
    </w:r>
    <w:r w:rsidRPr="0040534F">
      <w:rPr>
        <w:rFonts w:ascii="Times New Roman" w:hAnsi="Times New Roman" w:cs="Times New Roman"/>
        <w:lang w:val="en-IN"/>
      </w:rPr>
      <w:t xml:space="preserve"> of </w:t>
    </w:r>
    <w:r>
      <w:rPr>
        <w:rFonts w:ascii="Times New Roman" w:hAnsi="Times New Roman" w:cs="Times New Roman"/>
        <w:lang w:val="en-IN"/>
      </w:rPr>
      <w:t xml:space="preserve">the </w:t>
    </w:r>
    <w:r w:rsidR="00B5650D">
      <w:rPr>
        <w:rFonts w:ascii="Times New Roman" w:hAnsi="Times New Roman" w:cs="Times New Roman"/>
        <w:lang w:val="en-IN"/>
      </w:rPr>
      <w:t>France</w:t>
    </w:r>
    <w:r w:rsidRPr="0040534F">
      <w:rPr>
        <w:rFonts w:ascii="Times New Roman" w:hAnsi="Times New Roman" w:cs="Times New Roman"/>
        <w:lang w:val="en-IN"/>
      </w:rPr>
      <w:tab/>
    </w:r>
    <w:r w:rsidRPr="0040534F">
      <w:rPr>
        <w:rFonts w:ascii="Times New Roman" w:hAnsi="Times New Roman" w:cs="Times New Roman"/>
        <w:lang w:val="en-IN"/>
      </w:rPr>
      <w:tab/>
    </w:r>
    <w:r w:rsidRPr="00A96F38">
      <w:rPr>
        <w:rFonts w:ascii="Times New Roman" w:hAnsi="Times New Roman" w:cs="Times New Roman"/>
        <w:u w:val="single"/>
        <w:lang w:val="en-IN"/>
      </w:rPr>
      <w:t>Informal document</w:t>
    </w:r>
    <w:r w:rsidRPr="0040534F">
      <w:rPr>
        <w:rFonts w:ascii="Times New Roman" w:hAnsi="Times New Roman" w:cs="Times New Roman"/>
        <w:lang w:val="en-IN"/>
      </w:rPr>
      <w:t xml:space="preserve"> </w:t>
    </w:r>
    <w:r>
      <w:rPr>
        <w:rFonts w:ascii="Times New Roman" w:hAnsi="Times New Roman" w:cs="Times New Roman"/>
        <w:b/>
        <w:bCs/>
        <w:lang w:val="en-IN"/>
      </w:rPr>
      <w:t>GR</w:t>
    </w:r>
    <w:r w:rsidR="00B5650D">
      <w:rPr>
        <w:rFonts w:ascii="Times New Roman" w:hAnsi="Times New Roman" w:cs="Times New Roman"/>
        <w:b/>
        <w:bCs/>
        <w:lang w:val="en-IN"/>
      </w:rPr>
      <w:t>VA</w:t>
    </w:r>
    <w:r>
      <w:rPr>
        <w:rFonts w:ascii="Times New Roman" w:hAnsi="Times New Roman" w:cs="Times New Roman"/>
        <w:b/>
        <w:bCs/>
        <w:lang w:val="en-IN"/>
      </w:rPr>
      <w:t>-12-</w:t>
    </w:r>
    <w:r w:rsidR="00BF0811">
      <w:rPr>
        <w:rFonts w:ascii="Times New Roman" w:hAnsi="Times New Roman" w:cs="Times New Roman"/>
        <w:b/>
        <w:bCs/>
        <w:lang w:val="en-IN"/>
      </w:rPr>
      <w:t>07</w:t>
    </w:r>
    <w:r w:rsidRPr="0040534F">
      <w:rPr>
        <w:rFonts w:ascii="Times New Roman" w:hAnsi="Times New Roman" w:cs="Times New Roman"/>
        <w:lang w:val="en-IN"/>
      </w:rPr>
      <w:br/>
    </w:r>
    <w:r>
      <w:rPr>
        <w:rFonts w:ascii="Times New Roman" w:hAnsi="Times New Roman" w:cs="Times New Roman"/>
        <w:lang w:val="en-IN"/>
      </w:rPr>
      <w:t>12</w:t>
    </w:r>
    <w:r w:rsidR="00B5650D">
      <w:rPr>
        <w:rFonts w:ascii="Times New Roman" w:hAnsi="Times New Roman" w:cs="Times New Roman"/>
        <w:lang w:val="en-IN"/>
      </w:rPr>
      <w:t>th</w:t>
    </w:r>
    <w:r>
      <w:rPr>
        <w:rFonts w:ascii="Times New Roman" w:hAnsi="Times New Roman" w:cs="Times New Roman"/>
        <w:lang w:val="en-IN"/>
      </w:rPr>
      <w:t xml:space="preserve"> GR</w:t>
    </w:r>
    <w:r w:rsidR="00B5650D">
      <w:rPr>
        <w:rFonts w:ascii="Times New Roman" w:hAnsi="Times New Roman" w:cs="Times New Roman"/>
        <w:lang w:val="en-IN"/>
      </w:rPr>
      <w:t>VA</w:t>
    </w:r>
    <w:r w:rsidRPr="0040534F">
      <w:rPr>
        <w:rFonts w:ascii="Times New Roman" w:hAnsi="Times New Roman" w:cs="Times New Roman"/>
        <w:lang w:val="en-IN"/>
      </w:rPr>
      <w:t xml:space="preserve">, </w:t>
    </w:r>
    <w:r w:rsidR="00014292">
      <w:rPr>
        <w:rFonts w:ascii="Times New Roman" w:hAnsi="Times New Roman" w:cs="Times New Roman"/>
        <w:lang w:val="en-IN"/>
      </w:rPr>
      <w:t>24</w:t>
    </w:r>
    <w:r>
      <w:rPr>
        <w:rFonts w:ascii="Times New Roman" w:hAnsi="Times New Roman" w:cs="Times New Roman"/>
        <w:lang w:val="en-IN"/>
      </w:rPr>
      <w:t>–</w:t>
    </w:r>
    <w:r w:rsidR="00014292">
      <w:rPr>
        <w:rFonts w:ascii="Times New Roman" w:hAnsi="Times New Roman" w:cs="Times New Roman"/>
        <w:lang w:val="en-IN"/>
      </w:rPr>
      <w:t>28</w:t>
    </w:r>
    <w:r>
      <w:rPr>
        <w:rFonts w:ascii="Times New Roman" w:hAnsi="Times New Roman" w:cs="Times New Roman"/>
        <w:lang w:val="en-IN"/>
      </w:rPr>
      <w:t> </w:t>
    </w:r>
    <w:r w:rsidR="00014292">
      <w:rPr>
        <w:rFonts w:ascii="Times New Roman" w:hAnsi="Times New Roman" w:cs="Times New Roman"/>
        <w:lang w:val="en-IN"/>
      </w:rPr>
      <w:t>January</w:t>
    </w:r>
    <w:r>
      <w:rPr>
        <w:rFonts w:ascii="Times New Roman" w:hAnsi="Times New Roman" w:cs="Times New Roman"/>
        <w:lang w:val="en-IN"/>
      </w:rPr>
      <w:t xml:space="preserve"> 202</w:t>
    </w:r>
    <w:r w:rsidR="00014292">
      <w:rPr>
        <w:rFonts w:ascii="Times New Roman" w:hAnsi="Times New Roman" w:cs="Times New Roman"/>
        <w:lang w:val="en-IN"/>
      </w:rPr>
      <w:t>2</w:t>
    </w:r>
  </w:p>
  <w:p w14:paraId="4E01B934" w14:textId="3599DA7D" w:rsidR="005A3BD3" w:rsidRPr="0040534F" w:rsidRDefault="005A3BD3" w:rsidP="00B45E09">
    <w:pPr>
      <w:jc w:val="right"/>
      <w:rPr>
        <w:rFonts w:ascii="Times New Roman" w:hAnsi="Times New Roman" w:cs="Times New Roman"/>
      </w:rPr>
    </w:pPr>
    <w:r w:rsidRPr="0040534F">
      <w:rPr>
        <w:rFonts w:ascii="Times New Roman" w:hAnsi="Times New Roman" w:cs="Times New Roman"/>
        <w:lang w:val="en-IN"/>
      </w:rPr>
      <w:t>Agenda item</w:t>
    </w:r>
    <w:r w:rsidR="00C32222">
      <w:rPr>
        <w:rFonts w:ascii="Times New Roman" w:hAnsi="Times New Roman" w:cs="Times New Roman"/>
        <w:lang w:val="en-IN"/>
      </w:rPr>
      <w:t xml:space="preserve"> </w:t>
    </w:r>
    <w:r w:rsidR="002B1D44">
      <w:rPr>
        <w:rFonts w:ascii="Times New Roman" w:hAnsi="Times New Roman" w:cs="Times New Roman"/>
        <w:lang w:val="en-IN"/>
      </w:rPr>
      <w:t>8</w:t>
    </w:r>
    <w:r w:rsidRPr="0040534F">
      <w:rPr>
        <w:rFonts w:ascii="Times New Roman" w:hAnsi="Times New Roman" w:cs="Times New Roman"/>
        <w:lang w:val="en-I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7EE2"/>
    <w:multiLevelType w:val="hybridMultilevel"/>
    <w:tmpl w:val="DEB8D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1910"/>
    <w:multiLevelType w:val="hybridMultilevel"/>
    <w:tmpl w:val="4A1430E2"/>
    <w:lvl w:ilvl="0" w:tplc="002CD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3F0B"/>
    <w:multiLevelType w:val="hybridMultilevel"/>
    <w:tmpl w:val="77D45BF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6D21"/>
    <w:multiLevelType w:val="hybridMultilevel"/>
    <w:tmpl w:val="ADF64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2A8D"/>
    <w:multiLevelType w:val="hybridMultilevel"/>
    <w:tmpl w:val="1F44B71A"/>
    <w:lvl w:ilvl="0" w:tplc="0312014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3D10"/>
    <w:multiLevelType w:val="hybridMultilevel"/>
    <w:tmpl w:val="2DEAEBF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7804C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1F058C"/>
    <w:multiLevelType w:val="hybridMultilevel"/>
    <w:tmpl w:val="F4DC3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2324E"/>
    <w:multiLevelType w:val="hybridMultilevel"/>
    <w:tmpl w:val="0F7C8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D2CB7"/>
    <w:multiLevelType w:val="hybridMultilevel"/>
    <w:tmpl w:val="071ACD34"/>
    <w:lvl w:ilvl="0" w:tplc="44780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DE3FFF"/>
    <w:multiLevelType w:val="hybridMultilevel"/>
    <w:tmpl w:val="7DA8FFC4"/>
    <w:lvl w:ilvl="0" w:tplc="C0BA3FEA">
      <w:start w:val="1"/>
      <w:numFmt w:val="upperLetter"/>
      <w:lvlText w:val="%1."/>
      <w:lvlJc w:val="left"/>
      <w:pPr>
        <w:ind w:left="1233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IN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en-IN" w:vendorID="64" w:dllVersion="6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7"/>
    <w:rsid w:val="00011447"/>
    <w:rsid w:val="00012A93"/>
    <w:rsid w:val="00014292"/>
    <w:rsid w:val="000308FA"/>
    <w:rsid w:val="00045325"/>
    <w:rsid w:val="0007763C"/>
    <w:rsid w:val="0009473E"/>
    <w:rsid w:val="000E3485"/>
    <w:rsid w:val="000F6D3E"/>
    <w:rsid w:val="001075F5"/>
    <w:rsid w:val="00121E1D"/>
    <w:rsid w:val="001258AF"/>
    <w:rsid w:val="00143BE4"/>
    <w:rsid w:val="00153D5D"/>
    <w:rsid w:val="00162330"/>
    <w:rsid w:val="00173F49"/>
    <w:rsid w:val="00185C64"/>
    <w:rsid w:val="00187818"/>
    <w:rsid w:val="001A216E"/>
    <w:rsid w:val="001C6645"/>
    <w:rsid w:val="001F6E79"/>
    <w:rsid w:val="0023264A"/>
    <w:rsid w:val="0024075C"/>
    <w:rsid w:val="00240EE3"/>
    <w:rsid w:val="00243801"/>
    <w:rsid w:val="002478EF"/>
    <w:rsid w:val="0025434C"/>
    <w:rsid w:val="00291612"/>
    <w:rsid w:val="002A276C"/>
    <w:rsid w:val="002A3932"/>
    <w:rsid w:val="002B1D44"/>
    <w:rsid w:val="002B42F5"/>
    <w:rsid w:val="002C344A"/>
    <w:rsid w:val="002F0ABF"/>
    <w:rsid w:val="003105F3"/>
    <w:rsid w:val="00316472"/>
    <w:rsid w:val="0032069B"/>
    <w:rsid w:val="003439E2"/>
    <w:rsid w:val="00354BB8"/>
    <w:rsid w:val="00360F8F"/>
    <w:rsid w:val="003613BA"/>
    <w:rsid w:val="003A399B"/>
    <w:rsid w:val="003F7D64"/>
    <w:rsid w:val="00401083"/>
    <w:rsid w:val="0040534F"/>
    <w:rsid w:val="004424C6"/>
    <w:rsid w:val="00464032"/>
    <w:rsid w:val="004C4851"/>
    <w:rsid w:val="00511401"/>
    <w:rsid w:val="0051433C"/>
    <w:rsid w:val="005276F4"/>
    <w:rsid w:val="00531DB4"/>
    <w:rsid w:val="00541B24"/>
    <w:rsid w:val="00544587"/>
    <w:rsid w:val="00560B72"/>
    <w:rsid w:val="00582FDE"/>
    <w:rsid w:val="005A3BD3"/>
    <w:rsid w:val="005F0914"/>
    <w:rsid w:val="006001AC"/>
    <w:rsid w:val="006053D4"/>
    <w:rsid w:val="00630A13"/>
    <w:rsid w:val="00643650"/>
    <w:rsid w:val="00664006"/>
    <w:rsid w:val="0069201A"/>
    <w:rsid w:val="006B7605"/>
    <w:rsid w:val="006C7FCB"/>
    <w:rsid w:val="00725074"/>
    <w:rsid w:val="00731AF0"/>
    <w:rsid w:val="007324A6"/>
    <w:rsid w:val="00751B94"/>
    <w:rsid w:val="007520BE"/>
    <w:rsid w:val="00767DEB"/>
    <w:rsid w:val="00795F54"/>
    <w:rsid w:val="0079756A"/>
    <w:rsid w:val="007C5F69"/>
    <w:rsid w:val="007C6F70"/>
    <w:rsid w:val="007D4ED3"/>
    <w:rsid w:val="007E7B86"/>
    <w:rsid w:val="007F0A61"/>
    <w:rsid w:val="00820BAD"/>
    <w:rsid w:val="008278FE"/>
    <w:rsid w:val="00836DD6"/>
    <w:rsid w:val="008407DA"/>
    <w:rsid w:val="00845BBF"/>
    <w:rsid w:val="00847DF8"/>
    <w:rsid w:val="0085562A"/>
    <w:rsid w:val="00866FFD"/>
    <w:rsid w:val="0087677E"/>
    <w:rsid w:val="00877765"/>
    <w:rsid w:val="00885FF5"/>
    <w:rsid w:val="008863A3"/>
    <w:rsid w:val="008865EE"/>
    <w:rsid w:val="008932BC"/>
    <w:rsid w:val="00897F84"/>
    <w:rsid w:val="008A2471"/>
    <w:rsid w:val="008A2C65"/>
    <w:rsid w:val="008C736E"/>
    <w:rsid w:val="008D2160"/>
    <w:rsid w:val="008D70CC"/>
    <w:rsid w:val="008E2639"/>
    <w:rsid w:val="008E4233"/>
    <w:rsid w:val="008F12C0"/>
    <w:rsid w:val="008F7672"/>
    <w:rsid w:val="00900A06"/>
    <w:rsid w:val="00911324"/>
    <w:rsid w:val="00912914"/>
    <w:rsid w:val="00926312"/>
    <w:rsid w:val="00936755"/>
    <w:rsid w:val="00941CBA"/>
    <w:rsid w:val="00954F22"/>
    <w:rsid w:val="00971319"/>
    <w:rsid w:val="009914B0"/>
    <w:rsid w:val="00993AFB"/>
    <w:rsid w:val="00994D9B"/>
    <w:rsid w:val="009B375C"/>
    <w:rsid w:val="009B63B7"/>
    <w:rsid w:val="009B7486"/>
    <w:rsid w:val="009C0E3E"/>
    <w:rsid w:val="00A00EF2"/>
    <w:rsid w:val="00A03709"/>
    <w:rsid w:val="00A05A27"/>
    <w:rsid w:val="00A10E52"/>
    <w:rsid w:val="00A1248B"/>
    <w:rsid w:val="00A23816"/>
    <w:rsid w:val="00A26282"/>
    <w:rsid w:val="00A37CE0"/>
    <w:rsid w:val="00A40257"/>
    <w:rsid w:val="00A45334"/>
    <w:rsid w:val="00A61C3E"/>
    <w:rsid w:val="00A81789"/>
    <w:rsid w:val="00A96F38"/>
    <w:rsid w:val="00AA0DD2"/>
    <w:rsid w:val="00AA5C3A"/>
    <w:rsid w:val="00AB20DA"/>
    <w:rsid w:val="00AB48BB"/>
    <w:rsid w:val="00AD0571"/>
    <w:rsid w:val="00AE1A71"/>
    <w:rsid w:val="00AF2884"/>
    <w:rsid w:val="00B0613F"/>
    <w:rsid w:val="00B21D07"/>
    <w:rsid w:val="00B24EE2"/>
    <w:rsid w:val="00B341FF"/>
    <w:rsid w:val="00B37F79"/>
    <w:rsid w:val="00B44822"/>
    <w:rsid w:val="00B45E09"/>
    <w:rsid w:val="00B461B4"/>
    <w:rsid w:val="00B5650D"/>
    <w:rsid w:val="00B5677D"/>
    <w:rsid w:val="00B70504"/>
    <w:rsid w:val="00B72B33"/>
    <w:rsid w:val="00BB467E"/>
    <w:rsid w:val="00BD0194"/>
    <w:rsid w:val="00BD63FD"/>
    <w:rsid w:val="00BF0811"/>
    <w:rsid w:val="00BF5F7C"/>
    <w:rsid w:val="00C019E4"/>
    <w:rsid w:val="00C1437A"/>
    <w:rsid w:val="00C17DF5"/>
    <w:rsid w:val="00C215D3"/>
    <w:rsid w:val="00C30E4C"/>
    <w:rsid w:val="00C32222"/>
    <w:rsid w:val="00C32574"/>
    <w:rsid w:val="00C47460"/>
    <w:rsid w:val="00C6545B"/>
    <w:rsid w:val="00C66272"/>
    <w:rsid w:val="00C70542"/>
    <w:rsid w:val="00C8637D"/>
    <w:rsid w:val="00CA5A0C"/>
    <w:rsid w:val="00CB4394"/>
    <w:rsid w:val="00CF06B0"/>
    <w:rsid w:val="00CF5901"/>
    <w:rsid w:val="00CF6A99"/>
    <w:rsid w:val="00D02128"/>
    <w:rsid w:val="00D1228E"/>
    <w:rsid w:val="00D3230E"/>
    <w:rsid w:val="00D36A09"/>
    <w:rsid w:val="00D5147B"/>
    <w:rsid w:val="00D80A86"/>
    <w:rsid w:val="00DC4804"/>
    <w:rsid w:val="00DD2B0B"/>
    <w:rsid w:val="00E01EF0"/>
    <w:rsid w:val="00E129DF"/>
    <w:rsid w:val="00E36174"/>
    <w:rsid w:val="00E502C5"/>
    <w:rsid w:val="00E51D2E"/>
    <w:rsid w:val="00E7385D"/>
    <w:rsid w:val="00E75224"/>
    <w:rsid w:val="00EA31A7"/>
    <w:rsid w:val="00EA6769"/>
    <w:rsid w:val="00EC067A"/>
    <w:rsid w:val="00EC26F7"/>
    <w:rsid w:val="00EC37D8"/>
    <w:rsid w:val="00ED079F"/>
    <w:rsid w:val="00ED551A"/>
    <w:rsid w:val="00EF7D95"/>
    <w:rsid w:val="00F06406"/>
    <w:rsid w:val="00F13DF0"/>
    <w:rsid w:val="00F444F1"/>
    <w:rsid w:val="00F57148"/>
    <w:rsid w:val="00F6132E"/>
    <w:rsid w:val="00F75D3D"/>
    <w:rsid w:val="00F91937"/>
    <w:rsid w:val="00F95658"/>
    <w:rsid w:val="00FA431F"/>
    <w:rsid w:val="00FC2CDB"/>
    <w:rsid w:val="00FC363F"/>
    <w:rsid w:val="00FD34EF"/>
    <w:rsid w:val="00FE587B"/>
    <w:rsid w:val="00FF10CC"/>
    <w:rsid w:val="113BE24A"/>
    <w:rsid w:val="1ABA2804"/>
    <w:rsid w:val="1DBFAE4A"/>
    <w:rsid w:val="1E5FB33C"/>
    <w:rsid w:val="2DE952DE"/>
    <w:rsid w:val="2F219608"/>
    <w:rsid w:val="3791F488"/>
    <w:rsid w:val="389E9BC5"/>
    <w:rsid w:val="3C3C3662"/>
    <w:rsid w:val="469E018A"/>
    <w:rsid w:val="6B419A5D"/>
    <w:rsid w:val="739B63FB"/>
    <w:rsid w:val="74106D20"/>
    <w:rsid w:val="7548BC21"/>
    <w:rsid w:val="7C2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DFF2A"/>
  <w15:docId w15:val="{CF2608C8-739E-4478-B796-B0679E9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42"/>
  </w:style>
  <w:style w:type="paragraph" w:styleId="Footer">
    <w:name w:val="footer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qFormat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  <w:lang w:val="en-GB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9129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91291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14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993AFB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uiPriority w:val="99"/>
    <w:qFormat/>
    <w:rsid w:val="00993AFB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993AF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29161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uiPriority w:val="99"/>
    <w:rsid w:val="00291612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DC4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ceonline.utac.com/index.php/en/note/show/note_title/A0_S5_2_1_32_F1/q/164148382736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aceonline.utac.com/index.php/en/note/show/note_title/A0_S5_2_1_32_F1/q/164148382736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ceonline.utac.com/index.php/en/note/show/note_title/A0_S5_2_1_32_F1/q/1641483827363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gi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0AC9A-2FF7-4CB4-946A-B931E2042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07F83-FC48-45C6-BDA0-3BCD42A22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75026-ECEF-4020-8AF8-EB116E756F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E0033A-3EA1-4A0D-81F1-2BACC68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Teyssier Pierre</dc:creator>
  <cp:keywords/>
  <dc:description/>
  <cp:lastModifiedBy>Francois Guichard</cp:lastModifiedBy>
  <cp:revision>5</cp:revision>
  <dcterms:created xsi:type="dcterms:W3CDTF">2022-01-07T09:14:00Z</dcterms:created>
  <dcterms:modified xsi:type="dcterms:W3CDTF">2022-01-17T17:09:00Z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