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B4FA124" w14:textId="77777777" w:rsidTr="00C97039">
        <w:trPr>
          <w:trHeight w:hRule="exact" w:val="851"/>
        </w:trPr>
        <w:tc>
          <w:tcPr>
            <w:tcW w:w="1276" w:type="dxa"/>
            <w:tcBorders>
              <w:bottom w:val="single" w:sz="4" w:space="0" w:color="auto"/>
            </w:tcBorders>
          </w:tcPr>
          <w:p w14:paraId="247DF009" w14:textId="77777777" w:rsidR="00F35BAF" w:rsidRPr="00DB58B5" w:rsidRDefault="00F35BAF" w:rsidP="00392C9E"/>
        </w:tc>
        <w:tc>
          <w:tcPr>
            <w:tcW w:w="2268" w:type="dxa"/>
            <w:tcBorders>
              <w:bottom w:val="single" w:sz="4" w:space="0" w:color="auto"/>
            </w:tcBorders>
            <w:vAlign w:val="bottom"/>
          </w:tcPr>
          <w:p w14:paraId="0E6E60D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86BEB9" w14:textId="787D6A2F" w:rsidR="00F35BAF" w:rsidRPr="00DB58B5" w:rsidRDefault="00392C9E" w:rsidP="00392C9E">
            <w:pPr>
              <w:jc w:val="right"/>
            </w:pPr>
            <w:r w:rsidRPr="00392C9E">
              <w:rPr>
                <w:sz w:val="40"/>
              </w:rPr>
              <w:t>ECE</w:t>
            </w:r>
            <w:r>
              <w:t>/TRANS/WP.29/AC.3/59</w:t>
            </w:r>
          </w:p>
        </w:tc>
      </w:tr>
      <w:tr w:rsidR="00F35BAF" w:rsidRPr="00DB58B5" w14:paraId="2641D138" w14:textId="77777777" w:rsidTr="00C97039">
        <w:trPr>
          <w:trHeight w:hRule="exact" w:val="2835"/>
        </w:trPr>
        <w:tc>
          <w:tcPr>
            <w:tcW w:w="1276" w:type="dxa"/>
            <w:tcBorders>
              <w:top w:val="single" w:sz="4" w:space="0" w:color="auto"/>
              <w:bottom w:val="single" w:sz="12" w:space="0" w:color="auto"/>
            </w:tcBorders>
          </w:tcPr>
          <w:p w14:paraId="78E5A510" w14:textId="77777777" w:rsidR="00F35BAF" w:rsidRPr="00DB58B5" w:rsidRDefault="00F35BAF" w:rsidP="00C97039">
            <w:pPr>
              <w:spacing w:before="120"/>
              <w:jc w:val="center"/>
            </w:pPr>
            <w:r>
              <w:rPr>
                <w:noProof/>
                <w:lang w:eastAsia="fr-CH"/>
              </w:rPr>
              <w:drawing>
                <wp:inline distT="0" distB="0" distL="0" distR="0" wp14:anchorId="1CFF5A0C" wp14:editId="0B2E3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FA3F7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8823497" w14:textId="77777777" w:rsidR="00F35BAF" w:rsidRDefault="00392C9E" w:rsidP="00C97039">
            <w:pPr>
              <w:spacing w:before="240"/>
            </w:pPr>
            <w:r>
              <w:t>Distr. générale</w:t>
            </w:r>
          </w:p>
          <w:p w14:paraId="51C2F604" w14:textId="77777777" w:rsidR="00392C9E" w:rsidRDefault="00392C9E" w:rsidP="00392C9E">
            <w:pPr>
              <w:spacing w:line="240" w:lineRule="exact"/>
            </w:pPr>
            <w:r>
              <w:t>20 décembre 2021</w:t>
            </w:r>
          </w:p>
          <w:p w14:paraId="36620DBE" w14:textId="77777777" w:rsidR="00392C9E" w:rsidRDefault="00392C9E" w:rsidP="00392C9E">
            <w:pPr>
              <w:spacing w:line="240" w:lineRule="exact"/>
            </w:pPr>
            <w:r>
              <w:t>Français</w:t>
            </w:r>
          </w:p>
          <w:p w14:paraId="47626ECF" w14:textId="64DAEFFD" w:rsidR="00392C9E" w:rsidRPr="00DB58B5" w:rsidRDefault="00392C9E" w:rsidP="00392C9E">
            <w:pPr>
              <w:spacing w:line="240" w:lineRule="exact"/>
            </w:pPr>
            <w:r>
              <w:t>Original : anglais</w:t>
            </w:r>
          </w:p>
        </w:tc>
      </w:tr>
    </w:tbl>
    <w:p w14:paraId="460418E6" w14:textId="77777777" w:rsidR="007F20FA" w:rsidRPr="000312C0" w:rsidRDefault="007F20FA" w:rsidP="007F20FA">
      <w:pPr>
        <w:spacing w:before="120"/>
        <w:rPr>
          <w:b/>
          <w:sz w:val="28"/>
          <w:szCs w:val="28"/>
        </w:rPr>
      </w:pPr>
      <w:r w:rsidRPr="000312C0">
        <w:rPr>
          <w:b/>
          <w:sz w:val="28"/>
          <w:szCs w:val="28"/>
        </w:rPr>
        <w:t>Commission économique pour l’Europe</w:t>
      </w:r>
    </w:p>
    <w:p w14:paraId="263C1B4E" w14:textId="77777777" w:rsidR="007F20FA" w:rsidRDefault="007F20FA" w:rsidP="007F20FA">
      <w:pPr>
        <w:spacing w:before="120"/>
        <w:rPr>
          <w:sz w:val="28"/>
          <w:szCs w:val="28"/>
        </w:rPr>
      </w:pPr>
      <w:r w:rsidRPr="00685843">
        <w:rPr>
          <w:sz w:val="28"/>
          <w:szCs w:val="28"/>
        </w:rPr>
        <w:t>Comité des transports intérieurs</w:t>
      </w:r>
    </w:p>
    <w:p w14:paraId="347C08BB" w14:textId="77777777" w:rsidR="00392C9E" w:rsidRDefault="00392C9E" w:rsidP="00392C9E">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567AC34" w14:textId="77777777" w:rsidR="00392C9E" w:rsidRDefault="00392C9E" w:rsidP="00392C9E">
      <w:pPr>
        <w:spacing w:before="120" w:line="240" w:lineRule="exact"/>
        <w:rPr>
          <w:b/>
        </w:rPr>
      </w:pPr>
      <w:r>
        <w:rPr>
          <w:b/>
        </w:rPr>
        <w:t>186</w:t>
      </w:r>
      <w:r w:rsidRPr="002A47FC">
        <w:rPr>
          <w:b/>
          <w:vertAlign w:val="superscript"/>
        </w:rPr>
        <w:t>e</w:t>
      </w:r>
      <w:r>
        <w:rPr>
          <w:b/>
        </w:rPr>
        <w:t xml:space="preserve"> session</w:t>
      </w:r>
    </w:p>
    <w:p w14:paraId="4545F832" w14:textId="314DE9E5" w:rsidR="00392C9E" w:rsidRPr="00A36A75" w:rsidRDefault="00392C9E" w:rsidP="00392C9E">
      <w:pPr>
        <w:rPr>
          <w:lang w:val="fr-FR"/>
        </w:rPr>
      </w:pPr>
      <w:r w:rsidRPr="00A36A75">
        <w:rPr>
          <w:lang w:val="fr-FR"/>
        </w:rPr>
        <w:t xml:space="preserve">Genève, </w:t>
      </w:r>
      <w:r>
        <w:rPr>
          <w:lang w:val="fr-FR"/>
        </w:rPr>
        <w:t>18-11 mars</w:t>
      </w:r>
      <w:r w:rsidRPr="00A36A75">
        <w:rPr>
          <w:lang w:val="fr-FR"/>
        </w:rPr>
        <w:t xml:space="preserve"> 202</w:t>
      </w:r>
      <w:r>
        <w:rPr>
          <w:lang w:val="fr-FR"/>
        </w:rPr>
        <w:t>2</w:t>
      </w:r>
    </w:p>
    <w:p w14:paraId="284F5D93" w14:textId="77777777" w:rsidR="00392C9E" w:rsidRPr="00A36A75" w:rsidRDefault="00392C9E" w:rsidP="00392C9E">
      <w:pPr>
        <w:rPr>
          <w:lang w:val="fr-FR"/>
        </w:rPr>
      </w:pPr>
      <w:r w:rsidRPr="00A36A75">
        <w:rPr>
          <w:lang w:val="fr-FR"/>
        </w:rPr>
        <w:t xml:space="preserve">Point </w:t>
      </w:r>
      <w:r>
        <w:rPr>
          <w:lang w:val="fr-FR"/>
        </w:rPr>
        <w:t>17.15</w:t>
      </w:r>
      <w:r w:rsidRPr="00A36A75">
        <w:rPr>
          <w:lang w:val="fr-FR"/>
        </w:rPr>
        <w:t xml:space="preserve"> de l</w:t>
      </w:r>
      <w:r>
        <w:rPr>
          <w:lang w:val="fr-FR"/>
        </w:rPr>
        <w:t>’</w:t>
      </w:r>
      <w:r w:rsidRPr="00A36A75">
        <w:rPr>
          <w:lang w:val="fr-FR"/>
        </w:rPr>
        <w:t>ordre du jour provisoire</w:t>
      </w:r>
    </w:p>
    <w:p w14:paraId="07C587DA" w14:textId="77777777" w:rsidR="00392C9E" w:rsidRPr="00A36A75" w:rsidRDefault="00392C9E" w:rsidP="00392C9E">
      <w:pPr>
        <w:rPr>
          <w:b/>
          <w:bCs/>
          <w:lang w:val="fr-FR"/>
        </w:rPr>
      </w:pPr>
      <w:r w:rsidRPr="00A36A75">
        <w:rPr>
          <w:b/>
          <w:bCs/>
          <w:lang w:val="fr-FR"/>
        </w:rPr>
        <w:t>État d</w:t>
      </w:r>
      <w:r>
        <w:rPr>
          <w:b/>
          <w:bCs/>
          <w:lang w:val="fr-FR"/>
        </w:rPr>
        <w:t>’</w:t>
      </w:r>
      <w:r w:rsidRPr="00A36A75">
        <w:rPr>
          <w:b/>
          <w:bCs/>
          <w:lang w:val="fr-FR"/>
        </w:rPr>
        <w:t>avancement de l</w:t>
      </w:r>
      <w:r>
        <w:rPr>
          <w:b/>
          <w:bCs/>
          <w:lang w:val="fr-FR"/>
        </w:rPr>
        <w:t>’</w:t>
      </w:r>
      <w:r w:rsidRPr="00A36A75">
        <w:rPr>
          <w:b/>
          <w:bCs/>
          <w:lang w:val="fr-FR"/>
        </w:rPr>
        <w:t xml:space="preserve">élaboration de nouveaux RTM ONU </w:t>
      </w:r>
      <w:r>
        <w:rPr>
          <w:b/>
          <w:bCs/>
          <w:lang w:val="fr-FR"/>
        </w:rPr>
        <w:br/>
      </w:r>
      <w:r w:rsidRPr="00A36A75">
        <w:rPr>
          <w:b/>
          <w:bCs/>
          <w:lang w:val="fr-FR"/>
        </w:rPr>
        <w:t>ou d</w:t>
      </w:r>
      <w:r>
        <w:rPr>
          <w:b/>
          <w:bCs/>
          <w:lang w:val="fr-FR"/>
        </w:rPr>
        <w:t>’</w:t>
      </w:r>
      <w:r w:rsidRPr="00A36A75">
        <w:rPr>
          <w:b/>
          <w:bCs/>
          <w:lang w:val="fr-FR"/>
        </w:rPr>
        <w:t>amendements à des RTM ONU existants</w:t>
      </w:r>
      <w:r>
        <w:rPr>
          <w:b/>
          <w:bCs/>
          <w:lang w:val="fr-FR"/>
        </w:rPr>
        <w:t> :</w:t>
      </w:r>
    </w:p>
    <w:p w14:paraId="3FF9798E" w14:textId="77777777" w:rsidR="00392C9E" w:rsidRPr="00A36A75" w:rsidRDefault="00392C9E" w:rsidP="00392C9E">
      <w:pPr>
        <w:rPr>
          <w:b/>
          <w:lang w:val="fr-FR"/>
        </w:rPr>
      </w:pPr>
      <w:r w:rsidRPr="00A36A75">
        <w:rPr>
          <w:b/>
          <w:bCs/>
          <w:lang w:val="fr-FR"/>
        </w:rPr>
        <w:t>Projet de RTM ONU sur les émissions de particules</w:t>
      </w:r>
      <w:r>
        <w:rPr>
          <w:b/>
          <w:bCs/>
          <w:lang w:val="fr-FR"/>
        </w:rPr>
        <w:br/>
      </w:r>
      <w:r w:rsidRPr="00A36A75">
        <w:rPr>
          <w:b/>
          <w:bCs/>
          <w:lang w:val="fr-FR"/>
        </w:rPr>
        <w:t>par les dispositifs de freinage</w:t>
      </w:r>
    </w:p>
    <w:p w14:paraId="60B921BD" w14:textId="0C7EC332" w:rsidR="00392C9E" w:rsidRPr="00A36A75" w:rsidRDefault="00392C9E" w:rsidP="00392C9E">
      <w:pPr>
        <w:pStyle w:val="HChG"/>
        <w:rPr>
          <w:lang w:val="fr-FR"/>
        </w:rPr>
      </w:pPr>
      <w:r w:rsidRPr="00A36A75">
        <w:rPr>
          <w:lang w:val="fr-FR"/>
        </w:rPr>
        <w:tab/>
      </w:r>
      <w:r w:rsidRPr="00A36A75">
        <w:rPr>
          <w:lang w:val="fr-FR"/>
        </w:rPr>
        <w:tab/>
      </w:r>
      <w:r>
        <w:rPr>
          <w:lang w:val="fr-FR"/>
        </w:rPr>
        <w:t>A</w:t>
      </w:r>
      <w:r w:rsidRPr="00A36A75">
        <w:rPr>
          <w:lang w:val="fr-FR"/>
        </w:rPr>
        <w:t>utorisation d</w:t>
      </w:r>
      <w:r>
        <w:rPr>
          <w:lang w:val="fr-FR"/>
        </w:rPr>
        <w:t>’</w:t>
      </w:r>
      <w:r w:rsidRPr="00A36A75">
        <w:rPr>
          <w:lang w:val="fr-FR"/>
        </w:rPr>
        <w:t xml:space="preserve">élaborer un nouveau RTM ONU </w:t>
      </w:r>
      <w:r>
        <w:rPr>
          <w:lang w:val="fr-FR"/>
        </w:rPr>
        <w:br/>
      </w:r>
      <w:r w:rsidRPr="00A36A75">
        <w:rPr>
          <w:lang w:val="fr-FR"/>
        </w:rPr>
        <w:t xml:space="preserve">sur les </w:t>
      </w:r>
      <w:r w:rsidRPr="002A47FC">
        <w:t>émissions</w:t>
      </w:r>
      <w:r w:rsidRPr="00A36A75">
        <w:rPr>
          <w:lang w:val="fr-FR"/>
        </w:rPr>
        <w:t xml:space="preserve"> de particules par les dispositifs </w:t>
      </w:r>
      <w:r>
        <w:rPr>
          <w:lang w:val="fr-FR"/>
        </w:rPr>
        <w:br/>
      </w:r>
      <w:r w:rsidRPr="00A36A75">
        <w:rPr>
          <w:lang w:val="fr-FR"/>
        </w:rPr>
        <w:t>de freinage</w:t>
      </w:r>
    </w:p>
    <w:p w14:paraId="395031BE" w14:textId="77777777" w:rsidR="00392C9E" w:rsidRPr="00A36A75" w:rsidRDefault="00392C9E" w:rsidP="00392C9E">
      <w:pPr>
        <w:pStyle w:val="H1G"/>
        <w:rPr>
          <w:szCs w:val="24"/>
          <w:lang w:val="fr-FR"/>
        </w:rPr>
      </w:pPr>
      <w:r w:rsidRPr="00A36A75">
        <w:rPr>
          <w:lang w:val="fr-FR"/>
        </w:rPr>
        <w:tab/>
      </w:r>
      <w:r w:rsidRPr="00A36A75">
        <w:rPr>
          <w:lang w:val="fr-FR"/>
        </w:rPr>
        <w:tab/>
        <w:t>Communication du Groupe de travail de la pollution et de l</w:t>
      </w:r>
      <w:r>
        <w:rPr>
          <w:lang w:val="fr-FR"/>
        </w:rPr>
        <w:t>’</w:t>
      </w:r>
      <w:r w:rsidRPr="00A36A75">
        <w:rPr>
          <w:lang w:val="fr-FR"/>
        </w:rPr>
        <w:t>énergie</w:t>
      </w:r>
      <w:r w:rsidRPr="002A47FC">
        <w:rPr>
          <w:rStyle w:val="Appelnotedebasdep"/>
          <w:b w:val="0"/>
          <w:bCs/>
          <w:sz w:val="20"/>
          <w:vertAlign w:val="baseline"/>
          <w:lang w:val="fr-FR"/>
        </w:rPr>
        <w:footnoteReference w:customMarkFollows="1" w:id="2"/>
        <w:t>*</w:t>
      </w:r>
    </w:p>
    <w:p w14:paraId="549116F2" w14:textId="76130D82" w:rsidR="00392C9E" w:rsidRPr="00031ADA" w:rsidRDefault="00392C9E" w:rsidP="00392C9E">
      <w:pPr>
        <w:pStyle w:val="SingleTxtG"/>
        <w:ind w:firstLine="567"/>
        <w:rPr>
          <w:lang w:val="fr-FR"/>
        </w:rPr>
      </w:pPr>
      <w:r w:rsidRPr="00A36A75">
        <w:rPr>
          <w:lang w:val="fr-FR"/>
        </w:rPr>
        <w:t xml:space="preserve">Le texte ci-après, </w:t>
      </w:r>
      <w:r>
        <w:rPr>
          <w:lang w:val="fr-FR"/>
        </w:rPr>
        <w:t>établi</w:t>
      </w:r>
      <w:r w:rsidRPr="00A36A75">
        <w:rPr>
          <w:lang w:val="fr-FR"/>
        </w:rPr>
        <w:t xml:space="preserve"> par le Groupe de travail de la pollution et de l</w:t>
      </w:r>
      <w:r>
        <w:rPr>
          <w:lang w:val="fr-FR"/>
        </w:rPr>
        <w:t>’</w:t>
      </w:r>
      <w:r w:rsidRPr="00A36A75">
        <w:rPr>
          <w:lang w:val="fr-FR"/>
        </w:rPr>
        <w:t>énergie</w:t>
      </w:r>
      <w:r>
        <w:rPr>
          <w:lang w:val="fr-FR"/>
        </w:rPr>
        <w:t xml:space="preserve"> et adopté par le</w:t>
      </w:r>
      <w:r w:rsidRPr="00A36A75">
        <w:rPr>
          <w:lang w:val="fr-FR"/>
        </w:rPr>
        <w:t xml:space="preserve"> Comité exécutif de l</w:t>
      </w:r>
      <w:r>
        <w:rPr>
          <w:lang w:val="fr-FR"/>
        </w:rPr>
        <w:t>’</w:t>
      </w:r>
      <w:r w:rsidRPr="00A36A75">
        <w:rPr>
          <w:lang w:val="fr-FR"/>
        </w:rPr>
        <w:t xml:space="preserve">Accord de 1998 (AC.3) </w:t>
      </w:r>
      <w:r>
        <w:rPr>
          <w:lang w:val="fr-FR"/>
        </w:rPr>
        <w:t xml:space="preserve">à sa session de novembre 2021 </w:t>
      </w:r>
      <w:r w:rsidRPr="00300E81">
        <w:rPr>
          <w:lang w:val="fr-FR"/>
        </w:rPr>
        <w:t>(ECE/TRANS/WP.29/1161, par. 134</w:t>
      </w:r>
      <w:r>
        <w:rPr>
          <w:lang w:val="fr-FR"/>
        </w:rPr>
        <w:t>), est fondé sur le document ECE/TRANS/WP.29/</w:t>
      </w:r>
      <w:r>
        <w:rPr>
          <w:lang w:val="fr-FR"/>
        </w:rPr>
        <w:br/>
      </w:r>
      <w:r>
        <w:rPr>
          <w:lang w:val="fr-FR"/>
        </w:rPr>
        <w:t>2021/150. Il s’agit d’une a</w:t>
      </w:r>
      <w:r w:rsidRPr="00414AA0">
        <w:rPr>
          <w:lang w:val="fr-FR"/>
        </w:rPr>
        <w:t>utorisation d</w:t>
      </w:r>
      <w:r>
        <w:rPr>
          <w:lang w:val="fr-FR"/>
        </w:rPr>
        <w:t>’</w:t>
      </w:r>
      <w:r w:rsidRPr="00414AA0">
        <w:rPr>
          <w:lang w:val="fr-FR"/>
        </w:rPr>
        <w:t>élaborer un nouveau RTM ONU sur les émissions de particules par les dispositifs de freinage</w:t>
      </w:r>
      <w:r>
        <w:rPr>
          <w:lang w:val="fr-FR"/>
        </w:rPr>
        <w:t xml:space="preserve">. </w:t>
      </w:r>
      <w:r w:rsidRPr="00542D16">
        <w:rPr>
          <w:lang w:val="fr-FR"/>
        </w:rPr>
        <w:t>Le présent document sera joint en appendice au RTM ONU conformément aux dispositions des paragraphes 6.3.4.2, 6.3.7 et 6.4 de l</w:t>
      </w:r>
      <w:r>
        <w:rPr>
          <w:lang w:val="fr-FR"/>
        </w:rPr>
        <w:t>’</w:t>
      </w:r>
      <w:r w:rsidRPr="00542D16">
        <w:rPr>
          <w:lang w:val="fr-FR"/>
        </w:rPr>
        <w:t>Accord de 1998</w:t>
      </w:r>
      <w:r w:rsidRPr="00031ADA">
        <w:rPr>
          <w:lang w:val="fr-FR"/>
        </w:rPr>
        <w:t>.</w:t>
      </w:r>
    </w:p>
    <w:p w14:paraId="5D2A2258" w14:textId="77777777" w:rsidR="00392C9E" w:rsidRPr="00031ADA" w:rsidRDefault="00392C9E" w:rsidP="00392C9E">
      <w:pPr>
        <w:suppressAutoHyphens w:val="0"/>
        <w:kinsoku/>
        <w:overflowPunct/>
        <w:autoSpaceDE/>
        <w:autoSpaceDN/>
        <w:adjustRightInd/>
        <w:snapToGrid/>
        <w:spacing w:after="200" w:line="276" w:lineRule="auto"/>
        <w:rPr>
          <w:lang w:val="fr-FR"/>
        </w:rPr>
      </w:pPr>
      <w:r w:rsidRPr="00031ADA">
        <w:rPr>
          <w:lang w:val="fr-FR"/>
        </w:rPr>
        <w:br w:type="page"/>
      </w:r>
    </w:p>
    <w:p w14:paraId="34748168" w14:textId="77777777" w:rsidR="00392C9E" w:rsidRPr="00A36A75" w:rsidRDefault="00392C9E" w:rsidP="00392C9E">
      <w:pPr>
        <w:pStyle w:val="HChG"/>
        <w:rPr>
          <w:b w:val="0"/>
          <w:lang w:val="fr-FR"/>
        </w:rPr>
      </w:pPr>
      <w:r w:rsidRPr="00031ADA">
        <w:rPr>
          <w:lang w:val="fr-FR"/>
        </w:rPr>
        <w:lastRenderedPageBreak/>
        <w:tab/>
      </w:r>
      <w:r w:rsidRPr="00A36A75">
        <w:rPr>
          <w:lang w:val="fr-FR"/>
        </w:rPr>
        <w:t>I.</w:t>
      </w:r>
      <w:r w:rsidRPr="00A36A75">
        <w:rPr>
          <w:lang w:val="fr-FR"/>
        </w:rPr>
        <w:tab/>
      </w:r>
      <w:r w:rsidRPr="00A36A75">
        <w:rPr>
          <w:bCs/>
          <w:lang w:val="fr-FR"/>
        </w:rPr>
        <w:t>Mandat et objectifs</w:t>
      </w:r>
    </w:p>
    <w:p w14:paraId="74953AC9" w14:textId="77777777" w:rsidR="00392C9E" w:rsidRPr="00A36A75" w:rsidRDefault="00392C9E" w:rsidP="00392C9E">
      <w:pPr>
        <w:pStyle w:val="SingleTxtG"/>
        <w:rPr>
          <w:lang w:val="fr-FR"/>
        </w:rPr>
      </w:pPr>
      <w:r w:rsidRPr="00A36A75">
        <w:rPr>
          <w:lang w:val="fr-FR"/>
        </w:rPr>
        <w:t>1.</w:t>
      </w:r>
      <w:r w:rsidRPr="00A36A75">
        <w:rPr>
          <w:lang w:val="fr-FR"/>
        </w:rPr>
        <w:tab/>
        <w:t>En 2013, comme suite à la soumission de documents informels par la Fédération de Russie, le WP.29 a approuvé la décision du GRPE visant à charger le groupe de travail informel du Programme de mesure des particules (groupe PMP) de suivre les questions concernant les émissions de particules liées à l</w:t>
      </w:r>
      <w:r>
        <w:rPr>
          <w:lang w:val="fr-FR"/>
        </w:rPr>
        <w:t>’</w:t>
      </w:r>
      <w:r w:rsidRPr="00A36A75">
        <w:rPr>
          <w:lang w:val="fr-FR"/>
        </w:rPr>
        <w:t>usure des pneumatiques ou des freins.</w:t>
      </w:r>
    </w:p>
    <w:p w14:paraId="1BFD2037" w14:textId="77777777" w:rsidR="00392C9E" w:rsidRPr="00A36A75" w:rsidRDefault="00392C9E" w:rsidP="00392C9E">
      <w:pPr>
        <w:pStyle w:val="SingleTxtG"/>
        <w:rPr>
          <w:lang w:val="fr-FR"/>
        </w:rPr>
      </w:pPr>
      <w:r w:rsidRPr="00A36A75">
        <w:rPr>
          <w:lang w:val="fr-FR"/>
        </w:rPr>
        <w:t>2.</w:t>
      </w:r>
      <w:r w:rsidRPr="00A36A75">
        <w:rPr>
          <w:lang w:val="fr-FR"/>
        </w:rPr>
        <w:tab/>
        <w:t>Le groupe PMP avait pour but principal de déterminer s</w:t>
      </w:r>
      <w:r>
        <w:rPr>
          <w:lang w:val="fr-FR"/>
        </w:rPr>
        <w:t>’</w:t>
      </w:r>
      <w:r w:rsidRPr="00A36A75">
        <w:rPr>
          <w:lang w:val="fr-FR"/>
        </w:rPr>
        <w:t>il était nécessaire d</w:t>
      </w:r>
      <w:r>
        <w:rPr>
          <w:lang w:val="fr-FR"/>
        </w:rPr>
        <w:t>’</w:t>
      </w:r>
      <w:r w:rsidRPr="00A36A75">
        <w:rPr>
          <w:lang w:val="fr-FR"/>
        </w:rPr>
        <w:t>étendre les procédures de mesure des particules à des sources d</w:t>
      </w:r>
      <w:r>
        <w:rPr>
          <w:lang w:val="fr-FR"/>
        </w:rPr>
        <w:t>’</w:t>
      </w:r>
      <w:r w:rsidRPr="00A36A75">
        <w:rPr>
          <w:lang w:val="fr-FR"/>
        </w:rPr>
        <w:t>émission supplémentaires, comme l</w:t>
      </w:r>
      <w:r>
        <w:rPr>
          <w:lang w:val="fr-FR"/>
        </w:rPr>
        <w:t>’</w:t>
      </w:r>
      <w:r w:rsidRPr="00A36A75">
        <w:rPr>
          <w:lang w:val="fr-FR"/>
        </w:rPr>
        <w:t>usure des freins et le frottement des pneumatiques sur la chaussée.</w:t>
      </w:r>
    </w:p>
    <w:p w14:paraId="58C9A6BC" w14:textId="77777777" w:rsidR="00392C9E" w:rsidRPr="00A36A75" w:rsidRDefault="00392C9E" w:rsidP="00392C9E">
      <w:pPr>
        <w:pStyle w:val="SingleTxtG"/>
        <w:rPr>
          <w:lang w:val="fr-FR"/>
        </w:rPr>
      </w:pPr>
      <w:r w:rsidRPr="00A36A75">
        <w:rPr>
          <w:lang w:val="fr-FR"/>
        </w:rPr>
        <w:t>3.</w:t>
      </w:r>
      <w:r w:rsidRPr="00A36A75">
        <w:rPr>
          <w:lang w:val="fr-FR"/>
        </w:rPr>
        <w:tab/>
        <w:t>La présente proposition vise principalement à demander l</w:t>
      </w:r>
      <w:r>
        <w:rPr>
          <w:lang w:val="fr-FR"/>
        </w:rPr>
        <w:t>’</w:t>
      </w:r>
      <w:r w:rsidRPr="00A36A75">
        <w:rPr>
          <w:lang w:val="fr-FR"/>
        </w:rPr>
        <w:t>autorisation pour le groupe de travail de poursuivre ses travaux au titre d</w:t>
      </w:r>
      <w:r>
        <w:rPr>
          <w:lang w:val="fr-FR"/>
        </w:rPr>
        <w:t>’</w:t>
      </w:r>
      <w:r w:rsidRPr="00A36A75">
        <w:rPr>
          <w:lang w:val="fr-FR"/>
        </w:rPr>
        <w:t>un nouveau mandat, afin d</w:t>
      </w:r>
      <w:r>
        <w:rPr>
          <w:lang w:val="fr-FR"/>
        </w:rPr>
        <w:t>’</w:t>
      </w:r>
      <w:r w:rsidRPr="00A36A75">
        <w:rPr>
          <w:lang w:val="fr-FR"/>
        </w:rPr>
        <w:t>élaborer un nouveau Règlement technique mondial (RTM) ONU sur les particules émises par le système de freinage des voitures particulières et utilitaires légers, en masse et en nombre.</w:t>
      </w:r>
    </w:p>
    <w:p w14:paraId="4B0E6272" w14:textId="77777777" w:rsidR="00392C9E" w:rsidRPr="00392C9E" w:rsidRDefault="00392C9E" w:rsidP="00392C9E">
      <w:pPr>
        <w:pStyle w:val="HChG"/>
      </w:pPr>
      <w:r w:rsidRPr="00A36A75">
        <w:rPr>
          <w:lang w:val="fr-FR"/>
        </w:rPr>
        <w:tab/>
        <w:t>II.</w:t>
      </w:r>
      <w:r w:rsidRPr="00A36A75">
        <w:rPr>
          <w:lang w:val="fr-FR"/>
        </w:rPr>
        <w:tab/>
        <w:t>Introduction</w:t>
      </w:r>
    </w:p>
    <w:p w14:paraId="01E39BB1" w14:textId="77777777" w:rsidR="00392C9E" w:rsidRPr="00A36A75" w:rsidRDefault="00392C9E" w:rsidP="00392C9E">
      <w:pPr>
        <w:pStyle w:val="SingleTxtG"/>
        <w:rPr>
          <w:bCs/>
          <w:lang w:val="fr-FR"/>
        </w:rPr>
      </w:pPr>
      <w:r w:rsidRPr="00A36A75">
        <w:rPr>
          <w:lang w:val="fr-FR"/>
        </w:rPr>
        <w:t>4.</w:t>
      </w:r>
      <w:r w:rsidRPr="00A36A75">
        <w:rPr>
          <w:lang w:val="fr-FR"/>
        </w:rPr>
        <w:tab/>
        <w:t>Depuis qu</w:t>
      </w:r>
      <w:r>
        <w:rPr>
          <w:lang w:val="fr-FR"/>
        </w:rPr>
        <w:t>’</w:t>
      </w:r>
      <w:r w:rsidRPr="00A36A75">
        <w:rPr>
          <w:lang w:val="fr-FR"/>
        </w:rPr>
        <w:t>il a été constitué, le groupe PMP a concentré ses activités sur la mise au point d</w:t>
      </w:r>
      <w:r>
        <w:rPr>
          <w:lang w:val="fr-FR"/>
        </w:rPr>
        <w:t>’</w:t>
      </w:r>
      <w:r w:rsidRPr="00A36A75">
        <w:rPr>
          <w:lang w:val="fr-FR"/>
        </w:rPr>
        <w:t xml:space="preserve">une méthode </w:t>
      </w:r>
      <w:r>
        <w:rPr>
          <w:lang w:val="fr-FR"/>
        </w:rPr>
        <w:t>qui se distinguerait</w:t>
      </w:r>
      <w:r w:rsidRPr="00A36A75">
        <w:rPr>
          <w:lang w:val="fr-FR"/>
        </w:rPr>
        <w:t xml:space="preserve"> du système de mesure de la masse des matières particulaires produites par les moteurs des véhicules utilitaires lourds et des voitures particulières et utilitaires légers (véhicules des catégories M et N). Cette phase s</w:t>
      </w:r>
      <w:r>
        <w:rPr>
          <w:lang w:val="fr-FR"/>
        </w:rPr>
        <w:t>’</w:t>
      </w:r>
      <w:r w:rsidRPr="00A36A75">
        <w:rPr>
          <w:lang w:val="fr-FR"/>
        </w:rPr>
        <w:t>est conclue par la mise au point et l</w:t>
      </w:r>
      <w:r>
        <w:rPr>
          <w:lang w:val="fr-FR"/>
        </w:rPr>
        <w:t>’</w:t>
      </w:r>
      <w:r w:rsidRPr="00A36A75">
        <w:rPr>
          <w:lang w:val="fr-FR"/>
        </w:rPr>
        <w:t>intégration, dans les Règlements ONU n</w:t>
      </w:r>
      <w:r w:rsidRPr="00A36A75">
        <w:rPr>
          <w:vertAlign w:val="superscript"/>
          <w:lang w:val="fr-FR"/>
        </w:rPr>
        <w:t>os</w:t>
      </w:r>
      <w:r w:rsidRPr="00A36A75">
        <w:rPr>
          <w:lang w:val="fr-FR"/>
        </w:rPr>
        <w:t> 83 (Émissions polluantes des véhicules des catégories M</w:t>
      </w:r>
      <w:r w:rsidRPr="00A36A75">
        <w:rPr>
          <w:vertAlign w:val="subscript"/>
          <w:lang w:val="fr-FR"/>
        </w:rPr>
        <w:t>1</w:t>
      </w:r>
      <w:r w:rsidRPr="00A36A75">
        <w:rPr>
          <w:lang w:val="fr-FR"/>
        </w:rPr>
        <w:t xml:space="preserve"> et N</w:t>
      </w:r>
      <w:r w:rsidRPr="00A36A75">
        <w:rPr>
          <w:vertAlign w:val="subscript"/>
          <w:lang w:val="fr-FR"/>
        </w:rPr>
        <w:t>1</w:t>
      </w:r>
      <w:r w:rsidRPr="00A36A75">
        <w:rPr>
          <w:lang w:val="fr-FR"/>
        </w:rPr>
        <w:t>) et 49 (Émissions des moteurs à allumage par compression et des moteurs à allumage commandé (GPL et GNC)), d</w:t>
      </w:r>
      <w:r>
        <w:rPr>
          <w:lang w:val="fr-FR"/>
        </w:rPr>
        <w:t>’</w:t>
      </w:r>
      <w:r w:rsidRPr="00A36A75">
        <w:rPr>
          <w:lang w:val="fr-FR"/>
        </w:rPr>
        <w:t xml:space="preserve">une méthode de comptage des particules solides ultrafines et </w:t>
      </w:r>
      <w:r>
        <w:rPr>
          <w:lang w:val="fr-FR"/>
        </w:rPr>
        <w:t xml:space="preserve">par </w:t>
      </w:r>
      <w:r w:rsidRPr="00A36A75">
        <w:rPr>
          <w:lang w:val="fr-FR"/>
        </w:rPr>
        <w:t>l</w:t>
      </w:r>
      <w:r>
        <w:rPr>
          <w:lang w:val="fr-FR"/>
        </w:rPr>
        <w:t>’</w:t>
      </w:r>
      <w:r w:rsidRPr="00A36A75">
        <w:rPr>
          <w:lang w:val="fr-FR"/>
        </w:rPr>
        <w:t>amélioration de la procédure de mesure des émissions de matières particulaires dans le Règlement ONU n</w:t>
      </w:r>
      <w:r w:rsidRPr="00A36A75">
        <w:rPr>
          <w:vertAlign w:val="superscript"/>
          <w:lang w:val="fr-FR"/>
        </w:rPr>
        <w:t>o</w:t>
      </w:r>
      <w:r w:rsidRPr="00A36A75">
        <w:rPr>
          <w:lang w:val="fr-FR"/>
        </w:rPr>
        <w:t> 83. Le protocole de comptage des particules n</w:t>
      </w:r>
      <w:r>
        <w:rPr>
          <w:lang w:val="fr-FR"/>
        </w:rPr>
        <w:t>’</w:t>
      </w:r>
      <w:r w:rsidRPr="00A36A75">
        <w:rPr>
          <w:lang w:val="fr-FR"/>
        </w:rPr>
        <w:t>était initialement appliqué qu</w:t>
      </w:r>
      <w:r>
        <w:rPr>
          <w:lang w:val="fr-FR"/>
        </w:rPr>
        <w:t>’</w:t>
      </w:r>
      <w:r w:rsidRPr="00A36A75">
        <w:rPr>
          <w:lang w:val="fr-FR"/>
        </w:rPr>
        <w:t>aux véhicules à moteur diesel dans les séries 06 d</w:t>
      </w:r>
      <w:r>
        <w:rPr>
          <w:lang w:val="fr-FR"/>
        </w:rPr>
        <w:t>’</w:t>
      </w:r>
      <w:r w:rsidRPr="00A36A75">
        <w:rPr>
          <w:lang w:val="fr-FR"/>
        </w:rPr>
        <w:t>amendements aux Règlements ONU n</w:t>
      </w:r>
      <w:r w:rsidRPr="00A36A75">
        <w:rPr>
          <w:vertAlign w:val="superscript"/>
          <w:lang w:val="fr-FR"/>
        </w:rPr>
        <w:t>os</w:t>
      </w:r>
      <w:r w:rsidRPr="00A36A75">
        <w:rPr>
          <w:lang w:val="fr-FR"/>
        </w:rPr>
        <w:t> 83 et 49, puis il a été étendu aux véhicules à moteurs à allumage commandé à injection directe dans la série 06 d</w:t>
      </w:r>
      <w:r>
        <w:rPr>
          <w:lang w:val="fr-FR"/>
        </w:rPr>
        <w:t>’</w:t>
      </w:r>
      <w:r w:rsidRPr="00A36A75">
        <w:rPr>
          <w:lang w:val="fr-FR"/>
        </w:rPr>
        <w:t>amendements au Règlement ONU n</w:t>
      </w:r>
      <w:r w:rsidRPr="00A36A75">
        <w:rPr>
          <w:vertAlign w:val="superscript"/>
          <w:lang w:val="fr-FR"/>
        </w:rPr>
        <w:t>o</w:t>
      </w:r>
      <w:r w:rsidRPr="00A36A75">
        <w:rPr>
          <w:lang w:val="fr-FR"/>
        </w:rPr>
        <w:t> 83. En 2013, l</w:t>
      </w:r>
      <w:r>
        <w:rPr>
          <w:lang w:val="fr-FR"/>
        </w:rPr>
        <w:t>’</w:t>
      </w:r>
      <w:r w:rsidRPr="00A36A75">
        <w:rPr>
          <w:lang w:val="fr-FR"/>
        </w:rPr>
        <w:t>Union européenne (UE) et la Suisse ont demandé un examen plus approfondi du nombre des particules émises par les moteurs à allumage commandé en fonction de la taille des particules (réduction de la valeur D50 correspondant à la granulométrie médiane) et des émissions dans des conditions de mélange riche. En outre, il a été demandé de déterminer s</w:t>
      </w:r>
      <w:r>
        <w:rPr>
          <w:lang w:val="fr-FR"/>
        </w:rPr>
        <w:t>’</w:t>
      </w:r>
      <w:r w:rsidRPr="00A36A75">
        <w:rPr>
          <w:lang w:val="fr-FR"/>
        </w:rPr>
        <w:t>il était nécessaire d</w:t>
      </w:r>
      <w:r>
        <w:rPr>
          <w:lang w:val="fr-FR"/>
        </w:rPr>
        <w:t>’</w:t>
      </w:r>
      <w:r w:rsidRPr="00A36A75">
        <w:rPr>
          <w:lang w:val="fr-FR"/>
        </w:rPr>
        <w:t>étendre les procédures de mesure des particules à des sources d</w:t>
      </w:r>
      <w:r>
        <w:rPr>
          <w:lang w:val="fr-FR"/>
        </w:rPr>
        <w:t>’</w:t>
      </w:r>
      <w:r w:rsidRPr="00A36A75">
        <w:rPr>
          <w:lang w:val="fr-FR"/>
        </w:rPr>
        <w:t>émission supplémentaires, comme l</w:t>
      </w:r>
      <w:r>
        <w:rPr>
          <w:lang w:val="fr-FR"/>
        </w:rPr>
        <w:t>’</w:t>
      </w:r>
      <w:r w:rsidRPr="00A36A75">
        <w:rPr>
          <w:lang w:val="fr-FR"/>
        </w:rPr>
        <w:t>usure des freins et le frottement des pneumatiques sur la chaussée.</w:t>
      </w:r>
    </w:p>
    <w:p w14:paraId="13D87479" w14:textId="77777777" w:rsidR="00392C9E" w:rsidRPr="00A36A75" w:rsidRDefault="00392C9E" w:rsidP="00392C9E">
      <w:pPr>
        <w:pStyle w:val="SingleTxtG"/>
        <w:rPr>
          <w:lang w:val="fr-FR"/>
        </w:rPr>
      </w:pPr>
      <w:r w:rsidRPr="00A36A75">
        <w:rPr>
          <w:lang w:val="fr-FR"/>
        </w:rPr>
        <w:t>5.</w:t>
      </w:r>
      <w:r w:rsidRPr="00A36A75">
        <w:rPr>
          <w:lang w:val="fr-FR"/>
        </w:rPr>
        <w:tab/>
        <w:t>En juin 2013, le premier mandat du groupe PMP englobant les émissions autres que les émissions d</w:t>
      </w:r>
      <w:r>
        <w:rPr>
          <w:lang w:val="fr-FR"/>
        </w:rPr>
        <w:t>’</w:t>
      </w:r>
      <w:r w:rsidRPr="00A36A75">
        <w:rPr>
          <w:lang w:val="fr-FR"/>
        </w:rPr>
        <w:t>échappement a été approuvé par le Comité exécutif de l</w:t>
      </w:r>
      <w:r>
        <w:rPr>
          <w:lang w:val="fr-FR"/>
        </w:rPr>
        <w:t>’</w:t>
      </w:r>
      <w:r w:rsidRPr="00A36A75">
        <w:rPr>
          <w:lang w:val="fr-FR"/>
        </w:rPr>
        <w:t>Accord de 1998 (AC.3). Le groupe a poursuivi les objectifs ci-après, lesquels ont été atteints en juin</w:t>
      </w:r>
      <w:r>
        <w:rPr>
          <w:lang w:val="fr-FR"/>
        </w:rPr>
        <w:t xml:space="preserve"> </w:t>
      </w:r>
      <w:r w:rsidRPr="00A36A75">
        <w:rPr>
          <w:lang w:val="fr-FR"/>
        </w:rPr>
        <w:t>2016 :</w:t>
      </w:r>
    </w:p>
    <w:p w14:paraId="71F90F03" w14:textId="614A3228" w:rsidR="00392C9E" w:rsidRPr="00A36A75" w:rsidRDefault="00392C9E" w:rsidP="00392C9E">
      <w:pPr>
        <w:pStyle w:val="SingleTxtG"/>
        <w:rPr>
          <w:lang w:val="fr-FR"/>
        </w:rPr>
      </w:pPr>
      <w:r>
        <w:rPr>
          <w:lang w:val="fr-FR"/>
        </w:rPr>
        <w:tab/>
      </w:r>
      <w:r>
        <w:rPr>
          <w:lang w:val="fr-FR"/>
        </w:rPr>
        <w:tab/>
      </w:r>
      <w:r w:rsidRPr="00A36A75">
        <w:rPr>
          <w:lang w:val="fr-FR"/>
        </w:rPr>
        <w:t>a)</w:t>
      </w:r>
      <w:r w:rsidRPr="00A36A75">
        <w:rPr>
          <w:lang w:val="fr-FR"/>
        </w:rPr>
        <w:tab/>
        <w:t>Examiner la documentation disponible pour recenser les connaissances actuelles sur la nature physique et chimique, la masse, le nombre et la répartition par taille des particules émises par les sources autres que les dispositifs d</w:t>
      </w:r>
      <w:r>
        <w:rPr>
          <w:lang w:val="fr-FR"/>
        </w:rPr>
        <w:t>’</w:t>
      </w:r>
      <w:r w:rsidRPr="00A36A75">
        <w:rPr>
          <w:lang w:val="fr-FR"/>
        </w:rPr>
        <w:t>échappement ;</w:t>
      </w:r>
    </w:p>
    <w:p w14:paraId="7AC1DAC0" w14:textId="35B0225D" w:rsidR="00392C9E" w:rsidRPr="00A36A75" w:rsidRDefault="00392C9E" w:rsidP="00392C9E">
      <w:pPr>
        <w:pStyle w:val="SingleTxtG"/>
        <w:rPr>
          <w:lang w:val="fr-FR"/>
        </w:rPr>
      </w:pPr>
      <w:r>
        <w:rPr>
          <w:lang w:val="fr-FR"/>
        </w:rPr>
        <w:tab/>
      </w:r>
      <w:r>
        <w:rPr>
          <w:lang w:val="fr-FR"/>
        </w:rPr>
        <w:tab/>
      </w:r>
      <w:r w:rsidRPr="00A36A75">
        <w:rPr>
          <w:lang w:val="fr-FR"/>
        </w:rPr>
        <w:t>b)</w:t>
      </w:r>
      <w:r w:rsidRPr="00A36A75">
        <w:rPr>
          <w:lang w:val="fr-FR"/>
        </w:rPr>
        <w:tab/>
        <w:t>Recenser et signaler les principales lacunes constatées dans ces connaissances ainsi que les besoins en matière de recherche et de réflexion. Cet objectif s</w:t>
      </w:r>
      <w:r>
        <w:rPr>
          <w:lang w:val="fr-FR"/>
        </w:rPr>
        <w:t>’</w:t>
      </w:r>
      <w:r w:rsidRPr="00A36A75">
        <w:rPr>
          <w:lang w:val="fr-FR"/>
        </w:rPr>
        <w:t>est concrétisé sous la forme d</w:t>
      </w:r>
      <w:r>
        <w:rPr>
          <w:lang w:val="fr-FR"/>
        </w:rPr>
        <w:t>’</w:t>
      </w:r>
      <w:r w:rsidRPr="00A36A75">
        <w:rPr>
          <w:lang w:val="fr-FR"/>
        </w:rPr>
        <w:t>un rapport soumis à la soixante-neuvième session du GRPE (document informel GRPE-69-23) ;</w:t>
      </w:r>
    </w:p>
    <w:p w14:paraId="79F1F0E8" w14:textId="3C3997DA" w:rsidR="00392C9E" w:rsidRPr="00A36A75" w:rsidRDefault="00392C9E" w:rsidP="00392C9E">
      <w:pPr>
        <w:pStyle w:val="SingleTxtG"/>
        <w:rPr>
          <w:lang w:val="fr-FR"/>
        </w:rPr>
      </w:pPr>
      <w:r>
        <w:rPr>
          <w:lang w:val="fr-FR"/>
        </w:rPr>
        <w:tab/>
      </w:r>
      <w:r>
        <w:rPr>
          <w:lang w:val="fr-FR"/>
        </w:rPr>
        <w:tab/>
      </w:r>
      <w:r w:rsidRPr="00A36A75">
        <w:rPr>
          <w:lang w:val="fr-FR"/>
        </w:rPr>
        <w:t>c)</w:t>
      </w:r>
      <w:r w:rsidRPr="00A36A75">
        <w:rPr>
          <w:lang w:val="fr-FR"/>
        </w:rPr>
        <w:tab/>
        <w:t>Créer un groupe d</w:t>
      </w:r>
      <w:r>
        <w:rPr>
          <w:lang w:val="fr-FR"/>
        </w:rPr>
        <w:t>’</w:t>
      </w:r>
      <w:r w:rsidRPr="00A36A75">
        <w:rPr>
          <w:lang w:val="fr-FR"/>
        </w:rPr>
        <w:t>experts des émissions autres que les émissions d</w:t>
      </w:r>
      <w:r>
        <w:rPr>
          <w:lang w:val="fr-FR"/>
        </w:rPr>
        <w:t>’</w:t>
      </w:r>
      <w:r w:rsidRPr="00A36A75">
        <w:rPr>
          <w:lang w:val="fr-FR"/>
        </w:rPr>
        <w:t>échappement ainsi qu</w:t>
      </w:r>
      <w:r>
        <w:rPr>
          <w:lang w:val="fr-FR"/>
        </w:rPr>
        <w:t>’</w:t>
      </w:r>
      <w:r w:rsidRPr="00A36A75">
        <w:rPr>
          <w:lang w:val="fr-FR"/>
        </w:rPr>
        <w:t>un mécanisme de partage des informations et des recherches en cours sur des questions liées à ce type d</w:t>
      </w:r>
      <w:r>
        <w:rPr>
          <w:lang w:val="fr-FR"/>
        </w:rPr>
        <w:t>’</w:t>
      </w:r>
      <w:r w:rsidRPr="00A36A75">
        <w:rPr>
          <w:lang w:val="fr-FR"/>
        </w:rPr>
        <w:t>émissions et à leurs incidences sur l</w:t>
      </w:r>
      <w:r>
        <w:rPr>
          <w:lang w:val="fr-FR"/>
        </w:rPr>
        <w:t>’</w:t>
      </w:r>
      <w:r w:rsidRPr="00A36A75">
        <w:rPr>
          <w:lang w:val="fr-FR"/>
        </w:rPr>
        <w:t>environnement</w:t>
      </w:r>
      <w:r>
        <w:rPr>
          <w:lang w:val="fr-FR"/>
        </w:rPr>
        <w:t> </w:t>
      </w:r>
      <w:r w:rsidRPr="00A36A75">
        <w:rPr>
          <w:lang w:val="fr-FR"/>
        </w:rPr>
        <w:t>;</w:t>
      </w:r>
    </w:p>
    <w:p w14:paraId="51B3E98B" w14:textId="746AFE05" w:rsidR="00392C9E" w:rsidRPr="00A36A75" w:rsidRDefault="00392C9E" w:rsidP="00392C9E">
      <w:pPr>
        <w:pStyle w:val="SingleTxtG"/>
        <w:rPr>
          <w:rFonts w:eastAsia="SimSun"/>
          <w:lang w:val="fr-FR"/>
        </w:rPr>
      </w:pPr>
      <w:r>
        <w:rPr>
          <w:lang w:val="fr-FR"/>
        </w:rPr>
        <w:tab/>
      </w:r>
      <w:r>
        <w:rPr>
          <w:lang w:val="fr-FR"/>
        </w:rPr>
        <w:tab/>
      </w:r>
      <w:r w:rsidRPr="00A36A75">
        <w:rPr>
          <w:lang w:val="fr-FR"/>
        </w:rPr>
        <w:t>d)</w:t>
      </w:r>
      <w:r w:rsidRPr="00A36A75">
        <w:rPr>
          <w:lang w:val="fr-FR"/>
        </w:rPr>
        <w:tab/>
        <w:t>Analyser la base de données WLTP dans le but d</w:t>
      </w:r>
      <w:r>
        <w:rPr>
          <w:lang w:val="fr-FR"/>
        </w:rPr>
        <w:t>’</w:t>
      </w:r>
      <w:r w:rsidRPr="00A36A75">
        <w:rPr>
          <w:lang w:val="fr-FR"/>
        </w:rPr>
        <w:t>arrêter une définition des conditions de conduite normales et des conditions de conduite extrêmes et recueillir des informations sur les méthodes existantes d</w:t>
      </w:r>
      <w:r>
        <w:rPr>
          <w:lang w:val="fr-FR"/>
        </w:rPr>
        <w:t>’</w:t>
      </w:r>
      <w:r w:rsidRPr="00A36A75">
        <w:rPr>
          <w:lang w:val="fr-FR"/>
        </w:rPr>
        <w:t>échantillonnage et de mesure des émissions autres que les émissions d</w:t>
      </w:r>
      <w:r>
        <w:rPr>
          <w:lang w:val="fr-FR"/>
        </w:rPr>
        <w:t>’</w:t>
      </w:r>
      <w:r w:rsidRPr="00A36A75">
        <w:rPr>
          <w:lang w:val="fr-FR"/>
        </w:rPr>
        <w:t>échappement ;</w:t>
      </w:r>
    </w:p>
    <w:p w14:paraId="7E135DAC" w14:textId="5E08C289" w:rsidR="00392C9E" w:rsidRPr="00A36A75" w:rsidRDefault="00392C9E" w:rsidP="00392C9E">
      <w:pPr>
        <w:pStyle w:val="SingleTxtG"/>
        <w:rPr>
          <w:lang w:val="fr-FR"/>
        </w:rPr>
      </w:pPr>
      <w:r>
        <w:rPr>
          <w:lang w:val="fr-FR"/>
        </w:rPr>
        <w:tab/>
      </w:r>
      <w:r>
        <w:rPr>
          <w:lang w:val="fr-FR"/>
        </w:rPr>
        <w:tab/>
      </w:r>
      <w:r w:rsidRPr="00A36A75">
        <w:rPr>
          <w:lang w:val="fr-FR"/>
        </w:rPr>
        <w:t>e)</w:t>
      </w:r>
      <w:r w:rsidRPr="00A36A75">
        <w:rPr>
          <w:lang w:val="fr-FR"/>
        </w:rPr>
        <w:tab/>
        <w:t>Engager le débat en ce qui concerne la sélection de la méthode d</w:t>
      </w:r>
      <w:r>
        <w:rPr>
          <w:lang w:val="fr-FR"/>
        </w:rPr>
        <w:t>’</w:t>
      </w:r>
      <w:r w:rsidRPr="00A36A75">
        <w:rPr>
          <w:lang w:val="fr-FR"/>
        </w:rPr>
        <w:t xml:space="preserve">essai la mieux adaptée pour la mesure des particules émises par les freins et définir les avantages et les </w:t>
      </w:r>
      <w:r w:rsidRPr="00A36A75">
        <w:rPr>
          <w:lang w:val="fr-FR"/>
        </w:rPr>
        <w:lastRenderedPageBreak/>
        <w:t>inconvénients des différentes solutions (freins sur banc d</w:t>
      </w:r>
      <w:r>
        <w:rPr>
          <w:lang w:val="fr-FR"/>
        </w:rPr>
        <w:t>’</w:t>
      </w:r>
      <w:r w:rsidRPr="00A36A75">
        <w:rPr>
          <w:lang w:val="fr-FR"/>
        </w:rPr>
        <w:t>essai, véhicule complet sur banc à rouleaux, véhicule complet sur route, etc.).</w:t>
      </w:r>
    </w:p>
    <w:p w14:paraId="47FD8A11" w14:textId="3E644C9C" w:rsidR="00392C9E" w:rsidRPr="00A36A75" w:rsidRDefault="00392C9E" w:rsidP="00392C9E">
      <w:pPr>
        <w:pStyle w:val="SingleTxtG"/>
        <w:rPr>
          <w:lang w:val="fr-FR"/>
        </w:rPr>
      </w:pPr>
      <w:r w:rsidRPr="00A36A75">
        <w:rPr>
          <w:lang w:val="fr-FR"/>
        </w:rPr>
        <w:t>6.</w:t>
      </w:r>
      <w:r w:rsidRPr="00A36A75">
        <w:rPr>
          <w:lang w:val="fr-FR"/>
        </w:rPr>
        <w:tab/>
        <w:t>En juin</w:t>
      </w:r>
      <w:r>
        <w:rPr>
          <w:lang w:val="fr-FR"/>
        </w:rPr>
        <w:t xml:space="preserve"> </w:t>
      </w:r>
      <w:r w:rsidRPr="00A36A75">
        <w:rPr>
          <w:lang w:val="fr-FR"/>
        </w:rPr>
        <w:t>2016, l</w:t>
      </w:r>
      <w:r>
        <w:rPr>
          <w:lang w:val="fr-FR"/>
        </w:rPr>
        <w:t>’</w:t>
      </w:r>
      <w:r w:rsidRPr="00A36A75">
        <w:rPr>
          <w:lang w:val="fr-FR"/>
        </w:rPr>
        <w:t>AC.3 a approuvé un nouveau mandat du groupe PMP, qui concernait spécifiquement les émissions autres que les émissions d</w:t>
      </w:r>
      <w:r>
        <w:rPr>
          <w:lang w:val="fr-FR"/>
        </w:rPr>
        <w:t>’</w:t>
      </w:r>
      <w:r w:rsidRPr="00A36A75">
        <w:rPr>
          <w:lang w:val="fr-FR"/>
        </w:rPr>
        <w:t>échappement. Le groupe PMP a été chargé de mettre au point une procédure d</w:t>
      </w:r>
      <w:r>
        <w:rPr>
          <w:lang w:val="fr-FR"/>
        </w:rPr>
        <w:t>’</w:t>
      </w:r>
      <w:r w:rsidRPr="00A36A75">
        <w:rPr>
          <w:lang w:val="fr-FR"/>
        </w:rPr>
        <w:t>essai commune pour l</w:t>
      </w:r>
      <w:r>
        <w:rPr>
          <w:lang w:val="fr-FR"/>
        </w:rPr>
        <w:t>’</w:t>
      </w:r>
      <w:r w:rsidRPr="00A36A75">
        <w:rPr>
          <w:lang w:val="fr-FR"/>
        </w:rPr>
        <w:t>échantillonnage et l</w:t>
      </w:r>
      <w:r>
        <w:rPr>
          <w:lang w:val="fr-FR"/>
        </w:rPr>
        <w:t>’</w:t>
      </w:r>
      <w:r w:rsidRPr="00A36A75">
        <w:rPr>
          <w:lang w:val="fr-FR"/>
        </w:rPr>
        <w:t>évaluation des émissions de particules dues à l</w:t>
      </w:r>
      <w:r>
        <w:rPr>
          <w:lang w:val="fr-FR"/>
        </w:rPr>
        <w:t>’</w:t>
      </w:r>
      <w:r w:rsidRPr="00A36A75">
        <w:rPr>
          <w:lang w:val="fr-FR"/>
        </w:rPr>
        <w:t xml:space="preserve">usure des freins, tant </w:t>
      </w:r>
      <w:r>
        <w:rPr>
          <w:lang w:val="fr-FR"/>
        </w:rPr>
        <w:t xml:space="preserve">en ce qui concerne </w:t>
      </w:r>
      <w:r w:rsidRPr="00A36A75">
        <w:rPr>
          <w:lang w:val="fr-FR"/>
        </w:rPr>
        <w:t>leur masse que leur nombre. La méthode suggérée devait permettre que les futures études sur les particules émises par les freins soient comparables entre elles. Au titre de l</w:t>
      </w:r>
      <w:r>
        <w:rPr>
          <w:lang w:val="fr-FR"/>
        </w:rPr>
        <w:t>’</w:t>
      </w:r>
      <w:r w:rsidRPr="00A36A75">
        <w:rPr>
          <w:lang w:val="fr-FR"/>
        </w:rPr>
        <w:t>exécution du mandat de 2016, les points suivants ont été traités</w:t>
      </w:r>
      <w:r>
        <w:rPr>
          <w:lang w:val="fr-FR"/>
        </w:rPr>
        <w:t> </w:t>
      </w:r>
      <w:r w:rsidRPr="00A36A75">
        <w:rPr>
          <w:lang w:val="fr-FR"/>
        </w:rPr>
        <w:t>:</w:t>
      </w:r>
    </w:p>
    <w:p w14:paraId="64A68E4F" w14:textId="75575ABF" w:rsidR="00392C9E" w:rsidRPr="00A36A75" w:rsidRDefault="00392C9E" w:rsidP="00392C9E">
      <w:pPr>
        <w:pStyle w:val="SingleTxtG"/>
        <w:rPr>
          <w:lang w:val="fr-FR"/>
        </w:rPr>
      </w:pPr>
      <w:r>
        <w:rPr>
          <w:lang w:val="fr-FR"/>
        </w:rPr>
        <w:tab/>
      </w:r>
      <w:r>
        <w:rPr>
          <w:lang w:val="fr-FR"/>
        </w:rPr>
        <w:tab/>
      </w:r>
      <w:r w:rsidRPr="00A36A75">
        <w:rPr>
          <w:lang w:val="fr-FR"/>
        </w:rPr>
        <w:t>a)</w:t>
      </w:r>
      <w:r w:rsidRPr="00A36A75">
        <w:rPr>
          <w:lang w:val="fr-FR"/>
        </w:rPr>
        <w:tab/>
        <w:t>Sélection ou mise au point d</w:t>
      </w:r>
      <w:r>
        <w:rPr>
          <w:lang w:val="fr-FR"/>
        </w:rPr>
        <w:t>’</w:t>
      </w:r>
      <w:r w:rsidRPr="00A36A75">
        <w:rPr>
          <w:lang w:val="fr-FR"/>
        </w:rPr>
        <w:t>un cycle d</w:t>
      </w:r>
      <w:r>
        <w:rPr>
          <w:lang w:val="fr-FR"/>
        </w:rPr>
        <w:t>’</w:t>
      </w:r>
      <w:r w:rsidRPr="00A36A75">
        <w:rPr>
          <w:lang w:val="fr-FR"/>
        </w:rPr>
        <w:t>essai adapté pour l</w:t>
      </w:r>
      <w:r>
        <w:rPr>
          <w:lang w:val="fr-FR"/>
        </w:rPr>
        <w:t>’</w:t>
      </w:r>
      <w:r w:rsidRPr="00A36A75">
        <w:rPr>
          <w:lang w:val="fr-FR"/>
        </w:rPr>
        <w:t>étude des émissions de particules dues à l</w:t>
      </w:r>
      <w:r>
        <w:rPr>
          <w:lang w:val="fr-FR"/>
        </w:rPr>
        <w:t>’</w:t>
      </w:r>
      <w:r w:rsidRPr="00A36A75">
        <w:rPr>
          <w:lang w:val="fr-FR"/>
        </w:rPr>
        <w:t>usure des freins ;</w:t>
      </w:r>
    </w:p>
    <w:p w14:paraId="64AE4842" w14:textId="69125FFC" w:rsidR="00392C9E" w:rsidRPr="00A36A75" w:rsidRDefault="00392C9E" w:rsidP="00392C9E">
      <w:pPr>
        <w:pStyle w:val="SingleTxtG"/>
        <w:rPr>
          <w:lang w:val="fr-FR"/>
        </w:rPr>
      </w:pPr>
      <w:r>
        <w:rPr>
          <w:lang w:val="fr-FR"/>
        </w:rPr>
        <w:tab/>
      </w:r>
      <w:r>
        <w:rPr>
          <w:lang w:val="fr-FR"/>
        </w:rPr>
        <w:tab/>
      </w:r>
      <w:r w:rsidRPr="00A36A75">
        <w:rPr>
          <w:lang w:val="fr-FR"/>
        </w:rPr>
        <w:t>b)</w:t>
      </w:r>
      <w:r w:rsidRPr="00A36A75">
        <w:rPr>
          <w:lang w:val="fr-FR"/>
        </w:rPr>
        <w:tab/>
        <w:t>Recherche et sélection de méthodes appropriées pour la production et l</w:t>
      </w:r>
      <w:r>
        <w:rPr>
          <w:lang w:val="fr-FR"/>
        </w:rPr>
        <w:t>’</w:t>
      </w:r>
      <w:r w:rsidRPr="00A36A75">
        <w:rPr>
          <w:lang w:val="fr-FR"/>
        </w:rPr>
        <w:t>échantillonnage de particules ;</w:t>
      </w:r>
    </w:p>
    <w:p w14:paraId="0D170AD5" w14:textId="75D428A7" w:rsidR="00392C9E" w:rsidRPr="00A36A75" w:rsidRDefault="00392C9E" w:rsidP="00392C9E">
      <w:pPr>
        <w:pStyle w:val="SingleTxtG"/>
        <w:rPr>
          <w:lang w:val="fr-FR"/>
        </w:rPr>
      </w:pPr>
      <w:r>
        <w:rPr>
          <w:lang w:val="fr-FR"/>
        </w:rPr>
        <w:tab/>
      </w:r>
      <w:r>
        <w:rPr>
          <w:lang w:val="fr-FR"/>
        </w:rPr>
        <w:tab/>
      </w:r>
      <w:r w:rsidRPr="00A36A75">
        <w:rPr>
          <w:lang w:val="fr-FR"/>
        </w:rPr>
        <w:t>c)</w:t>
      </w:r>
      <w:r w:rsidRPr="00A36A75">
        <w:rPr>
          <w:lang w:val="fr-FR"/>
        </w:rPr>
        <w:tab/>
        <w:t>Recherche et sélection de l</w:t>
      </w:r>
      <w:r>
        <w:rPr>
          <w:lang w:val="fr-FR"/>
        </w:rPr>
        <w:t>’</w:t>
      </w:r>
      <w:r w:rsidRPr="00A36A75">
        <w:rPr>
          <w:lang w:val="fr-FR"/>
        </w:rPr>
        <w:t>appareillage approprié pour la mesure et la caractérisation des particules produites par l</w:t>
      </w:r>
      <w:r>
        <w:rPr>
          <w:lang w:val="fr-FR"/>
        </w:rPr>
        <w:t>’</w:t>
      </w:r>
      <w:r w:rsidRPr="00A36A75">
        <w:rPr>
          <w:lang w:val="fr-FR"/>
        </w:rPr>
        <w:t>usure des freins.</w:t>
      </w:r>
    </w:p>
    <w:p w14:paraId="480754B6" w14:textId="28DBC3DB" w:rsidR="00392C9E" w:rsidRPr="00A36A75" w:rsidRDefault="00392C9E" w:rsidP="00392C9E">
      <w:pPr>
        <w:pStyle w:val="SingleTxtG"/>
        <w:rPr>
          <w:rFonts w:eastAsia="SimSun"/>
          <w:lang w:val="fr-FR"/>
        </w:rPr>
      </w:pPr>
      <w:r w:rsidRPr="00A36A75">
        <w:rPr>
          <w:lang w:val="fr-FR"/>
        </w:rPr>
        <w:t>7.</w:t>
      </w:r>
      <w:r w:rsidRPr="00A36A75">
        <w:rPr>
          <w:lang w:val="fr-FR"/>
        </w:rPr>
        <w:tab/>
        <w:t>Après avoir analysé en détail la question de savoir si les cycles de freinage existants étaient adéquats, le groupe PMP a décidé de mettre au point un nouveau cycle d</w:t>
      </w:r>
      <w:r>
        <w:rPr>
          <w:lang w:val="fr-FR"/>
        </w:rPr>
        <w:t>’</w:t>
      </w:r>
      <w:r w:rsidRPr="00A36A75">
        <w:rPr>
          <w:lang w:val="fr-FR"/>
        </w:rPr>
        <w:t>essai adapté à l</w:t>
      </w:r>
      <w:r>
        <w:rPr>
          <w:lang w:val="fr-FR"/>
        </w:rPr>
        <w:t>’</w:t>
      </w:r>
      <w:r w:rsidRPr="00A36A75">
        <w:rPr>
          <w:lang w:val="fr-FR"/>
        </w:rPr>
        <w:t>étude des émissions de particules dues à l</w:t>
      </w:r>
      <w:r>
        <w:rPr>
          <w:lang w:val="fr-FR"/>
        </w:rPr>
        <w:t>’</w:t>
      </w:r>
      <w:r w:rsidRPr="00A36A75">
        <w:rPr>
          <w:lang w:val="fr-FR"/>
        </w:rPr>
        <w:t xml:space="preserve">usure des freins. </w:t>
      </w:r>
      <w:r>
        <w:rPr>
          <w:lang w:val="fr-FR"/>
        </w:rPr>
        <w:t>U</w:t>
      </w:r>
      <w:r w:rsidRPr="00A36A75">
        <w:rPr>
          <w:lang w:val="fr-FR"/>
        </w:rPr>
        <w:t xml:space="preserve">ne équipe spéciale </w:t>
      </w:r>
      <w:r>
        <w:rPr>
          <w:lang w:val="fr-FR"/>
        </w:rPr>
        <w:t xml:space="preserve">a été créée </w:t>
      </w:r>
      <w:r w:rsidRPr="00EA44FC">
        <w:rPr>
          <w:lang w:val="fr-FR"/>
        </w:rPr>
        <w:t xml:space="preserve">en octobre 2016 </w:t>
      </w:r>
      <w:r w:rsidRPr="00A36A75">
        <w:rPr>
          <w:lang w:val="fr-FR"/>
        </w:rPr>
        <w:t xml:space="preserve">pour accélérer </w:t>
      </w:r>
      <w:r>
        <w:rPr>
          <w:lang w:val="fr-FR"/>
        </w:rPr>
        <w:t>ces travaux</w:t>
      </w:r>
      <w:r w:rsidRPr="00A36A75">
        <w:rPr>
          <w:lang w:val="fr-FR"/>
        </w:rPr>
        <w:t>. En septembre 2017, le groupe PMP a créé une deuxième équipe spéciale pour traiter les points b) et c) ci-dessus. Cette équipe a décidé de fusionner les points en question et elle a débuté ses activités en octobre 2017.</w:t>
      </w:r>
    </w:p>
    <w:p w14:paraId="5C49A0F5" w14:textId="11F57178" w:rsidR="00392C9E" w:rsidRPr="00A36A75" w:rsidRDefault="00392C9E" w:rsidP="00392C9E">
      <w:pPr>
        <w:pStyle w:val="SingleTxtG"/>
        <w:rPr>
          <w:lang w:val="fr-FR"/>
        </w:rPr>
      </w:pPr>
      <w:r w:rsidRPr="00A36A75">
        <w:rPr>
          <w:lang w:val="fr-FR"/>
        </w:rPr>
        <w:t>8.</w:t>
      </w:r>
      <w:r w:rsidRPr="00A36A75">
        <w:rPr>
          <w:lang w:val="fr-FR"/>
        </w:rPr>
        <w:tab/>
        <w:t>Au cours de la période 2016-2019, le groupe PMP s</w:t>
      </w:r>
      <w:r>
        <w:rPr>
          <w:lang w:val="fr-FR"/>
        </w:rPr>
        <w:t>’</w:t>
      </w:r>
      <w:r w:rsidRPr="00A36A75">
        <w:rPr>
          <w:lang w:val="fr-FR"/>
        </w:rPr>
        <w:t>est efforcé d</w:t>
      </w:r>
      <w:r>
        <w:rPr>
          <w:lang w:val="fr-FR"/>
        </w:rPr>
        <w:t>’</w:t>
      </w:r>
      <w:r w:rsidRPr="00A36A75">
        <w:rPr>
          <w:lang w:val="fr-FR"/>
        </w:rPr>
        <w:t>atteindre les objectifs suivants :</w:t>
      </w:r>
    </w:p>
    <w:p w14:paraId="0FB0C4DA" w14:textId="181DD3D3" w:rsidR="00392C9E" w:rsidRPr="00A36A75" w:rsidRDefault="00392C9E" w:rsidP="00392C9E">
      <w:pPr>
        <w:pStyle w:val="SingleTxtG"/>
        <w:rPr>
          <w:rFonts w:eastAsia="SimSun"/>
          <w:lang w:val="fr-FR"/>
        </w:rPr>
      </w:pPr>
      <w:r>
        <w:rPr>
          <w:lang w:val="fr-FR"/>
        </w:rPr>
        <w:tab/>
      </w:r>
      <w:r>
        <w:rPr>
          <w:lang w:val="fr-FR"/>
        </w:rPr>
        <w:tab/>
      </w:r>
      <w:r w:rsidRPr="00A36A75">
        <w:rPr>
          <w:lang w:val="fr-FR"/>
        </w:rPr>
        <w:t>a)</w:t>
      </w:r>
      <w:r w:rsidRPr="00A36A75">
        <w:rPr>
          <w:lang w:val="fr-FR"/>
        </w:rPr>
        <w:tab/>
        <w:t>Sélection de la méthode reposant sur l</w:t>
      </w:r>
      <w:r>
        <w:rPr>
          <w:lang w:val="fr-FR"/>
        </w:rPr>
        <w:t>’</w:t>
      </w:r>
      <w:r w:rsidRPr="00A36A75">
        <w:rPr>
          <w:lang w:val="fr-FR"/>
        </w:rPr>
        <w:t>utilisation du banc d</w:t>
      </w:r>
      <w:r>
        <w:rPr>
          <w:lang w:val="fr-FR"/>
        </w:rPr>
        <w:t>’</w:t>
      </w:r>
      <w:r w:rsidRPr="00A36A75">
        <w:rPr>
          <w:lang w:val="fr-FR"/>
        </w:rPr>
        <w:t>essai pour freins, pour la production et l</w:t>
      </w:r>
      <w:r>
        <w:rPr>
          <w:lang w:val="fr-FR"/>
        </w:rPr>
        <w:t>’</w:t>
      </w:r>
      <w:r w:rsidRPr="00A36A75">
        <w:rPr>
          <w:lang w:val="fr-FR"/>
        </w:rPr>
        <w:t>échantillonnage des particules produites par l</w:t>
      </w:r>
      <w:r>
        <w:rPr>
          <w:lang w:val="fr-FR"/>
        </w:rPr>
        <w:t>’</w:t>
      </w:r>
      <w:r w:rsidRPr="00A36A75">
        <w:rPr>
          <w:lang w:val="fr-FR"/>
        </w:rPr>
        <w:t>usure des freins ;</w:t>
      </w:r>
    </w:p>
    <w:p w14:paraId="0B7C9D9D" w14:textId="6EF69F41" w:rsidR="00392C9E" w:rsidRPr="00A36A75" w:rsidRDefault="00392C9E" w:rsidP="00392C9E">
      <w:pPr>
        <w:pStyle w:val="SingleTxtG"/>
        <w:rPr>
          <w:lang w:val="fr-FR"/>
        </w:rPr>
      </w:pPr>
      <w:r>
        <w:rPr>
          <w:lang w:val="fr-FR"/>
        </w:rPr>
        <w:tab/>
      </w:r>
      <w:r>
        <w:rPr>
          <w:lang w:val="fr-FR"/>
        </w:rPr>
        <w:tab/>
      </w:r>
      <w:r w:rsidRPr="00A36A75">
        <w:rPr>
          <w:lang w:val="fr-FR"/>
        </w:rPr>
        <w:t>b)</w:t>
      </w:r>
      <w:r w:rsidRPr="00A36A75">
        <w:rPr>
          <w:lang w:val="fr-FR"/>
        </w:rPr>
        <w:tab/>
        <w:t>Accord sur les paramètres de mesure cibles de la méthode. Les membres de la deuxième équipe spéciale se sont accordés à dire, à l</w:t>
      </w:r>
      <w:r>
        <w:rPr>
          <w:lang w:val="fr-FR"/>
        </w:rPr>
        <w:t>’</w:t>
      </w:r>
      <w:r w:rsidRPr="00A36A75">
        <w:rPr>
          <w:lang w:val="fr-FR"/>
        </w:rPr>
        <w:t>unanimité, qu</w:t>
      </w:r>
      <w:r>
        <w:rPr>
          <w:lang w:val="fr-FR"/>
        </w:rPr>
        <w:t>’</w:t>
      </w:r>
      <w:r w:rsidRPr="00A36A75">
        <w:rPr>
          <w:lang w:val="fr-FR"/>
        </w:rPr>
        <w:t>il convenait de traiter la taille (PM</w:t>
      </w:r>
      <w:r w:rsidRPr="00A36A75">
        <w:rPr>
          <w:vertAlign w:val="subscript"/>
          <w:lang w:val="fr-FR"/>
        </w:rPr>
        <w:t>10</w:t>
      </w:r>
      <w:r w:rsidRPr="00A36A75">
        <w:rPr>
          <w:lang w:val="fr-FR"/>
        </w:rPr>
        <w:t xml:space="preserve"> et PM</w:t>
      </w:r>
      <w:r w:rsidRPr="00A36A75">
        <w:rPr>
          <w:vertAlign w:val="subscript"/>
          <w:lang w:val="fr-FR"/>
        </w:rPr>
        <w:t>2,5</w:t>
      </w:r>
      <w:r w:rsidRPr="00A36A75">
        <w:rPr>
          <w:lang w:val="fr-FR"/>
        </w:rPr>
        <w:t>) et le nombre (&gt;10 nm) des particules émises ;</w:t>
      </w:r>
    </w:p>
    <w:p w14:paraId="46B74F46" w14:textId="2371E70E" w:rsidR="00392C9E" w:rsidRPr="00A36A75" w:rsidRDefault="00392C9E" w:rsidP="00392C9E">
      <w:pPr>
        <w:pStyle w:val="SingleTxtG"/>
        <w:rPr>
          <w:lang w:val="fr-FR"/>
        </w:rPr>
      </w:pPr>
      <w:r>
        <w:rPr>
          <w:lang w:val="fr-FR"/>
        </w:rPr>
        <w:tab/>
      </w:r>
      <w:r>
        <w:rPr>
          <w:lang w:val="fr-FR"/>
        </w:rPr>
        <w:tab/>
      </w:r>
      <w:r w:rsidRPr="00A36A75">
        <w:rPr>
          <w:lang w:val="fr-FR"/>
        </w:rPr>
        <w:t>c)</w:t>
      </w:r>
      <w:r w:rsidRPr="00A36A75">
        <w:rPr>
          <w:lang w:val="fr-FR"/>
        </w:rPr>
        <w:tab/>
        <w:t>Mise au point et publication du cycle de freinage fondé sur la procédure WLTP. Le cycle, fondé sur des données réelles extraites de la base de données WLTP, est considéré comme étant représentatif des applications réelles</w:t>
      </w:r>
      <w:r>
        <w:rPr>
          <w:lang w:val="fr-FR"/>
        </w:rPr>
        <w:t> </w:t>
      </w:r>
      <w:r w:rsidRPr="00A36A75">
        <w:rPr>
          <w:lang w:val="fr-FR"/>
        </w:rPr>
        <w:t>;</w:t>
      </w:r>
    </w:p>
    <w:p w14:paraId="016915F6" w14:textId="6AA9541B" w:rsidR="00392C9E" w:rsidRPr="00A36A75" w:rsidRDefault="00392C9E" w:rsidP="00392C9E">
      <w:pPr>
        <w:pStyle w:val="SingleTxtG"/>
        <w:rPr>
          <w:lang w:val="fr-FR"/>
        </w:rPr>
      </w:pPr>
      <w:r>
        <w:rPr>
          <w:lang w:val="fr-FR"/>
        </w:rPr>
        <w:tab/>
      </w:r>
      <w:r>
        <w:rPr>
          <w:lang w:val="fr-FR"/>
        </w:rPr>
        <w:tab/>
      </w:r>
      <w:r w:rsidRPr="00A36A75">
        <w:rPr>
          <w:lang w:val="fr-FR"/>
        </w:rPr>
        <w:t>d)</w:t>
      </w:r>
      <w:r w:rsidRPr="00A36A75">
        <w:rPr>
          <w:lang w:val="fr-FR"/>
        </w:rPr>
        <w:tab/>
        <w:t xml:space="preserve">Validation du cycle de freinage fondé sur la procédure WLTP par un essai comparatif </w:t>
      </w:r>
      <w:proofErr w:type="spellStart"/>
      <w:r w:rsidRPr="00A36A75">
        <w:rPr>
          <w:lang w:val="fr-FR"/>
        </w:rPr>
        <w:t>interlaboratoires</w:t>
      </w:r>
      <w:proofErr w:type="spellEnd"/>
      <w:r w:rsidRPr="00A36A75">
        <w:rPr>
          <w:lang w:val="fr-FR"/>
        </w:rPr>
        <w:t xml:space="preserve"> réalisé dans huit</w:t>
      </w:r>
      <w:r>
        <w:rPr>
          <w:lang w:val="fr-FR"/>
        </w:rPr>
        <w:t xml:space="preserve"> </w:t>
      </w:r>
      <w:r w:rsidRPr="00A36A75">
        <w:rPr>
          <w:lang w:val="fr-FR"/>
        </w:rPr>
        <w:t xml:space="preserve">laboratoires différents en Europe et aux </w:t>
      </w:r>
      <w:r>
        <w:rPr>
          <w:lang w:val="fr-FR"/>
        </w:rPr>
        <w:t>États</w:t>
      </w:r>
      <w:r>
        <w:rPr>
          <w:lang w:val="fr-FR"/>
        </w:rPr>
        <w:noBreakHyphen/>
      </w:r>
      <w:r w:rsidRPr="00A36A75">
        <w:rPr>
          <w:lang w:val="fr-FR"/>
        </w:rPr>
        <w:t>Unis</w:t>
      </w:r>
      <w:r>
        <w:rPr>
          <w:lang w:val="fr-FR"/>
        </w:rPr>
        <w:t> </w:t>
      </w:r>
      <w:r w:rsidRPr="00A36A75">
        <w:rPr>
          <w:lang w:val="fr-FR"/>
        </w:rPr>
        <w:t>;</w:t>
      </w:r>
    </w:p>
    <w:p w14:paraId="377C3690" w14:textId="645707C5" w:rsidR="00392C9E" w:rsidRPr="00A36A75" w:rsidRDefault="00392C9E" w:rsidP="00392C9E">
      <w:pPr>
        <w:pStyle w:val="SingleTxtG"/>
        <w:rPr>
          <w:lang w:val="fr-FR"/>
        </w:rPr>
      </w:pPr>
      <w:r>
        <w:rPr>
          <w:lang w:val="fr-FR"/>
        </w:rPr>
        <w:tab/>
      </w:r>
      <w:r>
        <w:rPr>
          <w:lang w:val="fr-FR"/>
        </w:rPr>
        <w:tab/>
      </w:r>
      <w:r w:rsidRPr="00A36A75">
        <w:rPr>
          <w:lang w:val="fr-FR"/>
        </w:rPr>
        <w:t>e)</w:t>
      </w:r>
      <w:r w:rsidRPr="00A36A75">
        <w:rPr>
          <w:lang w:val="fr-FR"/>
        </w:rPr>
        <w:tab/>
        <w:t>Analyse complète des méthodes et des configurations existantes pour l</w:t>
      </w:r>
      <w:r>
        <w:rPr>
          <w:lang w:val="fr-FR"/>
        </w:rPr>
        <w:t>’</w:t>
      </w:r>
      <w:r w:rsidRPr="00A36A75">
        <w:rPr>
          <w:lang w:val="fr-FR"/>
        </w:rPr>
        <w:t>échantillonnage et la mesure des émissions de particules dues à l</w:t>
      </w:r>
      <w:r>
        <w:rPr>
          <w:lang w:val="fr-FR"/>
        </w:rPr>
        <w:t>’</w:t>
      </w:r>
      <w:r w:rsidRPr="00A36A75">
        <w:rPr>
          <w:lang w:val="fr-FR"/>
        </w:rPr>
        <w:t>usure des freins. Accord sur la nécessité de définir un ensemble de spécifications et de prescriptions minimales pour l</w:t>
      </w:r>
      <w:r>
        <w:rPr>
          <w:lang w:val="fr-FR"/>
        </w:rPr>
        <w:t>’</w:t>
      </w:r>
      <w:r w:rsidRPr="00A36A75">
        <w:rPr>
          <w:lang w:val="fr-FR"/>
        </w:rPr>
        <w:t>échantillonnage et la mesure des particules émises par les freins.</w:t>
      </w:r>
    </w:p>
    <w:p w14:paraId="334614FF" w14:textId="2F51D4F2" w:rsidR="00392C9E" w:rsidRPr="00A36A75" w:rsidRDefault="00392C9E" w:rsidP="00392C9E">
      <w:pPr>
        <w:pStyle w:val="SingleTxtG"/>
        <w:rPr>
          <w:rFonts w:eastAsia="SimSun"/>
          <w:lang w:val="fr-FR"/>
        </w:rPr>
      </w:pPr>
      <w:r>
        <w:rPr>
          <w:lang w:val="fr-FR"/>
        </w:rPr>
        <w:tab/>
      </w:r>
      <w:r w:rsidRPr="00A36A75">
        <w:rPr>
          <w:lang w:val="fr-FR"/>
        </w:rPr>
        <w:t>9.</w:t>
      </w:r>
      <w:r w:rsidRPr="00A36A75">
        <w:rPr>
          <w:lang w:val="fr-FR"/>
        </w:rPr>
        <w:tab/>
        <w:t>En juin</w:t>
      </w:r>
      <w:r>
        <w:rPr>
          <w:lang w:val="fr-FR"/>
        </w:rPr>
        <w:t xml:space="preserve"> </w:t>
      </w:r>
      <w:r w:rsidRPr="00A36A75">
        <w:rPr>
          <w:lang w:val="fr-FR"/>
        </w:rPr>
        <w:t>2019, l</w:t>
      </w:r>
      <w:r>
        <w:rPr>
          <w:lang w:val="fr-FR"/>
        </w:rPr>
        <w:t>’</w:t>
      </w:r>
      <w:r w:rsidRPr="00A36A75">
        <w:rPr>
          <w:lang w:val="fr-FR"/>
        </w:rPr>
        <w:t>AC.3 a prolongé à nouveau le mandat du groupe PMP en ce qui concerne les émissions autres que les émissions d</w:t>
      </w:r>
      <w:r>
        <w:rPr>
          <w:lang w:val="fr-FR"/>
        </w:rPr>
        <w:t>’</w:t>
      </w:r>
      <w:r w:rsidRPr="00A36A75">
        <w:rPr>
          <w:lang w:val="fr-FR"/>
        </w:rPr>
        <w:t>échappement. Le mandat révisé comprenait un point de plus qu</w:t>
      </w:r>
      <w:r>
        <w:rPr>
          <w:lang w:val="fr-FR"/>
        </w:rPr>
        <w:t>’</w:t>
      </w:r>
      <w:r w:rsidRPr="00A36A75">
        <w:rPr>
          <w:lang w:val="fr-FR"/>
        </w:rPr>
        <w:t>en 2016, à savoir la validation de la méthode qu</w:t>
      </w:r>
      <w:r>
        <w:rPr>
          <w:lang w:val="fr-FR"/>
        </w:rPr>
        <w:t>’</w:t>
      </w:r>
      <w:r w:rsidRPr="00A36A75">
        <w:rPr>
          <w:lang w:val="fr-FR"/>
        </w:rPr>
        <w:t>il était proposé d</w:t>
      </w:r>
      <w:r>
        <w:rPr>
          <w:lang w:val="fr-FR"/>
        </w:rPr>
        <w:t>’</w:t>
      </w:r>
      <w:r w:rsidRPr="00A36A75">
        <w:rPr>
          <w:lang w:val="fr-FR"/>
        </w:rPr>
        <w:t>employer pour la mesure et la caractérisation des particules produites par l</w:t>
      </w:r>
      <w:r>
        <w:rPr>
          <w:lang w:val="fr-FR"/>
        </w:rPr>
        <w:t>’</w:t>
      </w:r>
      <w:r w:rsidRPr="00A36A75">
        <w:rPr>
          <w:lang w:val="fr-FR"/>
        </w:rPr>
        <w:t>usure des freins. Au cours de la période 2019-2020, le groupe PMP a atteint les objectifs suivants :</w:t>
      </w:r>
    </w:p>
    <w:p w14:paraId="22A0420C" w14:textId="02E1DCFD" w:rsidR="00392C9E" w:rsidRPr="00A36A75" w:rsidRDefault="00392C9E" w:rsidP="00392C9E">
      <w:pPr>
        <w:pStyle w:val="SingleTxtG"/>
        <w:rPr>
          <w:rFonts w:eastAsia="SimSun"/>
          <w:lang w:val="fr-FR"/>
        </w:rPr>
      </w:pPr>
      <w:r>
        <w:rPr>
          <w:lang w:val="fr-FR"/>
        </w:rPr>
        <w:tab/>
      </w:r>
      <w:r>
        <w:rPr>
          <w:lang w:val="fr-FR"/>
        </w:rPr>
        <w:tab/>
      </w:r>
      <w:r w:rsidRPr="00A36A75">
        <w:rPr>
          <w:lang w:val="fr-FR"/>
        </w:rPr>
        <w:t>a)</w:t>
      </w:r>
      <w:r w:rsidRPr="00A36A75">
        <w:rPr>
          <w:lang w:val="fr-FR"/>
        </w:rPr>
        <w:tab/>
        <w:t>L</w:t>
      </w:r>
      <w:r>
        <w:rPr>
          <w:lang w:val="fr-FR"/>
        </w:rPr>
        <w:t>’</w:t>
      </w:r>
      <w:r w:rsidRPr="00A36A75">
        <w:rPr>
          <w:lang w:val="fr-FR"/>
        </w:rPr>
        <w:t>AC.3 a approuvé le document informel GRPE-81-12 (juin 2020). Ce document contenait des informations actualisées à l</w:t>
      </w:r>
      <w:r>
        <w:rPr>
          <w:lang w:val="fr-FR"/>
        </w:rPr>
        <w:t>’</w:t>
      </w:r>
      <w:r w:rsidRPr="00A36A75">
        <w:rPr>
          <w:lang w:val="fr-FR"/>
        </w:rPr>
        <w:t>intention du GRPE sur les travaux de la première équipe spéciale du groupe PMP, relatifs à la mise au point du nouveau cycle de freinage fondé sur la procédure WLTP et à son application pour mesurer et caractériser les particules émises par les freins au niveau du dynamomètre de freinage</w:t>
      </w:r>
      <w:r>
        <w:rPr>
          <w:lang w:val="fr-FR"/>
        </w:rPr>
        <w:t> </w:t>
      </w:r>
      <w:r w:rsidRPr="00A36A75">
        <w:rPr>
          <w:lang w:val="fr-FR"/>
        </w:rPr>
        <w:t>;</w:t>
      </w:r>
    </w:p>
    <w:p w14:paraId="79127DCE" w14:textId="258038CC" w:rsidR="00392C9E" w:rsidRPr="00A36A75" w:rsidRDefault="00392C9E" w:rsidP="00392C9E">
      <w:pPr>
        <w:pStyle w:val="SingleTxtG"/>
        <w:rPr>
          <w:lang w:val="fr-FR"/>
        </w:rPr>
      </w:pPr>
      <w:r>
        <w:rPr>
          <w:lang w:val="fr-FR"/>
        </w:rPr>
        <w:tab/>
      </w:r>
      <w:r>
        <w:rPr>
          <w:lang w:val="fr-FR"/>
        </w:rPr>
        <w:tab/>
      </w:r>
      <w:r w:rsidRPr="00A36A75">
        <w:rPr>
          <w:lang w:val="fr-FR"/>
        </w:rPr>
        <w:t>b)</w:t>
      </w:r>
      <w:r w:rsidRPr="00A36A75">
        <w:rPr>
          <w:lang w:val="fr-FR"/>
        </w:rPr>
        <w:tab/>
        <w:t>Un premier débat sur la manière d</w:t>
      </w:r>
      <w:r>
        <w:rPr>
          <w:lang w:val="fr-FR"/>
        </w:rPr>
        <w:t>’</w:t>
      </w:r>
      <w:r w:rsidRPr="00A36A75">
        <w:rPr>
          <w:lang w:val="fr-FR"/>
        </w:rPr>
        <w:t>aborder les technologies futures s</w:t>
      </w:r>
      <w:r>
        <w:rPr>
          <w:lang w:val="fr-FR"/>
        </w:rPr>
        <w:t>’</w:t>
      </w:r>
      <w:r w:rsidRPr="00A36A75">
        <w:rPr>
          <w:lang w:val="fr-FR"/>
        </w:rPr>
        <w:t>est tenu dans le cadre du groupe PMP comme suite à la demande de plusieurs parties prenantes du GRPE</w:t>
      </w:r>
      <w:r>
        <w:rPr>
          <w:lang w:val="fr-FR"/>
        </w:rPr>
        <w:t>.</w:t>
      </w:r>
    </w:p>
    <w:p w14:paraId="5571318F" w14:textId="77777777" w:rsidR="00392C9E" w:rsidRPr="00A36A75" w:rsidRDefault="00392C9E" w:rsidP="00392C9E">
      <w:pPr>
        <w:pStyle w:val="SingleTxtG"/>
        <w:rPr>
          <w:lang w:val="fr-FR"/>
        </w:rPr>
      </w:pPr>
      <w:r w:rsidRPr="00A36A75">
        <w:rPr>
          <w:lang w:val="fr-FR"/>
        </w:rPr>
        <w:lastRenderedPageBreak/>
        <w:t>10.</w:t>
      </w:r>
      <w:r w:rsidRPr="00A36A75">
        <w:rPr>
          <w:lang w:val="fr-FR"/>
        </w:rPr>
        <w:tab/>
        <w:t>En juin 2020, l</w:t>
      </w:r>
      <w:r>
        <w:rPr>
          <w:lang w:val="fr-FR"/>
        </w:rPr>
        <w:t>’</w:t>
      </w:r>
      <w:r w:rsidRPr="00A36A75">
        <w:rPr>
          <w:lang w:val="fr-FR"/>
        </w:rPr>
        <w:t>AC.3 a prolongé à nouveau le mandat du groupe PMP en ce qui concerne les émissions autres que les émissions d</w:t>
      </w:r>
      <w:r>
        <w:rPr>
          <w:lang w:val="fr-FR"/>
        </w:rPr>
        <w:t>’</w:t>
      </w:r>
      <w:r w:rsidRPr="00A36A75">
        <w:rPr>
          <w:lang w:val="fr-FR"/>
        </w:rPr>
        <w:t>échappement. Comme suite au débat tenu à l</w:t>
      </w:r>
      <w:r>
        <w:rPr>
          <w:lang w:val="fr-FR"/>
        </w:rPr>
        <w:t>’</w:t>
      </w:r>
      <w:r w:rsidRPr="00A36A75">
        <w:rPr>
          <w:lang w:val="fr-FR"/>
        </w:rPr>
        <w:t>échelle du groupe PMP, l</w:t>
      </w:r>
      <w:r>
        <w:rPr>
          <w:lang w:val="fr-FR"/>
        </w:rPr>
        <w:t>’</w:t>
      </w:r>
      <w:r w:rsidRPr="00A36A75">
        <w:rPr>
          <w:lang w:val="fr-FR"/>
        </w:rPr>
        <w:t>extension de la méthode proposée aux technologies futures a été ajoutée dans la version révisée du mandat. En juin 2020, plusieurs Parties contractantes membres du GRPE ont exhorté le groupe PMP à envisager d</w:t>
      </w:r>
      <w:r>
        <w:rPr>
          <w:lang w:val="fr-FR"/>
        </w:rPr>
        <w:t>’</w:t>
      </w:r>
      <w:r w:rsidRPr="00A36A75">
        <w:rPr>
          <w:lang w:val="fr-FR"/>
        </w:rPr>
        <w:t>utiliser la méthode proposée comme outil réglementaire. C</w:t>
      </w:r>
      <w:r>
        <w:rPr>
          <w:lang w:val="fr-FR"/>
        </w:rPr>
        <w:t>’</w:t>
      </w:r>
      <w:r w:rsidRPr="00A36A75">
        <w:rPr>
          <w:lang w:val="fr-FR"/>
        </w:rPr>
        <w:t>est pourquoi le groupe PMP a été prié de commencer à étudier les modifications ou adaptations à apporter dans le but d</w:t>
      </w:r>
      <w:r>
        <w:rPr>
          <w:lang w:val="fr-FR"/>
        </w:rPr>
        <w:t>’</w:t>
      </w:r>
      <w:r w:rsidRPr="00A36A75">
        <w:rPr>
          <w:lang w:val="fr-FR"/>
        </w:rPr>
        <w:t>étendre la méthode à toutes les technologies existantes et aux autres catégories de véhicules.</w:t>
      </w:r>
    </w:p>
    <w:p w14:paraId="7287202D" w14:textId="77777777" w:rsidR="00392C9E" w:rsidRPr="00A36A75" w:rsidRDefault="00392C9E" w:rsidP="00392C9E">
      <w:pPr>
        <w:pStyle w:val="SingleTxtG"/>
        <w:rPr>
          <w:lang w:val="fr-FR"/>
        </w:rPr>
      </w:pPr>
      <w:r w:rsidRPr="00A36A75">
        <w:rPr>
          <w:lang w:val="fr-FR"/>
        </w:rPr>
        <w:t>11.</w:t>
      </w:r>
      <w:r w:rsidRPr="00A36A75">
        <w:rPr>
          <w:lang w:val="fr-FR"/>
        </w:rPr>
        <w:tab/>
        <w:t>À la quatre-vingt-unième session du GRPE, il a été proposé d</w:t>
      </w:r>
      <w:r>
        <w:rPr>
          <w:lang w:val="fr-FR"/>
        </w:rPr>
        <w:t>’</w:t>
      </w:r>
      <w:r w:rsidRPr="00A36A75">
        <w:rPr>
          <w:lang w:val="fr-FR"/>
        </w:rPr>
        <w:t>organiser un atelier mettant à contribution les parties prenantes et les Parties contractantes afin d</w:t>
      </w:r>
      <w:r>
        <w:rPr>
          <w:lang w:val="fr-FR"/>
        </w:rPr>
        <w:t>’</w:t>
      </w:r>
      <w:r w:rsidRPr="00A36A75">
        <w:rPr>
          <w:lang w:val="fr-FR"/>
        </w:rPr>
        <w:t>étudier les différentes approches possibles pour réglementer les émissions de particules dues à l</w:t>
      </w:r>
      <w:r>
        <w:rPr>
          <w:lang w:val="fr-FR"/>
        </w:rPr>
        <w:t>’</w:t>
      </w:r>
      <w:r w:rsidRPr="00A36A75">
        <w:rPr>
          <w:lang w:val="fr-FR"/>
        </w:rPr>
        <w:t>usure des freins. L</w:t>
      </w:r>
      <w:r>
        <w:rPr>
          <w:lang w:val="fr-FR"/>
        </w:rPr>
        <w:t>’</w:t>
      </w:r>
      <w:r w:rsidRPr="00A36A75">
        <w:rPr>
          <w:lang w:val="fr-FR"/>
        </w:rPr>
        <w:t>atelier</w:t>
      </w:r>
      <w:r>
        <w:rPr>
          <w:lang w:val="fr-FR"/>
        </w:rPr>
        <w:t>,</w:t>
      </w:r>
      <w:r w:rsidRPr="00A36A75">
        <w:rPr>
          <w:lang w:val="fr-FR"/>
        </w:rPr>
        <w:t xml:space="preserve"> tenu en janvier 2021, </w:t>
      </w:r>
      <w:r>
        <w:rPr>
          <w:lang w:val="fr-FR"/>
        </w:rPr>
        <w:t xml:space="preserve">avait pour </w:t>
      </w:r>
      <w:r w:rsidRPr="00A36A75">
        <w:rPr>
          <w:lang w:val="fr-FR"/>
        </w:rPr>
        <w:t>but d</w:t>
      </w:r>
      <w:r>
        <w:rPr>
          <w:lang w:val="fr-FR"/>
        </w:rPr>
        <w:t>’</w:t>
      </w:r>
      <w:r w:rsidRPr="00A36A75">
        <w:rPr>
          <w:lang w:val="fr-FR"/>
        </w:rPr>
        <w:t>ouvrir la voie à un futur processus réglementaire. Parmi les principaux sujets traités, on peut citer les suivants :</w:t>
      </w:r>
    </w:p>
    <w:p w14:paraId="44EA4766" w14:textId="4D0E47C5" w:rsidR="00392C9E" w:rsidRPr="00A36A75" w:rsidRDefault="00392C9E" w:rsidP="00392C9E">
      <w:pPr>
        <w:pStyle w:val="SingleTxtG"/>
        <w:rPr>
          <w:lang w:val="fr-FR"/>
        </w:rPr>
      </w:pPr>
      <w:r>
        <w:rPr>
          <w:lang w:val="fr-FR"/>
        </w:rPr>
        <w:tab/>
      </w:r>
      <w:r>
        <w:rPr>
          <w:lang w:val="fr-FR"/>
        </w:rPr>
        <w:tab/>
      </w:r>
      <w:r w:rsidRPr="00A36A75">
        <w:rPr>
          <w:lang w:val="fr-FR"/>
        </w:rPr>
        <w:t>a)</w:t>
      </w:r>
      <w:r w:rsidRPr="00A36A75">
        <w:rPr>
          <w:lang w:val="fr-FR"/>
        </w:rPr>
        <w:tab/>
        <w:t>Système idéal pour réglementer les émissions dues à l</w:t>
      </w:r>
      <w:r>
        <w:rPr>
          <w:lang w:val="fr-FR"/>
        </w:rPr>
        <w:t>’</w:t>
      </w:r>
      <w:r w:rsidRPr="00A36A75">
        <w:rPr>
          <w:lang w:val="fr-FR"/>
        </w:rPr>
        <w:t>usure des freins des voitures particulières et utilitaires légers classiques utilisant un moteur à combustion interne ;</w:t>
      </w:r>
    </w:p>
    <w:p w14:paraId="6AC1E101" w14:textId="48DC76B3" w:rsidR="00392C9E" w:rsidRPr="00A36A75" w:rsidRDefault="00392C9E" w:rsidP="00392C9E">
      <w:pPr>
        <w:pStyle w:val="SingleTxtG"/>
        <w:rPr>
          <w:lang w:val="fr-FR"/>
        </w:rPr>
      </w:pPr>
      <w:r>
        <w:rPr>
          <w:lang w:val="fr-FR"/>
        </w:rPr>
        <w:tab/>
      </w:r>
      <w:r>
        <w:rPr>
          <w:lang w:val="fr-FR"/>
        </w:rPr>
        <w:tab/>
      </w:r>
      <w:r w:rsidRPr="00A36A75">
        <w:rPr>
          <w:lang w:val="fr-FR"/>
        </w:rPr>
        <w:t>b)</w:t>
      </w:r>
      <w:r w:rsidRPr="00A36A75">
        <w:rPr>
          <w:lang w:val="fr-FR"/>
        </w:rPr>
        <w:tab/>
        <w:t>Prise en compte des voitures particulières et utilitaires légers non classiques (à</w:t>
      </w:r>
      <w:r>
        <w:rPr>
          <w:lang w:val="fr-FR"/>
        </w:rPr>
        <w:t> </w:t>
      </w:r>
      <w:r w:rsidRPr="00A36A75">
        <w:rPr>
          <w:lang w:val="fr-FR"/>
        </w:rPr>
        <w:t>savoir les véhicules électriques hybrides (VEH) et les véhicules électriques) dans une future approche réglementaire ;</w:t>
      </w:r>
    </w:p>
    <w:p w14:paraId="2AE1D21C" w14:textId="60B4BD08" w:rsidR="00392C9E" w:rsidRPr="00A36A75" w:rsidRDefault="00392C9E" w:rsidP="00392C9E">
      <w:pPr>
        <w:pStyle w:val="SingleTxtG"/>
        <w:rPr>
          <w:lang w:val="fr-FR"/>
        </w:rPr>
      </w:pPr>
      <w:r>
        <w:rPr>
          <w:lang w:val="fr-FR"/>
        </w:rPr>
        <w:tab/>
      </w:r>
      <w:r>
        <w:rPr>
          <w:lang w:val="fr-FR"/>
        </w:rPr>
        <w:tab/>
      </w:r>
      <w:r w:rsidRPr="00A36A75">
        <w:rPr>
          <w:lang w:val="fr-FR"/>
        </w:rPr>
        <w:t>c)</w:t>
      </w:r>
      <w:r w:rsidRPr="00A36A75">
        <w:rPr>
          <w:lang w:val="fr-FR"/>
        </w:rPr>
        <w:tab/>
        <w:t>Émissions dues à l</w:t>
      </w:r>
      <w:r>
        <w:rPr>
          <w:lang w:val="fr-FR"/>
        </w:rPr>
        <w:t>’</w:t>
      </w:r>
      <w:r w:rsidRPr="00A36A75">
        <w:rPr>
          <w:lang w:val="fr-FR"/>
        </w:rPr>
        <w:t xml:space="preserve">usure des freins des véhicules utilitaires lourds </w:t>
      </w:r>
      <w:r>
        <w:rPr>
          <w:lang w:val="fr-FR"/>
        </w:rPr>
        <w:t>−</w:t>
      </w:r>
      <w:r w:rsidRPr="00A36A75">
        <w:rPr>
          <w:lang w:val="fr-FR"/>
        </w:rPr>
        <w:t xml:space="preserve"> méthodes possibles.</w:t>
      </w:r>
    </w:p>
    <w:p w14:paraId="3446417B" w14:textId="5B7AB126" w:rsidR="00392C9E" w:rsidRPr="00A36A75" w:rsidRDefault="00392C9E" w:rsidP="00392C9E">
      <w:pPr>
        <w:pStyle w:val="SingleTxtG"/>
        <w:rPr>
          <w:lang w:val="fr-FR"/>
        </w:rPr>
      </w:pPr>
      <w:r w:rsidRPr="00A36A75">
        <w:rPr>
          <w:lang w:val="fr-FR"/>
        </w:rPr>
        <w:t>12.</w:t>
      </w:r>
      <w:r w:rsidRPr="00A36A75">
        <w:rPr>
          <w:lang w:val="fr-FR"/>
        </w:rPr>
        <w:tab/>
        <w:t>Comme suite à l</w:t>
      </w:r>
      <w:r>
        <w:rPr>
          <w:lang w:val="fr-FR"/>
        </w:rPr>
        <w:t>’</w:t>
      </w:r>
      <w:r w:rsidRPr="00A36A75">
        <w:rPr>
          <w:lang w:val="fr-FR"/>
        </w:rPr>
        <w:t>atelier, les Parties contractantes intéressées et le groupe PMP recommandent qu</w:t>
      </w:r>
      <w:r>
        <w:rPr>
          <w:lang w:val="fr-FR"/>
        </w:rPr>
        <w:t>’</w:t>
      </w:r>
      <w:r w:rsidRPr="00A36A75">
        <w:rPr>
          <w:lang w:val="fr-FR"/>
        </w:rPr>
        <w:t>un RTM ONU sur les particules, en masse et en nombre, produites par tous les types de système de freinage des véhicules légers soit élaboré dans le cadre d</w:t>
      </w:r>
      <w:r>
        <w:rPr>
          <w:lang w:val="fr-FR"/>
        </w:rPr>
        <w:t>’</w:t>
      </w:r>
      <w:r w:rsidRPr="00A36A75">
        <w:rPr>
          <w:lang w:val="fr-FR"/>
        </w:rPr>
        <w:t>un nouveau mandat.</w:t>
      </w:r>
    </w:p>
    <w:p w14:paraId="064AE633" w14:textId="77777777" w:rsidR="00392C9E" w:rsidRPr="00A36A75" w:rsidRDefault="00392C9E" w:rsidP="00392C9E">
      <w:pPr>
        <w:pStyle w:val="HChG"/>
        <w:rPr>
          <w:lang w:val="fr-FR"/>
        </w:rPr>
      </w:pPr>
      <w:r w:rsidRPr="00A36A75">
        <w:rPr>
          <w:lang w:val="fr-FR"/>
        </w:rPr>
        <w:tab/>
        <w:t>III.</w:t>
      </w:r>
      <w:r w:rsidRPr="00A36A75">
        <w:rPr>
          <w:lang w:val="fr-FR"/>
        </w:rPr>
        <w:tab/>
        <w:t>Domaines d</w:t>
      </w:r>
      <w:r>
        <w:rPr>
          <w:lang w:val="fr-FR"/>
        </w:rPr>
        <w:t>’</w:t>
      </w:r>
      <w:r w:rsidRPr="00A36A75">
        <w:rPr>
          <w:lang w:val="fr-FR"/>
        </w:rPr>
        <w:t>activité</w:t>
      </w:r>
    </w:p>
    <w:p w14:paraId="026DF631" w14:textId="77777777" w:rsidR="00392C9E" w:rsidRPr="00A36A75" w:rsidRDefault="00392C9E" w:rsidP="00392C9E">
      <w:pPr>
        <w:pStyle w:val="SingleTxtG"/>
        <w:rPr>
          <w:lang w:val="fr-FR"/>
        </w:rPr>
      </w:pPr>
      <w:r w:rsidRPr="00A36A75">
        <w:rPr>
          <w:lang w:val="fr-FR"/>
        </w:rPr>
        <w:t>13.</w:t>
      </w:r>
      <w:r w:rsidRPr="00A36A75">
        <w:rPr>
          <w:lang w:val="fr-FR"/>
        </w:rPr>
        <w:tab/>
        <w:t>Les représentants de l</w:t>
      </w:r>
      <w:r>
        <w:rPr>
          <w:lang w:val="fr-FR"/>
        </w:rPr>
        <w:t>’</w:t>
      </w:r>
      <w:r w:rsidRPr="00A36A75">
        <w:rPr>
          <w:lang w:val="fr-FR"/>
        </w:rPr>
        <w:t>Union européenne, du Royaume-Uni et du Japon demandent à l</w:t>
      </w:r>
      <w:r>
        <w:rPr>
          <w:lang w:val="fr-FR"/>
        </w:rPr>
        <w:t>’</w:t>
      </w:r>
      <w:r w:rsidRPr="00A36A75">
        <w:rPr>
          <w:lang w:val="fr-FR"/>
        </w:rPr>
        <w:t>AC.3 l</w:t>
      </w:r>
      <w:r>
        <w:rPr>
          <w:lang w:val="fr-FR"/>
        </w:rPr>
        <w:t>’</w:t>
      </w:r>
      <w:r w:rsidRPr="00A36A75">
        <w:rPr>
          <w:lang w:val="fr-FR"/>
        </w:rPr>
        <w:t>autorisation d</w:t>
      </w:r>
      <w:r>
        <w:rPr>
          <w:lang w:val="fr-FR"/>
        </w:rPr>
        <w:t>’</w:t>
      </w:r>
      <w:r w:rsidRPr="00A36A75">
        <w:rPr>
          <w:lang w:val="fr-FR"/>
        </w:rPr>
        <w:t>élaborer un nouveau RTM ONU sur les particules, en masse et en nombre, produites par tous les types de système de freinage des véhicules légers, comme suit :</w:t>
      </w:r>
    </w:p>
    <w:p w14:paraId="4F8A6A1A" w14:textId="4DFADBB5" w:rsidR="00392C9E" w:rsidRPr="00A36A75" w:rsidRDefault="00392C9E" w:rsidP="00392C9E">
      <w:pPr>
        <w:pStyle w:val="SingleTxtG"/>
        <w:rPr>
          <w:lang w:val="fr-FR"/>
        </w:rPr>
      </w:pPr>
      <w:r>
        <w:rPr>
          <w:lang w:val="fr-FR"/>
        </w:rPr>
        <w:tab/>
      </w:r>
      <w:r>
        <w:rPr>
          <w:lang w:val="fr-FR"/>
        </w:rPr>
        <w:tab/>
      </w:r>
      <w:r w:rsidRPr="00A36A75">
        <w:rPr>
          <w:lang w:val="fr-FR"/>
        </w:rPr>
        <w:t>a)</w:t>
      </w:r>
      <w:r w:rsidRPr="00A36A75">
        <w:rPr>
          <w:lang w:val="fr-FR"/>
        </w:rPr>
        <w:tab/>
        <w:t>Validation du nouveau cycle d</w:t>
      </w:r>
      <w:r>
        <w:rPr>
          <w:lang w:val="fr-FR"/>
        </w:rPr>
        <w:t>’</w:t>
      </w:r>
      <w:r w:rsidRPr="00A36A75">
        <w:rPr>
          <w:lang w:val="fr-FR"/>
        </w:rPr>
        <w:t>essai pour l</w:t>
      </w:r>
      <w:r>
        <w:rPr>
          <w:lang w:val="fr-FR"/>
        </w:rPr>
        <w:t>’</w:t>
      </w:r>
      <w:r w:rsidRPr="00A36A75">
        <w:rPr>
          <w:lang w:val="fr-FR"/>
        </w:rPr>
        <w:t>étude des particules produites par l</w:t>
      </w:r>
      <w:r>
        <w:rPr>
          <w:lang w:val="fr-FR"/>
        </w:rPr>
        <w:t>’</w:t>
      </w:r>
      <w:r w:rsidRPr="00A36A75">
        <w:rPr>
          <w:lang w:val="fr-FR"/>
        </w:rPr>
        <w:t>usure des freins ;</w:t>
      </w:r>
    </w:p>
    <w:p w14:paraId="0C15390C" w14:textId="3938ACEB" w:rsidR="00392C9E" w:rsidRPr="00A36A75" w:rsidRDefault="00392C9E" w:rsidP="00392C9E">
      <w:pPr>
        <w:pStyle w:val="SingleTxtG"/>
        <w:rPr>
          <w:lang w:val="fr-FR"/>
        </w:rPr>
      </w:pPr>
      <w:r>
        <w:rPr>
          <w:lang w:val="fr-FR"/>
        </w:rPr>
        <w:tab/>
      </w:r>
      <w:r>
        <w:rPr>
          <w:lang w:val="fr-FR"/>
        </w:rPr>
        <w:tab/>
      </w:r>
      <w:r w:rsidRPr="00A36A75">
        <w:rPr>
          <w:lang w:val="fr-FR"/>
        </w:rPr>
        <w:t>b)</w:t>
      </w:r>
      <w:r w:rsidRPr="00A36A75">
        <w:rPr>
          <w:lang w:val="fr-FR"/>
        </w:rPr>
        <w:tab/>
        <w:t>Recherche et sélection de l</w:t>
      </w:r>
      <w:r>
        <w:rPr>
          <w:lang w:val="fr-FR"/>
        </w:rPr>
        <w:t>’</w:t>
      </w:r>
      <w:r w:rsidRPr="00A36A75">
        <w:rPr>
          <w:lang w:val="fr-FR"/>
        </w:rPr>
        <w:t>appareillage et de la méthode d</w:t>
      </w:r>
      <w:r>
        <w:rPr>
          <w:lang w:val="fr-FR"/>
        </w:rPr>
        <w:t>’</w:t>
      </w:r>
      <w:r w:rsidRPr="00A36A75">
        <w:rPr>
          <w:lang w:val="fr-FR"/>
        </w:rPr>
        <w:t>échantillonnage appropriés pour la mesure et la caractérisation des particules produites par l</w:t>
      </w:r>
      <w:r>
        <w:rPr>
          <w:lang w:val="fr-FR"/>
        </w:rPr>
        <w:t>’</w:t>
      </w:r>
      <w:r w:rsidRPr="00A36A75">
        <w:rPr>
          <w:lang w:val="fr-FR"/>
        </w:rPr>
        <w:t>usure des freins ;</w:t>
      </w:r>
    </w:p>
    <w:p w14:paraId="253A446C" w14:textId="366C83B6" w:rsidR="00392C9E" w:rsidRPr="00A36A75" w:rsidRDefault="00392C9E" w:rsidP="00392C9E">
      <w:pPr>
        <w:pStyle w:val="SingleTxtG"/>
        <w:rPr>
          <w:lang w:val="fr-FR"/>
        </w:rPr>
      </w:pPr>
      <w:r>
        <w:rPr>
          <w:lang w:val="fr-FR"/>
        </w:rPr>
        <w:tab/>
      </w:r>
      <w:r>
        <w:rPr>
          <w:lang w:val="fr-FR"/>
        </w:rPr>
        <w:tab/>
      </w:r>
      <w:r w:rsidRPr="00A36A75">
        <w:rPr>
          <w:lang w:val="fr-FR"/>
        </w:rPr>
        <w:t>c)</w:t>
      </w:r>
      <w:r w:rsidRPr="00A36A75">
        <w:rPr>
          <w:lang w:val="fr-FR"/>
        </w:rPr>
        <w:tab/>
        <w:t>Définition des prescriptions minimales relatives à l</w:t>
      </w:r>
      <w:r>
        <w:rPr>
          <w:lang w:val="fr-FR"/>
        </w:rPr>
        <w:t>’</w:t>
      </w:r>
      <w:r w:rsidRPr="00A36A75">
        <w:rPr>
          <w:lang w:val="fr-FR"/>
        </w:rPr>
        <w:t>échantillonnage des particules produites par l</w:t>
      </w:r>
      <w:r>
        <w:rPr>
          <w:lang w:val="fr-FR"/>
        </w:rPr>
        <w:t>’</w:t>
      </w:r>
      <w:r w:rsidRPr="00A36A75">
        <w:rPr>
          <w:lang w:val="fr-FR"/>
        </w:rPr>
        <w:t>usure des freins ;</w:t>
      </w:r>
    </w:p>
    <w:p w14:paraId="475FAC84" w14:textId="0342BB6E" w:rsidR="00392C9E" w:rsidRPr="00A36A75" w:rsidRDefault="00392C9E" w:rsidP="00392C9E">
      <w:pPr>
        <w:pStyle w:val="SingleTxtG"/>
        <w:rPr>
          <w:lang w:val="fr-FR"/>
        </w:rPr>
      </w:pPr>
      <w:r>
        <w:rPr>
          <w:lang w:val="fr-FR"/>
        </w:rPr>
        <w:tab/>
      </w:r>
      <w:r>
        <w:rPr>
          <w:lang w:val="fr-FR"/>
        </w:rPr>
        <w:tab/>
      </w:r>
      <w:r w:rsidRPr="00A36A75">
        <w:rPr>
          <w:lang w:val="fr-FR"/>
        </w:rPr>
        <w:t>d)</w:t>
      </w:r>
      <w:r w:rsidRPr="00A36A75">
        <w:rPr>
          <w:lang w:val="fr-FR"/>
        </w:rPr>
        <w:tab/>
        <w:t>Validation, au moyen d</w:t>
      </w:r>
      <w:r>
        <w:rPr>
          <w:lang w:val="fr-FR"/>
        </w:rPr>
        <w:t>’</w:t>
      </w:r>
      <w:r w:rsidRPr="00A36A75">
        <w:rPr>
          <w:lang w:val="fr-FR"/>
        </w:rPr>
        <w:t xml:space="preserve">un essai comparatif </w:t>
      </w:r>
      <w:proofErr w:type="spellStart"/>
      <w:r w:rsidRPr="00A36A75">
        <w:rPr>
          <w:lang w:val="fr-FR"/>
        </w:rPr>
        <w:t>interlaboratoires</w:t>
      </w:r>
      <w:proofErr w:type="spellEnd"/>
      <w:r w:rsidRPr="00A36A75">
        <w:rPr>
          <w:lang w:val="fr-FR"/>
        </w:rPr>
        <w:t>, de l</w:t>
      </w:r>
      <w:r>
        <w:rPr>
          <w:lang w:val="fr-FR"/>
        </w:rPr>
        <w:t>’</w:t>
      </w:r>
      <w:r w:rsidRPr="00A36A75">
        <w:rPr>
          <w:lang w:val="fr-FR"/>
        </w:rPr>
        <w:t>approche proposée pour la mesure et la caractérisation des particules produites par l</w:t>
      </w:r>
      <w:r>
        <w:rPr>
          <w:lang w:val="fr-FR"/>
        </w:rPr>
        <w:t>’</w:t>
      </w:r>
      <w:r w:rsidRPr="00A36A75">
        <w:rPr>
          <w:lang w:val="fr-FR"/>
        </w:rPr>
        <w:t>usure des freins ;</w:t>
      </w:r>
    </w:p>
    <w:p w14:paraId="3C6A1028" w14:textId="201A57E7" w:rsidR="00392C9E" w:rsidRPr="00A36A75" w:rsidRDefault="00392C9E" w:rsidP="00392C9E">
      <w:pPr>
        <w:pStyle w:val="SingleTxtG"/>
        <w:rPr>
          <w:lang w:val="fr-FR"/>
        </w:rPr>
      </w:pPr>
      <w:r>
        <w:rPr>
          <w:lang w:val="fr-FR"/>
        </w:rPr>
        <w:tab/>
      </w:r>
      <w:r>
        <w:rPr>
          <w:lang w:val="fr-FR"/>
        </w:rPr>
        <w:tab/>
      </w:r>
      <w:r w:rsidRPr="00A36A75">
        <w:rPr>
          <w:lang w:val="fr-FR"/>
        </w:rPr>
        <w:t>e)</w:t>
      </w:r>
      <w:r w:rsidRPr="00A36A75">
        <w:rPr>
          <w:lang w:val="fr-FR"/>
        </w:rPr>
        <w:tab/>
        <w:t>Ajout dans le domaine d</w:t>
      </w:r>
      <w:r>
        <w:rPr>
          <w:lang w:val="fr-FR"/>
        </w:rPr>
        <w:t>’</w:t>
      </w:r>
      <w:r w:rsidRPr="00A36A75">
        <w:rPr>
          <w:lang w:val="fr-FR"/>
        </w:rPr>
        <w:t>application du freinage par récupération</w:t>
      </w:r>
      <w:r>
        <w:rPr>
          <w:lang w:val="fr-FR"/>
        </w:rPr>
        <w:t> </w:t>
      </w:r>
      <w:r w:rsidRPr="00A36A75">
        <w:rPr>
          <w:lang w:val="fr-FR"/>
        </w:rPr>
        <w:t>;</w:t>
      </w:r>
    </w:p>
    <w:p w14:paraId="4BFA9DF4" w14:textId="1207C72F" w:rsidR="00392C9E" w:rsidRPr="00A36A75" w:rsidRDefault="00392C9E" w:rsidP="00392C9E">
      <w:pPr>
        <w:pStyle w:val="SingleTxtG"/>
        <w:rPr>
          <w:lang w:val="fr-FR"/>
        </w:rPr>
      </w:pPr>
      <w:r>
        <w:rPr>
          <w:lang w:val="fr-FR"/>
        </w:rPr>
        <w:tab/>
      </w:r>
      <w:r>
        <w:rPr>
          <w:lang w:val="fr-FR"/>
        </w:rPr>
        <w:tab/>
      </w:r>
      <w:r w:rsidRPr="00A36A75">
        <w:rPr>
          <w:lang w:val="fr-FR"/>
        </w:rPr>
        <w:t>f)</w:t>
      </w:r>
      <w:r w:rsidRPr="00A36A75">
        <w:rPr>
          <w:lang w:val="fr-FR"/>
        </w:rPr>
        <w:tab/>
      </w:r>
      <w:r>
        <w:rPr>
          <w:lang w:val="fr-FR"/>
        </w:rPr>
        <w:t>Élaboration</w:t>
      </w:r>
      <w:r w:rsidRPr="00A36A75">
        <w:rPr>
          <w:lang w:val="fr-FR"/>
        </w:rPr>
        <w:t xml:space="preserve"> du « PMP </w:t>
      </w:r>
      <w:proofErr w:type="spellStart"/>
      <w:r w:rsidRPr="00A36A75">
        <w:rPr>
          <w:lang w:val="fr-FR"/>
        </w:rPr>
        <w:t>Brake</w:t>
      </w:r>
      <w:proofErr w:type="spellEnd"/>
      <w:r w:rsidRPr="00A36A75">
        <w:rPr>
          <w:lang w:val="fr-FR"/>
        </w:rPr>
        <w:t xml:space="preserve"> </w:t>
      </w:r>
      <w:proofErr w:type="spellStart"/>
      <w:r w:rsidRPr="00A36A75">
        <w:rPr>
          <w:lang w:val="fr-FR"/>
        </w:rPr>
        <w:t>protocol</w:t>
      </w:r>
      <w:proofErr w:type="spellEnd"/>
      <w:r w:rsidRPr="00A36A75">
        <w:rPr>
          <w:lang w:val="fr-FR"/>
        </w:rPr>
        <w:t> » (protocole du Programme de mesure des particules relatif aux émissions dues au freinage) pour l</w:t>
      </w:r>
      <w:r>
        <w:rPr>
          <w:lang w:val="fr-FR"/>
        </w:rPr>
        <w:t>’</w:t>
      </w:r>
      <w:r w:rsidRPr="00A36A75">
        <w:rPr>
          <w:lang w:val="fr-FR"/>
        </w:rPr>
        <w:t>échantillonnage et la mesure des émissions de particules dues à l</w:t>
      </w:r>
      <w:r>
        <w:rPr>
          <w:lang w:val="fr-FR"/>
        </w:rPr>
        <w:t>’</w:t>
      </w:r>
      <w:r w:rsidRPr="00A36A75">
        <w:rPr>
          <w:lang w:val="fr-FR"/>
        </w:rPr>
        <w:t>usure des freins, en masse et en nombre</w:t>
      </w:r>
      <w:r>
        <w:rPr>
          <w:lang w:val="fr-FR"/>
        </w:rPr>
        <w:t>.</w:t>
      </w:r>
    </w:p>
    <w:p w14:paraId="688A8828" w14:textId="7581C0D5" w:rsidR="00392C9E" w:rsidRPr="00A36A75" w:rsidRDefault="00392C9E" w:rsidP="00392C9E">
      <w:pPr>
        <w:pStyle w:val="SingleTxtG"/>
        <w:rPr>
          <w:rFonts w:eastAsia="SimSun"/>
          <w:lang w:val="fr-FR"/>
        </w:rPr>
      </w:pPr>
      <w:r w:rsidRPr="00A36A75">
        <w:rPr>
          <w:lang w:val="fr-FR"/>
        </w:rPr>
        <w:t>Dans un deuxième temps, les points suivants pourraient être abordés</w:t>
      </w:r>
      <w:r>
        <w:rPr>
          <w:lang w:val="fr-FR"/>
        </w:rPr>
        <w:t> </w:t>
      </w:r>
      <w:r w:rsidRPr="00A36A75">
        <w:rPr>
          <w:lang w:val="fr-FR"/>
        </w:rPr>
        <w:t>:</w:t>
      </w:r>
    </w:p>
    <w:p w14:paraId="259663AA" w14:textId="409BFFF8" w:rsidR="00392C9E" w:rsidRPr="00A36A75" w:rsidRDefault="00392C9E" w:rsidP="00392C9E">
      <w:pPr>
        <w:pStyle w:val="SingleTxtG"/>
        <w:rPr>
          <w:rFonts w:eastAsia="SimSun"/>
          <w:lang w:val="fr-FR"/>
        </w:rPr>
      </w:pPr>
      <w:r>
        <w:rPr>
          <w:lang w:val="fr-FR"/>
        </w:rPr>
        <w:tab/>
      </w:r>
      <w:r>
        <w:rPr>
          <w:lang w:val="fr-FR"/>
        </w:rPr>
        <w:tab/>
      </w:r>
      <w:r w:rsidRPr="00A36A75">
        <w:rPr>
          <w:lang w:val="fr-FR"/>
        </w:rPr>
        <w:t>a)</w:t>
      </w:r>
      <w:r w:rsidRPr="00A36A75">
        <w:rPr>
          <w:lang w:val="fr-FR"/>
        </w:rPr>
        <w:tab/>
        <w:t>Définition d</w:t>
      </w:r>
      <w:r>
        <w:rPr>
          <w:lang w:val="fr-FR"/>
        </w:rPr>
        <w:t>’</w:t>
      </w:r>
      <w:r w:rsidRPr="00A36A75">
        <w:rPr>
          <w:lang w:val="fr-FR"/>
        </w:rPr>
        <w:t>un ou de plusieurs cycles en conditions réelles à utiliser en laboratoire</w:t>
      </w:r>
      <w:r>
        <w:rPr>
          <w:lang w:val="fr-FR"/>
        </w:rPr>
        <w:t> </w:t>
      </w:r>
      <w:r w:rsidRPr="00A36A75">
        <w:rPr>
          <w:lang w:val="fr-FR"/>
        </w:rPr>
        <w:t>;</w:t>
      </w:r>
    </w:p>
    <w:p w14:paraId="157A3146" w14:textId="103588DE" w:rsidR="00392C9E" w:rsidRPr="00A36A75" w:rsidRDefault="00392C9E" w:rsidP="00392C9E">
      <w:pPr>
        <w:pStyle w:val="SingleTxtG"/>
        <w:rPr>
          <w:lang w:val="fr-FR"/>
        </w:rPr>
      </w:pPr>
      <w:r>
        <w:rPr>
          <w:lang w:val="fr-FR"/>
        </w:rPr>
        <w:tab/>
      </w:r>
      <w:r>
        <w:rPr>
          <w:lang w:val="fr-FR"/>
        </w:rPr>
        <w:tab/>
      </w:r>
      <w:r w:rsidRPr="00A36A75">
        <w:rPr>
          <w:lang w:val="fr-FR"/>
        </w:rPr>
        <w:t>b)</w:t>
      </w:r>
      <w:r w:rsidRPr="00A36A75">
        <w:rPr>
          <w:lang w:val="fr-FR"/>
        </w:rPr>
        <w:tab/>
        <w:t>Adaptation de la méthode proposée pour tenir compte des technologies futures ;</w:t>
      </w:r>
    </w:p>
    <w:p w14:paraId="0BC10CF8" w14:textId="08C1B23C" w:rsidR="00392C9E" w:rsidRPr="00A36A75" w:rsidRDefault="00392C9E" w:rsidP="00392C9E">
      <w:pPr>
        <w:pStyle w:val="SingleTxtG"/>
        <w:rPr>
          <w:lang w:val="fr-FR"/>
        </w:rPr>
      </w:pPr>
      <w:r>
        <w:rPr>
          <w:lang w:val="fr-FR"/>
        </w:rPr>
        <w:tab/>
      </w:r>
      <w:r>
        <w:rPr>
          <w:lang w:val="fr-FR"/>
        </w:rPr>
        <w:tab/>
      </w:r>
      <w:r w:rsidRPr="00A36A75">
        <w:rPr>
          <w:lang w:val="fr-FR"/>
        </w:rPr>
        <w:t>c)</w:t>
      </w:r>
      <w:r w:rsidRPr="00A36A75">
        <w:rPr>
          <w:lang w:val="fr-FR"/>
        </w:rPr>
        <w:tab/>
        <w:t>Adaptation de la méthode proposée pour prendre en compte les émissions dues à l</w:t>
      </w:r>
      <w:r>
        <w:rPr>
          <w:lang w:val="fr-FR"/>
        </w:rPr>
        <w:t>’</w:t>
      </w:r>
      <w:r w:rsidRPr="00A36A75">
        <w:rPr>
          <w:lang w:val="fr-FR"/>
        </w:rPr>
        <w:t>usure des freins des véhicules utilitaires lourds.</w:t>
      </w:r>
    </w:p>
    <w:p w14:paraId="081B44F6" w14:textId="77777777" w:rsidR="00392C9E" w:rsidRPr="00A36A75" w:rsidRDefault="00392C9E" w:rsidP="00392C9E">
      <w:pPr>
        <w:pStyle w:val="HChG"/>
        <w:rPr>
          <w:lang w:val="fr-FR"/>
        </w:rPr>
      </w:pPr>
      <w:r w:rsidRPr="00A36A75">
        <w:rPr>
          <w:lang w:val="fr-FR"/>
        </w:rPr>
        <w:lastRenderedPageBreak/>
        <w:tab/>
        <w:t>IV.</w:t>
      </w:r>
      <w:r w:rsidRPr="00A36A75">
        <w:rPr>
          <w:lang w:val="fr-FR"/>
        </w:rPr>
        <w:tab/>
        <w:t>Règlements existants</w:t>
      </w:r>
    </w:p>
    <w:p w14:paraId="1931540E" w14:textId="77777777" w:rsidR="00392C9E" w:rsidRPr="00A36A75" w:rsidRDefault="00392C9E" w:rsidP="00392C9E">
      <w:pPr>
        <w:pStyle w:val="SingleTxtG"/>
        <w:rPr>
          <w:lang w:val="fr-FR"/>
        </w:rPr>
      </w:pPr>
      <w:r w:rsidRPr="00A36A75">
        <w:rPr>
          <w:lang w:val="fr-FR"/>
        </w:rPr>
        <w:t>14.</w:t>
      </w:r>
      <w:r w:rsidRPr="00A36A75">
        <w:rPr>
          <w:lang w:val="fr-FR"/>
        </w:rPr>
        <w:tab/>
        <w:t>La mesure des émissions des particules produites par les freins des véhicules légers, en masse et en nombre, n</w:t>
      </w:r>
      <w:r>
        <w:rPr>
          <w:lang w:val="fr-FR"/>
        </w:rPr>
        <w:t>’</w:t>
      </w:r>
      <w:r w:rsidRPr="00A36A75">
        <w:rPr>
          <w:lang w:val="fr-FR"/>
        </w:rPr>
        <w:t>est actuellement pas réglementée par un quelconque RTM ONU ou autre règlement régional. Selon les Parties contractantes qui parrainent cette activité, il est nécessaire d</w:t>
      </w:r>
      <w:r>
        <w:rPr>
          <w:lang w:val="fr-FR"/>
        </w:rPr>
        <w:t>’</w:t>
      </w:r>
      <w:r w:rsidRPr="00A36A75">
        <w:rPr>
          <w:lang w:val="fr-FR"/>
        </w:rPr>
        <w:t>élaborer un RTM ONU relatif aux émissions de particules dues à l</w:t>
      </w:r>
      <w:r>
        <w:rPr>
          <w:lang w:val="fr-FR"/>
        </w:rPr>
        <w:t>’</w:t>
      </w:r>
      <w:r w:rsidRPr="00A36A75">
        <w:rPr>
          <w:lang w:val="fr-FR"/>
        </w:rPr>
        <w:t>usure des freins de ces véhicules pour réglementer ce type d</w:t>
      </w:r>
      <w:r>
        <w:rPr>
          <w:lang w:val="fr-FR"/>
        </w:rPr>
        <w:t>’</w:t>
      </w:r>
      <w:r w:rsidRPr="00A36A75">
        <w:rPr>
          <w:lang w:val="fr-FR"/>
        </w:rPr>
        <w:t>émissions.</w:t>
      </w:r>
    </w:p>
    <w:p w14:paraId="147269E4" w14:textId="77777777" w:rsidR="00392C9E" w:rsidRPr="00A36A75" w:rsidRDefault="00392C9E" w:rsidP="00392C9E">
      <w:pPr>
        <w:pStyle w:val="HChG"/>
        <w:rPr>
          <w:lang w:val="fr-FR"/>
        </w:rPr>
      </w:pPr>
      <w:r w:rsidRPr="00A36A75">
        <w:rPr>
          <w:lang w:val="fr-FR"/>
        </w:rPr>
        <w:tab/>
        <w:t>V.</w:t>
      </w:r>
      <w:r w:rsidRPr="00A36A75">
        <w:rPr>
          <w:lang w:val="fr-FR"/>
        </w:rPr>
        <w:tab/>
        <w:t>Calendrier</w:t>
      </w:r>
    </w:p>
    <w:p w14:paraId="04550A47" w14:textId="6FB1CA6F" w:rsidR="00392C9E" w:rsidRPr="00A36A75" w:rsidRDefault="00392C9E" w:rsidP="00392C9E">
      <w:pPr>
        <w:pStyle w:val="SingleTxtG"/>
        <w:rPr>
          <w:lang w:val="fr-FR"/>
        </w:rPr>
      </w:pPr>
      <w:r w:rsidRPr="00A36A75">
        <w:rPr>
          <w:lang w:val="fr-FR"/>
        </w:rPr>
        <w:t>15.</w:t>
      </w:r>
      <w:r w:rsidRPr="00A36A75">
        <w:rPr>
          <w:lang w:val="fr-FR"/>
        </w:rPr>
        <w:tab/>
        <w:t>Les dates mentionnées ci-après pour le nouveau mandat sont proposées à titre indicatif. Le calendrier sera régulièrement revu et actualisé en fonction de la faisabilité et de l</w:t>
      </w:r>
      <w:r>
        <w:rPr>
          <w:lang w:val="fr-FR"/>
        </w:rPr>
        <w:t>’</w:t>
      </w:r>
      <w:r w:rsidRPr="00A36A75">
        <w:rPr>
          <w:lang w:val="fr-FR"/>
        </w:rPr>
        <w:t>état d</w:t>
      </w:r>
      <w:r>
        <w:rPr>
          <w:lang w:val="fr-FR"/>
        </w:rPr>
        <w:t>’</w:t>
      </w:r>
      <w:r w:rsidRPr="00A36A75">
        <w:rPr>
          <w:lang w:val="fr-FR"/>
        </w:rPr>
        <w:t>avancement des activités</w:t>
      </w:r>
      <w:r>
        <w:rPr>
          <w:lang w:val="fr-FR"/>
        </w:rPr>
        <w:t> </w:t>
      </w:r>
      <w:r w:rsidRPr="00A36A75">
        <w:rPr>
          <w:lang w:val="fr-FR"/>
        </w:rPr>
        <w:t>:</w:t>
      </w:r>
    </w:p>
    <w:p w14:paraId="4D77ECFB" w14:textId="01880A08" w:rsidR="00392C9E" w:rsidRPr="00A36A75" w:rsidRDefault="00392C9E" w:rsidP="00392C9E">
      <w:pPr>
        <w:pStyle w:val="SingleTxtG"/>
        <w:rPr>
          <w:bCs/>
          <w:lang w:val="fr-FR"/>
        </w:rPr>
      </w:pPr>
      <w:r>
        <w:rPr>
          <w:lang w:val="fr-FR"/>
        </w:rPr>
        <w:tab/>
      </w:r>
      <w:r>
        <w:rPr>
          <w:lang w:val="fr-FR"/>
        </w:rPr>
        <w:tab/>
      </w:r>
      <w:r w:rsidRPr="00A36A75">
        <w:rPr>
          <w:lang w:val="fr-FR"/>
        </w:rPr>
        <w:t>a)</w:t>
      </w:r>
      <w:r w:rsidRPr="00A36A75">
        <w:rPr>
          <w:lang w:val="fr-FR"/>
        </w:rPr>
        <w:tab/>
        <w:t>Juin 2021</w:t>
      </w:r>
      <w:r>
        <w:rPr>
          <w:lang w:val="fr-FR"/>
        </w:rPr>
        <w:t> </w:t>
      </w:r>
      <w:r w:rsidRPr="00A36A75">
        <w:rPr>
          <w:lang w:val="fr-FR"/>
        </w:rPr>
        <w:t>: soumission au GRPE du calendrier et du cadre de la demande de mandat ;</w:t>
      </w:r>
    </w:p>
    <w:p w14:paraId="0CCB32F3" w14:textId="1810AE31" w:rsidR="00392C9E" w:rsidRPr="00A36A75" w:rsidRDefault="00392C9E" w:rsidP="00392C9E">
      <w:pPr>
        <w:pStyle w:val="SingleTxtG"/>
        <w:rPr>
          <w:bCs/>
          <w:lang w:val="fr-FR"/>
        </w:rPr>
      </w:pPr>
      <w:r>
        <w:rPr>
          <w:lang w:val="fr-FR"/>
        </w:rPr>
        <w:tab/>
      </w:r>
      <w:r>
        <w:rPr>
          <w:lang w:val="fr-FR"/>
        </w:rPr>
        <w:tab/>
      </w:r>
      <w:r w:rsidRPr="00A36A75">
        <w:rPr>
          <w:lang w:val="fr-FR"/>
        </w:rPr>
        <w:t>b)</w:t>
      </w:r>
      <w:r w:rsidRPr="00A36A75">
        <w:rPr>
          <w:lang w:val="fr-FR"/>
        </w:rPr>
        <w:tab/>
        <w:t>Juin 2021</w:t>
      </w:r>
      <w:r>
        <w:rPr>
          <w:lang w:val="fr-FR"/>
        </w:rPr>
        <w:t> </w:t>
      </w:r>
      <w:r w:rsidRPr="00A36A75">
        <w:rPr>
          <w:lang w:val="fr-FR"/>
        </w:rPr>
        <w:t>: soumission à l</w:t>
      </w:r>
      <w:r>
        <w:rPr>
          <w:lang w:val="fr-FR"/>
        </w:rPr>
        <w:t>’</w:t>
      </w:r>
      <w:r w:rsidRPr="00A36A75">
        <w:rPr>
          <w:lang w:val="fr-FR"/>
        </w:rPr>
        <w:t>AC.3 de la demande d</w:t>
      </w:r>
      <w:r>
        <w:rPr>
          <w:lang w:val="fr-FR"/>
        </w:rPr>
        <w:t>’</w:t>
      </w:r>
      <w:r w:rsidRPr="00A36A75">
        <w:rPr>
          <w:lang w:val="fr-FR"/>
        </w:rPr>
        <w:t>autorisation ;</w:t>
      </w:r>
    </w:p>
    <w:p w14:paraId="6A6E5EFB" w14:textId="74AF5A05" w:rsidR="00392C9E" w:rsidRPr="00A36A75" w:rsidRDefault="00392C9E" w:rsidP="00392C9E">
      <w:pPr>
        <w:pStyle w:val="SingleTxtG"/>
        <w:rPr>
          <w:bCs/>
          <w:lang w:val="fr-FR"/>
        </w:rPr>
      </w:pPr>
      <w:r>
        <w:rPr>
          <w:lang w:val="fr-FR"/>
        </w:rPr>
        <w:tab/>
      </w:r>
      <w:r>
        <w:rPr>
          <w:lang w:val="fr-FR"/>
        </w:rPr>
        <w:tab/>
      </w:r>
      <w:r w:rsidRPr="00A36A75">
        <w:rPr>
          <w:lang w:val="fr-FR"/>
        </w:rPr>
        <w:t>c)</w:t>
      </w:r>
      <w:r w:rsidRPr="00A36A75">
        <w:rPr>
          <w:lang w:val="fr-FR"/>
        </w:rPr>
        <w:tab/>
        <w:t>Juin 2021</w:t>
      </w:r>
      <w:r>
        <w:rPr>
          <w:lang w:val="fr-FR"/>
        </w:rPr>
        <w:t> </w:t>
      </w:r>
      <w:r w:rsidRPr="00A36A75">
        <w:rPr>
          <w:lang w:val="fr-FR"/>
        </w:rPr>
        <w:t>: achèvement par la deuxième équipe spéciale des débats relatifs à la définition des prescriptions minimales pour la production et l</w:t>
      </w:r>
      <w:r>
        <w:rPr>
          <w:lang w:val="fr-FR"/>
        </w:rPr>
        <w:t>’</w:t>
      </w:r>
      <w:r w:rsidRPr="00A36A75">
        <w:rPr>
          <w:lang w:val="fr-FR"/>
        </w:rPr>
        <w:t>échantillonnage des particules produites par l</w:t>
      </w:r>
      <w:r>
        <w:rPr>
          <w:lang w:val="fr-FR"/>
        </w:rPr>
        <w:t>’</w:t>
      </w:r>
      <w:r w:rsidRPr="00A36A75">
        <w:rPr>
          <w:lang w:val="fr-FR"/>
        </w:rPr>
        <w:t>usure des freins ;</w:t>
      </w:r>
    </w:p>
    <w:p w14:paraId="273EA0B2" w14:textId="4BABC278" w:rsidR="00392C9E" w:rsidRPr="00A36A75" w:rsidRDefault="00392C9E" w:rsidP="00392C9E">
      <w:pPr>
        <w:pStyle w:val="SingleTxtG"/>
        <w:rPr>
          <w:bCs/>
          <w:lang w:val="fr-FR"/>
        </w:rPr>
      </w:pPr>
      <w:r>
        <w:rPr>
          <w:lang w:val="fr-FR"/>
        </w:rPr>
        <w:tab/>
      </w:r>
      <w:r>
        <w:rPr>
          <w:lang w:val="fr-FR"/>
        </w:rPr>
        <w:tab/>
      </w:r>
      <w:r w:rsidRPr="00A36A75">
        <w:rPr>
          <w:lang w:val="fr-FR"/>
        </w:rPr>
        <w:t>d)</w:t>
      </w:r>
      <w:r w:rsidRPr="00A36A75">
        <w:rPr>
          <w:lang w:val="fr-FR"/>
        </w:rPr>
        <w:tab/>
        <w:t>Juin</w:t>
      </w:r>
      <w:r>
        <w:rPr>
          <w:lang w:val="fr-FR"/>
        </w:rPr>
        <w:t xml:space="preserve"> </w:t>
      </w:r>
      <w:r w:rsidRPr="00A36A75">
        <w:rPr>
          <w:lang w:val="fr-FR"/>
        </w:rPr>
        <w:t>2021 : achèvement par la deuxième équipe spéciale de la recherche et de la sélection de l</w:t>
      </w:r>
      <w:r>
        <w:rPr>
          <w:lang w:val="fr-FR"/>
        </w:rPr>
        <w:t>’</w:t>
      </w:r>
      <w:r w:rsidRPr="00A36A75">
        <w:rPr>
          <w:lang w:val="fr-FR"/>
        </w:rPr>
        <w:t>appareillage et de la méthode d</w:t>
      </w:r>
      <w:r>
        <w:rPr>
          <w:lang w:val="fr-FR"/>
        </w:rPr>
        <w:t>’</w:t>
      </w:r>
      <w:r w:rsidRPr="00A36A75">
        <w:rPr>
          <w:lang w:val="fr-FR"/>
        </w:rPr>
        <w:t>échantillonnage appropriés pour la mesure et la caractérisation des particules produites par l</w:t>
      </w:r>
      <w:r>
        <w:rPr>
          <w:lang w:val="fr-FR"/>
        </w:rPr>
        <w:t>’</w:t>
      </w:r>
      <w:r w:rsidRPr="00A36A75">
        <w:rPr>
          <w:lang w:val="fr-FR"/>
        </w:rPr>
        <w:t>usure des freins ;</w:t>
      </w:r>
    </w:p>
    <w:p w14:paraId="28A79A84" w14:textId="724B2513" w:rsidR="00392C9E" w:rsidRPr="00A36A75" w:rsidRDefault="00392C9E" w:rsidP="00392C9E">
      <w:pPr>
        <w:pStyle w:val="SingleTxtG"/>
        <w:rPr>
          <w:lang w:val="fr-FR"/>
        </w:rPr>
      </w:pPr>
      <w:r>
        <w:rPr>
          <w:lang w:val="fr-FR"/>
        </w:rPr>
        <w:tab/>
      </w:r>
      <w:r>
        <w:rPr>
          <w:lang w:val="fr-FR"/>
        </w:rPr>
        <w:tab/>
      </w:r>
      <w:r w:rsidRPr="00A36A75">
        <w:rPr>
          <w:lang w:val="fr-FR"/>
        </w:rPr>
        <w:t>e)</w:t>
      </w:r>
      <w:r w:rsidRPr="00A36A75">
        <w:rPr>
          <w:lang w:val="fr-FR"/>
        </w:rPr>
        <w:tab/>
        <w:t>Juin-septembre 2021</w:t>
      </w:r>
      <w:r>
        <w:rPr>
          <w:lang w:val="fr-FR"/>
        </w:rPr>
        <w:t> </w:t>
      </w:r>
      <w:r w:rsidRPr="00A36A75">
        <w:rPr>
          <w:lang w:val="fr-FR"/>
        </w:rPr>
        <w:t>: organisation par le groupe PMP de l</w:t>
      </w:r>
      <w:r>
        <w:rPr>
          <w:lang w:val="fr-FR"/>
        </w:rPr>
        <w:t>’</w:t>
      </w:r>
      <w:r w:rsidRPr="00A36A75">
        <w:rPr>
          <w:lang w:val="fr-FR"/>
        </w:rPr>
        <w:t xml:space="preserve">essai comparatif </w:t>
      </w:r>
      <w:proofErr w:type="spellStart"/>
      <w:r w:rsidRPr="00A36A75">
        <w:rPr>
          <w:lang w:val="fr-FR"/>
        </w:rPr>
        <w:t>interlaboratoires</w:t>
      </w:r>
      <w:proofErr w:type="spellEnd"/>
      <w:r w:rsidRPr="00A36A75">
        <w:rPr>
          <w:lang w:val="fr-FR"/>
        </w:rPr>
        <w:t xml:space="preserve"> dans le but de recueillir des informations et des données sur la démarche proposée pour la mesure et la caractérisation des particules produites par l</w:t>
      </w:r>
      <w:r>
        <w:rPr>
          <w:lang w:val="fr-FR"/>
        </w:rPr>
        <w:t>’</w:t>
      </w:r>
      <w:r w:rsidRPr="00A36A75">
        <w:rPr>
          <w:lang w:val="fr-FR"/>
        </w:rPr>
        <w:t>usure des freins ;</w:t>
      </w:r>
    </w:p>
    <w:p w14:paraId="40DF893A" w14:textId="74269EDF" w:rsidR="00392C9E" w:rsidRPr="00A36A75" w:rsidRDefault="00392C9E" w:rsidP="00392C9E">
      <w:pPr>
        <w:pStyle w:val="SingleTxtG"/>
        <w:rPr>
          <w:lang w:val="fr-FR"/>
        </w:rPr>
      </w:pPr>
      <w:r>
        <w:rPr>
          <w:lang w:val="fr-FR"/>
        </w:rPr>
        <w:tab/>
      </w:r>
      <w:r>
        <w:rPr>
          <w:lang w:val="fr-FR"/>
        </w:rPr>
        <w:tab/>
      </w:r>
      <w:r w:rsidRPr="00A36A75">
        <w:rPr>
          <w:lang w:val="fr-FR"/>
        </w:rPr>
        <w:t>f)</w:t>
      </w:r>
      <w:r w:rsidRPr="00A36A75">
        <w:rPr>
          <w:lang w:val="fr-FR"/>
        </w:rPr>
        <w:tab/>
        <w:t>Septembre-décembre 2021</w:t>
      </w:r>
      <w:r>
        <w:rPr>
          <w:lang w:val="fr-FR"/>
        </w:rPr>
        <w:t> </w:t>
      </w:r>
      <w:r w:rsidRPr="00A36A75">
        <w:rPr>
          <w:lang w:val="fr-FR"/>
        </w:rPr>
        <w:t>: exécution par le groupe PMP de l</w:t>
      </w:r>
      <w:r>
        <w:rPr>
          <w:lang w:val="fr-FR"/>
        </w:rPr>
        <w:t>’</w:t>
      </w:r>
      <w:r w:rsidRPr="00A36A75">
        <w:rPr>
          <w:lang w:val="fr-FR"/>
        </w:rPr>
        <w:t xml:space="preserve">essai comparatif </w:t>
      </w:r>
      <w:proofErr w:type="spellStart"/>
      <w:r w:rsidRPr="00A36A75">
        <w:rPr>
          <w:lang w:val="fr-FR"/>
        </w:rPr>
        <w:t>interlaboratoires</w:t>
      </w:r>
      <w:proofErr w:type="spellEnd"/>
      <w:r w:rsidRPr="00A36A75">
        <w:rPr>
          <w:lang w:val="fr-FR"/>
        </w:rPr>
        <w:t xml:space="preserve"> dans le but de recueillir des informations et des données sur la démarche proposée pour la mesure et la caractérisation des particules produites par l</w:t>
      </w:r>
      <w:r>
        <w:rPr>
          <w:lang w:val="fr-FR"/>
        </w:rPr>
        <w:t>’</w:t>
      </w:r>
      <w:r w:rsidRPr="00A36A75">
        <w:rPr>
          <w:lang w:val="fr-FR"/>
        </w:rPr>
        <w:t>usure des freins ;</w:t>
      </w:r>
    </w:p>
    <w:p w14:paraId="5AA056A7" w14:textId="2B8DA591" w:rsidR="00392C9E" w:rsidRPr="00A36A75" w:rsidRDefault="00392C9E" w:rsidP="00392C9E">
      <w:pPr>
        <w:pStyle w:val="SingleTxtG"/>
        <w:rPr>
          <w:rFonts w:eastAsia="SimSun"/>
          <w:lang w:val="fr-FR"/>
        </w:rPr>
      </w:pPr>
      <w:r>
        <w:rPr>
          <w:lang w:val="fr-FR"/>
        </w:rPr>
        <w:tab/>
      </w:r>
      <w:r>
        <w:rPr>
          <w:lang w:val="fr-FR"/>
        </w:rPr>
        <w:tab/>
      </w:r>
      <w:r w:rsidRPr="00A36A75">
        <w:rPr>
          <w:lang w:val="fr-FR"/>
        </w:rPr>
        <w:t>g)</w:t>
      </w:r>
      <w:r w:rsidRPr="00A36A75">
        <w:rPr>
          <w:lang w:val="fr-FR"/>
        </w:rPr>
        <w:tab/>
        <w:t>Décembre-février 2022</w:t>
      </w:r>
      <w:r>
        <w:rPr>
          <w:lang w:val="fr-FR"/>
        </w:rPr>
        <w:t> </w:t>
      </w:r>
      <w:r w:rsidRPr="00A36A75">
        <w:rPr>
          <w:lang w:val="fr-FR"/>
        </w:rPr>
        <w:t>: compilation des résultats et traitement des données de l</w:t>
      </w:r>
      <w:r>
        <w:rPr>
          <w:lang w:val="fr-FR"/>
        </w:rPr>
        <w:t>’</w:t>
      </w:r>
      <w:r w:rsidRPr="00A36A75">
        <w:rPr>
          <w:lang w:val="fr-FR"/>
        </w:rPr>
        <w:t xml:space="preserve">essai comparatif </w:t>
      </w:r>
      <w:proofErr w:type="spellStart"/>
      <w:r w:rsidRPr="00A36A75">
        <w:rPr>
          <w:lang w:val="fr-FR"/>
        </w:rPr>
        <w:t>interlaboratoires</w:t>
      </w:r>
      <w:proofErr w:type="spellEnd"/>
      <w:r w:rsidRPr="00A36A75">
        <w:rPr>
          <w:lang w:val="fr-FR"/>
        </w:rPr>
        <w:t> ;</w:t>
      </w:r>
    </w:p>
    <w:p w14:paraId="542923AD" w14:textId="07653FA9" w:rsidR="00392C9E" w:rsidRPr="00A36A75" w:rsidRDefault="00392C9E" w:rsidP="00392C9E">
      <w:pPr>
        <w:pStyle w:val="SingleTxtG"/>
        <w:rPr>
          <w:rFonts w:eastAsia="SimSun"/>
          <w:lang w:val="fr-FR"/>
        </w:rPr>
      </w:pPr>
      <w:r>
        <w:rPr>
          <w:lang w:val="fr-FR"/>
        </w:rPr>
        <w:tab/>
      </w:r>
      <w:r>
        <w:rPr>
          <w:lang w:val="fr-FR"/>
        </w:rPr>
        <w:tab/>
      </w:r>
      <w:r w:rsidRPr="00A36A75">
        <w:rPr>
          <w:lang w:val="fr-FR"/>
        </w:rPr>
        <w:t>h)</w:t>
      </w:r>
      <w:r w:rsidRPr="00A36A75">
        <w:rPr>
          <w:lang w:val="fr-FR"/>
        </w:rPr>
        <w:tab/>
        <w:t xml:space="preserve">Mars-avril 2022 : </w:t>
      </w:r>
      <w:r>
        <w:rPr>
          <w:lang w:val="fr-FR"/>
        </w:rPr>
        <w:t>élaboration</w:t>
      </w:r>
      <w:r w:rsidRPr="00A36A75">
        <w:rPr>
          <w:lang w:val="fr-FR"/>
        </w:rPr>
        <w:t xml:space="preserve"> du « PMP </w:t>
      </w:r>
      <w:proofErr w:type="spellStart"/>
      <w:r w:rsidRPr="00A36A75">
        <w:rPr>
          <w:lang w:val="fr-FR"/>
        </w:rPr>
        <w:t>Brake</w:t>
      </w:r>
      <w:proofErr w:type="spellEnd"/>
      <w:r w:rsidRPr="00A36A75">
        <w:rPr>
          <w:lang w:val="fr-FR"/>
        </w:rPr>
        <w:t xml:space="preserve"> </w:t>
      </w:r>
      <w:proofErr w:type="spellStart"/>
      <w:r w:rsidRPr="00A36A75">
        <w:rPr>
          <w:lang w:val="fr-FR"/>
        </w:rPr>
        <w:t>protocol</w:t>
      </w:r>
      <w:proofErr w:type="spellEnd"/>
      <w:r w:rsidRPr="00A36A75">
        <w:rPr>
          <w:lang w:val="fr-FR"/>
        </w:rPr>
        <w:t> » (protocole du Programme de mesure des particules relatif aux émissions dues au freinage) pour l</w:t>
      </w:r>
      <w:r>
        <w:rPr>
          <w:lang w:val="fr-FR"/>
        </w:rPr>
        <w:t>’</w:t>
      </w:r>
      <w:r w:rsidRPr="00A36A75">
        <w:rPr>
          <w:lang w:val="fr-FR"/>
        </w:rPr>
        <w:t>échantillonnage et la mesure des émissions de particules dues à l</w:t>
      </w:r>
      <w:r>
        <w:rPr>
          <w:lang w:val="fr-FR"/>
        </w:rPr>
        <w:t>’</w:t>
      </w:r>
      <w:r w:rsidRPr="00A36A75">
        <w:rPr>
          <w:lang w:val="fr-FR"/>
        </w:rPr>
        <w:t>usure des freins, en masse et en nombre ;</w:t>
      </w:r>
    </w:p>
    <w:p w14:paraId="494A89FA" w14:textId="5B20F343" w:rsidR="00392C9E" w:rsidRPr="00A36A75" w:rsidRDefault="00392C9E" w:rsidP="00392C9E">
      <w:pPr>
        <w:pStyle w:val="SingleTxtG"/>
        <w:rPr>
          <w:lang w:val="fr-FR"/>
        </w:rPr>
      </w:pPr>
      <w:r>
        <w:rPr>
          <w:lang w:val="fr-FR"/>
        </w:rPr>
        <w:tab/>
      </w:r>
      <w:r>
        <w:rPr>
          <w:lang w:val="fr-FR"/>
        </w:rPr>
        <w:tab/>
      </w:r>
      <w:r w:rsidRPr="00A36A75">
        <w:rPr>
          <w:lang w:val="fr-FR"/>
        </w:rPr>
        <w:t>i)</w:t>
      </w:r>
      <w:r w:rsidRPr="00A36A75">
        <w:rPr>
          <w:lang w:val="fr-FR"/>
        </w:rPr>
        <w:tab/>
        <w:t>Juin 2022</w:t>
      </w:r>
      <w:r>
        <w:rPr>
          <w:lang w:val="fr-FR"/>
        </w:rPr>
        <w:t> </w:t>
      </w:r>
      <w:r w:rsidRPr="00A36A75">
        <w:rPr>
          <w:lang w:val="fr-FR"/>
        </w:rPr>
        <w:t>: soumission d</w:t>
      </w:r>
      <w:r>
        <w:rPr>
          <w:lang w:val="fr-FR"/>
        </w:rPr>
        <w:t>’</w:t>
      </w:r>
      <w:r w:rsidRPr="00A36A75">
        <w:rPr>
          <w:lang w:val="fr-FR"/>
        </w:rPr>
        <w:t>un projet de RTM</w:t>
      </w:r>
      <w:r>
        <w:rPr>
          <w:lang w:val="fr-FR"/>
        </w:rPr>
        <w:t xml:space="preserve"> ONU</w:t>
      </w:r>
      <w:r w:rsidRPr="00A36A75">
        <w:rPr>
          <w:lang w:val="fr-FR"/>
        </w:rPr>
        <w:t xml:space="preserve"> sous la forme d</w:t>
      </w:r>
      <w:r>
        <w:rPr>
          <w:lang w:val="fr-FR"/>
        </w:rPr>
        <w:t>’</w:t>
      </w:r>
      <w:r w:rsidRPr="00A36A75">
        <w:rPr>
          <w:lang w:val="fr-FR"/>
        </w:rPr>
        <w:t>un document informel ;</w:t>
      </w:r>
    </w:p>
    <w:p w14:paraId="4B9C0566" w14:textId="77C59782" w:rsidR="00392C9E" w:rsidRPr="00A36A75" w:rsidRDefault="00392C9E" w:rsidP="00392C9E">
      <w:pPr>
        <w:pStyle w:val="SingleTxtG"/>
        <w:rPr>
          <w:lang w:val="fr-FR"/>
        </w:rPr>
      </w:pPr>
      <w:r>
        <w:rPr>
          <w:lang w:val="fr-FR"/>
        </w:rPr>
        <w:tab/>
      </w:r>
      <w:r>
        <w:rPr>
          <w:lang w:val="fr-FR"/>
        </w:rPr>
        <w:tab/>
      </w:r>
      <w:r w:rsidRPr="00A36A75">
        <w:rPr>
          <w:lang w:val="fr-FR"/>
        </w:rPr>
        <w:t>j)</w:t>
      </w:r>
      <w:r w:rsidRPr="00A36A75">
        <w:rPr>
          <w:lang w:val="fr-FR"/>
        </w:rPr>
        <w:tab/>
        <w:t>Octobre 2022</w:t>
      </w:r>
      <w:r>
        <w:rPr>
          <w:lang w:val="fr-FR"/>
        </w:rPr>
        <w:t> </w:t>
      </w:r>
      <w:r w:rsidRPr="00A36A75">
        <w:rPr>
          <w:lang w:val="fr-FR"/>
        </w:rPr>
        <w:t>: soumission d</w:t>
      </w:r>
      <w:r>
        <w:rPr>
          <w:lang w:val="fr-FR"/>
        </w:rPr>
        <w:t>’</w:t>
      </w:r>
      <w:r w:rsidRPr="00A36A75">
        <w:rPr>
          <w:lang w:val="fr-FR"/>
        </w:rPr>
        <w:t xml:space="preserve">un projet de RTM </w:t>
      </w:r>
      <w:r>
        <w:rPr>
          <w:lang w:val="fr-FR"/>
        </w:rPr>
        <w:t xml:space="preserve">ONU </w:t>
      </w:r>
      <w:r w:rsidRPr="00A36A75">
        <w:rPr>
          <w:lang w:val="fr-FR"/>
        </w:rPr>
        <w:t>sous la forme d</w:t>
      </w:r>
      <w:r>
        <w:rPr>
          <w:lang w:val="fr-FR"/>
        </w:rPr>
        <w:t>’</w:t>
      </w:r>
      <w:r w:rsidRPr="00A36A75">
        <w:rPr>
          <w:lang w:val="fr-FR"/>
        </w:rPr>
        <w:t>un document de travail pour la session du GRPE de janvier 2023 ;</w:t>
      </w:r>
    </w:p>
    <w:p w14:paraId="3B880221" w14:textId="2F9F5762" w:rsidR="00392C9E" w:rsidRDefault="00392C9E" w:rsidP="00392C9E">
      <w:pPr>
        <w:pStyle w:val="SingleTxtG"/>
        <w:rPr>
          <w:lang w:val="fr-FR"/>
        </w:rPr>
      </w:pPr>
      <w:r>
        <w:rPr>
          <w:lang w:val="fr-FR"/>
        </w:rPr>
        <w:tab/>
      </w:r>
      <w:r>
        <w:rPr>
          <w:lang w:val="fr-FR"/>
        </w:rPr>
        <w:tab/>
      </w:r>
      <w:r w:rsidRPr="00A36A75">
        <w:rPr>
          <w:lang w:val="fr-FR"/>
        </w:rPr>
        <w:t>k)</w:t>
      </w:r>
      <w:r w:rsidRPr="00A36A75">
        <w:rPr>
          <w:lang w:val="fr-FR"/>
        </w:rPr>
        <w:tab/>
        <w:t>2023-2025</w:t>
      </w:r>
      <w:r>
        <w:rPr>
          <w:lang w:val="fr-FR"/>
        </w:rPr>
        <w:t> </w:t>
      </w:r>
      <w:r w:rsidRPr="00A36A75">
        <w:rPr>
          <w:lang w:val="fr-FR"/>
        </w:rPr>
        <w:t>: définition des points à traiter pendant la deuxième phase.</w:t>
      </w:r>
    </w:p>
    <w:p w14:paraId="6BC6914A" w14:textId="77777777" w:rsidR="00392C9E" w:rsidRPr="002A47FC" w:rsidRDefault="00392C9E" w:rsidP="00392C9E">
      <w:pPr>
        <w:pStyle w:val="SingleTxtG"/>
        <w:spacing w:before="240" w:after="0"/>
        <w:jc w:val="center"/>
        <w:rPr>
          <w:u w:val="single"/>
        </w:rPr>
      </w:pPr>
      <w:r>
        <w:rPr>
          <w:u w:val="single"/>
        </w:rPr>
        <w:tab/>
      </w:r>
      <w:r>
        <w:rPr>
          <w:u w:val="single"/>
        </w:rPr>
        <w:tab/>
      </w:r>
      <w:r>
        <w:rPr>
          <w:u w:val="single"/>
        </w:rPr>
        <w:tab/>
      </w:r>
      <w:r>
        <w:rPr>
          <w:u w:val="single"/>
        </w:rPr>
        <w:tab/>
      </w:r>
    </w:p>
    <w:p w14:paraId="2B969C4D" w14:textId="77777777" w:rsidR="00F9573C" w:rsidRDefault="00F9573C" w:rsidP="00AF0CB5"/>
    <w:sectPr w:rsidR="00F9573C" w:rsidSect="00392C9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F667E" w14:textId="77777777" w:rsidR="00C03E79" w:rsidRDefault="00C03E79" w:rsidP="00F95C08">
      <w:pPr>
        <w:spacing w:line="240" w:lineRule="auto"/>
      </w:pPr>
    </w:p>
  </w:endnote>
  <w:endnote w:type="continuationSeparator" w:id="0">
    <w:p w14:paraId="039FA95A" w14:textId="77777777" w:rsidR="00C03E79" w:rsidRPr="00AC3823" w:rsidRDefault="00C03E79" w:rsidP="00AC3823">
      <w:pPr>
        <w:pStyle w:val="Pieddepage"/>
      </w:pPr>
    </w:p>
  </w:endnote>
  <w:endnote w:type="continuationNotice" w:id="1">
    <w:p w14:paraId="23DDA16B" w14:textId="77777777" w:rsidR="00C03E79" w:rsidRDefault="00C03E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A80E" w14:textId="7FF61838" w:rsidR="00392C9E" w:rsidRPr="00392C9E" w:rsidRDefault="00392C9E" w:rsidP="00392C9E">
    <w:pPr>
      <w:pStyle w:val="Pieddepage"/>
      <w:tabs>
        <w:tab w:val="right" w:pos="9638"/>
      </w:tabs>
    </w:pPr>
    <w:r w:rsidRPr="00392C9E">
      <w:rPr>
        <w:b/>
        <w:sz w:val="18"/>
      </w:rPr>
      <w:fldChar w:fldCharType="begin"/>
    </w:r>
    <w:r w:rsidRPr="00392C9E">
      <w:rPr>
        <w:b/>
        <w:sz w:val="18"/>
      </w:rPr>
      <w:instrText xml:space="preserve"> PAGE  \* MERGEFORMAT </w:instrText>
    </w:r>
    <w:r w:rsidRPr="00392C9E">
      <w:rPr>
        <w:b/>
        <w:sz w:val="18"/>
      </w:rPr>
      <w:fldChar w:fldCharType="separate"/>
    </w:r>
    <w:r w:rsidRPr="00392C9E">
      <w:rPr>
        <w:b/>
        <w:noProof/>
        <w:sz w:val="18"/>
      </w:rPr>
      <w:t>2</w:t>
    </w:r>
    <w:r w:rsidRPr="00392C9E">
      <w:rPr>
        <w:b/>
        <w:sz w:val="18"/>
      </w:rPr>
      <w:fldChar w:fldCharType="end"/>
    </w:r>
    <w:r>
      <w:rPr>
        <w:b/>
        <w:sz w:val="18"/>
      </w:rPr>
      <w:tab/>
    </w:r>
    <w:r>
      <w:t>GE.21-19359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C60A" w14:textId="6EA57213" w:rsidR="00392C9E" w:rsidRPr="00392C9E" w:rsidRDefault="00392C9E" w:rsidP="00392C9E">
    <w:pPr>
      <w:pStyle w:val="Pieddepage"/>
      <w:tabs>
        <w:tab w:val="right" w:pos="9638"/>
      </w:tabs>
      <w:rPr>
        <w:b/>
        <w:sz w:val="18"/>
      </w:rPr>
    </w:pPr>
    <w:r>
      <w:t>GE.21-19359</w:t>
    </w:r>
    <w:r>
      <w:tab/>
    </w:r>
    <w:r w:rsidRPr="00392C9E">
      <w:rPr>
        <w:b/>
        <w:sz w:val="18"/>
      </w:rPr>
      <w:fldChar w:fldCharType="begin"/>
    </w:r>
    <w:r w:rsidRPr="00392C9E">
      <w:rPr>
        <w:b/>
        <w:sz w:val="18"/>
      </w:rPr>
      <w:instrText xml:space="preserve"> PAGE  \* MERGEFORMAT </w:instrText>
    </w:r>
    <w:r w:rsidRPr="00392C9E">
      <w:rPr>
        <w:b/>
        <w:sz w:val="18"/>
      </w:rPr>
      <w:fldChar w:fldCharType="separate"/>
    </w:r>
    <w:r w:rsidRPr="00392C9E">
      <w:rPr>
        <w:b/>
        <w:noProof/>
        <w:sz w:val="18"/>
      </w:rPr>
      <w:t>3</w:t>
    </w:r>
    <w:r w:rsidRPr="00392C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61C6" w14:textId="7ABEEB9B" w:rsidR="007F20FA" w:rsidRPr="00392C9E" w:rsidRDefault="00392C9E" w:rsidP="00392C9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25D3E83" wp14:editId="31C9CF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21-19359  (F)</w:t>
    </w:r>
    <w:r>
      <w:rPr>
        <w:noProof/>
        <w:sz w:val="20"/>
      </w:rPr>
      <w:drawing>
        <wp:anchor distT="0" distB="0" distL="114300" distR="114300" simplePos="0" relativeHeight="251660288" behindDoc="0" locked="0" layoutInCell="1" allowOverlap="1" wp14:anchorId="53E511CC" wp14:editId="2D67F0C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100122    100122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AE59" w14:textId="77777777" w:rsidR="00C03E79" w:rsidRPr="00AC3823" w:rsidRDefault="00C03E79" w:rsidP="00AC3823">
      <w:pPr>
        <w:pStyle w:val="Pieddepage"/>
        <w:tabs>
          <w:tab w:val="right" w:pos="2155"/>
        </w:tabs>
        <w:spacing w:after="80" w:line="240" w:lineRule="atLeast"/>
        <w:ind w:left="680"/>
        <w:rPr>
          <w:u w:val="single"/>
        </w:rPr>
      </w:pPr>
      <w:r>
        <w:rPr>
          <w:u w:val="single"/>
        </w:rPr>
        <w:tab/>
      </w:r>
    </w:p>
  </w:footnote>
  <w:footnote w:type="continuationSeparator" w:id="0">
    <w:p w14:paraId="752A6805" w14:textId="77777777" w:rsidR="00C03E79" w:rsidRPr="00AC3823" w:rsidRDefault="00C03E79" w:rsidP="00AC3823">
      <w:pPr>
        <w:pStyle w:val="Pieddepage"/>
        <w:tabs>
          <w:tab w:val="right" w:pos="2155"/>
        </w:tabs>
        <w:spacing w:after="80" w:line="240" w:lineRule="atLeast"/>
        <w:ind w:left="680"/>
        <w:rPr>
          <w:u w:val="single"/>
        </w:rPr>
      </w:pPr>
      <w:r>
        <w:rPr>
          <w:u w:val="single"/>
        </w:rPr>
        <w:tab/>
      </w:r>
    </w:p>
  </w:footnote>
  <w:footnote w:type="continuationNotice" w:id="1">
    <w:p w14:paraId="5F916EB3" w14:textId="77777777" w:rsidR="00C03E79" w:rsidRPr="00AC3823" w:rsidRDefault="00C03E79">
      <w:pPr>
        <w:spacing w:line="240" w:lineRule="auto"/>
        <w:rPr>
          <w:sz w:val="2"/>
          <w:szCs w:val="2"/>
        </w:rPr>
      </w:pPr>
    </w:p>
  </w:footnote>
  <w:footnote w:id="2">
    <w:p w14:paraId="3BC0B3E7" w14:textId="77777777" w:rsidR="00392C9E" w:rsidRPr="008A19CB" w:rsidRDefault="00392C9E" w:rsidP="00392C9E">
      <w:pPr>
        <w:pStyle w:val="Notedebasdepage"/>
        <w:rPr>
          <w:lang w:val="fr-FR"/>
        </w:rPr>
      </w:pPr>
      <w:r>
        <w:rPr>
          <w:lang w:val="fr-FR"/>
        </w:rPr>
        <w:tab/>
      </w:r>
      <w:r w:rsidRPr="002A47FC">
        <w:rPr>
          <w:sz w:val="20"/>
          <w:lang w:val="fr-FR"/>
        </w:rPr>
        <w:t>*</w:t>
      </w:r>
      <w:r w:rsidRPr="002A47FC">
        <w:rPr>
          <w:sz w:val="20"/>
          <w:lang w:val="fr-FR"/>
        </w:rPr>
        <w:tab/>
      </w:r>
      <w:r>
        <w:rPr>
          <w:lang w:val="fr-FR"/>
        </w:rPr>
        <w:t xml:space="preserve">Conformément au programme de travail du Comité des transports intérieurs pour 2022 tel qu’il figure dans le projet de budget-programme pour </w:t>
      </w:r>
      <w:r>
        <w:rPr>
          <w:lang w:val="fr-FR"/>
        </w:rPr>
        <w:t>202</w:t>
      </w:r>
      <w:r>
        <w:rPr>
          <w:lang w:val="fr-FR"/>
        </w:rPr>
        <w:t>2</w:t>
      </w:r>
      <w:r>
        <w:rPr>
          <w:lang w:val="fr-FR"/>
        </w:rPr>
        <w:t xml:space="preserve"> </w:t>
      </w:r>
      <w:r>
        <w:rPr>
          <w:lang w:val="fr-FR"/>
        </w:rPr>
        <w:t>(A/76/6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B16D" w14:textId="5EB6A742" w:rsidR="00392C9E" w:rsidRPr="00392C9E" w:rsidRDefault="00392C9E">
    <w:pPr>
      <w:pStyle w:val="En-tte"/>
    </w:pPr>
    <w:fldSimple w:instr=" TITLE  \* MERGEFORMAT ">
      <w:r>
        <w:t>ECE/TRANS/WP.29/AC.3/59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1C43" w14:textId="00181E90" w:rsidR="00392C9E" w:rsidRPr="00392C9E" w:rsidRDefault="00392C9E" w:rsidP="00392C9E">
    <w:pPr>
      <w:pStyle w:val="En-tte"/>
      <w:jc w:val="right"/>
    </w:pPr>
    <w:fldSimple w:instr=" TITLE  \* MERGEFORMAT ">
      <w:r>
        <w:t>ECE/TRANS/WP.29/AC.3/59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79"/>
    <w:rsid w:val="00017F94"/>
    <w:rsid w:val="00023842"/>
    <w:rsid w:val="000334F9"/>
    <w:rsid w:val="00040863"/>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92C9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03E79"/>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C957F8"/>
  <w15:docId w15:val="{F92D2DD7-7507-4723-94CF-62BC77C3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392C9E"/>
    <w:rPr>
      <w:rFonts w:ascii="Times New Roman" w:eastAsiaTheme="minorHAnsi" w:hAnsi="Times New Roman" w:cs="Times New Roman"/>
      <w:b/>
      <w:sz w:val="28"/>
      <w:szCs w:val="20"/>
      <w:lang w:eastAsia="en-US"/>
    </w:rPr>
  </w:style>
  <w:style w:type="character" w:customStyle="1" w:styleId="H1GChar">
    <w:name w:val="_ H_1_G Char"/>
    <w:link w:val="H1G"/>
    <w:rsid w:val="00392C9E"/>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392C9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C6883-1CEA-4D7E-8CC9-04105FB08AE0}"/>
</file>

<file path=customXml/itemProps2.xml><?xml version="1.0" encoding="utf-8"?>
<ds:datastoreItem xmlns:ds="http://schemas.openxmlformats.org/officeDocument/2006/customXml" ds:itemID="{FD86D667-7C0A-449D-BD09-AFD7688D44A9}"/>
</file>

<file path=customXml/itemProps3.xml><?xml version="1.0" encoding="utf-8"?>
<ds:datastoreItem xmlns:ds="http://schemas.openxmlformats.org/officeDocument/2006/customXml" ds:itemID="{7DA68FE2-724F-4EBF-A946-B79EFA92ADAE}"/>
</file>

<file path=docProps/app.xml><?xml version="1.0" encoding="utf-8"?>
<Properties xmlns="http://schemas.openxmlformats.org/officeDocument/2006/extended-properties" xmlns:vt="http://schemas.openxmlformats.org/officeDocument/2006/docPropsVTypes">
  <Template>ECE_TRANS.dotm</Template>
  <TotalTime>0</TotalTime>
  <Pages>5</Pages>
  <Words>2410</Words>
  <Characters>12785</Characters>
  <Application>Microsoft Office Word</Application>
  <DocSecurity>0</DocSecurity>
  <Lines>220</Lines>
  <Paragraphs>77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ECE/TRANS/WP.29/AC.3/59</dc:title>
  <dc:subject/>
  <dc:creator>Sandrine CLERE</dc:creator>
  <cp:keywords/>
  <cp:lastModifiedBy>Sandrine Clere</cp:lastModifiedBy>
  <cp:revision>2</cp:revision>
  <cp:lastPrinted>2014-05-14T10:59:00Z</cp:lastPrinted>
  <dcterms:created xsi:type="dcterms:W3CDTF">2022-01-10T10:07:00Z</dcterms:created>
  <dcterms:modified xsi:type="dcterms:W3CDTF">2022-01-10T10:07:00Z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