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71A7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0639B6" w14:textId="77777777" w:rsidR="002D5AAC" w:rsidRDefault="002D5AAC" w:rsidP="00DF24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7E0AB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185495" w14:textId="047C0C36" w:rsidR="002D5AAC" w:rsidRDefault="00DF2495" w:rsidP="00DF2495">
            <w:pPr>
              <w:jc w:val="right"/>
            </w:pPr>
            <w:r w:rsidRPr="00DF2495">
              <w:rPr>
                <w:sz w:val="40"/>
              </w:rPr>
              <w:t>ECE</w:t>
            </w:r>
            <w:r>
              <w:t>/TRANS/WP.29/2022/49</w:t>
            </w:r>
          </w:p>
        </w:tc>
      </w:tr>
      <w:tr w:rsidR="002D5AAC" w14:paraId="2C096E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219BA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6C5B20" wp14:editId="41F0D1B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5CFC8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4CA2392" w14:textId="77777777" w:rsidR="002D5AAC" w:rsidRDefault="00DF24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CE7565" w14:textId="77777777" w:rsidR="00DF2495" w:rsidRDefault="00DF2495" w:rsidP="00DF24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2021</w:t>
            </w:r>
          </w:p>
          <w:p w14:paraId="10B470F9" w14:textId="77777777" w:rsidR="00DF2495" w:rsidRDefault="00DF2495" w:rsidP="00DF24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51B7E9" w14:textId="4CB105EE" w:rsidR="00DF2495" w:rsidRPr="008D53B6" w:rsidRDefault="00DF2495" w:rsidP="00DF24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D4194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3D76BA" w14:textId="77777777" w:rsidR="00DF2495" w:rsidRPr="00480D73" w:rsidRDefault="00DF2495" w:rsidP="00DF2495">
      <w:pPr>
        <w:spacing w:before="120"/>
        <w:rPr>
          <w:sz w:val="28"/>
          <w:szCs w:val="28"/>
        </w:rPr>
      </w:pPr>
      <w:r w:rsidRPr="00480D73">
        <w:rPr>
          <w:sz w:val="28"/>
          <w:szCs w:val="28"/>
        </w:rPr>
        <w:t>Комитет по внутреннему транспорту</w:t>
      </w:r>
    </w:p>
    <w:p w14:paraId="6A00B634" w14:textId="77777777" w:rsidR="00DF2495" w:rsidRPr="00480D73" w:rsidRDefault="00DF2495" w:rsidP="00DF2495">
      <w:pPr>
        <w:spacing w:before="120"/>
        <w:rPr>
          <w:b/>
          <w:sz w:val="24"/>
          <w:szCs w:val="24"/>
        </w:rPr>
      </w:pPr>
      <w:r w:rsidRPr="00480D7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80D73">
        <w:rPr>
          <w:b/>
          <w:bCs/>
          <w:sz w:val="24"/>
          <w:szCs w:val="24"/>
        </w:rPr>
        <w:br/>
        <w:t>в области транспортных средств</w:t>
      </w:r>
    </w:p>
    <w:p w14:paraId="385AD3D0" w14:textId="77777777" w:rsidR="00DF2495" w:rsidRPr="00480D73" w:rsidRDefault="00DF2495" w:rsidP="00DF2495">
      <w:pPr>
        <w:tabs>
          <w:tab w:val="center" w:pos="4819"/>
        </w:tabs>
        <w:spacing w:before="120"/>
        <w:rPr>
          <w:b/>
        </w:rPr>
      </w:pPr>
      <w:r w:rsidRPr="00480D73">
        <w:rPr>
          <w:b/>
          <w:bCs/>
        </w:rPr>
        <w:t>186-я сессия</w:t>
      </w:r>
    </w:p>
    <w:p w14:paraId="0F7CB41F" w14:textId="77777777" w:rsidR="00DF2495" w:rsidRPr="00480D73" w:rsidRDefault="00DF2495" w:rsidP="00DF2495">
      <w:r w:rsidRPr="00480D73">
        <w:t>Женева, 8–11 марта 2022 года</w:t>
      </w:r>
    </w:p>
    <w:p w14:paraId="3E16CFC5" w14:textId="77777777" w:rsidR="00DF2495" w:rsidRPr="00480D73" w:rsidRDefault="00DF2495" w:rsidP="00DF2495">
      <w:r w:rsidRPr="00480D73">
        <w:t>Пункт 4.7.1</w:t>
      </w:r>
      <w:r>
        <w:t>1</w:t>
      </w:r>
      <w:r w:rsidRPr="00480D73">
        <w:t xml:space="preserve"> предварительной повестки дня</w:t>
      </w:r>
    </w:p>
    <w:p w14:paraId="019126CC" w14:textId="667FD56A" w:rsidR="00DF2495" w:rsidRPr="00400D6E" w:rsidRDefault="00DF2495" w:rsidP="00DF2495">
      <w:pPr>
        <w:rPr>
          <w:b/>
        </w:rPr>
      </w:pPr>
      <w:r w:rsidRPr="00480D73">
        <w:rPr>
          <w:b/>
          <w:bCs/>
        </w:rPr>
        <w:t xml:space="preserve">Соглашение 1958 года: </w:t>
      </w:r>
      <w:r w:rsidR="004120A4">
        <w:rPr>
          <w:b/>
          <w:bCs/>
        </w:rPr>
        <w:br/>
      </w:r>
      <w:r w:rsidRPr="00480D73">
        <w:rPr>
          <w:b/>
          <w:bCs/>
        </w:rPr>
        <w:t xml:space="preserve">Рассмотрение проектов поправок к действующим </w:t>
      </w:r>
      <w:r w:rsidR="004120A4">
        <w:rPr>
          <w:b/>
          <w:bCs/>
        </w:rPr>
        <w:br/>
      </w:r>
      <w:r>
        <w:rPr>
          <w:b/>
          <w:bCs/>
        </w:rPr>
        <w:t>правилам</w:t>
      </w:r>
      <w:r w:rsidRPr="00400D6E">
        <w:rPr>
          <w:b/>
          <w:bCs/>
        </w:rPr>
        <w:t xml:space="preserve"> </w:t>
      </w:r>
      <w:r>
        <w:rPr>
          <w:b/>
          <w:bCs/>
        </w:rPr>
        <w:t>ООН</w:t>
      </w:r>
      <w:r w:rsidRPr="00400D6E">
        <w:rPr>
          <w:b/>
          <w:bCs/>
        </w:rPr>
        <w:t xml:space="preserve">, </w:t>
      </w:r>
      <w:r>
        <w:rPr>
          <w:b/>
          <w:bCs/>
        </w:rPr>
        <w:t>представленных</w:t>
      </w:r>
      <w:r w:rsidRPr="00400D6E">
        <w:rPr>
          <w:b/>
          <w:bCs/>
        </w:rPr>
        <w:t xml:space="preserve"> </w:t>
      </w:r>
      <w:r>
        <w:rPr>
          <w:b/>
        </w:rPr>
        <w:t>GRVA</w:t>
      </w:r>
    </w:p>
    <w:p w14:paraId="388A1FB9" w14:textId="77777777" w:rsidR="00DF2495" w:rsidRPr="00480D73" w:rsidRDefault="00DF2495" w:rsidP="00DF2495">
      <w:pPr>
        <w:pStyle w:val="HChG"/>
        <w:rPr>
          <w:bCs/>
        </w:rPr>
      </w:pPr>
      <w:r>
        <w:tab/>
      </w:r>
      <w:r>
        <w:tab/>
      </w:r>
      <w:r w:rsidRPr="00480D73">
        <w:rPr>
          <w:bCs/>
        </w:rPr>
        <w:t xml:space="preserve">Предложение по дополнению </w:t>
      </w:r>
      <w:r>
        <w:rPr>
          <w:bCs/>
        </w:rPr>
        <w:t>4</w:t>
      </w:r>
      <w:r w:rsidRPr="00480D73">
        <w:rPr>
          <w:bCs/>
        </w:rPr>
        <w:t xml:space="preserve"> к поправкам серии 0</w:t>
      </w:r>
      <w:r>
        <w:rPr>
          <w:bCs/>
        </w:rPr>
        <w:t>3</w:t>
      </w:r>
      <w:r w:rsidRPr="00480D73">
        <w:rPr>
          <w:bCs/>
        </w:rPr>
        <w:t xml:space="preserve"> </w:t>
      </w:r>
      <w:r w:rsidRPr="00480D73">
        <w:rPr>
          <w:bCs/>
        </w:rPr>
        <w:br/>
        <w:t>к Правилам № 78 ООН (тормозные системы мотоциклов)</w:t>
      </w:r>
    </w:p>
    <w:p w14:paraId="25EFDE37" w14:textId="7F14655C" w:rsidR="00DF2495" w:rsidRPr="00480D73" w:rsidRDefault="00DF2495" w:rsidP="00DF2495">
      <w:pPr>
        <w:pStyle w:val="H1G"/>
      </w:pPr>
      <w:r w:rsidRPr="00480D73">
        <w:tab/>
      </w:r>
      <w:r w:rsidRPr="00480D73">
        <w:tab/>
        <w:t xml:space="preserve">Представлено </w:t>
      </w:r>
      <w:bookmarkStart w:id="0" w:name="_Hlk518466992"/>
      <w:r w:rsidRPr="00480D73">
        <w:t>Рабочей группой по автоматизированным/</w:t>
      </w:r>
      <w:r w:rsidR="004120A4">
        <w:t xml:space="preserve"> </w:t>
      </w:r>
      <w:r w:rsidRPr="00480D73">
        <w:t>автономным и подключенным транспортным средствам</w:t>
      </w:r>
      <w:bookmarkEnd w:id="0"/>
      <w:r w:rsidRPr="004120A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D38F6BA" w14:textId="25378625" w:rsidR="004120A4" w:rsidRDefault="00DF2495" w:rsidP="004120A4">
      <w:pPr>
        <w:pStyle w:val="SingleTxtG"/>
        <w:ind w:firstLine="567"/>
      </w:pPr>
      <w:r w:rsidRPr="00480D73">
        <w:t xml:space="preserve">Воспроизведенный ниже текст был принят </w:t>
      </w:r>
      <w:r w:rsidRPr="00480D73">
        <w:rPr>
          <w:color w:val="333333"/>
          <w:sz w:val="21"/>
          <w:szCs w:val="21"/>
        </w:rPr>
        <w:t>Рабочей группой</w:t>
      </w:r>
      <w:r w:rsidRPr="00480D73">
        <w:t xml:space="preserve"> по автоматизированным/автономным и подключенным транспортным средствам </w:t>
      </w:r>
      <w:r w:rsidRPr="00480D73">
        <w:rPr>
          <w:szCs w:val="24"/>
        </w:rPr>
        <w:t>(</w:t>
      </w:r>
      <w:r>
        <w:rPr>
          <w:szCs w:val="24"/>
        </w:rPr>
        <w:t>GRVA</w:t>
      </w:r>
      <w:r w:rsidRPr="00480D73">
        <w:rPr>
          <w:szCs w:val="24"/>
        </w:rPr>
        <w:t xml:space="preserve">) на ее одиннадцатой сессии (см. </w:t>
      </w:r>
      <w:r>
        <w:rPr>
          <w:szCs w:val="24"/>
        </w:rPr>
        <w:t>ECE</w:t>
      </w:r>
      <w:r w:rsidRPr="00480D73">
        <w:rPr>
          <w:szCs w:val="24"/>
        </w:rPr>
        <w:t>/</w:t>
      </w:r>
      <w:r w:rsidRPr="00D94439">
        <w:t>TRANS</w:t>
      </w:r>
      <w:r w:rsidRPr="00480D73">
        <w:rPr>
          <w:szCs w:val="24"/>
        </w:rPr>
        <w:t>/</w:t>
      </w:r>
      <w:r>
        <w:rPr>
          <w:szCs w:val="24"/>
        </w:rPr>
        <w:t>WP</w:t>
      </w:r>
      <w:r w:rsidRPr="00480D73">
        <w:rPr>
          <w:szCs w:val="24"/>
        </w:rPr>
        <w:t>.29/</w:t>
      </w:r>
      <w:r>
        <w:rPr>
          <w:szCs w:val="24"/>
        </w:rPr>
        <w:t>GRVA</w:t>
      </w:r>
      <w:r w:rsidRPr="00480D73">
        <w:rPr>
          <w:szCs w:val="24"/>
        </w:rPr>
        <w:t xml:space="preserve">/11, п. 99). </w:t>
      </w:r>
      <w:r w:rsidRPr="00480D73">
        <w:t>В его основу положен</w:t>
      </w:r>
      <w:r>
        <w:t>ы</w:t>
      </w:r>
      <w:r w:rsidRPr="00480D73">
        <w:t xml:space="preserve"> документ</w:t>
      </w:r>
      <w:r>
        <w:t>ы</w:t>
      </w:r>
      <w:r w:rsidRPr="00480D73">
        <w:rPr>
          <w:szCs w:val="24"/>
        </w:rPr>
        <w:t xml:space="preserve"> </w:t>
      </w:r>
      <w:r>
        <w:rPr>
          <w:szCs w:val="24"/>
        </w:rPr>
        <w:t>ECE</w:t>
      </w:r>
      <w:r w:rsidRPr="00480D73">
        <w:rPr>
          <w:szCs w:val="24"/>
        </w:rPr>
        <w:t>/</w:t>
      </w:r>
      <w:r>
        <w:rPr>
          <w:szCs w:val="24"/>
        </w:rPr>
        <w:t>TRANS</w:t>
      </w:r>
      <w:r w:rsidRPr="00480D73">
        <w:rPr>
          <w:szCs w:val="24"/>
        </w:rPr>
        <w:t>/</w:t>
      </w:r>
      <w:r>
        <w:rPr>
          <w:szCs w:val="24"/>
        </w:rPr>
        <w:t>WP</w:t>
      </w:r>
      <w:r w:rsidRPr="00480D73">
        <w:rPr>
          <w:szCs w:val="24"/>
        </w:rPr>
        <w:t>.29/</w:t>
      </w:r>
      <w:r>
        <w:rPr>
          <w:szCs w:val="24"/>
        </w:rPr>
        <w:t>GRVA</w:t>
      </w:r>
      <w:r w:rsidRPr="00480D73">
        <w:rPr>
          <w:szCs w:val="24"/>
        </w:rPr>
        <w:t>/2021/2</w:t>
      </w:r>
      <w:r>
        <w:rPr>
          <w:szCs w:val="24"/>
        </w:rPr>
        <w:t>6 с поправками, содержащимися в приложении V к докладу о работе сессии, и ECE</w:t>
      </w:r>
      <w:r w:rsidRPr="00480D73">
        <w:rPr>
          <w:szCs w:val="24"/>
        </w:rPr>
        <w:t>/</w:t>
      </w:r>
      <w:r>
        <w:rPr>
          <w:szCs w:val="24"/>
        </w:rPr>
        <w:t>TRANS</w:t>
      </w:r>
      <w:r w:rsidRPr="00480D73">
        <w:rPr>
          <w:szCs w:val="24"/>
        </w:rPr>
        <w:t>/</w:t>
      </w:r>
      <w:r>
        <w:rPr>
          <w:szCs w:val="24"/>
        </w:rPr>
        <w:t>WP</w:t>
      </w:r>
      <w:r w:rsidRPr="00480D73">
        <w:rPr>
          <w:szCs w:val="24"/>
        </w:rPr>
        <w:t>.29/</w:t>
      </w:r>
      <w:r>
        <w:rPr>
          <w:szCs w:val="24"/>
        </w:rPr>
        <w:t>GRVA</w:t>
      </w:r>
      <w:r w:rsidRPr="00480D73">
        <w:rPr>
          <w:szCs w:val="24"/>
        </w:rPr>
        <w:t xml:space="preserve">/2021/27. </w:t>
      </w:r>
      <w:r w:rsidRPr="00480D73">
        <w:t>Этот текст представляется Всемирному форуму для согласования правил в области транспортных средств (</w:t>
      </w:r>
      <w:r>
        <w:t>WP</w:t>
      </w:r>
      <w:r w:rsidRPr="00480D73">
        <w:t>.29) и Административному комитету (</w:t>
      </w:r>
      <w:r>
        <w:t>AC</w:t>
      </w:r>
      <w:r w:rsidRPr="00480D73">
        <w:t>.1) для рассмотрения на их сессиях в марте 2022</w:t>
      </w:r>
      <w:r w:rsidR="004120A4">
        <w:t> </w:t>
      </w:r>
      <w:r w:rsidRPr="00480D73">
        <w:t>года.</w:t>
      </w:r>
    </w:p>
    <w:p w14:paraId="7E2CB965" w14:textId="6A8C8E38" w:rsidR="00DF2495" w:rsidRDefault="00DF2495" w:rsidP="004120A4">
      <w:pPr>
        <w:pStyle w:val="SingleTxtG"/>
        <w:ind w:firstLine="567"/>
      </w:pPr>
      <w:r>
        <w:br w:type="page"/>
      </w:r>
    </w:p>
    <w:p w14:paraId="14D15A98" w14:textId="77777777" w:rsidR="00DF2495" w:rsidRPr="00096252" w:rsidRDefault="00DF2495" w:rsidP="00DF2495">
      <w:pPr>
        <w:pStyle w:val="SingleTxtG"/>
      </w:pPr>
      <w:r w:rsidRPr="00096252">
        <w:rPr>
          <w:i/>
          <w:iCs/>
        </w:rPr>
        <w:lastRenderedPageBreak/>
        <w:t>Приложение 3, пункт 1.1.3</w:t>
      </w:r>
      <w:r w:rsidRPr="00096252">
        <w:t xml:space="preserve"> изменить следующим образом:</w:t>
      </w:r>
    </w:p>
    <w:p w14:paraId="3E8D3948" w14:textId="373D3498" w:rsidR="00DF2495" w:rsidRPr="00096252" w:rsidRDefault="00DF2495" w:rsidP="0027700F">
      <w:pPr>
        <w:pStyle w:val="SingleTxtG"/>
        <w:tabs>
          <w:tab w:val="clear" w:pos="1701"/>
        </w:tabs>
        <w:ind w:left="2268" w:hanging="1134"/>
      </w:pPr>
      <w:r w:rsidRPr="00096252">
        <w:t>«1.1.3</w:t>
      </w:r>
      <w:r w:rsidRPr="00096252">
        <w:tab/>
        <w:t>Измерение ПКТ</w:t>
      </w:r>
    </w:p>
    <w:p w14:paraId="4ADB649C" w14:textId="42178F40" w:rsidR="00DF2495" w:rsidRPr="00096252" w:rsidRDefault="00DF2495" w:rsidP="0027700F">
      <w:pPr>
        <w:pStyle w:val="SingleTxtG"/>
        <w:tabs>
          <w:tab w:val="clear" w:pos="1701"/>
        </w:tabs>
        <w:ind w:left="2268" w:hanging="1134"/>
      </w:pPr>
      <w:r w:rsidRPr="00096252">
        <w:tab/>
        <w:t>ПКТ измеряется в соответствии с указаниями органа по официальному утверждению типа с использованием либо</w:t>
      </w:r>
    </w:p>
    <w:p w14:paraId="5DAF8C43" w14:textId="085EB32C" w:rsidR="00DF2495" w:rsidRPr="00096252" w:rsidRDefault="00DF2495" w:rsidP="0027700F">
      <w:pPr>
        <w:pStyle w:val="SingleTxtG"/>
        <w:tabs>
          <w:tab w:val="clear" w:pos="1701"/>
        </w:tabs>
        <w:ind w:left="2835" w:hanging="1701"/>
        <w:rPr>
          <w:b/>
        </w:rPr>
      </w:pPr>
      <w:r w:rsidRPr="00096252">
        <w:tab/>
      </w:r>
      <w:r>
        <w:t>a</w:t>
      </w:r>
      <w:r w:rsidRPr="00096252">
        <w:t>)</w:t>
      </w:r>
      <w:r w:rsidRPr="00096252">
        <w:tab/>
        <w:t>эталонной испытательной шины, соответствующей</w:t>
      </w:r>
      <w:r w:rsidR="0027700F">
        <w:t xml:space="preserve"> </w:t>
      </w:r>
      <w:r w:rsidRPr="00096252">
        <w:br/>
        <w:t>стандарту “</w:t>
      </w:r>
      <w:r>
        <w:t>ASTM</w:t>
      </w:r>
      <w:r w:rsidRPr="00096252">
        <w:t xml:space="preserve"> </w:t>
      </w:r>
      <w:proofErr w:type="spellStart"/>
      <w:r>
        <w:t>International</w:t>
      </w:r>
      <w:proofErr w:type="spellEnd"/>
      <w:r w:rsidRPr="00096252">
        <w:t xml:space="preserve">” Е1136-19, по методу </w:t>
      </w:r>
      <w:r w:rsidR="0027700F">
        <w:br/>
      </w:r>
      <w:r>
        <w:t>ASTM</w:t>
      </w:r>
      <w:r w:rsidRPr="00096252">
        <w:t xml:space="preserve"> Е1337-19 на скорости 40</w:t>
      </w:r>
      <w:r>
        <w:t> </w:t>
      </w:r>
      <w:r w:rsidRPr="00096252">
        <w:t>миль/ч; либо</w:t>
      </w:r>
    </w:p>
    <w:p w14:paraId="32A4CD25" w14:textId="56C1962D" w:rsidR="00DF2495" w:rsidRPr="00096252" w:rsidRDefault="00DF2495" w:rsidP="0027700F">
      <w:pPr>
        <w:pStyle w:val="SingleTxtG"/>
        <w:tabs>
          <w:tab w:val="clear" w:pos="1701"/>
        </w:tabs>
        <w:ind w:left="2835" w:hanging="1701"/>
        <w:rPr>
          <w:b/>
          <w:bCs/>
        </w:rPr>
      </w:pPr>
      <w:r w:rsidRPr="00096252">
        <w:tab/>
      </w:r>
      <w:r>
        <w:t>b</w:t>
      </w:r>
      <w:r w:rsidRPr="00096252">
        <w:t>)</w:t>
      </w:r>
      <w:r w:rsidRPr="00096252">
        <w:tab/>
        <w:t>эталонной испытательной шины, соответствующей</w:t>
      </w:r>
      <w:r w:rsidR="0027700F">
        <w:t xml:space="preserve"> </w:t>
      </w:r>
      <w:r w:rsidRPr="00096252">
        <w:br/>
        <w:t>стандарту “</w:t>
      </w:r>
      <w:r w:rsidRPr="0067165A">
        <w:t>ASTM</w:t>
      </w:r>
      <w:r w:rsidRPr="00096252">
        <w:t xml:space="preserve"> </w:t>
      </w:r>
      <w:proofErr w:type="spellStart"/>
      <w:r w:rsidRPr="0067165A">
        <w:t>International</w:t>
      </w:r>
      <w:proofErr w:type="spellEnd"/>
      <w:r w:rsidRPr="00096252">
        <w:t xml:space="preserve">” </w:t>
      </w:r>
      <w:r w:rsidRPr="0067165A">
        <w:t>F</w:t>
      </w:r>
      <w:r w:rsidRPr="00096252">
        <w:t xml:space="preserve">2493-20, по методу </w:t>
      </w:r>
      <w:r w:rsidR="0027700F">
        <w:br/>
      </w:r>
      <w:r w:rsidRPr="0067165A">
        <w:t>ASTM</w:t>
      </w:r>
      <w:r w:rsidRPr="00096252">
        <w:t xml:space="preserve"> </w:t>
      </w:r>
      <w:r w:rsidRPr="0067165A">
        <w:t>E</w:t>
      </w:r>
      <w:r w:rsidRPr="00096252">
        <w:t>1337</w:t>
      </w:r>
      <w:r w:rsidRPr="00096252">
        <w:noBreakHyphen/>
        <w:t>19 на скорости 40</w:t>
      </w:r>
      <w:r w:rsidRPr="0067165A">
        <w:t> </w:t>
      </w:r>
      <w:r w:rsidRPr="00096252">
        <w:t>миль/ч</w:t>
      </w:r>
      <w:r w:rsidRPr="00096252">
        <w:rPr>
          <w:vertAlign w:val="superscript"/>
        </w:rPr>
        <w:t>1</w:t>
      </w:r>
      <w:r w:rsidRPr="00096252">
        <w:t>; либо</w:t>
      </w:r>
    </w:p>
    <w:p w14:paraId="775EC002" w14:textId="207E2879" w:rsidR="00DF2495" w:rsidRPr="00096252" w:rsidRDefault="00DF2495" w:rsidP="0027700F">
      <w:pPr>
        <w:pStyle w:val="SingleTxtG"/>
        <w:tabs>
          <w:tab w:val="clear" w:pos="1701"/>
        </w:tabs>
        <w:ind w:left="2835" w:hanging="1701"/>
      </w:pPr>
      <w:r w:rsidRPr="00096252">
        <w:tab/>
      </w:r>
      <w:r w:rsidRPr="0067165A">
        <w:t>c</w:t>
      </w:r>
      <w:r w:rsidRPr="00096252">
        <w:t>)</w:t>
      </w:r>
      <w:r w:rsidRPr="00096252">
        <w:tab/>
        <w:t>метода, указанного в добавлении 1 к настоящему приложению.</w:t>
      </w:r>
    </w:p>
    <w:p w14:paraId="08F8F614" w14:textId="2F9B856B" w:rsidR="00DF2495" w:rsidRPr="00096252" w:rsidRDefault="00DF2495" w:rsidP="00DF2495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096252">
        <w:rPr>
          <w:bCs/>
          <w:u w:val="single"/>
        </w:rPr>
        <w:tab/>
      </w:r>
      <w:r w:rsidRPr="00096252">
        <w:rPr>
          <w:bCs/>
          <w:u w:val="single"/>
        </w:rPr>
        <w:tab/>
      </w:r>
    </w:p>
    <w:p w14:paraId="52051FBA" w14:textId="3C5D0D7B" w:rsidR="00DF2495" w:rsidRPr="00096252" w:rsidRDefault="0027700F" w:rsidP="0027700F">
      <w:pPr>
        <w:tabs>
          <w:tab w:val="left" w:pos="851"/>
          <w:tab w:val="right" w:pos="1134"/>
        </w:tabs>
        <w:spacing w:after="120" w:line="220" w:lineRule="exact"/>
        <w:ind w:left="1134" w:right="1134" w:hanging="1134"/>
        <w:rPr>
          <w:color w:val="000000" w:themeColor="text1"/>
        </w:rPr>
      </w:pPr>
      <w:r>
        <w:rPr>
          <w:sz w:val="18"/>
          <w:szCs w:val="18"/>
          <w:vertAlign w:val="superscript"/>
        </w:rPr>
        <w:tab/>
      </w:r>
      <w:r w:rsidR="00DF2495" w:rsidRPr="00096252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2495" w:rsidRPr="00096252">
        <w:rPr>
          <w:sz w:val="18"/>
          <w:szCs w:val="18"/>
        </w:rPr>
        <w:t xml:space="preserve">В этом случае полученное значение ПКТ преобразуют в эквивалентное значение, которое соответствует эталонной испытательной шине, отвечающей стандарту </w:t>
      </w:r>
      <w:r w:rsidR="00DF2495" w:rsidRPr="0067165A">
        <w:rPr>
          <w:sz w:val="18"/>
          <w:szCs w:val="18"/>
        </w:rPr>
        <w:t>ASTM</w:t>
      </w:r>
      <w:r w:rsidR="00DF2495" w:rsidRPr="00096252">
        <w:rPr>
          <w:sz w:val="18"/>
          <w:szCs w:val="18"/>
        </w:rPr>
        <w:t xml:space="preserve"> </w:t>
      </w:r>
      <w:r w:rsidR="00DF2495" w:rsidRPr="0067165A">
        <w:rPr>
          <w:sz w:val="18"/>
          <w:szCs w:val="18"/>
        </w:rPr>
        <w:t>E</w:t>
      </w:r>
      <w:r w:rsidR="00DF2495" w:rsidRPr="00096252">
        <w:rPr>
          <w:sz w:val="18"/>
          <w:szCs w:val="18"/>
        </w:rPr>
        <w:t>1136-19, с</w:t>
      </w:r>
      <w:r>
        <w:rPr>
          <w:sz w:val="18"/>
          <w:szCs w:val="18"/>
        </w:rPr>
        <w:t> </w:t>
      </w:r>
      <w:r w:rsidR="00DF2495" w:rsidRPr="00096252">
        <w:rPr>
          <w:sz w:val="18"/>
          <w:szCs w:val="18"/>
        </w:rPr>
        <w:t xml:space="preserve">помощью корреляционного уравнения, приведенного в стандарте </w:t>
      </w:r>
      <w:r w:rsidR="00DF2495" w:rsidRPr="0067165A">
        <w:rPr>
          <w:sz w:val="18"/>
          <w:szCs w:val="18"/>
        </w:rPr>
        <w:t>ASTM</w:t>
      </w:r>
      <w:r w:rsidR="00DF2495" w:rsidRPr="00096252">
        <w:rPr>
          <w:sz w:val="18"/>
          <w:szCs w:val="18"/>
        </w:rPr>
        <w:t xml:space="preserve"> </w:t>
      </w:r>
      <w:r w:rsidR="00DF2495" w:rsidRPr="0067165A">
        <w:rPr>
          <w:sz w:val="18"/>
          <w:szCs w:val="18"/>
        </w:rPr>
        <w:t>E</w:t>
      </w:r>
      <w:r w:rsidR="00DF2495" w:rsidRPr="00096252">
        <w:rPr>
          <w:sz w:val="18"/>
          <w:szCs w:val="18"/>
        </w:rPr>
        <w:t>1337-19</w:t>
      </w:r>
      <w:r>
        <w:rPr>
          <w:sz w:val="18"/>
          <w:szCs w:val="18"/>
        </w:rPr>
        <w:t>.</w:t>
      </w:r>
      <w:r w:rsidR="00DF2495">
        <w:rPr>
          <w:sz w:val="18"/>
          <w:szCs w:val="18"/>
        </w:rPr>
        <w:t>»</w:t>
      </w:r>
    </w:p>
    <w:p w14:paraId="2F8BBEBD" w14:textId="31A2CF38" w:rsidR="00E12C5F" w:rsidRPr="00DF2495" w:rsidRDefault="00DF2495" w:rsidP="00DF2495">
      <w:pPr>
        <w:spacing w:before="240"/>
        <w:ind w:left="1134" w:right="1134"/>
        <w:jc w:val="center"/>
        <w:rPr>
          <w:u w:val="single"/>
        </w:rPr>
      </w:pPr>
      <w:r w:rsidRPr="00096252">
        <w:rPr>
          <w:u w:val="single"/>
        </w:rPr>
        <w:tab/>
      </w:r>
      <w:r w:rsidRPr="00096252">
        <w:rPr>
          <w:u w:val="single"/>
        </w:rPr>
        <w:tab/>
      </w:r>
      <w:r>
        <w:rPr>
          <w:u w:val="single"/>
        </w:rPr>
        <w:tab/>
      </w:r>
      <w:r w:rsidRPr="00096252">
        <w:rPr>
          <w:u w:val="single"/>
        </w:rPr>
        <w:tab/>
      </w:r>
    </w:p>
    <w:sectPr w:rsidR="00E12C5F" w:rsidRPr="00DF2495" w:rsidSect="00DF2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3034" w14:textId="77777777" w:rsidR="00065137" w:rsidRPr="00A312BC" w:rsidRDefault="00065137" w:rsidP="00A312BC"/>
  </w:endnote>
  <w:endnote w:type="continuationSeparator" w:id="0">
    <w:p w14:paraId="0662B81E" w14:textId="77777777" w:rsidR="00065137" w:rsidRPr="00A312BC" w:rsidRDefault="000651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180DB" w14:textId="1F1CAB78" w:rsidR="00DF2495" w:rsidRPr="00DF2495" w:rsidRDefault="00DF2495">
    <w:pPr>
      <w:pStyle w:val="a8"/>
    </w:pPr>
    <w:r w:rsidRPr="00DF2495">
      <w:rPr>
        <w:b/>
        <w:sz w:val="18"/>
      </w:rPr>
      <w:fldChar w:fldCharType="begin"/>
    </w:r>
    <w:r w:rsidRPr="00DF2495">
      <w:rPr>
        <w:b/>
        <w:sz w:val="18"/>
      </w:rPr>
      <w:instrText xml:space="preserve"> PAGE  \* MERGEFORMAT </w:instrText>
    </w:r>
    <w:r w:rsidRPr="00DF2495">
      <w:rPr>
        <w:b/>
        <w:sz w:val="18"/>
      </w:rPr>
      <w:fldChar w:fldCharType="separate"/>
    </w:r>
    <w:r w:rsidRPr="00DF2495">
      <w:rPr>
        <w:b/>
        <w:noProof/>
        <w:sz w:val="18"/>
      </w:rPr>
      <w:t>2</w:t>
    </w:r>
    <w:r w:rsidRPr="00DF2495">
      <w:rPr>
        <w:b/>
        <w:sz w:val="18"/>
      </w:rPr>
      <w:fldChar w:fldCharType="end"/>
    </w:r>
    <w:r>
      <w:rPr>
        <w:b/>
        <w:sz w:val="18"/>
      </w:rPr>
      <w:tab/>
    </w:r>
    <w:r>
      <w:t>GE.21-19618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CC6C" w14:textId="457DDA9C" w:rsidR="00DF2495" w:rsidRPr="00DF2495" w:rsidRDefault="00DF2495" w:rsidP="00DF2495">
    <w:pPr>
      <w:pStyle w:val="a8"/>
      <w:tabs>
        <w:tab w:val="clear" w:pos="9639"/>
        <w:tab w:val="right" w:pos="9638"/>
      </w:tabs>
      <w:rPr>
        <w:b/>
        <w:sz w:val="18"/>
      </w:rPr>
    </w:pPr>
    <w:r>
      <w:t>GE.21-19618</w:t>
    </w:r>
    <w:r>
      <w:tab/>
    </w:r>
    <w:r w:rsidRPr="00DF2495">
      <w:rPr>
        <w:b/>
        <w:sz w:val="18"/>
      </w:rPr>
      <w:fldChar w:fldCharType="begin"/>
    </w:r>
    <w:r w:rsidRPr="00DF2495">
      <w:rPr>
        <w:b/>
        <w:sz w:val="18"/>
      </w:rPr>
      <w:instrText xml:space="preserve"> PAGE  \* MERGEFORMAT </w:instrText>
    </w:r>
    <w:r w:rsidRPr="00DF2495">
      <w:rPr>
        <w:b/>
        <w:sz w:val="18"/>
      </w:rPr>
      <w:fldChar w:fldCharType="separate"/>
    </w:r>
    <w:r w:rsidRPr="00DF2495">
      <w:rPr>
        <w:b/>
        <w:noProof/>
        <w:sz w:val="18"/>
      </w:rPr>
      <w:t>3</w:t>
    </w:r>
    <w:r w:rsidRPr="00DF24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30BB" w14:textId="0BA0A579" w:rsidR="00042B72" w:rsidRPr="00DF2495" w:rsidRDefault="00DF2495" w:rsidP="00DF249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36D42AE" wp14:editId="3764B6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19618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712840" wp14:editId="0750F5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110122  120122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188A" w14:textId="77777777" w:rsidR="00065137" w:rsidRPr="001075E9" w:rsidRDefault="000651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7B52E4" w14:textId="77777777" w:rsidR="00065137" w:rsidRDefault="000651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EFB22F" w14:textId="2BDBFBF9" w:rsidR="00DF2495" w:rsidRPr="00DC2C16" w:rsidRDefault="00DF2495" w:rsidP="00DF2495">
      <w:pPr>
        <w:pStyle w:val="ad"/>
      </w:pPr>
      <w:r>
        <w:rPr>
          <w:sz w:val="20"/>
        </w:rPr>
        <w:tab/>
      </w:r>
      <w:r w:rsidRPr="004120A4">
        <w:rPr>
          <w:rStyle w:val="aa"/>
          <w:sz w:val="20"/>
          <w:vertAlign w:val="baseline"/>
        </w:rPr>
        <w:t>*</w:t>
      </w:r>
      <w:r w:rsidRPr="00480D73"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</w:t>
      </w:r>
      <w:r>
        <w:t>A</w:t>
      </w:r>
      <w:r w:rsidRPr="00480D73">
        <w:t xml:space="preserve">/76/6 (часть </w:t>
      </w:r>
      <w:r>
        <w:t>V</w:t>
      </w:r>
      <w:r w:rsidRPr="00480D73">
        <w:t>, разд. 20), п.</w:t>
      </w:r>
      <w:r>
        <w:rPr>
          <w:lang w:val="en-US"/>
        </w:rPr>
        <w:t> </w:t>
      </w:r>
      <w:r w:rsidRPr="00480D73">
        <w:t>20.76), Всемирный форум будет разрабатывать, согласовывать и обновлять правила ООН в</w:t>
      </w:r>
      <w:r w:rsidR="004120A4">
        <w:t> </w:t>
      </w:r>
      <w:r w:rsidRPr="00480D73">
        <w:t xml:space="preserve">целях улучшения характеристик транспортных средств. </w:t>
      </w:r>
      <w:r>
        <w:t>Настоящий</w:t>
      </w:r>
      <w:r w:rsidRPr="00D94439">
        <w:t xml:space="preserve"> </w:t>
      </w:r>
      <w:r>
        <w:t>документ</w:t>
      </w:r>
      <w:r w:rsidRPr="00D94439">
        <w:t xml:space="preserve"> </w:t>
      </w:r>
      <w:r>
        <w:t>представлен</w:t>
      </w:r>
      <w:r w:rsidRPr="00D94439">
        <w:t xml:space="preserve"> </w:t>
      </w:r>
      <w:r>
        <w:t>в</w:t>
      </w:r>
      <w:r w:rsidR="004120A4">
        <w:t> </w:t>
      </w:r>
      <w:r>
        <w:t>соответствии</w:t>
      </w:r>
      <w:r w:rsidRPr="00D94439">
        <w:t xml:space="preserve"> </w:t>
      </w:r>
      <w:r>
        <w:t>с</w:t>
      </w:r>
      <w:r w:rsidRPr="00D94439">
        <w:t xml:space="preserve"> </w:t>
      </w:r>
      <w:r>
        <w:t>этим</w:t>
      </w:r>
      <w:r w:rsidRPr="00D94439">
        <w:t xml:space="preserve"> </w:t>
      </w:r>
      <w:r>
        <w:t>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855B" w14:textId="12E4E290" w:rsidR="00DF2495" w:rsidRPr="00DF2495" w:rsidRDefault="00DF2495">
    <w:pPr>
      <w:pStyle w:val="a5"/>
    </w:pPr>
    <w:fldSimple w:instr=" TITLE  \* MERGEFORMAT ">
      <w:r w:rsidR="00D7074F">
        <w:t>ECE/TRANS/WP.29/2022/49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5ADB" w14:textId="7ECBF09E" w:rsidR="00DF2495" w:rsidRPr="00DF2495" w:rsidRDefault="00DF2495" w:rsidP="00DF2495">
    <w:pPr>
      <w:pStyle w:val="a5"/>
      <w:jc w:val="right"/>
    </w:pPr>
    <w:fldSimple w:instr=" TITLE  \* MERGEFORMAT ">
      <w:r w:rsidR="00D7074F">
        <w:t>ECE/TRANS/WP.29/2022/49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0D2A" w14:textId="77777777" w:rsidR="00DF2495" w:rsidRDefault="00DF2495" w:rsidP="00DF249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37"/>
    <w:rsid w:val="00033EE1"/>
    <w:rsid w:val="00042B72"/>
    <w:rsid w:val="000558BD"/>
    <w:rsid w:val="0006513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700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20A4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074F"/>
    <w:rsid w:val="00D873A8"/>
    <w:rsid w:val="00D90028"/>
    <w:rsid w:val="00D90138"/>
    <w:rsid w:val="00D9145B"/>
    <w:rsid w:val="00DD78D1"/>
    <w:rsid w:val="00DE32CD"/>
    <w:rsid w:val="00DF2495"/>
    <w:rsid w:val="00DF5767"/>
    <w:rsid w:val="00DF71B9"/>
    <w:rsid w:val="00E12C5F"/>
    <w:rsid w:val="00E73F76"/>
    <w:rsid w:val="00E86C4C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FC0CD1"/>
  <w15:docId w15:val="{AADB1C5F-22C0-4404-BAB4-A7A5B5C4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F2495"/>
    <w:rPr>
      <w:lang w:val="ru-RU" w:eastAsia="en-US"/>
    </w:rPr>
  </w:style>
  <w:style w:type="character" w:customStyle="1" w:styleId="HChGChar">
    <w:name w:val="_ H _Ch_G Char"/>
    <w:link w:val="HChG"/>
    <w:qFormat/>
    <w:rsid w:val="00DF249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1846C-6539-48D1-A719-D4C6EDFAE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34F5C-ADAA-4C3E-A4C3-7674433A95DB}"/>
</file>

<file path=customXml/itemProps3.xml><?xml version="1.0" encoding="utf-8"?>
<ds:datastoreItem xmlns:ds="http://schemas.openxmlformats.org/officeDocument/2006/customXml" ds:itemID="{91519285-A311-43FB-BED4-32D819007EF6}"/>
</file>

<file path=customXml/itemProps4.xml><?xml version="1.0" encoding="utf-8"?>
<ds:datastoreItem xmlns:ds="http://schemas.openxmlformats.org/officeDocument/2006/customXml" ds:itemID="{AB2194C3-6655-4065-88EA-65FF724D3B3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248</Words>
  <Characters>1751</Characters>
  <Application>Microsoft Office Word</Application>
  <DocSecurity>0</DocSecurity>
  <Lines>50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ECE/TRANS/WP.29/2022/49</vt:lpstr>
      <vt:lpstr>A/</vt:lpstr>
      <vt:lpstr>A/</vt:lpstr>
    </vt:vector>
  </TitlesOfParts>
  <Company>DCM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ECE/TRANS/WP.29/2022/49</dc:title>
  <dc:subject/>
  <dc:creator>Shuvalova NATALIA</dc:creator>
  <cp:keywords/>
  <cp:lastModifiedBy>Natalia Shuvalova</cp:lastModifiedBy>
  <cp:revision>3</cp:revision>
  <cp:lastPrinted>2022-01-12T15:50:00Z</cp:lastPrinted>
  <dcterms:created xsi:type="dcterms:W3CDTF">2022-01-12T15:50:00Z</dcterms:created>
  <dcterms:modified xsi:type="dcterms:W3CDTF">2022-01-12T15:51:00Z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