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06954" w14:paraId="0435DD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A47895" w14:textId="77777777" w:rsidR="002D5AAC" w:rsidRDefault="002D5AAC" w:rsidP="005E6B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B2C93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DD2735" w14:textId="4A6D135E" w:rsidR="002D5AAC" w:rsidRPr="005E6B3F" w:rsidRDefault="005E6B3F" w:rsidP="005E6B3F">
            <w:pPr>
              <w:jc w:val="right"/>
              <w:rPr>
                <w:lang w:val="en-US"/>
              </w:rPr>
            </w:pPr>
            <w:r w:rsidRPr="005E6B3F">
              <w:rPr>
                <w:sz w:val="40"/>
                <w:lang w:val="en-US"/>
              </w:rPr>
              <w:t>ECE</w:t>
            </w:r>
            <w:r w:rsidRPr="005E6B3F">
              <w:rPr>
                <w:lang w:val="en-US"/>
              </w:rPr>
              <w:t>/TRANS/WP.29/GRSG/2021/20/Rev.1</w:t>
            </w:r>
          </w:p>
        </w:tc>
      </w:tr>
      <w:tr w:rsidR="002D5AAC" w:rsidRPr="00206954" w14:paraId="7F16FB7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91320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3974422" wp14:editId="6D1DBE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394CE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2CF559" w14:textId="77777777" w:rsidR="002D5AAC" w:rsidRDefault="005E6B3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9D623A" w14:textId="77777777" w:rsidR="005E6B3F" w:rsidRDefault="005E6B3F" w:rsidP="005E6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September 2021</w:t>
            </w:r>
          </w:p>
          <w:p w14:paraId="1E8DA122" w14:textId="77777777" w:rsidR="005E6B3F" w:rsidRDefault="005E6B3F" w:rsidP="005E6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48E8C7" w14:textId="410F3C1A" w:rsidR="005E6B3F" w:rsidRPr="008D53B6" w:rsidRDefault="005E6B3F" w:rsidP="005E6B3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BA415A" w14:textId="77777777" w:rsidR="008A37C8" w:rsidRPr="005E6B3F" w:rsidRDefault="008A37C8" w:rsidP="00255343">
      <w:pPr>
        <w:spacing w:before="120"/>
        <w:rPr>
          <w:b/>
          <w:sz w:val="28"/>
          <w:szCs w:val="28"/>
        </w:rPr>
      </w:pPr>
      <w:r w:rsidRPr="005E6B3F">
        <w:rPr>
          <w:b/>
          <w:sz w:val="28"/>
          <w:szCs w:val="28"/>
        </w:rPr>
        <w:t>Европейская экономическая комиссия</w:t>
      </w:r>
    </w:p>
    <w:p w14:paraId="1626C797" w14:textId="77777777" w:rsidR="005E6B3F" w:rsidRPr="005E6B3F" w:rsidRDefault="005E6B3F" w:rsidP="005E6B3F">
      <w:pPr>
        <w:spacing w:before="120" w:after="120"/>
        <w:rPr>
          <w:sz w:val="28"/>
          <w:szCs w:val="28"/>
        </w:rPr>
      </w:pPr>
      <w:r w:rsidRPr="005E6B3F">
        <w:rPr>
          <w:sz w:val="28"/>
          <w:szCs w:val="28"/>
        </w:rPr>
        <w:t>Комитет по внутреннему транспорту</w:t>
      </w:r>
    </w:p>
    <w:p w14:paraId="68C3B3EF" w14:textId="77777777" w:rsidR="005E6B3F" w:rsidRPr="005E6B3F" w:rsidRDefault="005E6B3F" w:rsidP="005E6B3F">
      <w:pPr>
        <w:spacing w:before="120" w:after="120"/>
        <w:rPr>
          <w:b/>
          <w:sz w:val="24"/>
          <w:szCs w:val="24"/>
        </w:rPr>
      </w:pPr>
      <w:r w:rsidRPr="005E6B3F">
        <w:rPr>
          <w:b/>
          <w:bCs/>
          <w:sz w:val="24"/>
          <w:szCs w:val="24"/>
        </w:rPr>
        <w:t>Всемирный форум для согласования правил</w:t>
      </w:r>
      <w:r w:rsidRPr="005E6B3F">
        <w:rPr>
          <w:b/>
          <w:bCs/>
          <w:sz w:val="24"/>
          <w:szCs w:val="24"/>
        </w:rPr>
        <w:br/>
        <w:t>в области транспортных средств</w:t>
      </w:r>
    </w:p>
    <w:p w14:paraId="36DACDFD" w14:textId="77777777" w:rsidR="005E6B3F" w:rsidRPr="005E6B3F" w:rsidRDefault="005E6B3F" w:rsidP="005E6B3F">
      <w:pPr>
        <w:spacing w:before="120" w:after="120"/>
        <w:rPr>
          <w:b/>
        </w:rPr>
      </w:pPr>
      <w:r w:rsidRPr="005E6B3F">
        <w:rPr>
          <w:b/>
          <w:bCs/>
        </w:rPr>
        <w:t>Рабочая группа по общим предписаниям,</w:t>
      </w:r>
      <w:r w:rsidRPr="005E6B3F">
        <w:rPr>
          <w:b/>
          <w:bCs/>
        </w:rPr>
        <w:br/>
        <w:t>касающимся безопасности</w:t>
      </w:r>
    </w:p>
    <w:p w14:paraId="031D278C" w14:textId="77777777" w:rsidR="005E6B3F" w:rsidRPr="005E6B3F" w:rsidRDefault="005E6B3F" w:rsidP="005E6B3F">
      <w:pPr>
        <w:spacing w:before="120"/>
      </w:pPr>
      <w:r w:rsidRPr="005E6B3F">
        <w:rPr>
          <w:b/>
          <w:bCs/>
        </w:rPr>
        <w:t>Сто двадцать вторая сессия</w:t>
      </w:r>
      <w:r w:rsidRPr="005E6B3F">
        <w:rPr>
          <w:b/>
          <w:bCs/>
        </w:rPr>
        <w:br/>
      </w:r>
      <w:r w:rsidRPr="005E6B3F">
        <w:t>Женева, 12–15 октября 2021 года</w:t>
      </w:r>
      <w:r w:rsidRPr="005E6B3F">
        <w:br/>
        <w:t>Пункт 6 предварительной повестки дня</w:t>
      </w:r>
      <w:r w:rsidRPr="005E6B3F">
        <w:br/>
      </w:r>
      <w:r w:rsidRPr="005E6B3F">
        <w:rPr>
          <w:b/>
        </w:rPr>
        <w:t>Правила № 39 ООН (</w:t>
      </w:r>
      <w:r w:rsidRPr="005E6B3F">
        <w:rPr>
          <w:b/>
          <w:bCs/>
          <w:sz w:val="21"/>
          <w:szCs w:val="21"/>
        </w:rPr>
        <w:t>механизм для измерения</w:t>
      </w:r>
      <w:r w:rsidRPr="005E6B3F">
        <w:rPr>
          <w:b/>
          <w:bCs/>
          <w:sz w:val="21"/>
          <w:szCs w:val="21"/>
        </w:rPr>
        <w:br/>
        <w:t>скорости и одометр</w:t>
      </w:r>
      <w:r w:rsidRPr="005E6B3F">
        <w:rPr>
          <w:b/>
        </w:rPr>
        <w:t>)</w:t>
      </w:r>
    </w:p>
    <w:p w14:paraId="1082E806" w14:textId="77777777" w:rsidR="005E6B3F" w:rsidRPr="005E6B3F" w:rsidRDefault="005E6B3F" w:rsidP="005E6B3F">
      <w:pPr>
        <w:pStyle w:val="HChG"/>
      </w:pPr>
      <w:r w:rsidRPr="005E6B3F">
        <w:tab/>
      </w:r>
      <w:r w:rsidRPr="005E6B3F">
        <w:tab/>
        <w:t>Предложение по дополнению 2 к поправкам серии 01</w:t>
      </w:r>
      <w:r w:rsidRPr="005E6B3F">
        <w:br/>
        <w:t>к Правилам № 39 ООН (механизм для измерения скорости и одометр)</w:t>
      </w:r>
    </w:p>
    <w:p w14:paraId="090BF092" w14:textId="77777777" w:rsidR="005E6B3F" w:rsidRPr="005E6B3F" w:rsidRDefault="005E6B3F" w:rsidP="005E6B3F">
      <w:pPr>
        <w:pStyle w:val="H1G"/>
      </w:pPr>
      <w:r w:rsidRPr="005E6B3F">
        <w:tab/>
      </w:r>
      <w:r w:rsidRPr="005E6B3F">
        <w:tab/>
      </w:r>
      <w:r w:rsidRPr="005E6B3F">
        <w:tab/>
        <w:t>Представлено экспертами от Соединенного Королевства Великобритании и Северной Ирландии, Франции, Международной ассоциации заводов-изготовителей мотоциклов и Международной организации предприятий автомобильной промышленности</w:t>
      </w:r>
      <w:r w:rsidRPr="005E6B3F">
        <w:rPr>
          <w:b w:val="0"/>
          <w:bCs/>
          <w:position w:val="4"/>
          <w:sz w:val="20"/>
        </w:rPr>
        <w:footnoteReference w:customMarkFollows="1" w:id="1"/>
        <w:t>*</w:t>
      </w:r>
    </w:p>
    <w:p w14:paraId="2A18D8F9" w14:textId="77777777" w:rsidR="005E6B3F" w:rsidRPr="005E6B3F" w:rsidRDefault="005E6B3F" w:rsidP="005E6B3F">
      <w:pPr>
        <w:pStyle w:val="SingleTxtG"/>
        <w:rPr>
          <w:rFonts w:asciiTheme="majorBidi" w:hAnsiTheme="majorBidi" w:cstheme="majorBidi"/>
        </w:rPr>
      </w:pPr>
      <w:r w:rsidRPr="005E6B3F">
        <w:tab/>
        <w:t>Воспроизведенный ниже текст был подготовлен экспертами от Соединенного Королевства Великобритании и Северной Ирландии, Франции, Международной ассоциации заводов-изготовителей мотоциклов (МАЗМ) и Международной организации предприятий автомобильной промышленности (МОПАП) с целью внесения поправок в новые Правила ООН о единообразных предписаниях, касающихся официального утверждения транспортных средств в отношении механизма для измерения скорости и одометра, включая их установку. Изменения</w:t>
      </w:r>
      <w:r w:rsidRPr="005E6B3F">
        <w:rPr>
          <w:shd w:val="clear" w:color="auto" w:fill="FFFFFF"/>
        </w:rPr>
        <w:t xml:space="preserve"> к существующему тексту Правил выделены жирным шрифтом в случае новых положений или зачеркиванием в случае исключенных элементов</w:t>
      </w:r>
      <w:r w:rsidRPr="005E6B3F">
        <w:rPr>
          <w:rFonts w:asciiTheme="majorBidi" w:hAnsiTheme="majorBidi" w:cstheme="majorBidi"/>
        </w:rPr>
        <w:t>.</w:t>
      </w:r>
    </w:p>
    <w:p w14:paraId="16488A52" w14:textId="77777777" w:rsidR="005E6B3F" w:rsidRPr="005E6B3F" w:rsidRDefault="005E6B3F" w:rsidP="005E6B3F">
      <w:pPr>
        <w:pStyle w:val="HChG"/>
        <w:pageBreakBefore/>
        <w:rPr>
          <w:b w:val="0"/>
        </w:rPr>
      </w:pPr>
      <w:r w:rsidRPr="005E6B3F">
        <w:lastRenderedPageBreak/>
        <w:tab/>
        <w:t>I.</w:t>
      </w:r>
      <w:r w:rsidRPr="005E6B3F">
        <w:tab/>
        <w:t>Предложение</w:t>
      </w:r>
    </w:p>
    <w:p w14:paraId="77EF38AA" w14:textId="77777777" w:rsidR="005E6B3F" w:rsidRPr="005E6B3F" w:rsidRDefault="005E6B3F" w:rsidP="005E6B3F">
      <w:pPr>
        <w:spacing w:after="120"/>
        <w:ind w:left="1134" w:right="1140"/>
        <w:jc w:val="both"/>
        <w:rPr>
          <w:rFonts w:eastAsia="DengXian"/>
          <w:lang w:eastAsia="zh-CN"/>
        </w:rPr>
      </w:pPr>
      <w:r w:rsidRPr="005E6B3F">
        <w:rPr>
          <w:rFonts w:eastAsia="DengXian"/>
          <w:i/>
          <w:lang w:eastAsia="zh-CN"/>
        </w:rPr>
        <w:t>Пункты 5.1, 5.2</w:t>
      </w:r>
      <w:r w:rsidRPr="005E6B3F">
        <w:rPr>
          <w:rFonts w:eastAsia="DengXian" w:cs="Times New Roman"/>
          <w:i/>
          <w:lang w:eastAsia="zh-CN"/>
        </w:rPr>
        <w:t>‒</w:t>
      </w:r>
      <w:r w:rsidRPr="005E6B3F">
        <w:rPr>
          <w:rFonts w:eastAsia="DengXian"/>
          <w:i/>
          <w:lang w:eastAsia="zh-CN"/>
        </w:rPr>
        <w:t>5.4 и 5.5</w:t>
      </w:r>
      <w:r w:rsidRPr="005E6B3F">
        <w:rPr>
          <w:rFonts w:eastAsia="DengXian" w:cs="Times New Roman"/>
          <w:i/>
          <w:lang w:eastAsia="zh-CN"/>
        </w:rPr>
        <w:t>‒</w:t>
      </w:r>
      <w:r w:rsidRPr="005E6B3F">
        <w:rPr>
          <w:rFonts w:eastAsia="DengXian"/>
          <w:i/>
          <w:lang w:eastAsia="zh-CN"/>
        </w:rPr>
        <w:t>5.5.1 (без изменений; приведены лишь в качестве ссылки)</w:t>
      </w:r>
      <w:r w:rsidRPr="005E6B3F">
        <w:rPr>
          <w:rFonts w:eastAsia="DengXian"/>
          <w:lang w:eastAsia="zh-CN"/>
        </w:rPr>
        <w:t>:</w:t>
      </w:r>
    </w:p>
    <w:p w14:paraId="2F5DB989" w14:textId="77777777" w:rsidR="005E6B3F" w:rsidRPr="005E6B3F" w:rsidRDefault="005E6B3F" w:rsidP="005E6B3F">
      <w:pPr>
        <w:spacing w:after="120"/>
        <w:ind w:left="2268" w:right="1140" w:hanging="1134"/>
        <w:jc w:val="both"/>
        <w:rPr>
          <w:szCs w:val="20"/>
          <w:shd w:val="clear" w:color="auto" w:fill="FFFFFF"/>
        </w:rPr>
      </w:pPr>
      <w:r w:rsidRPr="005E6B3F">
        <w:rPr>
          <w:rFonts w:eastAsia="DengXian"/>
          <w:szCs w:val="20"/>
          <w:lang w:eastAsia="zh-CN"/>
        </w:rPr>
        <w:t>«5.1</w:t>
      </w:r>
      <w:r w:rsidRPr="005E6B3F">
        <w:rPr>
          <w:rFonts w:eastAsia="DengXian"/>
          <w:szCs w:val="20"/>
          <w:lang w:eastAsia="zh-CN"/>
        </w:rPr>
        <w:tab/>
      </w:r>
      <w:r w:rsidRPr="005E6B3F">
        <w:rPr>
          <w:szCs w:val="20"/>
          <w:shd w:val="clear" w:color="auto" w:fill="FFFFFF"/>
        </w:rPr>
        <w:t>На транспортное средство, подлежащее официальному утверждению, должен быть установлен бортовой механизм для измерения скорости</w:t>
      </w:r>
      <w:r w:rsidRPr="005E6B3F">
        <w:rPr>
          <w:szCs w:val="20"/>
          <w:shd w:val="clear" w:color="auto" w:fill="FFFFFF"/>
        </w:rPr>
        <w:br/>
        <w:t>и одометр, которые соответствуют требованиям настоящих Правил».</w:t>
      </w:r>
    </w:p>
    <w:p w14:paraId="39A38646" w14:textId="77777777" w:rsidR="005E6B3F" w:rsidRPr="005E6B3F" w:rsidRDefault="005E6B3F" w:rsidP="005E6B3F">
      <w:pPr>
        <w:spacing w:after="120"/>
        <w:ind w:left="2268" w:right="1140" w:hanging="1134"/>
        <w:jc w:val="both"/>
        <w:rPr>
          <w:rFonts w:eastAsia="DengXian"/>
          <w:szCs w:val="20"/>
          <w:lang w:eastAsia="zh-CN"/>
        </w:rPr>
      </w:pPr>
      <w:r w:rsidRPr="005E6B3F">
        <w:rPr>
          <w:rFonts w:eastAsia="DengXian"/>
          <w:i/>
          <w:iCs/>
          <w:szCs w:val="20"/>
          <w:lang w:eastAsia="zh-CN"/>
        </w:rPr>
        <w:t>{Пункты 5.2–5.4 касаются механизма для измерения скорости}</w:t>
      </w:r>
    </w:p>
    <w:p w14:paraId="51630C89" w14:textId="77777777" w:rsidR="005E6B3F" w:rsidRPr="005E6B3F" w:rsidRDefault="005E6B3F" w:rsidP="005E6B3F">
      <w:pPr>
        <w:spacing w:after="120"/>
        <w:ind w:left="2268" w:right="1140" w:hanging="1134"/>
        <w:jc w:val="both"/>
        <w:rPr>
          <w:szCs w:val="20"/>
        </w:rPr>
      </w:pPr>
      <w:r w:rsidRPr="005E6B3F">
        <w:rPr>
          <w:rFonts w:eastAsia="DengXian"/>
          <w:szCs w:val="20"/>
          <w:lang w:eastAsia="zh-CN"/>
        </w:rPr>
        <w:t>«5.5</w:t>
      </w:r>
      <w:r w:rsidRPr="005E6B3F">
        <w:rPr>
          <w:rFonts w:eastAsia="DengXian"/>
          <w:szCs w:val="20"/>
          <w:lang w:eastAsia="zh-CN"/>
        </w:rPr>
        <w:tab/>
      </w:r>
      <w:r w:rsidRPr="005E6B3F">
        <w:rPr>
          <w:szCs w:val="20"/>
          <w:shd w:val="clear" w:color="auto" w:fill="FFFFFF"/>
        </w:rPr>
        <w:t xml:space="preserve">Дисплей одометра должен быть видимым и доступным для водителя. </w:t>
      </w:r>
      <w:r w:rsidRPr="005E6B3F">
        <w:rPr>
          <w:szCs w:val="20"/>
        </w:rPr>
        <w:t>Одометр должен отображать целое число, состоящее минимум из 6 цифр для транспортных средств категорий M и N, и целое число, состоящее минимум из 5 цифр для транспортных средств категории L. Тем не менее органы по официальному утверждению типа могут допускать отображение целого числа, состоящего по крайней мере из 5 цифр, также для транспортных средств категорий M и N в том случае, если это обосновано с точки зрения предполагаемой эксплуатации транспортного средства.</w:t>
      </w:r>
    </w:p>
    <w:p w14:paraId="5FE4CD31" w14:textId="77777777" w:rsidR="005E6B3F" w:rsidRPr="005E6B3F" w:rsidRDefault="005E6B3F" w:rsidP="005E6B3F">
      <w:pPr>
        <w:spacing w:after="120"/>
        <w:ind w:left="2268" w:right="1140" w:hanging="1134"/>
        <w:jc w:val="both"/>
        <w:rPr>
          <w:rFonts w:asciiTheme="majorBidi" w:hAnsiTheme="majorBidi" w:cstheme="majorBidi"/>
          <w:i/>
          <w:szCs w:val="20"/>
        </w:rPr>
      </w:pPr>
      <w:r w:rsidRPr="005E6B3F">
        <w:rPr>
          <w:rFonts w:eastAsia="DengXian"/>
          <w:szCs w:val="20"/>
          <w:lang w:eastAsia="zh-CN"/>
        </w:rPr>
        <w:t>5.5.1</w:t>
      </w:r>
      <w:r w:rsidRPr="005E6B3F">
        <w:rPr>
          <w:rFonts w:eastAsia="DengXian"/>
          <w:szCs w:val="20"/>
          <w:lang w:eastAsia="zh-CN"/>
        </w:rPr>
        <w:tab/>
      </w:r>
      <w:r w:rsidRPr="005E6B3F">
        <w:rPr>
          <w:szCs w:val="20"/>
          <w:shd w:val="clear" w:color="auto" w:fill="FFFFFF"/>
        </w:rPr>
        <w:t>Если транспортные средства изготовлены для продажи в стране, пользующейся английскими единицами измерения, то одометр градуируют в милях».</w:t>
      </w:r>
    </w:p>
    <w:p w14:paraId="67A0C071" w14:textId="77777777" w:rsidR="005E6B3F" w:rsidRPr="005E6B3F" w:rsidRDefault="005E6B3F" w:rsidP="005E6B3F">
      <w:pPr>
        <w:pStyle w:val="af3"/>
        <w:spacing w:after="120"/>
        <w:ind w:left="1701" w:right="1133" w:hanging="567"/>
        <w:jc w:val="lowKashida"/>
        <w:rPr>
          <w:rFonts w:asciiTheme="majorBidi" w:hAnsiTheme="majorBidi" w:cstheme="majorBidi"/>
          <w:iCs/>
          <w:sz w:val="20"/>
          <w:szCs w:val="20"/>
          <w:lang w:val="ru-RU"/>
        </w:rPr>
      </w:pPr>
      <w:r w:rsidRPr="005E6B3F">
        <w:rPr>
          <w:rFonts w:asciiTheme="majorBidi" w:hAnsiTheme="majorBidi" w:cstheme="majorBidi"/>
          <w:i/>
          <w:sz w:val="20"/>
          <w:szCs w:val="20"/>
          <w:lang w:val="ru-RU"/>
        </w:rPr>
        <w:t xml:space="preserve">После пункта 5.5.1 </w:t>
      </w:r>
      <w:r w:rsidRPr="005E6B3F">
        <w:rPr>
          <w:rFonts w:asciiTheme="majorBidi" w:hAnsiTheme="majorBidi" w:cstheme="majorBidi"/>
          <w:iCs/>
          <w:sz w:val="20"/>
          <w:szCs w:val="20"/>
          <w:lang w:val="ru-RU"/>
        </w:rPr>
        <w:t>включить новый пункт 5.5.2 следующего содержания:</w:t>
      </w:r>
    </w:p>
    <w:p w14:paraId="1D03A19E" w14:textId="77777777" w:rsidR="005E6B3F" w:rsidRPr="005E6B3F" w:rsidRDefault="005E6B3F" w:rsidP="005E6B3F">
      <w:pPr>
        <w:spacing w:after="120"/>
        <w:ind w:left="2268" w:right="1134" w:hanging="1134"/>
        <w:jc w:val="lowKashida"/>
        <w:rPr>
          <w:rFonts w:eastAsia="DengXian"/>
          <w:b/>
          <w:bCs/>
          <w:szCs w:val="20"/>
          <w:lang w:eastAsia="zh-CN"/>
        </w:rPr>
      </w:pPr>
      <w:r w:rsidRPr="005E6B3F">
        <w:rPr>
          <w:rFonts w:asciiTheme="majorBidi" w:hAnsiTheme="majorBidi" w:cstheme="majorBidi"/>
          <w:bCs/>
          <w:szCs w:val="20"/>
        </w:rPr>
        <w:t>«</w:t>
      </w:r>
      <w:r w:rsidRPr="005E6B3F">
        <w:rPr>
          <w:rFonts w:asciiTheme="majorBidi" w:hAnsiTheme="majorBidi" w:cstheme="majorBidi"/>
          <w:b/>
          <w:szCs w:val="20"/>
        </w:rPr>
        <w:t>5.5.2</w:t>
      </w:r>
      <w:r w:rsidRPr="005E6B3F">
        <w:rPr>
          <w:rFonts w:asciiTheme="majorBidi" w:hAnsiTheme="majorBidi" w:cstheme="majorBidi"/>
          <w:b/>
          <w:szCs w:val="20"/>
        </w:rPr>
        <w:tab/>
        <w:t>Одометр должен показывать расстояние в единицах, соответствующих единицам измерения преобладающей шкалы механизма для измерения скорости</w:t>
      </w:r>
      <w:r w:rsidRPr="005E6B3F">
        <w:rPr>
          <w:rFonts w:eastAsia="DengXian"/>
          <w:b/>
          <w:bCs/>
          <w:szCs w:val="20"/>
          <w:lang w:eastAsia="zh-CN"/>
        </w:rPr>
        <w:t>. Если настройки позволяют водителю выбирать между отображением расстояния на одометре в км или милях независимо от механизма для измерения скорости,</w:t>
      </w:r>
      <w:r w:rsidRPr="005E6B3F">
        <w:rPr>
          <w:rFonts w:eastAsia="DengXian"/>
          <w:b/>
          <w:bCs/>
          <w:szCs w:val="20"/>
          <w:lang w:eastAsia="zh-CN"/>
        </w:rPr>
        <w:br/>
        <w:t>то на одометре должна указываться используемая единица измерения</w:t>
      </w:r>
      <w:r w:rsidRPr="005E6B3F">
        <w:rPr>
          <w:rFonts w:eastAsia="DengXian"/>
          <w:szCs w:val="20"/>
          <w:lang w:eastAsia="zh-CN"/>
        </w:rPr>
        <w:t>».</w:t>
      </w:r>
    </w:p>
    <w:p w14:paraId="2F5BF9D3" w14:textId="77777777" w:rsidR="005E6B3F" w:rsidRPr="005E6B3F" w:rsidRDefault="005E6B3F" w:rsidP="005E6B3F">
      <w:pPr>
        <w:pStyle w:val="HChG"/>
        <w:rPr>
          <w:b w:val="0"/>
        </w:rPr>
      </w:pPr>
      <w:r w:rsidRPr="005E6B3F">
        <w:tab/>
        <w:t>II.</w:t>
      </w:r>
      <w:r w:rsidRPr="005E6B3F">
        <w:tab/>
        <w:t>Обоснование</w:t>
      </w:r>
    </w:p>
    <w:p w14:paraId="768BDBCE" w14:textId="77777777" w:rsidR="005E6B3F" w:rsidRPr="005E6B3F" w:rsidRDefault="005E6B3F" w:rsidP="005E6B3F">
      <w:pPr>
        <w:pStyle w:val="SingleTxtG"/>
        <w:rPr>
          <w:rFonts w:asciiTheme="majorBidi" w:hAnsiTheme="majorBidi" w:cstheme="majorBidi"/>
        </w:rPr>
      </w:pPr>
      <w:r w:rsidRPr="005E6B3F">
        <w:rPr>
          <w:lang w:eastAsia="de-DE"/>
        </w:rPr>
        <w:tab/>
        <w:t>Цель настоящего предложения состоит в обеспечении отображения единицы измерения с каждым значением на одометре, независимо от того, идет ли речь о км или милях; именно об этом и говорится в «новом» пункте 5.5.2.</w:t>
      </w:r>
    </w:p>
    <w:p w14:paraId="6E7C6AF7" w14:textId="77777777" w:rsidR="005E6B3F" w:rsidRPr="005E6B3F" w:rsidRDefault="005E6B3F" w:rsidP="005E6B3F">
      <w:pPr>
        <w:spacing w:before="240"/>
        <w:jc w:val="center"/>
        <w:rPr>
          <w:szCs w:val="20"/>
          <w:u w:val="single"/>
        </w:rPr>
      </w:pPr>
      <w:r w:rsidRPr="005E6B3F">
        <w:rPr>
          <w:szCs w:val="20"/>
          <w:u w:val="single"/>
        </w:rPr>
        <w:tab/>
      </w:r>
      <w:r w:rsidRPr="005E6B3F">
        <w:rPr>
          <w:szCs w:val="20"/>
          <w:u w:val="single"/>
        </w:rPr>
        <w:tab/>
      </w:r>
      <w:r w:rsidRPr="005E6B3F">
        <w:rPr>
          <w:szCs w:val="20"/>
          <w:u w:val="single"/>
        </w:rPr>
        <w:tab/>
      </w:r>
    </w:p>
    <w:p w14:paraId="09546750" w14:textId="77777777" w:rsidR="00E12C5F" w:rsidRPr="005E6B3F" w:rsidRDefault="00E12C5F" w:rsidP="00D9145B"/>
    <w:sectPr w:rsidR="00E12C5F" w:rsidRPr="005E6B3F" w:rsidSect="005E6B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FFDE" w14:textId="77777777" w:rsidR="00C833AE" w:rsidRPr="00A312BC" w:rsidRDefault="00C833AE" w:rsidP="00A312BC"/>
  </w:endnote>
  <w:endnote w:type="continuationSeparator" w:id="0">
    <w:p w14:paraId="7B1E235B" w14:textId="77777777" w:rsidR="00C833AE" w:rsidRPr="00A312BC" w:rsidRDefault="00C833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F787" w14:textId="7892F0F3" w:rsidR="005E6B3F" w:rsidRPr="005E6B3F" w:rsidRDefault="005E6B3F">
    <w:pPr>
      <w:pStyle w:val="a8"/>
    </w:pPr>
    <w:r w:rsidRPr="005E6B3F">
      <w:rPr>
        <w:b/>
        <w:sz w:val="18"/>
      </w:rPr>
      <w:fldChar w:fldCharType="begin"/>
    </w:r>
    <w:r w:rsidRPr="005E6B3F">
      <w:rPr>
        <w:b/>
        <w:sz w:val="18"/>
      </w:rPr>
      <w:instrText xml:space="preserve"> PAGE  \* MERGEFORMAT </w:instrText>
    </w:r>
    <w:r w:rsidRPr="005E6B3F">
      <w:rPr>
        <w:b/>
        <w:sz w:val="18"/>
      </w:rPr>
      <w:fldChar w:fldCharType="separate"/>
    </w:r>
    <w:r w:rsidRPr="005E6B3F">
      <w:rPr>
        <w:b/>
        <w:noProof/>
        <w:sz w:val="18"/>
      </w:rPr>
      <w:t>2</w:t>
    </w:r>
    <w:r w:rsidRPr="005E6B3F">
      <w:rPr>
        <w:b/>
        <w:sz w:val="18"/>
      </w:rPr>
      <w:fldChar w:fldCharType="end"/>
    </w:r>
    <w:r>
      <w:rPr>
        <w:b/>
        <w:sz w:val="18"/>
      </w:rPr>
      <w:tab/>
    </w:r>
    <w:r>
      <w:t>GE.21-12238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A212" w14:textId="543599D1" w:rsidR="005E6B3F" w:rsidRPr="005E6B3F" w:rsidRDefault="005E6B3F" w:rsidP="005E6B3F">
    <w:pPr>
      <w:pStyle w:val="a8"/>
      <w:tabs>
        <w:tab w:val="clear" w:pos="9639"/>
        <w:tab w:val="right" w:pos="9638"/>
      </w:tabs>
      <w:rPr>
        <w:b/>
        <w:sz w:val="18"/>
      </w:rPr>
    </w:pPr>
    <w:r>
      <w:t>GE.21-12238</w:t>
    </w:r>
    <w:r>
      <w:tab/>
    </w:r>
    <w:r w:rsidRPr="005E6B3F">
      <w:rPr>
        <w:b/>
        <w:sz w:val="18"/>
      </w:rPr>
      <w:fldChar w:fldCharType="begin"/>
    </w:r>
    <w:r w:rsidRPr="005E6B3F">
      <w:rPr>
        <w:b/>
        <w:sz w:val="18"/>
      </w:rPr>
      <w:instrText xml:space="preserve"> PAGE  \* MERGEFORMAT </w:instrText>
    </w:r>
    <w:r w:rsidRPr="005E6B3F">
      <w:rPr>
        <w:b/>
        <w:sz w:val="18"/>
      </w:rPr>
      <w:fldChar w:fldCharType="separate"/>
    </w:r>
    <w:r w:rsidRPr="005E6B3F">
      <w:rPr>
        <w:b/>
        <w:noProof/>
        <w:sz w:val="18"/>
      </w:rPr>
      <w:t>3</w:t>
    </w:r>
    <w:r w:rsidRPr="005E6B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F5A8" w14:textId="48FA8840" w:rsidR="00042B72" w:rsidRPr="005E6B3F" w:rsidRDefault="005E6B3F" w:rsidP="005E6B3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48D5B0" wp14:editId="5980D2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21-12238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690B2B" wp14:editId="187FEE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290921  300921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8D50" w14:textId="77777777" w:rsidR="00C833AE" w:rsidRPr="001075E9" w:rsidRDefault="00C833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28E4A9" w14:textId="77777777" w:rsidR="00C833AE" w:rsidRDefault="00C833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206CC2" w14:textId="77777777" w:rsidR="005E6B3F" w:rsidRPr="003E0D58" w:rsidRDefault="005E6B3F" w:rsidP="005E6B3F">
      <w:pPr>
        <w:pStyle w:val="ad"/>
        <w:spacing w:after="240"/>
      </w:pPr>
      <w:r>
        <w:tab/>
      </w:r>
      <w:r w:rsidRPr="005E6B3F">
        <w:rPr>
          <w:rStyle w:val="aa"/>
          <w:sz w:val="20"/>
          <w:vertAlign w:val="baseline"/>
        </w:rPr>
        <w:t>*</w:t>
      </w:r>
      <w:r w:rsidRPr="00854D5B">
        <w:rPr>
          <w:rStyle w:val="aa"/>
          <w:szCs w:val="18"/>
        </w:rPr>
        <w:tab/>
      </w:r>
      <w:r w:rsidRPr="00854D5B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854D5B">
        <w:rPr>
          <w:color w:val="333333"/>
          <w:szCs w:val="18"/>
          <w:shd w:val="clear" w:color="auto" w:fill="FFFFFF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93BA" w14:textId="69F0C093" w:rsidR="005E6B3F" w:rsidRPr="005E6B3F" w:rsidRDefault="0020695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ECE/TRANS/WP.29/GRSG/2021/20/Rev.1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B355" w14:textId="52ABF9A4" w:rsidR="005E6B3F" w:rsidRPr="005E6B3F" w:rsidRDefault="00206954" w:rsidP="005E6B3F">
    <w:pPr>
      <w:pStyle w:val="a5"/>
      <w:jc w:val="right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ECE/TRANS/WP.29/GRSG/2021/20/Rev.1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95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6B3F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33AE"/>
    <w:rsid w:val="00C92939"/>
    <w:rsid w:val="00CA1679"/>
    <w:rsid w:val="00CA218F"/>
    <w:rsid w:val="00CB151C"/>
    <w:rsid w:val="00CE5A1A"/>
    <w:rsid w:val="00CF55F6"/>
    <w:rsid w:val="00D33D63"/>
    <w:rsid w:val="00D45EE1"/>
    <w:rsid w:val="00D5253A"/>
    <w:rsid w:val="00D7097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68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54F96"/>
  <w15:docId w15:val="{A66A70CE-F9D7-476A-BCEC-EBC6B45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E6B3F"/>
    <w:rPr>
      <w:lang w:val="ru-RU" w:eastAsia="en-US"/>
    </w:rPr>
  </w:style>
  <w:style w:type="character" w:customStyle="1" w:styleId="HChGChar">
    <w:name w:val="_ H _Ch_G Char"/>
    <w:link w:val="HChG"/>
    <w:locked/>
    <w:rsid w:val="005E6B3F"/>
    <w:rPr>
      <w:b/>
      <w:sz w:val="28"/>
      <w:lang w:val="ru-RU" w:eastAsia="ru-RU"/>
    </w:rPr>
  </w:style>
  <w:style w:type="paragraph" w:styleId="af3">
    <w:name w:val="Normal (Web)"/>
    <w:basedOn w:val="a"/>
    <w:uiPriority w:val="99"/>
    <w:semiHidden/>
    <w:rsid w:val="005E6B3F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368</Words>
  <Characters>2822</Characters>
  <Application>Microsoft Office Word</Application>
  <DocSecurity>0</DocSecurity>
  <Lines>313</Lines>
  <Paragraphs>132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ECE/TRANS/WP.29/GRSG/2021/20/Rev.1</dc:title>
  <dc:subject/>
  <dc:creator>Uliana ANTIPOVA</dc:creator>
  <cp:keywords/>
  <cp:lastModifiedBy>Uliana Antipova</cp:lastModifiedBy>
  <cp:revision>3</cp:revision>
  <cp:lastPrinted>2021-09-30T05:32:00Z</cp:lastPrinted>
  <dcterms:created xsi:type="dcterms:W3CDTF">2021-09-30T05:32:00Z</dcterms:created>
  <dcterms:modified xsi:type="dcterms:W3CDTF">2021-09-30T05:33:00Z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