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0A305B" w:rsidRPr="000A305B" w14:paraId="3116DFF3" w14:textId="77777777" w:rsidTr="00512E75">
        <w:trPr>
          <w:cantSplit/>
          <w:trHeight w:hRule="exact" w:val="851"/>
        </w:trPr>
        <w:tc>
          <w:tcPr>
            <w:tcW w:w="1276" w:type="dxa"/>
            <w:tcBorders>
              <w:bottom w:val="single" w:sz="4" w:space="0" w:color="auto"/>
            </w:tcBorders>
            <w:vAlign w:val="bottom"/>
          </w:tcPr>
          <w:p w14:paraId="3F7903C6" w14:textId="77777777" w:rsidR="004C35AE" w:rsidRPr="000A305B" w:rsidRDefault="004C35AE" w:rsidP="004C35AE">
            <w:bookmarkStart w:id="0" w:name="_Toc354410587"/>
          </w:p>
        </w:tc>
        <w:tc>
          <w:tcPr>
            <w:tcW w:w="8363" w:type="dxa"/>
            <w:gridSpan w:val="2"/>
            <w:tcBorders>
              <w:bottom w:val="single" w:sz="4" w:space="0" w:color="auto"/>
            </w:tcBorders>
            <w:vAlign w:val="bottom"/>
          </w:tcPr>
          <w:p w14:paraId="20928C23" w14:textId="13CB2596" w:rsidR="004C35AE" w:rsidRPr="000A305B" w:rsidRDefault="004C35AE" w:rsidP="004C35AE">
            <w:pPr>
              <w:jc w:val="right"/>
            </w:pPr>
            <w:r w:rsidRPr="000A305B">
              <w:rPr>
                <w:sz w:val="40"/>
              </w:rPr>
              <w:t>E</w:t>
            </w:r>
            <w:r w:rsidRPr="000A305B">
              <w:t>/ECE/TRANS/505/Rev.3/Add.14</w:t>
            </w:r>
            <w:r w:rsidR="006107CC" w:rsidRPr="000A305B">
              <w:t>9</w:t>
            </w:r>
            <w:r w:rsidR="0092455C" w:rsidRPr="000A305B">
              <w:t>/Amend.</w:t>
            </w:r>
            <w:r w:rsidR="00E70FE9" w:rsidRPr="000A305B">
              <w:t>3</w:t>
            </w:r>
          </w:p>
        </w:tc>
      </w:tr>
      <w:tr w:rsidR="000A305B" w:rsidRPr="000A305B" w14:paraId="1C3FDFB7" w14:textId="77777777" w:rsidTr="00667ECA">
        <w:trPr>
          <w:cantSplit/>
          <w:trHeight w:hRule="exact" w:val="2279"/>
        </w:trPr>
        <w:tc>
          <w:tcPr>
            <w:tcW w:w="1276" w:type="dxa"/>
            <w:tcBorders>
              <w:top w:val="single" w:sz="4" w:space="0" w:color="auto"/>
              <w:bottom w:val="single" w:sz="12" w:space="0" w:color="auto"/>
            </w:tcBorders>
          </w:tcPr>
          <w:p w14:paraId="559A40D2" w14:textId="77777777" w:rsidR="004C35AE" w:rsidRPr="000A305B" w:rsidRDefault="004C35AE" w:rsidP="004C35AE">
            <w:pPr>
              <w:spacing w:before="120"/>
            </w:pPr>
          </w:p>
        </w:tc>
        <w:tc>
          <w:tcPr>
            <w:tcW w:w="5528" w:type="dxa"/>
            <w:tcBorders>
              <w:top w:val="single" w:sz="4" w:space="0" w:color="auto"/>
              <w:bottom w:val="single" w:sz="12" w:space="0" w:color="auto"/>
            </w:tcBorders>
          </w:tcPr>
          <w:p w14:paraId="19B5A670" w14:textId="77777777" w:rsidR="004C35AE" w:rsidRPr="00753682" w:rsidRDefault="004C35AE" w:rsidP="004C35AE">
            <w:pPr>
              <w:spacing w:before="120"/>
            </w:pPr>
          </w:p>
        </w:tc>
        <w:tc>
          <w:tcPr>
            <w:tcW w:w="2835" w:type="dxa"/>
            <w:tcBorders>
              <w:top w:val="single" w:sz="4" w:space="0" w:color="auto"/>
              <w:bottom w:val="single" w:sz="12" w:space="0" w:color="auto"/>
            </w:tcBorders>
          </w:tcPr>
          <w:p w14:paraId="68BECA9C" w14:textId="77777777" w:rsidR="004C35AE" w:rsidRPr="00753682" w:rsidRDefault="004C35AE" w:rsidP="004C35AE">
            <w:pPr>
              <w:spacing w:before="120"/>
            </w:pPr>
          </w:p>
          <w:p w14:paraId="7A6FBE27" w14:textId="77777777" w:rsidR="004C35AE" w:rsidRPr="00753682" w:rsidRDefault="004C35AE" w:rsidP="004C35AE">
            <w:pPr>
              <w:spacing w:before="120"/>
            </w:pPr>
          </w:p>
          <w:p w14:paraId="2BDEC532" w14:textId="34BAF4BC" w:rsidR="004C35AE" w:rsidRPr="00753682" w:rsidRDefault="003B7B40" w:rsidP="0092455C">
            <w:pPr>
              <w:spacing w:before="120"/>
            </w:pPr>
            <w:r w:rsidRPr="00753682">
              <w:t>17 December</w:t>
            </w:r>
            <w:r w:rsidR="00AE7524" w:rsidRPr="00753682">
              <w:t xml:space="preserve"> </w:t>
            </w:r>
            <w:r w:rsidR="004C35AE" w:rsidRPr="00753682">
              <w:t>20</w:t>
            </w:r>
            <w:r w:rsidR="00AE7524" w:rsidRPr="00753682">
              <w:t>2</w:t>
            </w:r>
            <w:r w:rsidR="00E70FE9" w:rsidRPr="00753682">
              <w:t>1</w:t>
            </w:r>
          </w:p>
        </w:tc>
      </w:tr>
    </w:tbl>
    <w:p w14:paraId="59762D12" w14:textId="020A0FDC" w:rsidR="004C35AE" w:rsidRPr="000A305B" w:rsidRDefault="004C35AE" w:rsidP="004C35AE">
      <w:pPr>
        <w:keepNext/>
        <w:keepLines/>
        <w:tabs>
          <w:tab w:val="right" w:pos="851"/>
        </w:tabs>
        <w:spacing w:before="360" w:after="240" w:line="300" w:lineRule="exact"/>
        <w:ind w:left="1134" w:right="1134" w:hanging="1134"/>
        <w:rPr>
          <w:b/>
          <w:sz w:val="28"/>
        </w:rPr>
      </w:pPr>
      <w:r w:rsidRPr="000A305B">
        <w:rPr>
          <w:b/>
          <w:sz w:val="28"/>
        </w:rPr>
        <w:tab/>
      </w:r>
      <w:r w:rsidRPr="000A305B">
        <w:rPr>
          <w:b/>
          <w:sz w:val="28"/>
        </w:rPr>
        <w:tab/>
      </w:r>
      <w:bookmarkStart w:id="1" w:name="_Toc340666199"/>
      <w:bookmarkStart w:id="2" w:name="_Toc340745062"/>
      <w:r w:rsidRPr="000A305B">
        <w:rPr>
          <w:b/>
          <w:sz w:val="28"/>
        </w:rPr>
        <w:t>Agreement</w:t>
      </w:r>
      <w:bookmarkEnd w:id="1"/>
      <w:bookmarkEnd w:id="2"/>
    </w:p>
    <w:p w14:paraId="25ABF138" w14:textId="77777777" w:rsidR="004C35AE" w:rsidRPr="000A305B" w:rsidRDefault="004C35AE" w:rsidP="004C35AE">
      <w:pPr>
        <w:pStyle w:val="H1G"/>
        <w:spacing w:before="240"/>
      </w:pPr>
      <w:r w:rsidRPr="000A305B">
        <w:tab/>
      </w:r>
      <w:r w:rsidRPr="000A305B">
        <w:tab/>
        <w:t>Concerning the</w:t>
      </w:r>
      <w:r w:rsidRPr="000A305B">
        <w:rPr>
          <w:smallCaps/>
        </w:rPr>
        <w:t xml:space="preserve"> </w:t>
      </w:r>
      <w:r w:rsidRPr="000A305B">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0A305B">
        <w:footnoteReference w:customMarkFollows="1" w:id="2"/>
        <w:t>*</w:t>
      </w:r>
    </w:p>
    <w:p w14:paraId="5051B77A" w14:textId="77777777" w:rsidR="004C35AE" w:rsidRPr="000A305B" w:rsidRDefault="004C35AE" w:rsidP="004C35AE">
      <w:pPr>
        <w:keepNext/>
        <w:keepLines/>
        <w:tabs>
          <w:tab w:val="right" w:pos="851"/>
        </w:tabs>
        <w:spacing w:before="360" w:after="240" w:line="270" w:lineRule="exact"/>
        <w:ind w:left="1134" w:right="1134" w:hanging="1134"/>
      </w:pPr>
      <w:r w:rsidRPr="000A305B">
        <w:tab/>
      </w:r>
      <w:r w:rsidRPr="000A305B">
        <w:tab/>
        <w:t>(Revision 3, including the amendments which entered into force on 14 September 2017)</w:t>
      </w:r>
    </w:p>
    <w:p w14:paraId="69F89DC2" w14:textId="77777777" w:rsidR="004C35AE" w:rsidRPr="000A305B" w:rsidRDefault="004C35AE" w:rsidP="004C35AE">
      <w:pPr>
        <w:keepNext/>
        <w:keepLines/>
        <w:tabs>
          <w:tab w:val="right" w:pos="851"/>
        </w:tabs>
        <w:spacing w:before="120" w:after="240" w:line="270" w:lineRule="exact"/>
        <w:jc w:val="center"/>
        <w:rPr>
          <w:b/>
          <w:sz w:val="24"/>
        </w:rPr>
      </w:pPr>
      <w:r w:rsidRPr="000A305B">
        <w:rPr>
          <w:b/>
          <w:sz w:val="24"/>
        </w:rPr>
        <w:t>_________</w:t>
      </w:r>
    </w:p>
    <w:p w14:paraId="01C8FE89" w14:textId="667774E9" w:rsidR="004C35AE" w:rsidRPr="000A305B" w:rsidRDefault="004C35AE" w:rsidP="004C35AE">
      <w:pPr>
        <w:keepNext/>
        <w:keepLines/>
        <w:tabs>
          <w:tab w:val="right" w:pos="851"/>
        </w:tabs>
        <w:spacing w:before="360" w:after="240" w:line="270" w:lineRule="exact"/>
        <w:ind w:left="1134" w:right="1134" w:hanging="1134"/>
        <w:rPr>
          <w:b/>
          <w:sz w:val="24"/>
        </w:rPr>
      </w:pPr>
      <w:r w:rsidRPr="000A305B">
        <w:rPr>
          <w:b/>
          <w:sz w:val="24"/>
        </w:rPr>
        <w:tab/>
      </w:r>
      <w:r w:rsidRPr="000A305B">
        <w:rPr>
          <w:b/>
          <w:sz w:val="24"/>
        </w:rPr>
        <w:tab/>
        <w:t>Addendum 14</w:t>
      </w:r>
      <w:r w:rsidR="006107CC" w:rsidRPr="000A305B">
        <w:rPr>
          <w:b/>
          <w:sz w:val="24"/>
        </w:rPr>
        <w:t>9</w:t>
      </w:r>
      <w:r w:rsidRPr="000A305B">
        <w:rPr>
          <w:b/>
          <w:sz w:val="24"/>
        </w:rPr>
        <w:t xml:space="preserve"> – UN Regulation No. 1</w:t>
      </w:r>
      <w:r w:rsidR="006107CC" w:rsidRPr="000A305B">
        <w:rPr>
          <w:b/>
          <w:sz w:val="24"/>
        </w:rPr>
        <w:t>50</w:t>
      </w:r>
    </w:p>
    <w:p w14:paraId="16D98632" w14:textId="2CE4C956" w:rsidR="0092455C" w:rsidRPr="000A305B" w:rsidRDefault="0092455C" w:rsidP="0092455C">
      <w:pPr>
        <w:pStyle w:val="H1G"/>
        <w:spacing w:before="240"/>
      </w:pPr>
      <w:r w:rsidRPr="000A305B">
        <w:tab/>
      </w:r>
      <w:r w:rsidRPr="000A305B">
        <w:tab/>
        <w:t xml:space="preserve">Amendment </w:t>
      </w:r>
      <w:r w:rsidR="00E70FE9" w:rsidRPr="000A305B">
        <w:t>3</w:t>
      </w:r>
    </w:p>
    <w:p w14:paraId="31FDD707" w14:textId="1A5CED54" w:rsidR="0092455C" w:rsidRPr="000A305B" w:rsidRDefault="0092455C" w:rsidP="0092455C">
      <w:pPr>
        <w:pStyle w:val="SingleTxtG"/>
        <w:spacing w:after="360"/>
        <w:ind w:right="1089"/>
        <w:jc w:val="left"/>
        <w:rPr>
          <w:spacing w:val="-2"/>
        </w:rPr>
      </w:pPr>
      <w:r w:rsidRPr="000A305B">
        <w:rPr>
          <w:spacing w:val="-2"/>
        </w:rPr>
        <w:t xml:space="preserve">Supplement </w:t>
      </w:r>
      <w:r w:rsidR="00E70FE9" w:rsidRPr="000A305B">
        <w:rPr>
          <w:spacing w:val="-2"/>
        </w:rPr>
        <w:t>3</w:t>
      </w:r>
      <w:r w:rsidRPr="000A305B">
        <w:rPr>
          <w:spacing w:val="-2"/>
        </w:rPr>
        <w:t xml:space="preserve"> to the original version of the Regulation – Date of entry into force: </w:t>
      </w:r>
      <w:r w:rsidR="00E70FE9" w:rsidRPr="000A305B">
        <w:rPr>
          <w:spacing w:val="-2"/>
        </w:rPr>
        <w:br/>
        <w:t>30</w:t>
      </w:r>
      <w:r w:rsidR="00EF4C3A" w:rsidRPr="000A305B">
        <w:rPr>
          <w:spacing w:val="-2"/>
        </w:rPr>
        <w:t xml:space="preserve"> September 202</w:t>
      </w:r>
      <w:r w:rsidR="00E70FE9" w:rsidRPr="000A305B">
        <w:rPr>
          <w:spacing w:val="-2"/>
        </w:rPr>
        <w:t>1</w:t>
      </w:r>
    </w:p>
    <w:p w14:paraId="722EEE1F" w14:textId="19BD881C" w:rsidR="004C35AE" w:rsidRPr="000A305B" w:rsidRDefault="004C35AE" w:rsidP="004C35AE">
      <w:pPr>
        <w:pStyle w:val="HChG"/>
      </w:pPr>
      <w:r w:rsidRPr="000A305B">
        <w:tab/>
      </w:r>
      <w:r w:rsidRPr="000A305B">
        <w:tab/>
      </w:r>
      <w:r w:rsidR="006107CC" w:rsidRPr="000A305B">
        <w:rPr>
          <w:sz w:val="24"/>
          <w:szCs w:val="18"/>
        </w:rPr>
        <w:t xml:space="preserve">Uniform provisions concerning the approval of retro-reflective devices and markings for </w:t>
      </w:r>
      <w:proofErr w:type="spellStart"/>
      <w:r w:rsidR="006107CC" w:rsidRPr="000A305B">
        <w:rPr>
          <w:sz w:val="24"/>
          <w:szCs w:val="18"/>
        </w:rPr>
        <w:t>powerdriven</w:t>
      </w:r>
      <w:proofErr w:type="spellEnd"/>
      <w:r w:rsidR="006107CC" w:rsidRPr="000A305B">
        <w:rPr>
          <w:sz w:val="24"/>
          <w:szCs w:val="18"/>
        </w:rPr>
        <w:t xml:space="preserve"> vehicles and their trailers</w:t>
      </w:r>
    </w:p>
    <w:p w14:paraId="0D721F83" w14:textId="0A97BCB3" w:rsidR="004C35AE" w:rsidRPr="000A305B" w:rsidRDefault="004C35AE" w:rsidP="004C35AE">
      <w:pPr>
        <w:spacing w:after="40"/>
        <w:ind w:left="1134" w:right="1134"/>
        <w:jc w:val="both"/>
        <w:rPr>
          <w:lang w:eastAsia="en-GB"/>
        </w:rPr>
      </w:pPr>
      <w:r w:rsidRPr="000A305B">
        <w:rPr>
          <w:spacing w:val="-4"/>
          <w:lang w:eastAsia="en-GB"/>
        </w:rPr>
        <w:t>This</w:t>
      </w:r>
      <w:r w:rsidRPr="000A305B">
        <w:rPr>
          <w:lang w:eastAsia="en-GB"/>
        </w:rPr>
        <w:t xml:space="preserve"> document is meant purely as documentation tool. The authentic and legal binding text is: ECE/TRANS/WP.29/20</w:t>
      </w:r>
      <w:r w:rsidR="00EF4C3A" w:rsidRPr="000A305B">
        <w:rPr>
          <w:lang w:eastAsia="en-GB"/>
        </w:rPr>
        <w:t>2</w:t>
      </w:r>
      <w:r w:rsidR="00E70FE9" w:rsidRPr="000A305B">
        <w:rPr>
          <w:lang w:eastAsia="en-GB"/>
        </w:rPr>
        <w:t>1</w:t>
      </w:r>
      <w:r w:rsidR="00EF4C3A" w:rsidRPr="000A305B">
        <w:rPr>
          <w:lang w:eastAsia="en-GB"/>
        </w:rPr>
        <w:t>/</w:t>
      </w:r>
      <w:r w:rsidR="00E70FE9" w:rsidRPr="000A305B">
        <w:rPr>
          <w:lang w:eastAsia="en-GB"/>
        </w:rPr>
        <w:t>47</w:t>
      </w:r>
      <w:r w:rsidRPr="000A305B">
        <w:rPr>
          <w:lang w:eastAsia="en-GB"/>
        </w:rPr>
        <w:t>.</w:t>
      </w:r>
    </w:p>
    <w:p w14:paraId="6E2FAEFE" w14:textId="77777777" w:rsidR="004C35AE" w:rsidRPr="000A305B" w:rsidRDefault="004C35AE" w:rsidP="004C35AE">
      <w:pPr>
        <w:suppressAutoHyphens w:val="0"/>
        <w:spacing w:line="240" w:lineRule="auto"/>
        <w:jc w:val="center"/>
        <w:rPr>
          <w:b/>
          <w:sz w:val="24"/>
        </w:rPr>
      </w:pPr>
      <w:r w:rsidRPr="000A305B">
        <w:rPr>
          <w:b/>
          <w:noProof/>
          <w:sz w:val="24"/>
          <w:lang w:val="en-US"/>
        </w:rPr>
        <w:drawing>
          <wp:anchor distT="0" distB="137160" distL="114300" distR="114300" simplePos="0" relativeHeight="251688960" behindDoc="0" locked="0" layoutInCell="1" allowOverlap="1" wp14:anchorId="60A468CF" wp14:editId="1E55A7F1">
            <wp:simplePos x="0" y="0"/>
            <wp:positionH relativeFrom="column">
              <wp:posOffset>2540000</wp:posOffset>
            </wp:positionH>
            <wp:positionV relativeFrom="paragraph">
              <wp:posOffset>223520</wp:posOffset>
            </wp:positionV>
            <wp:extent cx="1028700" cy="826770"/>
            <wp:effectExtent l="0" t="0" r="0" b="0"/>
            <wp:wrapTopAndBottom/>
            <wp:docPr id="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0A305B">
        <w:rPr>
          <w:b/>
          <w:sz w:val="24"/>
        </w:rPr>
        <w:t>_________</w:t>
      </w:r>
    </w:p>
    <w:p w14:paraId="36592E46" w14:textId="77777777" w:rsidR="0092455C" w:rsidRPr="000A305B" w:rsidRDefault="004C35AE" w:rsidP="004C35AE">
      <w:pPr>
        <w:suppressAutoHyphens w:val="0"/>
        <w:spacing w:line="240" w:lineRule="auto"/>
        <w:jc w:val="center"/>
        <w:rPr>
          <w:b/>
          <w:sz w:val="24"/>
        </w:rPr>
      </w:pPr>
      <w:r w:rsidRPr="000A305B">
        <w:rPr>
          <w:b/>
          <w:sz w:val="24"/>
        </w:rPr>
        <w:t>UNITED NATIONS</w:t>
      </w:r>
    </w:p>
    <w:p w14:paraId="165111C4" w14:textId="1B77B2ED" w:rsidR="0092455C" w:rsidRPr="000A305B" w:rsidRDefault="0092455C">
      <w:pPr>
        <w:suppressAutoHyphens w:val="0"/>
        <w:spacing w:line="240" w:lineRule="auto"/>
        <w:rPr>
          <w:b/>
          <w:sz w:val="24"/>
        </w:rPr>
      </w:pPr>
      <w:r w:rsidRPr="000A305B">
        <w:rPr>
          <w:b/>
          <w:sz w:val="24"/>
        </w:rPr>
        <w:br w:type="page"/>
      </w:r>
    </w:p>
    <w:bookmarkEnd w:id="0"/>
    <w:p w14:paraId="523A65B1" w14:textId="77777777" w:rsidR="000D0292" w:rsidRPr="002F1E90" w:rsidRDefault="000D0292" w:rsidP="000D0292">
      <w:pPr>
        <w:spacing w:after="120"/>
        <w:ind w:left="2268" w:right="1134" w:hanging="1134"/>
        <w:jc w:val="both"/>
        <w:rPr>
          <w:rFonts w:eastAsia="MS Mincho"/>
          <w:lang w:val="en-US"/>
        </w:rPr>
      </w:pPr>
      <w:r w:rsidRPr="002F1E90">
        <w:rPr>
          <w:i/>
          <w:lang w:val="en-US"/>
        </w:rPr>
        <w:lastRenderedPageBreak/>
        <w:t>Paragraph</w:t>
      </w:r>
      <w:r w:rsidRPr="002F1E90">
        <w:rPr>
          <w:rFonts w:eastAsia="MS Mincho"/>
          <w:i/>
          <w:iCs/>
          <w:lang w:val="en-US"/>
        </w:rPr>
        <w:t xml:space="preserve"> </w:t>
      </w:r>
      <w:r w:rsidRPr="002F1E90">
        <w:rPr>
          <w:rFonts w:eastAsia="MS Mincho"/>
          <w:i/>
          <w:iCs/>
          <w:lang w:val="en-US" w:eastAsia="ja-JP"/>
        </w:rPr>
        <w:t>2.3.2.5.</w:t>
      </w:r>
      <w:r w:rsidRPr="002F1E90">
        <w:rPr>
          <w:rFonts w:eastAsia="MS Mincho"/>
          <w:lang w:val="en-US"/>
        </w:rPr>
        <w:t>, amend to read:</w:t>
      </w:r>
    </w:p>
    <w:p w14:paraId="255C254C" w14:textId="77777777" w:rsidR="000D0292" w:rsidRPr="002F1E90" w:rsidRDefault="000D0292" w:rsidP="000D0292">
      <w:pPr>
        <w:spacing w:after="120"/>
        <w:ind w:left="2268" w:right="1134" w:hanging="1134"/>
        <w:jc w:val="both"/>
        <w:rPr>
          <w:rFonts w:eastAsia="Yu Mincho"/>
          <w:lang w:val="en-US" w:eastAsia="ja-JP"/>
        </w:rPr>
      </w:pPr>
      <w:r>
        <w:rPr>
          <w:lang w:val="en-US"/>
        </w:rPr>
        <w:t>"</w:t>
      </w:r>
      <w:r w:rsidRPr="00D84F2E">
        <w:rPr>
          <w:lang w:val="en-US"/>
        </w:rPr>
        <w:t>2.3.2.5.</w:t>
      </w:r>
      <w:r w:rsidRPr="002F1E90">
        <w:rPr>
          <w:lang w:val="en-US"/>
        </w:rPr>
        <w:tab/>
      </w:r>
      <w:r>
        <w:rPr>
          <w:lang w:val="en-US"/>
        </w:rPr>
        <w:t>"</w:t>
      </w:r>
      <w:proofErr w:type="spellStart"/>
      <w:r w:rsidRPr="002F1E90">
        <w:rPr>
          <w:i/>
          <w:lang w:val="en-US"/>
        </w:rPr>
        <w:t>Colour</w:t>
      </w:r>
      <w:proofErr w:type="spellEnd"/>
      <w:r w:rsidRPr="002F1E90">
        <w:rPr>
          <w:i/>
          <w:lang w:val="en-US"/>
        </w:rPr>
        <w:t xml:space="preserve"> of the reflected light of the device</w:t>
      </w:r>
      <w:r>
        <w:rPr>
          <w:lang w:val="en-US"/>
        </w:rPr>
        <w:t>"</w:t>
      </w:r>
      <w:r w:rsidRPr="00254045">
        <w:rPr>
          <w:lang w:val="en-US"/>
        </w:rPr>
        <w:t xml:space="preserve"> -</w:t>
      </w:r>
      <w:r w:rsidRPr="002F1E90">
        <w:rPr>
          <w:lang w:val="en-US"/>
        </w:rPr>
        <w:t xml:space="preserve"> </w:t>
      </w:r>
      <w:r w:rsidRPr="00254045">
        <w:rPr>
          <w:lang w:val="en-US"/>
        </w:rPr>
        <w:t>t</w:t>
      </w:r>
      <w:r w:rsidRPr="002F1E90">
        <w:rPr>
          <w:lang w:val="en-US"/>
        </w:rPr>
        <w:t xml:space="preserve">he definitions of the </w:t>
      </w:r>
      <w:proofErr w:type="spellStart"/>
      <w:r w:rsidRPr="002F1E90">
        <w:rPr>
          <w:lang w:val="en-US"/>
        </w:rPr>
        <w:t>colour</w:t>
      </w:r>
      <w:proofErr w:type="spellEnd"/>
      <w:r w:rsidRPr="002F1E90">
        <w:rPr>
          <w:lang w:val="en-US"/>
        </w:rPr>
        <w:t xml:space="preserve"> of the reflected light are given in paragraph 2.11. of UN Regulation No. 48.</w:t>
      </w:r>
      <w:r>
        <w:rPr>
          <w:lang w:val="en-US"/>
        </w:rPr>
        <w:t>"</w:t>
      </w:r>
    </w:p>
    <w:p w14:paraId="5B0FA0F6" w14:textId="77777777" w:rsidR="000D0292" w:rsidRPr="002F1E90" w:rsidRDefault="000D0292" w:rsidP="000D0292">
      <w:pPr>
        <w:spacing w:after="120"/>
        <w:ind w:left="2268" w:right="1134" w:hanging="1134"/>
        <w:jc w:val="both"/>
        <w:rPr>
          <w:rFonts w:eastAsia="MS Mincho"/>
          <w:lang w:val="en-US"/>
        </w:rPr>
      </w:pPr>
      <w:r w:rsidRPr="002F1E90">
        <w:rPr>
          <w:i/>
          <w:lang w:val="en-US"/>
        </w:rPr>
        <w:t>Paragraph</w:t>
      </w:r>
      <w:r w:rsidRPr="002F1E90">
        <w:rPr>
          <w:rFonts w:eastAsia="MS Mincho"/>
          <w:i/>
          <w:iCs/>
          <w:lang w:val="en-US"/>
        </w:rPr>
        <w:t xml:space="preserve"> </w:t>
      </w:r>
      <w:r w:rsidRPr="002F1E90">
        <w:rPr>
          <w:rFonts w:eastAsia="MS Mincho"/>
          <w:i/>
          <w:iCs/>
          <w:lang w:val="en-US" w:eastAsia="ja-JP"/>
        </w:rPr>
        <w:t>3.1.1.1.</w:t>
      </w:r>
      <w:r w:rsidRPr="002F1E90">
        <w:rPr>
          <w:rFonts w:eastAsia="MS Mincho"/>
          <w:lang w:val="en-US"/>
        </w:rPr>
        <w:t>, amend to read:</w:t>
      </w:r>
    </w:p>
    <w:p w14:paraId="019EDABB" w14:textId="77777777" w:rsidR="000D0292" w:rsidRPr="002F1E90" w:rsidRDefault="000D0292" w:rsidP="000D0292">
      <w:pPr>
        <w:tabs>
          <w:tab w:val="left" w:pos="-1440"/>
          <w:tab w:val="left" w:pos="-720"/>
          <w:tab w:val="left" w:pos="8505"/>
        </w:tabs>
        <w:suppressAutoHyphens w:val="0"/>
        <w:spacing w:after="120"/>
        <w:ind w:left="2268" w:right="1134" w:hanging="1134"/>
        <w:jc w:val="both"/>
        <w:rPr>
          <w:rFonts w:eastAsia="MS Mincho"/>
          <w:lang w:val="en-US" w:eastAsia="ja-JP"/>
        </w:rPr>
      </w:pPr>
      <w:r>
        <w:rPr>
          <w:rFonts w:eastAsia="MS Mincho"/>
          <w:lang w:val="en-US"/>
        </w:rPr>
        <w:t>"</w:t>
      </w:r>
      <w:r w:rsidRPr="00D84F2E">
        <w:rPr>
          <w:rFonts w:eastAsia="MS Mincho"/>
          <w:lang w:val="en-US" w:eastAsia="ja-JP"/>
        </w:rPr>
        <w:t>3.1.1.1.</w:t>
      </w:r>
      <w:r w:rsidRPr="002F1E90">
        <w:rPr>
          <w:rFonts w:eastAsia="MS Mincho"/>
          <w:lang w:val="en-US" w:eastAsia="ja-JP"/>
        </w:rPr>
        <w:t xml:space="preserve"> </w:t>
      </w:r>
      <w:r w:rsidRPr="002F1E90">
        <w:rPr>
          <w:rFonts w:eastAsia="MS Mincho"/>
          <w:lang w:val="en-US" w:eastAsia="ja-JP"/>
        </w:rPr>
        <w:tab/>
      </w:r>
      <w:r w:rsidRPr="002F1E90">
        <w:rPr>
          <w:rFonts w:eastAsia="MS Mincho"/>
          <w:lang w:val="en-US"/>
        </w:rPr>
        <w:t xml:space="preserve">In </w:t>
      </w:r>
      <w:r w:rsidRPr="002F1E90">
        <w:rPr>
          <w:rFonts w:eastAsia="MS Mincho"/>
          <w:lang w:val="en-US" w:eastAsia="ja-JP"/>
        </w:rPr>
        <w:t>case of retroreflectors:</w:t>
      </w:r>
    </w:p>
    <w:p w14:paraId="4639F7D9" w14:textId="77777777" w:rsidR="000D0292" w:rsidRPr="002F1E90" w:rsidRDefault="000D0292" w:rsidP="000D0292">
      <w:pPr>
        <w:tabs>
          <w:tab w:val="left" w:pos="8505"/>
        </w:tabs>
        <w:spacing w:after="120"/>
        <w:ind w:left="2835" w:right="1134" w:hanging="567"/>
        <w:jc w:val="both"/>
        <w:rPr>
          <w:lang w:val="en-US" w:eastAsia="ja-JP"/>
        </w:rPr>
      </w:pPr>
      <w:r w:rsidRPr="002F1E90">
        <w:rPr>
          <w:lang w:val="en-US" w:eastAsia="ja-JP"/>
        </w:rPr>
        <w:t>(a)</w:t>
      </w:r>
      <w:r w:rsidRPr="002F1E90">
        <w:rPr>
          <w:lang w:val="en-US" w:eastAsia="ja-JP"/>
        </w:rPr>
        <w:tab/>
        <w:t xml:space="preserve">At the choice of the applicant, the </w:t>
      </w:r>
      <w:r w:rsidRPr="002F1E90">
        <w:rPr>
          <w:lang w:val="en-US"/>
        </w:rPr>
        <w:t>application</w:t>
      </w:r>
      <w:r w:rsidRPr="002F1E90">
        <w:rPr>
          <w:lang w:val="en-US" w:eastAsia="ja-JP"/>
        </w:rPr>
        <w:t xml:space="preserve"> for type approval will specify that the device may be installed on a vehicle with different inclinations of the reference axis in respect to the vehicle reference planes and to the ground or, in the case of Classes IA, IB and IVA </w:t>
      </w:r>
      <w:proofErr w:type="gramStart"/>
      <w:r w:rsidRPr="002F1E90">
        <w:rPr>
          <w:lang w:val="en-US" w:eastAsia="ja-JP"/>
        </w:rPr>
        <w:t>retro-reflectors</w:t>
      </w:r>
      <w:proofErr w:type="gramEnd"/>
      <w:r w:rsidRPr="002F1E90">
        <w:rPr>
          <w:lang w:val="en-US" w:eastAsia="ja-JP"/>
        </w:rPr>
        <w:t xml:space="preserve">, rotate around its reference axis; these different conditions of installation shall be indicated in the communication form; </w:t>
      </w:r>
    </w:p>
    <w:p w14:paraId="38E6175A" w14:textId="77777777" w:rsidR="000D0292" w:rsidRPr="002F1E90" w:rsidRDefault="000D0292" w:rsidP="000D0292">
      <w:pPr>
        <w:tabs>
          <w:tab w:val="left" w:pos="8505"/>
        </w:tabs>
        <w:spacing w:after="120"/>
        <w:ind w:left="2835" w:right="1134" w:hanging="567"/>
        <w:jc w:val="both"/>
        <w:rPr>
          <w:lang w:val="en-US" w:eastAsia="ja-JP"/>
        </w:rPr>
      </w:pPr>
      <w:r w:rsidRPr="002F1E90">
        <w:rPr>
          <w:lang w:val="en-US" w:eastAsia="ja-JP"/>
        </w:rPr>
        <w:t>(b)</w:t>
      </w:r>
      <w:r w:rsidRPr="002F1E90">
        <w:rPr>
          <w:lang w:val="en-US" w:eastAsia="ja-JP"/>
        </w:rPr>
        <w:tab/>
        <w:t xml:space="preserve">Drawings, in triplicate, in sufficient detail to permit identification of the type, showing geometrically the position(s) </w:t>
      </w:r>
      <w:proofErr w:type="gramStart"/>
      <w:r w:rsidRPr="002F1E90">
        <w:rPr>
          <w:lang w:val="en-US" w:eastAsia="ja-JP"/>
        </w:rPr>
        <w:t>in</w:t>
      </w:r>
      <w:r>
        <w:rPr>
          <w:lang w:val="en-US" w:eastAsia="ja-JP"/>
        </w:rPr>
        <w:t xml:space="preserve"> </w:t>
      </w:r>
      <w:r w:rsidRPr="002F1E90">
        <w:rPr>
          <w:lang w:val="en-US" w:eastAsia="ja-JP"/>
        </w:rPr>
        <w:t>which</w:t>
      </w:r>
      <w:proofErr w:type="gramEnd"/>
      <w:r w:rsidRPr="002F1E90">
        <w:rPr>
          <w:lang w:val="en-US" w:eastAsia="ja-JP"/>
        </w:rPr>
        <w:t xml:space="preserve"> the retro-reflecting device may be fitted to the vehicle, and in case of class IB or IIIB-retro-reflectors details of installation. The drawings must show the position intended for the approval number and class indicator in relation to the circle of the approval </w:t>
      </w:r>
      <w:proofErr w:type="gramStart"/>
      <w:r w:rsidRPr="002F1E90">
        <w:rPr>
          <w:lang w:val="en-US" w:eastAsia="ja-JP"/>
        </w:rPr>
        <w:t>mark;</w:t>
      </w:r>
      <w:proofErr w:type="gramEnd"/>
    </w:p>
    <w:p w14:paraId="6E1A9CA0" w14:textId="77777777" w:rsidR="000D0292" w:rsidRPr="002F1E90" w:rsidRDefault="000D0292" w:rsidP="000D0292">
      <w:pPr>
        <w:tabs>
          <w:tab w:val="left" w:pos="8505"/>
        </w:tabs>
        <w:spacing w:after="120"/>
        <w:ind w:left="2835" w:right="1134" w:hanging="567"/>
        <w:jc w:val="both"/>
        <w:rPr>
          <w:lang w:val="en-US" w:eastAsia="ja-JP"/>
        </w:rPr>
      </w:pPr>
      <w:r w:rsidRPr="002F1E90">
        <w:rPr>
          <w:lang w:val="en-US" w:eastAsia="ja-JP"/>
        </w:rPr>
        <w:t>(c)</w:t>
      </w:r>
      <w:r w:rsidRPr="002F1E90">
        <w:rPr>
          <w:lang w:val="en-US" w:eastAsia="ja-JP"/>
        </w:rPr>
        <w:tab/>
        <w:t xml:space="preserve">A brief description giving the technical specifications of the materials of which the retro-reflecting optical unit is </w:t>
      </w:r>
      <w:proofErr w:type="gramStart"/>
      <w:r w:rsidRPr="002F1E90">
        <w:rPr>
          <w:lang w:val="en-US" w:eastAsia="ja-JP"/>
        </w:rPr>
        <w:t>made;</w:t>
      </w:r>
      <w:proofErr w:type="gramEnd"/>
    </w:p>
    <w:p w14:paraId="0DF7AA87" w14:textId="77777777" w:rsidR="000D0292" w:rsidRPr="00D84F2E" w:rsidRDefault="000D0292" w:rsidP="000D0292">
      <w:pPr>
        <w:tabs>
          <w:tab w:val="left" w:pos="8505"/>
        </w:tabs>
        <w:spacing w:after="120"/>
        <w:ind w:left="2835" w:right="1134" w:hanging="567"/>
        <w:jc w:val="both"/>
        <w:rPr>
          <w:lang w:val="en-US" w:eastAsia="ja-JP"/>
        </w:rPr>
      </w:pPr>
      <w:r w:rsidRPr="00D84F2E">
        <w:rPr>
          <w:lang w:val="en-US" w:eastAsia="ja-JP"/>
        </w:rPr>
        <w:t>(d)</w:t>
      </w:r>
      <w:r w:rsidRPr="00D84F2E">
        <w:rPr>
          <w:lang w:val="en-US" w:eastAsia="ja-JP"/>
        </w:rPr>
        <w:tab/>
        <w:t xml:space="preserve">Samples of the retro-reflecting device of a </w:t>
      </w:r>
      <w:proofErr w:type="spellStart"/>
      <w:r w:rsidRPr="00D84F2E">
        <w:rPr>
          <w:lang w:val="en-US" w:eastAsia="ja-JP"/>
        </w:rPr>
        <w:t>colour</w:t>
      </w:r>
      <w:proofErr w:type="spellEnd"/>
      <w:r w:rsidRPr="00D84F2E">
        <w:rPr>
          <w:lang w:val="en-US" w:eastAsia="ja-JP"/>
        </w:rPr>
        <w:t xml:space="preserve"> specified by the manufacturer and, if necessary, the means of fixation; the number of samples to be submitted is specified in paragraphs 5.1. and 5.2</w:t>
      </w:r>
      <w:proofErr w:type="gramStart"/>
      <w:r w:rsidRPr="00D84F2E">
        <w:rPr>
          <w:lang w:val="en-US" w:eastAsia="ja-JP"/>
        </w:rPr>
        <w:t>.;</w:t>
      </w:r>
      <w:proofErr w:type="gramEnd"/>
    </w:p>
    <w:p w14:paraId="7155AF04" w14:textId="77777777" w:rsidR="000D0292" w:rsidRPr="00D84F2E" w:rsidRDefault="000D0292" w:rsidP="000D0292">
      <w:pPr>
        <w:tabs>
          <w:tab w:val="left" w:pos="8505"/>
        </w:tabs>
        <w:spacing w:after="120"/>
        <w:ind w:left="2835" w:right="1134" w:hanging="567"/>
        <w:jc w:val="both"/>
        <w:rPr>
          <w:lang w:val="en-US" w:eastAsia="ja-JP"/>
        </w:rPr>
      </w:pPr>
      <w:r w:rsidRPr="00D84F2E">
        <w:rPr>
          <w:lang w:val="en-US" w:eastAsia="ja-JP"/>
        </w:rPr>
        <w:t>(e)</w:t>
      </w:r>
      <w:r w:rsidRPr="00D84F2E">
        <w:rPr>
          <w:lang w:val="en-US" w:eastAsia="ja-JP"/>
        </w:rPr>
        <w:tab/>
        <w:t xml:space="preserve">If necessary, two samples in other </w:t>
      </w:r>
      <w:proofErr w:type="spellStart"/>
      <w:r w:rsidRPr="00D84F2E">
        <w:rPr>
          <w:lang w:val="en-US" w:eastAsia="ja-JP"/>
        </w:rPr>
        <w:t>colour</w:t>
      </w:r>
      <w:proofErr w:type="spellEnd"/>
      <w:r w:rsidRPr="00D84F2E">
        <w:rPr>
          <w:lang w:val="en-US" w:eastAsia="ja-JP"/>
        </w:rPr>
        <w:t xml:space="preserve">(s) for simultaneous or subsequent extension of the approval to devices in other </w:t>
      </w:r>
      <w:proofErr w:type="spellStart"/>
      <w:r w:rsidRPr="00D84F2E">
        <w:rPr>
          <w:lang w:val="en-US" w:eastAsia="ja-JP"/>
        </w:rPr>
        <w:t>colour</w:t>
      </w:r>
      <w:proofErr w:type="spellEnd"/>
      <w:r w:rsidRPr="00D84F2E">
        <w:rPr>
          <w:lang w:val="en-US" w:eastAsia="ja-JP"/>
        </w:rPr>
        <w:t>(s</w:t>
      </w:r>
      <w:proofErr w:type="gramStart"/>
      <w:r w:rsidRPr="00D84F2E">
        <w:rPr>
          <w:lang w:val="en-US" w:eastAsia="ja-JP"/>
        </w:rPr>
        <w:t>);</w:t>
      </w:r>
      <w:proofErr w:type="gramEnd"/>
    </w:p>
    <w:p w14:paraId="7F283292" w14:textId="77777777" w:rsidR="000D0292" w:rsidRPr="002F1E90" w:rsidRDefault="000D0292" w:rsidP="000D0292">
      <w:pPr>
        <w:tabs>
          <w:tab w:val="left" w:pos="8505"/>
        </w:tabs>
        <w:spacing w:after="120"/>
        <w:ind w:left="2835" w:right="1134" w:hanging="567"/>
        <w:jc w:val="both"/>
        <w:rPr>
          <w:rFonts w:eastAsia="Yu Mincho"/>
          <w:lang w:val="en-US" w:eastAsia="ja-JP"/>
        </w:rPr>
      </w:pPr>
      <w:r w:rsidRPr="00D84F2E">
        <w:rPr>
          <w:lang w:val="en-US" w:eastAsia="ja-JP"/>
        </w:rPr>
        <w:t>(f)</w:t>
      </w:r>
      <w:r w:rsidRPr="002F1E90">
        <w:rPr>
          <w:lang w:val="en-US" w:eastAsia="ja-JP"/>
        </w:rPr>
        <w:tab/>
        <w:t xml:space="preserve">In the case of devices of Class IVA: samples of the retro-reflecting device and, if necessary, the means of fixation; the number of samples to be submitted is specified in </w:t>
      </w:r>
      <w:r w:rsidRPr="002F1E90">
        <w:rPr>
          <w:lang w:val="en-US"/>
        </w:rPr>
        <w:t>paragraph 5.3.</w:t>
      </w:r>
      <w:r>
        <w:rPr>
          <w:lang w:val="en-US"/>
        </w:rPr>
        <w:t>"</w:t>
      </w:r>
    </w:p>
    <w:p w14:paraId="442910A3" w14:textId="77777777" w:rsidR="000D0292" w:rsidRPr="002F1E90" w:rsidRDefault="000D0292" w:rsidP="000D0292">
      <w:pPr>
        <w:spacing w:after="120"/>
        <w:ind w:left="2268" w:right="1134" w:hanging="1134"/>
        <w:jc w:val="both"/>
        <w:rPr>
          <w:rFonts w:eastAsia="MS Mincho"/>
          <w:lang w:val="en-US"/>
        </w:rPr>
      </w:pPr>
      <w:r w:rsidRPr="002F1E90">
        <w:rPr>
          <w:i/>
          <w:lang w:val="en-US"/>
        </w:rPr>
        <w:t>Paragraph</w:t>
      </w:r>
      <w:r w:rsidRPr="002F1E90">
        <w:rPr>
          <w:rFonts w:eastAsia="MS Mincho"/>
          <w:i/>
          <w:iCs/>
          <w:lang w:val="en-US"/>
        </w:rPr>
        <w:t xml:space="preserve"> </w:t>
      </w:r>
      <w:r w:rsidRPr="002F1E90">
        <w:rPr>
          <w:rFonts w:eastAsia="MS Mincho"/>
          <w:i/>
          <w:iCs/>
          <w:lang w:val="en-US" w:eastAsia="ja-JP"/>
        </w:rPr>
        <w:t>3.1.1.2.</w:t>
      </w:r>
      <w:r w:rsidRPr="002F1E90">
        <w:rPr>
          <w:rFonts w:eastAsia="MS Mincho"/>
          <w:lang w:val="en-US"/>
        </w:rPr>
        <w:t>, amend to read:</w:t>
      </w:r>
    </w:p>
    <w:p w14:paraId="767011F5" w14:textId="77777777" w:rsidR="000D0292" w:rsidRPr="002F1E90" w:rsidRDefault="000D0292" w:rsidP="000D0292">
      <w:pPr>
        <w:widowControl w:val="0"/>
        <w:suppressAutoHyphens w:val="0"/>
        <w:spacing w:after="120"/>
        <w:ind w:left="2268" w:right="1134" w:hanging="1134"/>
        <w:jc w:val="both"/>
        <w:rPr>
          <w:rFonts w:eastAsia="MS Mincho"/>
          <w:lang w:val="en-US"/>
        </w:rPr>
      </w:pPr>
      <w:r w:rsidRPr="00361337">
        <w:rPr>
          <w:rFonts w:eastAsia="MS Mincho"/>
          <w:lang w:val="en-US"/>
        </w:rPr>
        <w:t>"</w:t>
      </w:r>
      <w:r w:rsidRPr="00361337">
        <w:rPr>
          <w:rFonts w:eastAsia="MS Mincho"/>
          <w:lang w:val="en-US" w:eastAsia="ja-JP"/>
        </w:rPr>
        <w:t>3.1.1.2.</w:t>
      </w:r>
      <w:r w:rsidRPr="002F1E90">
        <w:rPr>
          <w:rFonts w:eastAsia="MS Mincho"/>
          <w:lang w:val="en-US" w:eastAsia="ja-JP"/>
        </w:rPr>
        <w:t xml:space="preserve"> </w:t>
      </w:r>
      <w:r w:rsidRPr="002F1E90">
        <w:rPr>
          <w:rFonts w:eastAsia="MS Mincho"/>
          <w:lang w:val="en-US" w:eastAsia="ja-JP"/>
        </w:rPr>
        <w:tab/>
      </w:r>
      <w:r w:rsidRPr="002F1E90">
        <w:rPr>
          <w:rFonts w:eastAsia="MS Mincho"/>
          <w:lang w:val="en-US"/>
        </w:rPr>
        <w:t>In case of advance warning triangles:</w:t>
      </w:r>
    </w:p>
    <w:p w14:paraId="446DCE8D" w14:textId="77777777" w:rsidR="000D0292" w:rsidRPr="002F1E90" w:rsidRDefault="000D0292" w:rsidP="000D0292">
      <w:pPr>
        <w:tabs>
          <w:tab w:val="left" w:pos="8505"/>
        </w:tabs>
        <w:spacing w:after="120"/>
        <w:ind w:left="2835" w:right="1134" w:hanging="567"/>
        <w:jc w:val="both"/>
        <w:rPr>
          <w:lang w:val="en-US" w:eastAsia="ja-JP"/>
        </w:rPr>
      </w:pPr>
      <w:r w:rsidRPr="002F1E90">
        <w:rPr>
          <w:lang w:val="en-US"/>
        </w:rPr>
        <w:t>(a)</w:t>
      </w:r>
      <w:r w:rsidRPr="002F1E90">
        <w:rPr>
          <w:lang w:val="en-US"/>
        </w:rPr>
        <w:tab/>
      </w:r>
      <w:r w:rsidRPr="002F1E90">
        <w:rPr>
          <w:lang w:val="en-US" w:eastAsia="ja-JP"/>
        </w:rPr>
        <w:t xml:space="preserve">Dimensional drawings in triplicate in sufficient detail to permit identification of the </w:t>
      </w:r>
      <w:proofErr w:type="gramStart"/>
      <w:r w:rsidRPr="002F1E90">
        <w:rPr>
          <w:lang w:val="en-US" w:eastAsia="ja-JP"/>
        </w:rPr>
        <w:t>type;</w:t>
      </w:r>
      <w:proofErr w:type="gramEnd"/>
    </w:p>
    <w:p w14:paraId="4399DC73" w14:textId="77777777" w:rsidR="000D0292" w:rsidRPr="002F1E90" w:rsidRDefault="000D0292" w:rsidP="000D0292">
      <w:pPr>
        <w:tabs>
          <w:tab w:val="left" w:pos="8505"/>
        </w:tabs>
        <w:spacing w:after="120"/>
        <w:ind w:left="2835" w:right="1134" w:hanging="567"/>
        <w:jc w:val="both"/>
        <w:rPr>
          <w:lang w:val="en-US" w:eastAsia="ja-JP"/>
        </w:rPr>
      </w:pPr>
      <w:r w:rsidRPr="002F1E90">
        <w:rPr>
          <w:lang w:val="en-US" w:eastAsia="ja-JP"/>
        </w:rPr>
        <w:t>(b)</w:t>
      </w:r>
      <w:r w:rsidRPr="002F1E90">
        <w:rPr>
          <w:lang w:val="en-US" w:eastAsia="ja-JP"/>
        </w:rPr>
        <w:tab/>
        <w:t xml:space="preserve">A brief description giving the technical specifications of the materials constituting the advance warning triangle and instructions for </w:t>
      </w:r>
      <w:proofErr w:type="gramStart"/>
      <w:r w:rsidRPr="002F1E90">
        <w:rPr>
          <w:lang w:val="en-US" w:eastAsia="ja-JP"/>
        </w:rPr>
        <w:t>use;</w:t>
      </w:r>
      <w:proofErr w:type="gramEnd"/>
    </w:p>
    <w:p w14:paraId="00AB10D5" w14:textId="77777777" w:rsidR="000D0292" w:rsidRPr="002F1E90" w:rsidRDefault="000D0292" w:rsidP="000D0292">
      <w:pPr>
        <w:tabs>
          <w:tab w:val="left" w:pos="8505"/>
        </w:tabs>
        <w:spacing w:after="120"/>
        <w:ind w:left="2835" w:right="1134" w:hanging="567"/>
        <w:jc w:val="both"/>
        <w:rPr>
          <w:lang w:val="en-US" w:eastAsia="ja-JP"/>
        </w:rPr>
      </w:pPr>
      <w:r w:rsidRPr="002F1E90">
        <w:rPr>
          <w:lang w:val="en-US" w:eastAsia="ja-JP"/>
        </w:rPr>
        <w:t>(c)</w:t>
      </w:r>
      <w:r w:rsidRPr="002F1E90">
        <w:rPr>
          <w:lang w:val="en-US" w:eastAsia="ja-JP"/>
        </w:rPr>
        <w:tab/>
        <w:t xml:space="preserve">A copy of the instructions on its assembly for </w:t>
      </w:r>
      <w:proofErr w:type="gramStart"/>
      <w:r w:rsidRPr="002F1E90">
        <w:rPr>
          <w:lang w:val="en-US" w:eastAsia="ja-JP"/>
        </w:rPr>
        <w:t>use;</w:t>
      </w:r>
      <w:proofErr w:type="gramEnd"/>
    </w:p>
    <w:p w14:paraId="3DB161D1" w14:textId="77777777" w:rsidR="000D0292" w:rsidRPr="002F1E90" w:rsidRDefault="000D0292" w:rsidP="000D0292">
      <w:pPr>
        <w:tabs>
          <w:tab w:val="left" w:pos="8505"/>
        </w:tabs>
        <w:spacing w:after="120"/>
        <w:ind w:left="2835" w:right="1134" w:hanging="567"/>
        <w:jc w:val="both"/>
        <w:rPr>
          <w:bCs/>
          <w:lang w:val="en-US" w:eastAsia="ja-JP"/>
        </w:rPr>
      </w:pPr>
      <w:r w:rsidRPr="002F1E90">
        <w:rPr>
          <w:bCs/>
          <w:lang w:val="en-US" w:eastAsia="ja-JP"/>
        </w:rPr>
        <w:t>(d)</w:t>
      </w:r>
      <w:r w:rsidRPr="002F1E90">
        <w:rPr>
          <w:bCs/>
          <w:lang w:val="en-US" w:eastAsia="ja-JP"/>
        </w:rPr>
        <w:tab/>
        <w:t xml:space="preserve">Samples of the retro-reflective and of the fluorescent areas; the number of samples to be submitted is specified in </w:t>
      </w:r>
      <w:r w:rsidRPr="002F1E90">
        <w:rPr>
          <w:bCs/>
          <w:lang w:val="en-US"/>
        </w:rPr>
        <w:t>paragraph 5.9.</w:t>
      </w:r>
      <w:r>
        <w:rPr>
          <w:bCs/>
          <w:lang w:val="en-US"/>
        </w:rPr>
        <w:t>"</w:t>
      </w:r>
    </w:p>
    <w:p w14:paraId="59026FBC" w14:textId="77777777" w:rsidR="000D0292" w:rsidRPr="002F1E90" w:rsidRDefault="000D0292" w:rsidP="000D0292">
      <w:pPr>
        <w:spacing w:after="120"/>
        <w:ind w:left="2268" w:right="1134" w:hanging="1134"/>
        <w:jc w:val="both"/>
        <w:rPr>
          <w:rFonts w:eastAsia="MS Mincho"/>
          <w:lang w:val="en-US"/>
        </w:rPr>
      </w:pPr>
      <w:r w:rsidRPr="002F1E90">
        <w:rPr>
          <w:i/>
          <w:lang w:val="en-US"/>
        </w:rPr>
        <w:t>Paragraph</w:t>
      </w:r>
      <w:r w:rsidRPr="002F1E90">
        <w:rPr>
          <w:rFonts w:eastAsia="MS Mincho"/>
          <w:i/>
          <w:iCs/>
          <w:lang w:val="en-US"/>
        </w:rPr>
        <w:t xml:space="preserve"> </w:t>
      </w:r>
      <w:r w:rsidRPr="002F1E90">
        <w:rPr>
          <w:rFonts w:eastAsia="MS Mincho"/>
          <w:i/>
          <w:iCs/>
          <w:lang w:val="en-US" w:eastAsia="ja-JP"/>
        </w:rPr>
        <w:t>3.1.1.3.</w:t>
      </w:r>
      <w:r w:rsidRPr="002F1E90">
        <w:rPr>
          <w:rFonts w:eastAsia="MS Mincho"/>
          <w:lang w:val="en-US"/>
        </w:rPr>
        <w:t>, amend to read:</w:t>
      </w:r>
    </w:p>
    <w:p w14:paraId="4D855850" w14:textId="77777777" w:rsidR="000D0292" w:rsidRPr="002F1E90" w:rsidRDefault="000D0292" w:rsidP="000D0292">
      <w:pPr>
        <w:widowControl w:val="0"/>
        <w:suppressAutoHyphens w:val="0"/>
        <w:spacing w:after="120"/>
        <w:ind w:left="2268" w:right="1134" w:hanging="1134"/>
        <w:jc w:val="both"/>
        <w:rPr>
          <w:rFonts w:eastAsia="MS Mincho"/>
          <w:lang w:val="en-US"/>
        </w:rPr>
      </w:pPr>
      <w:r>
        <w:rPr>
          <w:rFonts w:eastAsia="MS Mincho"/>
          <w:lang w:val="en-US"/>
        </w:rPr>
        <w:t>"</w:t>
      </w:r>
      <w:r w:rsidRPr="00096453">
        <w:rPr>
          <w:rFonts w:eastAsia="MS Mincho"/>
          <w:lang w:val="en-US" w:eastAsia="ja-JP"/>
        </w:rPr>
        <w:t>3.1.1.3.</w:t>
      </w:r>
      <w:r w:rsidRPr="002F1E90">
        <w:rPr>
          <w:rFonts w:eastAsia="MS Mincho"/>
          <w:lang w:val="en-US" w:eastAsia="ja-JP"/>
        </w:rPr>
        <w:t xml:space="preserve"> </w:t>
      </w:r>
      <w:r w:rsidRPr="002F1E90">
        <w:rPr>
          <w:rFonts w:eastAsia="MS Mincho"/>
          <w:lang w:val="en-US" w:eastAsia="ja-JP"/>
        </w:rPr>
        <w:tab/>
      </w:r>
      <w:r w:rsidRPr="002F1E90">
        <w:rPr>
          <w:rFonts w:eastAsia="MS Mincho"/>
          <w:lang w:val="en-US"/>
        </w:rPr>
        <w:t>In case of marking plates:</w:t>
      </w:r>
    </w:p>
    <w:p w14:paraId="0F99C6D0" w14:textId="77777777" w:rsidR="000D0292" w:rsidRPr="002F1E90" w:rsidRDefault="000D0292" w:rsidP="000D0292">
      <w:pPr>
        <w:tabs>
          <w:tab w:val="left" w:pos="8505"/>
        </w:tabs>
        <w:spacing w:after="120"/>
        <w:ind w:left="2835" w:right="1134" w:hanging="567"/>
        <w:jc w:val="both"/>
        <w:rPr>
          <w:lang w:val="en-US" w:eastAsia="ja-JP"/>
        </w:rPr>
      </w:pPr>
      <w:r w:rsidRPr="002F1E90">
        <w:rPr>
          <w:lang w:val="en-US" w:eastAsia="ja-JP"/>
        </w:rPr>
        <w:t>(a)</w:t>
      </w:r>
      <w:r w:rsidRPr="002F1E90">
        <w:rPr>
          <w:lang w:val="en-US" w:eastAsia="ja-JP"/>
        </w:rPr>
        <w:tab/>
        <w:t xml:space="preserve">Drawings, in triplicate, sufficiently detailed to permit identification of the type. The drawings shall show geometrically the position in which the marking plate is to be fitted to the rear end of the vehicle. They shall also show the position intended for the approval number and the identification symbol in relation to the circle of the approval </w:t>
      </w:r>
      <w:proofErr w:type="gramStart"/>
      <w:r w:rsidRPr="002F1E90">
        <w:rPr>
          <w:lang w:val="en-US" w:eastAsia="ja-JP"/>
        </w:rPr>
        <w:t>mark;</w:t>
      </w:r>
      <w:proofErr w:type="gramEnd"/>
    </w:p>
    <w:p w14:paraId="196CD38F" w14:textId="77777777" w:rsidR="000D0292" w:rsidRPr="002F1E90" w:rsidRDefault="000D0292" w:rsidP="000D0292">
      <w:pPr>
        <w:tabs>
          <w:tab w:val="left" w:pos="8505"/>
        </w:tabs>
        <w:spacing w:after="120"/>
        <w:ind w:left="2835" w:right="1134" w:hanging="567"/>
        <w:jc w:val="both"/>
        <w:rPr>
          <w:lang w:val="en-US" w:eastAsia="ja-JP"/>
        </w:rPr>
      </w:pPr>
      <w:r w:rsidRPr="002F1E90">
        <w:rPr>
          <w:lang w:val="en-US" w:eastAsia="ja-JP"/>
        </w:rPr>
        <w:t>(b)</w:t>
      </w:r>
      <w:r w:rsidRPr="002F1E90">
        <w:rPr>
          <w:lang w:val="en-US" w:eastAsia="ja-JP"/>
        </w:rPr>
        <w:tab/>
        <w:t xml:space="preserve">A brief description giving the technical specifications of the materials of which the retro-reflective areas are </w:t>
      </w:r>
      <w:proofErr w:type="gramStart"/>
      <w:r w:rsidRPr="002F1E90">
        <w:rPr>
          <w:lang w:val="en-US" w:eastAsia="ja-JP"/>
        </w:rPr>
        <w:t>made;</w:t>
      </w:r>
      <w:proofErr w:type="gramEnd"/>
    </w:p>
    <w:p w14:paraId="7EFCDF0D" w14:textId="77777777" w:rsidR="000D0292" w:rsidRPr="002F1E90" w:rsidRDefault="000D0292" w:rsidP="000D0292">
      <w:pPr>
        <w:tabs>
          <w:tab w:val="left" w:pos="8505"/>
        </w:tabs>
        <w:spacing w:after="120"/>
        <w:ind w:left="2835" w:right="1134" w:hanging="567"/>
        <w:jc w:val="both"/>
        <w:rPr>
          <w:lang w:val="en-US" w:eastAsia="ja-JP"/>
        </w:rPr>
      </w:pPr>
      <w:r w:rsidRPr="002F1E90">
        <w:rPr>
          <w:lang w:val="en-US" w:eastAsia="ja-JP"/>
        </w:rPr>
        <w:t>(c)</w:t>
      </w:r>
      <w:r w:rsidRPr="002F1E90">
        <w:rPr>
          <w:lang w:val="en-US" w:eastAsia="ja-JP"/>
        </w:rPr>
        <w:tab/>
        <w:t xml:space="preserve">A brief description giving the technical specifications of the materials of which the fluorescent areas are </w:t>
      </w:r>
      <w:proofErr w:type="gramStart"/>
      <w:r w:rsidRPr="002F1E90">
        <w:rPr>
          <w:lang w:val="en-US" w:eastAsia="ja-JP"/>
        </w:rPr>
        <w:t>made;</w:t>
      </w:r>
      <w:proofErr w:type="gramEnd"/>
    </w:p>
    <w:p w14:paraId="4605E837" w14:textId="77777777" w:rsidR="000D0292" w:rsidRPr="00096453" w:rsidRDefault="000D0292" w:rsidP="000D0292">
      <w:pPr>
        <w:tabs>
          <w:tab w:val="left" w:pos="8505"/>
        </w:tabs>
        <w:spacing w:after="120"/>
        <w:ind w:left="2835" w:right="1134" w:hanging="567"/>
        <w:jc w:val="both"/>
        <w:rPr>
          <w:rFonts w:eastAsia="Yu Mincho"/>
          <w:lang w:val="en-US" w:eastAsia="ja-JP"/>
        </w:rPr>
      </w:pPr>
      <w:r w:rsidRPr="00096453">
        <w:rPr>
          <w:lang w:val="en-US" w:eastAsia="ja-JP"/>
        </w:rPr>
        <w:t>(d)</w:t>
      </w:r>
      <w:r w:rsidRPr="00096453">
        <w:rPr>
          <w:lang w:val="en-US" w:eastAsia="ja-JP"/>
        </w:rPr>
        <w:tab/>
        <w:t xml:space="preserve">Samples of the retro-reflective and of the fluorescent areas; the number of samples to be submitted is specified in </w:t>
      </w:r>
      <w:r w:rsidRPr="00096453">
        <w:rPr>
          <w:lang w:val="en-US"/>
        </w:rPr>
        <w:t xml:space="preserve">paragraphs </w:t>
      </w:r>
      <w:r w:rsidRPr="00096453">
        <w:rPr>
          <w:lang w:val="en-US" w:eastAsia="ja-JP"/>
        </w:rPr>
        <w:t xml:space="preserve">5.7. and </w:t>
      </w:r>
      <w:r w:rsidRPr="00096453">
        <w:rPr>
          <w:lang w:val="en-US"/>
        </w:rPr>
        <w:t>5.8.</w:t>
      </w:r>
      <w:r>
        <w:rPr>
          <w:rFonts w:eastAsia="Yu Mincho"/>
          <w:lang w:val="en-US" w:eastAsia="ja-JP"/>
        </w:rPr>
        <w:t>"</w:t>
      </w:r>
    </w:p>
    <w:p w14:paraId="6BAA4E6F" w14:textId="77777777" w:rsidR="000D0292" w:rsidRPr="00096453" w:rsidRDefault="000D0292" w:rsidP="000D0292">
      <w:pPr>
        <w:spacing w:after="120"/>
        <w:ind w:left="2268" w:right="1134" w:hanging="1134"/>
        <w:jc w:val="both"/>
        <w:rPr>
          <w:rFonts w:eastAsia="MS Mincho"/>
          <w:lang w:val="en-US"/>
        </w:rPr>
      </w:pPr>
      <w:r w:rsidRPr="00096453">
        <w:rPr>
          <w:i/>
          <w:lang w:val="en-US"/>
        </w:rPr>
        <w:lastRenderedPageBreak/>
        <w:t>Paragraph</w:t>
      </w:r>
      <w:r w:rsidRPr="00096453">
        <w:rPr>
          <w:rFonts w:eastAsia="MS Mincho"/>
          <w:i/>
          <w:iCs/>
          <w:lang w:val="en-US"/>
        </w:rPr>
        <w:t xml:space="preserve"> </w:t>
      </w:r>
      <w:r w:rsidRPr="00096453">
        <w:rPr>
          <w:rFonts w:eastAsia="MS Mincho"/>
          <w:i/>
          <w:iCs/>
          <w:lang w:val="en-US" w:eastAsia="ja-JP"/>
        </w:rPr>
        <w:t>3.1.1.4.</w:t>
      </w:r>
      <w:r w:rsidRPr="00096453">
        <w:rPr>
          <w:rFonts w:eastAsia="MS Mincho"/>
          <w:lang w:val="en-US"/>
        </w:rPr>
        <w:t>, amend to read:</w:t>
      </w:r>
    </w:p>
    <w:p w14:paraId="7F8FEAF6" w14:textId="77777777" w:rsidR="000D0292" w:rsidRPr="002F1E90" w:rsidRDefault="000D0292" w:rsidP="000D0292">
      <w:pPr>
        <w:widowControl w:val="0"/>
        <w:tabs>
          <w:tab w:val="left" w:pos="8505"/>
        </w:tabs>
        <w:suppressAutoHyphens w:val="0"/>
        <w:spacing w:after="120"/>
        <w:ind w:left="2268" w:right="1134" w:hanging="1134"/>
        <w:jc w:val="both"/>
        <w:rPr>
          <w:rFonts w:eastAsia="MS Mincho"/>
          <w:lang w:val="en-US"/>
        </w:rPr>
      </w:pPr>
      <w:r>
        <w:rPr>
          <w:rFonts w:eastAsia="MS Mincho"/>
          <w:lang w:val="en-US"/>
        </w:rPr>
        <w:t>"</w:t>
      </w:r>
      <w:r w:rsidRPr="00096453">
        <w:rPr>
          <w:rFonts w:eastAsia="MS Mincho"/>
          <w:lang w:val="en-US" w:eastAsia="ja-JP"/>
        </w:rPr>
        <w:t xml:space="preserve">3.1.1.4. </w:t>
      </w:r>
      <w:r w:rsidRPr="00096453">
        <w:rPr>
          <w:rFonts w:eastAsia="MS Mincho"/>
          <w:lang w:val="en-US" w:eastAsia="ja-JP"/>
        </w:rPr>
        <w:tab/>
      </w:r>
      <w:r w:rsidRPr="00096453">
        <w:rPr>
          <w:rFonts w:eastAsia="MS Mincho"/>
          <w:lang w:val="en-US"/>
        </w:rPr>
        <w:t>In case</w:t>
      </w:r>
      <w:r w:rsidRPr="002F1E90">
        <w:rPr>
          <w:rFonts w:eastAsia="MS Mincho"/>
          <w:lang w:val="en-US"/>
        </w:rPr>
        <w:t xml:space="preserve"> of retro-reflective marking material:</w:t>
      </w:r>
    </w:p>
    <w:p w14:paraId="4F35DC46" w14:textId="77777777" w:rsidR="000D0292" w:rsidRPr="002F1E90" w:rsidRDefault="000D0292" w:rsidP="000D0292">
      <w:pPr>
        <w:tabs>
          <w:tab w:val="left" w:pos="8505"/>
        </w:tabs>
        <w:spacing w:after="120"/>
        <w:ind w:left="2835" w:right="1134" w:hanging="567"/>
        <w:jc w:val="both"/>
        <w:rPr>
          <w:lang w:val="en-US"/>
        </w:rPr>
      </w:pPr>
      <w:r w:rsidRPr="002F1E90">
        <w:rPr>
          <w:lang w:val="en-US" w:eastAsia="ja-JP"/>
        </w:rPr>
        <w:t>(a)</w:t>
      </w:r>
      <w:r w:rsidRPr="002F1E90">
        <w:rPr>
          <w:lang w:val="en-US" w:eastAsia="ja-JP"/>
        </w:rPr>
        <w:tab/>
      </w:r>
      <w:r w:rsidRPr="002F1E90">
        <w:rPr>
          <w:lang w:val="en-US"/>
        </w:rPr>
        <w:t xml:space="preserve">Drawings, in triplicate, sufficiently detailed to permit identification of the type. The drawings shall show geometrically the orientation in which the marking materials are to be fitted to a vehicle. They shall also show the position intended for the approval number and the identification symbol in relation to the circle of the approval </w:t>
      </w:r>
      <w:proofErr w:type="gramStart"/>
      <w:r w:rsidRPr="002F1E90">
        <w:rPr>
          <w:lang w:val="en-US"/>
        </w:rPr>
        <w:t>mark;</w:t>
      </w:r>
      <w:proofErr w:type="gramEnd"/>
    </w:p>
    <w:p w14:paraId="60503B79" w14:textId="77777777" w:rsidR="000D0292" w:rsidRPr="002F1E90" w:rsidRDefault="000D0292" w:rsidP="000D0292">
      <w:pPr>
        <w:tabs>
          <w:tab w:val="left" w:pos="8505"/>
        </w:tabs>
        <w:spacing w:after="120"/>
        <w:ind w:left="2835" w:right="1134" w:hanging="567"/>
        <w:jc w:val="both"/>
        <w:rPr>
          <w:lang w:val="en-US"/>
        </w:rPr>
      </w:pPr>
      <w:r w:rsidRPr="002F1E90">
        <w:rPr>
          <w:lang w:val="en-US"/>
        </w:rPr>
        <w:t>(b)</w:t>
      </w:r>
      <w:r w:rsidRPr="002F1E90">
        <w:rPr>
          <w:lang w:val="en-US"/>
        </w:rPr>
        <w:tab/>
        <w:t xml:space="preserve">A brief description giving the technical specifications of the retro-reflective marking </w:t>
      </w:r>
      <w:proofErr w:type="gramStart"/>
      <w:r w:rsidRPr="002F1E90">
        <w:rPr>
          <w:lang w:val="en-US"/>
        </w:rPr>
        <w:t>materials;</w:t>
      </w:r>
      <w:proofErr w:type="gramEnd"/>
    </w:p>
    <w:p w14:paraId="01068D31" w14:textId="77777777" w:rsidR="000D0292" w:rsidRPr="002F1E90" w:rsidRDefault="000D0292" w:rsidP="000D0292">
      <w:pPr>
        <w:tabs>
          <w:tab w:val="left" w:pos="8505"/>
        </w:tabs>
        <w:spacing w:after="120"/>
        <w:ind w:left="2835" w:right="1134" w:hanging="567"/>
        <w:jc w:val="both"/>
        <w:rPr>
          <w:lang w:val="en-US"/>
        </w:rPr>
      </w:pPr>
      <w:r w:rsidRPr="006777DA">
        <w:rPr>
          <w:lang w:val="en-US"/>
        </w:rPr>
        <w:t>(c)</w:t>
      </w:r>
      <w:r w:rsidRPr="002F1E90">
        <w:rPr>
          <w:lang w:val="en-US"/>
        </w:rPr>
        <w:tab/>
        <w:t>Samples of the retro-reflective marking materials, as specified in</w:t>
      </w:r>
      <w:r>
        <w:rPr>
          <w:lang w:val="en-US"/>
        </w:rPr>
        <w:t xml:space="preserve"> </w:t>
      </w:r>
      <w:r w:rsidRPr="002F1E90">
        <w:rPr>
          <w:lang w:val="en-US" w:eastAsia="ja-JP"/>
        </w:rPr>
        <w:t>paragraphs 5.4. and 5.5</w:t>
      </w:r>
      <w:proofErr w:type="gramStart"/>
      <w:r w:rsidRPr="002F1E90">
        <w:rPr>
          <w:lang w:val="en-US" w:eastAsia="ja-JP"/>
        </w:rPr>
        <w:t>.</w:t>
      </w:r>
      <w:r w:rsidRPr="002F1E90">
        <w:rPr>
          <w:lang w:val="en-US"/>
        </w:rPr>
        <w:t>;</w:t>
      </w:r>
      <w:proofErr w:type="gramEnd"/>
    </w:p>
    <w:p w14:paraId="73634A6B" w14:textId="77777777" w:rsidR="000D0292" w:rsidRPr="002F1E90" w:rsidRDefault="000D0292" w:rsidP="000D0292">
      <w:pPr>
        <w:tabs>
          <w:tab w:val="left" w:pos="8505"/>
        </w:tabs>
        <w:spacing w:after="120"/>
        <w:ind w:left="2835" w:right="1134" w:hanging="567"/>
        <w:jc w:val="both"/>
        <w:rPr>
          <w:lang w:val="en-US" w:eastAsia="ja-JP"/>
        </w:rPr>
      </w:pPr>
      <w:r w:rsidRPr="002F1E90">
        <w:rPr>
          <w:lang w:val="en-US" w:eastAsia="ja-JP"/>
        </w:rPr>
        <w:t>(d)</w:t>
      </w:r>
      <w:r w:rsidRPr="002F1E90">
        <w:rPr>
          <w:lang w:val="en-US" w:eastAsia="ja-JP"/>
        </w:rPr>
        <w:tab/>
        <w:t xml:space="preserve">In the case of a type of reflective marking material differing only by the trade name or mark from a type that has already been approved it shall be sufficient to submit: </w:t>
      </w:r>
    </w:p>
    <w:p w14:paraId="432ADEDD" w14:textId="77777777" w:rsidR="000D0292" w:rsidRPr="002F1E90" w:rsidRDefault="000D0292" w:rsidP="000D0292">
      <w:pPr>
        <w:tabs>
          <w:tab w:val="left" w:pos="8505"/>
        </w:tabs>
        <w:spacing w:after="120"/>
        <w:ind w:left="3261" w:right="1134" w:hanging="426"/>
        <w:jc w:val="both"/>
        <w:rPr>
          <w:lang w:val="en-US" w:eastAsia="ja-JP"/>
        </w:rPr>
      </w:pPr>
      <w:r w:rsidRPr="002F1E90">
        <w:rPr>
          <w:lang w:val="en-US" w:eastAsia="ja-JP"/>
        </w:rPr>
        <w:t>(</w:t>
      </w:r>
      <w:proofErr w:type="spellStart"/>
      <w:r w:rsidRPr="002F1E90">
        <w:rPr>
          <w:lang w:val="en-US" w:eastAsia="ja-JP"/>
        </w:rPr>
        <w:t>i</w:t>
      </w:r>
      <w:proofErr w:type="spellEnd"/>
      <w:r w:rsidRPr="002F1E90">
        <w:rPr>
          <w:lang w:val="en-US" w:eastAsia="ja-JP"/>
        </w:rPr>
        <w:t>)</w:t>
      </w:r>
      <w:r w:rsidRPr="002F1E90">
        <w:rPr>
          <w:lang w:val="en-US" w:eastAsia="ja-JP"/>
        </w:rPr>
        <w:tab/>
      </w:r>
      <w:r w:rsidRPr="002F1E90">
        <w:rPr>
          <w:spacing w:val="-4"/>
          <w:lang w:val="en-US" w:eastAsia="ja-JP"/>
        </w:rPr>
        <w:t xml:space="preserve">A declaration by the reflective marking material manufacturer that the type submitted is identical with (except in the trade name or mark) and has been produced by the same manufacturer as the type already approved, the latter being identified by its approval </w:t>
      </w:r>
      <w:proofErr w:type="gramStart"/>
      <w:r w:rsidRPr="002F1E90">
        <w:rPr>
          <w:spacing w:val="-4"/>
          <w:lang w:val="en-US" w:eastAsia="ja-JP"/>
        </w:rPr>
        <w:t>code;</w:t>
      </w:r>
      <w:proofErr w:type="gramEnd"/>
      <w:r w:rsidRPr="002F1E90">
        <w:rPr>
          <w:lang w:val="en-US" w:eastAsia="ja-JP"/>
        </w:rPr>
        <w:t xml:space="preserve"> </w:t>
      </w:r>
    </w:p>
    <w:p w14:paraId="5EB48A31" w14:textId="77777777" w:rsidR="000D0292" w:rsidRPr="002F1E90" w:rsidRDefault="000D0292" w:rsidP="000D0292">
      <w:pPr>
        <w:widowControl w:val="0"/>
        <w:tabs>
          <w:tab w:val="left" w:pos="8505"/>
        </w:tabs>
        <w:suppressAutoHyphens w:val="0"/>
        <w:spacing w:after="120"/>
        <w:ind w:left="3276" w:right="1134" w:hanging="441"/>
        <w:jc w:val="both"/>
        <w:rPr>
          <w:rFonts w:eastAsia="MS Mincho"/>
          <w:lang w:val="en-US" w:eastAsia="ja-JP"/>
        </w:rPr>
      </w:pPr>
      <w:r w:rsidRPr="002F1E90">
        <w:rPr>
          <w:rFonts w:eastAsia="MS Mincho"/>
          <w:lang w:val="en-US" w:eastAsia="ja-JP"/>
        </w:rPr>
        <w:t>(ii)</w:t>
      </w:r>
      <w:r w:rsidRPr="002F1E90">
        <w:rPr>
          <w:rFonts w:eastAsia="MS Mincho"/>
          <w:lang w:val="en-US" w:eastAsia="ja-JP"/>
        </w:rPr>
        <w:tab/>
        <w:t>Two samples bearing the new trade name or mark or equivalent documentation</w:t>
      </w:r>
      <w:r w:rsidRPr="002F1E90">
        <w:rPr>
          <w:rFonts w:eastAsia="MS Mincho"/>
          <w:lang w:val="en-US"/>
        </w:rPr>
        <w:t>.</w:t>
      </w:r>
      <w:r>
        <w:rPr>
          <w:rFonts w:eastAsia="MS Mincho"/>
          <w:lang w:val="en-US" w:eastAsia="ja-JP"/>
        </w:rPr>
        <w:t>"</w:t>
      </w:r>
    </w:p>
    <w:p w14:paraId="4F2665B2" w14:textId="77777777" w:rsidR="000D0292" w:rsidRPr="002F1E90" w:rsidRDefault="000D0292" w:rsidP="000D0292">
      <w:pPr>
        <w:spacing w:after="120"/>
        <w:ind w:left="2268" w:right="1134" w:hanging="1134"/>
        <w:jc w:val="both"/>
        <w:rPr>
          <w:rFonts w:eastAsia="MS Mincho"/>
          <w:lang w:val="en-US"/>
        </w:rPr>
      </w:pPr>
      <w:r w:rsidRPr="002F1E90">
        <w:rPr>
          <w:i/>
          <w:lang w:val="en-US"/>
        </w:rPr>
        <w:t>Paragraph</w:t>
      </w:r>
      <w:r w:rsidRPr="002F1E90">
        <w:rPr>
          <w:rFonts w:eastAsia="MS Mincho"/>
          <w:i/>
          <w:iCs/>
          <w:lang w:val="en-US"/>
        </w:rPr>
        <w:t xml:space="preserve"> </w:t>
      </w:r>
      <w:r w:rsidRPr="002F1E90">
        <w:rPr>
          <w:rFonts w:eastAsia="MS Mincho"/>
          <w:i/>
          <w:iCs/>
          <w:lang w:val="en-US" w:eastAsia="ja-JP"/>
        </w:rPr>
        <w:t>3.2.3.</w:t>
      </w:r>
      <w:r w:rsidRPr="002F1E90">
        <w:rPr>
          <w:rFonts w:eastAsia="MS Mincho"/>
          <w:lang w:val="en-US"/>
        </w:rPr>
        <w:t>, amend to read:</w:t>
      </w:r>
    </w:p>
    <w:p w14:paraId="0F184D16" w14:textId="77777777" w:rsidR="000D0292" w:rsidRPr="002F1E90" w:rsidRDefault="000D0292" w:rsidP="000D0292">
      <w:pPr>
        <w:widowControl w:val="0"/>
        <w:tabs>
          <w:tab w:val="left" w:pos="8505"/>
        </w:tabs>
        <w:suppressAutoHyphens w:val="0"/>
        <w:spacing w:after="120"/>
        <w:ind w:left="2268" w:right="1134" w:hanging="1134"/>
        <w:jc w:val="both"/>
        <w:rPr>
          <w:rFonts w:eastAsia="MS Mincho"/>
          <w:lang w:val="en-US" w:eastAsia="ja-JP"/>
        </w:rPr>
      </w:pPr>
      <w:r>
        <w:rPr>
          <w:rFonts w:eastAsia="MS Mincho"/>
          <w:lang w:val="en-US"/>
        </w:rPr>
        <w:t>"</w:t>
      </w:r>
      <w:r w:rsidRPr="00E15D3B">
        <w:rPr>
          <w:rFonts w:eastAsia="MS Mincho"/>
          <w:lang w:val="en-US"/>
        </w:rPr>
        <w:t>3.2.3.</w:t>
      </w:r>
      <w:r w:rsidRPr="002F1E90">
        <w:rPr>
          <w:rFonts w:eastAsia="MS Mincho"/>
          <w:lang w:val="en-US"/>
        </w:rPr>
        <w:tab/>
        <w:t>An approval number shall be assigned to each type approved and shall be marked on the device following the requirements of paragraph 3.3.</w:t>
      </w:r>
      <w:r w:rsidRPr="002F1E90">
        <w:rPr>
          <w:rFonts w:eastAsia="MS Mincho"/>
          <w:b/>
          <w:lang w:val="en-US"/>
        </w:rPr>
        <w:t xml:space="preserve"> </w:t>
      </w:r>
      <w:r w:rsidRPr="002F1E90">
        <w:rPr>
          <w:rFonts w:eastAsia="MS Mincho"/>
          <w:lang w:val="en-US"/>
        </w:rPr>
        <w:t>The same Contracting Party shall not assign the same number to another type of device of the same function,</w:t>
      </w:r>
      <w:r w:rsidRPr="002F1E90">
        <w:rPr>
          <w:rFonts w:eastAsia="MS Mincho"/>
          <w:lang w:val="en-US" w:eastAsia="ja-JP"/>
        </w:rPr>
        <w:t xml:space="preserve"> </w:t>
      </w:r>
      <w:r w:rsidRPr="002F1E90">
        <w:rPr>
          <w:rFonts w:eastAsia="MS Mincho"/>
          <w:lang w:val="en-US"/>
        </w:rPr>
        <w:t>except in the case of an extension of the approval to</w:t>
      </w:r>
      <w:r w:rsidRPr="002F1E90">
        <w:rPr>
          <w:rFonts w:eastAsia="MS Mincho"/>
          <w:lang w:val="en-US" w:eastAsia="ja-JP"/>
        </w:rPr>
        <w:t xml:space="preserve"> </w:t>
      </w:r>
      <w:r w:rsidRPr="002F1E90">
        <w:rPr>
          <w:rFonts w:eastAsia="MS Mincho"/>
          <w:lang w:val="en-US"/>
        </w:rPr>
        <w:t xml:space="preserve">a device differing only in </w:t>
      </w:r>
      <w:proofErr w:type="spellStart"/>
      <w:r w:rsidRPr="002F1E90">
        <w:rPr>
          <w:rFonts w:eastAsia="MS Mincho"/>
          <w:lang w:val="en-US"/>
        </w:rPr>
        <w:t>colour</w:t>
      </w:r>
      <w:proofErr w:type="spellEnd"/>
      <w:r w:rsidRPr="002F1E90">
        <w:rPr>
          <w:rFonts w:eastAsia="MS Mincho"/>
          <w:lang w:val="en-US"/>
        </w:rPr>
        <w:t>.</w:t>
      </w:r>
      <w:r>
        <w:rPr>
          <w:rFonts w:eastAsia="MS Mincho"/>
          <w:lang w:val="en-US" w:eastAsia="ja-JP"/>
        </w:rPr>
        <w:t>"</w:t>
      </w:r>
    </w:p>
    <w:p w14:paraId="3251FC4A" w14:textId="77777777" w:rsidR="000D0292" w:rsidRPr="002F1E90" w:rsidRDefault="000D0292" w:rsidP="000D0292">
      <w:pPr>
        <w:spacing w:after="120"/>
        <w:ind w:left="2268" w:right="1134" w:hanging="1134"/>
        <w:jc w:val="both"/>
        <w:rPr>
          <w:rFonts w:eastAsia="MS Mincho"/>
          <w:lang w:val="en-US"/>
        </w:rPr>
      </w:pPr>
      <w:r w:rsidRPr="002F1E90">
        <w:rPr>
          <w:rFonts w:eastAsia="Yu Mincho"/>
          <w:i/>
          <w:lang w:val="en-US" w:eastAsia="ja-JP"/>
        </w:rPr>
        <w:t>Insert</w:t>
      </w:r>
      <w:r>
        <w:rPr>
          <w:rFonts w:eastAsia="Yu Mincho"/>
          <w:i/>
          <w:lang w:val="en-US" w:eastAsia="ja-JP"/>
        </w:rPr>
        <w:t xml:space="preserve"> a</w:t>
      </w:r>
      <w:r w:rsidRPr="002F1E90">
        <w:rPr>
          <w:rFonts w:eastAsia="Yu Mincho"/>
          <w:i/>
          <w:lang w:val="en-US" w:eastAsia="ja-JP"/>
        </w:rPr>
        <w:t xml:space="preserve"> new paragraph 3.2.4., </w:t>
      </w:r>
      <w:r w:rsidRPr="002F1E90">
        <w:rPr>
          <w:rFonts w:eastAsia="MS Mincho"/>
          <w:lang w:val="en-US"/>
        </w:rPr>
        <w:t>to read:</w:t>
      </w:r>
    </w:p>
    <w:p w14:paraId="0E487EAC" w14:textId="77777777" w:rsidR="000D0292" w:rsidRPr="002F1E90" w:rsidRDefault="000D0292" w:rsidP="000D0292">
      <w:pPr>
        <w:widowControl w:val="0"/>
        <w:tabs>
          <w:tab w:val="left" w:pos="8505"/>
        </w:tabs>
        <w:suppressAutoHyphens w:val="0"/>
        <w:spacing w:after="120"/>
        <w:ind w:left="2268" w:right="1134" w:hanging="1134"/>
        <w:jc w:val="both"/>
        <w:rPr>
          <w:rFonts w:eastAsia="MS Mincho"/>
          <w:lang w:val="en-US" w:eastAsia="ja-JP"/>
        </w:rPr>
      </w:pPr>
      <w:r>
        <w:rPr>
          <w:rFonts w:eastAsia="MS Mincho"/>
          <w:lang w:val="en-US"/>
        </w:rPr>
        <w:t>"</w:t>
      </w:r>
      <w:r w:rsidRPr="00E15D3B">
        <w:rPr>
          <w:rFonts w:eastAsia="MS Mincho"/>
          <w:lang w:val="en-US"/>
        </w:rPr>
        <w:t>3.2.4.</w:t>
      </w:r>
      <w:r w:rsidRPr="002F1E90">
        <w:rPr>
          <w:rFonts w:eastAsia="MS Mincho"/>
          <w:lang w:val="en-US"/>
        </w:rPr>
        <w:tab/>
        <w:t xml:space="preserve">If the approval granted in respect of a retro-reflecting device is extended to other such devices differing only in </w:t>
      </w:r>
      <w:proofErr w:type="spellStart"/>
      <w:r w:rsidRPr="002F1E90">
        <w:rPr>
          <w:rFonts w:eastAsia="MS Mincho"/>
          <w:lang w:val="en-US"/>
        </w:rPr>
        <w:t>colour</w:t>
      </w:r>
      <w:proofErr w:type="spellEnd"/>
      <w:r w:rsidRPr="002F1E90">
        <w:rPr>
          <w:rFonts w:eastAsia="MS Mincho"/>
          <w:lang w:val="en-US"/>
        </w:rPr>
        <w:t xml:space="preserve">, the two samples in any other </w:t>
      </w:r>
      <w:proofErr w:type="spellStart"/>
      <w:r w:rsidRPr="002F1E90">
        <w:rPr>
          <w:rFonts w:eastAsia="MS Mincho"/>
          <w:lang w:val="en-US"/>
        </w:rPr>
        <w:t>colour</w:t>
      </w:r>
      <w:proofErr w:type="spellEnd"/>
      <w:r w:rsidRPr="002F1E90">
        <w:rPr>
          <w:rFonts w:eastAsia="MS Mincho"/>
          <w:lang w:val="en-US"/>
        </w:rPr>
        <w:t xml:space="preserve"> submitted in conformity with paragraph 3.1.1.1. (d) of this Regulation shall be required to meet only the colorimetric and photometric specifications, the other tests no longer being required. This paragraph is not applicable to devices of Class IVA.</w:t>
      </w:r>
      <w:r>
        <w:rPr>
          <w:rFonts w:eastAsia="MS Mincho"/>
          <w:lang w:val="en-US" w:eastAsia="ja-JP"/>
        </w:rPr>
        <w:t>"</w:t>
      </w:r>
    </w:p>
    <w:p w14:paraId="0E305385" w14:textId="77777777" w:rsidR="000D0292" w:rsidRPr="002F1E90" w:rsidRDefault="000D0292" w:rsidP="000D0292">
      <w:pPr>
        <w:widowControl w:val="0"/>
        <w:tabs>
          <w:tab w:val="left" w:pos="8505"/>
        </w:tabs>
        <w:suppressAutoHyphens w:val="0"/>
        <w:spacing w:after="120"/>
        <w:ind w:left="2268" w:right="1134" w:hanging="1134"/>
        <w:jc w:val="both"/>
        <w:rPr>
          <w:rFonts w:eastAsia="Yu Mincho"/>
          <w:i/>
          <w:lang w:val="en-US" w:eastAsia="ja-JP"/>
        </w:rPr>
      </w:pPr>
      <w:r w:rsidRPr="002F1E90">
        <w:rPr>
          <w:rFonts w:eastAsia="Yu Mincho"/>
          <w:i/>
          <w:lang w:val="en-US" w:eastAsia="ja-JP"/>
        </w:rPr>
        <w:t>Paragraph 3.2.4.</w:t>
      </w:r>
      <w:r>
        <w:rPr>
          <w:rFonts w:eastAsia="Yu Mincho"/>
          <w:i/>
          <w:lang w:val="en-US" w:eastAsia="ja-JP"/>
        </w:rPr>
        <w:t xml:space="preserve"> (former)</w:t>
      </w:r>
      <w:r w:rsidRPr="002F1E90">
        <w:rPr>
          <w:rFonts w:eastAsia="Yu Mincho"/>
          <w:i/>
          <w:lang w:val="en-US" w:eastAsia="ja-JP"/>
        </w:rPr>
        <w:t xml:space="preserve">, </w:t>
      </w:r>
      <w:r w:rsidRPr="002F1E90">
        <w:rPr>
          <w:rFonts w:eastAsia="Yu Mincho"/>
          <w:iCs/>
          <w:lang w:val="en-US" w:eastAsia="ja-JP"/>
        </w:rPr>
        <w:t>renumber as 3.2.5. and amend to read:</w:t>
      </w:r>
    </w:p>
    <w:p w14:paraId="6F00D048" w14:textId="77777777" w:rsidR="000D0292" w:rsidRPr="002F1E90" w:rsidRDefault="000D0292" w:rsidP="000D0292">
      <w:pPr>
        <w:widowControl w:val="0"/>
        <w:tabs>
          <w:tab w:val="left" w:pos="8505"/>
        </w:tabs>
        <w:suppressAutoHyphens w:val="0"/>
        <w:spacing w:after="120"/>
        <w:ind w:left="2268" w:right="1134" w:hanging="1134"/>
        <w:jc w:val="both"/>
        <w:rPr>
          <w:rFonts w:eastAsia="MS Mincho"/>
          <w:lang w:val="en-US"/>
        </w:rPr>
      </w:pPr>
      <w:r>
        <w:rPr>
          <w:rFonts w:eastAsia="MS Mincho"/>
          <w:bCs/>
          <w:lang w:val="en-US" w:eastAsia="ja-JP"/>
        </w:rPr>
        <w:t>"</w:t>
      </w:r>
      <w:r w:rsidRPr="002F1E90">
        <w:rPr>
          <w:rFonts w:eastAsia="MS Mincho"/>
          <w:bCs/>
          <w:lang w:val="en-US"/>
        </w:rPr>
        <w:t>3.2.5.</w:t>
      </w:r>
      <w:r w:rsidRPr="002F1E90">
        <w:rPr>
          <w:rFonts w:eastAsia="MS Mincho"/>
          <w:lang w:val="en-US"/>
        </w:rPr>
        <w:tab/>
        <w:t>The symbols identifying the retro-reflective devices to be referenced in the Annex 1 shall be as follows:</w:t>
      </w:r>
    </w:p>
    <w:p w14:paraId="0D43587D" w14:textId="77777777" w:rsidR="000D0292" w:rsidRPr="002F1E90" w:rsidRDefault="000D0292" w:rsidP="000D0292">
      <w:pPr>
        <w:spacing w:line="240" w:lineRule="auto"/>
        <w:ind w:left="1134"/>
        <w:outlineLvl w:val="0"/>
        <w:rPr>
          <w:lang w:val="en-US"/>
        </w:rPr>
      </w:pPr>
      <w:r w:rsidRPr="00E15D3B">
        <w:rPr>
          <w:lang w:val="en-US"/>
        </w:rPr>
        <w:t>Table 1</w:t>
      </w:r>
    </w:p>
    <w:p w14:paraId="6BA67079" w14:textId="77777777" w:rsidR="000D0292" w:rsidRPr="002F1E90" w:rsidRDefault="000D0292" w:rsidP="000D0292">
      <w:pPr>
        <w:spacing w:after="120" w:line="240" w:lineRule="auto"/>
        <w:ind w:left="1134"/>
        <w:outlineLvl w:val="0"/>
        <w:rPr>
          <w:b/>
          <w:bCs/>
          <w:lang w:val="en-US"/>
        </w:rPr>
      </w:pPr>
      <w:r w:rsidRPr="002F1E90">
        <w:rPr>
          <w:b/>
          <w:bCs/>
          <w:lang w:val="en-US"/>
        </w:rPr>
        <w:t>List of retro-reflective devices and their symbols</w:t>
      </w:r>
    </w:p>
    <w:tbl>
      <w:tblPr>
        <w:tblW w:w="736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5"/>
        <w:gridCol w:w="814"/>
        <w:gridCol w:w="990"/>
        <w:gridCol w:w="1088"/>
        <w:gridCol w:w="1299"/>
      </w:tblGrid>
      <w:tr w:rsidR="000D0292" w:rsidRPr="00187729" w14:paraId="55889720" w14:textId="77777777" w:rsidTr="0029392C">
        <w:trPr>
          <w:tblHeader/>
        </w:trPr>
        <w:tc>
          <w:tcPr>
            <w:tcW w:w="3175" w:type="dxa"/>
            <w:tcBorders>
              <w:top w:val="single" w:sz="4" w:space="0" w:color="auto"/>
              <w:left w:val="single" w:sz="4" w:space="0" w:color="auto"/>
              <w:bottom w:val="single" w:sz="12" w:space="0" w:color="auto"/>
              <w:right w:val="single" w:sz="4" w:space="0" w:color="auto"/>
            </w:tcBorders>
            <w:shd w:val="clear" w:color="auto" w:fill="auto"/>
            <w:vAlign w:val="center"/>
          </w:tcPr>
          <w:p w14:paraId="6B35D395" w14:textId="77777777" w:rsidR="000D0292" w:rsidRPr="00187729" w:rsidRDefault="000D0292" w:rsidP="0029392C">
            <w:pPr>
              <w:widowControl w:val="0"/>
              <w:suppressAutoHyphens w:val="0"/>
              <w:spacing w:before="80" w:after="80" w:line="200" w:lineRule="exact"/>
              <w:jc w:val="center"/>
              <w:rPr>
                <w:rFonts w:eastAsia="MS Mincho"/>
                <w:i/>
                <w:sz w:val="16"/>
                <w:szCs w:val="16"/>
                <w:lang w:val="en-US"/>
              </w:rPr>
            </w:pPr>
            <w:r w:rsidRPr="00187729">
              <w:rPr>
                <w:rFonts w:eastAsia="MS Mincho"/>
                <w:i/>
                <w:sz w:val="16"/>
                <w:szCs w:val="16"/>
                <w:lang w:val="en-US"/>
              </w:rPr>
              <w:t>Retro-reflective devices</w:t>
            </w: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14:paraId="0B02DE43" w14:textId="77777777" w:rsidR="000D0292" w:rsidRPr="00187729" w:rsidRDefault="000D0292" w:rsidP="0029392C">
            <w:pPr>
              <w:widowControl w:val="0"/>
              <w:suppressAutoHyphens w:val="0"/>
              <w:spacing w:before="80" w:after="80" w:line="200" w:lineRule="exact"/>
              <w:jc w:val="center"/>
              <w:rPr>
                <w:rFonts w:eastAsia="MS Mincho"/>
                <w:i/>
                <w:sz w:val="16"/>
                <w:szCs w:val="16"/>
                <w:lang w:val="en-US"/>
              </w:rPr>
            </w:pPr>
            <w:r w:rsidRPr="00187729">
              <w:rPr>
                <w:rFonts w:eastAsia="MS Mincho"/>
                <w:i/>
                <w:sz w:val="16"/>
                <w:szCs w:val="16"/>
                <w:lang w:val="en-US"/>
              </w:rPr>
              <w:t>Symbol</w:t>
            </w:r>
          </w:p>
        </w:tc>
        <w:tc>
          <w:tcPr>
            <w:tcW w:w="990" w:type="dxa"/>
            <w:tcBorders>
              <w:top w:val="single" w:sz="4" w:space="0" w:color="auto"/>
              <w:left w:val="single" w:sz="4" w:space="0" w:color="auto"/>
              <w:bottom w:val="single" w:sz="12" w:space="0" w:color="auto"/>
              <w:right w:val="single" w:sz="4" w:space="0" w:color="auto"/>
            </w:tcBorders>
            <w:vAlign w:val="center"/>
          </w:tcPr>
          <w:p w14:paraId="08156FCF" w14:textId="77777777" w:rsidR="000D0292" w:rsidRPr="00187729" w:rsidRDefault="000D0292" w:rsidP="0029392C">
            <w:pPr>
              <w:widowControl w:val="0"/>
              <w:suppressAutoHyphens w:val="0"/>
              <w:spacing w:before="80" w:after="80" w:line="200" w:lineRule="exact"/>
              <w:jc w:val="center"/>
              <w:rPr>
                <w:rFonts w:eastAsia="MS Mincho"/>
                <w:i/>
                <w:sz w:val="16"/>
                <w:szCs w:val="16"/>
                <w:lang w:val="en-US"/>
              </w:rPr>
            </w:pPr>
            <w:r w:rsidRPr="00187729">
              <w:rPr>
                <w:rFonts w:eastAsia="MS Mincho"/>
                <w:i/>
                <w:sz w:val="16"/>
                <w:szCs w:val="16"/>
                <w:lang w:val="en-US"/>
              </w:rPr>
              <w:t>Additional symbol</w:t>
            </w:r>
          </w:p>
        </w:tc>
        <w:tc>
          <w:tcPr>
            <w:tcW w:w="1088" w:type="dxa"/>
            <w:tcBorders>
              <w:top w:val="single" w:sz="4" w:space="0" w:color="auto"/>
              <w:left w:val="single" w:sz="4" w:space="0" w:color="auto"/>
              <w:bottom w:val="single" w:sz="12" w:space="0" w:color="auto"/>
              <w:right w:val="single" w:sz="4" w:space="0" w:color="auto"/>
            </w:tcBorders>
            <w:vAlign w:val="center"/>
          </w:tcPr>
          <w:p w14:paraId="396F05E8" w14:textId="77777777" w:rsidR="000D0292" w:rsidRPr="00187729" w:rsidRDefault="000D0292" w:rsidP="0029392C">
            <w:pPr>
              <w:widowControl w:val="0"/>
              <w:suppressAutoHyphens w:val="0"/>
              <w:spacing w:before="80" w:after="80" w:line="200" w:lineRule="exact"/>
              <w:jc w:val="center"/>
              <w:rPr>
                <w:rFonts w:eastAsia="MS Mincho"/>
                <w:i/>
                <w:sz w:val="16"/>
                <w:szCs w:val="16"/>
                <w:lang w:val="en-US"/>
              </w:rPr>
            </w:pPr>
            <w:r w:rsidRPr="00187729">
              <w:rPr>
                <w:rFonts w:eastAsia="MS Mincho"/>
                <w:i/>
                <w:sz w:val="16"/>
                <w:szCs w:val="16"/>
                <w:lang w:val="en-US"/>
              </w:rPr>
              <w:t>Minimum "a" for Figure</w:t>
            </w:r>
            <w:r w:rsidRPr="00187729">
              <w:rPr>
                <w:rFonts w:eastAsia="MS Mincho"/>
                <w:i/>
                <w:sz w:val="16"/>
                <w:szCs w:val="16"/>
                <w:lang w:val="en-US"/>
              </w:rPr>
              <w:br/>
              <w:t>A24-I (values in mm)</w:t>
            </w:r>
          </w:p>
        </w:tc>
        <w:tc>
          <w:tcPr>
            <w:tcW w:w="1299" w:type="dxa"/>
            <w:tcBorders>
              <w:top w:val="single" w:sz="4" w:space="0" w:color="auto"/>
              <w:left w:val="single" w:sz="4" w:space="0" w:color="auto"/>
              <w:bottom w:val="single" w:sz="12" w:space="0" w:color="auto"/>
              <w:right w:val="single" w:sz="4" w:space="0" w:color="auto"/>
            </w:tcBorders>
            <w:vAlign w:val="center"/>
          </w:tcPr>
          <w:p w14:paraId="7342677A" w14:textId="77777777" w:rsidR="000D0292" w:rsidRPr="00187729" w:rsidRDefault="000D0292" w:rsidP="0029392C">
            <w:pPr>
              <w:widowControl w:val="0"/>
              <w:suppressAutoHyphens w:val="0"/>
              <w:spacing w:before="80" w:after="80" w:line="200" w:lineRule="exact"/>
              <w:jc w:val="center"/>
              <w:rPr>
                <w:rFonts w:eastAsia="MS Mincho"/>
                <w:i/>
                <w:sz w:val="16"/>
                <w:szCs w:val="16"/>
                <w:lang w:val="en-US"/>
              </w:rPr>
            </w:pPr>
            <w:r w:rsidRPr="00187729">
              <w:rPr>
                <w:rFonts w:eastAsia="MS Mincho"/>
                <w:i/>
                <w:sz w:val="16"/>
                <w:szCs w:val="16"/>
                <w:lang w:val="en-US"/>
              </w:rPr>
              <w:t>Paragraph</w:t>
            </w:r>
          </w:p>
        </w:tc>
      </w:tr>
      <w:tr w:rsidR="000D0292" w:rsidRPr="002F1E90" w14:paraId="73879632" w14:textId="77777777" w:rsidTr="0029392C">
        <w:tc>
          <w:tcPr>
            <w:tcW w:w="3175" w:type="dxa"/>
            <w:tcBorders>
              <w:top w:val="single" w:sz="12" w:space="0" w:color="auto"/>
            </w:tcBorders>
            <w:shd w:val="clear" w:color="auto" w:fill="auto"/>
            <w:vAlign w:val="center"/>
          </w:tcPr>
          <w:p w14:paraId="741A7E5D" w14:textId="77777777" w:rsidR="000D0292" w:rsidRPr="002F1E90" w:rsidRDefault="000D0292" w:rsidP="0029392C">
            <w:pPr>
              <w:widowControl w:val="0"/>
              <w:suppressAutoHyphens w:val="0"/>
              <w:spacing w:before="40" w:after="40" w:line="220" w:lineRule="exact"/>
              <w:ind w:left="108"/>
              <w:rPr>
                <w:rFonts w:asciiTheme="majorBidi" w:eastAsia="MS Mincho" w:hAnsiTheme="majorBidi" w:cstheme="majorBidi"/>
                <w:sz w:val="18"/>
                <w:szCs w:val="18"/>
                <w:lang w:val="en-US"/>
              </w:rPr>
            </w:pPr>
            <w:proofErr w:type="gramStart"/>
            <w:r w:rsidRPr="002F1E90">
              <w:rPr>
                <w:rFonts w:asciiTheme="majorBidi" w:eastAsia="MS Mincho" w:hAnsiTheme="majorBidi" w:cstheme="majorBidi"/>
                <w:sz w:val="18"/>
                <w:szCs w:val="18"/>
                <w:lang w:val="en-US"/>
              </w:rPr>
              <w:t>Retro-reflector</w:t>
            </w:r>
            <w:proofErr w:type="gramEnd"/>
            <w:r w:rsidRPr="002F1E90">
              <w:rPr>
                <w:rFonts w:asciiTheme="majorBidi" w:eastAsia="MS Mincho" w:hAnsiTheme="majorBidi" w:cstheme="majorBidi"/>
                <w:sz w:val="18"/>
                <w:szCs w:val="18"/>
                <w:lang w:val="en-US"/>
              </w:rPr>
              <w:t xml:space="preserve"> for motor vehicles (independent)</w:t>
            </w:r>
          </w:p>
        </w:tc>
        <w:tc>
          <w:tcPr>
            <w:tcW w:w="814" w:type="dxa"/>
            <w:tcBorders>
              <w:top w:val="single" w:sz="12" w:space="0" w:color="auto"/>
            </w:tcBorders>
            <w:shd w:val="clear" w:color="auto" w:fill="auto"/>
            <w:vAlign w:val="center"/>
          </w:tcPr>
          <w:p w14:paraId="376EAA86"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IA</w:t>
            </w:r>
          </w:p>
        </w:tc>
        <w:tc>
          <w:tcPr>
            <w:tcW w:w="990" w:type="dxa"/>
            <w:tcBorders>
              <w:top w:val="single" w:sz="12" w:space="0" w:color="auto"/>
            </w:tcBorders>
            <w:vAlign w:val="center"/>
          </w:tcPr>
          <w:p w14:paraId="2B90B085"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p>
        </w:tc>
        <w:tc>
          <w:tcPr>
            <w:tcW w:w="1088" w:type="dxa"/>
            <w:tcBorders>
              <w:top w:val="single" w:sz="12" w:space="0" w:color="auto"/>
            </w:tcBorders>
            <w:vAlign w:val="center"/>
          </w:tcPr>
          <w:p w14:paraId="68D0AFFC"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4</w:t>
            </w:r>
          </w:p>
        </w:tc>
        <w:tc>
          <w:tcPr>
            <w:tcW w:w="1299" w:type="dxa"/>
            <w:tcBorders>
              <w:top w:val="single" w:sz="12" w:space="0" w:color="auto"/>
            </w:tcBorders>
            <w:vAlign w:val="center"/>
          </w:tcPr>
          <w:p w14:paraId="28FC564D"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5.1</w:t>
            </w:r>
            <w:r w:rsidRPr="00DF0958">
              <w:rPr>
                <w:rFonts w:asciiTheme="majorBidi" w:eastAsia="MS Mincho" w:hAnsiTheme="majorBidi" w:cstheme="majorBidi"/>
                <w:sz w:val="18"/>
                <w:szCs w:val="18"/>
                <w:lang w:val="en-US"/>
              </w:rPr>
              <w:t>.</w:t>
            </w:r>
          </w:p>
        </w:tc>
      </w:tr>
      <w:tr w:rsidR="000D0292" w:rsidRPr="002F1E90" w14:paraId="79AB54FC" w14:textId="77777777" w:rsidTr="0029392C">
        <w:tc>
          <w:tcPr>
            <w:tcW w:w="3175" w:type="dxa"/>
            <w:shd w:val="clear" w:color="auto" w:fill="auto"/>
            <w:vAlign w:val="center"/>
          </w:tcPr>
          <w:p w14:paraId="3399EE48"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en-US" w:eastAsia="ja-JP"/>
              </w:rPr>
            </w:pPr>
            <w:proofErr w:type="gramStart"/>
            <w:r w:rsidRPr="002F1E90">
              <w:rPr>
                <w:rFonts w:asciiTheme="majorBidi" w:eastAsia="MS Mincho" w:hAnsiTheme="majorBidi" w:cstheme="majorBidi"/>
                <w:sz w:val="18"/>
                <w:szCs w:val="18"/>
                <w:lang w:val="en-US" w:eastAsia="ja-JP"/>
              </w:rPr>
              <w:t>R</w:t>
            </w:r>
            <w:r w:rsidRPr="002F1E90">
              <w:rPr>
                <w:rFonts w:asciiTheme="majorBidi" w:eastAsia="MS Mincho" w:hAnsiTheme="majorBidi" w:cstheme="majorBidi"/>
                <w:sz w:val="18"/>
                <w:szCs w:val="18"/>
                <w:lang w:val="en-US"/>
              </w:rPr>
              <w:t>etro-reflector</w:t>
            </w:r>
            <w:proofErr w:type="gramEnd"/>
            <w:r w:rsidRPr="002F1E90">
              <w:rPr>
                <w:rFonts w:asciiTheme="majorBidi" w:eastAsia="MS Mincho" w:hAnsiTheme="majorBidi" w:cstheme="majorBidi"/>
                <w:sz w:val="18"/>
                <w:szCs w:val="18"/>
                <w:lang w:val="en-US"/>
              </w:rPr>
              <w:t xml:space="preserve"> for motor vehicles (combined with other signal lamps which are not watertight)</w:t>
            </w:r>
          </w:p>
        </w:tc>
        <w:tc>
          <w:tcPr>
            <w:tcW w:w="814" w:type="dxa"/>
            <w:shd w:val="clear" w:color="auto" w:fill="auto"/>
            <w:vAlign w:val="center"/>
          </w:tcPr>
          <w:p w14:paraId="33570C36"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IB</w:t>
            </w:r>
          </w:p>
        </w:tc>
        <w:tc>
          <w:tcPr>
            <w:tcW w:w="990" w:type="dxa"/>
            <w:vAlign w:val="center"/>
          </w:tcPr>
          <w:p w14:paraId="2D7C351B"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p>
        </w:tc>
        <w:tc>
          <w:tcPr>
            <w:tcW w:w="1088" w:type="dxa"/>
            <w:vAlign w:val="center"/>
          </w:tcPr>
          <w:p w14:paraId="110E1D36"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4</w:t>
            </w:r>
          </w:p>
        </w:tc>
        <w:tc>
          <w:tcPr>
            <w:tcW w:w="1299" w:type="dxa"/>
            <w:vAlign w:val="center"/>
          </w:tcPr>
          <w:p w14:paraId="65835045"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5.1</w:t>
            </w:r>
            <w:r w:rsidRPr="00DF0958">
              <w:rPr>
                <w:rFonts w:asciiTheme="majorBidi" w:eastAsia="MS Mincho" w:hAnsiTheme="majorBidi" w:cstheme="majorBidi"/>
                <w:sz w:val="18"/>
                <w:szCs w:val="18"/>
                <w:lang w:val="en-US"/>
              </w:rPr>
              <w:t>.</w:t>
            </w:r>
          </w:p>
        </w:tc>
      </w:tr>
      <w:tr w:rsidR="000D0292" w:rsidRPr="002F1E90" w14:paraId="31CBB709" w14:textId="77777777" w:rsidTr="0029392C">
        <w:tc>
          <w:tcPr>
            <w:tcW w:w="3175" w:type="dxa"/>
            <w:shd w:val="clear" w:color="auto" w:fill="auto"/>
            <w:vAlign w:val="center"/>
          </w:tcPr>
          <w:p w14:paraId="3CE8334B"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en-US"/>
              </w:rPr>
            </w:pPr>
            <w:proofErr w:type="gramStart"/>
            <w:r w:rsidRPr="002F1E90">
              <w:rPr>
                <w:rFonts w:asciiTheme="majorBidi" w:eastAsia="MS Mincho" w:hAnsiTheme="majorBidi" w:cstheme="majorBidi"/>
                <w:sz w:val="18"/>
                <w:szCs w:val="18"/>
                <w:lang w:val="en-US"/>
              </w:rPr>
              <w:t>Retro-reflector</w:t>
            </w:r>
            <w:proofErr w:type="gramEnd"/>
            <w:r w:rsidRPr="002F1E90">
              <w:rPr>
                <w:rFonts w:asciiTheme="majorBidi" w:eastAsia="MS Mincho" w:hAnsiTheme="majorBidi" w:cstheme="majorBidi"/>
                <w:sz w:val="18"/>
                <w:szCs w:val="18"/>
                <w:lang w:val="en-US"/>
              </w:rPr>
              <w:t xml:space="preserve"> for trailers (independent)</w:t>
            </w:r>
          </w:p>
        </w:tc>
        <w:tc>
          <w:tcPr>
            <w:tcW w:w="814" w:type="dxa"/>
            <w:shd w:val="clear" w:color="auto" w:fill="auto"/>
            <w:vAlign w:val="center"/>
          </w:tcPr>
          <w:p w14:paraId="3304A5E1"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IIIA</w:t>
            </w:r>
          </w:p>
        </w:tc>
        <w:tc>
          <w:tcPr>
            <w:tcW w:w="990" w:type="dxa"/>
            <w:vAlign w:val="center"/>
          </w:tcPr>
          <w:p w14:paraId="545C7637"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p>
        </w:tc>
        <w:tc>
          <w:tcPr>
            <w:tcW w:w="1088" w:type="dxa"/>
            <w:vAlign w:val="center"/>
          </w:tcPr>
          <w:p w14:paraId="7A2FEEC6"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4</w:t>
            </w:r>
          </w:p>
        </w:tc>
        <w:tc>
          <w:tcPr>
            <w:tcW w:w="1299" w:type="dxa"/>
            <w:vAlign w:val="center"/>
          </w:tcPr>
          <w:p w14:paraId="1BE8171F"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5.2</w:t>
            </w:r>
            <w:r w:rsidRPr="00DF0958">
              <w:rPr>
                <w:rFonts w:asciiTheme="majorBidi" w:eastAsia="MS Mincho" w:hAnsiTheme="majorBidi" w:cstheme="majorBidi"/>
                <w:sz w:val="18"/>
                <w:szCs w:val="18"/>
                <w:lang w:val="en-US"/>
              </w:rPr>
              <w:t>.</w:t>
            </w:r>
          </w:p>
        </w:tc>
      </w:tr>
      <w:tr w:rsidR="000D0292" w:rsidRPr="002F1E90" w14:paraId="32CF7CC7" w14:textId="77777777" w:rsidTr="0029392C">
        <w:tc>
          <w:tcPr>
            <w:tcW w:w="3175" w:type="dxa"/>
            <w:shd w:val="clear" w:color="auto" w:fill="auto"/>
            <w:vAlign w:val="center"/>
          </w:tcPr>
          <w:p w14:paraId="6F39A5A4"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en-US"/>
              </w:rPr>
            </w:pPr>
            <w:proofErr w:type="gramStart"/>
            <w:r w:rsidRPr="002F1E90">
              <w:rPr>
                <w:rFonts w:asciiTheme="majorBidi" w:eastAsia="MS Mincho" w:hAnsiTheme="majorBidi" w:cstheme="majorBidi"/>
                <w:sz w:val="18"/>
                <w:szCs w:val="18"/>
                <w:lang w:val="en-US" w:eastAsia="ja-JP"/>
              </w:rPr>
              <w:t>R</w:t>
            </w:r>
            <w:r w:rsidRPr="002F1E90">
              <w:rPr>
                <w:rFonts w:asciiTheme="majorBidi" w:eastAsia="MS Mincho" w:hAnsiTheme="majorBidi" w:cstheme="majorBidi"/>
                <w:sz w:val="18"/>
                <w:szCs w:val="18"/>
                <w:lang w:val="en-US"/>
              </w:rPr>
              <w:t>etro-reflector</w:t>
            </w:r>
            <w:proofErr w:type="gramEnd"/>
            <w:r w:rsidRPr="002F1E90">
              <w:rPr>
                <w:rFonts w:asciiTheme="majorBidi" w:eastAsia="MS Mincho" w:hAnsiTheme="majorBidi" w:cstheme="majorBidi"/>
                <w:sz w:val="18"/>
                <w:szCs w:val="18"/>
                <w:lang w:val="en-US"/>
              </w:rPr>
              <w:t xml:space="preserve"> for trailers (combined with other signal lamps which are not watertight)</w:t>
            </w:r>
          </w:p>
        </w:tc>
        <w:tc>
          <w:tcPr>
            <w:tcW w:w="814" w:type="dxa"/>
            <w:shd w:val="clear" w:color="auto" w:fill="auto"/>
            <w:vAlign w:val="center"/>
          </w:tcPr>
          <w:p w14:paraId="11946876"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IIIB</w:t>
            </w:r>
          </w:p>
        </w:tc>
        <w:tc>
          <w:tcPr>
            <w:tcW w:w="990" w:type="dxa"/>
            <w:vAlign w:val="center"/>
          </w:tcPr>
          <w:p w14:paraId="05782F4B"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p>
        </w:tc>
        <w:tc>
          <w:tcPr>
            <w:tcW w:w="1088" w:type="dxa"/>
            <w:vAlign w:val="center"/>
          </w:tcPr>
          <w:p w14:paraId="6EBAFB1A"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4</w:t>
            </w:r>
          </w:p>
        </w:tc>
        <w:tc>
          <w:tcPr>
            <w:tcW w:w="1299" w:type="dxa"/>
            <w:vAlign w:val="center"/>
          </w:tcPr>
          <w:p w14:paraId="164010C1"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5.2</w:t>
            </w:r>
            <w:r w:rsidRPr="00DF0958">
              <w:rPr>
                <w:rFonts w:asciiTheme="majorBidi" w:eastAsia="MS Mincho" w:hAnsiTheme="majorBidi" w:cstheme="majorBidi"/>
                <w:sz w:val="18"/>
                <w:szCs w:val="18"/>
                <w:lang w:val="en-US"/>
              </w:rPr>
              <w:t>.</w:t>
            </w:r>
          </w:p>
        </w:tc>
      </w:tr>
      <w:tr w:rsidR="000D0292" w:rsidRPr="002F1E90" w14:paraId="1876B92E" w14:textId="77777777" w:rsidTr="0029392C">
        <w:tc>
          <w:tcPr>
            <w:tcW w:w="3175" w:type="dxa"/>
            <w:shd w:val="clear" w:color="auto" w:fill="auto"/>
            <w:vAlign w:val="center"/>
          </w:tcPr>
          <w:p w14:paraId="5CF2AEC4"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eastAsia="ja-JP"/>
              </w:rPr>
              <w:lastRenderedPageBreak/>
              <w:t>W</w:t>
            </w:r>
            <w:r w:rsidRPr="002F1E90">
              <w:rPr>
                <w:rFonts w:asciiTheme="majorBidi" w:eastAsia="MS Mincho" w:hAnsiTheme="majorBidi" w:cstheme="majorBidi"/>
                <w:sz w:val="18"/>
                <w:szCs w:val="18"/>
                <w:lang w:val="en-US"/>
              </w:rPr>
              <w:t xml:space="preserve">ide-angle retro reflector </w:t>
            </w:r>
          </w:p>
        </w:tc>
        <w:tc>
          <w:tcPr>
            <w:tcW w:w="814" w:type="dxa"/>
            <w:shd w:val="clear" w:color="auto" w:fill="auto"/>
            <w:vAlign w:val="center"/>
          </w:tcPr>
          <w:p w14:paraId="65277230"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IVA</w:t>
            </w:r>
          </w:p>
        </w:tc>
        <w:tc>
          <w:tcPr>
            <w:tcW w:w="990" w:type="dxa"/>
            <w:vAlign w:val="center"/>
          </w:tcPr>
          <w:p w14:paraId="3554853D"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p>
        </w:tc>
        <w:tc>
          <w:tcPr>
            <w:tcW w:w="1088" w:type="dxa"/>
            <w:vAlign w:val="center"/>
          </w:tcPr>
          <w:p w14:paraId="06883AEC"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4</w:t>
            </w:r>
          </w:p>
        </w:tc>
        <w:tc>
          <w:tcPr>
            <w:tcW w:w="1299" w:type="dxa"/>
            <w:vAlign w:val="center"/>
          </w:tcPr>
          <w:p w14:paraId="33492755"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5.3</w:t>
            </w:r>
            <w:r w:rsidRPr="00DF0958">
              <w:rPr>
                <w:rFonts w:asciiTheme="majorBidi" w:eastAsia="MS Mincho" w:hAnsiTheme="majorBidi" w:cstheme="majorBidi"/>
                <w:sz w:val="18"/>
                <w:szCs w:val="18"/>
                <w:lang w:val="en-US"/>
              </w:rPr>
              <w:t>.</w:t>
            </w:r>
          </w:p>
        </w:tc>
      </w:tr>
      <w:tr w:rsidR="000D0292" w:rsidRPr="002F1E90" w14:paraId="022BE19C" w14:textId="77777777" w:rsidTr="0029392C">
        <w:tc>
          <w:tcPr>
            <w:tcW w:w="3175" w:type="dxa"/>
            <w:shd w:val="clear" w:color="auto" w:fill="auto"/>
            <w:vAlign w:val="center"/>
          </w:tcPr>
          <w:p w14:paraId="1DAAD043" w14:textId="77777777" w:rsidR="000D0292" w:rsidRPr="002F1E90" w:rsidRDefault="000D0292" w:rsidP="0029392C">
            <w:pPr>
              <w:tabs>
                <w:tab w:val="left" w:pos="1418"/>
              </w:tabs>
              <w:suppressAutoHyphens w:val="0"/>
              <w:spacing w:before="40" w:after="40" w:line="220" w:lineRule="exact"/>
              <w:ind w:left="106"/>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Conspicuity marking (material for contour/strip marking)</w:t>
            </w:r>
          </w:p>
        </w:tc>
        <w:tc>
          <w:tcPr>
            <w:tcW w:w="814" w:type="dxa"/>
            <w:shd w:val="clear" w:color="auto" w:fill="auto"/>
            <w:vAlign w:val="center"/>
          </w:tcPr>
          <w:p w14:paraId="3D0456CF"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C</w:t>
            </w:r>
          </w:p>
        </w:tc>
        <w:tc>
          <w:tcPr>
            <w:tcW w:w="990" w:type="dxa"/>
            <w:vAlign w:val="center"/>
          </w:tcPr>
          <w:p w14:paraId="6A830D14"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104R</w:t>
            </w:r>
          </w:p>
        </w:tc>
        <w:tc>
          <w:tcPr>
            <w:tcW w:w="1088" w:type="dxa"/>
            <w:vAlign w:val="center"/>
          </w:tcPr>
          <w:p w14:paraId="409995DA"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12</w:t>
            </w:r>
          </w:p>
        </w:tc>
        <w:tc>
          <w:tcPr>
            <w:tcW w:w="1299" w:type="dxa"/>
            <w:vAlign w:val="center"/>
          </w:tcPr>
          <w:p w14:paraId="5F16A103"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eastAsia="ja-JP"/>
              </w:rPr>
            </w:pPr>
            <w:r w:rsidRPr="002F1E90">
              <w:rPr>
                <w:rFonts w:asciiTheme="majorBidi" w:eastAsia="MS Mincho" w:hAnsiTheme="majorBidi" w:cstheme="majorBidi"/>
                <w:sz w:val="18"/>
                <w:szCs w:val="18"/>
                <w:lang w:val="en-US"/>
              </w:rPr>
              <w:t>5.4.</w:t>
            </w:r>
          </w:p>
        </w:tc>
      </w:tr>
      <w:tr w:rsidR="000D0292" w:rsidRPr="002F1E90" w14:paraId="68F27F8B" w14:textId="77777777" w:rsidTr="0029392C">
        <w:tc>
          <w:tcPr>
            <w:tcW w:w="3175" w:type="dxa"/>
            <w:shd w:val="clear" w:color="auto" w:fill="auto"/>
            <w:vAlign w:val="center"/>
          </w:tcPr>
          <w:p w14:paraId="687AD843"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 xml:space="preserve">Conspicuity marking </w:t>
            </w:r>
            <w:r w:rsidRPr="002F1E90">
              <w:rPr>
                <w:rFonts w:asciiTheme="majorBidi" w:eastAsia="MS Mincho" w:hAnsiTheme="majorBidi" w:cstheme="majorBidi"/>
                <w:sz w:val="18"/>
                <w:szCs w:val="18"/>
                <w:lang w:val="en-US" w:eastAsia="ja-JP"/>
              </w:rPr>
              <w:t>(material for distinctive markings/graphics intended for a limited area)</w:t>
            </w:r>
          </w:p>
        </w:tc>
        <w:tc>
          <w:tcPr>
            <w:tcW w:w="814" w:type="dxa"/>
            <w:shd w:val="clear" w:color="auto" w:fill="auto"/>
            <w:vAlign w:val="center"/>
          </w:tcPr>
          <w:p w14:paraId="4BC78431"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D</w:t>
            </w:r>
          </w:p>
        </w:tc>
        <w:tc>
          <w:tcPr>
            <w:tcW w:w="990" w:type="dxa"/>
            <w:vAlign w:val="center"/>
          </w:tcPr>
          <w:p w14:paraId="40273453"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104R</w:t>
            </w:r>
          </w:p>
        </w:tc>
        <w:tc>
          <w:tcPr>
            <w:tcW w:w="1088" w:type="dxa"/>
            <w:vAlign w:val="center"/>
          </w:tcPr>
          <w:p w14:paraId="3B0F3CE7"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12</w:t>
            </w:r>
          </w:p>
        </w:tc>
        <w:tc>
          <w:tcPr>
            <w:tcW w:w="1299" w:type="dxa"/>
            <w:vAlign w:val="center"/>
          </w:tcPr>
          <w:p w14:paraId="52A04135"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eastAsia="ja-JP"/>
              </w:rPr>
              <w:t>5.5</w:t>
            </w:r>
          </w:p>
        </w:tc>
      </w:tr>
      <w:tr w:rsidR="000D0292" w:rsidRPr="002F1E90" w14:paraId="10E9A2F0" w14:textId="77777777" w:rsidTr="0029392C">
        <w:tc>
          <w:tcPr>
            <w:tcW w:w="3175" w:type="dxa"/>
            <w:shd w:val="clear" w:color="auto" w:fill="auto"/>
            <w:vAlign w:val="center"/>
          </w:tcPr>
          <w:p w14:paraId="3A13E9EA"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eastAsia="ja-JP"/>
              </w:rPr>
              <w:t>Conspicuity marking (material for distinctive markings/graphics intended for an extended area)</w:t>
            </w:r>
          </w:p>
        </w:tc>
        <w:tc>
          <w:tcPr>
            <w:tcW w:w="814" w:type="dxa"/>
            <w:shd w:val="clear" w:color="auto" w:fill="auto"/>
            <w:vAlign w:val="center"/>
          </w:tcPr>
          <w:p w14:paraId="2901777F"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E</w:t>
            </w:r>
          </w:p>
        </w:tc>
        <w:tc>
          <w:tcPr>
            <w:tcW w:w="990" w:type="dxa"/>
            <w:vAlign w:val="center"/>
          </w:tcPr>
          <w:p w14:paraId="38521389"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104R</w:t>
            </w:r>
          </w:p>
        </w:tc>
        <w:tc>
          <w:tcPr>
            <w:tcW w:w="1088" w:type="dxa"/>
            <w:vAlign w:val="center"/>
          </w:tcPr>
          <w:p w14:paraId="3FC444CA"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12</w:t>
            </w:r>
          </w:p>
        </w:tc>
        <w:tc>
          <w:tcPr>
            <w:tcW w:w="1299" w:type="dxa"/>
            <w:vAlign w:val="center"/>
          </w:tcPr>
          <w:p w14:paraId="678FC0F0"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eastAsia="ja-JP"/>
              </w:rPr>
              <w:t>5.5</w:t>
            </w:r>
            <w:r w:rsidRPr="002F1E90">
              <w:rPr>
                <w:rFonts w:asciiTheme="majorBidi" w:eastAsia="MS Mincho" w:hAnsiTheme="majorBidi" w:cstheme="majorBidi"/>
                <w:sz w:val="18"/>
                <w:szCs w:val="18"/>
                <w:lang w:val="en-US"/>
              </w:rPr>
              <w:t>.</w:t>
            </w:r>
          </w:p>
        </w:tc>
      </w:tr>
      <w:tr w:rsidR="000D0292" w:rsidRPr="002F1E90" w14:paraId="6D7A46D8" w14:textId="77777777" w:rsidTr="0029392C">
        <w:tc>
          <w:tcPr>
            <w:tcW w:w="3175" w:type="dxa"/>
            <w:shd w:val="clear" w:color="auto" w:fill="auto"/>
            <w:vAlign w:val="center"/>
          </w:tcPr>
          <w:p w14:paraId="6E1C8C4E" w14:textId="77777777" w:rsidR="000D0292" w:rsidRPr="002F1E90" w:rsidRDefault="000D0292" w:rsidP="0029392C">
            <w:pPr>
              <w:keepNext/>
              <w:keepLines/>
              <w:widowControl w:val="0"/>
              <w:suppressAutoHyphens w:val="0"/>
              <w:spacing w:before="40" w:after="40" w:line="220" w:lineRule="exact"/>
              <w:ind w:left="106"/>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 xml:space="preserve">Conspicuity marking </w:t>
            </w:r>
            <w:r w:rsidRPr="002F1E90">
              <w:rPr>
                <w:rFonts w:asciiTheme="majorBidi" w:eastAsia="MS Mincho" w:hAnsiTheme="majorBidi" w:cstheme="majorBidi"/>
                <w:sz w:val="18"/>
                <w:szCs w:val="18"/>
                <w:lang w:val="en-US" w:eastAsia="ja-JP"/>
              </w:rPr>
              <w:t xml:space="preserve">(materials for distinctive markings or graphics as base or background in printing process for fully </w:t>
            </w:r>
            <w:proofErr w:type="spellStart"/>
            <w:r w:rsidRPr="002F1E90">
              <w:rPr>
                <w:rFonts w:asciiTheme="majorBidi" w:eastAsia="MS Mincho" w:hAnsiTheme="majorBidi" w:cstheme="majorBidi"/>
                <w:sz w:val="18"/>
                <w:szCs w:val="18"/>
                <w:lang w:val="en-US" w:eastAsia="ja-JP"/>
              </w:rPr>
              <w:t>coloured</w:t>
            </w:r>
            <w:proofErr w:type="spellEnd"/>
            <w:r w:rsidRPr="002F1E90">
              <w:rPr>
                <w:rFonts w:asciiTheme="majorBidi" w:eastAsia="MS Mincho" w:hAnsiTheme="majorBidi" w:cstheme="majorBidi"/>
                <w:sz w:val="18"/>
                <w:szCs w:val="18"/>
                <w:lang w:val="en-US" w:eastAsia="ja-JP"/>
              </w:rPr>
              <w:t xml:space="preserve"> logos and markings of class </w:t>
            </w:r>
            <w:r>
              <w:rPr>
                <w:rFonts w:asciiTheme="majorBidi" w:eastAsia="MS Mincho" w:hAnsiTheme="majorBidi" w:cstheme="majorBidi"/>
                <w:sz w:val="18"/>
                <w:szCs w:val="18"/>
                <w:lang w:val="en-US" w:eastAsia="ja-JP"/>
              </w:rPr>
              <w:t>"</w:t>
            </w:r>
            <w:r w:rsidRPr="002F1E90">
              <w:rPr>
                <w:rFonts w:asciiTheme="majorBidi" w:eastAsia="MS Mincho" w:hAnsiTheme="majorBidi" w:cstheme="majorBidi"/>
                <w:sz w:val="18"/>
                <w:szCs w:val="18"/>
                <w:lang w:val="en-US" w:eastAsia="ja-JP"/>
              </w:rPr>
              <w:t>E</w:t>
            </w:r>
            <w:r>
              <w:rPr>
                <w:rFonts w:asciiTheme="majorBidi" w:eastAsia="MS Mincho" w:hAnsiTheme="majorBidi" w:cstheme="majorBidi"/>
                <w:sz w:val="18"/>
                <w:szCs w:val="18"/>
                <w:lang w:val="en-US" w:eastAsia="ja-JP"/>
              </w:rPr>
              <w:t>"</w:t>
            </w:r>
            <w:r w:rsidRPr="002F1E90">
              <w:rPr>
                <w:rFonts w:asciiTheme="majorBidi" w:eastAsia="MS Mincho" w:hAnsiTheme="majorBidi" w:cstheme="majorBidi"/>
                <w:sz w:val="18"/>
                <w:szCs w:val="18"/>
                <w:lang w:val="en-US" w:eastAsia="ja-JP"/>
              </w:rPr>
              <w:t xml:space="preserve"> in use which fulfil the requirements of class </w:t>
            </w:r>
            <w:r>
              <w:rPr>
                <w:rFonts w:asciiTheme="majorBidi" w:eastAsia="MS Mincho" w:hAnsiTheme="majorBidi" w:cstheme="majorBidi"/>
                <w:sz w:val="18"/>
                <w:szCs w:val="18"/>
                <w:lang w:val="en-US" w:eastAsia="ja-JP"/>
              </w:rPr>
              <w:t>"</w:t>
            </w:r>
            <w:r w:rsidRPr="002F1E90">
              <w:rPr>
                <w:rFonts w:asciiTheme="majorBidi" w:eastAsia="MS Mincho" w:hAnsiTheme="majorBidi" w:cstheme="majorBidi"/>
                <w:sz w:val="18"/>
                <w:szCs w:val="18"/>
                <w:lang w:val="en-US" w:eastAsia="ja-JP"/>
              </w:rPr>
              <w:t>D</w:t>
            </w:r>
            <w:r>
              <w:rPr>
                <w:rFonts w:asciiTheme="majorBidi" w:eastAsia="MS Mincho" w:hAnsiTheme="majorBidi" w:cstheme="majorBidi"/>
                <w:sz w:val="18"/>
                <w:szCs w:val="18"/>
                <w:lang w:val="en-US" w:eastAsia="ja-JP"/>
              </w:rPr>
              <w:t>"</w:t>
            </w:r>
            <w:r w:rsidRPr="002F1E90">
              <w:rPr>
                <w:rFonts w:asciiTheme="majorBidi" w:eastAsia="MS Mincho" w:hAnsiTheme="majorBidi" w:cstheme="majorBidi"/>
                <w:sz w:val="18"/>
                <w:szCs w:val="18"/>
                <w:lang w:val="en-US" w:eastAsia="ja-JP"/>
              </w:rPr>
              <w:t xml:space="preserve"> materials)</w:t>
            </w:r>
          </w:p>
        </w:tc>
        <w:tc>
          <w:tcPr>
            <w:tcW w:w="814" w:type="dxa"/>
            <w:shd w:val="clear" w:color="auto" w:fill="auto"/>
            <w:vAlign w:val="center"/>
          </w:tcPr>
          <w:p w14:paraId="583F723D" w14:textId="77777777" w:rsidR="000D0292" w:rsidRPr="002F1E90" w:rsidRDefault="000D0292" w:rsidP="0029392C">
            <w:pPr>
              <w:keepNext/>
              <w:keepLines/>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D/E</w:t>
            </w:r>
          </w:p>
        </w:tc>
        <w:tc>
          <w:tcPr>
            <w:tcW w:w="990" w:type="dxa"/>
            <w:vAlign w:val="center"/>
          </w:tcPr>
          <w:p w14:paraId="150E6933" w14:textId="77777777" w:rsidR="000D0292" w:rsidRPr="002F1E90" w:rsidRDefault="000D0292" w:rsidP="0029392C">
            <w:pPr>
              <w:keepNext/>
              <w:keepLines/>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104R</w:t>
            </w:r>
          </w:p>
        </w:tc>
        <w:tc>
          <w:tcPr>
            <w:tcW w:w="1088" w:type="dxa"/>
            <w:vAlign w:val="center"/>
          </w:tcPr>
          <w:p w14:paraId="64E6979A" w14:textId="77777777" w:rsidR="000D0292" w:rsidRPr="002F1E90" w:rsidRDefault="000D0292" w:rsidP="0029392C">
            <w:pPr>
              <w:keepNext/>
              <w:keepLines/>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12</w:t>
            </w:r>
          </w:p>
        </w:tc>
        <w:tc>
          <w:tcPr>
            <w:tcW w:w="1299" w:type="dxa"/>
            <w:vAlign w:val="center"/>
          </w:tcPr>
          <w:p w14:paraId="7D52D31F" w14:textId="77777777" w:rsidR="000D0292" w:rsidRPr="002F1E90" w:rsidRDefault="000D0292" w:rsidP="0029392C">
            <w:pPr>
              <w:keepNext/>
              <w:keepLines/>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5.5.</w:t>
            </w:r>
          </w:p>
        </w:tc>
      </w:tr>
      <w:tr w:rsidR="000D0292" w:rsidRPr="002F1E90" w14:paraId="4044BBA7" w14:textId="77777777" w:rsidTr="0029392C">
        <w:tc>
          <w:tcPr>
            <w:tcW w:w="3175" w:type="dxa"/>
            <w:shd w:val="clear" w:color="auto" w:fill="auto"/>
            <w:vAlign w:val="center"/>
          </w:tcPr>
          <w:p w14:paraId="06FCAC9B"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Retro-reflective materials for extremities marking of class F</w:t>
            </w:r>
          </w:p>
        </w:tc>
        <w:tc>
          <w:tcPr>
            <w:tcW w:w="814" w:type="dxa"/>
            <w:shd w:val="clear" w:color="auto" w:fill="auto"/>
            <w:vAlign w:val="center"/>
          </w:tcPr>
          <w:p w14:paraId="26766B96"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F</w:t>
            </w:r>
          </w:p>
        </w:tc>
        <w:tc>
          <w:tcPr>
            <w:tcW w:w="990" w:type="dxa"/>
            <w:vAlign w:val="center"/>
          </w:tcPr>
          <w:p w14:paraId="280A1297"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104R</w:t>
            </w:r>
          </w:p>
        </w:tc>
        <w:tc>
          <w:tcPr>
            <w:tcW w:w="1088" w:type="dxa"/>
            <w:vAlign w:val="center"/>
          </w:tcPr>
          <w:p w14:paraId="2577EE11"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12</w:t>
            </w:r>
          </w:p>
        </w:tc>
        <w:tc>
          <w:tcPr>
            <w:tcW w:w="1299" w:type="dxa"/>
            <w:vAlign w:val="center"/>
          </w:tcPr>
          <w:p w14:paraId="04F4D965"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eastAsia="ja-JP"/>
              </w:rPr>
            </w:pPr>
            <w:r w:rsidRPr="002F1E90">
              <w:rPr>
                <w:rFonts w:asciiTheme="majorBidi" w:eastAsia="MS Mincho" w:hAnsiTheme="majorBidi" w:cstheme="majorBidi"/>
                <w:sz w:val="18"/>
                <w:szCs w:val="18"/>
                <w:lang w:val="en-US"/>
              </w:rPr>
              <w:t>5.6</w:t>
            </w:r>
            <w:r w:rsidRPr="002F1E90">
              <w:rPr>
                <w:rFonts w:asciiTheme="majorBidi" w:eastAsia="MS Mincho" w:hAnsiTheme="majorBidi" w:cstheme="majorBidi"/>
                <w:sz w:val="18"/>
                <w:szCs w:val="18"/>
                <w:lang w:val="en-US" w:eastAsia="ja-JP"/>
              </w:rPr>
              <w:t>.</w:t>
            </w:r>
          </w:p>
        </w:tc>
      </w:tr>
      <w:tr w:rsidR="000D0292" w:rsidRPr="002F1E90" w14:paraId="4A62D7C2" w14:textId="77777777" w:rsidTr="0029392C">
        <w:tc>
          <w:tcPr>
            <w:tcW w:w="3175" w:type="dxa"/>
            <w:shd w:val="clear" w:color="auto" w:fill="auto"/>
            <w:vAlign w:val="center"/>
          </w:tcPr>
          <w:p w14:paraId="27DFC5D8"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Retro-reflective marking for long or heavy vehicles (retro-reflective and fluorescent materials)</w:t>
            </w:r>
          </w:p>
          <w:p w14:paraId="4EB5B095"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Marking plate of class 1 or class 2</w:t>
            </w:r>
          </w:p>
        </w:tc>
        <w:tc>
          <w:tcPr>
            <w:tcW w:w="814" w:type="dxa"/>
            <w:shd w:val="clear" w:color="auto" w:fill="auto"/>
            <w:vAlign w:val="center"/>
          </w:tcPr>
          <w:p w14:paraId="2B44180D"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RF</w:t>
            </w:r>
          </w:p>
        </w:tc>
        <w:tc>
          <w:tcPr>
            <w:tcW w:w="990" w:type="dxa"/>
            <w:vAlign w:val="center"/>
          </w:tcPr>
          <w:p w14:paraId="6E5B6EFB"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p>
        </w:tc>
        <w:tc>
          <w:tcPr>
            <w:tcW w:w="1088" w:type="dxa"/>
            <w:vAlign w:val="center"/>
          </w:tcPr>
          <w:p w14:paraId="44BD7F3B"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5</w:t>
            </w:r>
          </w:p>
        </w:tc>
        <w:tc>
          <w:tcPr>
            <w:tcW w:w="1299" w:type="dxa"/>
            <w:vAlign w:val="center"/>
          </w:tcPr>
          <w:p w14:paraId="34C6D194"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5.7.</w:t>
            </w:r>
          </w:p>
        </w:tc>
      </w:tr>
      <w:tr w:rsidR="000D0292" w:rsidRPr="002F1E90" w14:paraId="0AF0BA7C" w14:textId="77777777" w:rsidTr="0029392C">
        <w:tc>
          <w:tcPr>
            <w:tcW w:w="3175" w:type="dxa"/>
            <w:shd w:val="clear" w:color="auto" w:fill="auto"/>
            <w:vAlign w:val="center"/>
          </w:tcPr>
          <w:p w14:paraId="4CFC01C5"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Retro-reflective marking for long or heavy vehicles (retro-reflective only materials) - Marking plate of class 3,</w:t>
            </w:r>
            <w:r w:rsidRPr="002F1E90">
              <w:rPr>
                <w:rFonts w:asciiTheme="majorBidi" w:eastAsia="MS Mincho" w:hAnsiTheme="majorBidi" w:cstheme="majorBidi"/>
                <w:sz w:val="18"/>
                <w:szCs w:val="18"/>
                <w:lang w:val="en-US"/>
              </w:rPr>
              <w:br/>
              <w:t>class 4 or class 5</w:t>
            </w:r>
          </w:p>
        </w:tc>
        <w:tc>
          <w:tcPr>
            <w:tcW w:w="814" w:type="dxa"/>
            <w:shd w:val="clear" w:color="auto" w:fill="auto"/>
            <w:vAlign w:val="center"/>
          </w:tcPr>
          <w:p w14:paraId="7ADCC9AA"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RR</w:t>
            </w:r>
          </w:p>
        </w:tc>
        <w:tc>
          <w:tcPr>
            <w:tcW w:w="990" w:type="dxa"/>
            <w:vAlign w:val="center"/>
          </w:tcPr>
          <w:p w14:paraId="03317C91"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p>
        </w:tc>
        <w:tc>
          <w:tcPr>
            <w:tcW w:w="1088" w:type="dxa"/>
            <w:vAlign w:val="center"/>
          </w:tcPr>
          <w:p w14:paraId="1C847941"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5</w:t>
            </w:r>
          </w:p>
        </w:tc>
        <w:tc>
          <w:tcPr>
            <w:tcW w:w="1299" w:type="dxa"/>
            <w:vAlign w:val="center"/>
          </w:tcPr>
          <w:p w14:paraId="212C7D65"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eastAsia="ja-JP"/>
              </w:rPr>
            </w:pPr>
            <w:r w:rsidRPr="002F1E90">
              <w:rPr>
                <w:rFonts w:asciiTheme="majorBidi" w:eastAsia="MS Mincho" w:hAnsiTheme="majorBidi" w:cstheme="majorBidi"/>
                <w:sz w:val="18"/>
                <w:szCs w:val="18"/>
                <w:lang w:val="en-US"/>
              </w:rPr>
              <w:t>5.7. for</w:t>
            </w:r>
          </w:p>
          <w:p w14:paraId="42D360CF"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eastAsia="ja-JP"/>
              </w:rPr>
            </w:pPr>
            <w:r w:rsidRPr="002F1E90">
              <w:rPr>
                <w:rFonts w:asciiTheme="majorBidi" w:eastAsia="MS Mincho" w:hAnsiTheme="majorBidi" w:cstheme="majorBidi"/>
                <w:sz w:val="18"/>
                <w:szCs w:val="18"/>
                <w:lang w:val="en-US" w:eastAsia="ja-JP"/>
              </w:rPr>
              <w:t>class 3 or 4</w:t>
            </w:r>
          </w:p>
          <w:p w14:paraId="4235CC3A"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eastAsia="ja-JP"/>
              </w:rPr>
            </w:pPr>
            <w:r w:rsidRPr="002F1E90">
              <w:rPr>
                <w:rFonts w:asciiTheme="majorBidi" w:eastAsia="MS Mincho" w:hAnsiTheme="majorBidi" w:cstheme="majorBidi"/>
                <w:sz w:val="18"/>
                <w:szCs w:val="18"/>
                <w:lang w:val="en-US" w:eastAsia="ja-JP"/>
              </w:rPr>
              <w:t>5.6. for</w:t>
            </w:r>
          </w:p>
          <w:p w14:paraId="24E89D8C"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eastAsia="ja-JP"/>
              </w:rPr>
            </w:pPr>
            <w:r w:rsidRPr="002F1E90">
              <w:rPr>
                <w:rFonts w:asciiTheme="majorBidi" w:eastAsia="MS Mincho" w:hAnsiTheme="majorBidi" w:cstheme="majorBidi"/>
                <w:sz w:val="18"/>
                <w:szCs w:val="18"/>
                <w:lang w:val="en-US" w:eastAsia="ja-JP"/>
              </w:rPr>
              <w:t>class 5</w:t>
            </w:r>
          </w:p>
        </w:tc>
      </w:tr>
      <w:tr w:rsidR="000D0292" w:rsidRPr="002F1E90" w14:paraId="4B605621" w14:textId="77777777" w:rsidTr="0029392C">
        <w:tc>
          <w:tcPr>
            <w:tcW w:w="3175" w:type="dxa"/>
            <w:shd w:val="clear" w:color="auto" w:fill="auto"/>
            <w:vAlign w:val="center"/>
          </w:tcPr>
          <w:p w14:paraId="502EEA7B"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Marking for slow moving vehicles (retro-reflective and fluorescent materials) - Marking plate of class 1</w:t>
            </w:r>
          </w:p>
        </w:tc>
        <w:tc>
          <w:tcPr>
            <w:tcW w:w="814" w:type="dxa"/>
            <w:shd w:val="clear" w:color="auto" w:fill="auto"/>
            <w:vAlign w:val="center"/>
          </w:tcPr>
          <w:p w14:paraId="32E65CCE"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RF</w:t>
            </w:r>
          </w:p>
        </w:tc>
        <w:tc>
          <w:tcPr>
            <w:tcW w:w="990" w:type="dxa"/>
            <w:vAlign w:val="center"/>
          </w:tcPr>
          <w:p w14:paraId="4A8328CC"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p>
        </w:tc>
        <w:tc>
          <w:tcPr>
            <w:tcW w:w="1088" w:type="dxa"/>
            <w:vAlign w:val="center"/>
          </w:tcPr>
          <w:p w14:paraId="24C0EB69"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5</w:t>
            </w:r>
          </w:p>
        </w:tc>
        <w:tc>
          <w:tcPr>
            <w:tcW w:w="1299" w:type="dxa"/>
            <w:vAlign w:val="center"/>
          </w:tcPr>
          <w:p w14:paraId="1813D1B2"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eastAsia="ja-JP"/>
              </w:rPr>
            </w:pPr>
            <w:r w:rsidRPr="002F1E90">
              <w:rPr>
                <w:rFonts w:asciiTheme="majorBidi" w:eastAsia="MS Mincho" w:hAnsiTheme="majorBidi" w:cstheme="majorBidi"/>
                <w:sz w:val="18"/>
                <w:szCs w:val="18"/>
                <w:lang w:val="en-US" w:eastAsia="ja-JP"/>
              </w:rPr>
              <w:t>5.8.</w:t>
            </w:r>
          </w:p>
        </w:tc>
      </w:tr>
      <w:tr w:rsidR="000D0292" w:rsidRPr="002F1E90" w14:paraId="3C55E34C" w14:textId="77777777" w:rsidTr="0029392C">
        <w:tc>
          <w:tcPr>
            <w:tcW w:w="3175" w:type="dxa"/>
            <w:tcBorders>
              <w:bottom w:val="single" w:sz="4" w:space="0" w:color="auto"/>
            </w:tcBorders>
            <w:shd w:val="clear" w:color="auto" w:fill="auto"/>
            <w:vAlign w:val="center"/>
          </w:tcPr>
          <w:p w14:paraId="49D5203B"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Marking for slow moving vehicles (retro-reflective only materials) - Marking plate of class 2</w:t>
            </w:r>
          </w:p>
        </w:tc>
        <w:tc>
          <w:tcPr>
            <w:tcW w:w="814" w:type="dxa"/>
            <w:tcBorders>
              <w:bottom w:val="single" w:sz="4" w:space="0" w:color="auto"/>
            </w:tcBorders>
            <w:shd w:val="clear" w:color="auto" w:fill="auto"/>
            <w:vAlign w:val="center"/>
          </w:tcPr>
          <w:p w14:paraId="10425506"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RR</w:t>
            </w:r>
          </w:p>
        </w:tc>
        <w:tc>
          <w:tcPr>
            <w:tcW w:w="990" w:type="dxa"/>
            <w:tcBorders>
              <w:bottom w:val="single" w:sz="4" w:space="0" w:color="auto"/>
            </w:tcBorders>
            <w:vAlign w:val="center"/>
          </w:tcPr>
          <w:p w14:paraId="5BC475A2"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p>
        </w:tc>
        <w:tc>
          <w:tcPr>
            <w:tcW w:w="1088" w:type="dxa"/>
            <w:tcBorders>
              <w:bottom w:val="single" w:sz="4" w:space="0" w:color="auto"/>
            </w:tcBorders>
            <w:vAlign w:val="center"/>
          </w:tcPr>
          <w:p w14:paraId="1AE1B95F"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5</w:t>
            </w:r>
          </w:p>
        </w:tc>
        <w:tc>
          <w:tcPr>
            <w:tcW w:w="1299" w:type="dxa"/>
            <w:tcBorders>
              <w:bottom w:val="single" w:sz="4" w:space="0" w:color="auto"/>
            </w:tcBorders>
            <w:vAlign w:val="center"/>
          </w:tcPr>
          <w:p w14:paraId="60912C1B"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5.8.</w:t>
            </w:r>
          </w:p>
        </w:tc>
      </w:tr>
      <w:tr w:rsidR="000D0292" w:rsidRPr="002F1E90" w14:paraId="6E9374DA" w14:textId="77777777" w:rsidTr="0029392C">
        <w:tc>
          <w:tcPr>
            <w:tcW w:w="3175" w:type="dxa"/>
            <w:tcBorders>
              <w:bottom w:val="single" w:sz="12" w:space="0" w:color="auto"/>
            </w:tcBorders>
            <w:shd w:val="clear" w:color="auto" w:fill="auto"/>
            <w:vAlign w:val="center"/>
          </w:tcPr>
          <w:p w14:paraId="45FDAC22"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Advance Warning Triangle</w:t>
            </w:r>
          </w:p>
        </w:tc>
        <w:tc>
          <w:tcPr>
            <w:tcW w:w="814" w:type="dxa"/>
            <w:tcBorders>
              <w:bottom w:val="single" w:sz="12" w:space="0" w:color="auto"/>
            </w:tcBorders>
            <w:shd w:val="clear" w:color="auto" w:fill="auto"/>
            <w:vAlign w:val="center"/>
          </w:tcPr>
          <w:p w14:paraId="2FC15FCE"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w:t>
            </w:r>
          </w:p>
        </w:tc>
        <w:tc>
          <w:tcPr>
            <w:tcW w:w="990" w:type="dxa"/>
            <w:tcBorders>
              <w:bottom w:val="single" w:sz="12" w:space="0" w:color="auto"/>
            </w:tcBorders>
            <w:vAlign w:val="center"/>
          </w:tcPr>
          <w:p w14:paraId="2885384E"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27R</w:t>
            </w:r>
          </w:p>
        </w:tc>
        <w:tc>
          <w:tcPr>
            <w:tcW w:w="1088" w:type="dxa"/>
            <w:tcBorders>
              <w:bottom w:val="single" w:sz="12" w:space="0" w:color="auto"/>
            </w:tcBorders>
            <w:vAlign w:val="center"/>
          </w:tcPr>
          <w:p w14:paraId="19CDD358"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rPr>
            </w:pPr>
            <w:r w:rsidRPr="002F1E90">
              <w:rPr>
                <w:rFonts w:asciiTheme="majorBidi" w:eastAsia="MS Mincho" w:hAnsiTheme="majorBidi" w:cstheme="majorBidi"/>
                <w:sz w:val="18"/>
                <w:szCs w:val="18"/>
                <w:lang w:val="en-US"/>
              </w:rPr>
              <w:t>8</w:t>
            </w:r>
          </w:p>
        </w:tc>
        <w:tc>
          <w:tcPr>
            <w:tcW w:w="1299" w:type="dxa"/>
            <w:tcBorders>
              <w:bottom w:val="single" w:sz="12" w:space="0" w:color="auto"/>
            </w:tcBorders>
            <w:vAlign w:val="center"/>
          </w:tcPr>
          <w:p w14:paraId="083183A1" w14:textId="77777777" w:rsidR="000D0292" w:rsidRPr="002F1E90" w:rsidRDefault="000D0292" w:rsidP="0029392C">
            <w:pPr>
              <w:widowControl w:val="0"/>
              <w:suppressAutoHyphens w:val="0"/>
              <w:spacing w:before="40" w:after="40" w:line="220" w:lineRule="exact"/>
              <w:jc w:val="center"/>
              <w:rPr>
                <w:rFonts w:asciiTheme="majorBidi" w:eastAsia="MS Mincho" w:hAnsiTheme="majorBidi" w:cstheme="majorBidi"/>
                <w:sz w:val="18"/>
                <w:szCs w:val="18"/>
                <w:lang w:val="en-US" w:eastAsia="ja-JP"/>
              </w:rPr>
            </w:pPr>
            <w:r w:rsidRPr="002F1E90">
              <w:rPr>
                <w:rFonts w:asciiTheme="majorBidi" w:eastAsia="MS Mincho" w:hAnsiTheme="majorBidi" w:cstheme="majorBidi"/>
                <w:sz w:val="18"/>
                <w:szCs w:val="18"/>
                <w:lang w:val="en-US" w:eastAsia="ja-JP"/>
              </w:rPr>
              <w:t>5.9.</w:t>
            </w:r>
          </w:p>
        </w:tc>
      </w:tr>
    </w:tbl>
    <w:p w14:paraId="423A8A29" w14:textId="7E05A161" w:rsidR="000E348F" w:rsidRPr="002F6D1F" w:rsidRDefault="002F6D1F" w:rsidP="000D0292">
      <w:pPr>
        <w:widowControl w:val="0"/>
        <w:suppressAutoHyphens w:val="0"/>
        <w:spacing w:before="120" w:after="120"/>
        <w:ind w:left="2268" w:right="1134" w:hanging="1134"/>
        <w:jc w:val="both"/>
        <w:rPr>
          <w:rFonts w:eastAsia="Yu Mincho"/>
          <w:iCs/>
          <w:lang w:val="en-US" w:eastAsia="ja-JP"/>
        </w:rPr>
      </w:pPr>
      <w:r w:rsidRPr="002F6D1F">
        <w:rPr>
          <w:rFonts w:eastAsia="Yu Mincho"/>
          <w:iCs/>
          <w:lang w:val="en-US" w:eastAsia="ja-JP"/>
        </w:rPr>
        <w:t>"</w:t>
      </w:r>
    </w:p>
    <w:p w14:paraId="29F6C655" w14:textId="039D3D05" w:rsidR="000D0292" w:rsidRPr="002F1E90" w:rsidRDefault="000D0292" w:rsidP="000D0292">
      <w:pPr>
        <w:widowControl w:val="0"/>
        <w:suppressAutoHyphens w:val="0"/>
        <w:spacing w:before="120" w:after="120"/>
        <w:ind w:left="2268" w:right="1134" w:hanging="1134"/>
        <w:jc w:val="both"/>
        <w:rPr>
          <w:rFonts w:eastAsia="MS Mincho"/>
          <w:lang w:val="en-US" w:eastAsia="ja-JP"/>
        </w:rPr>
      </w:pPr>
      <w:r w:rsidRPr="002F1E90">
        <w:rPr>
          <w:rFonts w:eastAsia="Yu Mincho"/>
          <w:i/>
          <w:lang w:val="en-US" w:eastAsia="ja-JP"/>
        </w:rPr>
        <w:t>Paragraph 3.2.5.</w:t>
      </w:r>
      <w:r>
        <w:rPr>
          <w:rFonts w:eastAsia="Yu Mincho"/>
          <w:i/>
          <w:lang w:val="en-US" w:eastAsia="ja-JP"/>
        </w:rPr>
        <w:t>(former)</w:t>
      </w:r>
      <w:r w:rsidRPr="002F1E90">
        <w:rPr>
          <w:rFonts w:eastAsia="Yu Mincho"/>
          <w:i/>
          <w:lang w:val="en-US" w:eastAsia="ja-JP"/>
        </w:rPr>
        <w:t xml:space="preserve">, </w:t>
      </w:r>
      <w:r w:rsidRPr="002F1E90">
        <w:rPr>
          <w:rFonts w:eastAsia="Yu Mincho"/>
          <w:iCs/>
          <w:lang w:val="en-US" w:eastAsia="ja-JP"/>
        </w:rPr>
        <w:t>renumber as 3.2.6. and amend to read:</w:t>
      </w:r>
    </w:p>
    <w:p w14:paraId="7B237D86" w14:textId="77777777" w:rsidR="000D0292" w:rsidRPr="002F1E90" w:rsidRDefault="000D0292" w:rsidP="000D0292">
      <w:pPr>
        <w:widowControl w:val="0"/>
        <w:suppressAutoHyphens w:val="0"/>
        <w:spacing w:before="120" w:after="120"/>
        <w:ind w:left="2268" w:right="1134" w:hanging="1134"/>
        <w:jc w:val="both"/>
        <w:rPr>
          <w:rFonts w:eastAsia="MS Mincho"/>
          <w:lang w:val="en-US"/>
        </w:rPr>
      </w:pPr>
      <w:r w:rsidRPr="00187729">
        <w:rPr>
          <w:rFonts w:eastAsia="MS Mincho"/>
          <w:bCs/>
          <w:lang w:val="en-US" w:eastAsia="ja-JP"/>
        </w:rPr>
        <w:t>"</w:t>
      </w:r>
      <w:r w:rsidRPr="00187729">
        <w:rPr>
          <w:rFonts w:eastAsia="MS Mincho"/>
          <w:bCs/>
          <w:lang w:val="en-US"/>
        </w:rPr>
        <w:t>3.2.6.</w:t>
      </w:r>
      <w:r w:rsidRPr="00187729">
        <w:rPr>
          <w:rFonts w:eastAsia="MS Mincho"/>
          <w:bCs/>
          <w:lang w:val="en-US"/>
        </w:rPr>
        <w:tab/>
        <w:t xml:space="preserve">The applicable change indexes for each device relating to the series of </w:t>
      </w:r>
      <w:r w:rsidRPr="002F1E90">
        <w:rPr>
          <w:rFonts w:eastAsia="MS Mincho"/>
          <w:lang w:val="en-US"/>
        </w:rPr>
        <w:t>amendments shall be as follows (see also paragraph 6.1.1.):</w:t>
      </w:r>
    </w:p>
    <w:p w14:paraId="1B9364EF" w14:textId="77777777" w:rsidR="000D0292" w:rsidRPr="002F1E90" w:rsidRDefault="000D0292" w:rsidP="000D0292">
      <w:pPr>
        <w:spacing w:line="240" w:lineRule="auto"/>
        <w:ind w:left="1134"/>
        <w:outlineLvl w:val="0"/>
        <w:rPr>
          <w:lang w:val="en-US"/>
        </w:rPr>
      </w:pPr>
      <w:r w:rsidRPr="003C1030">
        <w:rPr>
          <w:lang w:val="en-US"/>
        </w:rPr>
        <w:t>Table 2</w:t>
      </w:r>
    </w:p>
    <w:p w14:paraId="0093E3FE" w14:textId="77777777" w:rsidR="000D0292" w:rsidRPr="002F1E90" w:rsidRDefault="000D0292" w:rsidP="000D0292">
      <w:pPr>
        <w:spacing w:after="120" w:line="240" w:lineRule="auto"/>
        <w:ind w:left="1134"/>
        <w:outlineLvl w:val="0"/>
        <w:rPr>
          <w:b/>
          <w:bCs/>
          <w:lang w:val="en-US"/>
        </w:rPr>
      </w:pPr>
      <w:r w:rsidRPr="002F1E90">
        <w:rPr>
          <w:b/>
          <w:bCs/>
          <w:lang w:val="en-US"/>
        </w:rPr>
        <w:t>Series of amendments and change index</w:t>
      </w:r>
    </w:p>
    <w:tbl>
      <w:tblPr>
        <w:tblStyle w:val="TableGrid50"/>
        <w:tblW w:w="7056" w:type="dxa"/>
        <w:tblInd w:w="1134" w:type="dxa"/>
        <w:tblBorders>
          <w:top w:val="single" w:sz="2" w:space="0" w:color="auto"/>
          <w:left w:val="single" w:sz="2" w:space="0" w:color="auto"/>
          <w:bottom w:val="single" w:sz="12" w:space="0" w:color="auto"/>
          <w:right w:val="single" w:sz="2" w:space="0" w:color="auto"/>
          <w:insideH w:val="single" w:sz="12" w:space="0" w:color="auto"/>
          <w:insideV w:val="single" w:sz="2" w:space="0" w:color="auto"/>
        </w:tblBorders>
        <w:tblLayout w:type="fixed"/>
        <w:tblLook w:val="04A0" w:firstRow="1" w:lastRow="0" w:firstColumn="1" w:lastColumn="0" w:noHBand="0" w:noVBand="1"/>
      </w:tblPr>
      <w:tblGrid>
        <w:gridCol w:w="4505"/>
        <w:gridCol w:w="850"/>
        <w:gridCol w:w="851"/>
        <w:gridCol w:w="850"/>
      </w:tblGrid>
      <w:tr w:rsidR="000D0292" w:rsidRPr="00187729" w14:paraId="10CFCEF8" w14:textId="77777777" w:rsidTr="0029392C">
        <w:trPr>
          <w:trHeight w:val="284"/>
          <w:tblHeader/>
        </w:trPr>
        <w:tc>
          <w:tcPr>
            <w:tcW w:w="4505" w:type="dxa"/>
            <w:tcBorders>
              <w:bottom w:val="single" w:sz="4" w:space="0" w:color="auto"/>
            </w:tcBorders>
            <w:vAlign w:val="center"/>
          </w:tcPr>
          <w:p w14:paraId="449E3F78" w14:textId="77777777" w:rsidR="000D0292" w:rsidRPr="00187729" w:rsidRDefault="000D0292" w:rsidP="0029392C">
            <w:pPr>
              <w:spacing w:before="80" w:after="80" w:line="200" w:lineRule="atLeast"/>
              <w:ind w:right="-68"/>
              <w:jc w:val="center"/>
              <w:rPr>
                <w:rFonts w:asciiTheme="majorBidi" w:eastAsia="MS Mincho" w:hAnsiTheme="majorBidi" w:cstheme="majorBidi"/>
                <w:i/>
                <w:sz w:val="16"/>
                <w:szCs w:val="16"/>
                <w:lang w:val="en-US"/>
              </w:rPr>
            </w:pPr>
            <w:r w:rsidRPr="00187729">
              <w:rPr>
                <w:rFonts w:asciiTheme="majorBidi" w:eastAsia="MS Mincho" w:hAnsiTheme="majorBidi" w:cstheme="majorBidi"/>
                <w:i/>
                <w:sz w:val="16"/>
                <w:szCs w:val="16"/>
                <w:lang w:val="en-US"/>
              </w:rPr>
              <w:t>Series of amendments to the Regulation</w:t>
            </w:r>
          </w:p>
        </w:tc>
        <w:tc>
          <w:tcPr>
            <w:tcW w:w="850" w:type="dxa"/>
            <w:tcBorders>
              <w:bottom w:val="single" w:sz="4" w:space="0" w:color="auto"/>
            </w:tcBorders>
            <w:vAlign w:val="center"/>
          </w:tcPr>
          <w:p w14:paraId="05F5C148" w14:textId="77777777" w:rsidR="000D0292" w:rsidRPr="00187729" w:rsidRDefault="000D0292" w:rsidP="0029392C">
            <w:pPr>
              <w:spacing w:before="80" w:after="80" w:line="200" w:lineRule="atLeast"/>
              <w:ind w:right="-68"/>
              <w:jc w:val="center"/>
              <w:rPr>
                <w:rFonts w:asciiTheme="majorBidi" w:eastAsia="MS Mincho" w:hAnsiTheme="majorBidi" w:cstheme="majorBidi"/>
                <w:i/>
                <w:sz w:val="16"/>
                <w:szCs w:val="16"/>
                <w:lang w:val="en-US"/>
              </w:rPr>
            </w:pPr>
            <w:r w:rsidRPr="00187729">
              <w:rPr>
                <w:rFonts w:asciiTheme="majorBidi" w:eastAsia="MS Mincho" w:hAnsiTheme="majorBidi" w:cstheme="majorBidi"/>
                <w:i/>
                <w:sz w:val="16"/>
                <w:szCs w:val="16"/>
                <w:lang w:val="en-US"/>
              </w:rPr>
              <w:t>00</w:t>
            </w:r>
          </w:p>
        </w:tc>
        <w:tc>
          <w:tcPr>
            <w:tcW w:w="851" w:type="dxa"/>
            <w:tcBorders>
              <w:bottom w:val="single" w:sz="4" w:space="0" w:color="auto"/>
            </w:tcBorders>
          </w:tcPr>
          <w:p w14:paraId="40048833" w14:textId="77777777" w:rsidR="000D0292" w:rsidRPr="00187729" w:rsidRDefault="000D0292" w:rsidP="0029392C">
            <w:pPr>
              <w:spacing w:before="80" w:after="80" w:line="200" w:lineRule="atLeast"/>
              <w:ind w:right="-68"/>
              <w:jc w:val="center"/>
              <w:rPr>
                <w:rFonts w:asciiTheme="majorBidi" w:eastAsia="MS Mincho" w:hAnsiTheme="majorBidi" w:cstheme="majorBidi"/>
                <w:i/>
                <w:sz w:val="16"/>
                <w:szCs w:val="16"/>
                <w:lang w:val="en-US"/>
              </w:rPr>
            </w:pPr>
          </w:p>
        </w:tc>
        <w:tc>
          <w:tcPr>
            <w:tcW w:w="850" w:type="dxa"/>
            <w:tcBorders>
              <w:bottom w:val="single" w:sz="4" w:space="0" w:color="auto"/>
            </w:tcBorders>
          </w:tcPr>
          <w:p w14:paraId="08E9EA57" w14:textId="77777777" w:rsidR="000D0292" w:rsidRPr="00187729" w:rsidRDefault="000D0292" w:rsidP="0029392C">
            <w:pPr>
              <w:spacing w:before="80" w:after="80" w:line="200" w:lineRule="atLeast"/>
              <w:ind w:right="-68"/>
              <w:jc w:val="center"/>
              <w:rPr>
                <w:rFonts w:asciiTheme="majorBidi" w:eastAsia="MS Mincho" w:hAnsiTheme="majorBidi" w:cstheme="majorBidi"/>
                <w:i/>
                <w:sz w:val="16"/>
                <w:szCs w:val="16"/>
                <w:lang w:val="en-US"/>
              </w:rPr>
            </w:pPr>
          </w:p>
        </w:tc>
      </w:tr>
      <w:tr w:rsidR="000D0292" w:rsidRPr="00187729" w14:paraId="2D05CA00" w14:textId="77777777" w:rsidTr="0029392C">
        <w:trPr>
          <w:trHeight w:val="284"/>
          <w:tblHeader/>
        </w:trPr>
        <w:tc>
          <w:tcPr>
            <w:tcW w:w="4505" w:type="dxa"/>
            <w:tcBorders>
              <w:top w:val="single" w:sz="4" w:space="0" w:color="auto"/>
              <w:bottom w:val="single" w:sz="12" w:space="0" w:color="auto"/>
            </w:tcBorders>
            <w:vAlign w:val="center"/>
          </w:tcPr>
          <w:p w14:paraId="0F43BEE3" w14:textId="77777777" w:rsidR="000D0292" w:rsidRPr="00187729" w:rsidRDefault="000D0292" w:rsidP="0029392C">
            <w:pPr>
              <w:suppressAutoHyphens w:val="0"/>
              <w:spacing w:before="80" w:after="80" w:line="200" w:lineRule="atLeast"/>
              <w:jc w:val="center"/>
              <w:rPr>
                <w:rFonts w:asciiTheme="majorBidi" w:eastAsia="MS Mincho" w:hAnsiTheme="majorBidi" w:cstheme="majorBidi"/>
                <w:i/>
                <w:sz w:val="16"/>
                <w:szCs w:val="16"/>
                <w:lang w:val="de-DE"/>
              </w:rPr>
            </w:pPr>
            <w:r w:rsidRPr="00187729">
              <w:rPr>
                <w:rFonts w:asciiTheme="majorBidi" w:eastAsia="MS Mincho" w:hAnsiTheme="majorBidi" w:cstheme="majorBidi"/>
                <w:i/>
                <w:sz w:val="16"/>
                <w:szCs w:val="16"/>
                <w:lang w:val="de-DE"/>
              </w:rPr>
              <w:t>Device</w:t>
            </w:r>
          </w:p>
        </w:tc>
        <w:tc>
          <w:tcPr>
            <w:tcW w:w="2551" w:type="dxa"/>
            <w:gridSpan w:val="3"/>
            <w:tcBorders>
              <w:top w:val="single" w:sz="4" w:space="0" w:color="auto"/>
              <w:bottom w:val="single" w:sz="12" w:space="0" w:color="auto"/>
            </w:tcBorders>
            <w:vAlign w:val="center"/>
          </w:tcPr>
          <w:p w14:paraId="34FEC62F" w14:textId="77777777" w:rsidR="000D0292" w:rsidRPr="00187729" w:rsidRDefault="000D0292" w:rsidP="0029392C">
            <w:pPr>
              <w:spacing w:before="80" w:after="80" w:line="200" w:lineRule="atLeast"/>
              <w:ind w:right="-68"/>
              <w:jc w:val="center"/>
              <w:rPr>
                <w:rFonts w:asciiTheme="majorBidi" w:eastAsia="MS Mincho" w:hAnsiTheme="majorBidi" w:cstheme="majorBidi"/>
                <w:i/>
                <w:sz w:val="16"/>
                <w:szCs w:val="16"/>
                <w:lang w:val="en-US"/>
              </w:rPr>
            </w:pPr>
            <w:r w:rsidRPr="00187729">
              <w:rPr>
                <w:rFonts w:asciiTheme="majorBidi" w:eastAsia="MS Mincho" w:hAnsiTheme="majorBidi" w:cstheme="majorBidi"/>
                <w:i/>
                <w:sz w:val="16"/>
                <w:szCs w:val="16"/>
                <w:lang w:val="en-US"/>
              </w:rPr>
              <w:t>Change Index for the specific device</w:t>
            </w:r>
          </w:p>
        </w:tc>
      </w:tr>
      <w:tr w:rsidR="000D0292" w:rsidRPr="002F1E90" w14:paraId="7026F5C5" w14:textId="77777777" w:rsidTr="0029392C">
        <w:trPr>
          <w:trHeight w:val="284"/>
        </w:trPr>
        <w:tc>
          <w:tcPr>
            <w:tcW w:w="4505" w:type="dxa"/>
            <w:tcBorders>
              <w:top w:val="single" w:sz="12" w:space="0" w:color="auto"/>
              <w:bottom w:val="single" w:sz="2" w:space="0" w:color="auto"/>
            </w:tcBorders>
            <w:vAlign w:val="center"/>
          </w:tcPr>
          <w:p w14:paraId="52231C12"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de-DE" w:eastAsia="ja-JP"/>
              </w:rPr>
            </w:pPr>
            <w:r w:rsidRPr="002F1E90">
              <w:rPr>
                <w:rFonts w:asciiTheme="majorBidi" w:eastAsia="MS Mincho" w:hAnsiTheme="majorBidi" w:cstheme="majorBidi"/>
                <w:sz w:val="18"/>
                <w:szCs w:val="18"/>
                <w:lang w:val="de-DE" w:eastAsia="ja-JP"/>
              </w:rPr>
              <w:t>Retro-</w:t>
            </w:r>
            <w:proofErr w:type="spellStart"/>
            <w:r w:rsidRPr="002F1E90">
              <w:rPr>
                <w:rFonts w:asciiTheme="majorBidi" w:eastAsia="MS Mincho" w:hAnsiTheme="majorBidi" w:cstheme="majorBidi"/>
                <w:sz w:val="18"/>
                <w:szCs w:val="18"/>
                <w:lang w:val="de-DE" w:eastAsia="ja-JP"/>
              </w:rPr>
              <w:t>reflector</w:t>
            </w:r>
            <w:proofErr w:type="spellEnd"/>
            <w:r w:rsidRPr="002F1E90">
              <w:rPr>
                <w:rFonts w:asciiTheme="majorBidi" w:eastAsia="MS Mincho" w:hAnsiTheme="majorBidi" w:cstheme="majorBidi"/>
                <w:sz w:val="18"/>
                <w:szCs w:val="18"/>
                <w:lang w:val="de-DE" w:eastAsia="ja-JP"/>
              </w:rPr>
              <w:t xml:space="preserve"> </w:t>
            </w:r>
            <w:proofErr w:type="spellStart"/>
            <w:r w:rsidRPr="002F1E90">
              <w:rPr>
                <w:rFonts w:asciiTheme="majorBidi" w:eastAsia="MS Mincho" w:hAnsiTheme="majorBidi" w:cstheme="majorBidi"/>
                <w:sz w:val="18"/>
                <w:szCs w:val="18"/>
                <w:lang w:val="de-DE" w:eastAsia="ja-JP"/>
              </w:rPr>
              <w:t>for</w:t>
            </w:r>
            <w:proofErr w:type="spellEnd"/>
            <w:r w:rsidRPr="002F1E90">
              <w:rPr>
                <w:rFonts w:asciiTheme="majorBidi" w:eastAsia="MS Mincho" w:hAnsiTheme="majorBidi" w:cstheme="majorBidi"/>
                <w:sz w:val="18"/>
                <w:szCs w:val="18"/>
                <w:lang w:val="de-DE" w:eastAsia="ja-JP"/>
              </w:rPr>
              <w:t xml:space="preserve"> </w:t>
            </w:r>
            <w:proofErr w:type="spellStart"/>
            <w:r w:rsidRPr="002F1E90">
              <w:rPr>
                <w:rFonts w:asciiTheme="majorBidi" w:eastAsia="MS Mincho" w:hAnsiTheme="majorBidi" w:cstheme="majorBidi"/>
                <w:sz w:val="18"/>
                <w:szCs w:val="18"/>
                <w:lang w:val="de-DE" w:eastAsia="ja-JP"/>
              </w:rPr>
              <w:t>motor</w:t>
            </w:r>
            <w:proofErr w:type="spellEnd"/>
            <w:r w:rsidRPr="002F1E90">
              <w:rPr>
                <w:rFonts w:asciiTheme="majorBidi" w:eastAsia="MS Mincho" w:hAnsiTheme="majorBidi" w:cstheme="majorBidi"/>
                <w:sz w:val="18"/>
                <w:szCs w:val="18"/>
                <w:lang w:val="de-DE" w:eastAsia="ja-JP"/>
              </w:rPr>
              <w:t xml:space="preserve"> </w:t>
            </w:r>
            <w:proofErr w:type="spellStart"/>
            <w:r w:rsidRPr="002F1E90">
              <w:rPr>
                <w:rFonts w:asciiTheme="majorBidi" w:eastAsia="MS Mincho" w:hAnsiTheme="majorBidi" w:cstheme="majorBidi"/>
                <w:sz w:val="18"/>
                <w:szCs w:val="18"/>
                <w:lang w:val="de-DE" w:eastAsia="ja-JP"/>
              </w:rPr>
              <w:t>vehicles</w:t>
            </w:r>
            <w:proofErr w:type="spellEnd"/>
            <w:r w:rsidRPr="002F1E90">
              <w:rPr>
                <w:rFonts w:asciiTheme="majorBidi" w:eastAsia="MS Mincho" w:hAnsiTheme="majorBidi" w:cstheme="majorBidi"/>
                <w:sz w:val="18"/>
                <w:szCs w:val="18"/>
                <w:lang w:val="de-DE" w:eastAsia="ja-JP"/>
              </w:rPr>
              <w:t xml:space="preserve"> (</w:t>
            </w:r>
            <w:proofErr w:type="spellStart"/>
            <w:r w:rsidRPr="002F1E90">
              <w:rPr>
                <w:rFonts w:asciiTheme="majorBidi" w:eastAsia="MS Mincho" w:hAnsiTheme="majorBidi" w:cstheme="majorBidi"/>
                <w:sz w:val="18"/>
                <w:szCs w:val="18"/>
                <w:lang w:val="de-DE" w:eastAsia="ja-JP"/>
              </w:rPr>
              <w:t>independent</w:t>
            </w:r>
            <w:proofErr w:type="spellEnd"/>
            <w:r w:rsidRPr="002F1E90">
              <w:rPr>
                <w:rFonts w:asciiTheme="majorBidi" w:eastAsia="MS Mincho" w:hAnsiTheme="majorBidi" w:cstheme="majorBidi"/>
                <w:sz w:val="18"/>
                <w:szCs w:val="18"/>
                <w:lang w:val="de-DE" w:eastAsia="ja-JP"/>
              </w:rPr>
              <w:t>)</w:t>
            </w:r>
          </w:p>
        </w:tc>
        <w:tc>
          <w:tcPr>
            <w:tcW w:w="850" w:type="dxa"/>
            <w:tcBorders>
              <w:top w:val="single" w:sz="12" w:space="0" w:color="auto"/>
              <w:bottom w:val="single" w:sz="2" w:space="0" w:color="auto"/>
            </w:tcBorders>
            <w:vAlign w:val="center"/>
          </w:tcPr>
          <w:p w14:paraId="27F8AF9D"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r w:rsidRPr="002F1E90">
              <w:rPr>
                <w:rFonts w:asciiTheme="majorBidi" w:eastAsia="MS Mincho" w:hAnsiTheme="majorBidi" w:cstheme="majorBidi"/>
                <w:iCs/>
                <w:sz w:val="18"/>
                <w:szCs w:val="18"/>
                <w:lang w:val="en-US"/>
              </w:rPr>
              <w:t>0</w:t>
            </w:r>
          </w:p>
        </w:tc>
        <w:tc>
          <w:tcPr>
            <w:tcW w:w="851" w:type="dxa"/>
            <w:tcBorders>
              <w:top w:val="single" w:sz="12" w:space="0" w:color="auto"/>
              <w:bottom w:val="single" w:sz="2" w:space="0" w:color="auto"/>
            </w:tcBorders>
          </w:tcPr>
          <w:p w14:paraId="0A75E20B"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c>
          <w:tcPr>
            <w:tcW w:w="850" w:type="dxa"/>
            <w:tcBorders>
              <w:top w:val="single" w:sz="12" w:space="0" w:color="auto"/>
              <w:bottom w:val="single" w:sz="2" w:space="0" w:color="auto"/>
            </w:tcBorders>
          </w:tcPr>
          <w:p w14:paraId="676D88D3"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r>
      <w:tr w:rsidR="000D0292" w:rsidRPr="002F1E90" w14:paraId="29E52B90" w14:textId="77777777" w:rsidTr="0029392C">
        <w:trPr>
          <w:trHeight w:val="284"/>
        </w:trPr>
        <w:tc>
          <w:tcPr>
            <w:tcW w:w="4505" w:type="dxa"/>
            <w:tcBorders>
              <w:top w:val="single" w:sz="2" w:space="0" w:color="auto"/>
              <w:bottom w:val="single" w:sz="2" w:space="0" w:color="auto"/>
            </w:tcBorders>
            <w:vAlign w:val="center"/>
          </w:tcPr>
          <w:p w14:paraId="21AF6EB8" w14:textId="77777777" w:rsidR="000D0292" w:rsidRPr="003C5598" w:rsidRDefault="000D0292" w:rsidP="0029392C">
            <w:pPr>
              <w:widowControl w:val="0"/>
              <w:suppressAutoHyphens w:val="0"/>
              <w:spacing w:before="40" w:after="40" w:line="220" w:lineRule="exact"/>
              <w:ind w:left="106"/>
              <w:rPr>
                <w:rFonts w:asciiTheme="majorBidi" w:eastAsia="MS Mincho" w:hAnsiTheme="majorBidi" w:cstheme="majorBidi"/>
                <w:sz w:val="18"/>
                <w:szCs w:val="18"/>
                <w:lang w:eastAsia="ja-JP"/>
              </w:rPr>
            </w:pPr>
            <w:proofErr w:type="gramStart"/>
            <w:r w:rsidRPr="003C5598">
              <w:rPr>
                <w:rFonts w:asciiTheme="majorBidi" w:eastAsia="Yu Mincho" w:hAnsiTheme="majorBidi" w:cstheme="majorBidi"/>
                <w:sz w:val="18"/>
                <w:szCs w:val="18"/>
                <w:lang w:eastAsia="ja-JP"/>
              </w:rPr>
              <w:t>R</w:t>
            </w:r>
            <w:r w:rsidRPr="003C5598">
              <w:rPr>
                <w:rFonts w:asciiTheme="majorBidi" w:eastAsia="MS Mincho" w:hAnsiTheme="majorBidi" w:cstheme="majorBidi"/>
                <w:sz w:val="18"/>
                <w:szCs w:val="18"/>
                <w:lang w:eastAsia="ja-JP"/>
              </w:rPr>
              <w:t>etro-reflector</w:t>
            </w:r>
            <w:proofErr w:type="gramEnd"/>
            <w:r w:rsidRPr="003C5598">
              <w:rPr>
                <w:rFonts w:asciiTheme="majorBidi" w:eastAsia="MS Mincho" w:hAnsiTheme="majorBidi" w:cstheme="majorBidi"/>
                <w:sz w:val="18"/>
                <w:szCs w:val="18"/>
                <w:lang w:eastAsia="ja-JP"/>
              </w:rPr>
              <w:t xml:space="preserve"> for motor vehicles (combined with other signal lamps which are not watertight)</w:t>
            </w:r>
          </w:p>
        </w:tc>
        <w:tc>
          <w:tcPr>
            <w:tcW w:w="850" w:type="dxa"/>
            <w:tcBorders>
              <w:top w:val="single" w:sz="2" w:space="0" w:color="auto"/>
              <w:bottom w:val="single" w:sz="2" w:space="0" w:color="auto"/>
            </w:tcBorders>
            <w:vAlign w:val="center"/>
          </w:tcPr>
          <w:p w14:paraId="62374EE6"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r w:rsidRPr="002F1E90">
              <w:rPr>
                <w:rFonts w:asciiTheme="majorBidi" w:eastAsia="MS Mincho" w:hAnsiTheme="majorBidi" w:cstheme="majorBidi"/>
                <w:iCs/>
                <w:sz w:val="18"/>
                <w:szCs w:val="18"/>
                <w:lang w:val="en-US"/>
              </w:rPr>
              <w:t>0</w:t>
            </w:r>
          </w:p>
        </w:tc>
        <w:tc>
          <w:tcPr>
            <w:tcW w:w="851" w:type="dxa"/>
            <w:tcBorders>
              <w:top w:val="single" w:sz="2" w:space="0" w:color="auto"/>
              <w:bottom w:val="single" w:sz="2" w:space="0" w:color="auto"/>
            </w:tcBorders>
          </w:tcPr>
          <w:p w14:paraId="7EDAC762"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c>
          <w:tcPr>
            <w:tcW w:w="850" w:type="dxa"/>
            <w:tcBorders>
              <w:top w:val="single" w:sz="2" w:space="0" w:color="auto"/>
              <w:bottom w:val="single" w:sz="2" w:space="0" w:color="auto"/>
            </w:tcBorders>
          </w:tcPr>
          <w:p w14:paraId="2A200825"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r>
      <w:tr w:rsidR="000D0292" w:rsidRPr="002F1E90" w14:paraId="1693C4C4" w14:textId="77777777" w:rsidTr="0029392C">
        <w:trPr>
          <w:trHeight w:val="284"/>
        </w:trPr>
        <w:tc>
          <w:tcPr>
            <w:tcW w:w="4505" w:type="dxa"/>
            <w:tcBorders>
              <w:top w:val="single" w:sz="2" w:space="0" w:color="auto"/>
              <w:bottom w:val="single" w:sz="2" w:space="0" w:color="auto"/>
            </w:tcBorders>
            <w:vAlign w:val="center"/>
          </w:tcPr>
          <w:p w14:paraId="57C50F06" w14:textId="77777777" w:rsidR="000D0292" w:rsidRPr="003C5598" w:rsidRDefault="000D0292" w:rsidP="0029392C">
            <w:pPr>
              <w:widowControl w:val="0"/>
              <w:suppressAutoHyphens w:val="0"/>
              <w:spacing w:before="40" w:after="40" w:line="220" w:lineRule="exact"/>
              <w:ind w:left="106"/>
              <w:rPr>
                <w:rFonts w:asciiTheme="majorBidi" w:eastAsia="MS Mincho" w:hAnsiTheme="majorBidi" w:cstheme="majorBidi"/>
                <w:sz w:val="18"/>
                <w:szCs w:val="18"/>
                <w:lang w:eastAsia="ja-JP"/>
              </w:rPr>
            </w:pPr>
            <w:proofErr w:type="gramStart"/>
            <w:r w:rsidRPr="003C5598">
              <w:rPr>
                <w:rFonts w:asciiTheme="majorBidi" w:eastAsia="MS Mincho" w:hAnsiTheme="majorBidi" w:cstheme="majorBidi"/>
                <w:sz w:val="18"/>
                <w:szCs w:val="18"/>
                <w:lang w:eastAsia="ja-JP"/>
              </w:rPr>
              <w:t>Retro-reflector</w:t>
            </w:r>
            <w:proofErr w:type="gramEnd"/>
            <w:r w:rsidRPr="003C5598">
              <w:rPr>
                <w:rFonts w:asciiTheme="majorBidi" w:eastAsia="MS Mincho" w:hAnsiTheme="majorBidi" w:cstheme="majorBidi"/>
                <w:sz w:val="18"/>
                <w:szCs w:val="18"/>
                <w:lang w:eastAsia="ja-JP"/>
              </w:rPr>
              <w:t xml:space="preserve"> for trailers (independent)</w:t>
            </w:r>
          </w:p>
        </w:tc>
        <w:tc>
          <w:tcPr>
            <w:tcW w:w="850" w:type="dxa"/>
            <w:tcBorders>
              <w:top w:val="single" w:sz="2" w:space="0" w:color="auto"/>
              <w:bottom w:val="single" w:sz="2" w:space="0" w:color="auto"/>
            </w:tcBorders>
            <w:vAlign w:val="center"/>
          </w:tcPr>
          <w:p w14:paraId="3DDE3F9B"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r w:rsidRPr="002F1E90">
              <w:rPr>
                <w:rFonts w:asciiTheme="majorBidi" w:eastAsia="MS Mincho" w:hAnsiTheme="majorBidi" w:cstheme="majorBidi"/>
                <w:iCs/>
                <w:sz w:val="18"/>
                <w:szCs w:val="18"/>
                <w:lang w:val="en-US"/>
              </w:rPr>
              <w:t>0</w:t>
            </w:r>
          </w:p>
        </w:tc>
        <w:tc>
          <w:tcPr>
            <w:tcW w:w="851" w:type="dxa"/>
            <w:tcBorders>
              <w:top w:val="single" w:sz="2" w:space="0" w:color="auto"/>
              <w:bottom w:val="single" w:sz="2" w:space="0" w:color="auto"/>
            </w:tcBorders>
          </w:tcPr>
          <w:p w14:paraId="123B02C4"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c>
          <w:tcPr>
            <w:tcW w:w="850" w:type="dxa"/>
            <w:tcBorders>
              <w:top w:val="single" w:sz="2" w:space="0" w:color="auto"/>
              <w:bottom w:val="single" w:sz="2" w:space="0" w:color="auto"/>
            </w:tcBorders>
          </w:tcPr>
          <w:p w14:paraId="7CE5CA6D"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r>
      <w:tr w:rsidR="000D0292" w:rsidRPr="002F1E90" w14:paraId="2688E09C" w14:textId="77777777" w:rsidTr="0029392C">
        <w:trPr>
          <w:trHeight w:val="284"/>
        </w:trPr>
        <w:tc>
          <w:tcPr>
            <w:tcW w:w="4505" w:type="dxa"/>
            <w:tcBorders>
              <w:top w:val="single" w:sz="2" w:space="0" w:color="auto"/>
              <w:bottom w:val="single" w:sz="2" w:space="0" w:color="auto"/>
            </w:tcBorders>
            <w:vAlign w:val="center"/>
          </w:tcPr>
          <w:p w14:paraId="3DF04EC6" w14:textId="77777777" w:rsidR="000D0292" w:rsidRPr="003C5598" w:rsidRDefault="000D0292" w:rsidP="0029392C">
            <w:pPr>
              <w:widowControl w:val="0"/>
              <w:suppressAutoHyphens w:val="0"/>
              <w:spacing w:before="40" w:after="40" w:line="220" w:lineRule="exact"/>
              <w:ind w:left="106"/>
              <w:rPr>
                <w:rFonts w:asciiTheme="majorBidi" w:eastAsia="MS Mincho" w:hAnsiTheme="majorBidi" w:cstheme="majorBidi"/>
                <w:sz w:val="18"/>
                <w:szCs w:val="18"/>
                <w:lang w:eastAsia="ja-JP"/>
              </w:rPr>
            </w:pPr>
            <w:proofErr w:type="gramStart"/>
            <w:r w:rsidRPr="003C5598">
              <w:rPr>
                <w:rFonts w:asciiTheme="majorBidi" w:eastAsia="Yu Mincho" w:hAnsiTheme="majorBidi" w:cstheme="majorBidi"/>
                <w:sz w:val="18"/>
                <w:szCs w:val="18"/>
                <w:lang w:eastAsia="ja-JP"/>
              </w:rPr>
              <w:t>R</w:t>
            </w:r>
            <w:r w:rsidRPr="003C5598">
              <w:rPr>
                <w:rFonts w:asciiTheme="majorBidi" w:eastAsia="MS Mincho" w:hAnsiTheme="majorBidi" w:cstheme="majorBidi"/>
                <w:sz w:val="18"/>
                <w:szCs w:val="18"/>
                <w:lang w:eastAsia="ja-JP"/>
              </w:rPr>
              <w:t>etro-reflector</w:t>
            </w:r>
            <w:proofErr w:type="gramEnd"/>
            <w:r w:rsidRPr="003C5598">
              <w:rPr>
                <w:rFonts w:asciiTheme="majorBidi" w:eastAsia="MS Mincho" w:hAnsiTheme="majorBidi" w:cstheme="majorBidi"/>
                <w:sz w:val="18"/>
                <w:szCs w:val="18"/>
                <w:lang w:eastAsia="ja-JP"/>
              </w:rPr>
              <w:t xml:space="preserve"> for trailers (combined with other signal lamps which are not watertight)</w:t>
            </w:r>
          </w:p>
        </w:tc>
        <w:tc>
          <w:tcPr>
            <w:tcW w:w="850" w:type="dxa"/>
            <w:tcBorders>
              <w:top w:val="single" w:sz="2" w:space="0" w:color="auto"/>
              <w:bottom w:val="single" w:sz="2" w:space="0" w:color="auto"/>
            </w:tcBorders>
            <w:vAlign w:val="center"/>
          </w:tcPr>
          <w:p w14:paraId="470AC4EA"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r w:rsidRPr="002F1E90">
              <w:rPr>
                <w:rFonts w:asciiTheme="majorBidi" w:eastAsia="MS Mincho" w:hAnsiTheme="majorBidi" w:cstheme="majorBidi"/>
                <w:iCs/>
                <w:sz w:val="18"/>
                <w:szCs w:val="18"/>
                <w:lang w:val="en-US"/>
              </w:rPr>
              <w:t>0</w:t>
            </w:r>
          </w:p>
        </w:tc>
        <w:tc>
          <w:tcPr>
            <w:tcW w:w="851" w:type="dxa"/>
            <w:tcBorders>
              <w:top w:val="single" w:sz="2" w:space="0" w:color="auto"/>
              <w:bottom w:val="single" w:sz="2" w:space="0" w:color="auto"/>
            </w:tcBorders>
          </w:tcPr>
          <w:p w14:paraId="03312DB0"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c>
          <w:tcPr>
            <w:tcW w:w="850" w:type="dxa"/>
            <w:tcBorders>
              <w:top w:val="single" w:sz="2" w:space="0" w:color="auto"/>
              <w:bottom w:val="single" w:sz="2" w:space="0" w:color="auto"/>
            </w:tcBorders>
          </w:tcPr>
          <w:p w14:paraId="10B262E7"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r>
      <w:tr w:rsidR="000D0292" w:rsidRPr="002F1E90" w14:paraId="73FEB143" w14:textId="77777777" w:rsidTr="0029392C">
        <w:trPr>
          <w:trHeight w:val="284"/>
        </w:trPr>
        <w:tc>
          <w:tcPr>
            <w:tcW w:w="4505" w:type="dxa"/>
            <w:tcBorders>
              <w:top w:val="single" w:sz="2" w:space="0" w:color="auto"/>
              <w:bottom w:val="single" w:sz="2" w:space="0" w:color="auto"/>
            </w:tcBorders>
            <w:vAlign w:val="center"/>
          </w:tcPr>
          <w:p w14:paraId="6C1D7CFD"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de-DE" w:eastAsia="ja-JP"/>
              </w:rPr>
            </w:pPr>
            <w:r w:rsidRPr="002F1E90">
              <w:rPr>
                <w:rFonts w:asciiTheme="majorBidi" w:eastAsia="Yu Mincho" w:hAnsiTheme="majorBidi" w:cstheme="majorBidi"/>
                <w:sz w:val="18"/>
                <w:szCs w:val="18"/>
                <w:lang w:val="de-DE" w:eastAsia="ja-JP"/>
              </w:rPr>
              <w:t>W</w:t>
            </w:r>
            <w:r w:rsidRPr="002F1E90">
              <w:rPr>
                <w:rFonts w:asciiTheme="majorBidi" w:eastAsia="MS Mincho" w:hAnsiTheme="majorBidi" w:cstheme="majorBidi"/>
                <w:sz w:val="18"/>
                <w:szCs w:val="18"/>
                <w:lang w:val="de-DE" w:eastAsia="ja-JP"/>
              </w:rPr>
              <w:t xml:space="preserve">ide-angle </w:t>
            </w:r>
            <w:proofErr w:type="spellStart"/>
            <w:r w:rsidRPr="002F1E90">
              <w:rPr>
                <w:rFonts w:asciiTheme="majorBidi" w:eastAsia="MS Mincho" w:hAnsiTheme="majorBidi" w:cstheme="majorBidi"/>
                <w:sz w:val="18"/>
                <w:szCs w:val="18"/>
                <w:lang w:val="de-DE" w:eastAsia="ja-JP"/>
              </w:rPr>
              <w:t>retro</w:t>
            </w:r>
            <w:proofErr w:type="spellEnd"/>
            <w:r w:rsidRPr="002F1E90">
              <w:rPr>
                <w:rFonts w:asciiTheme="majorBidi" w:eastAsia="MS Mincho" w:hAnsiTheme="majorBidi" w:cstheme="majorBidi"/>
                <w:sz w:val="18"/>
                <w:szCs w:val="18"/>
                <w:lang w:val="de-DE" w:eastAsia="ja-JP"/>
              </w:rPr>
              <w:t xml:space="preserve"> </w:t>
            </w:r>
            <w:proofErr w:type="spellStart"/>
            <w:r w:rsidRPr="002F1E90">
              <w:rPr>
                <w:rFonts w:asciiTheme="majorBidi" w:eastAsia="MS Mincho" w:hAnsiTheme="majorBidi" w:cstheme="majorBidi"/>
                <w:sz w:val="18"/>
                <w:szCs w:val="18"/>
                <w:lang w:val="de-DE" w:eastAsia="ja-JP"/>
              </w:rPr>
              <w:t>reflector</w:t>
            </w:r>
            <w:proofErr w:type="spellEnd"/>
            <w:r w:rsidRPr="002F1E90">
              <w:rPr>
                <w:rFonts w:asciiTheme="majorBidi" w:eastAsia="MS Mincho" w:hAnsiTheme="majorBidi" w:cstheme="majorBidi"/>
                <w:sz w:val="18"/>
                <w:szCs w:val="18"/>
                <w:lang w:val="de-DE" w:eastAsia="ja-JP"/>
              </w:rPr>
              <w:t xml:space="preserve"> </w:t>
            </w:r>
          </w:p>
        </w:tc>
        <w:tc>
          <w:tcPr>
            <w:tcW w:w="850" w:type="dxa"/>
            <w:tcBorders>
              <w:top w:val="single" w:sz="2" w:space="0" w:color="auto"/>
              <w:bottom w:val="single" w:sz="2" w:space="0" w:color="auto"/>
            </w:tcBorders>
            <w:vAlign w:val="center"/>
          </w:tcPr>
          <w:p w14:paraId="4250D837"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r w:rsidRPr="002F1E90">
              <w:rPr>
                <w:rFonts w:asciiTheme="majorBidi" w:eastAsia="MS Mincho" w:hAnsiTheme="majorBidi" w:cstheme="majorBidi"/>
                <w:iCs/>
                <w:sz w:val="18"/>
                <w:szCs w:val="18"/>
                <w:lang w:val="en-US"/>
              </w:rPr>
              <w:t>0</w:t>
            </w:r>
          </w:p>
        </w:tc>
        <w:tc>
          <w:tcPr>
            <w:tcW w:w="851" w:type="dxa"/>
            <w:tcBorders>
              <w:top w:val="single" w:sz="2" w:space="0" w:color="auto"/>
              <w:bottom w:val="single" w:sz="2" w:space="0" w:color="auto"/>
            </w:tcBorders>
          </w:tcPr>
          <w:p w14:paraId="32839BCF"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c>
          <w:tcPr>
            <w:tcW w:w="850" w:type="dxa"/>
            <w:tcBorders>
              <w:top w:val="single" w:sz="2" w:space="0" w:color="auto"/>
              <w:bottom w:val="single" w:sz="2" w:space="0" w:color="auto"/>
            </w:tcBorders>
          </w:tcPr>
          <w:p w14:paraId="7DFD2844"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r>
      <w:tr w:rsidR="000D0292" w:rsidRPr="002F1E90" w14:paraId="16D602FA" w14:textId="77777777" w:rsidTr="0029392C">
        <w:trPr>
          <w:trHeight w:val="284"/>
        </w:trPr>
        <w:tc>
          <w:tcPr>
            <w:tcW w:w="4505" w:type="dxa"/>
            <w:tcBorders>
              <w:top w:val="single" w:sz="2" w:space="0" w:color="auto"/>
              <w:bottom w:val="single" w:sz="2" w:space="0" w:color="auto"/>
            </w:tcBorders>
            <w:vAlign w:val="center"/>
          </w:tcPr>
          <w:p w14:paraId="0CE33B39" w14:textId="77777777" w:rsidR="000D0292" w:rsidRPr="003C5598" w:rsidRDefault="000D0292" w:rsidP="0029392C">
            <w:pPr>
              <w:widowControl w:val="0"/>
              <w:suppressAutoHyphens w:val="0"/>
              <w:spacing w:before="40" w:after="40" w:line="220" w:lineRule="exact"/>
              <w:ind w:left="106"/>
              <w:rPr>
                <w:rFonts w:asciiTheme="majorBidi" w:eastAsia="MS Mincho" w:hAnsiTheme="majorBidi" w:cstheme="majorBidi"/>
                <w:sz w:val="18"/>
                <w:szCs w:val="18"/>
                <w:lang w:eastAsia="ja-JP"/>
              </w:rPr>
            </w:pPr>
            <w:proofErr w:type="spellStart"/>
            <w:r w:rsidRPr="003C5598">
              <w:rPr>
                <w:rFonts w:asciiTheme="majorBidi" w:eastAsia="MS Mincho" w:hAnsiTheme="majorBidi" w:cstheme="majorBidi"/>
                <w:sz w:val="18"/>
                <w:szCs w:val="18"/>
                <w:lang w:eastAsia="ja-JP"/>
              </w:rPr>
              <w:t>Conspicuity</w:t>
            </w:r>
            <w:proofErr w:type="spellEnd"/>
            <w:r w:rsidRPr="003C5598">
              <w:rPr>
                <w:rFonts w:asciiTheme="majorBidi" w:eastAsia="MS Mincho" w:hAnsiTheme="majorBidi" w:cstheme="majorBidi"/>
                <w:sz w:val="18"/>
                <w:szCs w:val="18"/>
                <w:lang w:eastAsia="ja-JP"/>
              </w:rPr>
              <w:t xml:space="preserve"> marking (material for contour/strip marking)</w:t>
            </w:r>
          </w:p>
        </w:tc>
        <w:tc>
          <w:tcPr>
            <w:tcW w:w="850" w:type="dxa"/>
            <w:tcBorders>
              <w:top w:val="single" w:sz="2" w:space="0" w:color="auto"/>
              <w:bottom w:val="single" w:sz="2" w:space="0" w:color="auto"/>
            </w:tcBorders>
            <w:vAlign w:val="center"/>
          </w:tcPr>
          <w:p w14:paraId="0463B222"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r w:rsidRPr="002F1E90">
              <w:rPr>
                <w:rFonts w:asciiTheme="majorBidi" w:eastAsia="MS Mincho" w:hAnsiTheme="majorBidi" w:cstheme="majorBidi"/>
                <w:iCs/>
                <w:sz w:val="18"/>
                <w:szCs w:val="18"/>
                <w:lang w:val="en-US"/>
              </w:rPr>
              <w:t>0</w:t>
            </w:r>
          </w:p>
        </w:tc>
        <w:tc>
          <w:tcPr>
            <w:tcW w:w="851" w:type="dxa"/>
            <w:tcBorders>
              <w:top w:val="single" w:sz="2" w:space="0" w:color="auto"/>
              <w:bottom w:val="single" w:sz="2" w:space="0" w:color="auto"/>
            </w:tcBorders>
          </w:tcPr>
          <w:p w14:paraId="7FB56D35"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c>
          <w:tcPr>
            <w:tcW w:w="850" w:type="dxa"/>
            <w:tcBorders>
              <w:top w:val="single" w:sz="2" w:space="0" w:color="auto"/>
              <w:bottom w:val="single" w:sz="2" w:space="0" w:color="auto"/>
            </w:tcBorders>
          </w:tcPr>
          <w:p w14:paraId="6E2B868F"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r>
      <w:tr w:rsidR="000D0292" w:rsidRPr="002F1E90" w14:paraId="482BAFEA" w14:textId="77777777" w:rsidTr="0029392C">
        <w:trPr>
          <w:trHeight w:val="284"/>
        </w:trPr>
        <w:tc>
          <w:tcPr>
            <w:tcW w:w="4505" w:type="dxa"/>
            <w:tcBorders>
              <w:top w:val="single" w:sz="2" w:space="0" w:color="auto"/>
              <w:bottom w:val="single" w:sz="2" w:space="0" w:color="auto"/>
            </w:tcBorders>
            <w:vAlign w:val="center"/>
          </w:tcPr>
          <w:p w14:paraId="2B3D015F" w14:textId="77777777" w:rsidR="000D0292" w:rsidRPr="003C5598" w:rsidRDefault="000D0292" w:rsidP="0029392C">
            <w:pPr>
              <w:widowControl w:val="0"/>
              <w:suppressAutoHyphens w:val="0"/>
              <w:spacing w:before="40" w:after="40" w:line="220" w:lineRule="exact"/>
              <w:ind w:left="106"/>
              <w:rPr>
                <w:rFonts w:asciiTheme="majorBidi" w:eastAsia="MS Mincho" w:hAnsiTheme="majorBidi" w:cstheme="majorBidi"/>
                <w:sz w:val="18"/>
                <w:szCs w:val="18"/>
                <w:lang w:eastAsia="ja-JP"/>
              </w:rPr>
            </w:pPr>
            <w:proofErr w:type="spellStart"/>
            <w:r w:rsidRPr="003C5598">
              <w:rPr>
                <w:rFonts w:asciiTheme="majorBidi" w:eastAsia="MS Mincho" w:hAnsiTheme="majorBidi" w:cstheme="majorBidi"/>
                <w:sz w:val="18"/>
                <w:szCs w:val="18"/>
                <w:lang w:eastAsia="ja-JP"/>
              </w:rPr>
              <w:lastRenderedPageBreak/>
              <w:t>Conspicuity</w:t>
            </w:r>
            <w:proofErr w:type="spellEnd"/>
            <w:r w:rsidRPr="003C5598">
              <w:rPr>
                <w:rFonts w:asciiTheme="majorBidi" w:eastAsia="MS Mincho" w:hAnsiTheme="majorBidi" w:cstheme="majorBidi"/>
                <w:sz w:val="18"/>
                <w:szCs w:val="18"/>
                <w:lang w:eastAsia="ja-JP"/>
              </w:rPr>
              <w:t xml:space="preserve"> marking (material for distinctive markings/graphics intended for a limited area)</w:t>
            </w:r>
          </w:p>
        </w:tc>
        <w:tc>
          <w:tcPr>
            <w:tcW w:w="850" w:type="dxa"/>
            <w:tcBorders>
              <w:top w:val="single" w:sz="2" w:space="0" w:color="auto"/>
              <w:bottom w:val="single" w:sz="2" w:space="0" w:color="auto"/>
            </w:tcBorders>
            <w:vAlign w:val="center"/>
          </w:tcPr>
          <w:p w14:paraId="5E6A571A"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r w:rsidRPr="002F1E90">
              <w:rPr>
                <w:rFonts w:asciiTheme="majorBidi" w:eastAsia="MS Mincho" w:hAnsiTheme="majorBidi" w:cstheme="majorBidi"/>
                <w:iCs/>
                <w:sz w:val="18"/>
                <w:szCs w:val="18"/>
                <w:lang w:val="en-US"/>
              </w:rPr>
              <w:t>0</w:t>
            </w:r>
          </w:p>
        </w:tc>
        <w:tc>
          <w:tcPr>
            <w:tcW w:w="851" w:type="dxa"/>
            <w:tcBorders>
              <w:top w:val="single" w:sz="2" w:space="0" w:color="auto"/>
              <w:bottom w:val="single" w:sz="2" w:space="0" w:color="auto"/>
            </w:tcBorders>
          </w:tcPr>
          <w:p w14:paraId="309C6620"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c>
          <w:tcPr>
            <w:tcW w:w="850" w:type="dxa"/>
            <w:tcBorders>
              <w:top w:val="single" w:sz="2" w:space="0" w:color="auto"/>
              <w:bottom w:val="single" w:sz="2" w:space="0" w:color="auto"/>
            </w:tcBorders>
          </w:tcPr>
          <w:p w14:paraId="7B069FC1"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r>
      <w:tr w:rsidR="000D0292" w:rsidRPr="002F1E90" w14:paraId="466DAD9D" w14:textId="77777777" w:rsidTr="0029392C">
        <w:trPr>
          <w:trHeight w:val="284"/>
        </w:trPr>
        <w:tc>
          <w:tcPr>
            <w:tcW w:w="4505" w:type="dxa"/>
            <w:tcBorders>
              <w:top w:val="single" w:sz="2" w:space="0" w:color="auto"/>
              <w:bottom w:val="single" w:sz="4" w:space="0" w:color="auto"/>
            </w:tcBorders>
            <w:vAlign w:val="center"/>
          </w:tcPr>
          <w:p w14:paraId="4F088723" w14:textId="77777777" w:rsidR="000D0292" w:rsidRPr="003C5598" w:rsidRDefault="000D0292" w:rsidP="0029392C">
            <w:pPr>
              <w:widowControl w:val="0"/>
              <w:suppressAutoHyphens w:val="0"/>
              <w:spacing w:before="40" w:after="40" w:line="220" w:lineRule="exact"/>
              <w:ind w:left="106"/>
              <w:rPr>
                <w:rFonts w:asciiTheme="majorBidi" w:eastAsia="MS Mincho" w:hAnsiTheme="majorBidi" w:cstheme="majorBidi"/>
                <w:sz w:val="18"/>
                <w:szCs w:val="18"/>
                <w:lang w:eastAsia="ja-JP"/>
              </w:rPr>
            </w:pPr>
            <w:proofErr w:type="spellStart"/>
            <w:r w:rsidRPr="003C5598">
              <w:rPr>
                <w:rFonts w:asciiTheme="majorBidi" w:eastAsia="MS Mincho" w:hAnsiTheme="majorBidi" w:cstheme="majorBidi"/>
                <w:sz w:val="18"/>
                <w:szCs w:val="18"/>
                <w:lang w:eastAsia="ja-JP"/>
              </w:rPr>
              <w:t>Conspicuity</w:t>
            </w:r>
            <w:proofErr w:type="spellEnd"/>
            <w:r w:rsidRPr="003C5598">
              <w:rPr>
                <w:rFonts w:asciiTheme="majorBidi" w:eastAsia="MS Mincho" w:hAnsiTheme="majorBidi" w:cstheme="majorBidi"/>
                <w:sz w:val="18"/>
                <w:szCs w:val="18"/>
                <w:lang w:eastAsia="ja-JP"/>
              </w:rPr>
              <w:t xml:space="preserve"> marking (material for distinctive markings/graphics intended for an extended area)</w:t>
            </w:r>
          </w:p>
        </w:tc>
        <w:tc>
          <w:tcPr>
            <w:tcW w:w="850" w:type="dxa"/>
            <w:tcBorders>
              <w:top w:val="single" w:sz="2" w:space="0" w:color="auto"/>
              <w:bottom w:val="single" w:sz="4" w:space="0" w:color="auto"/>
            </w:tcBorders>
            <w:vAlign w:val="center"/>
          </w:tcPr>
          <w:p w14:paraId="15352F78"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r w:rsidRPr="002F1E90">
              <w:rPr>
                <w:rFonts w:asciiTheme="majorBidi" w:eastAsia="MS Mincho" w:hAnsiTheme="majorBidi" w:cstheme="majorBidi"/>
                <w:iCs/>
                <w:sz w:val="18"/>
                <w:szCs w:val="18"/>
                <w:lang w:val="en-US"/>
              </w:rPr>
              <w:t>0</w:t>
            </w:r>
          </w:p>
        </w:tc>
        <w:tc>
          <w:tcPr>
            <w:tcW w:w="851" w:type="dxa"/>
            <w:tcBorders>
              <w:top w:val="single" w:sz="2" w:space="0" w:color="auto"/>
              <w:bottom w:val="single" w:sz="4" w:space="0" w:color="auto"/>
            </w:tcBorders>
          </w:tcPr>
          <w:p w14:paraId="346ADBB2"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c>
          <w:tcPr>
            <w:tcW w:w="850" w:type="dxa"/>
            <w:tcBorders>
              <w:top w:val="single" w:sz="2" w:space="0" w:color="auto"/>
              <w:bottom w:val="single" w:sz="4" w:space="0" w:color="auto"/>
            </w:tcBorders>
          </w:tcPr>
          <w:p w14:paraId="027B11FC"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r>
      <w:tr w:rsidR="000D0292" w:rsidRPr="002F1E90" w14:paraId="3F0AD8D6" w14:textId="77777777" w:rsidTr="0029392C">
        <w:trPr>
          <w:trHeight w:val="284"/>
        </w:trPr>
        <w:tc>
          <w:tcPr>
            <w:tcW w:w="4505" w:type="dxa"/>
            <w:tcBorders>
              <w:top w:val="single" w:sz="4" w:space="0" w:color="auto"/>
              <w:left w:val="single" w:sz="4" w:space="0" w:color="auto"/>
              <w:bottom w:val="single" w:sz="4" w:space="0" w:color="auto"/>
              <w:right w:val="single" w:sz="4" w:space="0" w:color="auto"/>
            </w:tcBorders>
            <w:vAlign w:val="center"/>
          </w:tcPr>
          <w:p w14:paraId="78AA3B4C" w14:textId="77777777" w:rsidR="000D0292" w:rsidRPr="003C5598" w:rsidRDefault="000D0292" w:rsidP="0029392C">
            <w:pPr>
              <w:widowControl w:val="0"/>
              <w:suppressAutoHyphens w:val="0"/>
              <w:spacing w:before="40" w:after="40" w:line="220" w:lineRule="exact"/>
              <w:ind w:left="106"/>
              <w:rPr>
                <w:rFonts w:asciiTheme="majorBidi" w:eastAsia="MS Mincho" w:hAnsiTheme="majorBidi" w:cstheme="majorBidi"/>
                <w:sz w:val="18"/>
                <w:szCs w:val="18"/>
                <w:lang w:eastAsia="ja-JP"/>
              </w:rPr>
            </w:pPr>
            <w:proofErr w:type="spellStart"/>
            <w:r w:rsidRPr="003C5598">
              <w:rPr>
                <w:rFonts w:asciiTheme="majorBidi" w:eastAsia="MS Mincho" w:hAnsiTheme="majorBidi" w:cstheme="majorBidi"/>
                <w:sz w:val="18"/>
                <w:szCs w:val="18"/>
                <w:lang w:eastAsia="ja-JP"/>
              </w:rPr>
              <w:t>Conspicuity</w:t>
            </w:r>
            <w:proofErr w:type="spellEnd"/>
            <w:r w:rsidRPr="003C5598">
              <w:rPr>
                <w:rFonts w:asciiTheme="majorBidi" w:eastAsia="MS Mincho" w:hAnsiTheme="majorBidi" w:cstheme="majorBidi"/>
                <w:sz w:val="18"/>
                <w:szCs w:val="18"/>
                <w:lang w:eastAsia="ja-JP"/>
              </w:rPr>
              <w:t xml:space="preserve"> marking (materials for distinctive markings or graphics as base or background in printing process for fully coloured logos and markings of class "E" in use which fulfil the requirements of class "D" materials)</w:t>
            </w:r>
          </w:p>
        </w:tc>
        <w:tc>
          <w:tcPr>
            <w:tcW w:w="850" w:type="dxa"/>
            <w:tcBorders>
              <w:top w:val="single" w:sz="4" w:space="0" w:color="auto"/>
              <w:left w:val="single" w:sz="4" w:space="0" w:color="auto"/>
              <w:bottom w:val="single" w:sz="4" w:space="0" w:color="auto"/>
              <w:right w:val="single" w:sz="4" w:space="0" w:color="auto"/>
            </w:tcBorders>
            <w:vAlign w:val="center"/>
          </w:tcPr>
          <w:p w14:paraId="35B1CC98"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r w:rsidRPr="002F1E90">
              <w:rPr>
                <w:rFonts w:asciiTheme="majorBidi" w:eastAsia="MS Mincho" w:hAnsiTheme="majorBidi" w:cstheme="majorBidi"/>
                <w:iCs/>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tcPr>
          <w:p w14:paraId="0102B1F9"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c>
          <w:tcPr>
            <w:tcW w:w="850" w:type="dxa"/>
            <w:tcBorders>
              <w:top w:val="single" w:sz="4" w:space="0" w:color="auto"/>
              <w:left w:val="single" w:sz="4" w:space="0" w:color="auto"/>
              <w:bottom w:val="single" w:sz="4" w:space="0" w:color="auto"/>
              <w:right w:val="single" w:sz="4" w:space="0" w:color="auto"/>
            </w:tcBorders>
          </w:tcPr>
          <w:p w14:paraId="5F724D42"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r>
      <w:tr w:rsidR="000D0292" w:rsidRPr="002F1E90" w14:paraId="47120F79" w14:textId="77777777" w:rsidTr="0029392C">
        <w:trPr>
          <w:trHeight w:val="284"/>
        </w:trPr>
        <w:tc>
          <w:tcPr>
            <w:tcW w:w="4505" w:type="dxa"/>
            <w:tcBorders>
              <w:top w:val="single" w:sz="4" w:space="0" w:color="auto"/>
              <w:left w:val="single" w:sz="4" w:space="0" w:color="auto"/>
              <w:bottom w:val="single" w:sz="4" w:space="0" w:color="auto"/>
              <w:right w:val="single" w:sz="4" w:space="0" w:color="auto"/>
            </w:tcBorders>
            <w:vAlign w:val="center"/>
          </w:tcPr>
          <w:p w14:paraId="1E2D525A" w14:textId="77777777" w:rsidR="000D0292" w:rsidRPr="003C5598" w:rsidRDefault="000D0292" w:rsidP="0029392C">
            <w:pPr>
              <w:widowControl w:val="0"/>
              <w:suppressAutoHyphens w:val="0"/>
              <w:spacing w:before="40" w:after="40" w:line="220" w:lineRule="exact"/>
              <w:ind w:left="106"/>
              <w:rPr>
                <w:rFonts w:asciiTheme="majorBidi" w:eastAsia="MS Mincho" w:hAnsiTheme="majorBidi" w:cstheme="majorBidi"/>
                <w:sz w:val="18"/>
                <w:szCs w:val="18"/>
                <w:lang w:eastAsia="ja-JP"/>
              </w:rPr>
            </w:pPr>
            <w:r w:rsidRPr="003C5598">
              <w:rPr>
                <w:rFonts w:asciiTheme="majorBidi" w:eastAsia="MS Mincho" w:hAnsiTheme="majorBidi" w:cstheme="majorBidi"/>
                <w:sz w:val="18"/>
                <w:szCs w:val="18"/>
                <w:lang w:eastAsia="ja-JP"/>
              </w:rPr>
              <w:t>Retro-reflective materials for extremities marking of class F</w:t>
            </w:r>
          </w:p>
        </w:tc>
        <w:tc>
          <w:tcPr>
            <w:tcW w:w="850" w:type="dxa"/>
            <w:tcBorders>
              <w:top w:val="single" w:sz="4" w:space="0" w:color="auto"/>
              <w:left w:val="single" w:sz="4" w:space="0" w:color="auto"/>
              <w:bottom w:val="single" w:sz="4" w:space="0" w:color="auto"/>
              <w:right w:val="single" w:sz="4" w:space="0" w:color="auto"/>
            </w:tcBorders>
            <w:vAlign w:val="center"/>
          </w:tcPr>
          <w:p w14:paraId="4BBCFA8C"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r w:rsidRPr="002F1E90">
              <w:rPr>
                <w:rFonts w:asciiTheme="majorBidi" w:eastAsia="MS Mincho" w:hAnsiTheme="majorBidi" w:cstheme="majorBidi"/>
                <w:iCs/>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tcPr>
          <w:p w14:paraId="2BE49B03"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c>
          <w:tcPr>
            <w:tcW w:w="850" w:type="dxa"/>
            <w:tcBorders>
              <w:top w:val="single" w:sz="4" w:space="0" w:color="auto"/>
              <w:left w:val="single" w:sz="4" w:space="0" w:color="auto"/>
              <w:bottom w:val="single" w:sz="4" w:space="0" w:color="auto"/>
              <w:right w:val="single" w:sz="4" w:space="0" w:color="auto"/>
            </w:tcBorders>
          </w:tcPr>
          <w:p w14:paraId="7C1B86DF"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r>
      <w:tr w:rsidR="000D0292" w:rsidRPr="002F1E90" w14:paraId="50B68E9A" w14:textId="77777777" w:rsidTr="0029392C">
        <w:trPr>
          <w:trHeight w:val="284"/>
        </w:trPr>
        <w:tc>
          <w:tcPr>
            <w:tcW w:w="4505" w:type="dxa"/>
            <w:tcBorders>
              <w:top w:val="single" w:sz="4" w:space="0" w:color="auto"/>
              <w:left w:val="single" w:sz="4" w:space="0" w:color="auto"/>
              <w:bottom w:val="single" w:sz="4" w:space="0" w:color="auto"/>
              <w:right w:val="single" w:sz="4" w:space="0" w:color="auto"/>
            </w:tcBorders>
            <w:vAlign w:val="center"/>
          </w:tcPr>
          <w:p w14:paraId="1AE8758B" w14:textId="77777777" w:rsidR="000D0292" w:rsidRPr="003C5598" w:rsidRDefault="000D0292" w:rsidP="0029392C">
            <w:pPr>
              <w:widowControl w:val="0"/>
              <w:suppressAutoHyphens w:val="0"/>
              <w:spacing w:before="40" w:after="40" w:line="220" w:lineRule="exact"/>
              <w:ind w:left="106"/>
              <w:rPr>
                <w:rFonts w:asciiTheme="majorBidi" w:eastAsia="MS Mincho" w:hAnsiTheme="majorBidi" w:cstheme="majorBidi"/>
                <w:sz w:val="18"/>
                <w:szCs w:val="18"/>
                <w:lang w:eastAsia="ja-JP"/>
              </w:rPr>
            </w:pPr>
            <w:r w:rsidRPr="003C5598">
              <w:rPr>
                <w:rFonts w:asciiTheme="majorBidi" w:eastAsia="MS Mincho" w:hAnsiTheme="majorBidi" w:cstheme="majorBidi"/>
                <w:sz w:val="18"/>
                <w:szCs w:val="18"/>
                <w:lang w:eastAsia="ja-JP"/>
              </w:rPr>
              <w:t>Retro-reflective marking for long or heavy vehicles (retro-reflective and fluorescent materials) Marking plate of class 1 or class 2</w:t>
            </w:r>
          </w:p>
        </w:tc>
        <w:tc>
          <w:tcPr>
            <w:tcW w:w="850" w:type="dxa"/>
            <w:tcBorders>
              <w:top w:val="single" w:sz="4" w:space="0" w:color="auto"/>
              <w:left w:val="single" w:sz="4" w:space="0" w:color="auto"/>
              <w:bottom w:val="single" w:sz="4" w:space="0" w:color="auto"/>
              <w:right w:val="single" w:sz="4" w:space="0" w:color="auto"/>
            </w:tcBorders>
            <w:vAlign w:val="center"/>
          </w:tcPr>
          <w:p w14:paraId="62F20E24"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r w:rsidRPr="002F1E90">
              <w:rPr>
                <w:rFonts w:asciiTheme="majorBidi" w:eastAsia="MS Mincho" w:hAnsiTheme="majorBidi" w:cstheme="majorBidi"/>
                <w:iCs/>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tcPr>
          <w:p w14:paraId="7B156134"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c>
          <w:tcPr>
            <w:tcW w:w="850" w:type="dxa"/>
            <w:tcBorders>
              <w:top w:val="single" w:sz="4" w:space="0" w:color="auto"/>
              <w:left w:val="single" w:sz="4" w:space="0" w:color="auto"/>
              <w:bottom w:val="single" w:sz="4" w:space="0" w:color="auto"/>
              <w:right w:val="single" w:sz="4" w:space="0" w:color="auto"/>
            </w:tcBorders>
          </w:tcPr>
          <w:p w14:paraId="7E3EF7D4"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r>
      <w:tr w:rsidR="000D0292" w:rsidRPr="002F1E90" w14:paraId="4DDCCE41" w14:textId="77777777" w:rsidTr="0029392C">
        <w:trPr>
          <w:trHeight w:val="284"/>
        </w:trPr>
        <w:tc>
          <w:tcPr>
            <w:tcW w:w="4505" w:type="dxa"/>
            <w:tcBorders>
              <w:top w:val="single" w:sz="4" w:space="0" w:color="auto"/>
              <w:bottom w:val="single" w:sz="2" w:space="0" w:color="auto"/>
            </w:tcBorders>
            <w:vAlign w:val="center"/>
          </w:tcPr>
          <w:p w14:paraId="06899D44" w14:textId="77777777" w:rsidR="000D0292" w:rsidRPr="003C5598" w:rsidRDefault="000D0292" w:rsidP="0029392C">
            <w:pPr>
              <w:widowControl w:val="0"/>
              <w:suppressAutoHyphens w:val="0"/>
              <w:spacing w:before="40" w:after="40" w:line="220" w:lineRule="exact"/>
              <w:ind w:left="106"/>
              <w:rPr>
                <w:rFonts w:asciiTheme="majorBidi" w:eastAsia="MS Mincho" w:hAnsiTheme="majorBidi" w:cstheme="majorBidi"/>
                <w:sz w:val="18"/>
                <w:szCs w:val="18"/>
                <w:lang w:eastAsia="ja-JP"/>
              </w:rPr>
            </w:pPr>
            <w:r w:rsidRPr="003C5598">
              <w:rPr>
                <w:rFonts w:asciiTheme="majorBidi" w:eastAsia="MS Mincho" w:hAnsiTheme="majorBidi" w:cstheme="majorBidi"/>
                <w:sz w:val="18"/>
                <w:szCs w:val="18"/>
                <w:lang w:eastAsia="ja-JP"/>
              </w:rPr>
              <w:t>Retro-reflective marking for long or heavy vehicles (retro-reflective only materials) Marking plate of class 3, class 4 or class 5</w:t>
            </w:r>
          </w:p>
        </w:tc>
        <w:tc>
          <w:tcPr>
            <w:tcW w:w="850" w:type="dxa"/>
            <w:tcBorders>
              <w:top w:val="single" w:sz="4" w:space="0" w:color="auto"/>
              <w:bottom w:val="single" w:sz="2" w:space="0" w:color="auto"/>
            </w:tcBorders>
            <w:vAlign w:val="center"/>
          </w:tcPr>
          <w:p w14:paraId="6862DBB8"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r w:rsidRPr="002F1E90">
              <w:rPr>
                <w:rFonts w:asciiTheme="majorBidi" w:eastAsia="MS Mincho" w:hAnsiTheme="majorBidi" w:cstheme="majorBidi"/>
                <w:iCs/>
                <w:sz w:val="18"/>
                <w:szCs w:val="18"/>
                <w:lang w:val="en-US"/>
              </w:rPr>
              <w:t>0</w:t>
            </w:r>
          </w:p>
        </w:tc>
        <w:tc>
          <w:tcPr>
            <w:tcW w:w="851" w:type="dxa"/>
            <w:tcBorders>
              <w:top w:val="single" w:sz="4" w:space="0" w:color="auto"/>
              <w:bottom w:val="single" w:sz="2" w:space="0" w:color="auto"/>
            </w:tcBorders>
          </w:tcPr>
          <w:p w14:paraId="33940D84"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c>
          <w:tcPr>
            <w:tcW w:w="850" w:type="dxa"/>
            <w:tcBorders>
              <w:top w:val="single" w:sz="4" w:space="0" w:color="auto"/>
              <w:bottom w:val="single" w:sz="2" w:space="0" w:color="auto"/>
            </w:tcBorders>
          </w:tcPr>
          <w:p w14:paraId="51D75B77"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r>
      <w:tr w:rsidR="000D0292" w:rsidRPr="002F1E90" w14:paraId="66D19775" w14:textId="77777777" w:rsidTr="0029392C">
        <w:trPr>
          <w:trHeight w:val="284"/>
        </w:trPr>
        <w:tc>
          <w:tcPr>
            <w:tcW w:w="4505" w:type="dxa"/>
            <w:tcBorders>
              <w:top w:val="single" w:sz="2" w:space="0" w:color="auto"/>
              <w:bottom w:val="single" w:sz="2" w:space="0" w:color="auto"/>
            </w:tcBorders>
            <w:vAlign w:val="center"/>
          </w:tcPr>
          <w:p w14:paraId="2AE16E47" w14:textId="77777777" w:rsidR="000D0292" w:rsidRPr="003C5598" w:rsidRDefault="000D0292" w:rsidP="0029392C">
            <w:pPr>
              <w:widowControl w:val="0"/>
              <w:suppressAutoHyphens w:val="0"/>
              <w:spacing w:before="40" w:after="40" w:line="220" w:lineRule="exact"/>
              <w:ind w:left="106"/>
              <w:rPr>
                <w:rFonts w:asciiTheme="majorBidi" w:eastAsia="MS Mincho" w:hAnsiTheme="majorBidi" w:cstheme="majorBidi"/>
                <w:sz w:val="18"/>
                <w:szCs w:val="18"/>
                <w:lang w:eastAsia="ja-JP"/>
              </w:rPr>
            </w:pPr>
            <w:r w:rsidRPr="003C5598">
              <w:rPr>
                <w:rFonts w:asciiTheme="majorBidi" w:eastAsia="MS Mincho" w:hAnsiTheme="majorBidi" w:cstheme="majorBidi"/>
                <w:sz w:val="18"/>
                <w:szCs w:val="18"/>
                <w:lang w:eastAsia="ja-JP"/>
              </w:rPr>
              <w:t>Marking for slow moving vehicles (retro-reflective and fluorescent materials) Marking plate of class 1</w:t>
            </w:r>
          </w:p>
        </w:tc>
        <w:tc>
          <w:tcPr>
            <w:tcW w:w="850" w:type="dxa"/>
            <w:tcBorders>
              <w:top w:val="single" w:sz="2" w:space="0" w:color="auto"/>
              <w:bottom w:val="single" w:sz="2" w:space="0" w:color="auto"/>
            </w:tcBorders>
            <w:vAlign w:val="center"/>
          </w:tcPr>
          <w:p w14:paraId="25506B64"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r w:rsidRPr="002F1E90">
              <w:rPr>
                <w:rFonts w:asciiTheme="majorBidi" w:eastAsia="MS Mincho" w:hAnsiTheme="majorBidi" w:cstheme="majorBidi"/>
                <w:iCs/>
                <w:sz w:val="18"/>
                <w:szCs w:val="18"/>
                <w:lang w:val="en-US"/>
              </w:rPr>
              <w:t>0</w:t>
            </w:r>
          </w:p>
        </w:tc>
        <w:tc>
          <w:tcPr>
            <w:tcW w:w="851" w:type="dxa"/>
            <w:tcBorders>
              <w:top w:val="single" w:sz="2" w:space="0" w:color="auto"/>
              <w:bottom w:val="single" w:sz="2" w:space="0" w:color="auto"/>
            </w:tcBorders>
          </w:tcPr>
          <w:p w14:paraId="1934ADC0"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c>
          <w:tcPr>
            <w:tcW w:w="850" w:type="dxa"/>
            <w:tcBorders>
              <w:top w:val="single" w:sz="2" w:space="0" w:color="auto"/>
              <w:bottom w:val="single" w:sz="2" w:space="0" w:color="auto"/>
            </w:tcBorders>
          </w:tcPr>
          <w:p w14:paraId="14FA7119"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r>
      <w:tr w:rsidR="000D0292" w:rsidRPr="002F1E90" w14:paraId="0618DE3A" w14:textId="77777777" w:rsidTr="0029392C">
        <w:trPr>
          <w:trHeight w:val="284"/>
        </w:trPr>
        <w:tc>
          <w:tcPr>
            <w:tcW w:w="4505" w:type="dxa"/>
            <w:tcBorders>
              <w:top w:val="single" w:sz="2" w:space="0" w:color="auto"/>
              <w:bottom w:val="single" w:sz="2" w:space="0" w:color="auto"/>
            </w:tcBorders>
            <w:vAlign w:val="center"/>
          </w:tcPr>
          <w:p w14:paraId="11AC595F" w14:textId="77777777" w:rsidR="000D0292" w:rsidRPr="003C5598" w:rsidRDefault="000D0292" w:rsidP="0029392C">
            <w:pPr>
              <w:widowControl w:val="0"/>
              <w:suppressAutoHyphens w:val="0"/>
              <w:spacing w:before="40" w:after="40" w:line="220" w:lineRule="exact"/>
              <w:ind w:left="106"/>
              <w:rPr>
                <w:rFonts w:asciiTheme="majorBidi" w:eastAsia="MS Mincho" w:hAnsiTheme="majorBidi" w:cstheme="majorBidi"/>
                <w:sz w:val="18"/>
                <w:szCs w:val="18"/>
                <w:lang w:eastAsia="ja-JP"/>
              </w:rPr>
            </w:pPr>
            <w:r w:rsidRPr="003C5598">
              <w:rPr>
                <w:rFonts w:asciiTheme="majorBidi" w:eastAsia="MS Mincho" w:hAnsiTheme="majorBidi" w:cstheme="majorBidi"/>
                <w:sz w:val="18"/>
                <w:szCs w:val="18"/>
                <w:lang w:eastAsia="ja-JP"/>
              </w:rPr>
              <w:t>Marking for slow moving vehicles (retro-reflective only materials)</w:t>
            </w:r>
          </w:p>
          <w:p w14:paraId="1BED3A46" w14:textId="77777777" w:rsidR="000D0292" w:rsidRPr="002F1E90" w:rsidRDefault="000D0292" w:rsidP="0029392C">
            <w:pPr>
              <w:suppressAutoHyphens w:val="0"/>
              <w:spacing w:before="40" w:after="40" w:line="220" w:lineRule="exact"/>
              <w:ind w:left="106"/>
              <w:rPr>
                <w:rFonts w:asciiTheme="majorBidi" w:eastAsia="MS Mincho" w:hAnsiTheme="majorBidi" w:cstheme="majorBidi"/>
                <w:sz w:val="18"/>
                <w:szCs w:val="18"/>
                <w:lang w:val="de-DE" w:eastAsia="ja-JP"/>
              </w:rPr>
            </w:pPr>
            <w:proofErr w:type="spellStart"/>
            <w:r w:rsidRPr="002F1E90">
              <w:rPr>
                <w:rFonts w:asciiTheme="majorBidi" w:eastAsia="MS Mincho" w:hAnsiTheme="majorBidi" w:cstheme="majorBidi"/>
                <w:sz w:val="18"/>
                <w:szCs w:val="18"/>
                <w:lang w:val="de-DE" w:eastAsia="ja-JP"/>
              </w:rPr>
              <w:t>Marking</w:t>
            </w:r>
            <w:proofErr w:type="spellEnd"/>
            <w:r w:rsidRPr="002F1E90">
              <w:rPr>
                <w:rFonts w:asciiTheme="majorBidi" w:eastAsia="MS Mincho" w:hAnsiTheme="majorBidi" w:cstheme="majorBidi"/>
                <w:sz w:val="18"/>
                <w:szCs w:val="18"/>
                <w:lang w:val="de-DE" w:eastAsia="ja-JP"/>
              </w:rPr>
              <w:t xml:space="preserve"> </w:t>
            </w:r>
            <w:proofErr w:type="spellStart"/>
            <w:r w:rsidRPr="002F1E90">
              <w:rPr>
                <w:rFonts w:asciiTheme="majorBidi" w:eastAsia="MS Mincho" w:hAnsiTheme="majorBidi" w:cstheme="majorBidi"/>
                <w:sz w:val="18"/>
                <w:szCs w:val="18"/>
                <w:lang w:val="de-DE" w:eastAsia="ja-JP"/>
              </w:rPr>
              <w:t>plate</w:t>
            </w:r>
            <w:proofErr w:type="spellEnd"/>
            <w:r w:rsidRPr="002F1E90">
              <w:rPr>
                <w:rFonts w:asciiTheme="majorBidi" w:eastAsia="MS Mincho" w:hAnsiTheme="majorBidi" w:cstheme="majorBidi"/>
                <w:sz w:val="18"/>
                <w:szCs w:val="18"/>
                <w:lang w:val="de-DE" w:eastAsia="ja-JP"/>
              </w:rPr>
              <w:t xml:space="preserve"> </w:t>
            </w:r>
            <w:proofErr w:type="spellStart"/>
            <w:r w:rsidRPr="002F1E90">
              <w:rPr>
                <w:rFonts w:asciiTheme="majorBidi" w:eastAsia="MS Mincho" w:hAnsiTheme="majorBidi" w:cstheme="majorBidi"/>
                <w:sz w:val="18"/>
                <w:szCs w:val="18"/>
                <w:lang w:val="de-DE" w:eastAsia="ja-JP"/>
              </w:rPr>
              <w:t>of</w:t>
            </w:r>
            <w:proofErr w:type="spellEnd"/>
            <w:r w:rsidRPr="002F1E90">
              <w:rPr>
                <w:rFonts w:asciiTheme="majorBidi" w:eastAsia="MS Mincho" w:hAnsiTheme="majorBidi" w:cstheme="majorBidi"/>
                <w:sz w:val="18"/>
                <w:szCs w:val="18"/>
                <w:lang w:val="de-DE" w:eastAsia="ja-JP"/>
              </w:rPr>
              <w:t xml:space="preserve"> </w:t>
            </w:r>
            <w:proofErr w:type="spellStart"/>
            <w:r w:rsidRPr="002F1E90">
              <w:rPr>
                <w:rFonts w:asciiTheme="majorBidi" w:eastAsia="MS Mincho" w:hAnsiTheme="majorBidi" w:cstheme="majorBidi"/>
                <w:sz w:val="18"/>
                <w:szCs w:val="18"/>
                <w:lang w:val="de-DE" w:eastAsia="ja-JP"/>
              </w:rPr>
              <w:t>class</w:t>
            </w:r>
            <w:proofErr w:type="spellEnd"/>
            <w:r w:rsidRPr="002F1E90">
              <w:rPr>
                <w:rFonts w:asciiTheme="majorBidi" w:eastAsia="MS Mincho" w:hAnsiTheme="majorBidi" w:cstheme="majorBidi"/>
                <w:sz w:val="18"/>
                <w:szCs w:val="18"/>
                <w:lang w:val="de-DE" w:eastAsia="ja-JP"/>
              </w:rPr>
              <w:t xml:space="preserve"> 2</w:t>
            </w:r>
          </w:p>
        </w:tc>
        <w:tc>
          <w:tcPr>
            <w:tcW w:w="850" w:type="dxa"/>
            <w:tcBorders>
              <w:top w:val="single" w:sz="2" w:space="0" w:color="auto"/>
              <w:bottom w:val="single" w:sz="2" w:space="0" w:color="auto"/>
            </w:tcBorders>
            <w:vAlign w:val="center"/>
          </w:tcPr>
          <w:p w14:paraId="76E16213"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r w:rsidRPr="002F1E90">
              <w:rPr>
                <w:rFonts w:asciiTheme="majorBidi" w:eastAsia="MS Mincho" w:hAnsiTheme="majorBidi" w:cstheme="majorBidi"/>
                <w:iCs/>
                <w:sz w:val="18"/>
                <w:szCs w:val="18"/>
                <w:lang w:val="en-US"/>
              </w:rPr>
              <w:t>0</w:t>
            </w:r>
          </w:p>
        </w:tc>
        <w:tc>
          <w:tcPr>
            <w:tcW w:w="851" w:type="dxa"/>
            <w:tcBorders>
              <w:top w:val="single" w:sz="2" w:space="0" w:color="auto"/>
              <w:bottom w:val="single" w:sz="2" w:space="0" w:color="auto"/>
            </w:tcBorders>
          </w:tcPr>
          <w:p w14:paraId="3F7C5A27"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c>
          <w:tcPr>
            <w:tcW w:w="850" w:type="dxa"/>
            <w:tcBorders>
              <w:top w:val="single" w:sz="2" w:space="0" w:color="auto"/>
              <w:bottom w:val="single" w:sz="2" w:space="0" w:color="auto"/>
            </w:tcBorders>
          </w:tcPr>
          <w:p w14:paraId="209B6FB3"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r>
      <w:tr w:rsidR="000D0292" w:rsidRPr="002F1E90" w14:paraId="2D62FCE9" w14:textId="77777777" w:rsidTr="0029392C">
        <w:trPr>
          <w:trHeight w:val="270"/>
        </w:trPr>
        <w:tc>
          <w:tcPr>
            <w:tcW w:w="4505" w:type="dxa"/>
            <w:tcBorders>
              <w:top w:val="single" w:sz="2" w:space="0" w:color="auto"/>
              <w:bottom w:val="single" w:sz="12" w:space="0" w:color="auto"/>
            </w:tcBorders>
            <w:vAlign w:val="center"/>
          </w:tcPr>
          <w:p w14:paraId="03121364" w14:textId="77777777" w:rsidR="000D0292" w:rsidRPr="002F1E90" w:rsidRDefault="000D0292" w:rsidP="0029392C">
            <w:pPr>
              <w:widowControl w:val="0"/>
              <w:suppressAutoHyphens w:val="0"/>
              <w:spacing w:before="40" w:after="40" w:line="220" w:lineRule="exact"/>
              <w:ind w:left="106"/>
              <w:rPr>
                <w:rFonts w:asciiTheme="majorBidi" w:eastAsia="MS Mincho" w:hAnsiTheme="majorBidi" w:cstheme="majorBidi"/>
                <w:sz w:val="18"/>
                <w:szCs w:val="18"/>
                <w:lang w:val="de-DE" w:eastAsia="ja-JP"/>
              </w:rPr>
            </w:pPr>
            <w:r w:rsidRPr="002F1E90">
              <w:rPr>
                <w:rFonts w:asciiTheme="majorBidi" w:eastAsia="MS Mincho" w:hAnsiTheme="majorBidi" w:cstheme="majorBidi"/>
                <w:sz w:val="18"/>
                <w:szCs w:val="18"/>
                <w:lang w:val="de-DE" w:eastAsia="ja-JP"/>
              </w:rPr>
              <w:t xml:space="preserve">Advance </w:t>
            </w:r>
            <w:proofErr w:type="spellStart"/>
            <w:r w:rsidRPr="002F1E90">
              <w:rPr>
                <w:rFonts w:asciiTheme="majorBidi" w:eastAsia="MS Mincho" w:hAnsiTheme="majorBidi" w:cstheme="majorBidi"/>
                <w:sz w:val="18"/>
                <w:szCs w:val="18"/>
                <w:lang w:val="de-DE" w:eastAsia="ja-JP"/>
              </w:rPr>
              <w:t>Warning</w:t>
            </w:r>
            <w:proofErr w:type="spellEnd"/>
            <w:r w:rsidRPr="002F1E90">
              <w:rPr>
                <w:rFonts w:asciiTheme="majorBidi" w:eastAsia="MS Mincho" w:hAnsiTheme="majorBidi" w:cstheme="majorBidi"/>
                <w:sz w:val="18"/>
                <w:szCs w:val="18"/>
                <w:lang w:val="de-DE" w:eastAsia="ja-JP"/>
              </w:rPr>
              <w:t xml:space="preserve"> </w:t>
            </w:r>
            <w:proofErr w:type="spellStart"/>
            <w:r w:rsidRPr="002F1E90">
              <w:rPr>
                <w:rFonts w:asciiTheme="majorBidi" w:eastAsia="MS Mincho" w:hAnsiTheme="majorBidi" w:cstheme="majorBidi"/>
                <w:sz w:val="18"/>
                <w:szCs w:val="18"/>
                <w:lang w:val="de-DE" w:eastAsia="ja-JP"/>
              </w:rPr>
              <w:t>Triangle</w:t>
            </w:r>
            <w:proofErr w:type="spellEnd"/>
          </w:p>
        </w:tc>
        <w:tc>
          <w:tcPr>
            <w:tcW w:w="850" w:type="dxa"/>
            <w:tcBorders>
              <w:top w:val="single" w:sz="2" w:space="0" w:color="auto"/>
              <w:bottom w:val="single" w:sz="12" w:space="0" w:color="auto"/>
            </w:tcBorders>
            <w:vAlign w:val="center"/>
          </w:tcPr>
          <w:p w14:paraId="677E9F45"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r w:rsidRPr="002F1E90">
              <w:rPr>
                <w:rFonts w:asciiTheme="majorBidi" w:eastAsia="MS Mincho" w:hAnsiTheme="majorBidi" w:cstheme="majorBidi"/>
                <w:iCs/>
                <w:sz w:val="18"/>
                <w:szCs w:val="18"/>
                <w:lang w:val="en-US"/>
              </w:rPr>
              <w:t>0</w:t>
            </w:r>
          </w:p>
        </w:tc>
        <w:tc>
          <w:tcPr>
            <w:tcW w:w="851" w:type="dxa"/>
            <w:tcBorders>
              <w:top w:val="single" w:sz="2" w:space="0" w:color="auto"/>
              <w:bottom w:val="single" w:sz="12" w:space="0" w:color="auto"/>
            </w:tcBorders>
          </w:tcPr>
          <w:p w14:paraId="7FB0FFE5"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c>
          <w:tcPr>
            <w:tcW w:w="850" w:type="dxa"/>
            <w:tcBorders>
              <w:top w:val="single" w:sz="2" w:space="0" w:color="auto"/>
              <w:bottom w:val="single" w:sz="12" w:space="0" w:color="auto"/>
            </w:tcBorders>
          </w:tcPr>
          <w:p w14:paraId="4455DF44" w14:textId="77777777" w:rsidR="000D0292" w:rsidRPr="002F1E90" w:rsidRDefault="000D0292" w:rsidP="0029392C">
            <w:pPr>
              <w:spacing w:before="40" w:after="40" w:line="220" w:lineRule="exact"/>
              <w:ind w:right="-68"/>
              <w:jc w:val="center"/>
              <w:rPr>
                <w:rFonts w:asciiTheme="majorBidi" w:eastAsia="MS Mincho" w:hAnsiTheme="majorBidi" w:cstheme="majorBidi"/>
                <w:iCs/>
                <w:sz w:val="18"/>
                <w:szCs w:val="18"/>
                <w:lang w:val="en-US"/>
              </w:rPr>
            </w:pPr>
          </w:p>
        </w:tc>
      </w:tr>
    </w:tbl>
    <w:p w14:paraId="2C227C73" w14:textId="420D1EB2" w:rsidR="00F67C45" w:rsidRPr="00F67C45" w:rsidRDefault="00F67C45" w:rsidP="000D0292">
      <w:pPr>
        <w:spacing w:before="120" w:after="120"/>
        <w:ind w:left="2268" w:right="1134" w:hanging="1134"/>
        <w:jc w:val="both"/>
        <w:rPr>
          <w:iCs/>
          <w:lang w:val="en-US"/>
        </w:rPr>
      </w:pPr>
      <w:r>
        <w:rPr>
          <w:iCs/>
          <w:lang w:val="en-US"/>
        </w:rPr>
        <w:t>"</w:t>
      </w:r>
    </w:p>
    <w:p w14:paraId="498D3BE1" w14:textId="23A92CA5" w:rsidR="000D0292" w:rsidRPr="002F1E90" w:rsidRDefault="000D0292" w:rsidP="000D0292">
      <w:pPr>
        <w:spacing w:before="120" w:after="120"/>
        <w:ind w:left="2268" w:right="1134" w:hanging="1134"/>
        <w:jc w:val="both"/>
        <w:rPr>
          <w:rFonts w:eastAsia="MS Mincho"/>
          <w:lang w:val="en-US"/>
        </w:rPr>
      </w:pPr>
      <w:r w:rsidRPr="002F1E90">
        <w:rPr>
          <w:i/>
          <w:lang w:val="en-US"/>
        </w:rPr>
        <w:t>Paragraph</w:t>
      </w:r>
      <w:r w:rsidRPr="002F1E90">
        <w:rPr>
          <w:rFonts w:eastAsia="MS Mincho"/>
          <w:i/>
          <w:iCs/>
          <w:lang w:val="en-US"/>
        </w:rPr>
        <w:t xml:space="preserve"> </w:t>
      </w:r>
      <w:r w:rsidRPr="002F1E90">
        <w:rPr>
          <w:rFonts w:eastAsia="MS Mincho"/>
          <w:i/>
          <w:iCs/>
          <w:lang w:val="en-US" w:eastAsia="ja-JP"/>
        </w:rPr>
        <w:t>3.3.1.1.</w:t>
      </w:r>
      <w:r w:rsidRPr="002F1E90">
        <w:rPr>
          <w:rFonts w:eastAsia="MS Mincho"/>
          <w:lang w:val="en-US"/>
        </w:rPr>
        <w:t>, amend to read:</w:t>
      </w:r>
    </w:p>
    <w:p w14:paraId="4A3EFA48" w14:textId="77777777" w:rsidR="000D0292" w:rsidRPr="002F1E90" w:rsidRDefault="000D0292" w:rsidP="000D0292">
      <w:pPr>
        <w:spacing w:after="120"/>
        <w:ind w:left="2127" w:right="1134" w:hanging="993"/>
        <w:jc w:val="both"/>
        <w:rPr>
          <w:rFonts w:eastAsia="Yu Mincho"/>
          <w:lang w:val="en-US" w:eastAsia="ja-JP"/>
        </w:rPr>
      </w:pPr>
      <w:r>
        <w:rPr>
          <w:rFonts w:eastAsia="Yu Mincho"/>
          <w:lang w:val="en-US" w:eastAsia="ja-JP"/>
        </w:rPr>
        <w:t>"</w:t>
      </w:r>
      <w:r w:rsidRPr="003C1030">
        <w:rPr>
          <w:lang w:val="en-US"/>
        </w:rPr>
        <w:t>3.3.1.1</w:t>
      </w:r>
      <w:r w:rsidRPr="002F1E90">
        <w:rPr>
          <w:lang w:val="en-US"/>
        </w:rPr>
        <w:t>.</w:t>
      </w:r>
      <w:r w:rsidRPr="002F1E90">
        <w:rPr>
          <w:lang w:val="en-US"/>
        </w:rPr>
        <w:tab/>
        <w:t>Every device belonging to an approved type shall comprise a space of sufficient size for the Unique Identifier (UI) as referred to in the 1958 Agreement and other markings as defined in paragraph 3.3.4.2. to 3.3.4.6. or, if technically not possible, the approval marking with the additional symbols and other markings as defined in paragraph</w:t>
      </w:r>
      <w:r w:rsidRPr="002F1E90">
        <w:rPr>
          <w:lang w:val="en-US" w:eastAsia="ja-JP"/>
        </w:rPr>
        <w:t xml:space="preserve"> 3.3.2</w:t>
      </w:r>
      <w:r w:rsidRPr="002F1E90">
        <w:rPr>
          <w:rFonts w:eastAsia="Yu Mincho"/>
          <w:lang w:val="en-US" w:eastAsia="ja-JP"/>
        </w:rPr>
        <w:t>.</w:t>
      </w:r>
      <w:r>
        <w:rPr>
          <w:rFonts w:eastAsia="Yu Mincho"/>
          <w:lang w:val="en-US" w:eastAsia="ja-JP"/>
        </w:rPr>
        <w:t>"</w:t>
      </w:r>
    </w:p>
    <w:p w14:paraId="6D148A4C" w14:textId="77777777" w:rsidR="000D0292" w:rsidRPr="002F1E90" w:rsidRDefault="000D0292" w:rsidP="000D0292">
      <w:pPr>
        <w:spacing w:after="120"/>
        <w:ind w:left="2268" w:right="1134" w:hanging="1134"/>
        <w:jc w:val="both"/>
        <w:rPr>
          <w:rFonts w:eastAsia="MS Mincho"/>
          <w:lang w:val="en-US"/>
        </w:rPr>
      </w:pPr>
      <w:r w:rsidRPr="002F1E90">
        <w:rPr>
          <w:rFonts w:eastAsia="Yu Mincho"/>
          <w:i/>
          <w:lang w:val="en-US" w:eastAsia="ja-JP"/>
        </w:rPr>
        <w:t xml:space="preserve">Insert </w:t>
      </w:r>
      <w:r w:rsidRPr="004077AD">
        <w:rPr>
          <w:rFonts w:eastAsia="Yu Mincho"/>
          <w:i/>
          <w:lang w:val="en-US" w:eastAsia="ja-JP"/>
        </w:rPr>
        <w:t xml:space="preserve">a </w:t>
      </w:r>
      <w:r w:rsidRPr="002F1E90">
        <w:rPr>
          <w:rFonts w:eastAsia="Yu Mincho"/>
          <w:i/>
          <w:lang w:val="en-US" w:eastAsia="ja-JP"/>
        </w:rPr>
        <w:t xml:space="preserve">new paragraph 3.3.2.6., </w:t>
      </w:r>
      <w:r w:rsidRPr="002F1E90">
        <w:rPr>
          <w:rFonts w:eastAsia="MS Mincho"/>
          <w:lang w:val="en-US"/>
        </w:rPr>
        <w:t>to read:</w:t>
      </w:r>
    </w:p>
    <w:p w14:paraId="480A8643" w14:textId="77777777" w:rsidR="000D0292" w:rsidRPr="004077AD" w:rsidRDefault="000D0292" w:rsidP="000D0292">
      <w:pPr>
        <w:widowControl w:val="0"/>
        <w:suppressAutoHyphens w:val="0"/>
        <w:spacing w:after="120"/>
        <w:ind w:left="2268" w:right="1134" w:hanging="1134"/>
        <w:jc w:val="both"/>
        <w:rPr>
          <w:rFonts w:eastAsia="MS Mincho"/>
          <w:i/>
          <w:iCs/>
        </w:rPr>
      </w:pPr>
      <w:r>
        <w:rPr>
          <w:rFonts w:eastAsia="MS Mincho"/>
          <w:lang w:val="en-US" w:eastAsia="ja-JP"/>
        </w:rPr>
        <w:t>"</w:t>
      </w:r>
      <w:r w:rsidRPr="003C1030">
        <w:rPr>
          <w:rFonts w:eastAsia="MS Mincho"/>
          <w:lang w:val="en-US" w:eastAsia="ja-JP"/>
        </w:rPr>
        <w:t>3.3.2.6.</w:t>
      </w:r>
      <w:r w:rsidRPr="002F1E90">
        <w:rPr>
          <w:rFonts w:eastAsia="MS Mincho"/>
          <w:lang w:val="en-US" w:eastAsia="ja-JP"/>
        </w:rPr>
        <w:tab/>
        <w:t>On devices with reduced light distribution, in conformity with paragraph 5.1.4.5., 5.2.3.2. or 5.3.4.2. to this Regulation, a vertical arrow starting from a horizontal segment and directed downwards.</w:t>
      </w:r>
      <w:r>
        <w:rPr>
          <w:rFonts w:eastAsia="MS Mincho"/>
          <w:lang w:val="en-US" w:eastAsia="ja-JP"/>
        </w:rPr>
        <w:t>"</w:t>
      </w:r>
    </w:p>
    <w:p w14:paraId="56CD8D88" w14:textId="77777777" w:rsidR="000D0292" w:rsidRPr="004A0EA9" w:rsidRDefault="000D0292" w:rsidP="000D0292">
      <w:pPr>
        <w:spacing w:after="120"/>
        <w:ind w:leftChars="567" w:left="1134" w:right="1134"/>
        <w:rPr>
          <w:rFonts w:eastAsia="MS Mincho"/>
          <w:i/>
          <w:iCs/>
        </w:rPr>
      </w:pPr>
      <w:r w:rsidRPr="004A0EA9">
        <w:rPr>
          <w:rFonts w:eastAsia="MS Mincho"/>
          <w:i/>
          <w:iCs/>
        </w:rPr>
        <w:t xml:space="preserve">Insert new paragraphs 3.3.4.2.2. and 3.3.4.2.3., </w:t>
      </w:r>
      <w:r w:rsidRPr="004A0EA9">
        <w:rPr>
          <w:rFonts w:eastAsia="MS Mincho"/>
        </w:rPr>
        <w:t>to read:</w:t>
      </w:r>
    </w:p>
    <w:p w14:paraId="26BB8867" w14:textId="77777777" w:rsidR="000D0292" w:rsidRPr="004A0EA9" w:rsidRDefault="000D0292" w:rsidP="000D0292">
      <w:pPr>
        <w:spacing w:after="120"/>
        <w:ind w:leftChars="567" w:left="2268" w:rightChars="567" w:right="1134" w:hanging="1134"/>
        <w:jc w:val="both"/>
        <w:rPr>
          <w:rFonts w:eastAsia="MS Mincho"/>
        </w:rPr>
      </w:pPr>
      <w:r>
        <w:rPr>
          <w:rFonts w:eastAsia="MS Mincho"/>
        </w:rPr>
        <w:t>"</w:t>
      </w:r>
      <w:r w:rsidRPr="004A0EA9">
        <w:rPr>
          <w:rFonts w:eastAsia="MS Mincho"/>
        </w:rPr>
        <w:t>3.3.4.2.2.</w:t>
      </w:r>
      <w:r w:rsidRPr="004A0EA9">
        <w:rPr>
          <w:rFonts w:eastAsia="MS Mincho"/>
        </w:rPr>
        <w:tab/>
        <w:t xml:space="preserve">In case of Class </w:t>
      </w:r>
      <w:r w:rsidRPr="004A0EA9">
        <w:rPr>
          <w:rFonts w:eastAsia="MS Mincho" w:hint="eastAsia"/>
        </w:rPr>
        <w:t>C, D, E or F</w:t>
      </w:r>
      <w:r w:rsidRPr="004A0EA9">
        <w:rPr>
          <w:rFonts w:eastAsia="MS Mincho"/>
        </w:rPr>
        <w:t xml:space="preserve">, an orientation mark </w:t>
      </w:r>
      <w:r>
        <w:rPr>
          <w:rFonts w:eastAsia="MS Mincho"/>
        </w:rPr>
        <w:t>"</w:t>
      </w:r>
      <w:r w:rsidRPr="004A0EA9">
        <w:rPr>
          <w:rFonts w:eastAsia="MS Mincho"/>
        </w:rPr>
        <w:t>TOP</w:t>
      </w:r>
      <w:r>
        <w:rPr>
          <w:rFonts w:eastAsia="MS Mincho"/>
        </w:rPr>
        <w:t>"</w:t>
      </w:r>
      <w:r w:rsidRPr="004A0EA9">
        <w:rPr>
          <w:rFonts w:eastAsia="MS Mincho"/>
        </w:rPr>
        <w:t xml:space="preserve"> which must be inscribed on any marking material whose retro-reflective system is not omni-rotational at least:</w:t>
      </w:r>
    </w:p>
    <w:p w14:paraId="036CA3C6" w14:textId="77777777" w:rsidR="000D0292" w:rsidRPr="004A0EA9" w:rsidRDefault="000D0292" w:rsidP="000D0292">
      <w:pPr>
        <w:spacing w:after="120"/>
        <w:ind w:leftChars="1133" w:left="2833" w:rightChars="567" w:right="1134" w:hanging="567"/>
        <w:jc w:val="both"/>
        <w:rPr>
          <w:rFonts w:eastAsia="MS Mincho"/>
        </w:rPr>
      </w:pPr>
      <w:r w:rsidRPr="004A0EA9">
        <w:rPr>
          <w:rFonts w:eastAsia="MS Mincho"/>
        </w:rPr>
        <w:t xml:space="preserve">(a) </w:t>
      </w:r>
      <w:r>
        <w:rPr>
          <w:rFonts w:eastAsia="MS Mincho"/>
        </w:rPr>
        <w:tab/>
        <w:t>O</w:t>
      </w:r>
      <w:r w:rsidRPr="004A0EA9">
        <w:rPr>
          <w:rFonts w:eastAsia="MS Mincho"/>
        </w:rPr>
        <w:t>n strips in a 0.5 m distance,</w:t>
      </w:r>
    </w:p>
    <w:p w14:paraId="79D399ED" w14:textId="77777777" w:rsidR="000D0292" w:rsidRPr="004A0EA9" w:rsidRDefault="000D0292" w:rsidP="000D0292">
      <w:pPr>
        <w:spacing w:after="120"/>
        <w:ind w:leftChars="1134" w:left="2835" w:right="567" w:hanging="567"/>
        <w:jc w:val="both"/>
        <w:rPr>
          <w:rFonts w:eastAsia="MS Mincho"/>
        </w:rPr>
      </w:pPr>
      <w:r w:rsidRPr="004A0EA9">
        <w:rPr>
          <w:rFonts w:eastAsia="MS Mincho"/>
        </w:rPr>
        <w:t xml:space="preserve">(b) </w:t>
      </w:r>
      <w:r>
        <w:rPr>
          <w:rFonts w:eastAsia="MS Mincho"/>
        </w:rPr>
        <w:tab/>
        <w:t>O</w:t>
      </w:r>
      <w:r w:rsidRPr="004A0EA9">
        <w:rPr>
          <w:rFonts w:eastAsia="MS Mincho"/>
        </w:rPr>
        <w:t>n areas within 100 x 100 mm</w:t>
      </w:r>
      <w:r w:rsidRPr="004A0EA9">
        <w:rPr>
          <w:rFonts w:eastAsia="MS Mincho"/>
          <w:vertAlign w:val="superscript"/>
        </w:rPr>
        <w:t>2</w:t>
      </w:r>
      <w:r w:rsidRPr="004A0EA9">
        <w:rPr>
          <w:rFonts w:eastAsia="MS Mincho"/>
        </w:rPr>
        <w:t>.</w:t>
      </w:r>
    </w:p>
    <w:p w14:paraId="45C4FF60" w14:textId="77777777" w:rsidR="000D0292" w:rsidRPr="004A0EA9" w:rsidRDefault="000D0292" w:rsidP="000D0292">
      <w:pPr>
        <w:spacing w:after="120"/>
        <w:ind w:leftChars="567" w:left="2268" w:rightChars="567" w:right="1134" w:hanging="1134"/>
        <w:jc w:val="both"/>
        <w:rPr>
          <w:rFonts w:eastAsia="MS Mincho"/>
        </w:rPr>
      </w:pPr>
      <w:r w:rsidRPr="004A0EA9">
        <w:rPr>
          <w:rFonts w:eastAsia="MS Mincho"/>
        </w:rPr>
        <w:t>3.3.4.2.</w:t>
      </w:r>
      <w:r w:rsidRPr="004A0EA9">
        <w:rPr>
          <w:rFonts w:eastAsia="MS Mincho" w:hint="eastAsia"/>
        </w:rPr>
        <w:t>3</w:t>
      </w:r>
      <w:r w:rsidRPr="004A0EA9">
        <w:rPr>
          <w:rFonts w:eastAsia="MS Mincho"/>
        </w:rPr>
        <w:t>.</w:t>
      </w:r>
      <w:r w:rsidRPr="004A0EA9">
        <w:rPr>
          <w:rFonts w:eastAsia="MS Mincho"/>
        </w:rPr>
        <w:tab/>
        <w:t xml:space="preserve">In case of Class 1, 2, 3, 4 or 5, on the plates whose retro-reflective system is not omni-rotational, the word </w:t>
      </w:r>
      <w:r>
        <w:rPr>
          <w:rFonts w:eastAsia="MS Mincho"/>
        </w:rPr>
        <w:t>"</w:t>
      </w:r>
      <w:r w:rsidRPr="004A0EA9">
        <w:rPr>
          <w:rFonts w:eastAsia="MS Mincho"/>
        </w:rPr>
        <w:t>TOP</w:t>
      </w:r>
      <w:r>
        <w:rPr>
          <w:rFonts w:eastAsia="MS Mincho"/>
        </w:rPr>
        <w:t>"</w:t>
      </w:r>
      <w:r w:rsidRPr="004A0EA9">
        <w:rPr>
          <w:rFonts w:eastAsia="MS Mincho"/>
        </w:rPr>
        <w:t xml:space="preserve"> is inscribed horizontally on the part of the plates which is intended to be the highest part of the plate when mounted on the vehicle.</w:t>
      </w:r>
      <w:r>
        <w:rPr>
          <w:rFonts w:eastAsia="MS Mincho"/>
        </w:rPr>
        <w:t>"</w:t>
      </w:r>
    </w:p>
    <w:p w14:paraId="3185DD78" w14:textId="77777777" w:rsidR="000D0292" w:rsidRPr="004A0EA9" w:rsidRDefault="000D0292" w:rsidP="000D0292">
      <w:pPr>
        <w:spacing w:after="120"/>
        <w:ind w:leftChars="567" w:left="1134" w:right="1134"/>
        <w:rPr>
          <w:rFonts w:eastAsia="MS Mincho"/>
          <w:i/>
          <w:iCs/>
        </w:rPr>
      </w:pPr>
      <w:r w:rsidRPr="004A0EA9">
        <w:rPr>
          <w:rFonts w:eastAsia="MS Mincho"/>
          <w:i/>
          <w:iCs/>
        </w:rPr>
        <w:t>Insert a new paragraph 3.3.4.4.1.,</w:t>
      </w:r>
      <w:r w:rsidRPr="004A0EA9">
        <w:rPr>
          <w:rFonts w:eastAsia="MS Mincho"/>
        </w:rPr>
        <w:t xml:space="preserve"> to read:</w:t>
      </w:r>
    </w:p>
    <w:p w14:paraId="778E0507" w14:textId="77777777" w:rsidR="000D0292" w:rsidRPr="004A0EA9" w:rsidRDefault="000D0292" w:rsidP="000D0292">
      <w:pPr>
        <w:spacing w:after="120"/>
        <w:ind w:leftChars="567" w:left="2268" w:rightChars="567" w:right="1134" w:hanging="1134"/>
        <w:jc w:val="both"/>
        <w:rPr>
          <w:rFonts w:eastAsia="MS Mincho"/>
        </w:rPr>
      </w:pPr>
      <w:r>
        <w:rPr>
          <w:rFonts w:eastAsia="MS Mincho"/>
        </w:rPr>
        <w:t>"</w:t>
      </w:r>
      <w:r w:rsidRPr="004A0EA9">
        <w:rPr>
          <w:rFonts w:eastAsia="MS Mincho"/>
        </w:rPr>
        <w:t>3.3.4.4.1.</w:t>
      </w:r>
      <w:bookmarkStart w:id="3" w:name="_Hlk44926567"/>
      <w:r w:rsidRPr="004A0EA9">
        <w:rPr>
          <w:rFonts w:eastAsia="MS Mincho"/>
        </w:rPr>
        <w:tab/>
      </w:r>
      <w:bookmarkEnd w:id="3"/>
      <w:r w:rsidRPr="004A0EA9">
        <w:rPr>
          <w:rFonts w:eastAsia="MS Mincho"/>
        </w:rPr>
        <w:t xml:space="preserve">In case of Class </w:t>
      </w:r>
      <w:r w:rsidRPr="004A0EA9">
        <w:rPr>
          <w:rFonts w:eastAsia="MS Mincho" w:hint="eastAsia"/>
        </w:rPr>
        <w:t>C, D, E or F</w:t>
      </w:r>
      <w:r w:rsidRPr="004A0EA9">
        <w:rPr>
          <w:rFonts w:eastAsia="MS Mincho"/>
        </w:rPr>
        <w:t>, the approval mark shall be visible and clearly legible on the outside of the marking material and shall be indelible and positioned at least once:</w:t>
      </w:r>
    </w:p>
    <w:p w14:paraId="1E63E5D7" w14:textId="77777777" w:rsidR="000D0292" w:rsidRPr="004A0EA9" w:rsidRDefault="000D0292" w:rsidP="000D0292">
      <w:pPr>
        <w:spacing w:after="120"/>
        <w:ind w:leftChars="1133" w:left="2833" w:rightChars="567" w:right="1134" w:hanging="567"/>
        <w:jc w:val="both"/>
        <w:rPr>
          <w:rFonts w:eastAsia="MS Mincho"/>
        </w:rPr>
      </w:pPr>
      <w:r w:rsidRPr="004A0EA9">
        <w:rPr>
          <w:rFonts w:eastAsia="MS Mincho"/>
        </w:rPr>
        <w:t xml:space="preserve">(a) </w:t>
      </w:r>
      <w:r>
        <w:rPr>
          <w:rFonts w:eastAsia="MS Mincho"/>
        </w:rPr>
        <w:tab/>
        <w:t>A</w:t>
      </w:r>
      <w:r w:rsidRPr="004A0EA9">
        <w:rPr>
          <w:rFonts w:eastAsia="MS Mincho"/>
        </w:rPr>
        <w:t>t 0.5 m intervals on strips,</w:t>
      </w:r>
    </w:p>
    <w:p w14:paraId="79752C2A" w14:textId="77777777" w:rsidR="000D0292" w:rsidRPr="004A0EA9" w:rsidRDefault="000D0292" w:rsidP="000D0292">
      <w:pPr>
        <w:spacing w:after="120"/>
        <w:ind w:leftChars="1133" w:left="2833" w:right="1134" w:hanging="567"/>
        <w:jc w:val="both"/>
        <w:rPr>
          <w:rFonts w:eastAsia="MS Mincho"/>
        </w:rPr>
      </w:pPr>
      <w:r w:rsidRPr="004A0EA9">
        <w:rPr>
          <w:rFonts w:eastAsia="MS Mincho"/>
        </w:rPr>
        <w:lastRenderedPageBreak/>
        <w:t xml:space="preserve">(b) </w:t>
      </w:r>
      <w:r>
        <w:rPr>
          <w:rFonts w:eastAsia="MS Mincho"/>
        </w:rPr>
        <w:tab/>
        <w:t>O</w:t>
      </w:r>
      <w:r w:rsidRPr="004A0EA9">
        <w:rPr>
          <w:rFonts w:eastAsia="MS Mincho"/>
        </w:rPr>
        <w:t>n areas within 100 x 100 mm</w:t>
      </w:r>
      <w:r w:rsidRPr="004A0EA9">
        <w:rPr>
          <w:rFonts w:eastAsia="MS Mincho"/>
          <w:vertAlign w:val="superscript"/>
        </w:rPr>
        <w:t>2</w:t>
      </w:r>
      <w:r w:rsidRPr="004A0EA9">
        <w:rPr>
          <w:rFonts w:eastAsia="MS Mincho"/>
        </w:rPr>
        <w:t>.</w:t>
      </w:r>
      <w:r>
        <w:rPr>
          <w:rFonts w:eastAsia="MS Mincho"/>
        </w:rPr>
        <w:t>"</w:t>
      </w:r>
    </w:p>
    <w:p w14:paraId="1F2C36E7" w14:textId="77777777" w:rsidR="000D0292" w:rsidRPr="00C436B0" w:rsidRDefault="000D0292" w:rsidP="000D0292">
      <w:pPr>
        <w:keepNext/>
        <w:keepLines/>
        <w:spacing w:after="120"/>
        <w:ind w:left="1276" w:right="1134" w:hanging="142"/>
        <w:jc w:val="both"/>
        <w:rPr>
          <w:rFonts w:eastAsia="Yu Mincho"/>
          <w:lang w:val="en-US" w:eastAsia="ja-JP"/>
        </w:rPr>
      </w:pPr>
      <w:r w:rsidRPr="00C436B0">
        <w:rPr>
          <w:i/>
          <w:lang w:val="en-US"/>
        </w:rPr>
        <w:t>Paragraph</w:t>
      </w:r>
      <w:r w:rsidRPr="00C436B0">
        <w:rPr>
          <w:i/>
          <w:iCs/>
          <w:lang w:val="en-US"/>
        </w:rPr>
        <w:t xml:space="preserve"> </w:t>
      </w:r>
      <w:r w:rsidRPr="00C436B0">
        <w:rPr>
          <w:i/>
          <w:iCs/>
          <w:lang w:val="en-US" w:eastAsia="ja-JP"/>
        </w:rPr>
        <w:t>3.3.</w:t>
      </w:r>
      <w:r w:rsidRPr="00C436B0">
        <w:rPr>
          <w:rFonts w:eastAsia="Yu Mincho"/>
          <w:i/>
          <w:iCs/>
          <w:lang w:val="en-US" w:eastAsia="ja-JP"/>
        </w:rPr>
        <w:t>4</w:t>
      </w:r>
      <w:r w:rsidRPr="00C436B0">
        <w:rPr>
          <w:i/>
          <w:iCs/>
          <w:lang w:val="en-US" w:eastAsia="ja-JP"/>
        </w:rPr>
        <w:t>.</w:t>
      </w:r>
      <w:r w:rsidRPr="00C436B0">
        <w:rPr>
          <w:rFonts w:eastAsia="Yu Mincho"/>
          <w:i/>
          <w:iCs/>
          <w:lang w:val="en-US" w:eastAsia="ja-JP"/>
        </w:rPr>
        <w:t>5</w:t>
      </w:r>
      <w:r w:rsidRPr="00C436B0">
        <w:rPr>
          <w:i/>
          <w:iCs/>
          <w:lang w:val="en-US" w:eastAsia="ja-JP"/>
        </w:rPr>
        <w:t>.</w:t>
      </w:r>
      <w:r w:rsidRPr="00C436B0">
        <w:rPr>
          <w:lang w:val="en-US"/>
        </w:rPr>
        <w:t>, amend to read:</w:t>
      </w:r>
    </w:p>
    <w:p w14:paraId="7E430844" w14:textId="77777777" w:rsidR="000D0292" w:rsidRPr="00C436B0" w:rsidRDefault="000D0292" w:rsidP="000D0292">
      <w:pPr>
        <w:keepNext/>
        <w:keepLines/>
        <w:spacing w:after="120"/>
        <w:ind w:left="2127" w:right="1134" w:hanging="993"/>
        <w:jc w:val="both"/>
        <w:rPr>
          <w:rFonts w:eastAsia="Yu Mincho"/>
          <w:lang w:val="en-US" w:eastAsia="ja-JP"/>
        </w:rPr>
      </w:pPr>
      <w:r>
        <w:rPr>
          <w:rFonts w:eastAsia="Yu Mincho"/>
          <w:iCs/>
          <w:lang w:val="en-US" w:eastAsia="ja-JP"/>
        </w:rPr>
        <w:t>"</w:t>
      </w:r>
      <w:r w:rsidRPr="00C436B0">
        <w:rPr>
          <w:iCs/>
          <w:lang w:val="en-US"/>
        </w:rPr>
        <w:t>3.3.4.5.</w:t>
      </w:r>
      <w:r w:rsidRPr="00C436B0">
        <w:rPr>
          <w:iCs/>
          <w:lang w:val="en-US"/>
        </w:rPr>
        <w:tab/>
        <w:t xml:space="preserve">The approval number and the additional symbols shall be placed close to the circle and either above or below the letter </w:t>
      </w:r>
      <w:r>
        <w:rPr>
          <w:iCs/>
          <w:lang w:val="en-US"/>
        </w:rPr>
        <w:t>"</w:t>
      </w:r>
      <w:r w:rsidRPr="00C436B0">
        <w:rPr>
          <w:iCs/>
          <w:lang w:val="en-US"/>
        </w:rPr>
        <w:t>E</w:t>
      </w:r>
      <w:r>
        <w:rPr>
          <w:iCs/>
          <w:lang w:val="en-US"/>
        </w:rPr>
        <w:t>"</w:t>
      </w:r>
      <w:r w:rsidRPr="00C436B0">
        <w:rPr>
          <w:iCs/>
          <w:lang w:val="en-US"/>
        </w:rPr>
        <w:t xml:space="preserve">, or to the right or left of that letter. The digits of the approval number shall be on the same side of the letter </w:t>
      </w:r>
      <w:r>
        <w:rPr>
          <w:iCs/>
          <w:lang w:val="en-US"/>
        </w:rPr>
        <w:t>"</w:t>
      </w:r>
      <w:r w:rsidRPr="00C436B0">
        <w:rPr>
          <w:iCs/>
          <w:lang w:val="en-US"/>
        </w:rPr>
        <w:t>E</w:t>
      </w:r>
      <w:r>
        <w:rPr>
          <w:iCs/>
          <w:lang w:val="en-US"/>
        </w:rPr>
        <w:t>"</w:t>
      </w:r>
      <w:r w:rsidRPr="00C436B0">
        <w:rPr>
          <w:iCs/>
          <w:lang w:val="en-US"/>
        </w:rPr>
        <w:t xml:space="preserve"> and face the same direction.</w:t>
      </w:r>
      <w:r>
        <w:rPr>
          <w:rFonts w:eastAsia="Yu Mincho"/>
          <w:iCs/>
          <w:lang w:val="en-US" w:eastAsia="ja-JP"/>
        </w:rPr>
        <w:t>"</w:t>
      </w:r>
    </w:p>
    <w:p w14:paraId="6CA11C6D" w14:textId="77777777" w:rsidR="000D0292" w:rsidRPr="00C436B0" w:rsidRDefault="000D0292" w:rsidP="000D0292">
      <w:pPr>
        <w:spacing w:after="120"/>
        <w:ind w:left="2268" w:right="1134" w:hanging="1134"/>
        <w:jc w:val="both"/>
        <w:rPr>
          <w:rFonts w:eastAsia="MS Mincho"/>
          <w:lang w:val="en-US" w:eastAsia="ja-JP"/>
        </w:rPr>
      </w:pPr>
      <w:r w:rsidRPr="00C436B0">
        <w:rPr>
          <w:rFonts w:eastAsia="Yu Mincho"/>
          <w:i/>
          <w:lang w:val="en-US" w:eastAsia="ja-JP"/>
        </w:rPr>
        <w:t xml:space="preserve">Insert new paragraphs 3.3.4.7. to 3.3.4.10., </w:t>
      </w:r>
      <w:r w:rsidRPr="00C436B0">
        <w:rPr>
          <w:rFonts w:eastAsia="MS Mincho"/>
          <w:lang w:val="en-US"/>
        </w:rPr>
        <w:t>to read:</w:t>
      </w:r>
    </w:p>
    <w:p w14:paraId="7BCC6805" w14:textId="77777777" w:rsidR="000D0292" w:rsidRPr="00C436B0" w:rsidRDefault="000D0292" w:rsidP="000D0292">
      <w:pPr>
        <w:widowControl w:val="0"/>
        <w:suppressAutoHyphens w:val="0"/>
        <w:spacing w:after="120"/>
        <w:ind w:left="2268" w:right="1134" w:hanging="1134"/>
        <w:jc w:val="both"/>
        <w:rPr>
          <w:rFonts w:eastAsia="MS Mincho"/>
          <w:lang w:val="en-US"/>
        </w:rPr>
      </w:pPr>
      <w:r>
        <w:rPr>
          <w:rFonts w:eastAsia="MS Mincho"/>
          <w:lang w:val="en-US" w:eastAsia="ja-JP"/>
        </w:rPr>
        <w:t>"</w:t>
      </w:r>
      <w:r w:rsidRPr="00C436B0">
        <w:rPr>
          <w:rFonts w:eastAsia="MS Mincho"/>
          <w:lang w:val="en-US" w:eastAsia="ja-JP"/>
        </w:rPr>
        <w:t>3.3.4.7.</w:t>
      </w:r>
      <w:r w:rsidRPr="00C436B0">
        <w:rPr>
          <w:rFonts w:eastAsia="MS Mincho"/>
          <w:lang w:val="en-US"/>
        </w:rPr>
        <w:t xml:space="preserve"> </w:t>
      </w:r>
      <w:r w:rsidRPr="00C436B0">
        <w:rPr>
          <w:rFonts w:eastAsia="MS Mincho"/>
          <w:lang w:val="en-US"/>
        </w:rPr>
        <w:tab/>
        <w:t>When two or more lamps are part of the same unit of grouped, combined or reciprocally</w:t>
      </w:r>
      <w:r w:rsidRPr="00C436B0">
        <w:rPr>
          <w:rFonts w:eastAsia="MS Mincho"/>
          <w:lang w:val="en-US" w:eastAsia="ja-JP"/>
        </w:rPr>
        <w:t xml:space="preserve"> </w:t>
      </w:r>
      <w:r w:rsidRPr="00C436B0">
        <w:rPr>
          <w:rFonts w:eastAsia="MS Mincho"/>
          <w:lang w:val="en-US"/>
        </w:rPr>
        <w:t xml:space="preserve">incorporated lamps (including a </w:t>
      </w:r>
      <w:proofErr w:type="gramStart"/>
      <w:r w:rsidRPr="00C436B0">
        <w:rPr>
          <w:rFonts w:eastAsia="MS Mincho"/>
          <w:lang w:val="en-US"/>
        </w:rPr>
        <w:t>retro-reflector</w:t>
      </w:r>
      <w:proofErr w:type="gramEnd"/>
      <w:r w:rsidRPr="00C436B0">
        <w:rPr>
          <w:rFonts w:eastAsia="MS Mincho"/>
          <w:lang w:val="en-US"/>
        </w:rPr>
        <w:t>), approval is granted only if each of these lamps satisfies the requirements of this Regulation or of another Regulation. Lamps not satisfying any one of those Regulations shall not be part of such a unit of grouped, combined or reciprocally incorporated lamps.</w:t>
      </w:r>
    </w:p>
    <w:p w14:paraId="6BBF93B5" w14:textId="77777777" w:rsidR="000D0292" w:rsidRPr="00C436B0" w:rsidRDefault="000D0292" w:rsidP="000D0292">
      <w:pPr>
        <w:widowControl w:val="0"/>
        <w:suppressAutoHyphens w:val="0"/>
        <w:spacing w:after="120"/>
        <w:ind w:left="2268" w:right="1134" w:hanging="1134"/>
        <w:jc w:val="both"/>
        <w:rPr>
          <w:rFonts w:eastAsia="MS Mincho"/>
          <w:lang w:val="en-US" w:eastAsia="ja-JP"/>
        </w:rPr>
      </w:pPr>
      <w:r w:rsidRPr="00C436B0">
        <w:rPr>
          <w:rFonts w:eastAsia="MS Mincho"/>
          <w:lang w:val="en-US"/>
        </w:rPr>
        <w:t xml:space="preserve">3.3.4.8. </w:t>
      </w:r>
      <w:r w:rsidRPr="00C436B0">
        <w:rPr>
          <w:rFonts w:eastAsia="MS Mincho"/>
          <w:lang w:val="en-US"/>
        </w:rPr>
        <w:tab/>
        <w:t xml:space="preserve">Where grouped, combined or reciprocally incorporated lamps comply with the requirements of several Regulations, a single international approval mark may be applied, consisting of a circle surrounding the letter </w:t>
      </w:r>
      <w:r>
        <w:rPr>
          <w:rFonts w:eastAsia="MS Mincho"/>
          <w:lang w:val="en-US"/>
        </w:rPr>
        <w:t>"</w:t>
      </w:r>
      <w:r w:rsidRPr="00C436B0">
        <w:rPr>
          <w:rFonts w:eastAsia="MS Mincho"/>
          <w:lang w:val="en-US"/>
        </w:rPr>
        <w:t>E</w:t>
      </w:r>
      <w:r>
        <w:rPr>
          <w:rFonts w:eastAsia="MS Mincho"/>
          <w:lang w:val="en-US"/>
        </w:rPr>
        <w:t>"</w:t>
      </w:r>
      <w:r w:rsidRPr="00C436B0">
        <w:rPr>
          <w:rFonts w:eastAsia="MS Mincho"/>
          <w:lang w:val="en-US"/>
        </w:rPr>
        <w:t xml:space="preserve"> followed by the distinguishing number of the country which has granted the approval, an approval number and, if necessary, the required arrow. This approval mark may be placed anywhere on the grouped, combined or reciprocally incorporated lamps provided that:</w:t>
      </w:r>
    </w:p>
    <w:p w14:paraId="2F926564" w14:textId="77777777" w:rsidR="000D0292" w:rsidRPr="00E92B34" w:rsidRDefault="000D0292" w:rsidP="000D0292">
      <w:pPr>
        <w:widowControl w:val="0"/>
        <w:suppressAutoHyphens w:val="0"/>
        <w:spacing w:after="120"/>
        <w:ind w:left="2268" w:right="1134" w:hanging="1134"/>
        <w:jc w:val="both"/>
        <w:rPr>
          <w:rFonts w:eastAsia="MS Mincho"/>
          <w:lang w:eastAsia="ja-JP"/>
        </w:rPr>
      </w:pPr>
      <w:r w:rsidRPr="00E92B34">
        <w:rPr>
          <w:rFonts w:eastAsia="MS Mincho"/>
          <w:lang w:eastAsia="ja-JP"/>
        </w:rPr>
        <w:t>3.3.4.8.1.</w:t>
      </w:r>
      <w:r w:rsidRPr="00E92B34">
        <w:rPr>
          <w:rFonts w:eastAsia="MS Mincho"/>
          <w:lang w:eastAsia="ja-JP"/>
        </w:rPr>
        <w:tab/>
        <w:t xml:space="preserve">It is visible after their </w:t>
      </w:r>
      <w:proofErr w:type="gramStart"/>
      <w:r w:rsidRPr="00E92B34">
        <w:rPr>
          <w:rFonts w:eastAsia="MS Mincho"/>
          <w:lang w:eastAsia="ja-JP"/>
        </w:rPr>
        <w:t>installation;</w:t>
      </w:r>
      <w:proofErr w:type="gramEnd"/>
    </w:p>
    <w:p w14:paraId="1E4870B1" w14:textId="77777777" w:rsidR="000D0292" w:rsidRPr="00C436B0" w:rsidRDefault="000D0292" w:rsidP="000D0292">
      <w:pPr>
        <w:widowControl w:val="0"/>
        <w:suppressAutoHyphens w:val="0"/>
        <w:spacing w:after="120"/>
        <w:ind w:left="2268" w:right="1134" w:hanging="1134"/>
        <w:jc w:val="both"/>
        <w:rPr>
          <w:rFonts w:eastAsia="MS Mincho"/>
          <w:lang w:val="en-US"/>
        </w:rPr>
      </w:pPr>
      <w:r w:rsidRPr="00C436B0">
        <w:rPr>
          <w:rFonts w:eastAsia="MS Mincho"/>
          <w:lang w:val="en-US"/>
        </w:rPr>
        <w:t>3.3.4.</w:t>
      </w:r>
      <w:r w:rsidRPr="00C436B0">
        <w:rPr>
          <w:rFonts w:eastAsia="MS Mincho" w:hint="eastAsia"/>
          <w:lang w:val="en-US" w:eastAsia="ja-JP"/>
        </w:rPr>
        <w:t>8.2</w:t>
      </w:r>
      <w:r w:rsidRPr="00C436B0">
        <w:rPr>
          <w:rFonts w:eastAsia="MS Mincho"/>
          <w:lang w:val="en-US"/>
        </w:rPr>
        <w:t xml:space="preserve">. </w:t>
      </w:r>
      <w:r w:rsidRPr="00C436B0">
        <w:rPr>
          <w:rFonts w:eastAsia="MS Mincho"/>
          <w:lang w:val="en-US"/>
        </w:rPr>
        <w:tab/>
        <w:t>No part of the grouped, combined or reciprocally incorporated lamps that transmits light can be removed without at the same time removing the approval mark.</w:t>
      </w:r>
    </w:p>
    <w:p w14:paraId="5C17F517" w14:textId="77777777" w:rsidR="000D0292" w:rsidRPr="00C436B0" w:rsidRDefault="000D0292" w:rsidP="000D0292">
      <w:pPr>
        <w:widowControl w:val="0"/>
        <w:suppressAutoHyphens w:val="0"/>
        <w:spacing w:after="120"/>
        <w:ind w:left="2268" w:right="1134" w:hanging="1134"/>
        <w:jc w:val="both"/>
        <w:rPr>
          <w:rFonts w:eastAsia="MS Mincho"/>
          <w:lang w:val="en-US" w:eastAsia="ja-JP"/>
        </w:rPr>
      </w:pPr>
      <w:r w:rsidRPr="00C436B0">
        <w:rPr>
          <w:rFonts w:eastAsia="MS Mincho"/>
          <w:lang w:val="en-US"/>
        </w:rPr>
        <w:t>3.3.4.</w:t>
      </w:r>
      <w:r w:rsidRPr="00C436B0">
        <w:rPr>
          <w:rFonts w:eastAsia="MS Mincho" w:hint="eastAsia"/>
          <w:lang w:val="en-US" w:eastAsia="ja-JP"/>
        </w:rPr>
        <w:t>9</w:t>
      </w:r>
      <w:r w:rsidRPr="00C436B0">
        <w:rPr>
          <w:rFonts w:eastAsia="MS Mincho"/>
          <w:lang w:val="en-US"/>
        </w:rPr>
        <w:t xml:space="preserve">. </w:t>
      </w:r>
      <w:r w:rsidRPr="00C436B0">
        <w:rPr>
          <w:rFonts w:eastAsia="MS Mincho"/>
          <w:lang w:val="en-US"/>
        </w:rPr>
        <w:tab/>
        <w:t>The identification symbol for each lamp appropriate to each Regulation, under which approval has been granted, together with the corresponding series of amendments incorporating the most recent major technical amendments to the Regulation at the time of issue of the approval, shall be marked:</w:t>
      </w:r>
    </w:p>
    <w:p w14:paraId="1E225570" w14:textId="77777777" w:rsidR="000D0292" w:rsidRPr="00E92B34" w:rsidRDefault="000D0292" w:rsidP="000D0292">
      <w:pPr>
        <w:widowControl w:val="0"/>
        <w:suppressAutoHyphens w:val="0"/>
        <w:spacing w:after="120"/>
        <w:ind w:left="2268" w:right="1134" w:hanging="1134"/>
        <w:rPr>
          <w:rFonts w:eastAsia="MS Mincho"/>
          <w:iCs/>
          <w:lang w:eastAsia="ja-JP"/>
        </w:rPr>
      </w:pPr>
      <w:r w:rsidRPr="00E92B34">
        <w:rPr>
          <w:rFonts w:eastAsia="MS Mincho"/>
          <w:iCs/>
          <w:lang w:eastAsia="ja-JP"/>
        </w:rPr>
        <w:t>3.3.4.9.1.</w:t>
      </w:r>
      <w:r w:rsidRPr="00E92B34">
        <w:rPr>
          <w:rFonts w:eastAsia="MS Mincho"/>
          <w:iCs/>
          <w:lang w:eastAsia="ja-JP"/>
        </w:rPr>
        <w:tab/>
        <w:t>Either on the appropriate light-emitting surface,</w:t>
      </w:r>
    </w:p>
    <w:p w14:paraId="26347A9D" w14:textId="77777777" w:rsidR="000D0292" w:rsidRPr="00E92B34" w:rsidRDefault="000D0292" w:rsidP="000D0292">
      <w:pPr>
        <w:widowControl w:val="0"/>
        <w:suppressAutoHyphens w:val="0"/>
        <w:autoSpaceDE w:val="0"/>
        <w:autoSpaceDN w:val="0"/>
        <w:adjustRightInd w:val="0"/>
        <w:spacing w:after="120"/>
        <w:ind w:leftChars="567" w:left="2268" w:rightChars="515" w:right="1030" w:hangingChars="567" w:hanging="1134"/>
        <w:rPr>
          <w:rFonts w:eastAsia="MS Mincho"/>
          <w:iCs/>
          <w:lang w:eastAsia="ja-JP"/>
        </w:rPr>
      </w:pPr>
      <w:r w:rsidRPr="00E92B34">
        <w:rPr>
          <w:rFonts w:eastAsia="MS Mincho"/>
          <w:iCs/>
          <w:lang w:eastAsia="ja-JP"/>
        </w:rPr>
        <w:t>3.3.4.9.2.</w:t>
      </w:r>
      <w:r w:rsidRPr="00E92B34">
        <w:rPr>
          <w:rFonts w:eastAsia="MS Mincho"/>
          <w:iCs/>
          <w:lang w:eastAsia="ja-JP"/>
        </w:rPr>
        <w:tab/>
      </w:r>
      <w:r w:rsidRPr="00C436B0">
        <w:rPr>
          <w:rFonts w:eastAsia="MS Mincho"/>
          <w:lang w:val="en-US"/>
        </w:rPr>
        <w:t>Or in a group, in such a way that each lamp of the grouped, combined or reciprocally</w:t>
      </w:r>
      <w:r w:rsidRPr="00C436B0">
        <w:rPr>
          <w:rFonts w:eastAsia="MS Mincho"/>
          <w:lang w:val="en-US" w:eastAsia="ja-JP"/>
        </w:rPr>
        <w:t xml:space="preserve"> </w:t>
      </w:r>
      <w:r w:rsidRPr="00C436B0">
        <w:rPr>
          <w:rFonts w:eastAsia="MS Mincho"/>
          <w:lang w:val="en-US"/>
        </w:rPr>
        <w:t>incorporated lamps may be clearly identified (see the possible examples shown in</w:t>
      </w:r>
      <w:r w:rsidRPr="00C436B0">
        <w:rPr>
          <w:rFonts w:eastAsia="MS Mincho"/>
          <w:lang w:val="en-US" w:eastAsia="ja-JP"/>
        </w:rPr>
        <w:t xml:space="preserve"> </w:t>
      </w:r>
      <w:r w:rsidRPr="00C436B0">
        <w:rPr>
          <w:rFonts w:eastAsia="MS Mincho"/>
          <w:lang w:val="en-US"/>
        </w:rPr>
        <w:t xml:space="preserve">Annex </w:t>
      </w:r>
      <w:r w:rsidRPr="00C436B0">
        <w:rPr>
          <w:rFonts w:eastAsia="MS Mincho"/>
          <w:lang w:val="en-US" w:eastAsia="ja-JP"/>
        </w:rPr>
        <w:t>24</w:t>
      </w:r>
      <w:r w:rsidRPr="00C436B0">
        <w:rPr>
          <w:rFonts w:eastAsia="MS Mincho"/>
          <w:lang w:val="en-US"/>
        </w:rPr>
        <w:t>).</w:t>
      </w:r>
    </w:p>
    <w:p w14:paraId="4650931B" w14:textId="77777777" w:rsidR="000D0292" w:rsidRPr="00C436B0" w:rsidRDefault="000D0292" w:rsidP="000D0292">
      <w:pPr>
        <w:spacing w:after="120"/>
        <w:ind w:left="2268" w:right="1134" w:hanging="1134"/>
        <w:jc w:val="both"/>
        <w:rPr>
          <w:rFonts w:eastAsia="MS Mincho"/>
          <w:lang w:val="en-US" w:eastAsia="ja-JP"/>
        </w:rPr>
      </w:pPr>
      <w:r w:rsidRPr="00C436B0">
        <w:rPr>
          <w:rFonts w:eastAsia="MS Mincho"/>
          <w:lang w:val="en-US"/>
        </w:rPr>
        <w:t>3.3.4.1</w:t>
      </w:r>
      <w:r w:rsidRPr="00C436B0">
        <w:rPr>
          <w:rFonts w:eastAsia="MS Mincho" w:hint="eastAsia"/>
          <w:lang w:val="en-US" w:eastAsia="ja-JP"/>
        </w:rPr>
        <w:t>0</w:t>
      </w:r>
      <w:r w:rsidRPr="00C436B0">
        <w:rPr>
          <w:rFonts w:eastAsia="MS Mincho"/>
          <w:lang w:val="en-US" w:eastAsia="ja-JP"/>
        </w:rPr>
        <w:t>.</w:t>
      </w:r>
      <w:r w:rsidRPr="00C436B0">
        <w:rPr>
          <w:rFonts w:eastAsia="MS Mincho"/>
          <w:lang w:val="en-US"/>
        </w:rPr>
        <w:t xml:space="preserve"> </w:t>
      </w:r>
      <w:r w:rsidRPr="00C436B0">
        <w:rPr>
          <w:rFonts w:eastAsia="MS Mincho"/>
          <w:lang w:val="en-US"/>
        </w:rPr>
        <w:tab/>
        <w:t>The size of the components of a single approval mark shall not be less than the minimum size required for the smallest of the individual marks by a Regulation under which approval has been granted.</w:t>
      </w:r>
      <w:r>
        <w:rPr>
          <w:rFonts w:eastAsia="MS Mincho"/>
          <w:lang w:val="en-US" w:eastAsia="ja-JP"/>
        </w:rPr>
        <w:t>"</w:t>
      </w:r>
    </w:p>
    <w:p w14:paraId="1C2843E2" w14:textId="77777777" w:rsidR="000D0292" w:rsidRPr="00C436B0" w:rsidRDefault="000D0292" w:rsidP="000D0292">
      <w:pPr>
        <w:widowControl w:val="0"/>
        <w:suppressAutoHyphens w:val="0"/>
        <w:spacing w:after="120"/>
        <w:ind w:left="2268" w:right="1134" w:hanging="1134"/>
        <w:jc w:val="both"/>
        <w:rPr>
          <w:rFonts w:eastAsia="MS Mincho"/>
          <w:iCs/>
          <w:lang w:val="en-US" w:eastAsia="ja-JP"/>
        </w:rPr>
      </w:pPr>
      <w:r>
        <w:rPr>
          <w:rFonts w:eastAsia="Yu Mincho"/>
          <w:i/>
          <w:lang w:val="en-US" w:eastAsia="ja-JP"/>
        </w:rPr>
        <w:t>P</w:t>
      </w:r>
      <w:r w:rsidRPr="00C436B0">
        <w:rPr>
          <w:rFonts w:eastAsia="Yu Mincho"/>
          <w:i/>
          <w:lang w:val="en-US" w:eastAsia="ja-JP"/>
        </w:rPr>
        <w:t>aragraph 3.3.4.7.</w:t>
      </w:r>
      <w:r>
        <w:rPr>
          <w:rFonts w:eastAsia="Yu Mincho"/>
          <w:i/>
          <w:lang w:val="en-US" w:eastAsia="ja-JP"/>
        </w:rPr>
        <w:t xml:space="preserve"> (former)</w:t>
      </w:r>
      <w:r w:rsidRPr="00C436B0">
        <w:rPr>
          <w:rFonts w:eastAsia="Yu Mincho"/>
          <w:i/>
          <w:lang w:val="en-US" w:eastAsia="ja-JP"/>
        </w:rPr>
        <w:t xml:space="preserve">, </w:t>
      </w:r>
      <w:r w:rsidRPr="00C436B0">
        <w:rPr>
          <w:rFonts w:eastAsia="Yu Mincho"/>
          <w:iCs/>
          <w:lang w:val="en-US" w:eastAsia="ja-JP"/>
        </w:rPr>
        <w:t>renumber as 3.3.4.1</w:t>
      </w:r>
      <w:r w:rsidRPr="00C436B0">
        <w:rPr>
          <w:rFonts w:eastAsia="Yu Mincho" w:hint="eastAsia"/>
          <w:iCs/>
          <w:lang w:val="en-US" w:eastAsia="ja-JP"/>
        </w:rPr>
        <w:t>1</w:t>
      </w:r>
      <w:r w:rsidRPr="00C436B0">
        <w:rPr>
          <w:rFonts w:eastAsia="Yu Mincho"/>
          <w:iCs/>
          <w:lang w:val="en-US" w:eastAsia="ja-JP"/>
        </w:rPr>
        <w:t>. and amend to read:</w:t>
      </w:r>
    </w:p>
    <w:p w14:paraId="4FC0FD1B" w14:textId="77777777" w:rsidR="000D0292" w:rsidRPr="00C436B0" w:rsidRDefault="000D0292" w:rsidP="000D0292">
      <w:pPr>
        <w:widowControl w:val="0"/>
        <w:suppressAutoHyphens w:val="0"/>
        <w:spacing w:after="120"/>
        <w:ind w:left="2268" w:right="1134" w:hanging="1134"/>
        <w:jc w:val="both"/>
        <w:rPr>
          <w:rFonts w:eastAsia="MS Mincho"/>
          <w:bCs/>
          <w:lang w:val="en-US" w:eastAsia="ja-JP"/>
        </w:rPr>
      </w:pPr>
      <w:r>
        <w:rPr>
          <w:rFonts w:eastAsia="MS Mincho"/>
          <w:bCs/>
          <w:lang w:val="en-US" w:eastAsia="ja-JP"/>
        </w:rPr>
        <w:t>"</w:t>
      </w:r>
      <w:r w:rsidRPr="00C436B0">
        <w:rPr>
          <w:rFonts w:eastAsia="MS Mincho"/>
          <w:bCs/>
          <w:lang w:val="en-US"/>
        </w:rPr>
        <w:t>3.3.4.1</w:t>
      </w:r>
      <w:r w:rsidRPr="00C436B0">
        <w:rPr>
          <w:rFonts w:eastAsia="MS Mincho" w:hint="eastAsia"/>
          <w:bCs/>
          <w:lang w:val="en-US" w:eastAsia="ja-JP"/>
        </w:rPr>
        <w:t>1</w:t>
      </w:r>
      <w:r w:rsidRPr="00C436B0">
        <w:rPr>
          <w:rFonts w:eastAsia="MS Mincho"/>
          <w:bCs/>
          <w:lang w:val="en-US"/>
        </w:rPr>
        <w:t>.</w:t>
      </w:r>
      <w:r w:rsidRPr="00C436B0">
        <w:rPr>
          <w:rFonts w:eastAsia="MS Mincho"/>
          <w:bCs/>
          <w:lang w:val="en-US"/>
        </w:rPr>
        <w:tab/>
        <w:t>The space for the approval mark shall be shown in the drawings mentioned in paragraph 3.1.1.</w:t>
      </w:r>
      <w:r>
        <w:rPr>
          <w:rFonts w:eastAsia="MS Mincho"/>
          <w:bCs/>
          <w:lang w:val="en-US" w:eastAsia="ja-JP"/>
        </w:rPr>
        <w:t>"</w:t>
      </w:r>
    </w:p>
    <w:p w14:paraId="39BAE401" w14:textId="77777777" w:rsidR="000D0292" w:rsidRPr="00C436B0" w:rsidRDefault="000D0292" w:rsidP="000D0292">
      <w:pPr>
        <w:spacing w:after="120"/>
        <w:ind w:left="1276" w:right="1134" w:hanging="142"/>
        <w:jc w:val="both"/>
        <w:rPr>
          <w:rFonts w:eastAsia="Yu Mincho"/>
          <w:lang w:val="en-US" w:eastAsia="ja-JP"/>
        </w:rPr>
      </w:pPr>
      <w:r w:rsidRPr="00C436B0">
        <w:rPr>
          <w:i/>
          <w:lang w:val="en-US"/>
        </w:rPr>
        <w:t>Paragraph</w:t>
      </w:r>
      <w:r w:rsidRPr="00C436B0">
        <w:rPr>
          <w:i/>
          <w:iCs/>
          <w:lang w:val="en-US"/>
        </w:rPr>
        <w:t xml:space="preserve"> </w:t>
      </w:r>
      <w:r w:rsidRPr="00C436B0">
        <w:rPr>
          <w:i/>
          <w:iCs/>
          <w:lang w:val="en-US" w:eastAsia="ja-JP"/>
        </w:rPr>
        <w:t>3.</w:t>
      </w:r>
      <w:r w:rsidRPr="00C436B0">
        <w:rPr>
          <w:rFonts w:eastAsia="Yu Mincho"/>
          <w:i/>
          <w:iCs/>
          <w:lang w:val="en-US" w:eastAsia="ja-JP"/>
        </w:rPr>
        <w:t>4.2</w:t>
      </w:r>
      <w:r w:rsidRPr="00C436B0">
        <w:rPr>
          <w:i/>
          <w:iCs/>
          <w:lang w:val="en-US" w:eastAsia="ja-JP"/>
        </w:rPr>
        <w:t>.</w:t>
      </w:r>
      <w:r w:rsidRPr="00C436B0">
        <w:rPr>
          <w:lang w:val="en-US"/>
        </w:rPr>
        <w:t>, amend to read:</w:t>
      </w:r>
    </w:p>
    <w:p w14:paraId="51C9C31E" w14:textId="77777777" w:rsidR="000D0292" w:rsidRPr="00C436B0" w:rsidRDefault="000D0292" w:rsidP="000D0292">
      <w:pPr>
        <w:widowControl w:val="0"/>
        <w:suppressAutoHyphens w:val="0"/>
        <w:spacing w:after="120"/>
        <w:ind w:left="2268" w:right="1134" w:hanging="1134"/>
        <w:jc w:val="both"/>
        <w:rPr>
          <w:rFonts w:eastAsia="MS Mincho"/>
          <w:lang w:val="en-US" w:eastAsia="ja-JP"/>
        </w:rPr>
      </w:pPr>
      <w:r>
        <w:rPr>
          <w:rFonts w:eastAsia="Yu Mincho"/>
          <w:iCs/>
          <w:lang w:val="en-US" w:eastAsia="ja-JP"/>
        </w:rPr>
        <w:t>"</w:t>
      </w:r>
      <w:r w:rsidRPr="00C436B0">
        <w:rPr>
          <w:rFonts w:eastAsia="MS Mincho"/>
          <w:lang w:val="en-US" w:eastAsia="en-GB"/>
        </w:rPr>
        <w:t>3.4.2.</w:t>
      </w:r>
      <w:r w:rsidRPr="00C436B0">
        <w:rPr>
          <w:rFonts w:eastAsia="MS Mincho"/>
          <w:lang w:val="en-US" w:eastAsia="en-GB"/>
        </w:rPr>
        <w:tab/>
      </w:r>
      <w:r w:rsidRPr="00C436B0">
        <w:rPr>
          <w:rFonts w:eastAsia="MS Mincho"/>
          <w:lang w:val="en-US"/>
        </w:rPr>
        <w:t>Confirmation</w:t>
      </w:r>
      <w:r w:rsidRPr="00C436B0">
        <w:rPr>
          <w:rFonts w:eastAsia="MS Mincho"/>
          <w:lang w:val="en-US" w:eastAsia="en-GB"/>
        </w:rPr>
        <w:t xml:space="preserve"> or refusal of approval, specifying the alterations, shall be communicated by the procedure specified in </w:t>
      </w:r>
      <w:r w:rsidRPr="00C436B0">
        <w:rPr>
          <w:rFonts w:eastAsia="MS Mincho"/>
          <w:bCs/>
          <w:lang w:val="en-US" w:eastAsia="en-GB"/>
        </w:rPr>
        <w:t>paragraph</w:t>
      </w:r>
      <w:r w:rsidRPr="00C436B0">
        <w:rPr>
          <w:rFonts w:eastAsia="MS Mincho"/>
          <w:b/>
          <w:lang w:val="en-US" w:eastAsia="ja-JP"/>
        </w:rPr>
        <w:t xml:space="preserve"> </w:t>
      </w:r>
      <w:r w:rsidRPr="00C436B0">
        <w:rPr>
          <w:rFonts w:eastAsia="MS Mincho"/>
          <w:bCs/>
          <w:lang w:val="en-US" w:eastAsia="ja-JP"/>
        </w:rPr>
        <w:t>3.2.2.</w:t>
      </w:r>
      <w:r w:rsidRPr="00C436B0">
        <w:rPr>
          <w:rFonts w:eastAsia="MS Mincho"/>
          <w:lang w:val="en-US" w:eastAsia="en-GB"/>
        </w:rPr>
        <w:t xml:space="preserve"> to the Contracting Parties to the 1958 Agreement applying this Regulation.</w:t>
      </w:r>
      <w:r>
        <w:rPr>
          <w:rFonts w:eastAsia="MS Mincho"/>
          <w:lang w:val="en-US" w:eastAsia="ja-JP"/>
        </w:rPr>
        <w:t>"</w:t>
      </w:r>
    </w:p>
    <w:p w14:paraId="444F3E0C" w14:textId="77777777" w:rsidR="000D0292" w:rsidRPr="00C436B0" w:rsidRDefault="000D0292" w:rsidP="000D0292">
      <w:pPr>
        <w:spacing w:after="120"/>
        <w:ind w:left="2268" w:right="1134" w:hanging="1134"/>
        <w:jc w:val="both"/>
        <w:rPr>
          <w:rFonts w:eastAsia="MS Mincho"/>
          <w:lang w:val="en-US"/>
        </w:rPr>
      </w:pPr>
      <w:r w:rsidRPr="00C436B0">
        <w:rPr>
          <w:rFonts w:eastAsia="Yu Mincho"/>
          <w:i/>
          <w:lang w:val="en-US" w:eastAsia="ja-JP"/>
        </w:rPr>
        <w:t xml:space="preserve">Insert new paragraphs 3.5.5. to 3.5.5.3., </w:t>
      </w:r>
      <w:r w:rsidRPr="00C436B0">
        <w:rPr>
          <w:rFonts w:eastAsia="MS Mincho"/>
          <w:lang w:val="en-US"/>
        </w:rPr>
        <w:t>to read:</w:t>
      </w:r>
    </w:p>
    <w:p w14:paraId="2F0C3EA2" w14:textId="77777777" w:rsidR="000D0292" w:rsidRPr="00C436B0" w:rsidRDefault="000D0292" w:rsidP="000D0292">
      <w:pPr>
        <w:widowControl w:val="0"/>
        <w:suppressAutoHyphens w:val="0"/>
        <w:spacing w:after="120"/>
        <w:ind w:left="2268" w:right="1134" w:hanging="1134"/>
        <w:jc w:val="both"/>
        <w:rPr>
          <w:rFonts w:eastAsia="MS Mincho"/>
          <w:bCs/>
          <w:lang w:val="en-US"/>
        </w:rPr>
      </w:pPr>
      <w:r>
        <w:rPr>
          <w:rFonts w:eastAsia="MS Mincho"/>
          <w:bCs/>
          <w:lang w:val="en-US" w:eastAsia="ja-JP"/>
        </w:rPr>
        <w:t>"</w:t>
      </w:r>
      <w:r w:rsidRPr="00C436B0">
        <w:rPr>
          <w:rFonts w:eastAsia="MS Mincho"/>
          <w:bCs/>
          <w:lang w:val="en-US"/>
        </w:rPr>
        <w:t>3.5.</w:t>
      </w:r>
      <w:r w:rsidRPr="00C436B0">
        <w:rPr>
          <w:rFonts w:eastAsia="MS Mincho"/>
          <w:bCs/>
          <w:lang w:val="en-US" w:eastAsia="ja-JP"/>
        </w:rPr>
        <w:t>5</w:t>
      </w:r>
      <w:r w:rsidRPr="00C436B0">
        <w:rPr>
          <w:rFonts w:eastAsia="MS Mincho"/>
          <w:bCs/>
          <w:lang w:val="en-US"/>
        </w:rPr>
        <w:t>.</w:t>
      </w:r>
      <w:r w:rsidRPr="00C436B0">
        <w:rPr>
          <w:rFonts w:eastAsia="MS Mincho"/>
          <w:bCs/>
          <w:lang w:val="en-US"/>
        </w:rPr>
        <w:tab/>
      </w:r>
      <w:r w:rsidRPr="00C436B0">
        <w:rPr>
          <w:rFonts w:eastAsia="MS Mincho"/>
          <w:bCs/>
          <w:lang w:val="en-US" w:eastAsia="ja-JP"/>
        </w:rPr>
        <w:t xml:space="preserve">Any </w:t>
      </w:r>
      <w:r w:rsidRPr="00C436B0">
        <w:rPr>
          <w:rFonts w:eastAsia="MS Mincho"/>
          <w:bCs/>
          <w:lang w:val="en-US"/>
        </w:rPr>
        <w:t xml:space="preserve">retro-reflective marking plates approved to this Regulation shall be so manufactured as to conform to the type approved by meeting the requirements set forth in paragraphs 4. and 5. </w:t>
      </w:r>
      <w:r w:rsidRPr="00C436B0">
        <w:rPr>
          <w:rFonts w:eastAsia="MS Mincho"/>
          <w:bCs/>
          <w:lang w:val="en-US" w:eastAsia="ja-JP"/>
        </w:rPr>
        <w:t>(as to resistance to external agents, only paragraph 5.7.6.1. is applied).</w:t>
      </w:r>
    </w:p>
    <w:p w14:paraId="03CB9264" w14:textId="77777777" w:rsidR="000D0292" w:rsidRPr="00C436B0" w:rsidRDefault="000D0292" w:rsidP="000D0292">
      <w:pPr>
        <w:widowControl w:val="0"/>
        <w:suppressAutoHyphens w:val="0"/>
        <w:spacing w:after="120"/>
        <w:ind w:left="2268" w:right="1134" w:hanging="1134"/>
        <w:jc w:val="both"/>
        <w:rPr>
          <w:rFonts w:eastAsia="MS Mincho"/>
          <w:bCs/>
          <w:lang w:val="en-US" w:eastAsia="ja-JP"/>
        </w:rPr>
      </w:pPr>
      <w:r w:rsidRPr="00C436B0">
        <w:rPr>
          <w:rFonts w:eastAsia="MS Mincho"/>
          <w:bCs/>
          <w:lang w:val="en-US" w:eastAsia="ja-JP"/>
        </w:rPr>
        <w:t>3.5.5.1.</w:t>
      </w:r>
      <w:r w:rsidRPr="00C436B0">
        <w:rPr>
          <w:rFonts w:eastAsia="MS Mincho"/>
          <w:bCs/>
          <w:lang w:val="en-US" w:eastAsia="ja-JP"/>
        </w:rPr>
        <w:tab/>
        <w:t>The minimum requirements for conformity of production control procedures set forth in Annex 2 to this Regulation shall be complied with.</w:t>
      </w:r>
    </w:p>
    <w:p w14:paraId="33BBA905" w14:textId="77777777" w:rsidR="000D0292" w:rsidRPr="00C436B0" w:rsidRDefault="000D0292" w:rsidP="000D0292">
      <w:pPr>
        <w:widowControl w:val="0"/>
        <w:suppressAutoHyphens w:val="0"/>
        <w:spacing w:after="120"/>
        <w:ind w:left="2268" w:right="1134" w:hanging="1134"/>
        <w:jc w:val="both"/>
        <w:rPr>
          <w:rFonts w:eastAsia="MS Mincho"/>
          <w:bCs/>
          <w:lang w:val="en-US" w:eastAsia="ja-JP"/>
        </w:rPr>
      </w:pPr>
      <w:r w:rsidRPr="00C436B0">
        <w:rPr>
          <w:rFonts w:eastAsia="MS Mincho"/>
          <w:bCs/>
          <w:lang w:val="en-US" w:eastAsia="ja-JP"/>
        </w:rPr>
        <w:t>3.5.5.2.</w:t>
      </w:r>
      <w:r w:rsidRPr="00C436B0">
        <w:rPr>
          <w:rFonts w:eastAsia="MS Mincho"/>
          <w:bCs/>
          <w:lang w:val="en-US" w:eastAsia="ja-JP"/>
        </w:rPr>
        <w:tab/>
        <w:t xml:space="preserve">The minimum requirements for sampling by an inspector set forth in Annex 3 </w:t>
      </w:r>
      <w:r w:rsidRPr="00C436B0">
        <w:rPr>
          <w:rFonts w:eastAsia="MS Mincho"/>
          <w:bCs/>
          <w:lang w:val="en-US" w:eastAsia="ja-JP"/>
        </w:rPr>
        <w:lastRenderedPageBreak/>
        <w:t>to this Regulation shall be complied with.</w:t>
      </w:r>
    </w:p>
    <w:p w14:paraId="4150027A" w14:textId="77777777" w:rsidR="000D0292" w:rsidRPr="00C436B0" w:rsidRDefault="000D0292" w:rsidP="000D0292">
      <w:pPr>
        <w:widowControl w:val="0"/>
        <w:suppressAutoHyphens w:val="0"/>
        <w:spacing w:after="120"/>
        <w:ind w:left="2268" w:right="1134" w:hanging="1134"/>
        <w:jc w:val="both"/>
        <w:rPr>
          <w:rFonts w:eastAsia="MS Mincho"/>
          <w:bCs/>
          <w:lang w:val="en-US" w:eastAsia="ja-JP"/>
        </w:rPr>
      </w:pPr>
      <w:r w:rsidRPr="00C436B0">
        <w:rPr>
          <w:rFonts w:eastAsia="MS Mincho"/>
          <w:bCs/>
          <w:lang w:val="en-US" w:eastAsia="ja-JP"/>
        </w:rPr>
        <w:t>3.5.5.3.</w:t>
      </w:r>
      <w:r w:rsidRPr="00C436B0">
        <w:rPr>
          <w:rFonts w:eastAsia="MS Mincho"/>
          <w:bCs/>
          <w:lang w:val="en-US" w:eastAsia="ja-JP"/>
        </w:rPr>
        <w:tab/>
        <w:t>The authority which has granted type approval may at any time verify the conformity control methods applied in each production facility. The normal frequency of these verifications shall be once every two years.</w:t>
      </w:r>
      <w:r>
        <w:rPr>
          <w:rFonts w:eastAsia="MS Mincho"/>
          <w:bCs/>
          <w:lang w:val="en-US" w:eastAsia="ja-JP"/>
        </w:rPr>
        <w:t>"</w:t>
      </w:r>
    </w:p>
    <w:p w14:paraId="357BDE1C" w14:textId="77777777" w:rsidR="000D0292" w:rsidRPr="00C436B0" w:rsidRDefault="000D0292" w:rsidP="000D0292">
      <w:pPr>
        <w:spacing w:after="120"/>
        <w:ind w:left="2268" w:right="1134" w:hanging="1134"/>
        <w:jc w:val="both"/>
        <w:rPr>
          <w:rFonts w:eastAsia="Yu Mincho"/>
          <w:lang w:val="en-US" w:eastAsia="ja-JP"/>
        </w:rPr>
      </w:pPr>
      <w:r w:rsidRPr="00C436B0">
        <w:rPr>
          <w:i/>
          <w:lang w:val="en-US"/>
        </w:rPr>
        <w:t>Paragraph</w:t>
      </w:r>
      <w:r w:rsidRPr="00C436B0">
        <w:rPr>
          <w:i/>
          <w:iCs/>
          <w:lang w:val="en-US"/>
        </w:rPr>
        <w:t xml:space="preserve"> </w:t>
      </w:r>
      <w:r w:rsidRPr="00C436B0">
        <w:rPr>
          <w:rFonts w:eastAsia="Yu Mincho"/>
          <w:i/>
          <w:iCs/>
          <w:lang w:val="en-US" w:eastAsia="ja-JP"/>
        </w:rPr>
        <w:t>4</w:t>
      </w:r>
      <w:r w:rsidRPr="00C436B0">
        <w:rPr>
          <w:i/>
          <w:iCs/>
          <w:lang w:val="en-US" w:eastAsia="ja-JP"/>
        </w:rPr>
        <w:t>.</w:t>
      </w:r>
      <w:r w:rsidRPr="00C436B0">
        <w:rPr>
          <w:lang w:val="en-US"/>
        </w:rPr>
        <w:t>, amend to read:</w:t>
      </w:r>
    </w:p>
    <w:p w14:paraId="6C049F34" w14:textId="77777777" w:rsidR="000D0292" w:rsidRPr="00C436B0" w:rsidRDefault="000D0292" w:rsidP="000D0292">
      <w:pPr>
        <w:pStyle w:val="HChG"/>
        <w:ind w:left="2268"/>
        <w:rPr>
          <w:lang w:val="en-US"/>
        </w:rPr>
      </w:pPr>
      <w:r>
        <w:rPr>
          <w:rFonts w:eastAsia="Yu Mincho"/>
          <w:iCs/>
          <w:lang w:val="en-US" w:eastAsia="ja-JP"/>
        </w:rPr>
        <w:t>"</w:t>
      </w:r>
      <w:r w:rsidRPr="00C436B0">
        <w:rPr>
          <w:lang w:val="en-US"/>
        </w:rPr>
        <w:t>4.</w:t>
      </w:r>
      <w:r w:rsidRPr="00C436B0">
        <w:rPr>
          <w:lang w:val="en-US"/>
        </w:rPr>
        <w:tab/>
        <w:t>General requirements</w:t>
      </w:r>
    </w:p>
    <w:p w14:paraId="085C6F3A" w14:textId="69669927" w:rsidR="000D0292" w:rsidRPr="00C436B0" w:rsidRDefault="000D0292" w:rsidP="000D0292">
      <w:pPr>
        <w:widowControl w:val="0"/>
        <w:suppressAutoHyphens w:val="0"/>
        <w:spacing w:after="120"/>
        <w:ind w:left="2268" w:right="1134"/>
        <w:jc w:val="both"/>
        <w:rPr>
          <w:rFonts w:eastAsia="MS Mincho"/>
          <w:bCs/>
          <w:lang w:val="en-US"/>
        </w:rPr>
      </w:pPr>
      <w:r w:rsidRPr="00C436B0">
        <w:rPr>
          <w:rFonts w:eastAsia="MS Mincho"/>
          <w:bCs/>
          <w:lang w:val="en-US"/>
        </w:rPr>
        <w:t xml:space="preserve">The requirements contained in sections 5. </w:t>
      </w:r>
      <w:r>
        <w:rPr>
          <w:rFonts w:eastAsia="MS Mincho"/>
          <w:bCs/>
          <w:lang w:val="en-US"/>
        </w:rPr>
        <w:t>"</w:t>
      </w:r>
      <w:r w:rsidRPr="00C436B0">
        <w:rPr>
          <w:rFonts w:eastAsia="MS Mincho"/>
          <w:bCs/>
          <w:lang w:val="en-US"/>
        </w:rPr>
        <w:t>General specifications</w:t>
      </w:r>
      <w:r>
        <w:rPr>
          <w:rFonts w:eastAsia="MS Mincho"/>
          <w:bCs/>
          <w:lang w:val="en-US"/>
        </w:rPr>
        <w:t>"</w:t>
      </w:r>
      <w:r w:rsidRPr="00C436B0">
        <w:rPr>
          <w:rFonts w:eastAsia="MS Mincho"/>
          <w:bCs/>
          <w:lang w:val="en-US"/>
        </w:rPr>
        <w:t xml:space="preserve"> and 6.</w:t>
      </w:r>
      <w:r w:rsidR="007F782D">
        <w:rPr>
          <w:rFonts w:eastAsia="MS Mincho"/>
          <w:bCs/>
          <w:lang w:val="en-US"/>
        </w:rPr>
        <w:t> </w:t>
      </w:r>
      <w:r>
        <w:rPr>
          <w:rFonts w:eastAsia="MS Mincho"/>
          <w:bCs/>
          <w:lang w:val="en-US"/>
        </w:rPr>
        <w:t>"</w:t>
      </w:r>
      <w:r w:rsidRPr="00C436B0">
        <w:rPr>
          <w:rFonts w:eastAsia="MS Mincho"/>
          <w:bCs/>
          <w:lang w:val="en-US"/>
        </w:rPr>
        <w:t>Individual specifications</w:t>
      </w:r>
      <w:r>
        <w:rPr>
          <w:rFonts w:eastAsia="MS Mincho"/>
          <w:bCs/>
          <w:lang w:val="en-US"/>
        </w:rPr>
        <w:t>"</w:t>
      </w:r>
      <w:r w:rsidRPr="00C436B0">
        <w:rPr>
          <w:rFonts w:eastAsia="MS Mincho"/>
          <w:bCs/>
          <w:lang w:val="en-US"/>
        </w:rPr>
        <w:t xml:space="preserve"> and in the Annexes referenced in the said sections of UN Regulations Nos. 48, 53, 74 or 86, and their series of amendments in force at the time of application for the retro-reflecting device type approval shall apply to this Regulation. </w:t>
      </w:r>
    </w:p>
    <w:p w14:paraId="5D23B5BF" w14:textId="77777777" w:rsidR="000D0292" w:rsidRPr="00C436B0" w:rsidRDefault="000D0292" w:rsidP="000D0292">
      <w:pPr>
        <w:widowControl w:val="0"/>
        <w:suppressAutoHyphens w:val="0"/>
        <w:spacing w:after="120"/>
        <w:ind w:left="2268" w:right="1134"/>
        <w:jc w:val="both"/>
        <w:rPr>
          <w:rFonts w:eastAsia="MS Mincho"/>
          <w:bCs/>
          <w:lang w:val="en-US" w:eastAsia="ja-JP"/>
        </w:rPr>
      </w:pPr>
      <w:r w:rsidRPr="00C436B0">
        <w:rPr>
          <w:rFonts w:eastAsia="MS Mincho"/>
          <w:bCs/>
          <w:lang w:val="en-US"/>
        </w:rPr>
        <w:t>The requirements pertinent to each retro-reflecting device and to the category/</w:t>
      </w:r>
      <w:proofErr w:type="spellStart"/>
      <w:r w:rsidRPr="00C436B0">
        <w:rPr>
          <w:rFonts w:eastAsia="MS Mincho"/>
          <w:bCs/>
          <w:lang w:val="en-US"/>
        </w:rPr>
        <w:t>ies</w:t>
      </w:r>
      <w:proofErr w:type="spellEnd"/>
      <w:r w:rsidRPr="00C436B0">
        <w:rPr>
          <w:rFonts w:eastAsia="MS Mincho"/>
          <w:bCs/>
          <w:lang w:val="en-US"/>
        </w:rPr>
        <w:t xml:space="preserve"> of vehicle on which the retro-reflecting device is intended to be installed shall be applied, where its verification at the moment of retro-reflecting device type approval is feasible.</w:t>
      </w:r>
      <w:r>
        <w:rPr>
          <w:rFonts w:eastAsia="MS Mincho"/>
          <w:bCs/>
          <w:lang w:val="en-US" w:eastAsia="ja-JP"/>
        </w:rPr>
        <w:t>"</w:t>
      </w:r>
    </w:p>
    <w:p w14:paraId="3E004AA3" w14:textId="77777777" w:rsidR="000D0292" w:rsidRPr="00C436B0" w:rsidRDefault="000D0292" w:rsidP="000D0292">
      <w:pPr>
        <w:spacing w:after="120"/>
        <w:ind w:left="2268" w:right="1134" w:hanging="1134"/>
        <w:jc w:val="both"/>
        <w:rPr>
          <w:rFonts w:eastAsia="Yu Mincho"/>
          <w:lang w:val="en-US" w:eastAsia="ja-JP"/>
        </w:rPr>
      </w:pPr>
      <w:r w:rsidRPr="00C436B0">
        <w:rPr>
          <w:i/>
          <w:lang w:val="en-US"/>
        </w:rPr>
        <w:t>Paragraph</w:t>
      </w:r>
      <w:r w:rsidRPr="00C436B0">
        <w:rPr>
          <w:i/>
          <w:iCs/>
          <w:lang w:val="en-US"/>
        </w:rPr>
        <w:t xml:space="preserve"> </w:t>
      </w:r>
      <w:r w:rsidRPr="00C436B0">
        <w:rPr>
          <w:rFonts w:eastAsia="Yu Mincho"/>
          <w:i/>
          <w:iCs/>
          <w:lang w:val="en-US" w:eastAsia="ja-JP"/>
        </w:rPr>
        <w:t>4</w:t>
      </w:r>
      <w:r w:rsidRPr="00C436B0">
        <w:rPr>
          <w:i/>
          <w:iCs/>
          <w:lang w:val="en-US" w:eastAsia="ja-JP"/>
        </w:rPr>
        <w:t>.</w:t>
      </w:r>
      <w:r w:rsidRPr="00C436B0">
        <w:rPr>
          <w:rFonts w:eastAsia="Yu Mincho"/>
          <w:i/>
          <w:iCs/>
          <w:lang w:val="en-US" w:eastAsia="ja-JP"/>
        </w:rPr>
        <w:t>2.1.1</w:t>
      </w:r>
      <w:r w:rsidRPr="00C436B0">
        <w:rPr>
          <w:i/>
          <w:iCs/>
          <w:lang w:val="en-US" w:eastAsia="ja-JP"/>
        </w:rPr>
        <w:t>.</w:t>
      </w:r>
      <w:r w:rsidRPr="00C436B0">
        <w:rPr>
          <w:lang w:val="en-US"/>
        </w:rPr>
        <w:t>, amend to read:</w:t>
      </w:r>
    </w:p>
    <w:p w14:paraId="2C3C186C" w14:textId="77777777" w:rsidR="000D0292" w:rsidRPr="00C436B0" w:rsidRDefault="000D0292" w:rsidP="000D0292">
      <w:pPr>
        <w:widowControl w:val="0"/>
        <w:suppressAutoHyphens w:val="0"/>
        <w:spacing w:after="120"/>
        <w:ind w:left="2268" w:right="1134" w:hanging="1134"/>
        <w:jc w:val="both"/>
        <w:rPr>
          <w:rFonts w:eastAsia="MS Mincho"/>
          <w:lang w:val="en-US" w:eastAsia="ja-JP"/>
        </w:rPr>
      </w:pPr>
      <w:r>
        <w:rPr>
          <w:rFonts w:eastAsia="Yu Mincho"/>
          <w:iCs/>
          <w:lang w:val="en-US" w:eastAsia="ja-JP"/>
        </w:rPr>
        <w:t>"</w:t>
      </w:r>
      <w:r w:rsidRPr="00C436B0">
        <w:rPr>
          <w:rFonts w:eastAsia="MS Mincho"/>
          <w:lang w:val="en-US"/>
        </w:rPr>
        <w:t>4.2.1.1.</w:t>
      </w:r>
      <w:r w:rsidRPr="00C436B0">
        <w:rPr>
          <w:rFonts w:eastAsia="MS Mincho"/>
          <w:lang w:val="en-US"/>
        </w:rPr>
        <w:tab/>
        <w:t xml:space="preserve">These specifications shall apply only to </w:t>
      </w:r>
      <w:r w:rsidRPr="00C436B0">
        <w:rPr>
          <w:rFonts w:eastAsia="MS Mincho"/>
          <w:lang w:val="en-US" w:eastAsia="ja-JP"/>
        </w:rPr>
        <w:t>white</w:t>
      </w:r>
      <w:r w:rsidRPr="00C436B0">
        <w:rPr>
          <w:rFonts w:eastAsia="MS Mincho"/>
          <w:lang w:val="en-US"/>
        </w:rPr>
        <w:t>, red or amber retro-reflective devices</w:t>
      </w:r>
      <w:r w:rsidRPr="00C436B0">
        <w:rPr>
          <w:rFonts w:eastAsia="MS Mincho"/>
          <w:lang w:val="en-US" w:eastAsia="ja-JP"/>
        </w:rPr>
        <w:t>.</w:t>
      </w:r>
      <w:r>
        <w:rPr>
          <w:rFonts w:eastAsia="MS Mincho"/>
          <w:lang w:val="en-US" w:eastAsia="ja-JP"/>
        </w:rPr>
        <w:t>"</w:t>
      </w:r>
    </w:p>
    <w:p w14:paraId="1881AC79" w14:textId="77777777" w:rsidR="000D0292" w:rsidRPr="00C436B0" w:rsidRDefault="000D0292" w:rsidP="000D0292">
      <w:pPr>
        <w:spacing w:after="120"/>
        <w:ind w:left="2268" w:right="1134" w:hanging="1134"/>
        <w:jc w:val="both"/>
        <w:rPr>
          <w:rFonts w:eastAsia="Yu Mincho"/>
          <w:lang w:val="en-US" w:eastAsia="ja-JP"/>
        </w:rPr>
      </w:pPr>
      <w:r w:rsidRPr="00C436B0">
        <w:rPr>
          <w:i/>
          <w:lang w:val="en-US"/>
        </w:rPr>
        <w:t>Paragraph</w:t>
      </w:r>
      <w:r w:rsidRPr="00C436B0">
        <w:rPr>
          <w:i/>
          <w:iCs/>
          <w:lang w:val="en-US"/>
        </w:rPr>
        <w:t xml:space="preserve"> </w:t>
      </w:r>
      <w:r w:rsidRPr="00C436B0">
        <w:rPr>
          <w:rFonts w:eastAsia="Yu Mincho"/>
          <w:i/>
          <w:iCs/>
          <w:lang w:val="en-US" w:eastAsia="ja-JP"/>
        </w:rPr>
        <w:t>4</w:t>
      </w:r>
      <w:r w:rsidRPr="00C436B0">
        <w:rPr>
          <w:i/>
          <w:iCs/>
          <w:lang w:val="en-US" w:eastAsia="ja-JP"/>
        </w:rPr>
        <w:t>.</w:t>
      </w:r>
      <w:r w:rsidRPr="00C436B0">
        <w:rPr>
          <w:rFonts w:eastAsia="Yu Mincho"/>
          <w:i/>
          <w:iCs/>
          <w:lang w:val="en-US" w:eastAsia="ja-JP"/>
        </w:rPr>
        <w:t>2.1.3</w:t>
      </w:r>
      <w:r w:rsidRPr="00C436B0">
        <w:rPr>
          <w:i/>
          <w:iCs/>
          <w:lang w:val="en-US" w:eastAsia="ja-JP"/>
        </w:rPr>
        <w:t>.</w:t>
      </w:r>
      <w:r w:rsidRPr="00C436B0">
        <w:rPr>
          <w:lang w:val="en-US"/>
        </w:rPr>
        <w:t>, amend to read:</w:t>
      </w:r>
    </w:p>
    <w:p w14:paraId="41C24B24" w14:textId="77777777" w:rsidR="000D0292" w:rsidRPr="00C436B0" w:rsidRDefault="000D0292" w:rsidP="000D0292">
      <w:pPr>
        <w:widowControl w:val="0"/>
        <w:suppressAutoHyphens w:val="0"/>
        <w:spacing w:after="120"/>
        <w:ind w:left="2268" w:right="1134" w:hanging="1134"/>
        <w:jc w:val="both"/>
        <w:rPr>
          <w:rFonts w:eastAsia="MS Mincho"/>
          <w:lang w:val="en-US" w:eastAsia="ja-JP"/>
        </w:rPr>
      </w:pPr>
      <w:r>
        <w:rPr>
          <w:rFonts w:eastAsia="Yu Mincho"/>
          <w:iCs/>
          <w:lang w:val="en-US" w:eastAsia="ja-JP"/>
        </w:rPr>
        <w:t>"</w:t>
      </w:r>
      <w:r w:rsidRPr="00C436B0">
        <w:rPr>
          <w:rFonts w:eastAsia="MS Mincho"/>
          <w:lang w:val="en-US"/>
        </w:rPr>
        <w:t>4.2.1.3.</w:t>
      </w:r>
      <w:r w:rsidRPr="00C436B0">
        <w:rPr>
          <w:rFonts w:eastAsia="MS Mincho"/>
          <w:lang w:val="en-US"/>
        </w:rPr>
        <w:tab/>
        <w:t xml:space="preserve">White retro-reflective devices must not produce a selective reflection, that is to say, the trichromatic coordinates </w:t>
      </w:r>
      <w:r>
        <w:rPr>
          <w:rFonts w:eastAsia="MS Mincho"/>
          <w:lang w:val="en-US"/>
        </w:rPr>
        <w:t>"</w:t>
      </w:r>
      <w:r w:rsidRPr="00C436B0">
        <w:rPr>
          <w:rFonts w:eastAsia="MS Mincho"/>
          <w:lang w:val="en-US"/>
        </w:rPr>
        <w:t>x</w:t>
      </w:r>
      <w:r>
        <w:rPr>
          <w:rFonts w:eastAsia="MS Mincho"/>
          <w:lang w:val="en-US"/>
        </w:rPr>
        <w:t>"</w:t>
      </w:r>
      <w:r w:rsidRPr="00C436B0">
        <w:rPr>
          <w:rFonts w:eastAsia="MS Mincho"/>
          <w:lang w:val="en-US"/>
        </w:rPr>
        <w:t xml:space="preserve"> and </w:t>
      </w:r>
      <w:r>
        <w:rPr>
          <w:rFonts w:eastAsia="MS Mincho"/>
          <w:lang w:val="en-US"/>
        </w:rPr>
        <w:t>"</w:t>
      </w:r>
      <w:r w:rsidRPr="00C436B0">
        <w:rPr>
          <w:rFonts w:eastAsia="MS Mincho"/>
          <w:lang w:val="en-US"/>
        </w:rPr>
        <w:t>y</w:t>
      </w:r>
      <w:r>
        <w:rPr>
          <w:rFonts w:eastAsia="MS Mincho"/>
          <w:lang w:val="en-US"/>
        </w:rPr>
        <w:t>"</w:t>
      </w:r>
      <w:r w:rsidRPr="00C436B0">
        <w:rPr>
          <w:rFonts w:eastAsia="MS Mincho"/>
          <w:lang w:val="en-US"/>
        </w:rPr>
        <w:t xml:space="preserve"> of Standard Illuminant </w:t>
      </w:r>
      <w:r>
        <w:rPr>
          <w:rFonts w:eastAsia="MS Mincho"/>
          <w:lang w:val="en-US"/>
        </w:rPr>
        <w:t>"</w:t>
      </w:r>
      <w:r w:rsidRPr="00C436B0">
        <w:rPr>
          <w:rFonts w:eastAsia="MS Mincho"/>
          <w:lang w:val="en-US"/>
        </w:rPr>
        <w:t>A</w:t>
      </w:r>
      <w:r>
        <w:rPr>
          <w:rFonts w:eastAsia="MS Mincho"/>
          <w:lang w:val="en-US"/>
        </w:rPr>
        <w:t>"</w:t>
      </w:r>
      <w:r w:rsidRPr="00C436B0">
        <w:rPr>
          <w:rFonts w:eastAsia="MS Mincho"/>
          <w:lang w:val="en-US"/>
        </w:rPr>
        <w:t xml:space="preserve"> used to illuminate the retro-reflective device must not undergo a change of more than 0.01 after reflection by the retro-reflective device</w:t>
      </w:r>
      <w:r w:rsidRPr="00C436B0">
        <w:rPr>
          <w:rFonts w:eastAsia="MS Mincho"/>
          <w:lang w:val="en-US" w:eastAsia="ja-JP"/>
        </w:rPr>
        <w:t>.</w:t>
      </w:r>
      <w:r>
        <w:rPr>
          <w:rFonts w:eastAsia="MS Mincho"/>
          <w:lang w:val="en-US" w:eastAsia="ja-JP"/>
        </w:rPr>
        <w:t>"</w:t>
      </w:r>
    </w:p>
    <w:p w14:paraId="55C96BDC" w14:textId="77777777" w:rsidR="000D0292" w:rsidRPr="00C436B0" w:rsidRDefault="000D0292" w:rsidP="000D0292">
      <w:pPr>
        <w:spacing w:after="120"/>
        <w:ind w:left="2268" w:right="1134" w:hanging="1134"/>
        <w:jc w:val="both"/>
        <w:rPr>
          <w:rFonts w:eastAsia="Yu Mincho"/>
          <w:lang w:val="en-US" w:eastAsia="ja-JP"/>
        </w:rPr>
      </w:pPr>
      <w:r w:rsidRPr="00C436B0">
        <w:rPr>
          <w:i/>
          <w:lang w:val="en-US"/>
        </w:rPr>
        <w:t>Paragraph</w:t>
      </w:r>
      <w:r w:rsidRPr="00C436B0">
        <w:rPr>
          <w:i/>
          <w:iCs/>
          <w:lang w:val="en-US"/>
        </w:rPr>
        <w:t xml:space="preserve"> </w:t>
      </w:r>
      <w:r w:rsidRPr="00C436B0">
        <w:rPr>
          <w:rFonts w:eastAsia="Yu Mincho"/>
          <w:i/>
          <w:iCs/>
          <w:lang w:val="en-US" w:eastAsia="ja-JP"/>
        </w:rPr>
        <w:t>5.1.3.1</w:t>
      </w:r>
      <w:r w:rsidRPr="00C436B0">
        <w:rPr>
          <w:i/>
          <w:iCs/>
          <w:lang w:val="en-US" w:eastAsia="ja-JP"/>
        </w:rPr>
        <w:t>.</w:t>
      </w:r>
      <w:r w:rsidRPr="00C436B0">
        <w:rPr>
          <w:lang w:val="en-US"/>
        </w:rPr>
        <w:t>, amend to read:</w:t>
      </w:r>
    </w:p>
    <w:p w14:paraId="2B3BB136" w14:textId="77777777" w:rsidR="000D0292" w:rsidRPr="00C436B0" w:rsidRDefault="000D0292" w:rsidP="000D0292">
      <w:pPr>
        <w:widowControl w:val="0"/>
        <w:suppressAutoHyphens w:val="0"/>
        <w:spacing w:after="120"/>
        <w:ind w:left="2268" w:right="1134" w:hanging="1134"/>
        <w:jc w:val="both"/>
        <w:rPr>
          <w:rFonts w:eastAsia="MS Mincho"/>
          <w:lang w:val="en-US" w:eastAsia="ja-JP"/>
        </w:rPr>
      </w:pPr>
      <w:r>
        <w:rPr>
          <w:rFonts w:eastAsia="MS Mincho"/>
          <w:lang w:val="en-US" w:eastAsia="ja-JP"/>
        </w:rPr>
        <w:t>"</w:t>
      </w:r>
      <w:r w:rsidRPr="00C436B0">
        <w:rPr>
          <w:rFonts w:eastAsia="MS Mincho"/>
          <w:lang w:val="en-US"/>
        </w:rPr>
        <w:t>5.1.3.1.</w:t>
      </w:r>
      <w:r w:rsidRPr="00C436B0">
        <w:rPr>
          <w:rFonts w:eastAsia="MS Mincho"/>
          <w:lang w:val="en-US"/>
        </w:rPr>
        <w:tab/>
        <w:t xml:space="preserve">After verification of the general specifications (paragraph 4.) and the specifications of shape and dimensions (Annex 5), the ten samples shall be subjected to the heat resistance test described in Annex 6 and at least one hour after this test examined as to their colorimetric characteristics </w:t>
      </w:r>
      <w:bookmarkStart w:id="4" w:name="_Hlk51599356"/>
      <w:r w:rsidRPr="00C436B0">
        <w:rPr>
          <w:rFonts w:eastAsia="MS Mincho"/>
          <w:lang w:val="en-US" w:eastAsia="ja-JP"/>
        </w:rPr>
        <w:t>in paragraph 5.1.5.</w:t>
      </w:r>
      <w:bookmarkEnd w:id="4"/>
      <w:r w:rsidRPr="00C436B0">
        <w:rPr>
          <w:rFonts w:eastAsia="MS Mincho"/>
          <w:color w:val="FF0000"/>
          <w:lang w:val="en-US" w:eastAsia="ja-JP"/>
        </w:rPr>
        <w:t xml:space="preserve"> </w:t>
      </w:r>
      <w:r w:rsidRPr="00C436B0">
        <w:rPr>
          <w:rFonts w:eastAsia="MS Mincho"/>
          <w:lang w:val="en-US"/>
        </w:rPr>
        <w:t xml:space="preserve">and CIL in paragraph 5.1.4., for an angle of divergence of 20' and an illumination angle V = H = 0° or if necessary, in the position defined in </w:t>
      </w:r>
      <w:bookmarkStart w:id="5" w:name="_Hlk51599407"/>
      <w:r w:rsidRPr="00C436B0">
        <w:rPr>
          <w:rFonts w:eastAsia="MS Mincho"/>
          <w:lang w:val="en-US" w:eastAsia="ja-JP"/>
        </w:rPr>
        <w:t>Annex 4, paragraphs 1.1. and 1.2.</w:t>
      </w:r>
      <w:bookmarkEnd w:id="5"/>
    </w:p>
    <w:p w14:paraId="2C0A39BD" w14:textId="77777777" w:rsidR="000D0292" w:rsidRPr="00C436B0" w:rsidRDefault="000D0292" w:rsidP="000D0292">
      <w:pPr>
        <w:widowControl w:val="0"/>
        <w:suppressAutoHyphens w:val="0"/>
        <w:spacing w:after="120"/>
        <w:ind w:left="2268" w:right="1134"/>
        <w:jc w:val="both"/>
        <w:rPr>
          <w:rFonts w:eastAsia="MS Mincho"/>
          <w:lang w:val="en-US"/>
        </w:rPr>
      </w:pPr>
      <w:r w:rsidRPr="00C436B0">
        <w:rPr>
          <w:rFonts w:eastAsia="MS Mincho"/>
          <w:lang w:val="en-US"/>
        </w:rPr>
        <w:t>The two retro-reflective devices giving the minimum and maximum values shall then be fully tested as shown in paragraph 5.1.4.</w:t>
      </w:r>
    </w:p>
    <w:p w14:paraId="1F55C853" w14:textId="77777777" w:rsidR="000D0292" w:rsidRPr="00C436B0" w:rsidRDefault="000D0292" w:rsidP="000D0292">
      <w:pPr>
        <w:widowControl w:val="0"/>
        <w:suppressAutoHyphens w:val="0"/>
        <w:spacing w:after="120"/>
        <w:ind w:left="2268" w:right="1134"/>
        <w:jc w:val="both"/>
        <w:rPr>
          <w:rFonts w:eastAsia="MS Mincho"/>
          <w:lang w:val="en-US"/>
        </w:rPr>
      </w:pPr>
      <w:r w:rsidRPr="00C436B0">
        <w:rPr>
          <w:rFonts w:eastAsia="MS Mincho"/>
          <w:lang w:val="en-US"/>
        </w:rPr>
        <w:t xml:space="preserve">These two samples shall be kept by the laboratories for any further checks which may be found necessary. </w:t>
      </w:r>
    </w:p>
    <w:p w14:paraId="38F2E8A0" w14:textId="77777777" w:rsidR="000D0292" w:rsidRPr="00C436B0" w:rsidRDefault="000D0292" w:rsidP="000D0292">
      <w:pPr>
        <w:widowControl w:val="0"/>
        <w:suppressAutoHyphens w:val="0"/>
        <w:spacing w:after="120"/>
        <w:ind w:left="2268" w:right="1134"/>
        <w:jc w:val="both"/>
        <w:rPr>
          <w:rFonts w:eastAsia="MS Mincho"/>
          <w:lang w:val="en-US"/>
        </w:rPr>
      </w:pPr>
      <w:r w:rsidRPr="00C436B0">
        <w:rPr>
          <w:rFonts w:eastAsia="MS Mincho"/>
          <w:lang w:val="en-US"/>
        </w:rPr>
        <w:t>The other eight samples shall be divided into four groups of two:</w:t>
      </w:r>
    </w:p>
    <w:p w14:paraId="59D31F1C" w14:textId="77777777" w:rsidR="000D0292" w:rsidRPr="00C436B0" w:rsidRDefault="000D0292" w:rsidP="000D0292">
      <w:pPr>
        <w:spacing w:after="120"/>
        <w:ind w:left="3969" w:right="1134" w:hanging="1701"/>
        <w:jc w:val="both"/>
        <w:rPr>
          <w:lang w:val="en-US"/>
        </w:rPr>
      </w:pPr>
      <w:r w:rsidRPr="00C436B0">
        <w:rPr>
          <w:lang w:val="en-US"/>
        </w:rPr>
        <w:t>First group:</w:t>
      </w:r>
      <w:r w:rsidRPr="00C436B0">
        <w:rPr>
          <w:lang w:val="en-US"/>
        </w:rPr>
        <w:tab/>
        <w:t>The two samples shall be subjected successively to the water penetration test (Annex 7) and then, if this test is satisfactory, to the tests for resistance to fuels and lubricants (Annex 9 and Annex 10).</w:t>
      </w:r>
    </w:p>
    <w:p w14:paraId="135D5EF9" w14:textId="77777777" w:rsidR="000D0292" w:rsidRPr="00C436B0" w:rsidRDefault="000D0292" w:rsidP="000D0292">
      <w:pPr>
        <w:spacing w:after="120"/>
        <w:ind w:left="3969" w:right="1134" w:hanging="1701"/>
        <w:jc w:val="both"/>
        <w:rPr>
          <w:lang w:val="en-US"/>
        </w:rPr>
      </w:pPr>
      <w:r w:rsidRPr="00C436B0">
        <w:rPr>
          <w:lang w:val="en-US"/>
        </w:rPr>
        <w:t>Second group:</w:t>
      </w:r>
      <w:r w:rsidRPr="00C436B0">
        <w:rPr>
          <w:lang w:val="en-US"/>
        </w:rPr>
        <w:tab/>
        <w:t>The two samples shall, if necessary, be subjected to the corrosion test in Annex 11, and then to the abrasive-strength test of the rear face of the retro-reflective device Annex 12.</w:t>
      </w:r>
    </w:p>
    <w:p w14:paraId="00113C38" w14:textId="77777777" w:rsidR="000D0292" w:rsidRPr="00C436B0" w:rsidRDefault="000D0292" w:rsidP="000D0292">
      <w:pPr>
        <w:spacing w:after="120"/>
        <w:ind w:left="3969" w:right="1134" w:hanging="1701"/>
        <w:jc w:val="both"/>
        <w:rPr>
          <w:lang w:val="en-US"/>
        </w:rPr>
      </w:pPr>
      <w:r w:rsidRPr="00C436B0">
        <w:rPr>
          <w:lang w:val="en-US"/>
        </w:rPr>
        <w:t>Third group:</w:t>
      </w:r>
      <w:r w:rsidRPr="00C436B0">
        <w:rPr>
          <w:lang w:val="en-US"/>
        </w:rPr>
        <w:tab/>
        <w:t>The two samples shall be subjected to the test for stability in time of the optical properties of retro-reflective device Annex 14.</w:t>
      </w:r>
    </w:p>
    <w:p w14:paraId="303FE7F1" w14:textId="77777777" w:rsidR="000D0292" w:rsidRPr="00C436B0" w:rsidRDefault="000D0292" w:rsidP="000D0292">
      <w:pPr>
        <w:spacing w:after="120"/>
        <w:ind w:left="3969" w:right="1134" w:hanging="1701"/>
        <w:jc w:val="both"/>
        <w:rPr>
          <w:rFonts w:eastAsia="Yu Mincho"/>
          <w:lang w:val="en-US" w:eastAsia="ja-JP"/>
        </w:rPr>
      </w:pPr>
      <w:r w:rsidRPr="00C436B0">
        <w:rPr>
          <w:lang w:val="en-US"/>
        </w:rPr>
        <w:lastRenderedPageBreak/>
        <w:t>Fourth group:</w:t>
      </w:r>
      <w:r w:rsidRPr="00C436B0">
        <w:rPr>
          <w:lang w:val="en-US"/>
        </w:rPr>
        <w:tab/>
        <w:t xml:space="preserve">The two samples shall be subjected to the </w:t>
      </w:r>
      <w:proofErr w:type="spellStart"/>
      <w:r w:rsidRPr="00C436B0">
        <w:rPr>
          <w:lang w:val="en-US"/>
        </w:rPr>
        <w:t>colour</w:t>
      </w:r>
      <w:proofErr w:type="spellEnd"/>
      <w:r w:rsidRPr="00C436B0">
        <w:rPr>
          <w:lang w:val="en-US"/>
        </w:rPr>
        <w:t>-fastness test (Annex 21).</w:t>
      </w:r>
      <w:r>
        <w:rPr>
          <w:rFonts w:eastAsia="Yu Mincho"/>
          <w:lang w:val="en-US" w:eastAsia="ja-JP"/>
        </w:rPr>
        <w:t>"</w:t>
      </w:r>
    </w:p>
    <w:p w14:paraId="1EB1D9DA" w14:textId="77777777" w:rsidR="000D0292" w:rsidRPr="00C436B0" w:rsidRDefault="000D0292" w:rsidP="000D0292">
      <w:pPr>
        <w:spacing w:after="120"/>
        <w:ind w:left="2268" w:right="1134" w:hanging="1134"/>
        <w:jc w:val="both"/>
        <w:rPr>
          <w:rFonts w:eastAsia="Yu Mincho"/>
          <w:lang w:val="en-US" w:eastAsia="ja-JP"/>
        </w:rPr>
      </w:pPr>
      <w:r w:rsidRPr="00C436B0">
        <w:rPr>
          <w:i/>
          <w:lang w:val="en-US"/>
        </w:rPr>
        <w:t>Paragraph</w:t>
      </w:r>
      <w:r w:rsidRPr="00C436B0">
        <w:rPr>
          <w:i/>
          <w:iCs/>
          <w:lang w:val="en-US"/>
        </w:rPr>
        <w:t xml:space="preserve"> </w:t>
      </w:r>
      <w:r w:rsidRPr="00C436B0">
        <w:rPr>
          <w:rFonts w:eastAsia="Yu Mincho"/>
          <w:i/>
          <w:iCs/>
          <w:lang w:val="en-US" w:eastAsia="ja-JP"/>
        </w:rPr>
        <w:t>5.1.3.2.2</w:t>
      </w:r>
      <w:r w:rsidRPr="00C436B0">
        <w:rPr>
          <w:i/>
          <w:iCs/>
          <w:lang w:val="en-US" w:eastAsia="ja-JP"/>
        </w:rPr>
        <w:t>.</w:t>
      </w:r>
      <w:r w:rsidRPr="00C436B0">
        <w:rPr>
          <w:lang w:val="en-US"/>
        </w:rPr>
        <w:t>, amend to read:</w:t>
      </w:r>
    </w:p>
    <w:p w14:paraId="27FF4462" w14:textId="77777777" w:rsidR="000D0292" w:rsidRPr="00C436B0" w:rsidRDefault="000D0292" w:rsidP="000D0292">
      <w:pPr>
        <w:widowControl w:val="0"/>
        <w:suppressAutoHyphens w:val="0"/>
        <w:spacing w:after="120"/>
        <w:ind w:left="2268" w:right="1134" w:hanging="1134"/>
        <w:jc w:val="both"/>
        <w:rPr>
          <w:rFonts w:eastAsia="MS Mincho"/>
          <w:lang w:val="en-US" w:eastAsia="ja-JP"/>
        </w:rPr>
      </w:pPr>
      <w:r>
        <w:rPr>
          <w:rFonts w:eastAsia="Yu Mincho"/>
          <w:iCs/>
          <w:lang w:val="en-US" w:eastAsia="ja-JP"/>
        </w:rPr>
        <w:t>"</w:t>
      </w:r>
      <w:r w:rsidRPr="00C436B0">
        <w:rPr>
          <w:rFonts w:eastAsia="MS Mincho"/>
          <w:lang w:val="en-US"/>
        </w:rPr>
        <w:t>5.1.3.2.2.</w:t>
      </w:r>
      <w:r w:rsidRPr="00C436B0">
        <w:rPr>
          <w:rFonts w:eastAsia="MS Mincho"/>
          <w:lang w:val="en-US"/>
        </w:rPr>
        <w:tab/>
        <w:t xml:space="preserve">A CIL which satisfies the conditions laid down in paragraph 5.1.4. The verification shall be performed only for an angle of divergence of 20' and an illumination angle of V = H = 0° or, if necessary, in all positions specified in </w:t>
      </w:r>
      <w:r w:rsidRPr="00C436B0">
        <w:rPr>
          <w:rFonts w:eastAsia="MS Mincho"/>
          <w:lang w:val="en-US" w:eastAsia="ja-JP"/>
        </w:rPr>
        <w:t>Annex 4, paragraphs 1.1. and 1.2</w:t>
      </w:r>
      <w:r w:rsidRPr="00C436B0">
        <w:rPr>
          <w:rFonts w:eastAsia="MS Mincho"/>
          <w:lang w:val="en-US"/>
        </w:rPr>
        <w:t>.</w:t>
      </w:r>
      <w:r>
        <w:rPr>
          <w:rFonts w:eastAsia="MS Mincho"/>
          <w:lang w:val="en-US" w:eastAsia="ja-JP"/>
        </w:rPr>
        <w:t>"</w:t>
      </w:r>
    </w:p>
    <w:p w14:paraId="06EF2252" w14:textId="77777777" w:rsidR="000D0292" w:rsidRPr="00C436B0" w:rsidRDefault="000D0292" w:rsidP="000D0292">
      <w:pPr>
        <w:spacing w:after="120"/>
        <w:ind w:left="2268" w:right="1134" w:hanging="1134"/>
        <w:jc w:val="both"/>
        <w:rPr>
          <w:rFonts w:eastAsia="Yu Mincho"/>
          <w:lang w:val="en-US" w:eastAsia="ja-JP"/>
        </w:rPr>
      </w:pPr>
      <w:r w:rsidRPr="00C436B0">
        <w:rPr>
          <w:i/>
          <w:lang w:val="en-US"/>
        </w:rPr>
        <w:t>Paragraph</w:t>
      </w:r>
      <w:r w:rsidRPr="00C436B0">
        <w:rPr>
          <w:i/>
          <w:iCs/>
          <w:lang w:val="en-US"/>
        </w:rPr>
        <w:t xml:space="preserve"> </w:t>
      </w:r>
      <w:r w:rsidRPr="00C436B0">
        <w:rPr>
          <w:rFonts w:eastAsia="Yu Mincho"/>
          <w:i/>
          <w:iCs/>
          <w:lang w:val="en-US" w:eastAsia="ja-JP"/>
        </w:rPr>
        <w:t>5.1.4.4.3</w:t>
      </w:r>
      <w:r w:rsidRPr="00C436B0">
        <w:rPr>
          <w:i/>
          <w:iCs/>
          <w:lang w:val="en-US" w:eastAsia="ja-JP"/>
        </w:rPr>
        <w:t>.</w:t>
      </w:r>
      <w:r w:rsidRPr="00C436B0">
        <w:rPr>
          <w:lang w:val="en-US"/>
        </w:rPr>
        <w:t>, amend to read:</w:t>
      </w:r>
    </w:p>
    <w:p w14:paraId="1F04588A" w14:textId="77777777" w:rsidR="000D0292" w:rsidRPr="00C436B0" w:rsidRDefault="000D0292" w:rsidP="000D0292">
      <w:pPr>
        <w:spacing w:after="120"/>
        <w:ind w:left="2268" w:right="1134" w:hanging="1134"/>
        <w:jc w:val="both"/>
        <w:rPr>
          <w:rFonts w:eastAsia="MS Mincho"/>
          <w:bCs/>
          <w:i/>
          <w:lang w:val="en-US"/>
        </w:rPr>
      </w:pPr>
      <w:r>
        <w:rPr>
          <w:rFonts w:eastAsia="Yu Mincho"/>
          <w:iCs/>
          <w:lang w:val="en-US" w:eastAsia="ja-JP"/>
        </w:rPr>
        <w:t>"</w:t>
      </w:r>
      <w:r w:rsidRPr="00C436B0">
        <w:rPr>
          <w:lang w:val="en-US"/>
        </w:rPr>
        <w:t>5.1.4.4.3.</w:t>
      </w:r>
      <w:r w:rsidRPr="00C436B0">
        <w:rPr>
          <w:lang w:val="en-US"/>
        </w:rPr>
        <w:tab/>
        <w:t xml:space="preserve">CIL values for </w:t>
      </w:r>
      <w:r w:rsidRPr="00C436B0">
        <w:rPr>
          <w:lang w:val="en-US" w:eastAsia="ja-JP"/>
        </w:rPr>
        <w:t xml:space="preserve">white </w:t>
      </w:r>
      <w:r w:rsidRPr="00C436B0">
        <w:rPr>
          <w:lang w:val="en-US"/>
        </w:rPr>
        <w:t>retro-reflective devices in Class IA or IB must be at least equal to those in Table 3 multiplied by the coefficient 4.</w:t>
      </w:r>
      <w:r>
        <w:rPr>
          <w:rFonts w:eastAsia="Yu Mincho"/>
          <w:lang w:val="en-US" w:eastAsia="ja-JP"/>
        </w:rPr>
        <w:t>"</w:t>
      </w:r>
    </w:p>
    <w:p w14:paraId="04C57B2E" w14:textId="77777777" w:rsidR="000D0292" w:rsidRPr="004A0EA9" w:rsidRDefault="000D0292" w:rsidP="000D0292">
      <w:pPr>
        <w:spacing w:after="120"/>
        <w:ind w:leftChars="567" w:left="1134" w:right="1134"/>
        <w:jc w:val="both"/>
        <w:outlineLvl w:val="0"/>
        <w:rPr>
          <w:rFonts w:eastAsia="MS Mincho"/>
          <w:bCs/>
          <w:iCs/>
        </w:rPr>
      </w:pPr>
      <w:r>
        <w:rPr>
          <w:rFonts w:eastAsia="MS Mincho"/>
          <w:bCs/>
          <w:i/>
        </w:rPr>
        <w:t xml:space="preserve">Paragraph 5.1.7., </w:t>
      </w:r>
      <w:r w:rsidRPr="004A0EA9">
        <w:rPr>
          <w:rFonts w:eastAsia="MS Mincho"/>
          <w:bCs/>
          <w:i/>
        </w:rPr>
        <w:t>Table 4,</w:t>
      </w:r>
      <w:r w:rsidRPr="004A0EA9">
        <w:rPr>
          <w:rFonts w:eastAsia="MS Mincho"/>
          <w:bCs/>
          <w:iCs/>
        </w:rPr>
        <w:t xml:space="preserve"> amend to read:</w:t>
      </w:r>
    </w:p>
    <w:p w14:paraId="27134D68" w14:textId="77777777" w:rsidR="000D0292" w:rsidRPr="004A0EA9" w:rsidRDefault="000D0292" w:rsidP="000D0292">
      <w:pPr>
        <w:spacing w:line="240" w:lineRule="auto"/>
        <w:ind w:left="1134"/>
        <w:outlineLvl w:val="0"/>
        <w:rPr>
          <w:rFonts w:eastAsia="MS Mincho"/>
          <w:lang w:val="en-US"/>
        </w:rPr>
      </w:pPr>
      <w:r>
        <w:rPr>
          <w:rFonts w:eastAsia="MS Mincho"/>
        </w:rPr>
        <w:t>"</w:t>
      </w:r>
      <w:r w:rsidRPr="004A0EA9">
        <w:rPr>
          <w:rFonts w:eastAsia="MS Mincho"/>
        </w:rPr>
        <w:t>Table</w:t>
      </w:r>
      <w:r w:rsidRPr="004A0EA9">
        <w:rPr>
          <w:rFonts w:eastAsia="MS Mincho"/>
          <w:lang w:val="en-US"/>
        </w:rPr>
        <w:t xml:space="preserve"> 4</w:t>
      </w:r>
    </w:p>
    <w:p w14:paraId="2A8D6360" w14:textId="77777777" w:rsidR="000D0292" w:rsidRPr="004A0EA9" w:rsidRDefault="000D0292" w:rsidP="000D0292">
      <w:pPr>
        <w:spacing w:after="120" w:line="240" w:lineRule="auto"/>
        <w:ind w:left="1134"/>
        <w:outlineLvl w:val="0"/>
        <w:rPr>
          <w:rFonts w:eastAsia="MS Mincho"/>
          <w:b/>
          <w:bCs/>
          <w:lang w:val="en-US"/>
        </w:rPr>
      </w:pPr>
      <w:r w:rsidRPr="004A0EA9">
        <w:rPr>
          <w:rFonts w:eastAsia="MS Mincho"/>
          <w:b/>
          <w:bCs/>
          <w:lang w:val="en-US"/>
        </w:rPr>
        <w:t>Chronological order of tests (Classes IA and IB)</w:t>
      </w:r>
    </w:p>
    <w:tbl>
      <w:tblPr>
        <w:tblW w:w="7494"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12"/>
        <w:gridCol w:w="3261"/>
        <w:gridCol w:w="434"/>
        <w:gridCol w:w="343"/>
        <w:gridCol w:w="343"/>
        <w:gridCol w:w="343"/>
        <w:gridCol w:w="343"/>
        <w:gridCol w:w="343"/>
        <w:gridCol w:w="343"/>
        <w:gridCol w:w="343"/>
        <w:gridCol w:w="343"/>
        <w:gridCol w:w="343"/>
      </w:tblGrid>
      <w:tr w:rsidR="000D0292" w:rsidRPr="00CB6C52" w14:paraId="3E43CDAD" w14:textId="77777777" w:rsidTr="0029392C">
        <w:trPr>
          <w:tblHeader/>
        </w:trPr>
        <w:tc>
          <w:tcPr>
            <w:tcW w:w="712" w:type="dxa"/>
            <w:tcBorders>
              <w:bottom w:val="nil"/>
              <w:right w:val="single" w:sz="2" w:space="0" w:color="auto"/>
            </w:tcBorders>
            <w:shd w:val="clear" w:color="auto" w:fill="auto"/>
          </w:tcPr>
          <w:p w14:paraId="0D2A367D" w14:textId="77777777" w:rsidR="000D0292" w:rsidRPr="00CB6C52" w:rsidRDefault="000D0292" w:rsidP="0029392C">
            <w:pPr>
              <w:suppressAutoHyphens w:val="0"/>
              <w:spacing w:before="80" w:after="80" w:line="200" w:lineRule="exact"/>
              <w:ind w:left="57" w:right="57"/>
              <w:jc w:val="center"/>
              <w:rPr>
                <w:rFonts w:eastAsia="MS Mincho"/>
                <w:i/>
                <w:sz w:val="16"/>
                <w:szCs w:val="16"/>
              </w:rPr>
            </w:pPr>
            <w:r w:rsidRPr="00CB6C52">
              <w:rPr>
                <w:rFonts w:eastAsia="MS Mincho"/>
                <w:i/>
                <w:sz w:val="16"/>
                <w:szCs w:val="16"/>
              </w:rPr>
              <w:t>Number of Annex</w:t>
            </w:r>
          </w:p>
        </w:tc>
        <w:tc>
          <w:tcPr>
            <w:tcW w:w="3261" w:type="dxa"/>
            <w:tcBorders>
              <w:left w:val="single" w:sz="2" w:space="0" w:color="auto"/>
              <w:bottom w:val="nil"/>
            </w:tcBorders>
            <w:shd w:val="clear" w:color="auto" w:fill="auto"/>
          </w:tcPr>
          <w:p w14:paraId="2779205E" w14:textId="77777777" w:rsidR="000D0292" w:rsidRPr="00CB6C52" w:rsidRDefault="000D0292" w:rsidP="0029392C">
            <w:pPr>
              <w:suppressAutoHyphens w:val="0"/>
              <w:spacing w:before="80" w:after="80" w:line="200" w:lineRule="exact"/>
              <w:ind w:left="57" w:right="57"/>
              <w:jc w:val="center"/>
              <w:rPr>
                <w:rFonts w:eastAsia="MS Mincho"/>
                <w:i/>
                <w:sz w:val="16"/>
                <w:szCs w:val="16"/>
              </w:rPr>
            </w:pPr>
            <w:r w:rsidRPr="00CB6C52">
              <w:rPr>
                <w:rFonts w:eastAsia="MS Mincho"/>
                <w:i/>
                <w:sz w:val="16"/>
                <w:szCs w:val="16"/>
              </w:rPr>
              <w:t>Tests</w:t>
            </w:r>
          </w:p>
        </w:tc>
        <w:tc>
          <w:tcPr>
            <w:tcW w:w="3521" w:type="dxa"/>
            <w:gridSpan w:val="10"/>
            <w:shd w:val="clear" w:color="auto" w:fill="auto"/>
          </w:tcPr>
          <w:p w14:paraId="6CDB9082" w14:textId="77777777" w:rsidR="000D0292" w:rsidRPr="00CB6C52" w:rsidRDefault="000D0292" w:rsidP="0029392C">
            <w:pPr>
              <w:suppressAutoHyphens w:val="0"/>
              <w:spacing w:before="80" w:after="80" w:line="200" w:lineRule="exact"/>
              <w:ind w:left="57" w:right="57"/>
              <w:jc w:val="center"/>
              <w:rPr>
                <w:rFonts w:eastAsia="MS Mincho"/>
                <w:i/>
                <w:sz w:val="16"/>
                <w:szCs w:val="16"/>
              </w:rPr>
            </w:pPr>
            <w:r w:rsidRPr="00CB6C52">
              <w:rPr>
                <w:rFonts w:eastAsia="MS Mincho"/>
                <w:i/>
                <w:sz w:val="16"/>
                <w:szCs w:val="16"/>
              </w:rPr>
              <w:t>Samples</w:t>
            </w:r>
          </w:p>
        </w:tc>
      </w:tr>
      <w:tr w:rsidR="000D0292" w:rsidRPr="00CB6C52" w14:paraId="75F24BD3" w14:textId="77777777" w:rsidTr="0029392C">
        <w:trPr>
          <w:tblHeader/>
        </w:trPr>
        <w:tc>
          <w:tcPr>
            <w:tcW w:w="712" w:type="dxa"/>
            <w:tcBorders>
              <w:top w:val="nil"/>
              <w:bottom w:val="single" w:sz="12" w:space="0" w:color="auto"/>
              <w:right w:val="single" w:sz="2" w:space="0" w:color="auto"/>
            </w:tcBorders>
            <w:shd w:val="clear" w:color="auto" w:fill="auto"/>
          </w:tcPr>
          <w:p w14:paraId="4A3648D4" w14:textId="77777777" w:rsidR="000D0292" w:rsidRPr="00CB6C52" w:rsidRDefault="000D0292" w:rsidP="0029392C">
            <w:pPr>
              <w:suppressAutoHyphens w:val="0"/>
              <w:spacing w:before="80" w:after="80" w:line="200" w:lineRule="exact"/>
              <w:ind w:left="57" w:right="57"/>
              <w:jc w:val="center"/>
              <w:rPr>
                <w:rFonts w:eastAsia="MS Mincho"/>
                <w:sz w:val="18"/>
              </w:rPr>
            </w:pPr>
          </w:p>
        </w:tc>
        <w:tc>
          <w:tcPr>
            <w:tcW w:w="3261" w:type="dxa"/>
            <w:tcBorders>
              <w:top w:val="nil"/>
              <w:left w:val="single" w:sz="2" w:space="0" w:color="auto"/>
              <w:bottom w:val="single" w:sz="12" w:space="0" w:color="auto"/>
            </w:tcBorders>
            <w:shd w:val="clear" w:color="auto" w:fill="auto"/>
            <w:vAlign w:val="bottom"/>
          </w:tcPr>
          <w:p w14:paraId="1F94C4D5" w14:textId="77777777" w:rsidR="000D0292" w:rsidRPr="00CB6C52" w:rsidRDefault="000D0292" w:rsidP="0029392C">
            <w:pPr>
              <w:suppressAutoHyphens w:val="0"/>
              <w:spacing w:before="80" w:after="80" w:line="200" w:lineRule="exact"/>
              <w:ind w:left="57" w:right="57"/>
              <w:jc w:val="center"/>
              <w:rPr>
                <w:rFonts w:eastAsia="MS Mincho"/>
                <w:sz w:val="18"/>
              </w:rPr>
            </w:pPr>
          </w:p>
        </w:tc>
        <w:tc>
          <w:tcPr>
            <w:tcW w:w="434" w:type="dxa"/>
            <w:tcBorders>
              <w:bottom w:val="single" w:sz="12" w:space="0" w:color="auto"/>
            </w:tcBorders>
            <w:shd w:val="clear" w:color="auto" w:fill="auto"/>
            <w:vAlign w:val="center"/>
          </w:tcPr>
          <w:p w14:paraId="294FF4B9" w14:textId="77777777" w:rsidR="000D0292" w:rsidRPr="00CB6C52" w:rsidRDefault="000D0292" w:rsidP="0029392C">
            <w:pPr>
              <w:suppressAutoHyphens w:val="0"/>
              <w:spacing w:before="80" w:after="80" w:line="200" w:lineRule="exact"/>
              <w:ind w:left="57" w:right="57"/>
              <w:jc w:val="center"/>
              <w:rPr>
                <w:rFonts w:eastAsia="MS Mincho"/>
                <w:i/>
                <w:sz w:val="16"/>
                <w:szCs w:val="16"/>
              </w:rPr>
            </w:pPr>
            <w:r w:rsidRPr="00CB6C52">
              <w:rPr>
                <w:rFonts w:eastAsia="MS Mincho"/>
                <w:i/>
                <w:sz w:val="16"/>
                <w:szCs w:val="16"/>
              </w:rPr>
              <w:t>a</w:t>
            </w:r>
          </w:p>
        </w:tc>
        <w:tc>
          <w:tcPr>
            <w:tcW w:w="343" w:type="dxa"/>
            <w:tcBorders>
              <w:bottom w:val="single" w:sz="12" w:space="0" w:color="auto"/>
            </w:tcBorders>
            <w:shd w:val="clear" w:color="auto" w:fill="auto"/>
            <w:vAlign w:val="center"/>
          </w:tcPr>
          <w:p w14:paraId="7B6C32C6" w14:textId="77777777" w:rsidR="000D0292" w:rsidRPr="00CB6C52" w:rsidRDefault="000D0292" w:rsidP="0029392C">
            <w:pPr>
              <w:suppressAutoHyphens w:val="0"/>
              <w:spacing w:before="80" w:after="80" w:line="200" w:lineRule="exact"/>
              <w:ind w:left="57" w:right="57"/>
              <w:jc w:val="center"/>
              <w:rPr>
                <w:rFonts w:eastAsia="MS Mincho"/>
                <w:i/>
                <w:sz w:val="16"/>
                <w:szCs w:val="16"/>
              </w:rPr>
            </w:pPr>
            <w:r w:rsidRPr="00CB6C52">
              <w:rPr>
                <w:rFonts w:eastAsia="MS Mincho"/>
                <w:i/>
                <w:sz w:val="16"/>
                <w:szCs w:val="16"/>
              </w:rPr>
              <w:t>b</w:t>
            </w:r>
          </w:p>
        </w:tc>
        <w:tc>
          <w:tcPr>
            <w:tcW w:w="343" w:type="dxa"/>
            <w:tcBorders>
              <w:bottom w:val="single" w:sz="12" w:space="0" w:color="auto"/>
            </w:tcBorders>
            <w:shd w:val="clear" w:color="auto" w:fill="auto"/>
            <w:vAlign w:val="center"/>
          </w:tcPr>
          <w:p w14:paraId="00E4C068" w14:textId="77777777" w:rsidR="000D0292" w:rsidRPr="00CB6C52" w:rsidRDefault="000D0292" w:rsidP="0029392C">
            <w:pPr>
              <w:suppressAutoHyphens w:val="0"/>
              <w:spacing w:before="80" w:after="80" w:line="200" w:lineRule="exact"/>
              <w:ind w:left="57" w:right="57"/>
              <w:jc w:val="center"/>
              <w:rPr>
                <w:rFonts w:eastAsia="MS Mincho"/>
                <w:i/>
                <w:sz w:val="16"/>
                <w:szCs w:val="16"/>
              </w:rPr>
            </w:pPr>
            <w:r w:rsidRPr="00CB6C52">
              <w:rPr>
                <w:rFonts w:eastAsia="MS Mincho"/>
                <w:i/>
                <w:sz w:val="16"/>
                <w:szCs w:val="16"/>
              </w:rPr>
              <w:t>c</w:t>
            </w:r>
          </w:p>
        </w:tc>
        <w:tc>
          <w:tcPr>
            <w:tcW w:w="343" w:type="dxa"/>
            <w:tcBorders>
              <w:bottom w:val="single" w:sz="12" w:space="0" w:color="auto"/>
            </w:tcBorders>
            <w:shd w:val="clear" w:color="auto" w:fill="auto"/>
            <w:vAlign w:val="center"/>
          </w:tcPr>
          <w:p w14:paraId="62B60D9A" w14:textId="77777777" w:rsidR="000D0292" w:rsidRPr="00CB6C52" w:rsidRDefault="000D0292" w:rsidP="0029392C">
            <w:pPr>
              <w:suppressAutoHyphens w:val="0"/>
              <w:spacing w:before="80" w:after="80" w:line="200" w:lineRule="exact"/>
              <w:ind w:left="57" w:right="57"/>
              <w:jc w:val="center"/>
              <w:rPr>
                <w:rFonts w:eastAsia="MS Mincho"/>
                <w:i/>
                <w:sz w:val="16"/>
                <w:szCs w:val="16"/>
              </w:rPr>
            </w:pPr>
            <w:r w:rsidRPr="00CB6C52">
              <w:rPr>
                <w:rFonts w:eastAsia="MS Mincho"/>
                <w:i/>
                <w:sz w:val="16"/>
                <w:szCs w:val="16"/>
              </w:rPr>
              <w:t>d</w:t>
            </w:r>
          </w:p>
        </w:tc>
        <w:tc>
          <w:tcPr>
            <w:tcW w:w="343" w:type="dxa"/>
            <w:tcBorders>
              <w:bottom w:val="single" w:sz="12" w:space="0" w:color="auto"/>
            </w:tcBorders>
            <w:shd w:val="clear" w:color="auto" w:fill="auto"/>
            <w:vAlign w:val="center"/>
          </w:tcPr>
          <w:p w14:paraId="7D34B325" w14:textId="77777777" w:rsidR="000D0292" w:rsidRPr="00CB6C52" w:rsidRDefault="000D0292" w:rsidP="0029392C">
            <w:pPr>
              <w:suppressAutoHyphens w:val="0"/>
              <w:spacing w:before="80" w:after="80" w:line="200" w:lineRule="exact"/>
              <w:ind w:left="57" w:right="57"/>
              <w:jc w:val="center"/>
              <w:rPr>
                <w:rFonts w:eastAsia="MS Mincho"/>
                <w:i/>
                <w:sz w:val="16"/>
                <w:szCs w:val="16"/>
              </w:rPr>
            </w:pPr>
            <w:r w:rsidRPr="00CB6C52">
              <w:rPr>
                <w:rFonts w:eastAsia="MS Mincho"/>
                <w:i/>
                <w:sz w:val="16"/>
                <w:szCs w:val="16"/>
              </w:rPr>
              <w:t>e</w:t>
            </w:r>
          </w:p>
        </w:tc>
        <w:tc>
          <w:tcPr>
            <w:tcW w:w="343" w:type="dxa"/>
            <w:tcBorders>
              <w:bottom w:val="single" w:sz="12" w:space="0" w:color="auto"/>
            </w:tcBorders>
            <w:shd w:val="clear" w:color="auto" w:fill="auto"/>
            <w:vAlign w:val="center"/>
          </w:tcPr>
          <w:p w14:paraId="69C994D0" w14:textId="77777777" w:rsidR="000D0292" w:rsidRPr="00CB6C52" w:rsidRDefault="000D0292" w:rsidP="0029392C">
            <w:pPr>
              <w:suppressAutoHyphens w:val="0"/>
              <w:spacing w:before="80" w:after="80" w:line="200" w:lineRule="exact"/>
              <w:ind w:left="57" w:right="57"/>
              <w:jc w:val="center"/>
              <w:rPr>
                <w:rFonts w:eastAsia="MS Mincho"/>
                <w:i/>
                <w:sz w:val="16"/>
                <w:szCs w:val="16"/>
              </w:rPr>
            </w:pPr>
            <w:r w:rsidRPr="00CB6C52">
              <w:rPr>
                <w:rFonts w:eastAsia="MS Mincho"/>
                <w:i/>
                <w:sz w:val="16"/>
                <w:szCs w:val="16"/>
              </w:rPr>
              <w:t>f</w:t>
            </w:r>
          </w:p>
        </w:tc>
        <w:tc>
          <w:tcPr>
            <w:tcW w:w="343" w:type="dxa"/>
            <w:tcBorders>
              <w:bottom w:val="single" w:sz="12" w:space="0" w:color="auto"/>
            </w:tcBorders>
            <w:shd w:val="clear" w:color="auto" w:fill="auto"/>
            <w:vAlign w:val="center"/>
          </w:tcPr>
          <w:p w14:paraId="755EF1DC" w14:textId="77777777" w:rsidR="000D0292" w:rsidRPr="00CB6C52" w:rsidRDefault="000D0292" w:rsidP="0029392C">
            <w:pPr>
              <w:suppressAutoHyphens w:val="0"/>
              <w:spacing w:before="80" w:after="80" w:line="200" w:lineRule="exact"/>
              <w:ind w:left="57" w:right="57"/>
              <w:jc w:val="center"/>
              <w:rPr>
                <w:rFonts w:eastAsia="MS Mincho"/>
                <w:i/>
                <w:sz w:val="16"/>
                <w:szCs w:val="16"/>
              </w:rPr>
            </w:pPr>
            <w:r w:rsidRPr="00CB6C52">
              <w:rPr>
                <w:rFonts w:eastAsia="MS Mincho"/>
                <w:i/>
                <w:sz w:val="16"/>
                <w:szCs w:val="16"/>
              </w:rPr>
              <w:t>g</w:t>
            </w:r>
          </w:p>
        </w:tc>
        <w:tc>
          <w:tcPr>
            <w:tcW w:w="343" w:type="dxa"/>
            <w:tcBorders>
              <w:bottom w:val="single" w:sz="12" w:space="0" w:color="auto"/>
            </w:tcBorders>
            <w:shd w:val="clear" w:color="auto" w:fill="auto"/>
            <w:vAlign w:val="center"/>
          </w:tcPr>
          <w:p w14:paraId="56718041" w14:textId="77777777" w:rsidR="000D0292" w:rsidRPr="00CB6C52" w:rsidRDefault="000D0292" w:rsidP="0029392C">
            <w:pPr>
              <w:suppressAutoHyphens w:val="0"/>
              <w:spacing w:before="80" w:after="80" w:line="200" w:lineRule="exact"/>
              <w:ind w:left="57" w:right="57"/>
              <w:jc w:val="center"/>
              <w:rPr>
                <w:rFonts w:eastAsia="MS Mincho"/>
                <w:i/>
                <w:sz w:val="16"/>
                <w:szCs w:val="16"/>
              </w:rPr>
            </w:pPr>
            <w:r w:rsidRPr="00CB6C52">
              <w:rPr>
                <w:rFonts w:eastAsia="MS Mincho"/>
                <w:i/>
                <w:sz w:val="16"/>
                <w:szCs w:val="16"/>
              </w:rPr>
              <w:t>h</w:t>
            </w:r>
          </w:p>
        </w:tc>
        <w:tc>
          <w:tcPr>
            <w:tcW w:w="343" w:type="dxa"/>
            <w:tcBorders>
              <w:bottom w:val="single" w:sz="12" w:space="0" w:color="auto"/>
            </w:tcBorders>
            <w:shd w:val="clear" w:color="auto" w:fill="auto"/>
            <w:vAlign w:val="center"/>
          </w:tcPr>
          <w:p w14:paraId="5B5216DA" w14:textId="77777777" w:rsidR="000D0292" w:rsidRPr="00CB6C52" w:rsidRDefault="000D0292" w:rsidP="0029392C">
            <w:pPr>
              <w:suppressAutoHyphens w:val="0"/>
              <w:spacing w:before="80" w:after="80" w:line="200" w:lineRule="exact"/>
              <w:ind w:left="57" w:right="57"/>
              <w:jc w:val="center"/>
              <w:rPr>
                <w:rFonts w:eastAsia="MS Mincho"/>
                <w:i/>
                <w:sz w:val="16"/>
                <w:szCs w:val="16"/>
              </w:rPr>
            </w:pPr>
            <w:proofErr w:type="spellStart"/>
            <w:r w:rsidRPr="00CB6C52">
              <w:rPr>
                <w:rFonts w:eastAsia="MS Mincho"/>
                <w:i/>
                <w:sz w:val="16"/>
                <w:szCs w:val="16"/>
              </w:rPr>
              <w:t>i</w:t>
            </w:r>
            <w:proofErr w:type="spellEnd"/>
          </w:p>
        </w:tc>
        <w:tc>
          <w:tcPr>
            <w:tcW w:w="343" w:type="dxa"/>
            <w:tcBorders>
              <w:bottom w:val="single" w:sz="12" w:space="0" w:color="auto"/>
            </w:tcBorders>
            <w:shd w:val="clear" w:color="auto" w:fill="auto"/>
            <w:vAlign w:val="center"/>
          </w:tcPr>
          <w:p w14:paraId="77438FD8" w14:textId="77777777" w:rsidR="000D0292" w:rsidRPr="00CB6C52" w:rsidRDefault="000D0292" w:rsidP="0029392C">
            <w:pPr>
              <w:suppressAutoHyphens w:val="0"/>
              <w:spacing w:before="80" w:after="80" w:line="200" w:lineRule="exact"/>
              <w:ind w:left="57" w:right="57"/>
              <w:jc w:val="center"/>
              <w:rPr>
                <w:rFonts w:eastAsia="MS Mincho"/>
                <w:i/>
                <w:sz w:val="16"/>
                <w:szCs w:val="16"/>
              </w:rPr>
            </w:pPr>
            <w:r w:rsidRPr="00CB6C52">
              <w:rPr>
                <w:rFonts w:eastAsia="MS Mincho"/>
                <w:i/>
                <w:sz w:val="16"/>
                <w:szCs w:val="16"/>
              </w:rPr>
              <w:t>j</w:t>
            </w:r>
          </w:p>
        </w:tc>
      </w:tr>
      <w:tr w:rsidR="000D0292" w:rsidRPr="004A0EA9" w14:paraId="6114157A" w14:textId="77777777" w:rsidTr="0029392C">
        <w:tc>
          <w:tcPr>
            <w:tcW w:w="712" w:type="dxa"/>
            <w:tcBorders>
              <w:top w:val="single" w:sz="12" w:space="0" w:color="auto"/>
            </w:tcBorders>
            <w:shd w:val="clear" w:color="auto" w:fill="auto"/>
          </w:tcPr>
          <w:p w14:paraId="6B53CF51"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w:t>
            </w:r>
          </w:p>
        </w:tc>
        <w:tc>
          <w:tcPr>
            <w:tcW w:w="3261" w:type="dxa"/>
            <w:tcBorders>
              <w:top w:val="single" w:sz="12" w:space="0" w:color="auto"/>
            </w:tcBorders>
            <w:shd w:val="clear" w:color="auto" w:fill="auto"/>
            <w:vAlign w:val="center"/>
          </w:tcPr>
          <w:p w14:paraId="09454566"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General specifications: visual inspection</w:t>
            </w:r>
          </w:p>
        </w:tc>
        <w:tc>
          <w:tcPr>
            <w:tcW w:w="434" w:type="dxa"/>
            <w:tcBorders>
              <w:top w:val="single" w:sz="12" w:space="0" w:color="auto"/>
            </w:tcBorders>
            <w:shd w:val="clear" w:color="auto" w:fill="auto"/>
          </w:tcPr>
          <w:p w14:paraId="41840DF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02192B4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1A9F100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6335A07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1B5A35F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6ED465A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654C57E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3CD47D8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3EDF6FC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1CCF8AF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r>
      <w:tr w:rsidR="000D0292" w:rsidRPr="004A0EA9" w14:paraId="78696009" w14:textId="77777777" w:rsidTr="0029392C">
        <w:tc>
          <w:tcPr>
            <w:tcW w:w="712" w:type="dxa"/>
            <w:shd w:val="clear" w:color="auto" w:fill="auto"/>
          </w:tcPr>
          <w:p w14:paraId="5A88D60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color w:val="000000"/>
                <w:sz w:val="18"/>
              </w:rPr>
              <w:t>5</w:t>
            </w:r>
          </w:p>
        </w:tc>
        <w:tc>
          <w:tcPr>
            <w:tcW w:w="3261" w:type="dxa"/>
            <w:shd w:val="clear" w:color="auto" w:fill="auto"/>
            <w:vAlign w:val="center"/>
          </w:tcPr>
          <w:p w14:paraId="4E882CFA"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Shapes and dimensions: visual inspection</w:t>
            </w:r>
          </w:p>
        </w:tc>
        <w:tc>
          <w:tcPr>
            <w:tcW w:w="434" w:type="dxa"/>
            <w:shd w:val="clear" w:color="auto" w:fill="auto"/>
          </w:tcPr>
          <w:p w14:paraId="5932498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93B067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6875232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0D29A7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5A7C6E0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296796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11BD5E3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28D3EAC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64E38241"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0708D1E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r>
      <w:tr w:rsidR="000D0292" w:rsidRPr="004A0EA9" w14:paraId="56939EB8" w14:textId="77777777" w:rsidTr="0029392C">
        <w:tc>
          <w:tcPr>
            <w:tcW w:w="712" w:type="dxa"/>
            <w:shd w:val="clear" w:color="auto" w:fill="auto"/>
          </w:tcPr>
          <w:p w14:paraId="7D96204B" w14:textId="77777777" w:rsidR="000D0292" w:rsidRPr="004A0EA9" w:rsidRDefault="000D0292" w:rsidP="0029392C">
            <w:pPr>
              <w:suppressAutoHyphens w:val="0"/>
              <w:spacing w:before="40" w:after="40" w:line="220" w:lineRule="exact"/>
              <w:ind w:left="57" w:right="57"/>
              <w:jc w:val="center"/>
              <w:rPr>
                <w:rFonts w:eastAsia="MS Mincho"/>
                <w:strike/>
                <w:sz w:val="18"/>
              </w:rPr>
            </w:pPr>
            <w:r w:rsidRPr="004A0EA9">
              <w:rPr>
                <w:rFonts w:eastAsia="MS Mincho"/>
                <w:sz w:val="18"/>
              </w:rPr>
              <w:t>6</w:t>
            </w:r>
          </w:p>
        </w:tc>
        <w:tc>
          <w:tcPr>
            <w:tcW w:w="3261" w:type="dxa"/>
            <w:shd w:val="clear" w:color="auto" w:fill="auto"/>
            <w:vAlign w:val="center"/>
          </w:tcPr>
          <w:p w14:paraId="0361D429"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 xml:space="preserve">Heat: </w:t>
            </w:r>
            <w:r w:rsidRPr="004A0EA9">
              <w:rPr>
                <w:rFonts w:eastAsia="MS Mincho"/>
                <w:spacing w:val="-4"/>
                <w:sz w:val="18"/>
              </w:rPr>
              <w:tab/>
              <w:t>48 h at 65° ± 2°C</w:t>
            </w:r>
          </w:p>
          <w:p w14:paraId="5B14E68F"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t>Visual inspection for distortion</w:t>
            </w:r>
          </w:p>
        </w:tc>
        <w:tc>
          <w:tcPr>
            <w:tcW w:w="434" w:type="dxa"/>
            <w:shd w:val="clear" w:color="auto" w:fill="auto"/>
          </w:tcPr>
          <w:p w14:paraId="4BDDE89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1B30F79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40975D0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9D8DB7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5F67483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184AD28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097B6FB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5F7A98A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D3FF7B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1A0F23A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51D6FD4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3FC0720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54E438F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5269FFD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4788F07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6B7CD2E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2EB3B61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3F5C956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5DDC411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65BB1EA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r>
      <w:tr w:rsidR="000D0292" w:rsidRPr="004A0EA9" w14:paraId="230A7106" w14:textId="77777777" w:rsidTr="0029392C">
        <w:tc>
          <w:tcPr>
            <w:tcW w:w="712" w:type="dxa"/>
            <w:shd w:val="clear" w:color="auto" w:fill="auto"/>
          </w:tcPr>
          <w:p w14:paraId="783CDF91"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23</w:t>
            </w:r>
          </w:p>
        </w:tc>
        <w:tc>
          <w:tcPr>
            <w:tcW w:w="3261" w:type="dxa"/>
            <w:shd w:val="clear" w:color="auto" w:fill="auto"/>
            <w:vAlign w:val="center"/>
          </w:tcPr>
          <w:p w14:paraId="5259BF00"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Colorimetry: visual inspection</w:t>
            </w:r>
          </w:p>
          <w:p w14:paraId="5801509E"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Trichromatic coordinates in case of doubt</w:t>
            </w:r>
          </w:p>
        </w:tc>
        <w:tc>
          <w:tcPr>
            <w:tcW w:w="434" w:type="dxa"/>
            <w:shd w:val="clear" w:color="auto" w:fill="auto"/>
          </w:tcPr>
          <w:p w14:paraId="457EB3A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28BE3FD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5A3195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7D0F94A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59C62B5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2279D22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680977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E403E0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01992F9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6CC2CC61"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0827850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6F26154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r>
      <w:tr w:rsidR="000D0292" w:rsidRPr="004A0EA9" w14:paraId="4E835989" w14:textId="77777777" w:rsidTr="0029392C">
        <w:tc>
          <w:tcPr>
            <w:tcW w:w="712" w:type="dxa"/>
            <w:shd w:val="clear" w:color="auto" w:fill="auto"/>
          </w:tcPr>
          <w:p w14:paraId="629ECA5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4</w:t>
            </w:r>
          </w:p>
        </w:tc>
        <w:tc>
          <w:tcPr>
            <w:tcW w:w="3261" w:type="dxa"/>
            <w:shd w:val="clear" w:color="auto" w:fill="auto"/>
            <w:vAlign w:val="center"/>
          </w:tcPr>
          <w:p w14:paraId="00C48F26"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Photometry: limited to 20' and V = H = 0°</w:t>
            </w:r>
          </w:p>
        </w:tc>
        <w:tc>
          <w:tcPr>
            <w:tcW w:w="434" w:type="dxa"/>
            <w:shd w:val="clear" w:color="auto" w:fill="auto"/>
          </w:tcPr>
          <w:p w14:paraId="0FB452B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13D6DD6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4F8750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AAD422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23CF966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6DC94FB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5F052EE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64E5FA2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65BADC5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4CA419E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r>
      <w:tr w:rsidR="000D0292" w:rsidRPr="004A0EA9" w14:paraId="3FFDB1A4" w14:textId="77777777" w:rsidTr="0029392C">
        <w:tc>
          <w:tcPr>
            <w:tcW w:w="712" w:type="dxa"/>
            <w:shd w:val="clear" w:color="auto" w:fill="auto"/>
          </w:tcPr>
          <w:p w14:paraId="200EBEB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4</w:t>
            </w:r>
          </w:p>
        </w:tc>
        <w:tc>
          <w:tcPr>
            <w:tcW w:w="3261" w:type="dxa"/>
            <w:shd w:val="clear" w:color="auto" w:fill="auto"/>
            <w:vAlign w:val="center"/>
          </w:tcPr>
          <w:p w14:paraId="70B6C260"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Complete photometry</w:t>
            </w:r>
          </w:p>
        </w:tc>
        <w:tc>
          <w:tcPr>
            <w:tcW w:w="434" w:type="dxa"/>
            <w:shd w:val="clear" w:color="auto" w:fill="auto"/>
          </w:tcPr>
          <w:p w14:paraId="2E4BC58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BE6829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52DE3C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0C88373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60BAFE5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0BD174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132719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73D225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F5B8A0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5CACBEA"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404602D3" w14:textId="77777777" w:rsidTr="0029392C">
        <w:tc>
          <w:tcPr>
            <w:tcW w:w="712" w:type="dxa"/>
            <w:shd w:val="clear" w:color="auto" w:fill="auto"/>
          </w:tcPr>
          <w:p w14:paraId="0294AE0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7</w:t>
            </w:r>
          </w:p>
        </w:tc>
        <w:tc>
          <w:tcPr>
            <w:tcW w:w="3261" w:type="dxa"/>
            <w:shd w:val="clear" w:color="auto" w:fill="auto"/>
            <w:vAlign w:val="center"/>
          </w:tcPr>
          <w:p w14:paraId="1CE621E2"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 xml:space="preserve">Water: </w:t>
            </w:r>
            <w:r w:rsidRPr="004A0EA9">
              <w:rPr>
                <w:rFonts w:eastAsia="MS Mincho"/>
                <w:spacing w:val="-4"/>
                <w:sz w:val="18"/>
              </w:rPr>
              <w:tab/>
              <w:t>10 min. in normal position</w:t>
            </w:r>
          </w:p>
          <w:p w14:paraId="43AEA9EE"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10 min. in inverted position</w:t>
            </w:r>
          </w:p>
          <w:p w14:paraId="1EB9DD3D"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visual inspection</w:t>
            </w:r>
          </w:p>
        </w:tc>
        <w:tc>
          <w:tcPr>
            <w:tcW w:w="434" w:type="dxa"/>
            <w:shd w:val="clear" w:color="auto" w:fill="auto"/>
          </w:tcPr>
          <w:p w14:paraId="5B693577" w14:textId="77777777" w:rsidR="000D0292" w:rsidRPr="004A0EA9" w:rsidRDefault="000D0292" w:rsidP="0029392C">
            <w:pPr>
              <w:suppressAutoHyphens w:val="0"/>
              <w:spacing w:before="40" w:after="40" w:line="220" w:lineRule="exact"/>
              <w:ind w:left="57" w:right="57"/>
              <w:jc w:val="center"/>
              <w:rPr>
                <w:rFonts w:eastAsia="MS Mincho"/>
                <w:sz w:val="18"/>
              </w:rPr>
            </w:pPr>
          </w:p>
          <w:p w14:paraId="6E34FAE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18B817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FF24F3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DD6493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0C3FD4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9D76FA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8E3D0C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46CD6471"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5093307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9B666B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2590855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3458B0F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498A342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5FF5AAA"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1BC5CF41" w14:textId="77777777" w:rsidTr="0029392C">
        <w:tc>
          <w:tcPr>
            <w:tcW w:w="712" w:type="dxa"/>
            <w:shd w:val="clear" w:color="auto" w:fill="auto"/>
          </w:tcPr>
          <w:p w14:paraId="58E7350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23</w:t>
            </w:r>
          </w:p>
        </w:tc>
        <w:tc>
          <w:tcPr>
            <w:tcW w:w="3261" w:type="dxa"/>
            <w:shd w:val="clear" w:color="auto" w:fill="auto"/>
            <w:vAlign w:val="center"/>
          </w:tcPr>
          <w:p w14:paraId="38EA990D"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Colorimetry:</w:t>
            </w:r>
            <w:r w:rsidRPr="004A0EA9">
              <w:rPr>
                <w:rFonts w:eastAsia="MS Mincho"/>
                <w:spacing w:val="-4"/>
                <w:sz w:val="18"/>
              </w:rPr>
              <w:tab/>
              <w:t>visual inspection</w:t>
            </w:r>
          </w:p>
          <w:p w14:paraId="1AFE4817"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Trichromatic coordinates in case of doubt</w:t>
            </w:r>
          </w:p>
        </w:tc>
        <w:tc>
          <w:tcPr>
            <w:tcW w:w="434" w:type="dxa"/>
            <w:shd w:val="clear" w:color="auto" w:fill="auto"/>
          </w:tcPr>
          <w:p w14:paraId="28204EF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A81D41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1B31E7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FA4DBC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2912B2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6305AC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817F45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A066CB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385E65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32E2C8D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413E9D4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A2515E6"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27738B64" w14:textId="77777777" w:rsidTr="0029392C">
        <w:tc>
          <w:tcPr>
            <w:tcW w:w="712" w:type="dxa"/>
            <w:shd w:val="clear" w:color="auto" w:fill="auto"/>
          </w:tcPr>
          <w:p w14:paraId="0EACBB0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4</w:t>
            </w:r>
          </w:p>
        </w:tc>
        <w:tc>
          <w:tcPr>
            <w:tcW w:w="3261" w:type="dxa"/>
            <w:shd w:val="clear" w:color="auto" w:fill="auto"/>
            <w:vAlign w:val="center"/>
          </w:tcPr>
          <w:p w14:paraId="138F7075"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Photometry: limited to 20' and V = H = 0°</w:t>
            </w:r>
          </w:p>
        </w:tc>
        <w:tc>
          <w:tcPr>
            <w:tcW w:w="434" w:type="dxa"/>
            <w:shd w:val="clear" w:color="auto" w:fill="auto"/>
          </w:tcPr>
          <w:p w14:paraId="00D9F07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3EB461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3ECF56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48EC72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47A39F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00EB80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FB6FC0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69F03CD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405ACDD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6975A63"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3B5E6958" w14:textId="77777777" w:rsidTr="0029392C">
        <w:tc>
          <w:tcPr>
            <w:tcW w:w="712" w:type="dxa"/>
            <w:shd w:val="clear" w:color="auto" w:fill="auto"/>
          </w:tcPr>
          <w:p w14:paraId="16B745E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9</w:t>
            </w:r>
          </w:p>
        </w:tc>
        <w:tc>
          <w:tcPr>
            <w:tcW w:w="3261" w:type="dxa"/>
            <w:shd w:val="clear" w:color="auto" w:fill="auto"/>
            <w:vAlign w:val="center"/>
          </w:tcPr>
          <w:p w14:paraId="1000BEAE"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Motor fuels:</w:t>
            </w:r>
            <w:r w:rsidRPr="004A0EA9">
              <w:rPr>
                <w:rFonts w:eastAsia="MS Mincho"/>
                <w:spacing w:val="-4"/>
                <w:sz w:val="18"/>
              </w:rPr>
              <w:tab/>
              <w:t>5 min.</w:t>
            </w:r>
          </w:p>
          <w:p w14:paraId="079FC8F2"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visual inspection</w:t>
            </w:r>
          </w:p>
        </w:tc>
        <w:tc>
          <w:tcPr>
            <w:tcW w:w="434" w:type="dxa"/>
            <w:shd w:val="clear" w:color="auto" w:fill="auto"/>
          </w:tcPr>
          <w:p w14:paraId="17EC941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9F9848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45E10E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7BB29E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244A29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E1F7DB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92681C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454CFD1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59640B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603E3CE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4EB3EE4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7C994CD"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5DE09888" w14:textId="77777777" w:rsidTr="0029392C">
        <w:tc>
          <w:tcPr>
            <w:tcW w:w="712" w:type="dxa"/>
            <w:shd w:val="clear" w:color="auto" w:fill="auto"/>
          </w:tcPr>
          <w:p w14:paraId="2FFC2BE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10</w:t>
            </w:r>
          </w:p>
        </w:tc>
        <w:tc>
          <w:tcPr>
            <w:tcW w:w="3261" w:type="dxa"/>
            <w:shd w:val="clear" w:color="auto" w:fill="auto"/>
            <w:vAlign w:val="center"/>
          </w:tcPr>
          <w:p w14:paraId="782C71E9"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Oils:</w:t>
            </w:r>
            <w:r w:rsidRPr="004A0EA9">
              <w:rPr>
                <w:rFonts w:eastAsia="MS Mincho"/>
                <w:spacing w:val="-4"/>
                <w:sz w:val="18"/>
              </w:rPr>
              <w:tab/>
            </w:r>
            <w:r w:rsidRPr="004A0EA9">
              <w:rPr>
                <w:rFonts w:eastAsia="MS Mincho"/>
                <w:spacing w:val="-4"/>
                <w:sz w:val="18"/>
              </w:rPr>
              <w:tab/>
              <w:t>5 min.</w:t>
            </w:r>
          </w:p>
          <w:p w14:paraId="5C1AFEAA"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visual inspection</w:t>
            </w:r>
          </w:p>
        </w:tc>
        <w:tc>
          <w:tcPr>
            <w:tcW w:w="434" w:type="dxa"/>
            <w:shd w:val="clear" w:color="auto" w:fill="auto"/>
          </w:tcPr>
          <w:p w14:paraId="12A8A5E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AF0BF0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0DDF11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D7624E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8731BF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305CA3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02AC1B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53569CB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CC7066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3A4D62C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45D433F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8D9FD8A"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725B3D9D" w14:textId="77777777" w:rsidTr="0029392C">
        <w:tc>
          <w:tcPr>
            <w:tcW w:w="712" w:type="dxa"/>
            <w:shd w:val="clear" w:color="auto" w:fill="auto"/>
          </w:tcPr>
          <w:p w14:paraId="0C488DE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23</w:t>
            </w:r>
          </w:p>
        </w:tc>
        <w:tc>
          <w:tcPr>
            <w:tcW w:w="3261" w:type="dxa"/>
            <w:shd w:val="clear" w:color="auto" w:fill="auto"/>
            <w:vAlign w:val="center"/>
          </w:tcPr>
          <w:p w14:paraId="56795B84"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Colorimetry: visual inspection</w:t>
            </w:r>
          </w:p>
          <w:p w14:paraId="08B8CD6B"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Trichromatic coordinates in case of doubt</w:t>
            </w:r>
          </w:p>
        </w:tc>
        <w:tc>
          <w:tcPr>
            <w:tcW w:w="434" w:type="dxa"/>
            <w:shd w:val="clear" w:color="auto" w:fill="auto"/>
          </w:tcPr>
          <w:p w14:paraId="34AD3C0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4E43D7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317F50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91FB08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FC44B0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87EAAC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E6B45D9" w14:textId="77777777" w:rsidR="000D0292" w:rsidRPr="004A0EA9" w:rsidRDefault="000D0292" w:rsidP="0029392C">
            <w:pPr>
              <w:suppressAutoHyphens w:val="0"/>
              <w:spacing w:before="40" w:after="40" w:line="220" w:lineRule="exact"/>
              <w:ind w:left="57" w:right="57"/>
              <w:jc w:val="center"/>
              <w:rPr>
                <w:rFonts w:eastAsia="MS Mincho"/>
                <w:sz w:val="18"/>
              </w:rPr>
            </w:pPr>
          </w:p>
          <w:p w14:paraId="24638BB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19F2FADE" w14:textId="77777777" w:rsidR="000D0292" w:rsidRPr="004A0EA9" w:rsidRDefault="000D0292" w:rsidP="0029392C">
            <w:pPr>
              <w:suppressAutoHyphens w:val="0"/>
              <w:spacing w:before="40" w:after="40" w:line="220" w:lineRule="exact"/>
              <w:ind w:left="57" w:right="57"/>
              <w:jc w:val="center"/>
              <w:rPr>
                <w:rFonts w:eastAsia="MS Mincho"/>
                <w:sz w:val="18"/>
              </w:rPr>
            </w:pPr>
          </w:p>
          <w:p w14:paraId="198EC9E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15E45FB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537A253"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7C64F205" w14:textId="77777777" w:rsidTr="0029392C">
        <w:tc>
          <w:tcPr>
            <w:tcW w:w="712" w:type="dxa"/>
            <w:shd w:val="clear" w:color="auto" w:fill="auto"/>
          </w:tcPr>
          <w:p w14:paraId="3157ACC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4</w:t>
            </w:r>
          </w:p>
        </w:tc>
        <w:tc>
          <w:tcPr>
            <w:tcW w:w="3261" w:type="dxa"/>
            <w:shd w:val="clear" w:color="auto" w:fill="auto"/>
            <w:vAlign w:val="center"/>
          </w:tcPr>
          <w:p w14:paraId="0B8CABDC"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Photometry: limited to 20' and V = H = 0°</w:t>
            </w:r>
          </w:p>
        </w:tc>
        <w:tc>
          <w:tcPr>
            <w:tcW w:w="434" w:type="dxa"/>
            <w:shd w:val="clear" w:color="auto" w:fill="auto"/>
          </w:tcPr>
          <w:p w14:paraId="2EA9CEA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36A555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15958B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BADBB2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2F18A0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748231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577750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52D0C26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2DBE490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8053F93"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1C4A7198" w14:textId="77777777" w:rsidTr="0029392C">
        <w:tc>
          <w:tcPr>
            <w:tcW w:w="712" w:type="dxa"/>
            <w:shd w:val="clear" w:color="auto" w:fill="auto"/>
          </w:tcPr>
          <w:p w14:paraId="47A5A15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8</w:t>
            </w:r>
          </w:p>
        </w:tc>
        <w:tc>
          <w:tcPr>
            <w:tcW w:w="3261" w:type="dxa"/>
            <w:shd w:val="clear" w:color="auto" w:fill="auto"/>
            <w:vAlign w:val="center"/>
          </w:tcPr>
          <w:p w14:paraId="382AE291"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Corrosion:</w:t>
            </w:r>
            <w:r w:rsidRPr="004A0EA9">
              <w:rPr>
                <w:rFonts w:eastAsia="MS Mincho"/>
                <w:spacing w:val="-4"/>
                <w:sz w:val="18"/>
              </w:rPr>
              <w:tab/>
              <w:t>24 hours</w:t>
            </w:r>
          </w:p>
          <w:p w14:paraId="6042A05A"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2 hours interval</w:t>
            </w:r>
          </w:p>
          <w:p w14:paraId="770E8811"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24 hours</w:t>
            </w:r>
          </w:p>
          <w:p w14:paraId="0386D92F"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visual inspection</w:t>
            </w:r>
          </w:p>
        </w:tc>
        <w:tc>
          <w:tcPr>
            <w:tcW w:w="434" w:type="dxa"/>
            <w:shd w:val="clear" w:color="auto" w:fill="auto"/>
          </w:tcPr>
          <w:p w14:paraId="67468DD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8BCE3B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1790FE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C6375F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EB08FC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66883DA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13B1F54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2D1B74D1"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115D4F7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43BE646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7A1E3A3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74ABA99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896EC3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0F1B1E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342F1B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A3FCA8E"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47E3E846" w14:textId="77777777" w:rsidTr="0029392C">
        <w:tc>
          <w:tcPr>
            <w:tcW w:w="712" w:type="dxa"/>
            <w:shd w:val="clear" w:color="auto" w:fill="auto"/>
          </w:tcPr>
          <w:p w14:paraId="6EF49D0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12</w:t>
            </w:r>
          </w:p>
        </w:tc>
        <w:tc>
          <w:tcPr>
            <w:tcW w:w="3261" w:type="dxa"/>
            <w:shd w:val="clear" w:color="auto" w:fill="auto"/>
            <w:vAlign w:val="center"/>
          </w:tcPr>
          <w:p w14:paraId="3939C47B"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Rear face:</w:t>
            </w:r>
            <w:r w:rsidRPr="004A0EA9">
              <w:rPr>
                <w:rFonts w:eastAsia="MS Mincho"/>
                <w:spacing w:val="-4"/>
                <w:sz w:val="18"/>
              </w:rPr>
              <w:tab/>
              <w:t>1 min.</w:t>
            </w:r>
          </w:p>
          <w:p w14:paraId="7833648B"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visual inspection</w:t>
            </w:r>
          </w:p>
        </w:tc>
        <w:tc>
          <w:tcPr>
            <w:tcW w:w="434" w:type="dxa"/>
            <w:shd w:val="clear" w:color="auto" w:fill="auto"/>
          </w:tcPr>
          <w:p w14:paraId="66A51BB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725E33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38AD91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0B67FC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451A36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6AF68EA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0FCB1CD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7E1D65D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48D9339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F9BED5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BEDB84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9C3CEDD"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341EB477" w14:textId="77777777" w:rsidTr="0029392C">
        <w:tc>
          <w:tcPr>
            <w:tcW w:w="712" w:type="dxa"/>
            <w:shd w:val="clear" w:color="auto" w:fill="auto"/>
          </w:tcPr>
          <w:p w14:paraId="0D52A62A" w14:textId="77777777" w:rsidR="000D0292" w:rsidRPr="004A0EA9" w:rsidRDefault="000D0292" w:rsidP="0029392C">
            <w:pPr>
              <w:suppressAutoHyphens w:val="0"/>
              <w:spacing w:before="40" w:after="40" w:line="220" w:lineRule="exact"/>
              <w:ind w:left="57" w:right="57"/>
              <w:jc w:val="center"/>
              <w:rPr>
                <w:rFonts w:eastAsia="MS Mincho"/>
                <w:dstrike/>
                <w:sz w:val="18"/>
              </w:rPr>
            </w:pPr>
          </w:p>
        </w:tc>
        <w:tc>
          <w:tcPr>
            <w:tcW w:w="3261" w:type="dxa"/>
            <w:shd w:val="clear" w:color="auto" w:fill="auto"/>
            <w:vAlign w:val="center"/>
          </w:tcPr>
          <w:p w14:paraId="36BD5FD7"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Colorimetry: visual inspection</w:t>
            </w:r>
          </w:p>
          <w:p w14:paraId="1A1298FE"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Trichromatic coordinates in case of doubt</w:t>
            </w:r>
          </w:p>
        </w:tc>
        <w:tc>
          <w:tcPr>
            <w:tcW w:w="434" w:type="dxa"/>
            <w:shd w:val="clear" w:color="auto" w:fill="auto"/>
          </w:tcPr>
          <w:p w14:paraId="5684129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3CA7EF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A761F4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09AB43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9FFADF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0C2BC3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49BB8D1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3B2119B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FE3EBF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5E0AAA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6FF20B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49786E4"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7E350877" w14:textId="77777777" w:rsidTr="0029392C">
        <w:tc>
          <w:tcPr>
            <w:tcW w:w="712" w:type="dxa"/>
            <w:shd w:val="clear" w:color="auto" w:fill="auto"/>
          </w:tcPr>
          <w:p w14:paraId="18FE18B1" w14:textId="77777777" w:rsidR="000D0292" w:rsidRPr="004A0EA9" w:rsidRDefault="000D0292" w:rsidP="0029392C">
            <w:pPr>
              <w:suppressAutoHyphens w:val="0"/>
              <w:spacing w:before="40" w:after="40" w:line="220" w:lineRule="exact"/>
              <w:ind w:left="57" w:right="57"/>
              <w:jc w:val="center"/>
              <w:rPr>
                <w:rFonts w:eastAsia="MS Mincho"/>
                <w:dstrike/>
                <w:sz w:val="18"/>
              </w:rPr>
            </w:pPr>
          </w:p>
        </w:tc>
        <w:tc>
          <w:tcPr>
            <w:tcW w:w="3261" w:type="dxa"/>
            <w:shd w:val="clear" w:color="auto" w:fill="auto"/>
            <w:vAlign w:val="center"/>
          </w:tcPr>
          <w:p w14:paraId="67060182"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Photometry: limited to 20' and V = H = 0°</w:t>
            </w:r>
          </w:p>
        </w:tc>
        <w:tc>
          <w:tcPr>
            <w:tcW w:w="434" w:type="dxa"/>
            <w:shd w:val="clear" w:color="auto" w:fill="auto"/>
          </w:tcPr>
          <w:p w14:paraId="6C74D5C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93B2A2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DCD372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4C94E8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9D63A7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A8E455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F061CF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8917F0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0C306F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4EFCA6A"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38900E83" w14:textId="77777777" w:rsidTr="0029392C">
        <w:tc>
          <w:tcPr>
            <w:tcW w:w="712" w:type="dxa"/>
            <w:shd w:val="clear" w:color="auto" w:fill="auto"/>
          </w:tcPr>
          <w:p w14:paraId="5392B3C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14</w:t>
            </w:r>
          </w:p>
        </w:tc>
        <w:tc>
          <w:tcPr>
            <w:tcW w:w="3261" w:type="dxa"/>
            <w:shd w:val="clear" w:color="auto" w:fill="auto"/>
            <w:vAlign w:val="center"/>
          </w:tcPr>
          <w:p w14:paraId="3E074DD4"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Stability in time</w:t>
            </w:r>
          </w:p>
        </w:tc>
        <w:tc>
          <w:tcPr>
            <w:tcW w:w="434" w:type="dxa"/>
            <w:shd w:val="clear" w:color="auto" w:fill="auto"/>
          </w:tcPr>
          <w:p w14:paraId="39419FD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59F106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244B91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17ED09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91469F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F3255B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91028C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BF90A1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C05369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F0B88E8"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788D8634" w14:textId="77777777" w:rsidTr="0029392C">
        <w:tc>
          <w:tcPr>
            <w:tcW w:w="712" w:type="dxa"/>
            <w:shd w:val="clear" w:color="auto" w:fill="auto"/>
          </w:tcPr>
          <w:p w14:paraId="0989967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lastRenderedPageBreak/>
              <w:t>23</w:t>
            </w:r>
          </w:p>
        </w:tc>
        <w:tc>
          <w:tcPr>
            <w:tcW w:w="3261" w:type="dxa"/>
            <w:shd w:val="clear" w:color="auto" w:fill="auto"/>
            <w:vAlign w:val="center"/>
          </w:tcPr>
          <w:p w14:paraId="7E5D91F7"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Colorimetry: Visual inspection or trichromatic coordinates</w:t>
            </w:r>
          </w:p>
        </w:tc>
        <w:tc>
          <w:tcPr>
            <w:tcW w:w="434" w:type="dxa"/>
            <w:shd w:val="clear" w:color="auto" w:fill="auto"/>
          </w:tcPr>
          <w:p w14:paraId="66B5A8E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21E005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3FFA93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20BE29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CFFE65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0344F4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1D22F0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7642B3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8DBA65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D8A2A82"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291A2516" w14:textId="77777777" w:rsidTr="0029392C">
        <w:tc>
          <w:tcPr>
            <w:tcW w:w="712" w:type="dxa"/>
            <w:shd w:val="clear" w:color="auto" w:fill="auto"/>
          </w:tcPr>
          <w:p w14:paraId="686275F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4</w:t>
            </w:r>
          </w:p>
        </w:tc>
        <w:tc>
          <w:tcPr>
            <w:tcW w:w="3261" w:type="dxa"/>
            <w:shd w:val="clear" w:color="auto" w:fill="auto"/>
            <w:vAlign w:val="center"/>
          </w:tcPr>
          <w:p w14:paraId="2453A4E6"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Photometry: limited to 20' and V = H = 0°</w:t>
            </w:r>
          </w:p>
        </w:tc>
        <w:tc>
          <w:tcPr>
            <w:tcW w:w="434" w:type="dxa"/>
            <w:shd w:val="clear" w:color="auto" w:fill="auto"/>
          </w:tcPr>
          <w:p w14:paraId="37E9D92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13D9A7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35ACDF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D9D8D8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04B180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BE4E5C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74F25E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26F1D9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BCFD72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F7D6861"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04F3A8D9" w14:textId="77777777" w:rsidTr="0029392C">
        <w:tc>
          <w:tcPr>
            <w:tcW w:w="712" w:type="dxa"/>
            <w:shd w:val="clear" w:color="auto" w:fill="auto"/>
          </w:tcPr>
          <w:p w14:paraId="6B0D7A4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13</w:t>
            </w:r>
          </w:p>
        </w:tc>
        <w:tc>
          <w:tcPr>
            <w:tcW w:w="3261" w:type="dxa"/>
            <w:shd w:val="clear" w:color="auto" w:fill="auto"/>
            <w:vAlign w:val="center"/>
          </w:tcPr>
          <w:p w14:paraId="7F190C52" w14:textId="77777777" w:rsidR="000D0292" w:rsidRPr="004A0EA9" w:rsidRDefault="000D0292" w:rsidP="0029392C">
            <w:pPr>
              <w:suppressAutoHyphens w:val="0"/>
              <w:spacing w:before="40" w:after="40" w:line="220" w:lineRule="exact"/>
              <w:ind w:left="113" w:right="113"/>
              <w:rPr>
                <w:rFonts w:eastAsia="MS Mincho"/>
                <w:spacing w:val="-4"/>
                <w:sz w:val="18"/>
              </w:rPr>
            </w:pPr>
            <w:proofErr w:type="gramStart"/>
            <w:r w:rsidRPr="004A0EA9">
              <w:rPr>
                <w:rFonts w:eastAsia="MS Mincho"/>
                <w:spacing w:val="-4"/>
                <w:sz w:val="18"/>
              </w:rPr>
              <w:t>Colour-fastness</w:t>
            </w:r>
            <w:proofErr w:type="gramEnd"/>
          </w:p>
        </w:tc>
        <w:tc>
          <w:tcPr>
            <w:tcW w:w="434" w:type="dxa"/>
            <w:shd w:val="clear" w:color="auto" w:fill="auto"/>
          </w:tcPr>
          <w:p w14:paraId="7EFAA2D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046187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C24E7D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EDF0AE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DB1498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55EC08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F0D820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442A8E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C5675B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BEED87B"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26EE095C" w14:textId="77777777" w:rsidTr="0029392C">
        <w:tc>
          <w:tcPr>
            <w:tcW w:w="712" w:type="dxa"/>
            <w:shd w:val="clear" w:color="auto" w:fill="auto"/>
          </w:tcPr>
          <w:p w14:paraId="12A14F3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23</w:t>
            </w:r>
          </w:p>
        </w:tc>
        <w:tc>
          <w:tcPr>
            <w:tcW w:w="3261" w:type="dxa"/>
            <w:shd w:val="clear" w:color="auto" w:fill="auto"/>
            <w:vAlign w:val="center"/>
          </w:tcPr>
          <w:p w14:paraId="5168EEA2"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 xml:space="preserve">Colorimetry: </w:t>
            </w:r>
            <w:r w:rsidRPr="004A0EA9">
              <w:rPr>
                <w:rFonts w:eastAsia="MS Mincho"/>
                <w:spacing w:val="-4"/>
                <w:sz w:val="18"/>
              </w:rPr>
              <w:tab/>
              <w:t>Visual inspection or</w:t>
            </w:r>
            <w:r w:rsidRPr="004A0EA9">
              <w:rPr>
                <w:rFonts w:eastAsia="MS Mincho"/>
                <w:spacing w:val="-4"/>
                <w:sz w:val="18"/>
              </w:rPr>
              <w:br/>
            </w:r>
            <w:r w:rsidRPr="004A0EA9">
              <w:rPr>
                <w:rFonts w:eastAsia="MS Mincho"/>
                <w:spacing w:val="-4"/>
                <w:sz w:val="18"/>
              </w:rPr>
              <w:tab/>
            </w:r>
            <w:r w:rsidRPr="004A0EA9">
              <w:rPr>
                <w:rFonts w:eastAsia="MS Mincho"/>
                <w:spacing w:val="-4"/>
                <w:sz w:val="18"/>
              </w:rPr>
              <w:tab/>
              <w:t>trichromatic coordinates</w:t>
            </w:r>
          </w:p>
        </w:tc>
        <w:tc>
          <w:tcPr>
            <w:tcW w:w="434" w:type="dxa"/>
            <w:shd w:val="clear" w:color="auto" w:fill="auto"/>
          </w:tcPr>
          <w:p w14:paraId="4197AE2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3008D7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741029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40E84A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C049E8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841F43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5438A2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B1894C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91135A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443C51F"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2CAD221C" w14:textId="77777777" w:rsidTr="0029392C">
        <w:tc>
          <w:tcPr>
            <w:tcW w:w="712" w:type="dxa"/>
            <w:shd w:val="clear" w:color="auto" w:fill="auto"/>
          </w:tcPr>
          <w:p w14:paraId="14E9D2C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4</w:t>
            </w:r>
          </w:p>
        </w:tc>
        <w:tc>
          <w:tcPr>
            <w:tcW w:w="3261" w:type="dxa"/>
            <w:shd w:val="clear" w:color="auto" w:fill="auto"/>
            <w:vAlign w:val="center"/>
          </w:tcPr>
          <w:p w14:paraId="69472920"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Photometry: limited to 20' and V = H = 0°</w:t>
            </w:r>
          </w:p>
        </w:tc>
        <w:tc>
          <w:tcPr>
            <w:tcW w:w="434" w:type="dxa"/>
            <w:shd w:val="clear" w:color="auto" w:fill="auto"/>
          </w:tcPr>
          <w:p w14:paraId="6A01A9D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CDE32B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34C6F7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65E2CE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5ECBA7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5BA0AF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D43BE9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AF348F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2425EA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73523D9"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187F8FC2" w14:textId="77777777" w:rsidTr="0029392C">
        <w:tc>
          <w:tcPr>
            <w:tcW w:w="712" w:type="dxa"/>
            <w:tcBorders>
              <w:bottom w:val="single" w:sz="12" w:space="0" w:color="auto"/>
            </w:tcBorders>
            <w:shd w:val="clear" w:color="auto" w:fill="auto"/>
          </w:tcPr>
          <w:p w14:paraId="090263B1" w14:textId="77777777" w:rsidR="000D0292" w:rsidRPr="004A0EA9" w:rsidRDefault="000D0292" w:rsidP="0029392C">
            <w:pPr>
              <w:suppressAutoHyphens w:val="0"/>
              <w:spacing w:before="40" w:after="40" w:line="220" w:lineRule="exact"/>
              <w:ind w:left="57" w:right="57"/>
              <w:jc w:val="center"/>
              <w:rPr>
                <w:rFonts w:eastAsia="MS Mincho"/>
                <w:strike/>
                <w:sz w:val="18"/>
              </w:rPr>
            </w:pPr>
            <w:r w:rsidRPr="00271716">
              <w:rPr>
                <w:rFonts w:eastAsia="MS Mincho"/>
                <w:dstrike/>
                <w:sz w:val="18"/>
              </w:rPr>
              <w:t xml:space="preserve">  </w:t>
            </w:r>
          </w:p>
        </w:tc>
        <w:tc>
          <w:tcPr>
            <w:tcW w:w="3261" w:type="dxa"/>
            <w:tcBorders>
              <w:bottom w:val="single" w:sz="12" w:space="0" w:color="auto"/>
            </w:tcBorders>
            <w:shd w:val="clear" w:color="auto" w:fill="auto"/>
            <w:vAlign w:val="center"/>
          </w:tcPr>
          <w:p w14:paraId="3BB736C5"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Deposit of samples with authority</w:t>
            </w:r>
          </w:p>
        </w:tc>
        <w:tc>
          <w:tcPr>
            <w:tcW w:w="434" w:type="dxa"/>
            <w:tcBorders>
              <w:bottom w:val="single" w:sz="12" w:space="0" w:color="auto"/>
            </w:tcBorders>
            <w:shd w:val="clear" w:color="auto" w:fill="auto"/>
          </w:tcPr>
          <w:p w14:paraId="7EBD099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tcBorders>
              <w:bottom w:val="single" w:sz="12" w:space="0" w:color="auto"/>
            </w:tcBorders>
            <w:shd w:val="clear" w:color="auto" w:fill="auto"/>
          </w:tcPr>
          <w:p w14:paraId="3526DB6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tcBorders>
              <w:bottom w:val="single" w:sz="12" w:space="0" w:color="auto"/>
            </w:tcBorders>
            <w:shd w:val="clear" w:color="auto" w:fill="auto"/>
          </w:tcPr>
          <w:p w14:paraId="2EBAB7C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bottom w:val="single" w:sz="12" w:space="0" w:color="auto"/>
            </w:tcBorders>
            <w:shd w:val="clear" w:color="auto" w:fill="auto"/>
          </w:tcPr>
          <w:p w14:paraId="4C295F8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bottom w:val="single" w:sz="12" w:space="0" w:color="auto"/>
            </w:tcBorders>
            <w:shd w:val="clear" w:color="auto" w:fill="auto"/>
          </w:tcPr>
          <w:p w14:paraId="6A4393A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tcBorders>
              <w:bottom w:val="single" w:sz="12" w:space="0" w:color="auto"/>
            </w:tcBorders>
            <w:shd w:val="clear" w:color="auto" w:fill="auto"/>
          </w:tcPr>
          <w:p w14:paraId="3D83D83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tcBorders>
              <w:bottom w:val="single" w:sz="12" w:space="0" w:color="auto"/>
            </w:tcBorders>
            <w:shd w:val="clear" w:color="auto" w:fill="auto"/>
          </w:tcPr>
          <w:p w14:paraId="060B77F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tcBorders>
              <w:bottom w:val="single" w:sz="12" w:space="0" w:color="auto"/>
            </w:tcBorders>
            <w:shd w:val="clear" w:color="auto" w:fill="auto"/>
          </w:tcPr>
          <w:p w14:paraId="01056C5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tcBorders>
              <w:bottom w:val="single" w:sz="12" w:space="0" w:color="auto"/>
            </w:tcBorders>
            <w:shd w:val="clear" w:color="auto" w:fill="auto"/>
          </w:tcPr>
          <w:p w14:paraId="4818F40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tcBorders>
              <w:bottom w:val="single" w:sz="12" w:space="0" w:color="auto"/>
            </w:tcBorders>
            <w:shd w:val="clear" w:color="auto" w:fill="auto"/>
          </w:tcPr>
          <w:p w14:paraId="0056AEE1" w14:textId="77777777" w:rsidR="000D0292" w:rsidRPr="004A0EA9" w:rsidRDefault="000D0292" w:rsidP="0029392C">
            <w:pPr>
              <w:suppressAutoHyphens w:val="0"/>
              <w:spacing w:before="40" w:after="40" w:line="220" w:lineRule="exact"/>
              <w:ind w:left="57" w:right="57"/>
              <w:jc w:val="center"/>
              <w:rPr>
                <w:rFonts w:eastAsia="MS Mincho"/>
                <w:sz w:val="18"/>
              </w:rPr>
            </w:pPr>
          </w:p>
        </w:tc>
      </w:tr>
    </w:tbl>
    <w:p w14:paraId="70BACAC9" w14:textId="77777777" w:rsidR="000D0292" w:rsidRPr="004A0EA9" w:rsidRDefault="000D0292" w:rsidP="000D0292">
      <w:pPr>
        <w:spacing w:after="120"/>
        <w:ind w:left="1134"/>
        <w:rPr>
          <w:rFonts w:eastAsia="MS Mincho"/>
        </w:rPr>
      </w:pPr>
      <w:r w:rsidRPr="004A0EA9">
        <w:rPr>
          <w:rFonts w:eastAsia="MS Mincho"/>
        </w:rPr>
        <w:t>…</w:t>
      </w:r>
      <w:r>
        <w:rPr>
          <w:rFonts w:eastAsia="MS Mincho"/>
        </w:rPr>
        <w:t>"</w:t>
      </w:r>
    </w:p>
    <w:p w14:paraId="490269E6" w14:textId="77777777" w:rsidR="000D0292" w:rsidRPr="00223F6F" w:rsidRDefault="000D0292" w:rsidP="000D0292">
      <w:pPr>
        <w:widowControl w:val="0"/>
        <w:spacing w:after="120"/>
        <w:ind w:left="2268" w:right="1134" w:hanging="1134"/>
        <w:jc w:val="both"/>
        <w:rPr>
          <w:iCs/>
          <w:lang w:val="en-US" w:eastAsia="ja-JP"/>
        </w:rPr>
      </w:pPr>
      <w:r w:rsidRPr="00684DA7">
        <w:rPr>
          <w:rFonts w:eastAsia="Yu Mincho"/>
          <w:i/>
          <w:lang w:val="en-US" w:eastAsia="ja-JP"/>
        </w:rPr>
        <w:t xml:space="preserve">Paragraph 5.2.2.1., </w:t>
      </w:r>
      <w:r w:rsidRPr="00223F6F">
        <w:rPr>
          <w:rFonts w:eastAsia="Yu Mincho"/>
          <w:iCs/>
          <w:lang w:val="en-US" w:eastAsia="ja-JP"/>
        </w:rPr>
        <w:t>amend to read:</w:t>
      </w:r>
    </w:p>
    <w:p w14:paraId="7CA589B9" w14:textId="77777777" w:rsidR="000D0292" w:rsidRPr="00D00566" w:rsidRDefault="000D0292" w:rsidP="000D0292">
      <w:pPr>
        <w:widowControl w:val="0"/>
        <w:spacing w:after="120"/>
        <w:ind w:left="2268" w:right="1134" w:hanging="1134"/>
        <w:jc w:val="both"/>
        <w:rPr>
          <w:lang w:val="en-US"/>
        </w:rPr>
      </w:pPr>
      <w:r>
        <w:rPr>
          <w:lang w:val="en-US" w:eastAsia="ja-JP"/>
        </w:rPr>
        <w:t>"</w:t>
      </w:r>
      <w:r w:rsidRPr="00684DA7">
        <w:rPr>
          <w:lang w:val="en-US"/>
        </w:rPr>
        <w:t>5.2.2.1.</w:t>
      </w:r>
      <w:r w:rsidRPr="00684DA7">
        <w:rPr>
          <w:lang w:val="en-US"/>
        </w:rPr>
        <w:tab/>
        <w:t xml:space="preserve">After verification of the general specifications (paragraph 4.) and the specifications of shape and dimensions (Annex 5), the ten samples shall be subjected </w:t>
      </w:r>
      <w:r w:rsidRPr="00D00566">
        <w:rPr>
          <w:lang w:val="en-US"/>
        </w:rPr>
        <w:t>to the heat resistance test described in Annex 6 and at least one hour after this test examined as to their colorimetric characteristics in paragraph 5.2.</w:t>
      </w:r>
      <w:r w:rsidRPr="00D00566">
        <w:rPr>
          <w:lang w:val="en-US" w:eastAsia="ja-JP"/>
        </w:rPr>
        <w:t>4</w:t>
      </w:r>
      <w:r w:rsidRPr="00D00566">
        <w:rPr>
          <w:lang w:val="en-US"/>
        </w:rPr>
        <w:t>.</w:t>
      </w:r>
      <w:r w:rsidRPr="00D00566">
        <w:rPr>
          <w:lang w:val="en-US" w:eastAsia="ja-JP"/>
        </w:rPr>
        <w:t xml:space="preserve"> </w:t>
      </w:r>
      <w:r w:rsidRPr="00D00566">
        <w:rPr>
          <w:lang w:val="en-US"/>
        </w:rPr>
        <w:t xml:space="preserve">and CIL in paragraph 5.2.3., for an angle of divergence of 20' and an illumination angle V = H = 0° or if necessary, in the position defined in </w:t>
      </w:r>
      <w:r w:rsidRPr="00D00566">
        <w:rPr>
          <w:lang w:val="en-US" w:eastAsia="ja-JP"/>
        </w:rPr>
        <w:t>Annex 4, paragraphs 1.1. and 1.2.</w:t>
      </w:r>
    </w:p>
    <w:p w14:paraId="75A170FF" w14:textId="77777777" w:rsidR="000D0292" w:rsidRPr="00684DA7" w:rsidRDefault="000D0292" w:rsidP="000D0292">
      <w:pPr>
        <w:widowControl w:val="0"/>
        <w:spacing w:after="120"/>
        <w:ind w:left="2268" w:right="1134"/>
        <w:jc w:val="both"/>
        <w:rPr>
          <w:lang w:val="en-US"/>
        </w:rPr>
      </w:pPr>
      <w:r w:rsidRPr="00684DA7">
        <w:rPr>
          <w:lang w:val="en-US"/>
        </w:rPr>
        <w:t>The two retro-reflective devices giving the minimum and maximum values shall then be fully tested as shown in paragraph 5.2.4.</w:t>
      </w:r>
    </w:p>
    <w:p w14:paraId="4D78CAF7" w14:textId="77777777" w:rsidR="000D0292" w:rsidRPr="00684DA7" w:rsidRDefault="000D0292" w:rsidP="000D0292">
      <w:pPr>
        <w:widowControl w:val="0"/>
        <w:spacing w:after="120"/>
        <w:ind w:left="2268" w:right="1134"/>
        <w:jc w:val="both"/>
        <w:rPr>
          <w:lang w:val="en-US"/>
        </w:rPr>
      </w:pPr>
      <w:r w:rsidRPr="00684DA7">
        <w:rPr>
          <w:lang w:val="en-US"/>
        </w:rPr>
        <w:t xml:space="preserve">These two samples shall be kept by the laboratories for any further checks which may be found necessary. </w:t>
      </w:r>
    </w:p>
    <w:p w14:paraId="2E0F47F6" w14:textId="77777777" w:rsidR="000D0292" w:rsidRPr="00684DA7" w:rsidRDefault="000D0292" w:rsidP="000D0292">
      <w:pPr>
        <w:widowControl w:val="0"/>
        <w:spacing w:after="120"/>
        <w:ind w:left="2268" w:right="1134"/>
        <w:jc w:val="both"/>
        <w:rPr>
          <w:lang w:val="en-US"/>
        </w:rPr>
      </w:pPr>
      <w:r w:rsidRPr="00684DA7">
        <w:rPr>
          <w:lang w:val="en-US"/>
        </w:rPr>
        <w:t>The other eight samples shall be divided into four groups of two:</w:t>
      </w:r>
    </w:p>
    <w:p w14:paraId="1B48873B" w14:textId="77777777" w:rsidR="000D0292" w:rsidRPr="00684DA7" w:rsidRDefault="000D0292" w:rsidP="000D0292">
      <w:pPr>
        <w:pStyle w:val="SingleTxtG"/>
        <w:ind w:left="3969" w:hanging="1701"/>
        <w:rPr>
          <w:lang w:val="en-US"/>
        </w:rPr>
      </w:pPr>
      <w:r w:rsidRPr="00684DA7">
        <w:rPr>
          <w:lang w:val="en-US"/>
        </w:rPr>
        <w:t>First group:</w:t>
      </w:r>
      <w:r w:rsidRPr="00684DA7">
        <w:rPr>
          <w:lang w:val="en-US"/>
        </w:rPr>
        <w:tab/>
        <w:t>The two samples shall be subjected successively to the water penetration test (Annex 7) and then, if this test is satisfactory, to the tests for resistance to fuels and lubricants (Annex 9 and Annex 10).</w:t>
      </w:r>
    </w:p>
    <w:p w14:paraId="48789443" w14:textId="77777777" w:rsidR="000D0292" w:rsidRPr="00684DA7" w:rsidRDefault="000D0292" w:rsidP="000D0292">
      <w:pPr>
        <w:pStyle w:val="SingleTxtG"/>
        <w:ind w:left="3969" w:hanging="1701"/>
        <w:rPr>
          <w:lang w:val="en-US"/>
        </w:rPr>
      </w:pPr>
      <w:r w:rsidRPr="00684DA7">
        <w:rPr>
          <w:lang w:val="en-US"/>
        </w:rPr>
        <w:t>Second group:</w:t>
      </w:r>
      <w:r w:rsidRPr="00684DA7">
        <w:rPr>
          <w:lang w:val="en-US"/>
        </w:rPr>
        <w:tab/>
        <w:t>The two samples shall, if necessary, be subjected to the corrosion test in Annex 11, and then to the abrasive-strength test of the rear face of the retro-reflective device Annex 12.</w:t>
      </w:r>
    </w:p>
    <w:p w14:paraId="54DCA029" w14:textId="77777777" w:rsidR="000D0292" w:rsidRPr="00684DA7" w:rsidRDefault="000D0292" w:rsidP="000D0292">
      <w:pPr>
        <w:pStyle w:val="SingleTxtG"/>
        <w:ind w:left="3969" w:hanging="1701"/>
        <w:rPr>
          <w:lang w:val="en-US"/>
        </w:rPr>
      </w:pPr>
      <w:r w:rsidRPr="00684DA7">
        <w:rPr>
          <w:lang w:val="en-US"/>
        </w:rPr>
        <w:t>Third group:</w:t>
      </w:r>
      <w:r w:rsidRPr="00684DA7">
        <w:rPr>
          <w:lang w:val="en-US"/>
        </w:rPr>
        <w:tab/>
        <w:t>The two samples shall be subjected to the test for stability in time of the optical properties of retro-reflective device Annex 14.</w:t>
      </w:r>
    </w:p>
    <w:p w14:paraId="2EF92C39" w14:textId="77777777" w:rsidR="000D0292" w:rsidRPr="00684DA7" w:rsidRDefault="000D0292" w:rsidP="000D0292">
      <w:pPr>
        <w:widowControl w:val="0"/>
        <w:spacing w:after="120"/>
        <w:ind w:left="3933" w:right="1134" w:hanging="1665"/>
        <w:jc w:val="both"/>
        <w:rPr>
          <w:lang w:val="en-US" w:eastAsia="ja-JP"/>
        </w:rPr>
      </w:pPr>
      <w:r w:rsidRPr="00684DA7">
        <w:rPr>
          <w:lang w:val="en-US"/>
        </w:rPr>
        <w:t>Fourth group:</w:t>
      </w:r>
      <w:r w:rsidRPr="00684DA7">
        <w:rPr>
          <w:lang w:val="en-US"/>
        </w:rPr>
        <w:tab/>
        <w:t xml:space="preserve">The two samples shall be subjected to the </w:t>
      </w:r>
      <w:proofErr w:type="spellStart"/>
      <w:r w:rsidRPr="00684DA7">
        <w:rPr>
          <w:lang w:val="en-US"/>
        </w:rPr>
        <w:t>colour</w:t>
      </w:r>
      <w:proofErr w:type="spellEnd"/>
      <w:r w:rsidRPr="00684DA7">
        <w:rPr>
          <w:lang w:val="en-US"/>
        </w:rPr>
        <w:t>-fastness test (Annex 21).</w:t>
      </w:r>
      <w:r>
        <w:rPr>
          <w:lang w:val="en-US" w:eastAsia="ja-JP"/>
        </w:rPr>
        <w:t>"</w:t>
      </w:r>
    </w:p>
    <w:p w14:paraId="28224CB1" w14:textId="77777777" w:rsidR="000D0292" w:rsidRPr="00684DA7" w:rsidRDefault="000D0292" w:rsidP="000D0292">
      <w:pPr>
        <w:widowControl w:val="0"/>
        <w:spacing w:after="120"/>
        <w:ind w:left="2268" w:right="1134" w:hanging="1134"/>
        <w:jc w:val="both"/>
        <w:rPr>
          <w:lang w:val="en-US" w:eastAsia="ja-JP"/>
        </w:rPr>
      </w:pPr>
      <w:r w:rsidRPr="00684DA7">
        <w:rPr>
          <w:rFonts w:eastAsia="Yu Mincho"/>
          <w:i/>
          <w:lang w:val="en-US" w:eastAsia="ja-JP"/>
        </w:rPr>
        <w:t xml:space="preserve">Paragraph 5.2.2.2.2., </w:t>
      </w:r>
      <w:r w:rsidRPr="00223F6F">
        <w:rPr>
          <w:rFonts w:eastAsia="Yu Mincho"/>
          <w:iCs/>
          <w:lang w:val="en-US" w:eastAsia="ja-JP"/>
        </w:rPr>
        <w:t>amend to read:</w:t>
      </w:r>
    </w:p>
    <w:p w14:paraId="46E4EECD" w14:textId="77777777" w:rsidR="000D0292" w:rsidRPr="0079169D" w:rsidRDefault="000D0292" w:rsidP="000D0292">
      <w:pPr>
        <w:widowControl w:val="0"/>
        <w:spacing w:after="120"/>
        <w:ind w:left="2268" w:right="1134" w:hanging="1134"/>
        <w:jc w:val="both"/>
        <w:rPr>
          <w:rFonts w:eastAsia="MS Mincho"/>
          <w:bCs/>
          <w:i/>
          <w:lang w:val="en-US"/>
        </w:rPr>
      </w:pPr>
      <w:r>
        <w:rPr>
          <w:lang w:val="en-US" w:eastAsia="ja-JP"/>
        </w:rPr>
        <w:t>"</w:t>
      </w:r>
      <w:r w:rsidRPr="00684DA7">
        <w:rPr>
          <w:lang w:val="en-US"/>
        </w:rPr>
        <w:t>5.2.2.2.2.</w:t>
      </w:r>
      <w:r w:rsidRPr="00684DA7">
        <w:rPr>
          <w:lang w:val="en-US"/>
        </w:rPr>
        <w:tab/>
      </w:r>
      <w:r>
        <w:rPr>
          <w:lang w:val="en-US"/>
        </w:rPr>
        <w:t>A</w:t>
      </w:r>
      <w:r w:rsidRPr="00D00566">
        <w:rPr>
          <w:lang w:val="en-US"/>
        </w:rPr>
        <w:t xml:space="preserve"> CIL which satisfies the conditions laid down in paragraph 5.2.3. The verification shall be performed only for an angle of divergence of 20' and an illumination angle of V = H = 0° or, if necessary, in all positions specified in </w:t>
      </w:r>
      <w:r w:rsidRPr="00D00566">
        <w:rPr>
          <w:lang w:val="en-US" w:eastAsia="ja-JP"/>
        </w:rPr>
        <w:t>Annex 4, paragraphs 1.1. and 1.2.</w:t>
      </w:r>
      <w:r>
        <w:rPr>
          <w:lang w:val="en-US" w:eastAsia="ja-JP"/>
        </w:rPr>
        <w:t>"</w:t>
      </w:r>
    </w:p>
    <w:p w14:paraId="57AA19C5" w14:textId="77777777" w:rsidR="000D0292" w:rsidRPr="004A0EA9" w:rsidRDefault="000D0292" w:rsidP="00FF5939">
      <w:pPr>
        <w:keepNext/>
        <w:spacing w:after="120"/>
        <w:ind w:left="2268" w:right="992" w:hanging="1134"/>
        <w:jc w:val="both"/>
        <w:outlineLvl w:val="0"/>
        <w:rPr>
          <w:rFonts w:eastAsia="MS Mincho"/>
          <w:bCs/>
          <w:iCs/>
        </w:rPr>
      </w:pPr>
      <w:r>
        <w:rPr>
          <w:rFonts w:eastAsia="MS Mincho"/>
          <w:bCs/>
          <w:i/>
        </w:rPr>
        <w:lastRenderedPageBreak/>
        <w:t xml:space="preserve">Paragraph 5.2.6., </w:t>
      </w:r>
      <w:r w:rsidRPr="004A0EA9">
        <w:rPr>
          <w:rFonts w:eastAsia="MS Mincho"/>
          <w:bCs/>
          <w:i/>
        </w:rPr>
        <w:t>Table 6,</w:t>
      </w:r>
      <w:r w:rsidRPr="004A0EA9">
        <w:rPr>
          <w:rFonts w:eastAsia="MS Mincho"/>
          <w:bCs/>
          <w:iCs/>
        </w:rPr>
        <w:t xml:space="preserve"> amend to read:</w:t>
      </w:r>
    </w:p>
    <w:p w14:paraId="33AB789A" w14:textId="77777777" w:rsidR="000D0292" w:rsidRPr="004A0EA9" w:rsidRDefault="000D0292" w:rsidP="00FF5939">
      <w:pPr>
        <w:keepNext/>
        <w:spacing w:line="240" w:lineRule="auto"/>
        <w:ind w:left="1134"/>
        <w:outlineLvl w:val="0"/>
        <w:rPr>
          <w:rFonts w:eastAsia="MS Mincho"/>
        </w:rPr>
      </w:pPr>
      <w:r>
        <w:rPr>
          <w:rFonts w:eastAsia="MS Mincho"/>
        </w:rPr>
        <w:t>"</w:t>
      </w:r>
      <w:r w:rsidRPr="004A0EA9">
        <w:rPr>
          <w:rFonts w:eastAsia="MS Mincho"/>
          <w:lang w:val="en-US"/>
        </w:rPr>
        <w:t>Table</w:t>
      </w:r>
      <w:r w:rsidRPr="004A0EA9">
        <w:rPr>
          <w:rFonts w:eastAsia="MS Mincho"/>
        </w:rPr>
        <w:t xml:space="preserve"> 6</w:t>
      </w:r>
    </w:p>
    <w:p w14:paraId="543E8436" w14:textId="77777777" w:rsidR="000D0292" w:rsidRPr="004A0EA9" w:rsidRDefault="000D0292" w:rsidP="00FF5939">
      <w:pPr>
        <w:keepNext/>
        <w:spacing w:after="120" w:line="240" w:lineRule="auto"/>
        <w:ind w:left="1134"/>
        <w:outlineLvl w:val="0"/>
        <w:rPr>
          <w:rFonts w:eastAsia="MS Mincho"/>
          <w:b/>
          <w:bCs/>
        </w:rPr>
      </w:pPr>
      <w:r w:rsidRPr="004A0EA9">
        <w:rPr>
          <w:rFonts w:eastAsia="MS Mincho"/>
          <w:b/>
          <w:bCs/>
          <w:lang w:val="en-US"/>
        </w:rPr>
        <w:t>Chronological</w:t>
      </w:r>
      <w:r w:rsidRPr="004A0EA9">
        <w:rPr>
          <w:rFonts w:eastAsia="MS Mincho"/>
          <w:b/>
          <w:bCs/>
        </w:rPr>
        <w:t xml:space="preserve"> order of tests (Classes IIIA and IIIB)</w:t>
      </w:r>
    </w:p>
    <w:tbl>
      <w:tblPr>
        <w:tblW w:w="7488"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48"/>
        <w:gridCol w:w="3210"/>
        <w:gridCol w:w="343"/>
        <w:gridCol w:w="343"/>
        <w:gridCol w:w="343"/>
        <w:gridCol w:w="343"/>
        <w:gridCol w:w="343"/>
        <w:gridCol w:w="343"/>
        <w:gridCol w:w="343"/>
        <w:gridCol w:w="343"/>
        <w:gridCol w:w="343"/>
        <w:gridCol w:w="343"/>
      </w:tblGrid>
      <w:tr w:rsidR="000D0292" w:rsidRPr="001845C6" w14:paraId="79A1BC0B" w14:textId="77777777" w:rsidTr="0029392C">
        <w:trPr>
          <w:tblHeader/>
        </w:trPr>
        <w:tc>
          <w:tcPr>
            <w:tcW w:w="848" w:type="dxa"/>
            <w:tcBorders>
              <w:bottom w:val="nil"/>
              <w:right w:val="single" w:sz="2" w:space="0" w:color="auto"/>
            </w:tcBorders>
            <w:shd w:val="clear" w:color="auto" w:fill="auto"/>
          </w:tcPr>
          <w:p w14:paraId="7D62E467" w14:textId="77777777" w:rsidR="000D0292" w:rsidRPr="001845C6" w:rsidRDefault="000D0292" w:rsidP="0029392C">
            <w:pPr>
              <w:keepNext/>
              <w:keepLines/>
              <w:suppressAutoHyphens w:val="0"/>
              <w:spacing w:before="80" w:after="80" w:line="200" w:lineRule="exact"/>
              <w:ind w:left="57" w:right="57"/>
              <w:jc w:val="center"/>
              <w:rPr>
                <w:rFonts w:eastAsia="MS Mincho"/>
                <w:i/>
                <w:sz w:val="16"/>
                <w:szCs w:val="16"/>
              </w:rPr>
            </w:pPr>
            <w:r w:rsidRPr="001845C6">
              <w:rPr>
                <w:rFonts w:eastAsia="MS Mincho"/>
                <w:i/>
                <w:sz w:val="16"/>
                <w:szCs w:val="16"/>
              </w:rPr>
              <w:t>Number of Annex</w:t>
            </w:r>
          </w:p>
        </w:tc>
        <w:tc>
          <w:tcPr>
            <w:tcW w:w="3210" w:type="dxa"/>
            <w:tcBorders>
              <w:left w:val="single" w:sz="2" w:space="0" w:color="auto"/>
              <w:bottom w:val="nil"/>
            </w:tcBorders>
            <w:shd w:val="clear" w:color="auto" w:fill="auto"/>
          </w:tcPr>
          <w:p w14:paraId="55E14CFC" w14:textId="77777777" w:rsidR="000D0292" w:rsidRPr="001845C6" w:rsidRDefault="000D0292" w:rsidP="0029392C">
            <w:pPr>
              <w:keepNext/>
              <w:keepLines/>
              <w:suppressAutoHyphens w:val="0"/>
              <w:spacing w:before="80" w:after="80" w:line="200" w:lineRule="exact"/>
              <w:ind w:left="57" w:right="57"/>
              <w:jc w:val="center"/>
              <w:rPr>
                <w:rFonts w:eastAsia="MS Mincho"/>
                <w:i/>
                <w:sz w:val="16"/>
                <w:szCs w:val="16"/>
              </w:rPr>
            </w:pPr>
            <w:r w:rsidRPr="001845C6">
              <w:rPr>
                <w:rFonts w:eastAsia="MS Mincho"/>
                <w:i/>
                <w:sz w:val="16"/>
                <w:szCs w:val="16"/>
              </w:rPr>
              <w:t>Tests</w:t>
            </w:r>
          </w:p>
        </w:tc>
        <w:tc>
          <w:tcPr>
            <w:tcW w:w="3430" w:type="dxa"/>
            <w:gridSpan w:val="10"/>
            <w:shd w:val="clear" w:color="auto" w:fill="auto"/>
          </w:tcPr>
          <w:p w14:paraId="3F534C45" w14:textId="77777777" w:rsidR="000D0292" w:rsidRPr="001845C6" w:rsidRDefault="000D0292" w:rsidP="0029392C">
            <w:pPr>
              <w:keepNext/>
              <w:keepLines/>
              <w:suppressAutoHyphens w:val="0"/>
              <w:spacing w:before="80" w:after="80" w:line="200" w:lineRule="exact"/>
              <w:ind w:left="57" w:right="57"/>
              <w:jc w:val="center"/>
              <w:rPr>
                <w:rFonts w:eastAsia="MS Mincho"/>
                <w:i/>
                <w:sz w:val="16"/>
                <w:szCs w:val="16"/>
              </w:rPr>
            </w:pPr>
            <w:r w:rsidRPr="001845C6">
              <w:rPr>
                <w:rFonts w:eastAsia="MS Mincho"/>
                <w:i/>
                <w:sz w:val="16"/>
                <w:szCs w:val="16"/>
              </w:rPr>
              <w:t>Samples</w:t>
            </w:r>
          </w:p>
        </w:tc>
      </w:tr>
      <w:tr w:rsidR="000D0292" w:rsidRPr="001845C6" w14:paraId="53F7B1E6" w14:textId="77777777" w:rsidTr="0029392C">
        <w:trPr>
          <w:tblHeader/>
        </w:trPr>
        <w:tc>
          <w:tcPr>
            <w:tcW w:w="848" w:type="dxa"/>
            <w:tcBorders>
              <w:top w:val="nil"/>
              <w:bottom w:val="single" w:sz="12" w:space="0" w:color="auto"/>
              <w:right w:val="single" w:sz="2" w:space="0" w:color="auto"/>
            </w:tcBorders>
            <w:shd w:val="clear" w:color="auto" w:fill="auto"/>
          </w:tcPr>
          <w:p w14:paraId="4CB7EF0D" w14:textId="77777777" w:rsidR="000D0292" w:rsidRPr="001845C6" w:rsidRDefault="000D0292" w:rsidP="0029392C">
            <w:pPr>
              <w:keepNext/>
              <w:keepLines/>
              <w:suppressAutoHyphens w:val="0"/>
              <w:spacing w:before="80" w:after="80" w:line="200" w:lineRule="exact"/>
              <w:ind w:left="57" w:right="57"/>
              <w:jc w:val="center"/>
              <w:rPr>
                <w:rFonts w:eastAsia="MS Mincho"/>
                <w:sz w:val="18"/>
              </w:rPr>
            </w:pPr>
          </w:p>
        </w:tc>
        <w:tc>
          <w:tcPr>
            <w:tcW w:w="3210" w:type="dxa"/>
            <w:tcBorders>
              <w:top w:val="nil"/>
              <w:left w:val="single" w:sz="2" w:space="0" w:color="auto"/>
              <w:bottom w:val="single" w:sz="12" w:space="0" w:color="auto"/>
            </w:tcBorders>
            <w:shd w:val="clear" w:color="auto" w:fill="auto"/>
            <w:vAlign w:val="bottom"/>
          </w:tcPr>
          <w:p w14:paraId="475AA5B5" w14:textId="77777777" w:rsidR="000D0292" w:rsidRPr="001845C6" w:rsidRDefault="000D0292" w:rsidP="0029392C">
            <w:pPr>
              <w:keepNext/>
              <w:keepLines/>
              <w:suppressAutoHyphens w:val="0"/>
              <w:spacing w:before="80" w:after="80" w:line="200" w:lineRule="exact"/>
              <w:ind w:left="57" w:right="57"/>
              <w:jc w:val="center"/>
              <w:rPr>
                <w:rFonts w:eastAsia="MS Mincho"/>
                <w:sz w:val="18"/>
              </w:rPr>
            </w:pPr>
          </w:p>
        </w:tc>
        <w:tc>
          <w:tcPr>
            <w:tcW w:w="343" w:type="dxa"/>
            <w:tcBorders>
              <w:bottom w:val="single" w:sz="12" w:space="0" w:color="auto"/>
            </w:tcBorders>
            <w:shd w:val="clear" w:color="auto" w:fill="auto"/>
            <w:vAlign w:val="center"/>
          </w:tcPr>
          <w:p w14:paraId="7B93DE60" w14:textId="77777777" w:rsidR="000D0292" w:rsidRPr="001845C6" w:rsidRDefault="000D0292" w:rsidP="0029392C">
            <w:pPr>
              <w:keepNext/>
              <w:keepLines/>
              <w:suppressAutoHyphens w:val="0"/>
              <w:spacing w:before="80" w:after="80" w:line="200" w:lineRule="exact"/>
              <w:ind w:left="57" w:right="57"/>
              <w:jc w:val="center"/>
              <w:rPr>
                <w:rFonts w:eastAsia="MS Mincho"/>
                <w:i/>
                <w:sz w:val="16"/>
                <w:szCs w:val="16"/>
              </w:rPr>
            </w:pPr>
            <w:r w:rsidRPr="001845C6">
              <w:rPr>
                <w:rFonts w:eastAsia="MS Mincho"/>
                <w:i/>
                <w:sz w:val="16"/>
                <w:szCs w:val="16"/>
              </w:rPr>
              <w:t>a</w:t>
            </w:r>
          </w:p>
        </w:tc>
        <w:tc>
          <w:tcPr>
            <w:tcW w:w="343" w:type="dxa"/>
            <w:tcBorders>
              <w:bottom w:val="single" w:sz="12" w:space="0" w:color="auto"/>
            </w:tcBorders>
            <w:shd w:val="clear" w:color="auto" w:fill="auto"/>
            <w:vAlign w:val="center"/>
          </w:tcPr>
          <w:p w14:paraId="72C70FF8" w14:textId="77777777" w:rsidR="000D0292" w:rsidRPr="001845C6" w:rsidRDefault="000D0292" w:rsidP="0029392C">
            <w:pPr>
              <w:keepNext/>
              <w:keepLines/>
              <w:suppressAutoHyphens w:val="0"/>
              <w:spacing w:before="80" w:after="80" w:line="200" w:lineRule="exact"/>
              <w:ind w:left="57" w:right="57"/>
              <w:jc w:val="center"/>
              <w:rPr>
                <w:rFonts w:eastAsia="MS Mincho"/>
                <w:i/>
                <w:sz w:val="16"/>
                <w:szCs w:val="16"/>
              </w:rPr>
            </w:pPr>
            <w:r w:rsidRPr="001845C6">
              <w:rPr>
                <w:rFonts w:eastAsia="MS Mincho"/>
                <w:i/>
                <w:sz w:val="16"/>
                <w:szCs w:val="16"/>
              </w:rPr>
              <w:t>b</w:t>
            </w:r>
          </w:p>
        </w:tc>
        <w:tc>
          <w:tcPr>
            <w:tcW w:w="343" w:type="dxa"/>
            <w:tcBorders>
              <w:bottom w:val="single" w:sz="12" w:space="0" w:color="auto"/>
            </w:tcBorders>
            <w:shd w:val="clear" w:color="auto" w:fill="auto"/>
            <w:vAlign w:val="center"/>
          </w:tcPr>
          <w:p w14:paraId="59BC8A1D" w14:textId="77777777" w:rsidR="000D0292" w:rsidRPr="001845C6" w:rsidRDefault="000D0292" w:rsidP="0029392C">
            <w:pPr>
              <w:keepNext/>
              <w:keepLines/>
              <w:suppressAutoHyphens w:val="0"/>
              <w:spacing w:before="80" w:after="80" w:line="200" w:lineRule="exact"/>
              <w:ind w:left="57" w:right="57"/>
              <w:jc w:val="center"/>
              <w:rPr>
                <w:rFonts w:eastAsia="MS Mincho"/>
                <w:i/>
                <w:sz w:val="16"/>
                <w:szCs w:val="16"/>
              </w:rPr>
            </w:pPr>
            <w:r w:rsidRPr="001845C6">
              <w:rPr>
                <w:rFonts w:eastAsia="MS Mincho"/>
                <w:i/>
                <w:sz w:val="16"/>
                <w:szCs w:val="16"/>
              </w:rPr>
              <w:t>c</w:t>
            </w:r>
          </w:p>
        </w:tc>
        <w:tc>
          <w:tcPr>
            <w:tcW w:w="343" w:type="dxa"/>
            <w:tcBorders>
              <w:bottom w:val="single" w:sz="12" w:space="0" w:color="auto"/>
            </w:tcBorders>
            <w:shd w:val="clear" w:color="auto" w:fill="auto"/>
            <w:vAlign w:val="center"/>
          </w:tcPr>
          <w:p w14:paraId="310B5F77" w14:textId="77777777" w:rsidR="000D0292" w:rsidRPr="001845C6" w:rsidRDefault="000D0292" w:rsidP="0029392C">
            <w:pPr>
              <w:keepNext/>
              <w:keepLines/>
              <w:suppressAutoHyphens w:val="0"/>
              <w:spacing w:before="80" w:after="80" w:line="200" w:lineRule="exact"/>
              <w:ind w:left="57" w:right="57"/>
              <w:jc w:val="center"/>
              <w:rPr>
                <w:rFonts w:eastAsia="MS Mincho"/>
                <w:i/>
                <w:sz w:val="16"/>
                <w:szCs w:val="16"/>
              </w:rPr>
            </w:pPr>
            <w:r w:rsidRPr="001845C6">
              <w:rPr>
                <w:rFonts w:eastAsia="MS Mincho"/>
                <w:i/>
                <w:sz w:val="16"/>
                <w:szCs w:val="16"/>
              </w:rPr>
              <w:t>d</w:t>
            </w:r>
          </w:p>
        </w:tc>
        <w:tc>
          <w:tcPr>
            <w:tcW w:w="343" w:type="dxa"/>
            <w:tcBorders>
              <w:bottom w:val="single" w:sz="12" w:space="0" w:color="auto"/>
            </w:tcBorders>
            <w:shd w:val="clear" w:color="auto" w:fill="auto"/>
            <w:vAlign w:val="center"/>
          </w:tcPr>
          <w:p w14:paraId="1C5A2569" w14:textId="77777777" w:rsidR="000D0292" w:rsidRPr="001845C6" w:rsidRDefault="000D0292" w:rsidP="0029392C">
            <w:pPr>
              <w:keepNext/>
              <w:keepLines/>
              <w:suppressAutoHyphens w:val="0"/>
              <w:spacing w:before="80" w:after="80" w:line="200" w:lineRule="exact"/>
              <w:ind w:left="57" w:right="57"/>
              <w:jc w:val="center"/>
              <w:rPr>
                <w:rFonts w:eastAsia="MS Mincho"/>
                <w:i/>
                <w:sz w:val="16"/>
                <w:szCs w:val="16"/>
              </w:rPr>
            </w:pPr>
            <w:r w:rsidRPr="001845C6">
              <w:rPr>
                <w:rFonts w:eastAsia="MS Mincho"/>
                <w:i/>
                <w:sz w:val="16"/>
                <w:szCs w:val="16"/>
              </w:rPr>
              <w:t>e</w:t>
            </w:r>
          </w:p>
        </w:tc>
        <w:tc>
          <w:tcPr>
            <w:tcW w:w="343" w:type="dxa"/>
            <w:tcBorders>
              <w:bottom w:val="single" w:sz="12" w:space="0" w:color="auto"/>
            </w:tcBorders>
            <w:shd w:val="clear" w:color="auto" w:fill="auto"/>
            <w:vAlign w:val="center"/>
          </w:tcPr>
          <w:p w14:paraId="4959E411" w14:textId="77777777" w:rsidR="000D0292" w:rsidRPr="001845C6" w:rsidRDefault="000D0292" w:rsidP="0029392C">
            <w:pPr>
              <w:keepNext/>
              <w:keepLines/>
              <w:suppressAutoHyphens w:val="0"/>
              <w:spacing w:before="80" w:after="80" w:line="200" w:lineRule="exact"/>
              <w:ind w:left="57" w:right="57"/>
              <w:jc w:val="center"/>
              <w:rPr>
                <w:rFonts w:eastAsia="MS Mincho"/>
                <w:i/>
                <w:sz w:val="16"/>
                <w:szCs w:val="16"/>
              </w:rPr>
            </w:pPr>
            <w:r w:rsidRPr="001845C6">
              <w:rPr>
                <w:rFonts w:eastAsia="MS Mincho"/>
                <w:i/>
                <w:sz w:val="16"/>
                <w:szCs w:val="16"/>
              </w:rPr>
              <w:t>f</w:t>
            </w:r>
          </w:p>
        </w:tc>
        <w:tc>
          <w:tcPr>
            <w:tcW w:w="343" w:type="dxa"/>
            <w:tcBorders>
              <w:bottom w:val="single" w:sz="12" w:space="0" w:color="auto"/>
            </w:tcBorders>
            <w:shd w:val="clear" w:color="auto" w:fill="auto"/>
            <w:vAlign w:val="center"/>
          </w:tcPr>
          <w:p w14:paraId="188F3F7D" w14:textId="77777777" w:rsidR="000D0292" w:rsidRPr="001845C6" w:rsidRDefault="000D0292" w:rsidP="0029392C">
            <w:pPr>
              <w:keepNext/>
              <w:keepLines/>
              <w:suppressAutoHyphens w:val="0"/>
              <w:spacing w:before="80" w:after="80" w:line="200" w:lineRule="exact"/>
              <w:ind w:left="57" w:right="57"/>
              <w:jc w:val="center"/>
              <w:rPr>
                <w:rFonts w:eastAsia="MS Mincho"/>
                <w:i/>
                <w:sz w:val="16"/>
                <w:szCs w:val="16"/>
              </w:rPr>
            </w:pPr>
            <w:r w:rsidRPr="001845C6">
              <w:rPr>
                <w:rFonts w:eastAsia="MS Mincho"/>
                <w:i/>
                <w:sz w:val="16"/>
                <w:szCs w:val="16"/>
              </w:rPr>
              <w:t>g</w:t>
            </w:r>
          </w:p>
        </w:tc>
        <w:tc>
          <w:tcPr>
            <w:tcW w:w="343" w:type="dxa"/>
            <w:tcBorders>
              <w:bottom w:val="single" w:sz="12" w:space="0" w:color="auto"/>
            </w:tcBorders>
            <w:shd w:val="clear" w:color="auto" w:fill="auto"/>
            <w:vAlign w:val="center"/>
          </w:tcPr>
          <w:p w14:paraId="4A8353AF" w14:textId="77777777" w:rsidR="000D0292" w:rsidRPr="001845C6" w:rsidRDefault="000D0292" w:rsidP="0029392C">
            <w:pPr>
              <w:keepNext/>
              <w:keepLines/>
              <w:suppressAutoHyphens w:val="0"/>
              <w:spacing w:before="80" w:after="80" w:line="200" w:lineRule="exact"/>
              <w:ind w:left="57" w:right="57"/>
              <w:jc w:val="center"/>
              <w:rPr>
                <w:rFonts w:eastAsia="MS Mincho"/>
                <w:i/>
                <w:sz w:val="16"/>
                <w:szCs w:val="16"/>
              </w:rPr>
            </w:pPr>
            <w:r w:rsidRPr="001845C6">
              <w:rPr>
                <w:rFonts w:eastAsia="MS Mincho"/>
                <w:i/>
                <w:sz w:val="16"/>
                <w:szCs w:val="16"/>
              </w:rPr>
              <w:t>h</w:t>
            </w:r>
          </w:p>
        </w:tc>
        <w:tc>
          <w:tcPr>
            <w:tcW w:w="343" w:type="dxa"/>
            <w:tcBorders>
              <w:bottom w:val="single" w:sz="12" w:space="0" w:color="auto"/>
            </w:tcBorders>
            <w:shd w:val="clear" w:color="auto" w:fill="auto"/>
            <w:vAlign w:val="center"/>
          </w:tcPr>
          <w:p w14:paraId="2B2E4009" w14:textId="77777777" w:rsidR="000D0292" w:rsidRPr="001845C6" w:rsidRDefault="000D0292" w:rsidP="0029392C">
            <w:pPr>
              <w:keepNext/>
              <w:keepLines/>
              <w:suppressAutoHyphens w:val="0"/>
              <w:spacing w:before="80" w:after="80" w:line="200" w:lineRule="exact"/>
              <w:ind w:left="57" w:right="57"/>
              <w:jc w:val="center"/>
              <w:rPr>
                <w:rFonts w:eastAsia="MS Mincho"/>
                <w:i/>
                <w:sz w:val="16"/>
                <w:szCs w:val="16"/>
              </w:rPr>
            </w:pPr>
            <w:proofErr w:type="spellStart"/>
            <w:r w:rsidRPr="001845C6">
              <w:rPr>
                <w:rFonts w:eastAsia="MS Mincho"/>
                <w:i/>
                <w:sz w:val="16"/>
                <w:szCs w:val="16"/>
              </w:rPr>
              <w:t>i</w:t>
            </w:r>
            <w:proofErr w:type="spellEnd"/>
          </w:p>
        </w:tc>
        <w:tc>
          <w:tcPr>
            <w:tcW w:w="343" w:type="dxa"/>
            <w:tcBorders>
              <w:bottom w:val="single" w:sz="12" w:space="0" w:color="auto"/>
            </w:tcBorders>
            <w:shd w:val="clear" w:color="auto" w:fill="auto"/>
            <w:vAlign w:val="center"/>
          </w:tcPr>
          <w:p w14:paraId="285B5C7B" w14:textId="77777777" w:rsidR="000D0292" w:rsidRPr="001845C6" w:rsidRDefault="000D0292" w:rsidP="0029392C">
            <w:pPr>
              <w:keepNext/>
              <w:keepLines/>
              <w:suppressAutoHyphens w:val="0"/>
              <w:spacing w:before="80" w:after="80" w:line="200" w:lineRule="exact"/>
              <w:ind w:left="57" w:right="57"/>
              <w:jc w:val="center"/>
              <w:rPr>
                <w:rFonts w:eastAsia="MS Mincho"/>
                <w:i/>
                <w:sz w:val="16"/>
                <w:szCs w:val="16"/>
              </w:rPr>
            </w:pPr>
            <w:r w:rsidRPr="001845C6">
              <w:rPr>
                <w:rFonts w:eastAsia="MS Mincho"/>
                <w:i/>
                <w:sz w:val="16"/>
                <w:szCs w:val="16"/>
              </w:rPr>
              <w:t>j</w:t>
            </w:r>
          </w:p>
        </w:tc>
      </w:tr>
      <w:tr w:rsidR="000D0292" w:rsidRPr="004A0EA9" w14:paraId="5A052DD0" w14:textId="77777777" w:rsidTr="0029392C">
        <w:tc>
          <w:tcPr>
            <w:tcW w:w="848" w:type="dxa"/>
            <w:tcBorders>
              <w:top w:val="single" w:sz="12" w:space="0" w:color="auto"/>
            </w:tcBorders>
            <w:shd w:val="clear" w:color="auto" w:fill="auto"/>
          </w:tcPr>
          <w:p w14:paraId="6070AEE0"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w:t>
            </w:r>
          </w:p>
        </w:tc>
        <w:tc>
          <w:tcPr>
            <w:tcW w:w="3210" w:type="dxa"/>
            <w:tcBorders>
              <w:top w:val="single" w:sz="12" w:space="0" w:color="auto"/>
            </w:tcBorders>
            <w:shd w:val="clear" w:color="auto" w:fill="auto"/>
            <w:vAlign w:val="center"/>
          </w:tcPr>
          <w:p w14:paraId="5DF1BDE9" w14:textId="77777777" w:rsidR="000D0292" w:rsidRPr="004A0EA9" w:rsidRDefault="000D0292" w:rsidP="0029392C">
            <w:pPr>
              <w:keepNext/>
              <w:keepLines/>
              <w:suppressAutoHyphens w:val="0"/>
              <w:spacing w:before="40" w:after="40" w:line="220" w:lineRule="exact"/>
              <w:ind w:left="113" w:right="113"/>
              <w:rPr>
                <w:rFonts w:eastAsia="MS Mincho"/>
                <w:spacing w:val="-4"/>
                <w:sz w:val="18"/>
              </w:rPr>
            </w:pPr>
            <w:r w:rsidRPr="004A0EA9">
              <w:rPr>
                <w:rFonts w:eastAsia="MS Mincho"/>
                <w:spacing w:val="-4"/>
                <w:sz w:val="18"/>
              </w:rPr>
              <w:t>General specifications: visual inspection</w:t>
            </w:r>
          </w:p>
        </w:tc>
        <w:tc>
          <w:tcPr>
            <w:tcW w:w="343" w:type="dxa"/>
            <w:tcBorders>
              <w:top w:val="single" w:sz="12" w:space="0" w:color="auto"/>
            </w:tcBorders>
            <w:shd w:val="clear" w:color="auto" w:fill="auto"/>
          </w:tcPr>
          <w:p w14:paraId="1E0F7B1F"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52F3282E"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55595755"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5F7843ED"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23D2B217"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6506F1C6"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56761577"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0B225C96"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40469E9D"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top w:val="single" w:sz="12" w:space="0" w:color="auto"/>
            </w:tcBorders>
            <w:shd w:val="clear" w:color="auto" w:fill="auto"/>
          </w:tcPr>
          <w:p w14:paraId="703FC8BF"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r>
      <w:tr w:rsidR="000D0292" w:rsidRPr="004A0EA9" w14:paraId="3DD2F991" w14:textId="77777777" w:rsidTr="0029392C">
        <w:tc>
          <w:tcPr>
            <w:tcW w:w="848" w:type="dxa"/>
            <w:shd w:val="clear" w:color="auto" w:fill="auto"/>
          </w:tcPr>
          <w:p w14:paraId="13BB6A1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5</w:t>
            </w:r>
          </w:p>
        </w:tc>
        <w:tc>
          <w:tcPr>
            <w:tcW w:w="3210" w:type="dxa"/>
            <w:shd w:val="clear" w:color="auto" w:fill="auto"/>
            <w:vAlign w:val="center"/>
          </w:tcPr>
          <w:p w14:paraId="17E1D2EB"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Shapes and dimensions: visual inspection</w:t>
            </w:r>
          </w:p>
        </w:tc>
        <w:tc>
          <w:tcPr>
            <w:tcW w:w="343" w:type="dxa"/>
            <w:shd w:val="clear" w:color="auto" w:fill="auto"/>
          </w:tcPr>
          <w:p w14:paraId="4D653DB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FFC6B3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51AB0F5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2A78C3C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5FB086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A7E14D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11F313A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5462F2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608B050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504D3AB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r>
      <w:tr w:rsidR="000D0292" w:rsidRPr="004A0EA9" w14:paraId="1D890390" w14:textId="77777777" w:rsidTr="0029392C">
        <w:tc>
          <w:tcPr>
            <w:tcW w:w="848" w:type="dxa"/>
            <w:shd w:val="clear" w:color="auto" w:fill="auto"/>
          </w:tcPr>
          <w:p w14:paraId="61BCFD2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6</w:t>
            </w:r>
          </w:p>
        </w:tc>
        <w:tc>
          <w:tcPr>
            <w:tcW w:w="3210" w:type="dxa"/>
            <w:shd w:val="clear" w:color="auto" w:fill="auto"/>
            <w:vAlign w:val="center"/>
          </w:tcPr>
          <w:p w14:paraId="2A4893F7"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 xml:space="preserve">Heat: </w:t>
            </w:r>
            <w:r w:rsidRPr="004A0EA9">
              <w:rPr>
                <w:rFonts w:eastAsia="MS Mincho"/>
                <w:spacing w:val="-4"/>
                <w:sz w:val="18"/>
              </w:rPr>
              <w:tab/>
              <w:t>48 h at 65° ± 2°C</w:t>
            </w:r>
          </w:p>
          <w:p w14:paraId="3D61398E"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t>Visual inspection for distortion</w:t>
            </w:r>
          </w:p>
        </w:tc>
        <w:tc>
          <w:tcPr>
            <w:tcW w:w="343" w:type="dxa"/>
            <w:shd w:val="clear" w:color="auto" w:fill="auto"/>
          </w:tcPr>
          <w:p w14:paraId="55E9D9B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7525F9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E2994A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1C385CA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9473CE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7CF903C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8138FA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217C200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1E5F60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5E1C2E9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A33BAE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2D9639A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72DF6A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395C801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2CAA01E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1117490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4558F95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162651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6CDA93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AE20FE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r>
      <w:tr w:rsidR="000D0292" w:rsidRPr="004A0EA9" w14:paraId="3BA74DAB" w14:textId="77777777" w:rsidTr="0029392C">
        <w:tc>
          <w:tcPr>
            <w:tcW w:w="848" w:type="dxa"/>
            <w:shd w:val="clear" w:color="auto" w:fill="auto"/>
          </w:tcPr>
          <w:p w14:paraId="2C5A5B5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23</w:t>
            </w:r>
          </w:p>
        </w:tc>
        <w:tc>
          <w:tcPr>
            <w:tcW w:w="3210" w:type="dxa"/>
            <w:shd w:val="clear" w:color="auto" w:fill="auto"/>
            <w:vAlign w:val="center"/>
          </w:tcPr>
          <w:p w14:paraId="216F0301"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Colorimetry: visual inspection</w:t>
            </w:r>
          </w:p>
          <w:p w14:paraId="3AD31481"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Trichromatic coordinates in case of doubt</w:t>
            </w:r>
          </w:p>
        </w:tc>
        <w:tc>
          <w:tcPr>
            <w:tcW w:w="343" w:type="dxa"/>
            <w:shd w:val="clear" w:color="auto" w:fill="auto"/>
          </w:tcPr>
          <w:p w14:paraId="4EC67C3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2F9844A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F8E085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6E1E2D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22C9379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1C6666A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1F7C395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BB03B9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2EB9F5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144BE9E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F59FA7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9EAB17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r>
      <w:tr w:rsidR="000D0292" w:rsidRPr="004A0EA9" w14:paraId="1C23862A" w14:textId="77777777" w:rsidTr="0029392C">
        <w:tc>
          <w:tcPr>
            <w:tcW w:w="848" w:type="dxa"/>
            <w:shd w:val="clear" w:color="auto" w:fill="auto"/>
          </w:tcPr>
          <w:p w14:paraId="1C5B636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210" w:type="dxa"/>
            <w:shd w:val="clear" w:color="auto" w:fill="auto"/>
            <w:vAlign w:val="center"/>
          </w:tcPr>
          <w:p w14:paraId="790033F0"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Photometry: limited to 20' and V = H = 0°</w:t>
            </w:r>
          </w:p>
        </w:tc>
        <w:tc>
          <w:tcPr>
            <w:tcW w:w="343" w:type="dxa"/>
            <w:shd w:val="clear" w:color="auto" w:fill="auto"/>
          </w:tcPr>
          <w:p w14:paraId="17D564C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087804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195206A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AD6181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0267525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50CEDD1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2B04EDD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7250ED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63B7681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0E20D1F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r>
      <w:tr w:rsidR="000D0292" w:rsidRPr="004A0EA9" w14:paraId="7E00249D" w14:textId="77777777" w:rsidTr="0029392C">
        <w:tc>
          <w:tcPr>
            <w:tcW w:w="848" w:type="dxa"/>
            <w:shd w:val="clear" w:color="auto" w:fill="auto"/>
          </w:tcPr>
          <w:p w14:paraId="19DEAAC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4</w:t>
            </w:r>
          </w:p>
        </w:tc>
        <w:tc>
          <w:tcPr>
            <w:tcW w:w="3210" w:type="dxa"/>
            <w:shd w:val="clear" w:color="auto" w:fill="auto"/>
            <w:vAlign w:val="center"/>
          </w:tcPr>
          <w:p w14:paraId="0E4ABD56"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Complete photometry</w:t>
            </w:r>
          </w:p>
        </w:tc>
        <w:tc>
          <w:tcPr>
            <w:tcW w:w="343" w:type="dxa"/>
            <w:shd w:val="clear" w:color="auto" w:fill="auto"/>
          </w:tcPr>
          <w:p w14:paraId="644E375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7AD560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FC9189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20C1237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2C7B229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AEACCD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CC0AFE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729881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F578DC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CE73C45"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21D87A3D" w14:textId="77777777" w:rsidTr="0029392C">
        <w:tc>
          <w:tcPr>
            <w:tcW w:w="848" w:type="dxa"/>
            <w:shd w:val="clear" w:color="auto" w:fill="auto"/>
          </w:tcPr>
          <w:p w14:paraId="66899D7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7</w:t>
            </w:r>
          </w:p>
        </w:tc>
        <w:tc>
          <w:tcPr>
            <w:tcW w:w="3210" w:type="dxa"/>
            <w:shd w:val="clear" w:color="auto" w:fill="auto"/>
            <w:vAlign w:val="center"/>
          </w:tcPr>
          <w:p w14:paraId="486B8107"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 xml:space="preserve">Water: </w:t>
            </w:r>
            <w:r w:rsidRPr="004A0EA9">
              <w:rPr>
                <w:rFonts w:eastAsia="MS Mincho"/>
                <w:spacing w:val="-4"/>
                <w:sz w:val="18"/>
              </w:rPr>
              <w:tab/>
              <w:t>10 min. in normal position</w:t>
            </w:r>
          </w:p>
          <w:p w14:paraId="5F41C15B"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10 min. in inverted position</w:t>
            </w:r>
          </w:p>
          <w:p w14:paraId="78A3BBC3"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visual inspection</w:t>
            </w:r>
          </w:p>
        </w:tc>
        <w:tc>
          <w:tcPr>
            <w:tcW w:w="343" w:type="dxa"/>
            <w:shd w:val="clear" w:color="auto" w:fill="auto"/>
          </w:tcPr>
          <w:p w14:paraId="3C6723C6" w14:textId="77777777" w:rsidR="000D0292" w:rsidRPr="004A0EA9" w:rsidRDefault="000D0292" w:rsidP="0029392C">
            <w:pPr>
              <w:suppressAutoHyphens w:val="0"/>
              <w:spacing w:before="40" w:after="40" w:line="220" w:lineRule="exact"/>
              <w:ind w:left="57" w:right="57"/>
              <w:jc w:val="center"/>
              <w:rPr>
                <w:rFonts w:eastAsia="MS Mincho"/>
                <w:sz w:val="18"/>
              </w:rPr>
            </w:pPr>
          </w:p>
          <w:p w14:paraId="5BD4273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4F0487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119940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D51192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B3DC42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B9A083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F3A2B4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659B21F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B725B5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D27004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1C43992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6857982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0374FD5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A27BF08"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4468E5A5" w14:textId="77777777" w:rsidTr="0029392C">
        <w:tc>
          <w:tcPr>
            <w:tcW w:w="848" w:type="dxa"/>
            <w:shd w:val="clear" w:color="auto" w:fill="auto"/>
          </w:tcPr>
          <w:p w14:paraId="08D631F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23</w:t>
            </w:r>
          </w:p>
        </w:tc>
        <w:tc>
          <w:tcPr>
            <w:tcW w:w="3210" w:type="dxa"/>
            <w:shd w:val="clear" w:color="auto" w:fill="auto"/>
            <w:vAlign w:val="center"/>
          </w:tcPr>
          <w:p w14:paraId="1C473589"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Colorimetry:</w:t>
            </w:r>
            <w:r w:rsidRPr="004A0EA9">
              <w:rPr>
                <w:rFonts w:eastAsia="MS Mincho"/>
                <w:spacing w:val="-4"/>
                <w:sz w:val="18"/>
              </w:rPr>
              <w:tab/>
              <w:t>visual inspection</w:t>
            </w:r>
          </w:p>
          <w:p w14:paraId="72DD7EB7"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Trichromatic coordinates in case of doubt</w:t>
            </w:r>
          </w:p>
        </w:tc>
        <w:tc>
          <w:tcPr>
            <w:tcW w:w="343" w:type="dxa"/>
            <w:shd w:val="clear" w:color="auto" w:fill="auto"/>
          </w:tcPr>
          <w:p w14:paraId="36532A4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F8A43C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658176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C86443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5F32F7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D6FF6D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B5E5CF1"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7E206FA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D692FC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75B409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52CA6D8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AD97BA3"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28A2987A" w14:textId="77777777" w:rsidTr="0029392C">
        <w:tc>
          <w:tcPr>
            <w:tcW w:w="848" w:type="dxa"/>
            <w:shd w:val="clear" w:color="auto" w:fill="auto"/>
          </w:tcPr>
          <w:p w14:paraId="073EC51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4</w:t>
            </w:r>
          </w:p>
        </w:tc>
        <w:tc>
          <w:tcPr>
            <w:tcW w:w="3210" w:type="dxa"/>
            <w:shd w:val="clear" w:color="auto" w:fill="auto"/>
            <w:vAlign w:val="center"/>
          </w:tcPr>
          <w:p w14:paraId="0E1B7DD0"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Photometry: limited to 20' and V = H = 0°</w:t>
            </w:r>
          </w:p>
        </w:tc>
        <w:tc>
          <w:tcPr>
            <w:tcW w:w="343" w:type="dxa"/>
            <w:shd w:val="clear" w:color="auto" w:fill="auto"/>
          </w:tcPr>
          <w:p w14:paraId="4FB65D7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22C945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342CB7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4840DC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911C06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90EBD8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588DD6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1EA25C3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55B93D0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E67A145"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3AB6350D" w14:textId="77777777" w:rsidTr="0029392C">
        <w:tc>
          <w:tcPr>
            <w:tcW w:w="848" w:type="dxa"/>
            <w:shd w:val="clear" w:color="auto" w:fill="auto"/>
          </w:tcPr>
          <w:p w14:paraId="00C053F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9</w:t>
            </w:r>
          </w:p>
        </w:tc>
        <w:tc>
          <w:tcPr>
            <w:tcW w:w="3210" w:type="dxa"/>
            <w:shd w:val="clear" w:color="auto" w:fill="auto"/>
            <w:vAlign w:val="center"/>
          </w:tcPr>
          <w:p w14:paraId="6D61134C"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Motor fuels:</w:t>
            </w:r>
            <w:r w:rsidRPr="004A0EA9">
              <w:rPr>
                <w:rFonts w:eastAsia="MS Mincho"/>
                <w:spacing w:val="-4"/>
                <w:sz w:val="18"/>
              </w:rPr>
              <w:tab/>
              <w:t>5 min.</w:t>
            </w:r>
          </w:p>
          <w:p w14:paraId="402E4724"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visual inspection</w:t>
            </w:r>
          </w:p>
        </w:tc>
        <w:tc>
          <w:tcPr>
            <w:tcW w:w="343" w:type="dxa"/>
            <w:shd w:val="clear" w:color="auto" w:fill="auto"/>
          </w:tcPr>
          <w:p w14:paraId="4A6C111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ED941A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FB78AE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F5818A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1B6B7F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9BCCE9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B4DFF0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A3D5B4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6EE475C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4D88621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0426CDF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FB84183"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5C08D1B6" w14:textId="77777777" w:rsidTr="0029392C">
        <w:tc>
          <w:tcPr>
            <w:tcW w:w="848" w:type="dxa"/>
            <w:shd w:val="clear" w:color="auto" w:fill="auto"/>
          </w:tcPr>
          <w:p w14:paraId="7B1E143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10</w:t>
            </w:r>
          </w:p>
        </w:tc>
        <w:tc>
          <w:tcPr>
            <w:tcW w:w="3210" w:type="dxa"/>
            <w:shd w:val="clear" w:color="auto" w:fill="auto"/>
            <w:vAlign w:val="center"/>
          </w:tcPr>
          <w:p w14:paraId="4BFAF379"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Oils:</w:t>
            </w:r>
            <w:r w:rsidRPr="004A0EA9">
              <w:rPr>
                <w:rFonts w:eastAsia="MS Mincho"/>
                <w:spacing w:val="-4"/>
                <w:sz w:val="18"/>
              </w:rPr>
              <w:tab/>
            </w:r>
            <w:r w:rsidRPr="004A0EA9">
              <w:rPr>
                <w:rFonts w:eastAsia="MS Mincho"/>
                <w:spacing w:val="-4"/>
                <w:sz w:val="18"/>
              </w:rPr>
              <w:tab/>
              <w:t>5 min.</w:t>
            </w:r>
          </w:p>
          <w:p w14:paraId="755B5347"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visual inspection</w:t>
            </w:r>
          </w:p>
        </w:tc>
        <w:tc>
          <w:tcPr>
            <w:tcW w:w="343" w:type="dxa"/>
            <w:shd w:val="clear" w:color="auto" w:fill="auto"/>
          </w:tcPr>
          <w:p w14:paraId="4B96C15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1839B2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0E395E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5FBD45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90E7B6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BA1F2A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EE75D8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1CFB712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531146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76E96DF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42C8AF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BDB6D9B"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15C6E751" w14:textId="77777777" w:rsidTr="0029392C">
        <w:tc>
          <w:tcPr>
            <w:tcW w:w="848" w:type="dxa"/>
            <w:shd w:val="clear" w:color="auto" w:fill="auto"/>
          </w:tcPr>
          <w:p w14:paraId="59621D7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23</w:t>
            </w:r>
          </w:p>
        </w:tc>
        <w:tc>
          <w:tcPr>
            <w:tcW w:w="3210" w:type="dxa"/>
            <w:shd w:val="clear" w:color="auto" w:fill="auto"/>
            <w:vAlign w:val="center"/>
          </w:tcPr>
          <w:p w14:paraId="2410483A"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Colorimetry: visual inspection</w:t>
            </w:r>
          </w:p>
          <w:p w14:paraId="1FAF9A2F"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Trichromatic coordinates in case of doubt</w:t>
            </w:r>
          </w:p>
        </w:tc>
        <w:tc>
          <w:tcPr>
            <w:tcW w:w="343" w:type="dxa"/>
            <w:shd w:val="clear" w:color="auto" w:fill="auto"/>
          </w:tcPr>
          <w:p w14:paraId="2EBAD0F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FF08AE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A0D5F3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E0B7E2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9F3739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BA61E0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EDAD8E5" w14:textId="77777777" w:rsidR="000D0292" w:rsidRPr="004A0EA9" w:rsidRDefault="000D0292" w:rsidP="0029392C">
            <w:pPr>
              <w:suppressAutoHyphens w:val="0"/>
              <w:spacing w:before="40" w:after="40" w:line="220" w:lineRule="exact"/>
              <w:ind w:left="57" w:right="57"/>
              <w:jc w:val="center"/>
              <w:rPr>
                <w:rFonts w:eastAsia="MS Mincho"/>
                <w:sz w:val="18"/>
              </w:rPr>
            </w:pPr>
          </w:p>
          <w:p w14:paraId="1CBFA7D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F96334C" w14:textId="77777777" w:rsidR="000D0292" w:rsidRPr="004A0EA9" w:rsidRDefault="000D0292" w:rsidP="0029392C">
            <w:pPr>
              <w:suppressAutoHyphens w:val="0"/>
              <w:spacing w:before="40" w:after="40" w:line="220" w:lineRule="exact"/>
              <w:ind w:left="57" w:right="57"/>
              <w:jc w:val="center"/>
              <w:rPr>
                <w:rFonts w:eastAsia="MS Mincho"/>
                <w:sz w:val="18"/>
              </w:rPr>
            </w:pPr>
          </w:p>
          <w:p w14:paraId="403AEF2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2FF5B7C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09957B8"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38036CA9" w14:textId="77777777" w:rsidTr="0029392C">
        <w:tc>
          <w:tcPr>
            <w:tcW w:w="848" w:type="dxa"/>
            <w:shd w:val="clear" w:color="auto" w:fill="auto"/>
          </w:tcPr>
          <w:p w14:paraId="0AA4CE1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4</w:t>
            </w:r>
          </w:p>
        </w:tc>
        <w:tc>
          <w:tcPr>
            <w:tcW w:w="3210" w:type="dxa"/>
            <w:shd w:val="clear" w:color="auto" w:fill="auto"/>
            <w:vAlign w:val="center"/>
          </w:tcPr>
          <w:p w14:paraId="6F842302"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Photometry: limited to 20' and V = H = 0°</w:t>
            </w:r>
          </w:p>
        </w:tc>
        <w:tc>
          <w:tcPr>
            <w:tcW w:w="343" w:type="dxa"/>
            <w:shd w:val="clear" w:color="auto" w:fill="auto"/>
          </w:tcPr>
          <w:p w14:paraId="3B3FFE9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1160C6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5E7357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1FC0DB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DA6473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F071C5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ED800B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6FA039A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70D0BF7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34E258E"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6DA984AA" w14:textId="77777777" w:rsidTr="0029392C">
        <w:tc>
          <w:tcPr>
            <w:tcW w:w="848" w:type="dxa"/>
            <w:shd w:val="clear" w:color="auto" w:fill="auto"/>
          </w:tcPr>
          <w:p w14:paraId="766C727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8</w:t>
            </w:r>
          </w:p>
        </w:tc>
        <w:tc>
          <w:tcPr>
            <w:tcW w:w="3210" w:type="dxa"/>
            <w:shd w:val="clear" w:color="auto" w:fill="auto"/>
            <w:vAlign w:val="center"/>
          </w:tcPr>
          <w:p w14:paraId="396F8490"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Corrosion:</w:t>
            </w:r>
            <w:r w:rsidRPr="004A0EA9">
              <w:rPr>
                <w:rFonts w:eastAsia="MS Mincho"/>
                <w:spacing w:val="-4"/>
                <w:sz w:val="18"/>
              </w:rPr>
              <w:tab/>
              <w:t>24 hours</w:t>
            </w:r>
          </w:p>
          <w:p w14:paraId="063D599D"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2 hours interval</w:t>
            </w:r>
          </w:p>
          <w:p w14:paraId="7AA39294"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24 hours</w:t>
            </w:r>
          </w:p>
          <w:p w14:paraId="703B40F5"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visual inspection</w:t>
            </w:r>
          </w:p>
        </w:tc>
        <w:tc>
          <w:tcPr>
            <w:tcW w:w="343" w:type="dxa"/>
            <w:shd w:val="clear" w:color="auto" w:fill="auto"/>
          </w:tcPr>
          <w:p w14:paraId="2C37E75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7B2196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685F58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C2976B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DBB29A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503B000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27DFEF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36AC0AF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012CDA5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30C1A9E1"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109EE7E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3B33024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2EEB94A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EB2C30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AEFCC4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C7C0A71"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755F1861" w14:textId="77777777" w:rsidTr="0029392C">
        <w:tc>
          <w:tcPr>
            <w:tcW w:w="848" w:type="dxa"/>
            <w:shd w:val="clear" w:color="auto" w:fill="auto"/>
          </w:tcPr>
          <w:p w14:paraId="1B53521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12</w:t>
            </w:r>
          </w:p>
        </w:tc>
        <w:tc>
          <w:tcPr>
            <w:tcW w:w="3210" w:type="dxa"/>
            <w:shd w:val="clear" w:color="auto" w:fill="auto"/>
            <w:vAlign w:val="center"/>
          </w:tcPr>
          <w:p w14:paraId="6680F839"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Rear face:</w:t>
            </w:r>
            <w:r w:rsidRPr="004A0EA9">
              <w:rPr>
                <w:rFonts w:eastAsia="MS Mincho"/>
                <w:spacing w:val="-4"/>
                <w:sz w:val="18"/>
              </w:rPr>
              <w:tab/>
              <w:t>1 min.</w:t>
            </w:r>
          </w:p>
          <w:p w14:paraId="7CBF8190"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visual inspection</w:t>
            </w:r>
          </w:p>
        </w:tc>
        <w:tc>
          <w:tcPr>
            <w:tcW w:w="343" w:type="dxa"/>
            <w:shd w:val="clear" w:color="auto" w:fill="auto"/>
          </w:tcPr>
          <w:p w14:paraId="59DA6FD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C02698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397E7C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5A4189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350E5A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7185F381"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ADB878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12EB6D5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6CCF2D0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300224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72F5CC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F06079F"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6269A303" w14:textId="77777777" w:rsidTr="0029392C">
        <w:tc>
          <w:tcPr>
            <w:tcW w:w="848" w:type="dxa"/>
            <w:shd w:val="clear" w:color="auto" w:fill="auto"/>
          </w:tcPr>
          <w:p w14:paraId="5C37353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23</w:t>
            </w:r>
          </w:p>
        </w:tc>
        <w:tc>
          <w:tcPr>
            <w:tcW w:w="3210" w:type="dxa"/>
            <w:shd w:val="clear" w:color="auto" w:fill="auto"/>
            <w:vAlign w:val="center"/>
          </w:tcPr>
          <w:p w14:paraId="4D01D2CD"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Colorimetry: visual inspection</w:t>
            </w:r>
          </w:p>
          <w:p w14:paraId="5A00EF6B"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Trichromatic coordinates in case of doubt</w:t>
            </w:r>
          </w:p>
        </w:tc>
        <w:tc>
          <w:tcPr>
            <w:tcW w:w="343" w:type="dxa"/>
            <w:shd w:val="clear" w:color="auto" w:fill="auto"/>
          </w:tcPr>
          <w:p w14:paraId="70EDB9C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AFC11C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343ECD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FE2E32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E32301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666B5D5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3FE87FA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5575706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1566C1C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224509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633DF1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F03087D"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41328670" w14:textId="77777777" w:rsidTr="0029392C">
        <w:tc>
          <w:tcPr>
            <w:tcW w:w="848" w:type="dxa"/>
            <w:shd w:val="clear" w:color="auto" w:fill="auto"/>
          </w:tcPr>
          <w:p w14:paraId="099F90D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4</w:t>
            </w:r>
          </w:p>
        </w:tc>
        <w:tc>
          <w:tcPr>
            <w:tcW w:w="3210" w:type="dxa"/>
            <w:shd w:val="clear" w:color="auto" w:fill="auto"/>
            <w:vAlign w:val="center"/>
          </w:tcPr>
          <w:p w14:paraId="49837CE3"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Photometry: limited to 20' and V = H = 0°</w:t>
            </w:r>
          </w:p>
        </w:tc>
        <w:tc>
          <w:tcPr>
            <w:tcW w:w="343" w:type="dxa"/>
            <w:shd w:val="clear" w:color="auto" w:fill="auto"/>
          </w:tcPr>
          <w:p w14:paraId="545AFDE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1CCA22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274797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964D44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C2F650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6144A0B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shd w:val="clear" w:color="auto" w:fill="auto"/>
          </w:tcPr>
          <w:p w14:paraId="20D5F25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ABE71A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71B1E8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66E5152"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1BEFFD3A" w14:textId="77777777" w:rsidTr="0029392C">
        <w:tc>
          <w:tcPr>
            <w:tcW w:w="848" w:type="dxa"/>
            <w:shd w:val="clear" w:color="auto" w:fill="auto"/>
          </w:tcPr>
          <w:p w14:paraId="4A5C53C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14</w:t>
            </w:r>
          </w:p>
        </w:tc>
        <w:tc>
          <w:tcPr>
            <w:tcW w:w="3210" w:type="dxa"/>
            <w:shd w:val="clear" w:color="auto" w:fill="auto"/>
            <w:vAlign w:val="center"/>
          </w:tcPr>
          <w:p w14:paraId="5305B727"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Stability in time</w:t>
            </w:r>
          </w:p>
        </w:tc>
        <w:tc>
          <w:tcPr>
            <w:tcW w:w="343" w:type="dxa"/>
            <w:shd w:val="clear" w:color="auto" w:fill="auto"/>
          </w:tcPr>
          <w:p w14:paraId="1D503B2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9FABEF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37C8AC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BE4E2F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6E3DC1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E7E7D2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594EAA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CFA273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3BE2A3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166484A"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30618CFD" w14:textId="77777777" w:rsidTr="0029392C">
        <w:tc>
          <w:tcPr>
            <w:tcW w:w="848" w:type="dxa"/>
            <w:shd w:val="clear" w:color="auto" w:fill="auto"/>
          </w:tcPr>
          <w:p w14:paraId="60D2525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23</w:t>
            </w:r>
          </w:p>
        </w:tc>
        <w:tc>
          <w:tcPr>
            <w:tcW w:w="3210" w:type="dxa"/>
            <w:shd w:val="clear" w:color="auto" w:fill="auto"/>
            <w:vAlign w:val="center"/>
          </w:tcPr>
          <w:p w14:paraId="7FADBD40"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Colorimetry: Visual inspection or trichromatic coordinates</w:t>
            </w:r>
          </w:p>
        </w:tc>
        <w:tc>
          <w:tcPr>
            <w:tcW w:w="343" w:type="dxa"/>
            <w:shd w:val="clear" w:color="auto" w:fill="auto"/>
          </w:tcPr>
          <w:p w14:paraId="474244C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4562C6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8F1A97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9FFB38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196B50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DAAD05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D075F7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EE5309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986EA9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7E1E6D6"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11B66C20" w14:textId="77777777" w:rsidTr="0029392C">
        <w:tc>
          <w:tcPr>
            <w:tcW w:w="848" w:type="dxa"/>
            <w:shd w:val="clear" w:color="auto" w:fill="auto"/>
          </w:tcPr>
          <w:p w14:paraId="296A997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4</w:t>
            </w:r>
          </w:p>
        </w:tc>
        <w:tc>
          <w:tcPr>
            <w:tcW w:w="3210" w:type="dxa"/>
            <w:shd w:val="clear" w:color="auto" w:fill="auto"/>
            <w:vAlign w:val="center"/>
          </w:tcPr>
          <w:p w14:paraId="798DE548"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Photometry: limited to 20' and V = H = 0°</w:t>
            </w:r>
          </w:p>
        </w:tc>
        <w:tc>
          <w:tcPr>
            <w:tcW w:w="343" w:type="dxa"/>
            <w:shd w:val="clear" w:color="auto" w:fill="auto"/>
          </w:tcPr>
          <w:p w14:paraId="53A1FBC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846096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1E32F5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39B4F8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845E53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C77B8F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800348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AEAD8A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E85994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6568EF1"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3C1B26B3" w14:textId="77777777" w:rsidTr="0029392C">
        <w:tc>
          <w:tcPr>
            <w:tcW w:w="848" w:type="dxa"/>
            <w:shd w:val="clear" w:color="auto" w:fill="auto"/>
          </w:tcPr>
          <w:p w14:paraId="1E5EC06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13</w:t>
            </w:r>
          </w:p>
        </w:tc>
        <w:tc>
          <w:tcPr>
            <w:tcW w:w="3210" w:type="dxa"/>
            <w:shd w:val="clear" w:color="auto" w:fill="auto"/>
            <w:vAlign w:val="center"/>
          </w:tcPr>
          <w:p w14:paraId="3408BCF0" w14:textId="77777777" w:rsidR="000D0292" w:rsidRPr="004A0EA9" w:rsidRDefault="000D0292" w:rsidP="0029392C">
            <w:pPr>
              <w:suppressAutoHyphens w:val="0"/>
              <w:spacing w:before="40" w:after="40" w:line="220" w:lineRule="exact"/>
              <w:ind w:left="113" w:right="113"/>
              <w:rPr>
                <w:rFonts w:eastAsia="MS Mincho"/>
                <w:spacing w:val="-4"/>
                <w:sz w:val="18"/>
              </w:rPr>
            </w:pPr>
            <w:proofErr w:type="gramStart"/>
            <w:r w:rsidRPr="004A0EA9">
              <w:rPr>
                <w:rFonts w:eastAsia="MS Mincho"/>
                <w:spacing w:val="-4"/>
                <w:sz w:val="18"/>
              </w:rPr>
              <w:t>Colour-fastness</w:t>
            </w:r>
            <w:proofErr w:type="gramEnd"/>
          </w:p>
        </w:tc>
        <w:tc>
          <w:tcPr>
            <w:tcW w:w="343" w:type="dxa"/>
            <w:shd w:val="clear" w:color="auto" w:fill="auto"/>
          </w:tcPr>
          <w:p w14:paraId="4E45048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8CB718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FCE402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67ED26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A5BB8C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BCB821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94A1B6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B0AD62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9C565F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4E479A3"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661FF23C" w14:textId="77777777" w:rsidTr="0029392C">
        <w:tc>
          <w:tcPr>
            <w:tcW w:w="848" w:type="dxa"/>
            <w:shd w:val="clear" w:color="auto" w:fill="auto"/>
          </w:tcPr>
          <w:p w14:paraId="78A87B9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23</w:t>
            </w:r>
          </w:p>
        </w:tc>
        <w:tc>
          <w:tcPr>
            <w:tcW w:w="3210" w:type="dxa"/>
            <w:shd w:val="clear" w:color="auto" w:fill="auto"/>
            <w:vAlign w:val="center"/>
          </w:tcPr>
          <w:p w14:paraId="729B2706"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 xml:space="preserve">Colorimetry: </w:t>
            </w:r>
            <w:r w:rsidRPr="004A0EA9">
              <w:rPr>
                <w:rFonts w:eastAsia="MS Mincho"/>
                <w:spacing w:val="-4"/>
                <w:sz w:val="18"/>
              </w:rPr>
              <w:tab/>
              <w:t>Visual inspection or</w:t>
            </w:r>
            <w:r w:rsidRPr="004A0EA9">
              <w:rPr>
                <w:rFonts w:eastAsia="MS Mincho"/>
                <w:spacing w:val="-4"/>
                <w:sz w:val="18"/>
              </w:rPr>
              <w:br/>
            </w:r>
            <w:r w:rsidRPr="004A0EA9">
              <w:rPr>
                <w:rFonts w:eastAsia="MS Mincho"/>
                <w:spacing w:val="-4"/>
                <w:sz w:val="18"/>
              </w:rPr>
              <w:tab/>
            </w:r>
            <w:r w:rsidRPr="004A0EA9">
              <w:rPr>
                <w:rFonts w:eastAsia="MS Mincho"/>
                <w:spacing w:val="-4"/>
                <w:sz w:val="18"/>
              </w:rPr>
              <w:tab/>
              <w:t>trichromatic coordinates</w:t>
            </w:r>
          </w:p>
        </w:tc>
        <w:tc>
          <w:tcPr>
            <w:tcW w:w="343" w:type="dxa"/>
            <w:shd w:val="clear" w:color="auto" w:fill="auto"/>
          </w:tcPr>
          <w:p w14:paraId="45350E1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F6A340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85B398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EB9C37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678D39A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FEA5C3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CE096E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5F0ADFF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F3F90E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4A5C269"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0B0C6693" w14:textId="77777777" w:rsidTr="0029392C">
        <w:tc>
          <w:tcPr>
            <w:tcW w:w="848" w:type="dxa"/>
            <w:shd w:val="clear" w:color="auto" w:fill="auto"/>
          </w:tcPr>
          <w:p w14:paraId="729CDB8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4</w:t>
            </w:r>
          </w:p>
        </w:tc>
        <w:tc>
          <w:tcPr>
            <w:tcW w:w="3210" w:type="dxa"/>
            <w:shd w:val="clear" w:color="auto" w:fill="auto"/>
            <w:vAlign w:val="center"/>
          </w:tcPr>
          <w:p w14:paraId="069FEF25"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Photometry: limited to 20' and V = H = 0°</w:t>
            </w:r>
          </w:p>
        </w:tc>
        <w:tc>
          <w:tcPr>
            <w:tcW w:w="343" w:type="dxa"/>
            <w:shd w:val="clear" w:color="auto" w:fill="auto"/>
          </w:tcPr>
          <w:p w14:paraId="40A60B0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3D01C1F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77A0F7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0AF5A8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1231169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03D144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423E89D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743B6FA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27371A6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shd w:val="clear" w:color="auto" w:fill="auto"/>
          </w:tcPr>
          <w:p w14:paraId="07FCDF3A"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56034393" w14:textId="77777777" w:rsidTr="0029392C">
        <w:tc>
          <w:tcPr>
            <w:tcW w:w="848" w:type="dxa"/>
            <w:tcBorders>
              <w:bottom w:val="single" w:sz="12" w:space="0" w:color="auto"/>
            </w:tcBorders>
            <w:shd w:val="clear" w:color="auto" w:fill="auto"/>
          </w:tcPr>
          <w:p w14:paraId="75C7D93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210" w:type="dxa"/>
            <w:tcBorders>
              <w:bottom w:val="single" w:sz="12" w:space="0" w:color="auto"/>
            </w:tcBorders>
            <w:shd w:val="clear" w:color="auto" w:fill="auto"/>
            <w:vAlign w:val="center"/>
          </w:tcPr>
          <w:p w14:paraId="0EE4D538"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Deposit of samples with authority</w:t>
            </w:r>
          </w:p>
        </w:tc>
        <w:tc>
          <w:tcPr>
            <w:tcW w:w="343" w:type="dxa"/>
            <w:tcBorders>
              <w:bottom w:val="single" w:sz="12" w:space="0" w:color="auto"/>
            </w:tcBorders>
            <w:shd w:val="clear" w:color="auto" w:fill="auto"/>
          </w:tcPr>
          <w:p w14:paraId="7BD48EB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tcBorders>
              <w:bottom w:val="single" w:sz="12" w:space="0" w:color="auto"/>
            </w:tcBorders>
            <w:shd w:val="clear" w:color="auto" w:fill="auto"/>
          </w:tcPr>
          <w:p w14:paraId="24733C3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tcBorders>
              <w:bottom w:val="single" w:sz="12" w:space="0" w:color="auto"/>
            </w:tcBorders>
            <w:shd w:val="clear" w:color="auto" w:fill="auto"/>
          </w:tcPr>
          <w:p w14:paraId="73D93BF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bottom w:val="single" w:sz="12" w:space="0" w:color="auto"/>
            </w:tcBorders>
            <w:shd w:val="clear" w:color="auto" w:fill="auto"/>
          </w:tcPr>
          <w:p w14:paraId="6FDEE2A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3" w:type="dxa"/>
            <w:tcBorders>
              <w:bottom w:val="single" w:sz="12" w:space="0" w:color="auto"/>
            </w:tcBorders>
            <w:shd w:val="clear" w:color="auto" w:fill="auto"/>
          </w:tcPr>
          <w:p w14:paraId="54A9EBD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tcBorders>
              <w:bottom w:val="single" w:sz="12" w:space="0" w:color="auto"/>
            </w:tcBorders>
            <w:shd w:val="clear" w:color="auto" w:fill="auto"/>
          </w:tcPr>
          <w:p w14:paraId="15C8B85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tcBorders>
              <w:bottom w:val="single" w:sz="12" w:space="0" w:color="auto"/>
            </w:tcBorders>
            <w:shd w:val="clear" w:color="auto" w:fill="auto"/>
          </w:tcPr>
          <w:p w14:paraId="5054043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tcBorders>
              <w:bottom w:val="single" w:sz="12" w:space="0" w:color="auto"/>
            </w:tcBorders>
            <w:shd w:val="clear" w:color="auto" w:fill="auto"/>
          </w:tcPr>
          <w:p w14:paraId="4233B24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tcBorders>
              <w:bottom w:val="single" w:sz="12" w:space="0" w:color="auto"/>
            </w:tcBorders>
            <w:shd w:val="clear" w:color="auto" w:fill="auto"/>
          </w:tcPr>
          <w:p w14:paraId="544B8CB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3" w:type="dxa"/>
            <w:tcBorders>
              <w:bottom w:val="single" w:sz="12" w:space="0" w:color="auto"/>
            </w:tcBorders>
            <w:shd w:val="clear" w:color="auto" w:fill="auto"/>
          </w:tcPr>
          <w:p w14:paraId="7161F50F" w14:textId="77777777" w:rsidR="000D0292" w:rsidRPr="004A0EA9" w:rsidRDefault="000D0292" w:rsidP="0029392C">
            <w:pPr>
              <w:suppressAutoHyphens w:val="0"/>
              <w:spacing w:before="40" w:after="40" w:line="220" w:lineRule="exact"/>
              <w:ind w:left="57" w:right="57"/>
              <w:jc w:val="center"/>
              <w:rPr>
                <w:rFonts w:eastAsia="MS Mincho"/>
                <w:sz w:val="18"/>
              </w:rPr>
            </w:pPr>
          </w:p>
        </w:tc>
      </w:tr>
    </w:tbl>
    <w:p w14:paraId="56443372" w14:textId="77777777" w:rsidR="000D0292" w:rsidRDefault="000D0292" w:rsidP="000D0292">
      <w:pPr>
        <w:spacing w:after="120"/>
        <w:ind w:left="1134"/>
        <w:rPr>
          <w:rFonts w:eastAsia="MS Mincho"/>
        </w:rPr>
      </w:pPr>
      <w:r w:rsidRPr="004A0EA9">
        <w:rPr>
          <w:rFonts w:eastAsia="MS Mincho"/>
        </w:rPr>
        <w:t>…</w:t>
      </w:r>
      <w:r>
        <w:rPr>
          <w:rFonts w:eastAsia="MS Mincho"/>
        </w:rPr>
        <w:t>"</w:t>
      </w:r>
    </w:p>
    <w:p w14:paraId="11767C7A" w14:textId="77777777" w:rsidR="000D0292" w:rsidRPr="00F86D70" w:rsidRDefault="000D0292" w:rsidP="000D0292">
      <w:pPr>
        <w:widowControl w:val="0"/>
        <w:spacing w:after="120"/>
        <w:ind w:left="2268" w:right="1134" w:hanging="1134"/>
        <w:jc w:val="both"/>
        <w:rPr>
          <w:lang w:val="en-US" w:eastAsia="ja-JP"/>
        </w:rPr>
      </w:pPr>
      <w:r w:rsidRPr="00F86D70">
        <w:rPr>
          <w:rFonts w:eastAsia="Yu Mincho"/>
          <w:i/>
          <w:lang w:val="en-US" w:eastAsia="ja-JP"/>
        </w:rPr>
        <w:t xml:space="preserve">Paragraph 5.3.3.1., </w:t>
      </w:r>
      <w:r w:rsidRPr="001845C6">
        <w:rPr>
          <w:rFonts w:eastAsia="Yu Mincho"/>
          <w:iCs/>
          <w:lang w:val="en-US" w:eastAsia="ja-JP"/>
        </w:rPr>
        <w:t>amend to read:</w:t>
      </w:r>
    </w:p>
    <w:p w14:paraId="0992028E" w14:textId="200E5492" w:rsidR="000D0292" w:rsidRPr="00F86D70" w:rsidRDefault="000D0292" w:rsidP="000D0292">
      <w:pPr>
        <w:pStyle w:val="SingleTxtG"/>
        <w:ind w:left="2268" w:hanging="1134"/>
        <w:rPr>
          <w:rFonts w:asciiTheme="majorBidi" w:eastAsia="Yu Mincho" w:hAnsiTheme="majorBidi" w:cstheme="majorBidi"/>
          <w:lang w:val="en-US" w:eastAsia="ja-JP"/>
        </w:rPr>
      </w:pPr>
      <w:r w:rsidRPr="001845C6">
        <w:rPr>
          <w:lang w:val="en-US" w:eastAsia="ja-JP"/>
        </w:rPr>
        <w:t>"</w:t>
      </w:r>
      <w:r w:rsidRPr="001845C6">
        <w:rPr>
          <w:lang w:val="en-US"/>
        </w:rPr>
        <w:t>5.3.3.1.</w:t>
      </w:r>
      <w:r w:rsidRPr="00F86D70">
        <w:rPr>
          <w:lang w:val="en-US"/>
        </w:rPr>
        <w:tab/>
        <w:t xml:space="preserve">After verification of the specifications in paragraph 4. and the specifications of shape and dimensions in Annex 5, the ten samples shall be subjected to the </w:t>
      </w:r>
      <w:r w:rsidRPr="00F86D70">
        <w:rPr>
          <w:lang w:val="en-US"/>
        </w:rPr>
        <w:lastRenderedPageBreak/>
        <w:t>heat resistance test in Annex 6 and one hour minimum after this test examined as to their colorimetric characteristics</w:t>
      </w:r>
      <w:r w:rsidRPr="00F86D70">
        <w:rPr>
          <w:color w:val="FF0000"/>
          <w:lang w:val="en-US"/>
        </w:rPr>
        <w:t xml:space="preserve"> </w:t>
      </w:r>
      <w:r w:rsidRPr="00F86D70">
        <w:rPr>
          <w:lang w:val="en-US"/>
        </w:rPr>
        <w:t>in paragraph 5.</w:t>
      </w:r>
      <w:r w:rsidRPr="00F86D70">
        <w:rPr>
          <w:lang w:val="en-US" w:eastAsia="ja-JP"/>
        </w:rPr>
        <w:t>3</w:t>
      </w:r>
      <w:r w:rsidRPr="00F86D70">
        <w:rPr>
          <w:lang w:val="en-US"/>
        </w:rPr>
        <w:t>.</w:t>
      </w:r>
      <w:r w:rsidRPr="00F86D70">
        <w:rPr>
          <w:lang w:val="en-US" w:eastAsia="ja-JP"/>
        </w:rPr>
        <w:t>5</w:t>
      </w:r>
      <w:r w:rsidRPr="00F86D70">
        <w:rPr>
          <w:lang w:val="en-US"/>
        </w:rPr>
        <w:t>. and CIL in paragraph</w:t>
      </w:r>
      <w:r w:rsidR="001F3D1C">
        <w:rPr>
          <w:lang w:val="en-US"/>
        </w:rPr>
        <w:t> </w:t>
      </w:r>
      <w:r w:rsidRPr="00F86D70">
        <w:rPr>
          <w:lang w:val="en-US"/>
        </w:rPr>
        <w:t xml:space="preserve">5.3.4. for an angle of divergence of 20' and an illumination angle V = H = 0° or, if necessary, in the positions defined in </w:t>
      </w:r>
      <w:r w:rsidRPr="00F86D70">
        <w:rPr>
          <w:lang w:val="en-US" w:eastAsia="ja-JP"/>
        </w:rPr>
        <w:t>Annex 4, paragraphs 1.1. and 1.2</w:t>
      </w:r>
      <w:r w:rsidRPr="00F86D70">
        <w:rPr>
          <w:lang w:val="en-US"/>
        </w:rPr>
        <w:t>. The two retro-reflective devices giving the minimum and maximum values shall then be fully tested as shown in paragraph 5.3.4. These two samples shall be kept by the laboratories for any further checks which may be found necessary.</w:t>
      </w:r>
      <w:r>
        <w:rPr>
          <w:rFonts w:eastAsia="Yu Mincho"/>
          <w:lang w:val="en-US" w:eastAsia="ja-JP"/>
        </w:rPr>
        <w:t>"</w:t>
      </w:r>
    </w:p>
    <w:p w14:paraId="4178B7D6" w14:textId="77777777" w:rsidR="000D0292" w:rsidRPr="00803233" w:rsidRDefault="000D0292" w:rsidP="000D0292">
      <w:pPr>
        <w:widowControl w:val="0"/>
        <w:spacing w:after="120"/>
        <w:ind w:left="2268" w:right="1134" w:hanging="1134"/>
        <w:jc w:val="both"/>
        <w:rPr>
          <w:lang w:val="en-US" w:eastAsia="ja-JP"/>
        </w:rPr>
      </w:pPr>
      <w:r w:rsidRPr="00803233">
        <w:rPr>
          <w:rFonts w:eastAsia="Yu Mincho"/>
          <w:i/>
          <w:lang w:val="en-US" w:eastAsia="ja-JP"/>
        </w:rPr>
        <w:t xml:space="preserve">Paragraph 5.3.3.3.1., </w:t>
      </w:r>
      <w:r w:rsidRPr="00803233">
        <w:rPr>
          <w:rFonts w:eastAsia="Yu Mincho"/>
          <w:iCs/>
          <w:lang w:val="en-US" w:eastAsia="ja-JP"/>
        </w:rPr>
        <w:t>amend to read:</w:t>
      </w:r>
    </w:p>
    <w:p w14:paraId="4F3153B3" w14:textId="77777777" w:rsidR="000D0292" w:rsidRPr="00F86D70" w:rsidRDefault="000D0292" w:rsidP="000D0292">
      <w:pPr>
        <w:widowControl w:val="0"/>
        <w:spacing w:after="120"/>
        <w:ind w:left="2268" w:right="1134" w:hanging="1134"/>
        <w:jc w:val="both"/>
        <w:rPr>
          <w:lang w:val="en-US" w:eastAsia="ja-JP"/>
        </w:rPr>
      </w:pPr>
      <w:r w:rsidRPr="00803233">
        <w:rPr>
          <w:lang w:val="en-US" w:eastAsia="ja-JP"/>
        </w:rPr>
        <w:t>"</w:t>
      </w:r>
      <w:r w:rsidRPr="00803233">
        <w:rPr>
          <w:lang w:val="en-US"/>
        </w:rPr>
        <w:t>5.3.3.3.1.</w:t>
      </w:r>
      <w:r w:rsidRPr="00F86D70">
        <w:rPr>
          <w:lang w:val="en-US"/>
        </w:rPr>
        <w:tab/>
        <w:t xml:space="preserve">A </w:t>
      </w:r>
      <w:proofErr w:type="spellStart"/>
      <w:r w:rsidRPr="00F86D70">
        <w:rPr>
          <w:lang w:val="en-US"/>
        </w:rPr>
        <w:t>colour</w:t>
      </w:r>
      <w:proofErr w:type="spellEnd"/>
      <w:r w:rsidRPr="00F86D70">
        <w:rPr>
          <w:lang w:val="en-US"/>
        </w:rPr>
        <w:t xml:space="preserve"> which satisfies the conditions laid down in paragraph </w:t>
      </w:r>
      <w:r w:rsidRPr="00F86D70">
        <w:rPr>
          <w:lang w:val="en-US" w:eastAsia="ja-JP"/>
        </w:rPr>
        <w:t>5.3.5</w:t>
      </w:r>
      <w:r w:rsidRPr="00F86D70">
        <w:rPr>
          <w:lang w:val="en-US"/>
        </w:rPr>
        <w:t>. This shall be verified by a qualitative method and, in case of doubt, confirmed by a quantitative method;</w:t>
      </w:r>
      <w:r>
        <w:rPr>
          <w:lang w:val="en-US" w:eastAsia="ja-JP"/>
        </w:rPr>
        <w:t>"</w:t>
      </w:r>
    </w:p>
    <w:p w14:paraId="3264D464" w14:textId="77777777" w:rsidR="000D0292" w:rsidRPr="00F86D70" w:rsidRDefault="000D0292" w:rsidP="000D0292">
      <w:pPr>
        <w:widowControl w:val="0"/>
        <w:spacing w:after="120"/>
        <w:ind w:left="2268" w:right="1134" w:hanging="1134"/>
        <w:jc w:val="both"/>
        <w:rPr>
          <w:lang w:val="en-US" w:eastAsia="ja-JP"/>
        </w:rPr>
      </w:pPr>
      <w:r w:rsidRPr="00F86D70">
        <w:rPr>
          <w:rFonts w:eastAsia="Yu Mincho"/>
          <w:i/>
          <w:lang w:val="en-US" w:eastAsia="ja-JP"/>
        </w:rPr>
        <w:t xml:space="preserve">Paragraph 5.3.3.3.2., </w:t>
      </w:r>
      <w:r w:rsidRPr="009448B5">
        <w:rPr>
          <w:rFonts w:eastAsia="Yu Mincho"/>
          <w:iCs/>
          <w:lang w:val="en-US" w:eastAsia="ja-JP"/>
        </w:rPr>
        <w:t>amend to read:</w:t>
      </w:r>
    </w:p>
    <w:p w14:paraId="6134DC6A" w14:textId="77777777" w:rsidR="000D0292" w:rsidRPr="00F86D70" w:rsidRDefault="000D0292" w:rsidP="000D0292">
      <w:pPr>
        <w:widowControl w:val="0"/>
        <w:spacing w:after="120"/>
        <w:ind w:left="2268" w:right="1134" w:hanging="1134"/>
        <w:jc w:val="both"/>
        <w:rPr>
          <w:lang w:val="en-US"/>
        </w:rPr>
      </w:pPr>
      <w:r>
        <w:rPr>
          <w:lang w:val="en-US" w:eastAsia="ja-JP"/>
        </w:rPr>
        <w:t>"</w:t>
      </w:r>
      <w:r w:rsidRPr="00803233">
        <w:rPr>
          <w:lang w:val="en-US"/>
        </w:rPr>
        <w:t>5.3.3.3.2.</w:t>
      </w:r>
      <w:r w:rsidRPr="00F86D70">
        <w:rPr>
          <w:lang w:val="en-US"/>
        </w:rPr>
        <w:tab/>
        <w:t>A CIL which satisfies the conditions laid down in paragraph 5.3.4.</w:t>
      </w:r>
    </w:p>
    <w:p w14:paraId="43F8B16A" w14:textId="77777777" w:rsidR="000D0292" w:rsidRPr="00F86D70" w:rsidRDefault="000D0292" w:rsidP="000D0292">
      <w:pPr>
        <w:pStyle w:val="SingleTxtG"/>
        <w:ind w:left="2268"/>
        <w:rPr>
          <w:rFonts w:eastAsia="Yu Mincho"/>
          <w:lang w:val="en-US" w:eastAsia="ja-JP"/>
        </w:rPr>
      </w:pPr>
      <w:r w:rsidRPr="00F86D70">
        <w:rPr>
          <w:lang w:val="en-US"/>
        </w:rPr>
        <w:t>Verification shall be performed only for an angle of divergence of 20' and an illumination angle of V = H = 0° or, if necessary, in the positions specified in</w:t>
      </w:r>
      <w:r w:rsidRPr="00F86D70">
        <w:rPr>
          <w:lang w:val="en-US" w:eastAsia="ja-JP"/>
        </w:rPr>
        <w:t xml:space="preserve"> Annex 4, paragraphs 1.1. and 1.2.</w:t>
      </w:r>
      <w:r>
        <w:rPr>
          <w:rFonts w:eastAsia="Yu Mincho"/>
          <w:lang w:val="en-US" w:eastAsia="ja-JP"/>
        </w:rPr>
        <w:t>"</w:t>
      </w:r>
    </w:p>
    <w:p w14:paraId="36BB005B" w14:textId="77777777" w:rsidR="000D0292" w:rsidRPr="00F86D70" w:rsidRDefault="000D0292" w:rsidP="000D0292">
      <w:pPr>
        <w:widowControl w:val="0"/>
        <w:spacing w:after="120"/>
        <w:ind w:left="2268" w:right="1134" w:hanging="1134"/>
        <w:jc w:val="both"/>
        <w:rPr>
          <w:lang w:val="en-US" w:eastAsia="ja-JP"/>
        </w:rPr>
      </w:pPr>
      <w:r w:rsidRPr="00F86D70">
        <w:rPr>
          <w:rFonts w:eastAsia="Yu Mincho"/>
          <w:i/>
          <w:lang w:val="en-US" w:eastAsia="ja-JP"/>
        </w:rPr>
        <w:t xml:space="preserve">Paragraph 5.3.3.4., </w:t>
      </w:r>
      <w:r w:rsidRPr="009448B5">
        <w:rPr>
          <w:rFonts w:eastAsia="Yu Mincho"/>
          <w:iCs/>
          <w:lang w:val="en-US" w:eastAsia="ja-JP"/>
        </w:rPr>
        <w:t>amend to read:</w:t>
      </w:r>
    </w:p>
    <w:p w14:paraId="3F097C86" w14:textId="77777777" w:rsidR="000D0292" w:rsidRPr="00F86D70" w:rsidRDefault="000D0292" w:rsidP="000D0292">
      <w:pPr>
        <w:widowControl w:val="0"/>
        <w:spacing w:after="120"/>
        <w:ind w:left="2268" w:right="1134" w:hanging="1134"/>
        <w:jc w:val="both"/>
        <w:rPr>
          <w:strike/>
          <w:lang w:val="en-US" w:eastAsia="ja-JP"/>
        </w:rPr>
      </w:pPr>
      <w:r>
        <w:rPr>
          <w:lang w:val="en-US" w:eastAsia="ja-JP"/>
        </w:rPr>
        <w:t>"</w:t>
      </w:r>
      <w:r w:rsidRPr="003C1030">
        <w:rPr>
          <w:lang w:val="en-US"/>
        </w:rPr>
        <w:t>5.3.3.4.</w:t>
      </w:r>
      <w:r w:rsidRPr="00F86D70">
        <w:rPr>
          <w:lang w:val="en-US"/>
        </w:rPr>
        <w:tab/>
        <w:t>The four remaining samples can be utilized, if necessary, for any other purpose.</w:t>
      </w:r>
      <w:r>
        <w:rPr>
          <w:lang w:val="en-US" w:eastAsia="ja-JP"/>
        </w:rPr>
        <w:t>"</w:t>
      </w:r>
    </w:p>
    <w:p w14:paraId="69FAF5DF" w14:textId="77777777" w:rsidR="000D0292" w:rsidRPr="004A0EA9" w:rsidRDefault="000D0292" w:rsidP="000D0292">
      <w:pPr>
        <w:spacing w:after="120"/>
        <w:ind w:left="2268" w:right="992" w:hanging="1134"/>
        <w:jc w:val="both"/>
        <w:outlineLvl w:val="0"/>
        <w:rPr>
          <w:rFonts w:eastAsia="MS Mincho"/>
          <w:bCs/>
          <w:iCs/>
        </w:rPr>
      </w:pPr>
      <w:r>
        <w:rPr>
          <w:rFonts w:eastAsia="MS Mincho"/>
          <w:bCs/>
          <w:i/>
        </w:rPr>
        <w:t xml:space="preserve">Paragraph 5.3.7., </w:t>
      </w:r>
      <w:r w:rsidRPr="004A0EA9">
        <w:rPr>
          <w:rFonts w:eastAsia="MS Mincho"/>
          <w:bCs/>
          <w:i/>
        </w:rPr>
        <w:t>Table 8,</w:t>
      </w:r>
      <w:r w:rsidRPr="004A0EA9">
        <w:rPr>
          <w:rFonts w:eastAsia="MS Mincho"/>
          <w:bCs/>
          <w:iCs/>
        </w:rPr>
        <w:t xml:space="preserve"> amend to read:</w:t>
      </w:r>
    </w:p>
    <w:p w14:paraId="5BB75A01" w14:textId="77777777" w:rsidR="000D0292" w:rsidRPr="004A0EA9" w:rsidRDefault="000D0292" w:rsidP="000D0292">
      <w:pPr>
        <w:spacing w:line="240" w:lineRule="auto"/>
        <w:ind w:left="1134"/>
        <w:outlineLvl w:val="0"/>
        <w:rPr>
          <w:rFonts w:eastAsia="MS Mincho"/>
        </w:rPr>
      </w:pPr>
      <w:r>
        <w:rPr>
          <w:rFonts w:eastAsia="MS Mincho"/>
        </w:rPr>
        <w:t>"</w:t>
      </w:r>
      <w:r w:rsidRPr="004A0EA9">
        <w:rPr>
          <w:rFonts w:eastAsia="MS Mincho"/>
          <w:lang w:val="en-US"/>
        </w:rPr>
        <w:t>Table</w:t>
      </w:r>
      <w:r w:rsidRPr="004A0EA9">
        <w:rPr>
          <w:rFonts w:eastAsia="MS Mincho"/>
        </w:rPr>
        <w:t xml:space="preserve"> 8</w:t>
      </w:r>
    </w:p>
    <w:p w14:paraId="2404CB15" w14:textId="77777777" w:rsidR="000D0292" w:rsidRPr="004A0EA9" w:rsidRDefault="000D0292" w:rsidP="000D0292">
      <w:pPr>
        <w:spacing w:after="120" w:line="240" w:lineRule="auto"/>
        <w:ind w:left="1134"/>
        <w:outlineLvl w:val="0"/>
        <w:rPr>
          <w:rFonts w:eastAsia="MS Mincho"/>
          <w:b/>
          <w:bCs/>
        </w:rPr>
      </w:pPr>
      <w:r w:rsidRPr="004A0EA9">
        <w:rPr>
          <w:rFonts w:eastAsia="MS Mincho"/>
          <w:b/>
          <w:bCs/>
          <w:lang w:val="en-US"/>
        </w:rPr>
        <w:t>Chronological</w:t>
      </w:r>
      <w:r w:rsidRPr="004A0EA9">
        <w:rPr>
          <w:rFonts w:eastAsia="MS Mincho"/>
          <w:b/>
          <w:bCs/>
        </w:rPr>
        <w:t xml:space="preserve"> order of tests (Class IVA)</w:t>
      </w:r>
    </w:p>
    <w:tbl>
      <w:tblPr>
        <w:tblW w:w="7485"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49"/>
        <w:gridCol w:w="3226"/>
        <w:gridCol w:w="341"/>
        <w:gridCol w:w="341"/>
        <w:gridCol w:w="341"/>
        <w:gridCol w:w="341"/>
        <w:gridCol w:w="341"/>
        <w:gridCol w:w="341"/>
        <w:gridCol w:w="341"/>
        <w:gridCol w:w="341"/>
        <w:gridCol w:w="341"/>
        <w:gridCol w:w="341"/>
      </w:tblGrid>
      <w:tr w:rsidR="000D0292" w:rsidRPr="00803233" w14:paraId="44F405A8" w14:textId="77777777" w:rsidTr="0029392C">
        <w:trPr>
          <w:tblHeader/>
        </w:trPr>
        <w:tc>
          <w:tcPr>
            <w:tcW w:w="849" w:type="dxa"/>
            <w:tcBorders>
              <w:bottom w:val="nil"/>
              <w:right w:val="single" w:sz="2" w:space="0" w:color="auto"/>
            </w:tcBorders>
            <w:shd w:val="clear" w:color="auto" w:fill="auto"/>
          </w:tcPr>
          <w:p w14:paraId="66EF9BA0" w14:textId="77777777" w:rsidR="000D0292" w:rsidRPr="00803233" w:rsidRDefault="000D0292" w:rsidP="0029392C">
            <w:pPr>
              <w:keepNext/>
              <w:keepLines/>
              <w:suppressAutoHyphens w:val="0"/>
              <w:spacing w:before="80" w:after="80" w:line="200" w:lineRule="exact"/>
              <w:ind w:left="57" w:right="113"/>
              <w:jc w:val="center"/>
              <w:rPr>
                <w:rFonts w:eastAsia="MS Mincho"/>
                <w:i/>
                <w:sz w:val="16"/>
                <w:szCs w:val="16"/>
              </w:rPr>
            </w:pPr>
            <w:r w:rsidRPr="00803233">
              <w:rPr>
                <w:rFonts w:eastAsia="MS Mincho"/>
                <w:i/>
                <w:sz w:val="16"/>
                <w:szCs w:val="16"/>
              </w:rPr>
              <w:t>Number of Annex</w:t>
            </w:r>
          </w:p>
        </w:tc>
        <w:tc>
          <w:tcPr>
            <w:tcW w:w="3226" w:type="dxa"/>
            <w:tcBorders>
              <w:left w:val="single" w:sz="2" w:space="0" w:color="auto"/>
              <w:bottom w:val="nil"/>
            </w:tcBorders>
            <w:shd w:val="clear" w:color="auto" w:fill="auto"/>
          </w:tcPr>
          <w:p w14:paraId="11322F68" w14:textId="77777777" w:rsidR="000D0292" w:rsidRPr="00803233" w:rsidRDefault="000D0292" w:rsidP="0029392C">
            <w:pPr>
              <w:keepNext/>
              <w:keepLines/>
              <w:suppressAutoHyphens w:val="0"/>
              <w:spacing w:before="80" w:after="80" w:line="200" w:lineRule="exact"/>
              <w:ind w:right="113"/>
              <w:jc w:val="center"/>
              <w:rPr>
                <w:rFonts w:eastAsia="MS Mincho"/>
                <w:i/>
                <w:sz w:val="16"/>
                <w:szCs w:val="16"/>
              </w:rPr>
            </w:pPr>
            <w:r w:rsidRPr="00803233">
              <w:rPr>
                <w:rFonts w:eastAsia="MS Mincho"/>
                <w:i/>
                <w:sz w:val="16"/>
                <w:szCs w:val="16"/>
              </w:rPr>
              <w:t>Tests</w:t>
            </w:r>
          </w:p>
        </w:tc>
        <w:tc>
          <w:tcPr>
            <w:tcW w:w="3410" w:type="dxa"/>
            <w:gridSpan w:val="10"/>
            <w:shd w:val="clear" w:color="auto" w:fill="auto"/>
          </w:tcPr>
          <w:p w14:paraId="4D5159EF" w14:textId="77777777" w:rsidR="000D0292" w:rsidRPr="00803233" w:rsidRDefault="000D0292" w:rsidP="0029392C">
            <w:pPr>
              <w:keepNext/>
              <w:keepLines/>
              <w:suppressAutoHyphens w:val="0"/>
              <w:spacing w:before="80" w:after="80" w:line="200" w:lineRule="exact"/>
              <w:ind w:right="113"/>
              <w:jc w:val="center"/>
              <w:rPr>
                <w:rFonts w:eastAsia="MS Mincho"/>
                <w:i/>
                <w:sz w:val="16"/>
                <w:szCs w:val="16"/>
              </w:rPr>
            </w:pPr>
            <w:r w:rsidRPr="00803233">
              <w:rPr>
                <w:rFonts w:eastAsia="MS Mincho"/>
                <w:i/>
                <w:sz w:val="16"/>
                <w:szCs w:val="16"/>
              </w:rPr>
              <w:t>Samples</w:t>
            </w:r>
          </w:p>
        </w:tc>
      </w:tr>
      <w:tr w:rsidR="000D0292" w:rsidRPr="00803233" w14:paraId="4FD509B8" w14:textId="77777777" w:rsidTr="0029392C">
        <w:trPr>
          <w:tblHeader/>
        </w:trPr>
        <w:tc>
          <w:tcPr>
            <w:tcW w:w="849" w:type="dxa"/>
            <w:tcBorders>
              <w:top w:val="nil"/>
              <w:bottom w:val="single" w:sz="12" w:space="0" w:color="auto"/>
              <w:right w:val="single" w:sz="2" w:space="0" w:color="auto"/>
            </w:tcBorders>
            <w:shd w:val="clear" w:color="auto" w:fill="auto"/>
          </w:tcPr>
          <w:p w14:paraId="6089E415" w14:textId="77777777" w:rsidR="000D0292" w:rsidRPr="00803233" w:rsidRDefault="000D0292" w:rsidP="0029392C">
            <w:pPr>
              <w:keepNext/>
              <w:keepLines/>
              <w:suppressAutoHyphens w:val="0"/>
              <w:spacing w:before="80" w:after="80" w:line="200" w:lineRule="exact"/>
              <w:ind w:right="113"/>
              <w:jc w:val="center"/>
              <w:rPr>
                <w:rFonts w:eastAsia="MS Mincho"/>
                <w:sz w:val="18"/>
              </w:rPr>
            </w:pPr>
          </w:p>
        </w:tc>
        <w:tc>
          <w:tcPr>
            <w:tcW w:w="3226" w:type="dxa"/>
            <w:tcBorders>
              <w:top w:val="nil"/>
              <w:left w:val="single" w:sz="2" w:space="0" w:color="auto"/>
              <w:bottom w:val="single" w:sz="12" w:space="0" w:color="auto"/>
            </w:tcBorders>
            <w:shd w:val="clear" w:color="auto" w:fill="auto"/>
          </w:tcPr>
          <w:p w14:paraId="24FFE29B" w14:textId="77777777" w:rsidR="000D0292" w:rsidRPr="00803233" w:rsidRDefault="000D0292" w:rsidP="0029392C">
            <w:pPr>
              <w:keepNext/>
              <w:keepLines/>
              <w:suppressAutoHyphens w:val="0"/>
              <w:spacing w:before="80" w:after="80" w:line="200" w:lineRule="exact"/>
              <w:ind w:left="113" w:right="113"/>
              <w:rPr>
                <w:rFonts w:eastAsia="MS Mincho"/>
                <w:spacing w:val="-4"/>
                <w:sz w:val="18"/>
              </w:rPr>
            </w:pPr>
          </w:p>
        </w:tc>
        <w:tc>
          <w:tcPr>
            <w:tcW w:w="341" w:type="dxa"/>
            <w:tcBorders>
              <w:bottom w:val="single" w:sz="12" w:space="0" w:color="auto"/>
            </w:tcBorders>
            <w:shd w:val="clear" w:color="auto" w:fill="auto"/>
          </w:tcPr>
          <w:p w14:paraId="07A51A25" w14:textId="77777777" w:rsidR="000D0292" w:rsidRPr="00803233" w:rsidRDefault="000D0292" w:rsidP="0029392C">
            <w:pPr>
              <w:keepNext/>
              <w:keepLines/>
              <w:suppressAutoHyphens w:val="0"/>
              <w:spacing w:before="80" w:after="80" w:line="200" w:lineRule="exact"/>
              <w:ind w:left="57" w:right="57"/>
              <w:jc w:val="center"/>
              <w:rPr>
                <w:rFonts w:eastAsia="MS Mincho"/>
                <w:i/>
                <w:sz w:val="16"/>
                <w:szCs w:val="16"/>
              </w:rPr>
            </w:pPr>
            <w:r w:rsidRPr="00803233">
              <w:rPr>
                <w:rFonts w:eastAsia="MS Mincho"/>
                <w:i/>
                <w:sz w:val="16"/>
                <w:szCs w:val="16"/>
              </w:rPr>
              <w:t>a</w:t>
            </w:r>
          </w:p>
        </w:tc>
        <w:tc>
          <w:tcPr>
            <w:tcW w:w="341" w:type="dxa"/>
            <w:tcBorders>
              <w:bottom w:val="single" w:sz="12" w:space="0" w:color="auto"/>
            </w:tcBorders>
            <w:shd w:val="clear" w:color="auto" w:fill="auto"/>
          </w:tcPr>
          <w:p w14:paraId="63E8BC01" w14:textId="77777777" w:rsidR="000D0292" w:rsidRPr="00803233" w:rsidRDefault="000D0292" w:rsidP="0029392C">
            <w:pPr>
              <w:keepNext/>
              <w:keepLines/>
              <w:suppressAutoHyphens w:val="0"/>
              <w:spacing w:before="80" w:after="80" w:line="200" w:lineRule="exact"/>
              <w:ind w:left="57" w:right="57"/>
              <w:jc w:val="center"/>
              <w:rPr>
                <w:rFonts w:eastAsia="MS Mincho"/>
                <w:i/>
                <w:sz w:val="16"/>
                <w:szCs w:val="16"/>
              </w:rPr>
            </w:pPr>
            <w:r w:rsidRPr="00803233">
              <w:rPr>
                <w:rFonts w:eastAsia="MS Mincho"/>
                <w:i/>
                <w:sz w:val="16"/>
                <w:szCs w:val="16"/>
              </w:rPr>
              <w:t>b</w:t>
            </w:r>
          </w:p>
        </w:tc>
        <w:tc>
          <w:tcPr>
            <w:tcW w:w="341" w:type="dxa"/>
            <w:tcBorders>
              <w:bottom w:val="single" w:sz="12" w:space="0" w:color="auto"/>
            </w:tcBorders>
            <w:shd w:val="clear" w:color="auto" w:fill="auto"/>
          </w:tcPr>
          <w:p w14:paraId="728165E6" w14:textId="77777777" w:rsidR="000D0292" w:rsidRPr="00803233" w:rsidRDefault="000D0292" w:rsidP="0029392C">
            <w:pPr>
              <w:keepNext/>
              <w:keepLines/>
              <w:suppressAutoHyphens w:val="0"/>
              <w:spacing w:before="80" w:after="80" w:line="200" w:lineRule="exact"/>
              <w:ind w:left="57" w:right="57"/>
              <w:jc w:val="center"/>
              <w:rPr>
                <w:rFonts w:eastAsia="MS Mincho"/>
                <w:i/>
                <w:sz w:val="16"/>
                <w:szCs w:val="16"/>
              </w:rPr>
            </w:pPr>
            <w:r w:rsidRPr="00803233">
              <w:rPr>
                <w:rFonts w:eastAsia="MS Mincho"/>
                <w:i/>
                <w:sz w:val="16"/>
                <w:szCs w:val="16"/>
              </w:rPr>
              <w:t>c</w:t>
            </w:r>
          </w:p>
        </w:tc>
        <w:tc>
          <w:tcPr>
            <w:tcW w:w="341" w:type="dxa"/>
            <w:tcBorders>
              <w:bottom w:val="single" w:sz="12" w:space="0" w:color="auto"/>
            </w:tcBorders>
            <w:shd w:val="clear" w:color="auto" w:fill="auto"/>
          </w:tcPr>
          <w:p w14:paraId="692F2C34" w14:textId="77777777" w:rsidR="000D0292" w:rsidRPr="00803233" w:rsidRDefault="000D0292" w:rsidP="0029392C">
            <w:pPr>
              <w:keepNext/>
              <w:keepLines/>
              <w:suppressAutoHyphens w:val="0"/>
              <w:spacing w:before="80" w:after="80" w:line="200" w:lineRule="exact"/>
              <w:ind w:left="57" w:right="57"/>
              <w:jc w:val="center"/>
              <w:rPr>
                <w:rFonts w:eastAsia="MS Mincho"/>
                <w:i/>
                <w:sz w:val="16"/>
                <w:szCs w:val="16"/>
              </w:rPr>
            </w:pPr>
            <w:r w:rsidRPr="00803233">
              <w:rPr>
                <w:rFonts w:eastAsia="MS Mincho"/>
                <w:i/>
                <w:sz w:val="16"/>
                <w:szCs w:val="16"/>
              </w:rPr>
              <w:t>d</w:t>
            </w:r>
          </w:p>
        </w:tc>
        <w:tc>
          <w:tcPr>
            <w:tcW w:w="341" w:type="dxa"/>
            <w:tcBorders>
              <w:bottom w:val="single" w:sz="12" w:space="0" w:color="auto"/>
            </w:tcBorders>
            <w:shd w:val="clear" w:color="auto" w:fill="auto"/>
          </w:tcPr>
          <w:p w14:paraId="51BFA646" w14:textId="77777777" w:rsidR="000D0292" w:rsidRPr="00803233" w:rsidRDefault="000D0292" w:rsidP="0029392C">
            <w:pPr>
              <w:keepNext/>
              <w:keepLines/>
              <w:suppressAutoHyphens w:val="0"/>
              <w:spacing w:before="80" w:after="80" w:line="200" w:lineRule="exact"/>
              <w:ind w:left="57" w:right="57"/>
              <w:jc w:val="center"/>
              <w:rPr>
                <w:rFonts w:eastAsia="MS Mincho"/>
                <w:i/>
                <w:sz w:val="16"/>
                <w:szCs w:val="16"/>
              </w:rPr>
            </w:pPr>
            <w:r w:rsidRPr="00803233">
              <w:rPr>
                <w:rFonts w:eastAsia="MS Mincho"/>
                <w:i/>
                <w:sz w:val="16"/>
                <w:szCs w:val="16"/>
              </w:rPr>
              <w:t>e</w:t>
            </w:r>
          </w:p>
        </w:tc>
        <w:tc>
          <w:tcPr>
            <w:tcW w:w="341" w:type="dxa"/>
            <w:tcBorders>
              <w:bottom w:val="single" w:sz="12" w:space="0" w:color="auto"/>
            </w:tcBorders>
            <w:shd w:val="clear" w:color="auto" w:fill="auto"/>
          </w:tcPr>
          <w:p w14:paraId="405AAE09" w14:textId="77777777" w:rsidR="000D0292" w:rsidRPr="00803233" w:rsidRDefault="000D0292" w:rsidP="0029392C">
            <w:pPr>
              <w:keepNext/>
              <w:keepLines/>
              <w:suppressAutoHyphens w:val="0"/>
              <w:spacing w:before="80" w:after="80" w:line="200" w:lineRule="exact"/>
              <w:ind w:left="57" w:right="57"/>
              <w:jc w:val="center"/>
              <w:rPr>
                <w:rFonts w:eastAsia="MS Mincho"/>
                <w:i/>
                <w:sz w:val="16"/>
                <w:szCs w:val="16"/>
              </w:rPr>
            </w:pPr>
            <w:r w:rsidRPr="00803233">
              <w:rPr>
                <w:rFonts w:eastAsia="MS Mincho"/>
                <w:i/>
                <w:sz w:val="16"/>
                <w:szCs w:val="16"/>
              </w:rPr>
              <w:t>f</w:t>
            </w:r>
          </w:p>
        </w:tc>
        <w:tc>
          <w:tcPr>
            <w:tcW w:w="341" w:type="dxa"/>
            <w:tcBorders>
              <w:bottom w:val="single" w:sz="12" w:space="0" w:color="auto"/>
            </w:tcBorders>
            <w:shd w:val="clear" w:color="auto" w:fill="auto"/>
          </w:tcPr>
          <w:p w14:paraId="71D36A9B" w14:textId="77777777" w:rsidR="000D0292" w:rsidRPr="00803233" w:rsidRDefault="000D0292" w:rsidP="0029392C">
            <w:pPr>
              <w:keepNext/>
              <w:keepLines/>
              <w:suppressAutoHyphens w:val="0"/>
              <w:spacing w:before="80" w:after="80" w:line="200" w:lineRule="exact"/>
              <w:ind w:left="57" w:right="57"/>
              <w:jc w:val="center"/>
              <w:rPr>
                <w:rFonts w:eastAsia="MS Mincho"/>
                <w:i/>
                <w:sz w:val="16"/>
                <w:szCs w:val="16"/>
              </w:rPr>
            </w:pPr>
            <w:r w:rsidRPr="00803233">
              <w:rPr>
                <w:rFonts w:eastAsia="MS Mincho"/>
                <w:i/>
                <w:sz w:val="16"/>
                <w:szCs w:val="16"/>
              </w:rPr>
              <w:t>g</w:t>
            </w:r>
          </w:p>
        </w:tc>
        <w:tc>
          <w:tcPr>
            <w:tcW w:w="341" w:type="dxa"/>
            <w:tcBorders>
              <w:bottom w:val="single" w:sz="12" w:space="0" w:color="auto"/>
            </w:tcBorders>
            <w:shd w:val="clear" w:color="auto" w:fill="auto"/>
          </w:tcPr>
          <w:p w14:paraId="56ADA642" w14:textId="77777777" w:rsidR="000D0292" w:rsidRPr="00803233" w:rsidRDefault="000D0292" w:rsidP="0029392C">
            <w:pPr>
              <w:keepNext/>
              <w:keepLines/>
              <w:suppressAutoHyphens w:val="0"/>
              <w:spacing w:before="80" w:after="80" w:line="200" w:lineRule="exact"/>
              <w:ind w:left="57" w:right="57"/>
              <w:jc w:val="center"/>
              <w:rPr>
                <w:rFonts w:eastAsia="MS Mincho"/>
                <w:i/>
                <w:sz w:val="16"/>
                <w:szCs w:val="16"/>
              </w:rPr>
            </w:pPr>
            <w:r w:rsidRPr="00803233">
              <w:rPr>
                <w:rFonts w:eastAsia="MS Mincho"/>
                <w:i/>
                <w:sz w:val="16"/>
                <w:szCs w:val="16"/>
              </w:rPr>
              <w:t>h</w:t>
            </w:r>
          </w:p>
        </w:tc>
        <w:tc>
          <w:tcPr>
            <w:tcW w:w="341" w:type="dxa"/>
            <w:tcBorders>
              <w:bottom w:val="single" w:sz="12" w:space="0" w:color="auto"/>
            </w:tcBorders>
            <w:shd w:val="clear" w:color="auto" w:fill="auto"/>
          </w:tcPr>
          <w:p w14:paraId="5ED005D2" w14:textId="77777777" w:rsidR="000D0292" w:rsidRPr="00803233" w:rsidRDefault="000D0292" w:rsidP="0029392C">
            <w:pPr>
              <w:keepNext/>
              <w:keepLines/>
              <w:suppressAutoHyphens w:val="0"/>
              <w:spacing w:before="80" w:after="80" w:line="200" w:lineRule="exact"/>
              <w:ind w:left="57" w:right="57"/>
              <w:jc w:val="center"/>
              <w:rPr>
                <w:rFonts w:eastAsia="MS Mincho"/>
                <w:i/>
                <w:sz w:val="16"/>
                <w:szCs w:val="16"/>
              </w:rPr>
            </w:pPr>
            <w:proofErr w:type="spellStart"/>
            <w:r w:rsidRPr="00803233">
              <w:rPr>
                <w:rFonts w:eastAsia="MS Mincho"/>
                <w:i/>
                <w:sz w:val="16"/>
                <w:szCs w:val="16"/>
              </w:rPr>
              <w:t>i</w:t>
            </w:r>
            <w:proofErr w:type="spellEnd"/>
          </w:p>
        </w:tc>
        <w:tc>
          <w:tcPr>
            <w:tcW w:w="341" w:type="dxa"/>
            <w:tcBorders>
              <w:bottom w:val="single" w:sz="12" w:space="0" w:color="auto"/>
            </w:tcBorders>
            <w:shd w:val="clear" w:color="auto" w:fill="auto"/>
          </w:tcPr>
          <w:p w14:paraId="6D7C2CF1" w14:textId="77777777" w:rsidR="000D0292" w:rsidRPr="00803233" w:rsidRDefault="000D0292" w:rsidP="0029392C">
            <w:pPr>
              <w:keepNext/>
              <w:keepLines/>
              <w:suppressAutoHyphens w:val="0"/>
              <w:spacing w:before="80" w:after="80" w:line="200" w:lineRule="exact"/>
              <w:ind w:left="57" w:right="57"/>
              <w:jc w:val="center"/>
              <w:rPr>
                <w:rFonts w:eastAsia="MS Mincho"/>
                <w:i/>
                <w:sz w:val="16"/>
                <w:szCs w:val="16"/>
              </w:rPr>
            </w:pPr>
            <w:r w:rsidRPr="00803233">
              <w:rPr>
                <w:rFonts w:eastAsia="MS Mincho"/>
                <w:i/>
                <w:sz w:val="16"/>
                <w:szCs w:val="16"/>
              </w:rPr>
              <w:t>j</w:t>
            </w:r>
          </w:p>
        </w:tc>
      </w:tr>
      <w:tr w:rsidR="000D0292" w:rsidRPr="004A0EA9" w14:paraId="4430A299" w14:textId="77777777" w:rsidTr="0029392C">
        <w:tc>
          <w:tcPr>
            <w:tcW w:w="849" w:type="dxa"/>
            <w:tcBorders>
              <w:top w:val="single" w:sz="12" w:space="0" w:color="auto"/>
            </w:tcBorders>
            <w:shd w:val="clear" w:color="auto" w:fill="auto"/>
          </w:tcPr>
          <w:p w14:paraId="3AE2AE89" w14:textId="77777777" w:rsidR="000D0292" w:rsidRPr="004A0EA9" w:rsidRDefault="000D0292" w:rsidP="0029392C">
            <w:pPr>
              <w:keepNext/>
              <w:keepLines/>
              <w:suppressAutoHyphens w:val="0"/>
              <w:spacing w:before="40" w:after="40" w:line="220" w:lineRule="exact"/>
              <w:ind w:right="113"/>
              <w:jc w:val="center"/>
              <w:rPr>
                <w:rFonts w:eastAsia="MS Mincho"/>
                <w:sz w:val="18"/>
              </w:rPr>
            </w:pPr>
            <w:r w:rsidRPr="004A0EA9">
              <w:rPr>
                <w:rFonts w:eastAsia="MS Mincho"/>
                <w:sz w:val="18"/>
              </w:rPr>
              <w:t>-</w:t>
            </w:r>
          </w:p>
        </w:tc>
        <w:tc>
          <w:tcPr>
            <w:tcW w:w="3226" w:type="dxa"/>
            <w:tcBorders>
              <w:top w:val="single" w:sz="12" w:space="0" w:color="auto"/>
            </w:tcBorders>
            <w:shd w:val="clear" w:color="auto" w:fill="auto"/>
          </w:tcPr>
          <w:p w14:paraId="254E9DAE" w14:textId="77777777" w:rsidR="000D0292" w:rsidRPr="004A0EA9" w:rsidRDefault="000D0292" w:rsidP="0029392C">
            <w:pPr>
              <w:keepNext/>
              <w:keepLines/>
              <w:suppressAutoHyphens w:val="0"/>
              <w:spacing w:before="40" w:after="40" w:line="220" w:lineRule="exact"/>
              <w:ind w:left="113" w:right="113"/>
              <w:rPr>
                <w:rFonts w:eastAsia="MS Mincho"/>
                <w:spacing w:val="-4"/>
                <w:sz w:val="18"/>
              </w:rPr>
            </w:pPr>
            <w:r w:rsidRPr="004A0EA9">
              <w:rPr>
                <w:rFonts w:eastAsia="MS Mincho"/>
                <w:spacing w:val="-4"/>
                <w:sz w:val="18"/>
              </w:rPr>
              <w:t>General specifications: visual inspection</w:t>
            </w:r>
          </w:p>
        </w:tc>
        <w:tc>
          <w:tcPr>
            <w:tcW w:w="341" w:type="dxa"/>
            <w:tcBorders>
              <w:top w:val="single" w:sz="12" w:space="0" w:color="auto"/>
            </w:tcBorders>
            <w:shd w:val="clear" w:color="auto" w:fill="auto"/>
          </w:tcPr>
          <w:p w14:paraId="5403E2DE"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tcBorders>
              <w:top w:val="single" w:sz="12" w:space="0" w:color="auto"/>
            </w:tcBorders>
            <w:shd w:val="clear" w:color="auto" w:fill="auto"/>
          </w:tcPr>
          <w:p w14:paraId="34234381"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tcBorders>
              <w:top w:val="single" w:sz="12" w:space="0" w:color="auto"/>
            </w:tcBorders>
            <w:shd w:val="clear" w:color="auto" w:fill="auto"/>
          </w:tcPr>
          <w:p w14:paraId="47E17212"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tcBorders>
              <w:top w:val="single" w:sz="12" w:space="0" w:color="auto"/>
            </w:tcBorders>
            <w:shd w:val="clear" w:color="auto" w:fill="auto"/>
          </w:tcPr>
          <w:p w14:paraId="2EE1FDF2"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tcBorders>
              <w:top w:val="single" w:sz="12" w:space="0" w:color="auto"/>
            </w:tcBorders>
            <w:shd w:val="clear" w:color="auto" w:fill="auto"/>
          </w:tcPr>
          <w:p w14:paraId="2ED80BD9"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tcBorders>
              <w:top w:val="single" w:sz="12" w:space="0" w:color="auto"/>
            </w:tcBorders>
            <w:shd w:val="clear" w:color="auto" w:fill="auto"/>
          </w:tcPr>
          <w:p w14:paraId="314B62FE"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tcBorders>
              <w:top w:val="single" w:sz="12" w:space="0" w:color="auto"/>
            </w:tcBorders>
            <w:shd w:val="clear" w:color="auto" w:fill="auto"/>
          </w:tcPr>
          <w:p w14:paraId="342177FA"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tcBorders>
              <w:top w:val="single" w:sz="12" w:space="0" w:color="auto"/>
            </w:tcBorders>
            <w:shd w:val="clear" w:color="auto" w:fill="auto"/>
          </w:tcPr>
          <w:p w14:paraId="03047329"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tcBorders>
              <w:top w:val="single" w:sz="12" w:space="0" w:color="auto"/>
            </w:tcBorders>
            <w:shd w:val="clear" w:color="auto" w:fill="auto"/>
          </w:tcPr>
          <w:p w14:paraId="5CC2AE5B"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tcBorders>
              <w:top w:val="single" w:sz="12" w:space="0" w:color="auto"/>
            </w:tcBorders>
            <w:shd w:val="clear" w:color="auto" w:fill="auto"/>
          </w:tcPr>
          <w:p w14:paraId="33A7B752"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r>
      <w:tr w:rsidR="000D0292" w:rsidRPr="004A0EA9" w14:paraId="2539D7B0" w14:textId="77777777" w:rsidTr="0029392C">
        <w:tc>
          <w:tcPr>
            <w:tcW w:w="849" w:type="dxa"/>
            <w:shd w:val="clear" w:color="auto" w:fill="auto"/>
          </w:tcPr>
          <w:p w14:paraId="18DAB14F" w14:textId="77777777" w:rsidR="000D0292" w:rsidRPr="004A0EA9" w:rsidRDefault="000D0292" w:rsidP="0029392C">
            <w:pPr>
              <w:keepNext/>
              <w:keepLines/>
              <w:suppressAutoHyphens w:val="0"/>
              <w:spacing w:before="40" w:after="40" w:line="220" w:lineRule="exact"/>
              <w:ind w:right="113"/>
              <w:jc w:val="center"/>
              <w:rPr>
                <w:rFonts w:eastAsia="MS Mincho"/>
                <w:sz w:val="18"/>
              </w:rPr>
            </w:pPr>
            <w:r w:rsidRPr="004A0EA9">
              <w:rPr>
                <w:rFonts w:eastAsia="MS Mincho"/>
                <w:sz w:val="18"/>
              </w:rPr>
              <w:t>5</w:t>
            </w:r>
          </w:p>
        </w:tc>
        <w:tc>
          <w:tcPr>
            <w:tcW w:w="3226" w:type="dxa"/>
            <w:shd w:val="clear" w:color="auto" w:fill="auto"/>
          </w:tcPr>
          <w:p w14:paraId="18D0E27E" w14:textId="77777777" w:rsidR="000D0292" w:rsidRPr="004A0EA9" w:rsidRDefault="000D0292" w:rsidP="0029392C">
            <w:pPr>
              <w:keepNext/>
              <w:keepLines/>
              <w:suppressAutoHyphens w:val="0"/>
              <w:spacing w:before="40" w:after="40" w:line="220" w:lineRule="exact"/>
              <w:ind w:left="113" w:right="113"/>
              <w:rPr>
                <w:rFonts w:eastAsia="MS Mincho"/>
                <w:spacing w:val="-4"/>
                <w:sz w:val="18"/>
              </w:rPr>
            </w:pPr>
            <w:r w:rsidRPr="004A0EA9">
              <w:rPr>
                <w:rFonts w:eastAsia="MS Mincho"/>
                <w:spacing w:val="-4"/>
                <w:sz w:val="18"/>
              </w:rPr>
              <w:t>Shape and dimensions: visual inspection</w:t>
            </w:r>
          </w:p>
        </w:tc>
        <w:tc>
          <w:tcPr>
            <w:tcW w:w="341" w:type="dxa"/>
            <w:shd w:val="clear" w:color="auto" w:fill="auto"/>
          </w:tcPr>
          <w:p w14:paraId="208DB77E"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77C52DB1"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6276E618"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06661E3C"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16A28C69"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74F15CDA"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6A8406B0"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66017290"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6094FC57"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4EA18360" w14:textId="77777777" w:rsidR="000D0292" w:rsidRPr="004A0EA9" w:rsidRDefault="000D0292" w:rsidP="0029392C">
            <w:pPr>
              <w:keepNext/>
              <w:keepLines/>
              <w:suppressAutoHyphens w:val="0"/>
              <w:spacing w:before="40" w:after="40" w:line="220" w:lineRule="exact"/>
              <w:ind w:left="57" w:right="57"/>
              <w:jc w:val="center"/>
              <w:rPr>
                <w:rFonts w:eastAsia="MS Mincho"/>
                <w:sz w:val="18"/>
              </w:rPr>
            </w:pPr>
            <w:r w:rsidRPr="004A0EA9">
              <w:rPr>
                <w:rFonts w:eastAsia="MS Mincho"/>
                <w:sz w:val="18"/>
              </w:rPr>
              <w:t>x</w:t>
            </w:r>
          </w:p>
        </w:tc>
      </w:tr>
      <w:tr w:rsidR="000D0292" w:rsidRPr="004A0EA9" w14:paraId="26BEBB8E" w14:textId="77777777" w:rsidTr="0029392C">
        <w:tc>
          <w:tcPr>
            <w:tcW w:w="849" w:type="dxa"/>
            <w:shd w:val="clear" w:color="auto" w:fill="auto"/>
          </w:tcPr>
          <w:p w14:paraId="37143E4D" w14:textId="77777777" w:rsidR="000D0292" w:rsidRPr="004A0EA9" w:rsidRDefault="000D0292" w:rsidP="0029392C">
            <w:pPr>
              <w:suppressAutoHyphens w:val="0"/>
              <w:spacing w:before="40" w:after="40" w:line="220" w:lineRule="exact"/>
              <w:ind w:right="113"/>
              <w:jc w:val="center"/>
              <w:rPr>
                <w:rFonts w:eastAsia="MS Mincho"/>
                <w:sz w:val="18"/>
              </w:rPr>
            </w:pPr>
            <w:r w:rsidRPr="004A0EA9">
              <w:rPr>
                <w:rFonts w:eastAsia="MS Mincho"/>
                <w:sz w:val="18"/>
              </w:rPr>
              <w:t>6</w:t>
            </w:r>
          </w:p>
        </w:tc>
        <w:tc>
          <w:tcPr>
            <w:tcW w:w="3226" w:type="dxa"/>
            <w:shd w:val="clear" w:color="auto" w:fill="auto"/>
          </w:tcPr>
          <w:p w14:paraId="1EA6CEC4"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Heat:</w:t>
            </w:r>
            <w:r w:rsidRPr="004A0EA9">
              <w:rPr>
                <w:rFonts w:eastAsia="MS Mincho"/>
                <w:spacing w:val="-4"/>
                <w:sz w:val="18"/>
              </w:rPr>
              <w:tab/>
              <w:t>48 h at 65 °C ± 2°C</w:t>
            </w:r>
          </w:p>
          <w:p w14:paraId="0056F0ED"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t>Visual inspection for distortion</w:t>
            </w:r>
          </w:p>
        </w:tc>
        <w:tc>
          <w:tcPr>
            <w:tcW w:w="341" w:type="dxa"/>
            <w:shd w:val="clear" w:color="auto" w:fill="auto"/>
          </w:tcPr>
          <w:p w14:paraId="22655EA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25ED337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17DC3BB1"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76EAB88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25B550C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37E9D92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213CCA1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3420D5A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6AB13B9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2C47D41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5AA1489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786A531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2203A1A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05E6CC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417EC1B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36DB4E2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1651CB8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5AFA4EC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4FAC82A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281E200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r>
      <w:tr w:rsidR="000D0292" w:rsidRPr="004A0EA9" w14:paraId="0C386B3E" w14:textId="77777777" w:rsidTr="0029392C">
        <w:tc>
          <w:tcPr>
            <w:tcW w:w="849" w:type="dxa"/>
            <w:shd w:val="clear" w:color="auto" w:fill="auto"/>
          </w:tcPr>
          <w:p w14:paraId="7E2DED5B" w14:textId="77777777" w:rsidR="000D0292" w:rsidRPr="004A0EA9" w:rsidRDefault="000D0292" w:rsidP="0029392C">
            <w:pPr>
              <w:suppressAutoHyphens w:val="0"/>
              <w:spacing w:before="40" w:after="40" w:line="220" w:lineRule="exact"/>
              <w:ind w:right="113"/>
              <w:jc w:val="center"/>
              <w:rPr>
                <w:rFonts w:eastAsia="MS Mincho"/>
                <w:sz w:val="18"/>
              </w:rPr>
            </w:pPr>
            <w:r w:rsidRPr="004A0EA9">
              <w:rPr>
                <w:rFonts w:eastAsia="MS Mincho"/>
                <w:sz w:val="18"/>
              </w:rPr>
              <w:t>23</w:t>
            </w:r>
          </w:p>
        </w:tc>
        <w:tc>
          <w:tcPr>
            <w:tcW w:w="3226" w:type="dxa"/>
            <w:shd w:val="clear" w:color="auto" w:fill="auto"/>
          </w:tcPr>
          <w:p w14:paraId="42F7B3CB"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Colorimetry: visual inspection</w:t>
            </w:r>
          </w:p>
          <w:p w14:paraId="33B956C7"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Trichromatic coordinates in case of doubt</w:t>
            </w:r>
          </w:p>
        </w:tc>
        <w:tc>
          <w:tcPr>
            <w:tcW w:w="341" w:type="dxa"/>
            <w:shd w:val="clear" w:color="auto" w:fill="auto"/>
          </w:tcPr>
          <w:p w14:paraId="6842D69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672EADC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04CD861C"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5B9E995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6E6D8F2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7C1977E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78199D5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09B5733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1111B46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6F42F92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775D6BA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55F7530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r>
      <w:tr w:rsidR="000D0292" w:rsidRPr="004A0EA9" w14:paraId="1BC261AB" w14:textId="77777777" w:rsidTr="0029392C">
        <w:tc>
          <w:tcPr>
            <w:tcW w:w="849" w:type="dxa"/>
            <w:shd w:val="clear" w:color="auto" w:fill="auto"/>
          </w:tcPr>
          <w:p w14:paraId="6B76D222" w14:textId="77777777" w:rsidR="000D0292" w:rsidRPr="004A0EA9" w:rsidRDefault="000D0292" w:rsidP="0029392C">
            <w:pPr>
              <w:suppressAutoHyphens w:val="0"/>
              <w:spacing w:before="40" w:after="40" w:line="220" w:lineRule="exact"/>
              <w:ind w:right="113"/>
              <w:jc w:val="center"/>
              <w:rPr>
                <w:rFonts w:eastAsia="MS Mincho"/>
                <w:sz w:val="18"/>
              </w:rPr>
            </w:pPr>
            <w:r w:rsidRPr="004A0EA9">
              <w:rPr>
                <w:rFonts w:eastAsia="MS Mincho"/>
                <w:sz w:val="18"/>
              </w:rPr>
              <w:t>4</w:t>
            </w:r>
          </w:p>
        </w:tc>
        <w:tc>
          <w:tcPr>
            <w:tcW w:w="3226" w:type="dxa"/>
            <w:shd w:val="clear" w:color="auto" w:fill="auto"/>
          </w:tcPr>
          <w:p w14:paraId="48684D6D"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Photometry: limited to 20' and V = H = 0°</w:t>
            </w:r>
          </w:p>
        </w:tc>
        <w:tc>
          <w:tcPr>
            <w:tcW w:w="341" w:type="dxa"/>
            <w:shd w:val="clear" w:color="auto" w:fill="auto"/>
          </w:tcPr>
          <w:p w14:paraId="646F17C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14F0FF1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7C76291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5C12F8C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5EDE9E5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1D6E5F3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2E472CA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7B89BA11"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6DB41A7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3168C7B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r>
      <w:tr w:rsidR="000D0292" w:rsidRPr="004A0EA9" w14:paraId="4A84E234" w14:textId="77777777" w:rsidTr="0029392C">
        <w:tc>
          <w:tcPr>
            <w:tcW w:w="849" w:type="dxa"/>
            <w:shd w:val="clear" w:color="auto" w:fill="auto"/>
          </w:tcPr>
          <w:p w14:paraId="0B299AB7" w14:textId="77777777" w:rsidR="000D0292" w:rsidRPr="004A0EA9" w:rsidRDefault="000D0292" w:rsidP="0029392C">
            <w:pPr>
              <w:suppressAutoHyphens w:val="0"/>
              <w:spacing w:before="40" w:after="40" w:line="220" w:lineRule="exact"/>
              <w:ind w:right="113"/>
              <w:jc w:val="center"/>
              <w:rPr>
                <w:rFonts w:eastAsia="MS Mincho"/>
                <w:sz w:val="18"/>
              </w:rPr>
            </w:pPr>
            <w:r w:rsidRPr="004A0EA9">
              <w:rPr>
                <w:rFonts w:eastAsia="MS Mincho"/>
                <w:sz w:val="18"/>
              </w:rPr>
              <w:t>4</w:t>
            </w:r>
          </w:p>
        </w:tc>
        <w:tc>
          <w:tcPr>
            <w:tcW w:w="3226" w:type="dxa"/>
            <w:shd w:val="clear" w:color="auto" w:fill="auto"/>
          </w:tcPr>
          <w:p w14:paraId="56211DCB"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Complete photometry</w:t>
            </w:r>
          </w:p>
        </w:tc>
        <w:tc>
          <w:tcPr>
            <w:tcW w:w="341" w:type="dxa"/>
            <w:shd w:val="clear" w:color="auto" w:fill="auto"/>
          </w:tcPr>
          <w:p w14:paraId="4F80E13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1E4DE1F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2CE27D6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07F2770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7BCCCC0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7ABC719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2A5DFB6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72837B8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39260E2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03FAE08B"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25EAC907" w14:textId="77777777" w:rsidTr="0029392C">
        <w:tc>
          <w:tcPr>
            <w:tcW w:w="849" w:type="dxa"/>
            <w:shd w:val="clear" w:color="auto" w:fill="auto"/>
          </w:tcPr>
          <w:p w14:paraId="66E6B716" w14:textId="77777777" w:rsidR="000D0292" w:rsidRPr="004A0EA9" w:rsidRDefault="000D0292" w:rsidP="0029392C">
            <w:pPr>
              <w:suppressAutoHyphens w:val="0"/>
              <w:spacing w:before="40" w:after="40" w:line="220" w:lineRule="exact"/>
              <w:ind w:right="113"/>
              <w:jc w:val="center"/>
              <w:rPr>
                <w:rFonts w:eastAsia="MS Mincho"/>
                <w:sz w:val="18"/>
              </w:rPr>
            </w:pPr>
            <w:r w:rsidRPr="004A0EA9">
              <w:rPr>
                <w:rFonts w:eastAsia="MS Mincho"/>
                <w:sz w:val="18"/>
              </w:rPr>
              <w:t>7</w:t>
            </w:r>
          </w:p>
        </w:tc>
        <w:tc>
          <w:tcPr>
            <w:tcW w:w="3226" w:type="dxa"/>
            <w:shd w:val="clear" w:color="auto" w:fill="auto"/>
          </w:tcPr>
          <w:p w14:paraId="3C0AAACC"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Water:</w:t>
            </w:r>
            <w:r w:rsidRPr="004A0EA9">
              <w:rPr>
                <w:rFonts w:eastAsia="MS Mincho"/>
                <w:spacing w:val="-4"/>
                <w:sz w:val="18"/>
              </w:rPr>
              <w:tab/>
              <w:t>10 min. in normal position</w:t>
            </w:r>
          </w:p>
          <w:p w14:paraId="00472BDB"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10 min. in inverted position</w:t>
            </w:r>
          </w:p>
          <w:p w14:paraId="456A1892"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visual inspection</w:t>
            </w:r>
          </w:p>
        </w:tc>
        <w:tc>
          <w:tcPr>
            <w:tcW w:w="341" w:type="dxa"/>
            <w:shd w:val="clear" w:color="auto" w:fill="auto"/>
          </w:tcPr>
          <w:p w14:paraId="123D72BC" w14:textId="77777777" w:rsidR="000D0292" w:rsidRPr="004A0EA9" w:rsidRDefault="000D0292" w:rsidP="0029392C">
            <w:pPr>
              <w:suppressAutoHyphens w:val="0"/>
              <w:spacing w:before="40" w:after="40" w:line="220" w:lineRule="exact"/>
              <w:ind w:left="57" w:right="57"/>
              <w:jc w:val="center"/>
              <w:rPr>
                <w:rFonts w:eastAsia="MS Mincho"/>
                <w:sz w:val="18"/>
              </w:rPr>
            </w:pPr>
          </w:p>
          <w:p w14:paraId="5A67420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465DEFE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1CCA0C9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E52179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7E5F8C5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3297BDF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25ECCC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9E1A171"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2FFB2EA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523A0C9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1801A31C" w14:textId="77777777" w:rsidR="000D0292" w:rsidRPr="004A0EA9" w:rsidRDefault="000D0292" w:rsidP="0029392C">
            <w:pPr>
              <w:suppressAutoHyphens w:val="0"/>
              <w:spacing w:before="40" w:after="40" w:line="220" w:lineRule="exact"/>
              <w:ind w:left="57" w:right="57"/>
              <w:jc w:val="center"/>
              <w:rPr>
                <w:rFonts w:eastAsia="MS Mincho"/>
                <w:sz w:val="18"/>
              </w:rPr>
            </w:pPr>
          </w:p>
          <w:p w14:paraId="11DB256B" w14:textId="77777777" w:rsidR="000D0292" w:rsidRPr="004A0EA9" w:rsidRDefault="000D0292" w:rsidP="0029392C">
            <w:pPr>
              <w:suppressAutoHyphens w:val="0"/>
              <w:spacing w:before="40" w:after="40" w:line="220" w:lineRule="exact"/>
              <w:ind w:left="57" w:right="57"/>
              <w:jc w:val="center"/>
              <w:rPr>
                <w:rFonts w:eastAsia="MS Mincho"/>
                <w:sz w:val="18"/>
              </w:rPr>
            </w:pPr>
          </w:p>
          <w:p w14:paraId="1F372ED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230CFE6B" w14:textId="77777777" w:rsidR="000D0292" w:rsidRPr="004A0EA9" w:rsidRDefault="000D0292" w:rsidP="0029392C">
            <w:pPr>
              <w:suppressAutoHyphens w:val="0"/>
              <w:spacing w:before="40" w:after="40" w:line="220" w:lineRule="exact"/>
              <w:ind w:left="57" w:right="57"/>
              <w:jc w:val="center"/>
              <w:rPr>
                <w:rFonts w:eastAsia="MS Mincho"/>
                <w:sz w:val="18"/>
              </w:rPr>
            </w:pPr>
          </w:p>
          <w:p w14:paraId="44892291" w14:textId="77777777" w:rsidR="000D0292" w:rsidRPr="004A0EA9" w:rsidRDefault="000D0292" w:rsidP="0029392C">
            <w:pPr>
              <w:suppressAutoHyphens w:val="0"/>
              <w:spacing w:before="40" w:after="40" w:line="220" w:lineRule="exact"/>
              <w:ind w:left="57" w:right="57"/>
              <w:jc w:val="center"/>
              <w:rPr>
                <w:rFonts w:eastAsia="MS Mincho"/>
                <w:sz w:val="18"/>
              </w:rPr>
            </w:pPr>
          </w:p>
          <w:p w14:paraId="5BFFEA6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03CFF6B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5C398687"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4D3E495E" w14:textId="77777777" w:rsidTr="0029392C">
        <w:tc>
          <w:tcPr>
            <w:tcW w:w="849" w:type="dxa"/>
            <w:shd w:val="clear" w:color="auto" w:fill="auto"/>
          </w:tcPr>
          <w:p w14:paraId="3B2EDF2B" w14:textId="77777777" w:rsidR="000D0292" w:rsidRPr="004A0EA9" w:rsidRDefault="000D0292" w:rsidP="0029392C">
            <w:pPr>
              <w:suppressAutoHyphens w:val="0"/>
              <w:spacing w:before="40" w:after="40" w:line="220" w:lineRule="exact"/>
              <w:ind w:right="113"/>
              <w:jc w:val="center"/>
              <w:rPr>
                <w:rFonts w:eastAsia="MS Mincho"/>
                <w:sz w:val="18"/>
              </w:rPr>
            </w:pPr>
            <w:r w:rsidRPr="004A0EA9">
              <w:rPr>
                <w:rFonts w:eastAsia="MS Mincho"/>
                <w:sz w:val="18"/>
              </w:rPr>
              <w:t>9</w:t>
            </w:r>
          </w:p>
        </w:tc>
        <w:tc>
          <w:tcPr>
            <w:tcW w:w="3226" w:type="dxa"/>
            <w:shd w:val="clear" w:color="auto" w:fill="auto"/>
          </w:tcPr>
          <w:p w14:paraId="1034555B"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Motor fuels:</w:t>
            </w:r>
            <w:r w:rsidRPr="004A0EA9">
              <w:rPr>
                <w:rFonts w:eastAsia="MS Mincho"/>
                <w:spacing w:val="-4"/>
                <w:sz w:val="18"/>
              </w:rPr>
              <w:tab/>
              <w:t>5 min.</w:t>
            </w:r>
          </w:p>
          <w:p w14:paraId="42BB4AA4"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visual inspection</w:t>
            </w:r>
          </w:p>
        </w:tc>
        <w:tc>
          <w:tcPr>
            <w:tcW w:w="341" w:type="dxa"/>
            <w:shd w:val="clear" w:color="auto" w:fill="auto"/>
          </w:tcPr>
          <w:p w14:paraId="262B537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672DC68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62273CF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165B4BA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47719FF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6D132C0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138C420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06CE301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2F1857AC" w14:textId="77777777" w:rsidR="000D0292" w:rsidRPr="004A0EA9" w:rsidRDefault="000D0292" w:rsidP="0029392C">
            <w:pPr>
              <w:suppressAutoHyphens w:val="0"/>
              <w:spacing w:before="40" w:after="40" w:line="220" w:lineRule="exact"/>
              <w:ind w:left="57" w:right="57"/>
              <w:jc w:val="center"/>
              <w:rPr>
                <w:rFonts w:eastAsia="MS Mincho"/>
                <w:sz w:val="18"/>
              </w:rPr>
            </w:pPr>
          </w:p>
          <w:p w14:paraId="53E82F7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0D728543" w14:textId="77777777" w:rsidR="000D0292" w:rsidRPr="004A0EA9" w:rsidRDefault="000D0292" w:rsidP="0029392C">
            <w:pPr>
              <w:suppressAutoHyphens w:val="0"/>
              <w:spacing w:before="40" w:after="40" w:line="220" w:lineRule="exact"/>
              <w:ind w:left="57" w:right="57"/>
              <w:jc w:val="center"/>
              <w:rPr>
                <w:rFonts w:eastAsia="MS Mincho"/>
                <w:sz w:val="18"/>
              </w:rPr>
            </w:pPr>
          </w:p>
          <w:p w14:paraId="7D6F0D5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285EBC3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5566364F"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660A0B95" w14:textId="77777777" w:rsidTr="0029392C">
        <w:tc>
          <w:tcPr>
            <w:tcW w:w="849" w:type="dxa"/>
            <w:shd w:val="clear" w:color="auto" w:fill="auto"/>
          </w:tcPr>
          <w:p w14:paraId="69917EBA" w14:textId="77777777" w:rsidR="000D0292" w:rsidRPr="004A0EA9" w:rsidRDefault="000D0292" w:rsidP="0029392C">
            <w:pPr>
              <w:suppressAutoHyphens w:val="0"/>
              <w:spacing w:before="40" w:after="40" w:line="220" w:lineRule="exact"/>
              <w:ind w:right="113"/>
              <w:jc w:val="center"/>
              <w:rPr>
                <w:rFonts w:eastAsia="MS Mincho"/>
                <w:sz w:val="18"/>
              </w:rPr>
            </w:pPr>
            <w:r w:rsidRPr="004A0EA9">
              <w:rPr>
                <w:rFonts w:eastAsia="MS Mincho"/>
                <w:sz w:val="18"/>
              </w:rPr>
              <w:t>10</w:t>
            </w:r>
          </w:p>
        </w:tc>
        <w:tc>
          <w:tcPr>
            <w:tcW w:w="3226" w:type="dxa"/>
            <w:shd w:val="clear" w:color="auto" w:fill="auto"/>
          </w:tcPr>
          <w:p w14:paraId="0DB78EC6"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Oils:</w:t>
            </w:r>
            <w:r w:rsidRPr="004A0EA9">
              <w:rPr>
                <w:rFonts w:eastAsia="MS Mincho"/>
                <w:spacing w:val="-4"/>
                <w:sz w:val="18"/>
              </w:rPr>
              <w:tab/>
            </w:r>
            <w:r w:rsidRPr="004A0EA9">
              <w:rPr>
                <w:rFonts w:eastAsia="MS Mincho"/>
                <w:spacing w:val="-4"/>
                <w:sz w:val="18"/>
              </w:rPr>
              <w:tab/>
              <w:t>5 min.</w:t>
            </w:r>
          </w:p>
          <w:p w14:paraId="55ECF64E"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visual inspection</w:t>
            </w:r>
          </w:p>
        </w:tc>
        <w:tc>
          <w:tcPr>
            <w:tcW w:w="341" w:type="dxa"/>
            <w:shd w:val="clear" w:color="auto" w:fill="auto"/>
          </w:tcPr>
          <w:p w14:paraId="7EB1E6E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09F3FA3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6FD3092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E1278E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75B5130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3EA8D17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6D78598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3D0FA30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1BEF124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3D9BE3A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2078BB8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52BE3527"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02199FC5" w14:textId="77777777" w:rsidTr="0029392C">
        <w:tc>
          <w:tcPr>
            <w:tcW w:w="849" w:type="dxa"/>
            <w:shd w:val="clear" w:color="auto" w:fill="auto"/>
          </w:tcPr>
          <w:p w14:paraId="2A6B3AFB" w14:textId="77777777" w:rsidR="000D0292" w:rsidRPr="004A0EA9" w:rsidRDefault="000D0292" w:rsidP="0029392C">
            <w:pPr>
              <w:suppressAutoHyphens w:val="0"/>
              <w:spacing w:before="40" w:after="40" w:line="220" w:lineRule="exact"/>
              <w:ind w:right="113"/>
              <w:jc w:val="center"/>
              <w:rPr>
                <w:rFonts w:eastAsia="MS Mincho"/>
                <w:sz w:val="18"/>
              </w:rPr>
            </w:pPr>
            <w:r w:rsidRPr="004A0EA9">
              <w:rPr>
                <w:rFonts w:eastAsia="MS Mincho"/>
                <w:sz w:val="18"/>
              </w:rPr>
              <w:t>23</w:t>
            </w:r>
          </w:p>
        </w:tc>
        <w:tc>
          <w:tcPr>
            <w:tcW w:w="3226" w:type="dxa"/>
            <w:shd w:val="clear" w:color="auto" w:fill="auto"/>
          </w:tcPr>
          <w:p w14:paraId="6EC27F94"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Colorimetry: visual inspection</w:t>
            </w:r>
          </w:p>
          <w:p w14:paraId="36A54D26"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Trichromatic coordinates in case of doubt</w:t>
            </w:r>
          </w:p>
        </w:tc>
        <w:tc>
          <w:tcPr>
            <w:tcW w:w="341" w:type="dxa"/>
            <w:shd w:val="clear" w:color="auto" w:fill="auto"/>
          </w:tcPr>
          <w:p w14:paraId="7E8D725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13691F2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42DD9641"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49DA091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4C9B8A2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060FC8F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269E956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2CD6AE8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42F1E1D5" w14:textId="77777777" w:rsidR="000D0292" w:rsidRPr="004A0EA9" w:rsidRDefault="000D0292" w:rsidP="0029392C">
            <w:pPr>
              <w:suppressAutoHyphens w:val="0"/>
              <w:spacing w:before="40" w:after="40" w:line="220" w:lineRule="exact"/>
              <w:ind w:left="57" w:right="57"/>
              <w:jc w:val="center"/>
              <w:rPr>
                <w:rFonts w:eastAsia="MS Mincho"/>
                <w:sz w:val="18"/>
              </w:rPr>
            </w:pPr>
          </w:p>
          <w:p w14:paraId="5471871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2258479D" w14:textId="77777777" w:rsidR="000D0292" w:rsidRPr="004A0EA9" w:rsidRDefault="000D0292" w:rsidP="0029392C">
            <w:pPr>
              <w:suppressAutoHyphens w:val="0"/>
              <w:spacing w:before="40" w:after="40" w:line="220" w:lineRule="exact"/>
              <w:ind w:left="57" w:right="57"/>
              <w:jc w:val="center"/>
              <w:rPr>
                <w:rFonts w:eastAsia="MS Mincho"/>
                <w:sz w:val="18"/>
              </w:rPr>
            </w:pPr>
          </w:p>
          <w:p w14:paraId="2FC005B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74A8E3D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0E3AD568"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206B2A50" w14:textId="77777777" w:rsidTr="0029392C">
        <w:tc>
          <w:tcPr>
            <w:tcW w:w="849" w:type="dxa"/>
            <w:shd w:val="clear" w:color="auto" w:fill="auto"/>
          </w:tcPr>
          <w:p w14:paraId="2C1309C1" w14:textId="77777777" w:rsidR="000D0292" w:rsidRPr="004A0EA9" w:rsidRDefault="000D0292" w:rsidP="0029392C">
            <w:pPr>
              <w:suppressAutoHyphens w:val="0"/>
              <w:spacing w:before="40" w:after="40" w:line="220" w:lineRule="exact"/>
              <w:ind w:right="113"/>
              <w:jc w:val="center"/>
              <w:rPr>
                <w:rFonts w:eastAsia="MS Mincho"/>
                <w:sz w:val="18"/>
              </w:rPr>
            </w:pPr>
            <w:r w:rsidRPr="004A0EA9">
              <w:rPr>
                <w:rFonts w:eastAsia="MS Mincho"/>
                <w:sz w:val="18"/>
              </w:rPr>
              <w:t>4</w:t>
            </w:r>
          </w:p>
        </w:tc>
        <w:tc>
          <w:tcPr>
            <w:tcW w:w="3226" w:type="dxa"/>
            <w:shd w:val="clear" w:color="auto" w:fill="auto"/>
          </w:tcPr>
          <w:p w14:paraId="716A0C00"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Photometry: limited to 20' and V = H = 0°</w:t>
            </w:r>
          </w:p>
        </w:tc>
        <w:tc>
          <w:tcPr>
            <w:tcW w:w="341" w:type="dxa"/>
            <w:shd w:val="clear" w:color="auto" w:fill="auto"/>
          </w:tcPr>
          <w:p w14:paraId="0C5B598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27858D4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498A518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5A65CB3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0E31881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1D3DEFE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6C2886A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69C3389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015EFD6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342C3E9F"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461879D4" w14:textId="77777777" w:rsidTr="0029392C">
        <w:tc>
          <w:tcPr>
            <w:tcW w:w="849" w:type="dxa"/>
            <w:shd w:val="clear" w:color="auto" w:fill="auto"/>
          </w:tcPr>
          <w:p w14:paraId="4A430828" w14:textId="77777777" w:rsidR="000D0292" w:rsidRPr="004A0EA9" w:rsidRDefault="000D0292" w:rsidP="0029392C">
            <w:pPr>
              <w:suppressAutoHyphens w:val="0"/>
              <w:spacing w:before="40" w:after="40" w:line="220" w:lineRule="exact"/>
              <w:ind w:right="113"/>
              <w:jc w:val="center"/>
              <w:rPr>
                <w:rFonts w:eastAsia="MS Mincho"/>
                <w:sz w:val="18"/>
              </w:rPr>
            </w:pPr>
            <w:r w:rsidRPr="004A0EA9">
              <w:rPr>
                <w:rFonts w:eastAsia="MS Mincho"/>
                <w:sz w:val="18"/>
              </w:rPr>
              <w:t>8</w:t>
            </w:r>
          </w:p>
        </w:tc>
        <w:tc>
          <w:tcPr>
            <w:tcW w:w="3226" w:type="dxa"/>
            <w:shd w:val="clear" w:color="auto" w:fill="auto"/>
          </w:tcPr>
          <w:p w14:paraId="089CB47F"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Corrosion:</w:t>
            </w:r>
            <w:r w:rsidRPr="004A0EA9">
              <w:rPr>
                <w:rFonts w:eastAsia="MS Mincho"/>
                <w:spacing w:val="-4"/>
                <w:sz w:val="18"/>
              </w:rPr>
              <w:tab/>
              <w:t>24 hours</w:t>
            </w:r>
          </w:p>
          <w:p w14:paraId="7EC532B7"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2 hours' interval</w:t>
            </w:r>
          </w:p>
          <w:p w14:paraId="6E379ABA"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24 hours</w:t>
            </w:r>
          </w:p>
          <w:p w14:paraId="6637C256"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visual inspection</w:t>
            </w:r>
          </w:p>
        </w:tc>
        <w:tc>
          <w:tcPr>
            <w:tcW w:w="341" w:type="dxa"/>
            <w:shd w:val="clear" w:color="auto" w:fill="auto"/>
          </w:tcPr>
          <w:p w14:paraId="0427455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719B19B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6636E49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62EC3D9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1C0471D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718F718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270466D9"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6EEA5BE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2FD3F12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70D6348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64AB4D47"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1AC09C6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6A3CB55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3605C4F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166202F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491858EE"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4F30E439" w14:textId="77777777" w:rsidTr="0029392C">
        <w:tc>
          <w:tcPr>
            <w:tcW w:w="849" w:type="dxa"/>
            <w:shd w:val="clear" w:color="auto" w:fill="auto"/>
          </w:tcPr>
          <w:p w14:paraId="34068BEA" w14:textId="77777777" w:rsidR="000D0292" w:rsidRPr="004A0EA9" w:rsidRDefault="000D0292" w:rsidP="0029392C">
            <w:pPr>
              <w:suppressAutoHyphens w:val="0"/>
              <w:spacing w:before="40" w:after="40" w:line="220" w:lineRule="exact"/>
              <w:ind w:right="113"/>
              <w:jc w:val="center"/>
              <w:rPr>
                <w:rFonts w:eastAsia="MS Mincho"/>
                <w:sz w:val="18"/>
              </w:rPr>
            </w:pPr>
            <w:r w:rsidRPr="004A0EA9">
              <w:rPr>
                <w:rFonts w:eastAsia="MS Mincho"/>
                <w:sz w:val="18"/>
              </w:rPr>
              <w:t>12</w:t>
            </w:r>
          </w:p>
        </w:tc>
        <w:tc>
          <w:tcPr>
            <w:tcW w:w="3226" w:type="dxa"/>
            <w:shd w:val="clear" w:color="auto" w:fill="auto"/>
          </w:tcPr>
          <w:p w14:paraId="7A3257F0"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Rear face:</w:t>
            </w:r>
            <w:r w:rsidRPr="004A0EA9">
              <w:rPr>
                <w:rFonts w:eastAsia="MS Mincho"/>
                <w:spacing w:val="-4"/>
                <w:sz w:val="18"/>
              </w:rPr>
              <w:tab/>
              <w:t>1 min.</w:t>
            </w:r>
          </w:p>
          <w:p w14:paraId="78647A69"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lastRenderedPageBreak/>
              <w:tab/>
            </w:r>
            <w:r w:rsidRPr="004A0EA9">
              <w:rPr>
                <w:rFonts w:eastAsia="MS Mincho"/>
                <w:spacing w:val="-4"/>
                <w:sz w:val="18"/>
              </w:rPr>
              <w:tab/>
              <w:t>visual inspection</w:t>
            </w:r>
          </w:p>
        </w:tc>
        <w:tc>
          <w:tcPr>
            <w:tcW w:w="341" w:type="dxa"/>
            <w:shd w:val="clear" w:color="auto" w:fill="auto"/>
          </w:tcPr>
          <w:p w14:paraId="41B90176"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7179D45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69D3406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685B928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1C1030D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342E50A5"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lastRenderedPageBreak/>
              <w:t>x</w:t>
            </w:r>
          </w:p>
        </w:tc>
        <w:tc>
          <w:tcPr>
            <w:tcW w:w="341" w:type="dxa"/>
            <w:shd w:val="clear" w:color="auto" w:fill="auto"/>
          </w:tcPr>
          <w:p w14:paraId="6FD887AE"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lastRenderedPageBreak/>
              <w:t>x</w:t>
            </w:r>
          </w:p>
          <w:p w14:paraId="60DA11D3"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lastRenderedPageBreak/>
              <w:t>x</w:t>
            </w:r>
          </w:p>
        </w:tc>
        <w:tc>
          <w:tcPr>
            <w:tcW w:w="341" w:type="dxa"/>
            <w:shd w:val="clear" w:color="auto" w:fill="auto"/>
          </w:tcPr>
          <w:p w14:paraId="28EAAFFC"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4E6E125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6FC26B7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10A2C374"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2CBD5F1D" w14:textId="77777777" w:rsidTr="0029392C">
        <w:tc>
          <w:tcPr>
            <w:tcW w:w="849" w:type="dxa"/>
            <w:shd w:val="clear" w:color="auto" w:fill="auto"/>
          </w:tcPr>
          <w:p w14:paraId="21B0498F" w14:textId="77777777" w:rsidR="000D0292" w:rsidRPr="004A0EA9" w:rsidRDefault="000D0292" w:rsidP="0029392C">
            <w:pPr>
              <w:suppressAutoHyphens w:val="0"/>
              <w:spacing w:before="40" w:after="40" w:line="220" w:lineRule="exact"/>
              <w:ind w:right="113"/>
              <w:jc w:val="center"/>
              <w:rPr>
                <w:rFonts w:eastAsia="MS Mincho"/>
                <w:sz w:val="18"/>
              </w:rPr>
            </w:pPr>
            <w:r w:rsidRPr="004A0EA9">
              <w:rPr>
                <w:rFonts w:eastAsia="MS Mincho"/>
                <w:sz w:val="18"/>
              </w:rPr>
              <w:t>18</w:t>
            </w:r>
          </w:p>
        </w:tc>
        <w:tc>
          <w:tcPr>
            <w:tcW w:w="3226" w:type="dxa"/>
            <w:shd w:val="clear" w:color="auto" w:fill="auto"/>
          </w:tcPr>
          <w:p w14:paraId="0302A72E"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Impact</w:t>
            </w:r>
          </w:p>
          <w:p w14:paraId="17D433FB"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ab/>
            </w:r>
            <w:r w:rsidRPr="004A0EA9">
              <w:rPr>
                <w:rFonts w:eastAsia="MS Mincho"/>
                <w:spacing w:val="-4"/>
                <w:sz w:val="18"/>
              </w:rPr>
              <w:tab/>
              <w:t>visual inspection</w:t>
            </w:r>
          </w:p>
        </w:tc>
        <w:tc>
          <w:tcPr>
            <w:tcW w:w="341" w:type="dxa"/>
            <w:shd w:val="clear" w:color="auto" w:fill="auto"/>
          </w:tcPr>
          <w:p w14:paraId="42DAD45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6011DCC2"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284EEAA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768DAD6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344288AF"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77827F0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644F5CF8"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53AE9000"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6AD73E2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5E77EBBA"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399B3A2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1311CB9F"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226FD498" w14:textId="77777777" w:rsidTr="0029392C">
        <w:tc>
          <w:tcPr>
            <w:tcW w:w="849" w:type="dxa"/>
            <w:shd w:val="clear" w:color="auto" w:fill="auto"/>
          </w:tcPr>
          <w:p w14:paraId="77F6B8E5" w14:textId="77777777" w:rsidR="000D0292" w:rsidRPr="004A0EA9" w:rsidRDefault="000D0292" w:rsidP="0029392C">
            <w:pPr>
              <w:suppressAutoHyphens w:val="0"/>
              <w:spacing w:before="40" w:after="40" w:line="220" w:lineRule="exact"/>
              <w:ind w:right="113"/>
              <w:jc w:val="center"/>
              <w:rPr>
                <w:rFonts w:eastAsia="MS Mincho"/>
                <w:sz w:val="18"/>
              </w:rPr>
            </w:pPr>
            <w:r w:rsidRPr="004A0EA9">
              <w:rPr>
                <w:rFonts w:eastAsia="MS Mincho"/>
                <w:sz w:val="18"/>
              </w:rPr>
              <w:t>23</w:t>
            </w:r>
          </w:p>
        </w:tc>
        <w:tc>
          <w:tcPr>
            <w:tcW w:w="3226" w:type="dxa"/>
            <w:shd w:val="clear" w:color="auto" w:fill="auto"/>
          </w:tcPr>
          <w:p w14:paraId="4F200F78"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Colorimetry: visual inspection</w:t>
            </w:r>
          </w:p>
          <w:p w14:paraId="1BFE4630"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Trichromatic coordinates in case of doubt</w:t>
            </w:r>
          </w:p>
        </w:tc>
        <w:tc>
          <w:tcPr>
            <w:tcW w:w="341" w:type="dxa"/>
            <w:shd w:val="clear" w:color="auto" w:fill="auto"/>
          </w:tcPr>
          <w:p w14:paraId="04D75FE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5585F64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0F46F7B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3098DD40"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736CB092"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2BBEC67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50D01BE4"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p w14:paraId="5ACAEC2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35D30E8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7CE03F61"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41EC683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2568040B"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1B5F16D0" w14:textId="77777777" w:rsidTr="0029392C">
        <w:tc>
          <w:tcPr>
            <w:tcW w:w="849" w:type="dxa"/>
            <w:shd w:val="clear" w:color="auto" w:fill="auto"/>
          </w:tcPr>
          <w:p w14:paraId="373B8058" w14:textId="77777777" w:rsidR="000D0292" w:rsidRPr="004A0EA9" w:rsidRDefault="000D0292" w:rsidP="0029392C">
            <w:pPr>
              <w:suppressAutoHyphens w:val="0"/>
              <w:spacing w:before="40" w:after="40" w:line="220" w:lineRule="exact"/>
              <w:ind w:right="113"/>
              <w:jc w:val="center"/>
              <w:rPr>
                <w:rFonts w:eastAsia="MS Mincho"/>
                <w:sz w:val="18"/>
              </w:rPr>
            </w:pPr>
            <w:r w:rsidRPr="004A0EA9">
              <w:rPr>
                <w:rFonts w:eastAsia="MS Mincho"/>
                <w:sz w:val="18"/>
              </w:rPr>
              <w:t>4</w:t>
            </w:r>
          </w:p>
        </w:tc>
        <w:tc>
          <w:tcPr>
            <w:tcW w:w="3226" w:type="dxa"/>
            <w:shd w:val="clear" w:color="auto" w:fill="auto"/>
          </w:tcPr>
          <w:p w14:paraId="00B7817F"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Photometry: limited to 20' and V = H = 0°</w:t>
            </w:r>
          </w:p>
        </w:tc>
        <w:tc>
          <w:tcPr>
            <w:tcW w:w="341" w:type="dxa"/>
            <w:shd w:val="clear" w:color="auto" w:fill="auto"/>
          </w:tcPr>
          <w:p w14:paraId="1AEF8A3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7296A989"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18F2E9A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39F9F3FF"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4512590D"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6BEF1246"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shd w:val="clear" w:color="auto" w:fill="auto"/>
          </w:tcPr>
          <w:p w14:paraId="4D9CFD5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1AB0D565"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0CF739CB"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shd w:val="clear" w:color="auto" w:fill="auto"/>
          </w:tcPr>
          <w:p w14:paraId="0370D9C5" w14:textId="77777777" w:rsidR="000D0292" w:rsidRPr="004A0EA9" w:rsidRDefault="000D0292" w:rsidP="0029392C">
            <w:pPr>
              <w:suppressAutoHyphens w:val="0"/>
              <w:spacing w:before="40" w:after="40" w:line="220" w:lineRule="exact"/>
              <w:ind w:left="57" w:right="57"/>
              <w:jc w:val="center"/>
              <w:rPr>
                <w:rFonts w:eastAsia="MS Mincho"/>
                <w:sz w:val="18"/>
              </w:rPr>
            </w:pPr>
          </w:p>
        </w:tc>
      </w:tr>
      <w:tr w:rsidR="000D0292" w:rsidRPr="004A0EA9" w14:paraId="0E642C4B" w14:textId="77777777" w:rsidTr="0029392C">
        <w:tc>
          <w:tcPr>
            <w:tcW w:w="849" w:type="dxa"/>
            <w:tcBorders>
              <w:bottom w:val="single" w:sz="12" w:space="0" w:color="auto"/>
            </w:tcBorders>
            <w:shd w:val="clear" w:color="auto" w:fill="auto"/>
          </w:tcPr>
          <w:p w14:paraId="29FADE8A" w14:textId="77777777" w:rsidR="000D0292" w:rsidRPr="004A0EA9" w:rsidRDefault="000D0292" w:rsidP="0029392C">
            <w:pPr>
              <w:suppressAutoHyphens w:val="0"/>
              <w:spacing w:before="40" w:after="40" w:line="220" w:lineRule="exact"/>
              <w:ind w:right="113"/>
              <w:jc w:val="center"/>
              <w:rPr>
                <w:rFonts w:eastAsia="MS Mincho"/>
                <w:dstrike/>
                <w:sz w:val="18"/>
              </w:rPr>
            </w:pPr>
          </w:p>
        </w:tc>
        <w:tc>
          <w:tcPr>
            <w:tcW w:w="3226" w:type="dxa"/>
            <w:tcBorders>
              <w:bottom w:val="single" w:sz="12" w:space="0" w:color="auto"/>
            </w:tcBorders>
            <w:shd w:val="clear" w:color="auto" w:fill="auto"/>
          </w:tcPr>
          <w:p w14:paraId="183817B9" w14:textId="77777777" w:rsidR="000D0292" w:rsidRPr="004A0EA9" w:rsidRDefault="000D0292" w:rsidP="0029392C">
            <w:pPr>
              <w:suppressAutoHyphens w:val="0"/>
              <w:spacing w:before="40" w:after="40" w:line="220" w:lineRule="exact"/>
              <w:ind w:left="113" w:right="113"/>
              <w:rPr>
                <w:rFonts w:eastAsia="MS Mincho"/>
                <w:spacing w:val="-4"/>
                <w:sz w:val="18"/>
              </w:rPr>
            </w:pPr>
            <w:r w:rsidRPr="004A0EA9">
              <w:rPr>
                <w:rFonts w:eastAsia="MS Mincho"/>
                <w:spacing w:val="-4"/>
                <w:sz w:val="18"/>
              </w:rPr>
              <w:t>Deposit of samples with Authority</w:t>
            </w:r>
          </w:p>
        </w:tc>
        <w:tc>
          <w:tcPr>
            <w:tcW w:w="341" w:type="dxa"/>
            <w:tcBorders>
              <w:bottom w:val="single" w:sz="12" w:space="0" w:color="auto"/>
            </w:tcBorders>
            <w:shd w:val="clear" w:color="auto" w:fill="auto"/>
          </w:tcPr>
          <w:p w14:paraId="3AF2C18A"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tcBorders>
              <w:bottom w:val="single" w:sz="12" w:space="0" w:color="auto"/>
            </w:tcBorders>
            <w:shd w:val="clear" w:color="auto" w:fill="auto"/>
          </w:tcPr>
          <w:p w14:paraId="0DF7A0DB" w14:textId="77777777" w:rsidR="000D0292" w:rsidRPr="004A0EA9" w:rsidRDefault="000D0292" w:rsidP="0029392C">
            <w:pPr>
              <w:suppressAutoHyphens w:val="0"/>
              <w:spacing w:before="40" w:after="40" w:line="220" w:lineRule="exact"/>
              <w:ind w:left="57" w:right="57"/>
              <w:jc w:val="center"/>
              <w:rPr>
                <w:rFonts w:eastAsia="MS Mincho"/>
                <w:sz w:val="18"/>
              </w:rPr>
            </w:pPr>
            <w:r w:rsidRPr="004A0EA9">
              <w:rPr>
                <w:rFonts w:eastAsia="MS Mincho"/>
                <w:sz w:val="18"/>
              </w:rPr>
              <w:t>x</w:t>
            </w:r>
          </w:p>
        </w:tc>
        <w:tc>
          <w:tcPr>
            <w:tcW w:w="341" w:type="dxa"/>
            <w:tcBorders>
              <w:bottom w:val="single" w:sz="12" w:space="0" w:color="auto"/>
            </w:tcBorders>
            <w:shd w:val="clear" w:color="auto" w:fill="auto"/>
          </w:tcPr>
          <w:p w14:paraId="6FE29D3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tcBorders>
              <w:bottom w:val="single" w:sz="12" w:space="0" w:color="auto"/>
            </w:tcBorders>
            <w:shd w:val="clear" w:color="auto" w:fill="auto"/>
          </w:tcPr>
          <w:p w14:paraId="63B72964"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tcBorders>
              <w:bottom w:val="single" w:sz="12" w:space="0" w:color="auto"/>
            </w:tcBorders>
            <w:shd w:val="clear" w:color="auto" w:fill="auto"/>
          </w:tcPr>
          <w:p w14:paraId="04BBC177"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tcBorders>
              <w:bottom w:val="single" w:sz="12" w:space="0" w:color="auto"/>
            </w:tcBorders>
            <w:shd w:val="clear" w:color="auto" w:fill="auto"/>
          </w:tcPr>
          <w:p w14:paraId="31F9A76E"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tcBorders>
              <w:bottom w:val="single" w:sz="12" w:space="0" w:color="auto"/>
            </w:tcBorders>
            <w:shd w:val="clear" w:color="auto" w:fill="auto"/>
          </w:tcPr>
          <w:p w14:paraId="5198FF73"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tcBorders>
              <w:bottom w:val="single" w:sz="12" w:space="0" w:color="auto"/>
            </w:tcBorders>
            <w:shd w:val="clear" w:color="auto" w:fill="auto"/>
          </w:tcPr>
          <w:p w14:paraId="758CCC78"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tcBorders>
              <w:bottom w:val="single" w:sz="12" w:space="0" w:color="auto"/>
            </w:tcBorders>
            <w:shd w:val="clear" w:color="auto" w:fill="auto"/>
          </w:tcPr>
          <w:p w14:paraId="358D14CD" w14:textId="77777777" w:rsidR="000D0292" w:rsidRPr="004A0EA9" w:rsidRDefault="000D0292" w:rsidP="0029392C">
            <w:pPr>
              <w:suppressAutoHyphens w:val="0"/>
              <w:spacing w:before="40" w:after="40" w:line="220" w:lineRule="exact"/>
              <w:ind w:left="57" w:right="57"/>
              <w:jc w:val="center"/>
              <w:rPr>
                <w:rFonts w:eastAsia="MS Mincho"/>
                <w:sz w:val="18"/>
              </w:rPr>
            </w:pPr>
          </w:p>
        </w:tc>
        <w:tc>
          <w:tcPr>
            <w:tcW w:w="341" w:type="dxa"/>
            <w:tcBorders>
              <w:bottom w:val="single" w:sz="12" w:space="0" w:color="auto"/>
            </w:tcBorders>
            <w:shd w:val="clear" w:color="auto" w:fill="auto"/>
          </w:tcPr>
          <w:p w14:paraId="0063C409" w14:textId="77777777" w:rsidR="000D0292" w:rsidRPr="004A0EA9" w:rsidRDefault="000D0292" w:rsidP="0029392C">
            <w:pPr>
              <w:suppressAutoHyphens w:val="0"/>
              <w:spacing w:before="40" w:after="40" w:line="220" w:lineRule="exact"/>
              <w:ind w:left="57" w:right="57"/>
              <w:jc w:val="center"/>
              <w:rPr>
                <w:rFonts w:eastAsia="MS Mincho"/>
                <w:sz w:val="18"/>
              </w:rPr>
            </w:pPr>
          </w:p>
        </w:tc>
      </w:tr>
    </w:tbl>
    <w:p w14:paraId="3403F45E" w14:textId="77777777" w:rsidR="000D0292" w:rsidRPr="004A0EA9" w:rsidRDefault="000D0292" w:rsidP="000D0292">
      <w:pPr>
        <w:spacing w:after="120"/>
        <w:ind w:left="1134"/>
        <w:rPr>
          <w:rFonts w:eastAsia="MS Mincho"/>
        </w:rPr>
      </w:pPr>
      <w:r w:rsidRPr="004A0EA9">
        <w:rPr>
          <w:rFonts w:eastAsia="MS Mincho"/>
        </w:rPr>
        <w:t>…</w:t>
      </w:r>
      <w:r>
        <w:rPr>
          <w:rFonts w:eastAsia="MS Mincho"/>
        </w:rPr>
        <w:t>"</w:t>
      </w:r>
    </w:p>
    <w:p w14:paraId="16C2880F" w14:textId="77777777" w:rsidR="000D0292" w:rsidRPr="003C6382" w:rsidRDefault="000D0292" w:rsidP="000D0292">
      <w:pPr>
        <w:widowControl w:val="0"/>
        <w:spacing w:after="120"/>
        <w:ind w:left="2268" w:right="1134" w:hanging="1134"/>
        <w:jc w:val="both"/>
        <w:rPr>
          <w:iCs/>
          <w:lang w:val="en-US" w:eastAsia="ja-JP"/>
        </w:rPr>
      </w:pPr>
      <w:r w:rsidRPr="00912E62">
        <w:rPr>
          <w:rFonts w:eastAsia="Yu Mincho"/>
          <w:i/>
          <w:lang w:val="en-US" w:eastAsia="ja-JP"/>
        </w:rPr>
        <w:t xml:space="preserve">Paragraph 5.4. and 5.4.1., </w:t>
      </w:r>
      <w:r w:rsidRPr="003C6382">
        <w:rPr>
          <w:rFonts w:eastAsia="Yu Mincho"/>
          <w:iCs/>
          <w:lang w:val="en-US" w:eastAsia="ja-JP"/>
        </w:rPr>
        <w:t>amend to read:</w:t>
      </w:r>
    </w:p>
    <w:p w14:paraId="3FEA5F32" w14:textId="77777777" w:rsidR="000D0292" w:rsidRPr="00912E62" w:rsidRDefault="000D0292" w:rsidP="000D0292">
      <w:pPr>
        <w:widowControl w:val="0"/>
        <w:spacing w:after="120"/>
        <w:ind w:left="2268" w:right="1134" w:hanging="1134"/>
        <w:jc w:val="both"/>
        <w:rPr>
          <w:lang w:val="en-US" w:eastAsia="ja-JP"/>
        </w:rPr>
      </w:pPr>
      <w:r w:rsidRPr="008A027A">
        <w:rPr>
          <w:lang w:val="en-US" w:eastAsia="ja-JP"/>
        </w:rPr>
        <w:t>"</w:t>
      </w:r>
      <w:r w:rsidRPr="008A027A">
        <w:rPr>
          <w:lang w:val="en-US"/>
        </w:rPr>
        <w:t>5.4.</w:t>
      </w:r>
      <w:r w:rsidRPr="008A027A">
        <w:rPr>
          <w:lang w:val="en-US"/>
        </w:rPr>
        <w:tab/>
        <w:t xml:space="preserve">TECHNICAL REQUIREMENTS CONCERNING RETRO-REFLECTIVE MARKINGS OF CLASS C </w:t>
      </w:r>
      <w:r w:rsidRPr="008A027A">
        <w:rPr>
          <w:bCs/>
          <w:lang w:val="en-US"/>
        </w:rPr>
        <w:t>(SYMBOL "C")"</w:t>
      </w:r>
    </w:p>
    <w:p w14:paraId="1D52E066" w14:textId="77777777" w:rsidR="000D0292" w:rsidRPr="00912E62" w:rsidRDefault="000D0292" w:rsidP="000D0292">
      <w:pPr>
        <w:widowControl w:val="0"/>
        <w:spacing w:after="120"/>
        <w:ind w:left="2268" w:right="1134" w:hanging="1134"/>
        <w:jc w:val="both"/>
        <w:rPr>
          <w:lang w:val="en-US"/>
        </w:rPr>
      </w:pPr>
      <w:r w:rsidRPr="00912E62">
        <w:rPr>
          <w:lang w:val="en-US"/>
        </w:rPr>
        <w:t>5.4.1.</w:t>
      </w:r>
      <w:r w:rsidRPr="00912E62">
        <w:rPr>
          <w:lang w:val="en-US"/>
        </w:rPr>
        <w:tab/>
        <w:t>Every retro-reflective marking of the Class C, when tested according to paragraph 5.4.3., shall meet:</w:t>
      </w:r>
    </w:p>
    <w:p w14:paraId="0F777DBA" w14:textId="77777777" w:rsidR="000D0292" w:rsidRPr="00912E62" w:rsidRDefault="000D0292" w:rsidP="000D0292">
      <w:pPr>
        <w:pStyle w:val="para"/>
        <w:ind w:left="2832" w:hanging="564"/>
        <w:rPr>
          <w:lang w:val="en-US"/>
        </w:rPr>
      </w:pPr>
      <w:r w:rsidRPr="00912E62">
        <w:rPr>
          <w:lang w:val="en-US"/>
        </w:rPr>
        <w:t>(a)</w:t>
      </w:r>
      <w:r w:rsidRPr="00912E62">
        <w:rPr>
          <w:lang w:val="en-US"/>
        </w:rPr>
        <w:tab/>
        <w:t xml:space="preserve">The dimensions and shape requirements set forth in Annex 5; and </w:t>
      </w:r>
    </w:p>
    <w:p w14:paraId="761F05C9" w14:textId="77777777" w:rsidR="000D0292" w:rsidRPr="00912E62" w:rsidRDefault="000D0292" w:rsidP="000D0292">
      <w:pPr>
        <w:pStyle w:val="para"/>
        <w:ind w:left="2835" w:hanging="567"/>
        <w:rPr>
          <w:lang w:val="en-US"/>
        </w:rPr>
      </w:pPr>
      <w:r w:rsidRPr="00912E62">
        <w:rPr>
          <w:lang w:val="en-US"/>
        </w:rPr>
        <w:t>(b)</w:t>
      </w:r>
      <w:r w:rsidRPr="00912E62">
        <w:rPr>
          <w:lang w:val="en-US"/>
        </w:rPr>
        <w:tab/>
        <w:t>The photometric and colorimetric requirements as specified in paragraphs 5.4.4. to 5.4.5.; and</w:t>
      </w:r>
    </w:p>
    <w:p w14:paraId="1F2DD939" w14:textId="77777777" w:rsidR="000D0292" w:rsidRPr="00912E62" w:rsidRDefault="000D0292" w:rsidP="000D0292">
      <w:pPr>
        <w:widowControl w:val="0"/>
        <w:spacing w:after="120"/>
        <w:ind w:leftChars="1134" w:left="2268" w:right="1134"/>
        <w:jc w:val="both"/>
        <w:rPr>
          <w:lang w:val="en-US" w:eastAsia="ja-JP"/>
        </w:rPr>
      </w:pPr>
      <w:r w:rsidRPr="00912E62">
        <w:rPr>
          <w:lang w:val="en-US"/>
        </w:rPr>
        <w:t>(c)</w:t>
      </w:r>
      <w:r w:rsidRPr="00912E62">
        <w:rPr>
          <w:lang w:val="en-US"/>
        </w:rPr>
        <w:tab/>
        <w:t>The physical and mechanical requirements set forth in paragraph 5.4.6.</w:t>
      </w:r>
      <w:r>
        <w:rPr>
          <w:lang w:val="en-US" w:eastAsia="ja-JP"/>
        </w:rPr>
        <w:t>"</w:t>
      </w:r>
    </w:p>
    <w:p w14:paraId="3CF31415" w14:textId="77777777" w:rsidR="000D0292" w:rsidRPr="003C6382" w:rsidRDefault="000D0292" w:rsidP="000D0292">
      <w:pPr>
        <w:widowControl w:val="0"/>
        <w:spacing w:after="120"/>
        <w:ind w:left="2268" w:right="1134" w:hanging="1134"/>
        <w:jc w:val="both"/>
        <w:rPr>
          <w:iCs/>
          <w:lang w:val="en-US" w:eastAsia="ja-JP"/>
        </w:rPr>
      </w:pPr>
      <w:r w:rsidRPr="00912E62">
        <w:rPr>
          <w:rFonts w:eastAsia="Yu Mincho"/>
          <w:i/>
          <w:lang w:val="en-US" w:eastAsia="ja-JP"/>
        </w:rPr>
        <w:t>Paragraph 5.4.4</w:t>
      </w:r>
      <w:r w:rsidRPr="003C6382">
        <w:rPr>
          <w:rFonts w:eastAsia="Yu Mincho"/>
          <w:iCs/>
          <w:lang w:val="en-US" w:eastAsia="ja-JP"/>
        </w:rPr>
        <w:t>., amend to read:</w:t>
      </w:r>
    </w:p>
    <w:p w14:paraId="54564231" w14:textId="77777777" w:rsidR="000D0292" w:rsidRPr="00912E62" w:rsidRDefault="000D0292" w:rsidP="000D0292">
      <w:pPr>
        <w:widowControl w:val="0"/>
        <w:spacing w:after="120"/>
        <w:ind w:left="2268" w:right="1134" w:hanging="1134"/>
        <w:jc w:val="both"/>
        <w:rPr>
          <w:lang w:val="en-US"/>
        </w:rPr>
      </w:pPr>
      <w:r>
        <w:rPr>
          <w:lang w:val="en-US" w:eastAsia="ja-JP"/>
        </w:rPr>
        <w:t>"</w:t>
      </w:r>
      <w:r w:rsidRPr="00912E62">
        <w:rPr>
          <w:lang w:val="en-US"/>
        </w:rPr>
        <w:t>5.4.4.</w:t>
      </w:r>
      <w:r w:rsidRPr="00912E62">
        <w:rPr>
          <w:lang w:val="en-US"/>
        </w:rPr>
        <w:tab/>
        <w:t>Minimum values for the coefficient of retro-reflection</w:t>
      </w:r>
    </w:p>
    <w:p w14:paraId="0C364678" w14:textId="77777777" w:rsidR="000D0292" w:rsidRPr="00912E62" w:rsidRDefault="000D0292" w:rsidP="000D0292">
      <w:pPr>
        <w:widowControl w:val="0"/>
        <w:spacing w:after="120"/>
        <w:ind w:left="2268" w:right="1134"/>
        <w:jc w:val="both"/>
        <w:rPr>
          <w:lang w:val="en-US" w:eastAsia="ja-JP"/>
        </w:rPr>
      </w:pPr>
      <w:r w:rsidRPr="00912E62">
        <w:rPr>
          <w:lang w:val="en-US"/>
        </w:rPr>
        <w:t>Photometric specifications for retro-reflective markings of Class C:</w:t>
      </w:r>
      <w:r>
        <w:rPr>
          <w:lang w:val="en-US" w:eastAsia="ja-JP"/>
        </w:rPr>
        <w:t>"</w:t>
      </w:r>
    </w:p>
    <w:p w14:paraId="193A15F4" w14:textId="77777777" w:rsidR="000D0292" w:rsidRPr="00152185" w:rsidRDefault="000D0292" w:rsidP="000D0292">
      <w:pPr>
        <w:widowControl w:val="0"/>
        <w:spacing w:after="120"/>
        <w:ind w:left="2268" w:right="1134" w:hanging="1134"/>
        <w:jc w:val="both"/>
        <w:rPr>
          <w:iCs/>
          <w:lang w:val="en-US" w:eastAsia="ja-JP"/>
        </w:rPr>
      </w:pPr>
      <w:r w:rsidRPr="00912E62">
        <w:rPr>
          <w:rFonts w:eastAsia="Yu Mincho"/>
          <w:i/>
          <w:lang w:val="en-US" w:eastAsia="ja-JP"/>
        </w:rPr>
        <w:t xml:space="preserve">Paragraph 5.6.4., </w:t>
      </w:r>
      <w:r>
        <w:rPr>
          <w:rFonts w:eastAsia="Yu Mincho"/>
          <w:iCs/>
          <w:lang w:val="en-US" w:eastAsia="ja-JP"/>
        </w:rPr>
        <w:t xml:space="preserve">amend </w:t>
      </w:r>
      <w:r w:rsidRPr="004C7776">
        <w:rPr>
          <w:rFonts w:eastAsia="Yu Mincho"/>
          <w:iCs/>
          <w:lang w:val="en-US" w:eastAsia="ja-JP"/>
        </w:rPr>
        <w:t>to read</w:t>
      </w:r>
      <w:r w:rsidRPr="00152185">
        <w:rPr>
          <w:rFonts w:eastAsia="Yu Mincho"/>
          <w:iCs/>
          <w:lang w:val="en-US" w:eastAsia="ja-JP"/>
        </w:rPr>
        <w:t>:</w:t>
      </w:r>
    </w:p>
    <w:p w14:paraId="6468F97F" w14:textId="77777777" w:rsidR="000D0292" w:rsidRPr="00912E62" w:rsidRDefault="000D0292" w:rsidP="000D0292">
      <w:pPr>
        <w:widowControl w:val="0"/>
        <w:spacing w:after="120"/>
        <w:ind w:left="2268" w:right="1134" w:hanging="1134"/>
        <w:jc w:val="both"/>
        <w:rPr>
          <w:lang w:val="en-US"/>
        </w:rPr>
      </w:pPr>
      <w:r>
        <w:rPr>
          <w:lang w:val="en-US" w:eastAsia="ja-JP"/>
        </w:rPr>
        <w:t>"</w:t>
      </w:r>
      <w:r w:rsidRPr="00912E62">
        <w:rPr>
          <w:lang w:val="en-US"/>
        </w:rPr>
        <w:t>5.6.4.</w:t>
      </w:r>
      <w:r w:rsidRPr="00912E62">
        <w:rPr>
          <w:lang w:val="en-US"/>
        </w:rPr>
        <w:tab/>
        <w:t>Minimum values for the Coefficient of Retro-reflection</w:t>
      </w:r>
    </w:p>
    <w:p w14:paraId="2A385E65" w14:textId="77777777" w:rsidR="000D0292" w:rsidRPr="00912E62" w:rsidRDefault="000D0292" w:rsidP="000D0292">
      <w:pPr>
        <w:widowControl w:val="0"/>
        <w:spacing w:after="120"/>
        <w:ind w:left="2268" w:right="1134"/>
        <w:jc w:val="both"/>
        <w:rPr>
          <w:lang w:val="en-US"/>
        </w:rPr>
      </w:pPr>
      <w:r w:rsidRPr="00912E62">
        <w:rPr>
          <w:lang w:val="en-US" w:eastAsia="en-GB"/>
        </w:rPr>
        <w:t>Photometric</w:t>
      </w:r>
      <w:r w:rsidRPr="00912E62">
        <w:rPr>
          <w:lang w:val="en-US"/>
        </w:rPr>
        <w:t xml:space="preserve"> specifications for retro-reflective markings of Class F:</w:t>
      </w:r>
    </w:p>
    <w:p w14:paraId="4F8A19B0" w14:textId="77777777" w:rsidR="000D0292" w:rsidRPr="00912E62" w:rsidRDefault="000D0292" w:rsidP="000D0292">
      <w:pPr>
        <w:pStyle w:val="Heading1"/>
        <w:ind w:left="1134" w:right="1134" w:firstLine="0"/>
        <w:rPr>
          <w:lang w:val="en-US"/>
        </w:rPr>
      </w:pPr>
      <w:r w:rsidRPr="00912E62">
        <w:rPr>
          <w:lang w:val="en-US"/>
        </w:rPr>
        <w:t>Table 11</w:t>
      </w:r>
    </w:p>
    <w:p w14:paraId="00085C58" w14:textId="77777777" w:rsidR="000D0292" w:rsidRPr="00EE04DA" w:rsidRDefault="000D0292" w:rsidP="000D0292">
      <w:pPr>
        <w:pStyle w:val="Heading1"/>
        <w:spacing w:after="120"/>
        <w:ind w:left="1134" w:right="1134" w:firstLine="0"/>
        <w:rPr>
          <w:b/>
          <w:lang w:val="en-US"/>
        </w:rPr>
      </w:pPr>
      <w:r w:rsidRPr="00EE04DA">
        <w:rPr>
          <w:b/>
          <w:lang w:val="en-US"/>
        </w:rPr>
        <w:t>Minimum values for the Coefficient of Retro-reflection R' [cd∙m</w:t>
      </w:r>
      <w:r w:rsidRPr="00EE04DA">
        <w:rPr>
          <w:b/>
          <w:vertAlign w:val="superscript"/>
          <w:lang w:val="en-US"/>
        </w:rPr>
        <w:t>-2</w:t>
      </w:r>
      <w:r w:rsidRPr="00EE04DA">
        <w:rPr>
          <w:b/>
          <w:lang w:val="en-US"/>
        </w:rPr>
        <w:t>∙lx</w:t>
      </w:r>
      <w:r w:rsidRPr="00EE04DA">
        <w:rPr>
          <w:b/>
          <w:vertAlign w:val="superscript"/>
          <w:lang w:val="en-US"/>
        </w:rPr>
        <w:t>-1</w:t>
      </w:r>
      <w:r w:rsidRPr="00EE04DA">
        <w:rPr>
          <w:b/>
          <w:lang w:val="en-US"/>
        </w:rPr>
        <w:t>]</w:t>
      </w:r>
    </w:p>
    <w:tbl>
      <w:tblPr>
        <w:tblW w:w="7088"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701"/>
        <w:gridCol w:w="851"/>
        <w:gridCol w:w="850"/>
        <w:gridCol w:w="851"/>
        <w:gridCol w:w="992"/>
        <w:gridCol w:w="851"/>
        <w:gridCol w:w="992"/>
      </w:tblGrid>
      <w:tr w:rsidR="000D0292" w:rsidRPr="00A5510A" w14:paraId="6ADBFFD2" w14:textId="77777777" w:rsidTr="0029392C">
        <w:tc>
          <w:tcPr>
            <w:tcW w:w="1701" w:type="dxa"/>
            <w:tcBorders>
              <w:top w:val="single" w:sz="6" w:space="0" w:color="auto"/>
              <w:left w:val="single" w:sz="6" w:space="0" w:color="auto"/>
              <w:bottom w:val="single" w:sz="12" w:space="0" w:color="auto"/>
              <w:right w:val="single" w:sz="6" w:space="0" w:color="auto"/>
            </w:tcBorders>
            <w:vAlign w:val="bottom"/>
            <w:hideMark/>
          </w:tcPr>
          <w:p w14:paraId="5BCB428E" w14:textId="77777777" w:rsidR="000D0292" w:rsidRPr="00A5510A" w:rsidRDefault="000D0292" w:rsidP="0029392C">
            <w:pPr>
              <w:widowControl w:val="0"/>
              <w:spacing w:before="80" w:after="80" w:line="200" w:lineRule="exact"/>
              <w:ind w:left="113"/>
              <w:rPr>
                <w:i/>
                <w:sz w:val="16"/>
                <w:szCs w:val="16"/>
                <w:lang w:val="en-US"/>
              </w:rPr>
            </w:pPr>
            <w:r w:rsidRPr="00A5510A">
              <w:rPr>
                <w:i/>
                <w:sz w:val="16"/>
                <w:szCs w:val="16"/>
                <w:lang w:val="en-US"/>
              </w:rPr>
              <w:t>Observation angle α [º]</w:t>
            </w:r>
          </w:p>
        </w:tc>
        <w:tc>
          <w:tcPr>
            <w:tcW w:w="5387" w:type="dxa"/>
            <w:gridSpan w:val="6"/>
            <w:tcBorders>
              <w:top w:val="single" w:sz="6" w:space="0" w:color="auto"/>
              <w:left w:val="single" w:sz="6" w:space="0" w:color="auto"/>
              <w:bottom w:val="single" w:sz="12" w:space="0" w:color="auto"/>
              <w:right w:val="single" w:sz="6" w:space="0" w:color="auto"/>
            </w:tcBorders>
            <w:vAlign w:val="bottom"/>
            <w:hideMark/>
          </w:tcPr>
          <w:p w14:paraId="1FC53055" w14:textId="77777777" w:rsidR="000D0292" w:rsidRPr="00A5510A" w:rsidRDefault="000D0292" w:rsidP="0029392C">
            <w:pPr>
              <w:widowControl w:val="0"/>
              <w:spacing w:before="80" w:after="80" w:line="200" w:lineRule="exact"/>
              <w:ind w:left="113" w:right="149"/>
              <w:jc w:val="center"/>
              <w:rPr>
                <w:i/>
                <w:sz w:val="16"/>
                <w:szCs w:val="16"/>
                <w:lang w:val="en-US"/>
              </w:rPr>
            </w:pPr>
            <w:r w:rsidRPr="00A5510A">
              <w:rPr>
                <w:i/>
                <w:sz w:val="16"/>
                <w:szCs w:val="16"/>
                <w:lang w:val="en-US"/>
              </w:rPr>
              <w:t>Entrance Angle β [º]</w:t>
            </w:r>
          </w:p>
        </w:tc>
      </w:tr>
      <w:tr w:rsidR="000D0292" w:rsidRPr="00123374" w14:paraId="1AD5290E" w14:textId="77777777" w:rsidTr="0029392C">
        <w:tc>
          <w:tcPr>
            <w:tcW w:w="1701" w:type="dxa"/>
            <w:tcBorders>
              <w:top w:val="single" w:sz="12" w:space="0" w:color="auto"/>
              <w:left w:val="single" w:sz="4" w:space="0" w:color="auto"/>
              <w:bottom w:val="single" w:sz="4" w:space="0" w:color="auto"/>
              <w:right w:val="single" w:sz="4" w:space="0" w:color="auto"/>
            </w:tcBorders>
            <w:vAlign w:val="bottom"/>
            <w:hideMark/>
          </w:tcPr>
          <w:p w14:paraId="14F21E6B" w14:textId="77777777" w:rsidR="000D0292" w:rsidRPr="00123374" w:rsidRDefault="000D0292" w:rsidP="0029392C">
            <w:pPr>
              <w:widowControl w:val="0"/>
              <w:spacing w:before="40" w:after="40" w:line="220" w:lineRule="exact"/>
              <w:ind w:left="113"/>
              <w:jc w:val="center"/>
              <w:rPr>
                <w:sz w:val="18"/>
                <w:szCs w:val="18"/>
                <w:lang w:val="en-US"/>
              </w:rPr>
            </w:pPr>
            <w:r w:rsidRPr="00123374">
              <w:rPr>
                <w:i/>
                <w:sz w:val="18"/>
                <w:szCs w:val="18"/>
                <w:lang w:val="en-US"/>
              </w:rPr>
              <w:t>α=0.33(20’)</w:t>
            </w:r>
          </w:p>
        </w:tc>
        <w:tc>
          <w:tcPr>
            <w:tcW w:w="851" w:type="dxa"/>
            <w:tcBorders>
              <w:top w:val="single" w:sz="12" w:space="0" w:color="auto"/>
              <w:left w:val="single" w:sz="4" w:space="0" w:color="auto"/>
              <w:bottom w:val="single" w:sz="4" w:space="0" w:color="auto"/>
              <w:right w:val="single" w:sz="4" w:space="0" w:color="auto"/>
            </w:tcBorders>
            <w:vAlign w:val="bottom"/>
            <w:hideMark/>
          </w:tcPr>
          <w:p w14:paraId="27859D8E" w14:textId="77777777" w:rsidR="000D0292" w:rsidRPr="00123374" w:rsidRDefault="000D0292" w:rsidP="0029392C">
            <w:pPr>
              <w:widowControl w:val="0"/>
              <w:spacing w:before="40" w:after="40" w:line="220" w:lineRule="exact"/>
              <w:ind w:left="152" w:right="10"/>
              <w:jc w:val="center"/>
              <w:rPr>
                <w:sz w:val="18"/>
                <w:szCs w:val="18"/>
                <w:lang w:val="en-US"/>
              </w:rPr>
            </w:pPr>
            <w:r w:rsidRPr="00123374">
              <w:rPr>
                <w:i/>
                <w:sz w:val="18"/>
                <w:szCs w:val="18"/>
                <w:lang w:val="en-US"/>
              </w:rPr>
              <w:t>β1</w:t>
            </w:r>
          </w:p>
        </w:tc>
        <w:tc>
          <w:tcPr>
            <w:tcW w:w="850" w:type="dxa"/>
            <w:tcBorders>
              <w:top w:val="single" w:sz="12" w:space="0" w:color="auto"/>
              <w:left w:val="single" w:sz="4" w:space="0" w:color="auto"/>
              <w:bottom w:val="single" w:sz="4" w:space="0" w:color="auto"/>
              <w:right w:val="single" w:sz="4" w:space="0" w:color="auto"/>
            </w:tcBorders>
            <w:vAlign w:val="bottom"/>
            <w:hideMark/>
          </w:tcPr>
          <w:p w14:paraId="4BFA0A48" w14:textId="77777777" w:rsidR="000D0292" w:rsidRPr="00123374" w:rsidRDefault="000D0292" w:rsidP="0029392C">
            <w:pPr>
              <w:widowControl w:val="0"/>
              <w:spacing w:before="40" w:after="40" w:line="220" w:lineRule="exact"/>
              <w:ind w:right="15"/>
              <w:jc w:val="center"/>
              <w:rPr>
                <w:sz w:val="18"/>
                <w:szCs w:val="18"/>
                <w:lang w:val="en-US"/>
              </w:rPr>
            </w:pPr>
            <w:r w:rsidRPr="00123374">
              <w:rPr>
                <w:sz w:val="18"/>
                <w:szCs w:val="18"/>
                <w:lang w:val="en-US"/>
              </w:rPr>
              <w:t>0</w:t>
            </w:r>
          </w:p>
        </w:tc>
        <w:tc>
          <w:tcPr>
            <w:tcW w:w="851" w:type="dxa"/>
            <w:tcBorders>
              <w:top w:val="single" w:sz="12" w:space="0" w:color="auto"/>
              <w:left w:val="single" w:sz="4" w:space="0" w:color="auto"/>
              <w:bottom w:val="single" w:sz="4" w:space="0" w:color="auto"/>
              <w:right w:val="single" w:sz="4" w:space="0" w:color="auto"/>
            </w:tcBorders>
            <w:vAlign w:val="bottom"/>
            <w:hideMark/>
          </w:tcPr>
          <w:p w14:paraId="526940C0" w14:textId="77777777" w:rsidR="000D0292" w:rsidRPr="00123374" w:rsidRDefault="000D0292" w:rsidP="0029392C">
            <w:pPr>
              <w:widowControl w:val="0"/>
              <w:spacing w:before="40" w:after="40" w:line="220" w:lineRule="exact"/>
              <w:ind w:right="9"/>
              <w:jc w:val="center"/>
              <w:rPr>
                <w:sz w:val="18"/>
                <w:szCs w:val="18"/>
                <w:lang w:val="en-US"/>
              </w:rPr>
            </w:pPr>
            <w:r w:rsidRPr="00123374">
              <w:rPr>
                <w:sz w:val="18"/>
                <w:szCs w:val="18"/>
                <w:lang w:val="en-US"/>
              </w:rPr>
              <w:t>0</w:t>
            </w:r>
          </w:p>
        </w:tc>
        <w:tc>
          <w:tcPr>
            <w:tcW w:w="992" w:type="dxa"/>
            <w:tcBorders>
              <w:top w:val="single" w:sz="12" w:space="0" w:color="auto"/>
              <w:left w:val="single" w:sz="4" w:space="0" w:color="auto"/>
              <w:bottom w:val="single" w:sz="4" w:space="0" w:color="auto"/>
              <w:right w:val="single" w:sz="4" w:space="0" w:color="auto"/>
            </w:tcBorders>
            <w:vAlign w:val="bottom"/>
            <w:hideMark/>
          </w:tcPr>
          <w:p w14:paraId="2AE5E25D" w14:textId="77777777" w:rsidR="000D0292" w:rsidRPr="00123374" w:rsidRDefault="000D0292" w:rsidP="0029392C">
            <w:pPr>
              <w:widowControl w:val="0"/>
              <w:spacing w:before="40" w:after="40" w:line="220" w:lineRule="exact"/>
              <w:ind w:right="12"/>
              <w:jc w:val="center"/>
              <w:rPr>
                <w:sz w:val="18"/>
                <w:szCs w:val="18"/>
                <w:lang w:val="en-US"/>
              </w:rPr>
            </w:pPr>
            <w:r w:rsidRPr="00123374">
              <w:rPr>
                <w:sz w:val="18"/>
                <w:szCs w:val="18"/>
                <w:lang w:val="en-US"/>
              </w:rPr>
              <w:t>0</w:t>
            </w:r>
          </w:p>
        </w:tc>
        <w:tc>
          <w:tcPr>
            <w:tcW w:w="851" w:type="dxa"/>
            <w:tcBorders>
              <w:top w:val="single" w:sz="12" w:space="0" w:color="auto"/>
              <w:left w:val="single" w:sz="4" w:space="0" w:color="auto"/>
              <w:bottom w:val="single" w:sz="4" w:space="0" w:color="auto"/>
              <w:right w:val="single" w:sz="4" w:space="0" w:color="auto"/>
            </w:tcBorders>
            <w:vAlign w:val="bottom"/>
            <w:hideMark/>
          </w:tcPr>
          <w:p w14:paraId="5029D0BE" w14:textId="77777777" w:rsidR="000D0292" w:rsidRPr="00123374" w:rsidRDefault="000D0292" w:rsidP="0029392C">
            <w:pPr>
              <w:widowControl w:val="0"/>
              <w:spacing w:before="40" w:after="40" w:line="220" w:lineRule="exact"/>
              <w:jc w:val="center"/>
              <w:rPr>
                <w:sz w:val="18"/>
                <w:szCs w:val="18"/>
                <w:lang w:val="en-US"/>
              </w:rPr>
            </w:pPr>
            <w:r w:rsidRPr="00123374">
              <w:rPr>
                <w:sz w:val="18"/>
                <w:szCs w:val="18"/>
                <w:lang w:val="en-US"/>
              </w:rPr>
              <w:t>0</w:t>
            </w:r>
          </w:p>
        </w:tc>
        <w:tc>
          <w:tcPr>
            <w:tcW w:w="992" w:type="dxa"/>
            <w:tcBorders>
              <w:top w:val="single" w:sz="12" w:space="0" w:color="auto"/>
              <w:left w:val="single" w:sz="4" w:space="0" w:color="auto"/>
              <w:bottom w:val="single" w:sz="4" w:space="0" w:color="auto"/>
              <w:right w:val="single" w:sz="4" w:space="0" w:color="auto"/>
            </w:tcBorders>
            <w:vAlign w:val="bottom"/>
            <w:hideMark/>
          </w:tcPr>
          <w:p w14:paraId="6F39E362" w14:textId="77777777" w:rsidR="000D0292" w:rsidRPr="00123374" w:rsidRDefault="000D0292" w:rsidP="0029392C">
            <w:pPr>
              <w:widowControl w:val="0"/>
              <w:spacing w:before="40" w:after="40" w:line="220" w:lineRule="exact"/>
              <w:ind w:right="15"/>
              <w:jc w:val="center"/>
              <w:rPr>
                <w:sz w:val="18"/>
                <w:szCs w:val="18"/>
                <w:lang w:val="en-US"/>
              </w:rPr>
            </w:pPr>
            <w:r w:rsidRPr="00123374">
              <w:rPr>
                <w:sz w:val="18"/>
                <w:szCs w:val="18"/>
                <w:lang w:val="en-US"/>
              </w:rPr>
              <w:t>0</w:t>
            </w:r>
          </w:p>
        </w:tc>
      </w:tr>
      <w:tr w:rsidR="000D0292" w:rsidRPr="00123374" w14:paraId="3C6696D7" w14:textId="77777777" w:rsidTr="0029392C">
        <w:tc>
          <w:tcPr>
            <w:tcW w:w="1701" w:type="dxa"/>
            <w:tcBorders>
              <w:top w:val="single" w:sz="4" w:space="0" w:color="auto"/>
              <w:left w:val="single" w:sz="4" w:space="0" w:color="auto"/>
              <w:bottom w:val="single" w:sz="4" w:space="0" w:color="auto"/>
              <w:right w:val="single" w:sz="4" w:space="0" w:color="auto"/>
            </w:tcBorders>
            <w:vAlign w:val="bottom"/>
          </w:tcPr>
          <w:p w14:paraId="7E94BAB3" w14:textId="77777777" w:rsidR="000D0292" w:rsidRPr="00123374" w:rsidRDefault="000D0292" w:rsidP="0029392C">
            <w:pPr>
              <w:widowControl w:val="0"/>
              <w:spacing w:before="40" w:after="40" w:line="220" w:lineRule="exact"/>
              <w:ind w:left="113"/>
              <w:jc w:val="center"/>
              <w:rPr>
                <w:i/>
                <w:sz w:val="18"/>
                <w:szCs w:val="18"/>
                <w:lang w:val="en-US"/>
              </w:rPr>
            </w:pPr>
          </w:p>
        </w:tc>
        <w:tc>
          <w:tcPr>
            <w:tcW w:w="851" w:type="dxa"/>
            <w:tcBorders>
              <w:top w:val="single" w:sz="4" w:space="0" w:color="auto"/>
              <w:left w:val="single" w:sz="4" w:space="0" w:color="auto"/>
              <w:bottom w:val="single" w:sz="4" w:space="0" w:color="auto"/>
              <w:right w:val="single" w:sz="4" w:space="0" w:color="auto"/>
            </w:tcBorders>
            <w:vAlign w:val="bottom"/>
            <w:hideMark/>
          </w:tcPr>
          <w:p w14:paraId="2ACB6335" w14:textId="77777777" w:rsidR="000D0292" w:rsidRPr="00123374" w:rsidRDefault="000D0292" w:rsidP="0029392C">
            <w:pPr>
              <w:widowControl w:val="0"/>
              <w:spacing w:before="40" w:after="40" w:line="220" w:lineRule="exact"/>
              <w:ind w:left="152" w:right="10"/>
              <w:jc w:val="center"/>
              <w:rPr>
                <w:sz w:val="18"/>
                <w:szCs w:val="18"/>
                <w:lang w:val="en-US"/>
              </w:rPr>
            </w:pPr>
            <w:r w:rsidRPr="00123374">
              <w:rPr>
                <w:i/>
                <w:sz w:val="18"/>
                <w:szCs w:val="18"/>
                <w:lang w:val="en-US"/>
              </w:rPr>
              <w:t>β2</w:t>
            </w:r>
          </w:p>
        </w:tc>
        <w:tc>
          <w:tcPr>
            <w:tcW w:w="850" w:type="dxa"/>
            <w:tcBorders>
              <w:top w:val="single" w:sz="4" w:space="0" w:color="auto"/>
              <w:left w:val="single" w:sz="4" w:space="0" w:color="auto"/>
              <w:bottom w:val="single" w:sz="4" w:space="0" w:color="auto"/>
              <w:right w:val="single" w:sz="4" w:space="0" w:color="auto"/>
            </w:tcBorders>
            <w:vAlign w:val="bottom"/>
            <w:hideMark/>
          </w:tcPr>
          <w:p w14:paraId="57A9BD99" w14:textId="77777777" w:rsidR="000D0292" w:rsidRPr="00123374" w:rsidRDefault="000D0292" w:rsidP="0029392C">
            <w:pPr>
              <w:widowControl w:val="0"/>
              <w:spacing w:before="40" w:after="40" w:line="220" w:lineRule="exact"/>
              <w:ind w:right="15"/>
              <w:jc w:val="center"/>
              <w:rPr>
                <w:sz w:val="18"/>
                <w:szCs w:val="18"/>
                <w:lang w:val="en-US"/>
              </w:rPr>
            </w:pPr>
            <w:r w:rsidRPr="00123374">
              <w:rPr>
                <w:sz w:val="18"/>
                <w:szCs w:val="18"/>
                <w:lang w:val="en-US"/>
              </w:rPr>
              <w:t>5</w:t>
            </w:r>
          </w:p>
        </w:tc>
        <w:tc>
          <w:tcPr>
            <w:tcW w:w="851" w:type="dxa"/>
            <w:tcBorders>
              <w:top w:val="single" w:sz="4" w:space="0" w:color="auto"/>
              <w:left w:val="single" w:sz="4" w:space="0" w:color="auto"/>
              <w:bottom w:val="single" w:sz="4" w:space="0" w:color="auto"/>
              <w:right w:val="single" w:sz="4" w:space="0" w:color="auto"/>
            </w:tcBorders>
            <w:vAlign w:val="bottom"/>
            <w:hideMark/>
          </w:tcPr>
          <w:p w14:paraId="25DB6C27" w14:textId="77777777" w:rsidR="000D0292" w:rsidRPr="00123374" w:rsidRDefault="000D0292" w:rsidP="0029392C">
            <w:pPr>
              <w:widowControl w:val="0"/>
              <w:spacing w:before="40" w:after="40" w:line="220" w:lineRule="exact"/>
              <w:ind w:right="9"/>
              <w:jc w:val="center"/>
              <w:rPr>
                <w:sz w:val="18"/>
                <w:szCs w:val="18"/>
                <w:lang w:val="en-US"/>
              </w:rPr>
            </w:pPr>
            <w:r w:rsidRPr="00123374">
              <w:rPr>
                <w:sz w:val="18"/>
                <w:szCs w:val="18"/>
                <w:lang w:val="en-US"/>
              </w:rPr>
              <w:t>20</w:t>
            </w:r>
          </w:p>
        </w:tc>
        <w:tc>
          <w:tcPr>
            <w:tcW w:w="992" w:type="dxa"/>
            <w:tcBorders>
              <w:top w:val="single" w:sz="4" w:space="0" w:color="auto"/>
              <w:left w:val="single" w:sz="4" w:space="0" w:color="auto"/>
              <w:bottom w:val="single" w:sz="4" w:space="0" w:color="auto"/>
              <w:right w:val="single" w:sz="4" w:space="0" w:color="auto"/>
            </w:tcBorders>
            <w:vAlign w:val="bottom"/>
            <w:hideMark/>
          </w:tcPr>
          <w:p w14:paraId="6DD0D846" w14:textId="77777777" w:rsidR="000D0292" w:rsidRPr="00123374" w:rsidRDefault="000D0292" w:rsidP="0029392C">
            <w:pPr>
              <w:widowControl w:val="0"/>
              <w:spacing w:before="40" w:after="40" w:line="220" w:lineRule="exact"/>
              <w:ind w:right="12"/>
              <w:jc w:val="center"/>
              <w:rPr>
                <w:sz w:val="18"/>
                <w:szCs w:val="18"/>
                <w:lang w:val="en-US"/>
              </w:rPr>
            </w:pPr>
            <w:r w:rsidRPr="00123374">
              <w:rPr>
                <w:sz w:val="18"/>
                <w:szCs w:val="18"/>
                <w:lang w:val="en-US"/>
              </w:rPr>
              <w:t>30</w:t>
            </w:r>
          </w:p>
        </w:tc>
        <w:tc>
          <w:tcPr>
            <w:tcW w:w="851" w:type="dxa"/>
            <w:tcBorders>
              <w:top w:val="single" w:sz="4" w:space="0" w:color="auto"/>
              <w:left w:val="single" w:sz="4" w:space="0" w:color="auto"/>
              <w:bottom w:val="single" w:sz="4" w:space="0" w:color="auto"/>
              <w:right w:val="single" w:sz="4" w:space="0" w:color="auto"/>
            </w:tcBorders>
            <w:vAlign w:val="bottom"/>
            <w:hideMark/>
          </w:tcPr>
          <w:p w14:paraId="0005F9E8" w14:textId="77777777" w:rsidR="000D0292" w:rsidRPr="00123374" w:rsidRDefault="000D0292" w:rsidP="0029392C">
            <w:pPr>
              <w:widowControl w:val="0"/>
              <w:spacing w:before="40" w:after="40" w:line="220" w:lineRule="exact"/>
              <w:jc w:val="center"/>
              <w:rPr>
                <w:sz w:val="18"/>
                <w:szCs w:val="18"/>
                <w:lang w:val="en-US"/>
              </w:rPr>
            </w:pPr>
            <w:r w:rsidRPr="00123374">
              <w:rPr>
                <w:sz w:val="18"/>
                <w:szCs w:val="18"/>
                <w:lang w:val="en-US"/>
              </w:rPr>
              <w:t>40</w:t>
            </w:r>
          </w:p>
        </w:tc>
        <w:tc>
          <w:tcPr>
            <w:tcW w:w="992" w:type="dxa"/>
            <w:tcBorders>
              <w:top w:val="single" w:sz="4" w:space="0" w:color="auto"/>
              <w:left w:val="single" w:sz="4" w:space="0" w:color="auto"/>
              <w:bottom w:val="single" w:sz="4" w:space="0" w:color="auto"/>
              <w:right w:val="single" w:sz="4" w:space="0" w:color="auto"/>
            </w:tcBorders>
            <w:vAlign w:val="bottom"/>
            <w:hideMark/>
          </w:tcPr>
          <w:p w14:paraId="0050F228" w14:textId="77777777" w:rsidR="000D0292" w:rsidRPr="00123374" w:rsidRDefault="000D0292" w:rsidP="0029392C">
            <w:pPr>
              <w:widowControl w:val="0"/>
              <w:spacing w:before="40" w:after="40" w:line="220" w:lineRule="exact"/>
              <w:ind w:right="15"/>
              <w:jc w:val="center"/>
              <w:rPr>
                <w:sz w:val="18"/>
                <w:szCs w:val="18"/>
                <w:lang w:val="en-US"/>
              </w:rPr>
            </w:pPr>
            <w:r w:rsidRPr="00123374">
              <w:rPr>
                <w:sz w:val="18"/>
                <w:szCs w:val="18"/>
                <w:lang w:val="en-US"/>
              </w:rPr>
              <w:t>60</w:t>
            </w:r>
          </w:p>
        </w:tc>
      </w:tr>
      <w:tr w:rsidR="000D0292" w:rsidRPr="00123374" w14:paraId="5738173C" w14:textId="77777777" w:rsidTr="0029392C">
        <w:tc>
          <w:tcPr>
            <w:tcW w:w="1701" w:type="dxa"/>
            <w:tcBorders>
              <w:top w:val="single" w:sz="4" w:space="0" w:color="auto"/>
              <w:left w:val="single" w:sz="4" w:space="0" w:color="auto"/>
              <w:bottom w:val="single" w:sz="4" w:space="0" w:color="auto"/>
              <w:right w:val="single" w:sz="4" w:space="0" w:color="auto"/>
            </w:tcBorders>
            <w:vAlign w:val="bottom"/>
            <w:hideMark/>
          </w:tcPr>
          <w:p w14:paraId="46B580FA" w14:textId="77777777" w:rsidR="000D0292" w:rsidRPr="00123374" w:rsidRDefault="000D0292" w:rsidP="0029392C">
            <w:pPr>
              <w:widowControl w:val="0"/>
              <w:spacing w:before="40" w:after="40" w:line="220" w:lineRule="exact"/>
              <w:ind w:left="113"/>
              <w:jc w:val="center"/>
              <w:rPr>
                <w:i/>
                <w:iCs/>
                <w:sz w:val="18"/>
                <w:szCs w:val="18"/>
                <w:lang w:val="en-US"/>
              </w:rPr>
            </w:pPr>
            <w:proofErr w:type="spellStart"/>
            <w:r w:rsidRPr="00123374">
              <w:rPr>
                <w:i/>
                <w:iCs/>
                <w:sz w:val="18"/>
                <w:szCs w:val="18"/>
                <w:lang w:val="en-US"/>
              </w:rPr>
              <w:t>Colour</w:t>
            </w:r>
            <w:proofErr w:type="spellEnd"/>
          </w:p>
        </w:tc>
        <w:tc>
          <w:tcPr>
            <w:tcW w:w="851" w:type="dxa"/>
            <w:tcBorders>
              <w:top w:val="single" w:sz="4" w:space="0" w:color="auto"/>
              <w:left w:val="single" w:sz="4" w:space="0" w:color="auto"/>
              <w:bottom w:val="single" w:sz="4" w:space="0" w:color="auto"/>
              <w:right w:val="single" w:sz="4" w:space="0" w:color="auto"/>
            </w:tcBorders>
          </w:tcPr>
          <w:p w14:paraId="3C21D78E" w14:textId="77777777" w:rsidR="000D0292" w:rsidRPr="00123374" w:rsidRDefault="000D0292" w:rsidP="0029392C">
            <w:pPr>
              <w:widowControl w:val="0"/>
              <w:spacing w:before="40" w:after="40" w:line="220" w:lineRule="exact"/>
              <w:ind w:left="152" w:right="10"/>
              <w:jc w:val="center"/>
              <w:rPr>
                <w:sz w:val="18"/>
                <w:szCs w:val="18"/>
                <w:lang w:val="en-US"/>
              </w:rPr>
            </w:pPr>
          </w:p>
        </w:tc>
        <w:tc>
          <w:tcPr>
            <w:tcW w:w="850" w:type="dxa"/>
            <w:tcBorders>
              <w:top w:val="single" w:sz="4" w:space="0" w:color="auto"/>
              <w:left w:val="single" w:sz="4" w:space="0" w:color="auto"/>
              <w:bottom w:val="single" w:sz="4" w:space="0" w:color="auto"/>
              <w:right w:val="single" w:sz="4" w:space="0" w:color="auto"/>
            </w:tcBorders>
          </w:tcPr>
          <w:p w14:paraId="7957292A" w14:textId="77777777" w:rsidR="000D0292" w:rsidRPr="00123374" w:rsidRDefault="000D0292" w:rsidP="0029392C">
            <w:pPr>
              <w:widowControl w:val="0"/>
              <w:spacing w:before="40" w:after="40" w:line="220" w:lineRule="exact"/>
              <w:ind w:right="15"/>
              <w:jc w:val="center"/>
              <w:rPr>
                <w:sz w:val="18"/>
                <w:szCs w:val="18"/>
                <w:lang w:val="en-US"/>
              </w:rPr>
            </w:pPr>
          </w:p>
        </w:tc>
        <w:tc>
          <w:tcPr>
            <w:tcW w:w="851" w:type="dxa"/>
            <w:tcBorders>
              <w:top w:val="single" w:sz="4" w:space="0" w:color="auto"/>
              <w:left w:val="single" w:sz="4" w:space="0" w:color="auto"/>
              <w:bottom w:val="single" w:sz="4" w:space="0" w:color="auto"/>
              <w:right w:val="single" w:sz="4" w:space="0" w:color="auto"/>
            </w:tcBorders>
          </w:tcPr>
          <w:p w14:paraId="1FD33482" w14:textId="77777777" w:rsidR="000D0292" w:rsidRPr="00123374" w:rsidRDefault="000D0292" w:rsidP="0029392C">
            <w:pPr>
              <w:widowControl w:val="0"/>
              <w:spacing w:before="40" w:after="40" w:line="220" w:lineRule="exact"/>
              <w:ind w:right="9"/>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049229A2" w14:textId="77777777" w:rsidR="000D0292" w:rsidRPr="00123374" w:rsidRDefault="000D0292" w:rsidP="0029392C">
            <w:pPr>
              <w:widowControl w:val="0"/>
              <w:spacing w:before="40" w:after="40" w:line="220" w:lineRule="exact"/>
              <w:ind w:right="12"/>
              <w:jc w:val="center"/>
              <w:rPr>
                <w:sz w:val="18"/>
                <w:szCs w:val="18"/>
                <w:lang w:val="en-US"/>
              </w:rPr>
            </w:pPr>
          </w:p>
        </w:tc>
        <w:tc>
          <w:tcPr>
            <w:tcW w:w="851" w:type="dxa"/>
            <w:tcBorders>
              <w:top w:val="single" w:sz="4" w:space="0" w:color="auto"/>
              <w:left w:val="single" w:sz="4" w:space="0" w:color="auto"/>
              <w:bottom w:val="single" w:sz="4" w:space="0" w:color="auto"/>
              <w:right w:val="single" w:sz="4" w:space="0" w:color="auto"/>
            </w:tcBorders>
          </w:tcPr>
          <w:p w14:paraId="7653ED7C" w14:textId="77777777" w:rsidR="000D0292" w:rsidRPr="00123374" w:rsidRDefault="000D0292" w:rsidP="0029392C">
            <w:pPr>
              <w:widowControl w:val="0"/>
              <w:spacing w:before="40" w:after="40" w:line="220" w:lineRule="exact"/>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0CCAB2C0" w14:textId="77777777" w:rsidR="000D0292" w:rsidRPr="00123374" w:rsidRDefault="000D0292" w:rsidP="0029392C">
            <w:pPr>
              <w:widowControl w:val="0"/>
              <w:spacing w:before="40" w:after="40" w:line="220" w:lineRule="exact"/>
              <w:ind w:right="15"/>
              <w:jc w:val="center"/>
              <w:rPr>
                <w:sz w:val="18"/>
                <w:szCs w:val="18"/>
                <w:lang w:val="en-US"/>
              </w:rPr>
            </w:pPr>
          </w:p>
        </w:tc>
      </w:tr>
      <w:tr w:rsidR="000D0292" w:rsidRPr="00123374" w14:paraId="312C3C40" w14:textId="77777777" w:rsidTr="0029392C">
        <w:tc>
          <w:tcPr>
            <w:tcW w:w="1701" w:type="dxa"/>
            <w:tcBorders>
              <w:top w:val="single" w:sz="4" w:space="0" w:color="auto"/>
              <w:left w:val="single" w:sz="4" w:space="0" w:color="auto"/>
              <w:bottom w:val="single" w:sz="4" w:space="0" w:color="auto"/>
              <w:right w:val="single" w:sz="4" w:space="0" w:color="auto"/>
            </w:tcBorders>
            <w:vAlign w:val="bottom"/>
            <w:hideMark/>
          </w:tcPr>
          <w:p w14:paraId="1DE04E70" w14:textId="77777777" w:rsidR="000D0292" w:rsidRPr="00123374" w:rsidRDefault="000D0292" w:rsidP="0029392C">
            <w:pPr>
              <w:widowControl w:val="0"/>
              <w:spacing w:before="40" w:after="40" w:line="220" w:lineRule="exact"/>
              <w:ind w:left="113"/>
              <w:jc w:val="center"/>
              <w:rPr>
                <w:sz w:val="18"/>
                <w:szCs w:val="18"/>
                <w:lang w:val="en-US"/>
              </w:rPr>
            </w:pPr>
            <w:r w:rsidRPr="00123374">
              <w:rPr>
                <w:sz w:val="18"/>
                <w:szCs w:val="18"/>
                <w:lang w:val="en-US"/>
              </w:rPr>
              <w:t>White</w:t>
            </w:r>
          </w:p>
        </w:tc>
        <w:tc>
          <w:tcPr>
            <w:tcW w:w="851" w:type="dxa"/>
            <w:tcBorders>
              <w:top w:val="single" w:sz="4" w:space="0" w:color="auto"/>
              <w:left w:val="single" w:sz="4" w:space="0" w:color="auto"/>
              <w:bottom w:val="single" w:sz="4" w:space="0" w:color="auto"/>
              <w:right w:val="single" w:sz="4" w:space="0" w:color="auto"/>
            </w:tcBorders>
          </w:tcPr>
          <w:p w14:paraId="412DD8E8" w14:textId="77777777" w:rsidR="000D0292" w:rsidRPr="00123374" w:rsidRDefault="000D0292" w:rsidP="0029392C">
            <w:pPr>
              <w:widowControl w:val="0"/>
              <w:spacing w:before="40" w:after="40" w:line="220" w:lineRule="exact"/>
              <w:ind w:left="152" w:right="10"/>
              <w:jc w:val="center"/>
              <w:rPr>
                <w:sz w:val="18"/>
                <w:szCs w:val="18"/>
                <w:lang w:val="en-US"/>
              </w:rPr>
            </w:pPr>
          </w:p>
        </w:tc>
        <w:tc>
          <w:tcPr>
            <w:tcW w:w="850" w:type="dxa"/>
            <w:tcBorders>
              <w:top w:val="single" w:sz="4" w:space="0" w:color="auto"/>
              <w:left w:val="single" w:sz="4" w:space="0" w:color="auto"/>
              <w:bottom w:val="single" w:sz="4" w:space="0" w:color="auto"/>
              <w:right w:val="single" w:sz="4" w:space="0" w:color="auto"/>
            </w:tcBorders>
            <w:vAlign w:val="bottom"/>
            <w:hideMark/>
          </w:tcPr>
          <w:p w14:paraId="16E71B4B" w14:textId="77777777" w:rsidR="000D0292" w:rsidRPr="00123374" w:rsidRDefault="000D0292" w:rsidP="0029392C">
            <w:pPr>
              <w:widowControl w:val="0"/>
              <w:spacing w:before="40" w:after="40" w:line="220" w:lineRule="exact"/>
              <w:ind w:right="15"/>
              <w:jc w:val="center"/>
              <w:rPr>
                <w:sz w:val="18"/>
                <w:szCs w:val="18"/>
                <w:lang w:val="en-US"/>
              </w:rPr>
            </w:pPr>
            <w:r w:rsidRPr="00123374">
              <w:rPr>
                <w:sz w:val="18"/>
                <w:szCs w:val="18"/>
                <w:lang w:val="en-US"/>
              </w:rPr>
              <w:t>450</w:t>
            </w:r>
          </w:p>
        </w:tc>
        <w:tc>
          <w:tcPr>
            <w:tcW w:w="851" w:type="dxa"/>
            <w:tcBorders>
              <w:top w:val="single" w:sz="4" w:space="0" w:color="auto"/>
              <w:left w:val="single" w:sz="4" w:space="0" w:color="auto"/>
              <w:bottom w:val="single" w:sz="4" w:space="0" w:color="auto"/>
              <w:right w:val="single" w:sz="4" w:space="0" w:color="auto"/>
            </w:tcBorders>
            <w:vAlign w:val="bottom"/>
            <w:hideMark/>
          </w:tcPr>
          <w:p w14:paraId="3B0ECC03" w14:textId="77777777" w:rsidR="000D0292" w:rsidRPr="00123374" w:rsidRDefault="000D0292" w:rsidP="0029392C">
            <w:pPr>
              <w:widowControl w:val="0"/>
              <w:spacing w:before="40" w:after="40" w:line="220" w:lineRule="exact"/>
              <w:ind w:right="9"/>
              <w:jc w:val="center"/>
              <w:rPr>
                <w:sz w:val="18"/>
                <w:szCs w:val="18"/>
                <w:lang w:val="en-US"/>
              </w:rPr>
            </w:pPr>
            <w:r w:rsidRPr="00123374">
              <w:rPr>
                <w:sz w:val="18"/>
                <w:szCs w:val="18"/>
                <w:lang w:val="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14:paraId="41B558AB" w14:textId="77777777" w:rsidR="000D0292" w:rsidRPr="00123374" w:rsidRDefault="000D0292" w:rsidP="0029392C">
            <w:pPr>
              <w:widowControl w:val="0"/>
              <w:spacing w:before="40" w:after="40" w:line="220" w:lineRule="exact"/>
              <w:ind w:right="12"/>
              <w:jc w:val="center"/>
              <w:rPr>
                <w:sz w:val="18"/>
                <w:szCs w:val="18"/>
                <w:lang w:val="en-US"/>
              </w:rPr>
            </w:pPr>
            <w:r w:rsidRPr="00123374">
              <w:rPr>
                <w:sz w:val="18"/>
                <w:szCs w:val="18"/>
                <w:lang w:val="en-US"/>
              </w:rPr>
              <w:t>200</w:t>
            </w:r>
          </w:p>
        </w:tc>
        <w:tc>
          <w:tcPr>
            <w:tcW w:w="851" w:type="dxa"/>
            <w:tcBorders>
              <w:top w:val="single" w:sz="4" w:space="0" w:color="auto"/>
              <w:left w:val="single" w:sz="4" w:space="0" w:color="auto"/>
              <w:bottom w:val="single" w:sz="4" w:space="0" w:color="auto"/>
              <w:right w:val="single" w:sz="4" w:space="0" w:color="auto"/>
            </w:tcBorders>
            <w:vAlign w:val="bottom"/>
            <w:hideMark/>
          </w:tcPr>
          <w:p w14:paraId="65178032" w14:textId="77777777" w:rsidR="000D0292" w:rsidRPr="00123374" w:rsidRDefault="000D0292" w:rsidP="0029392C">
            <w:pPr>
              <w:widowControl w:val="0"/>
              <w:spacing w:before="40" w:after="40" w:line="220" w:lineRule="exact"/>
              <w:jc w:val="center"/>
              <w:rPr>
                <w:sz w:val="18"/>
                <w:szCs w:val="18"/>
                <w:lang w:val="en-US"/>
              </w:rPr>
            </w:pPr>
            <w:r w:rsidRPr="00123374">
              <w:rPr>
                <w:sz w:val="18"/>
                <w:szCs w:val="18"/>
                <w:lang w:val="en-US"/>
              </w:rPr>
              <w:t>95</w:t>
            </w:r>
          </w:p>
        </w:tc>
        <w:tc>
          <w:tcPr>
            <w:tcW w:w="992" w:type="dxa"/>
            <w:tcBorders>
              <w:top w:val="single" w:sz="4" w:space="0" w:color="auto"/>
              <w:left w:val="single" w:sz="4" w:space="0" w:color="auto"/>
              <w:bottom w:val="single" w:sz="4" w:space="0" w:color="auto"/>
              <w:right w:val="single" w:sz="4" w:space="0" w:color="auto"/>
            </w:tcBorders>
            <w:vAlign w:val="bottom"/>
            <w:hideMark/>
          </w:tcPr>
          <w:p w14:paraId="519DE377" w14:textId="77777777" w:rsidR="000D0292" w:rsidRPr="00123374" w:rsidRDefault="000D0292" w:rsidP="0029392C">
            <w:pPr>
              <w:widowControl w:val="0"/>
              <w:spacing w:before="40" w:after="40" w:line="220" w:lineRule="exact"/>
              <w:ind w:right="15"/>
              <w:jc w:val="center"/>
              <w:rPr>
                <w:sz w:val="18"/>
                <w:szCs w:val="18"/>
                <w:lang w:val="en-US"/>
              </w:rPr>
            </w:pPr>
            <w:r w:rsidRPr="00123374">
              <w:rPr>
                <w:sz w:val="18"/>
                <w:szCs w:val="18"/>
                <w:lang w:val="en-US"/>
              </w:rPr>
              <w:t>16</w:t>
            </w:r>
          </w:p>
        </w:tc>
      </w:tr>
      <w:tr w:rsidR="000D0292" w:rsidRPr="00123374" w14:paraId="309C79C6" w14:textId="77777777" w:rsidTr="0029392C">
        <w:trPr>
          <w:trHeight w:val="216"/>
        </w:trPr>
        <w:tc>
          <w:tcPr>
            <w:tcW w:w="1701" w:type="dxa"/>
            <w:tcBorders>
              <w:top w:val="single" w:sz="4" w:space="0" w:color="auto"/>
              <w:left w:val="single" w:sz="4" w:space="0" w:color="auto"/>
              <w:bottom w:val="single" w:sz="12" w:space="0" w:color="auto"/>
              <w:right w:val="single" w:sz="4" w:space="0" w:color="auto"/>
            </w:tcBorders>
            <w:hideMark/>
          </w:tcPr>
          <w:p w14:paraId="09102BEF" w14:textId="77777777" w:rsidR="000D0292" w:rsidRPr="00123374" w:rsidRDefault="000D0292" w:rsidP="0029392C">
            <w:pPr>
              <w:widowControl w:val="0"/>
              <w:spacing w:before="40" w:after="40" w:line="220" w:lineRule="exact"/>
              <w:ind w:left="113"/>
              <w:jc w:val="center"/>
              <w:rPr>
                <w:sz w:val="18"/>
                <w:szCs w:val="18"/>
                <w:lang w:val="en-US"/>
              </w:rPr>
            </w:pPr>
            <w:r w:rsidRPr="00123374">
              <w:rPr>
                <w:sz w:val="18"/>
                <w:szCs w:val="18"/>
                <w:lang w:val="en-US"/>
              </w:rPr>
              <w:t>Red</w:t>
            </w:r>
          </w:p>
        </w:tc>
        <w:tc>
          <w:tcPr>
            <w:tcW w:w="851" w:type="dxa"/>
            <w:tcBorders>
              <w:top w:val="single" w:sz="4" w:space="0" w:color="auto"/>
              <w:left w:val="single" w:sz="4" w:space="0" w:color="auto"/>
              <w:bottom w:val="single" w:sz="12" w:space="0" w:color="auto"/>
              <w:right w:val="single" w:sz="4" w:space="0" w:color="auto"/>
            </w:tcBorders>
          </w:tcPr>
          <w:p w14:paraId="4C722AA4" w14:textId="77777777" w:rsidR="000D0292" w:rsidRPr="00123374" w:rsidRDefault="000D0292" w:rsidP="0029392C">
            <w:pPr>
              <w:widowControl w:val="0"/>
              <w:spacing w:before="40" w:after="40" w:line="220" w:lineRule="exact"/>
              <w:ind w:left="152" w:right="10"/>
              <w:jc w:val="center"/>
              <w:rPr>
                <w:sz w:val="18"/>
                <w:szCs w:val="18"/>
                <w:lang w:val="en-US"/>
              </w:rPr>
            </w:pPr>
          </w:p>
        </w:tc>
        <w:tc>
          <w:tcPr>
            <w:tcW w:w="850" w:type="dxa"/>
            <w:tcBorders>
              <w:top w:val="single" w:sz="4" w:space="0" w:color="auto"/>
              <w:left w:val="single" w:sz="4" w:space="0" w:color="auto"/>
              <w:bottom w:val="single" w:sz="12" w:space="0" w:color="auto"/>
              <w:right w:val="single" w:sz="4" w:space="0" w:color="auto"/>
            </w:tcBorders>
            <w:vAlign w:val="bottom"/>
            <w:hideMark/>
          </w:tcPr>
          <w:p w14:paraId="52DAC5F8" w14:textId="77777777" w:rsidR="000D0292" w:rsidRPr="00123374" w:rsidRDefault="000D0292" w:rsidP="0029392C">
            <w:pPr>
              <w:widowControl w:val="0"/>
              <w:spacing w:before="40" w:after="40" w:line="220" w:lineRule="exact"/>
              <w:ind w:right="15"/>
              <w:jc w:val="center"/>
              <w:rPr>
                <w:sz w:val="18"/>
                <w:szCs w:val="18"/>
                <w:lang w:val="en-US"/>
              </w:rPr>
            </w:pPr>
            <w:r w:rsidRPr="00123374">
              <w:rPr>
                <w:sz w:val="18"/>
                <w:szCs w:val="18"/>
                <w:lang w:val="en-US"/>
              </w:rPr>
              <w:t>120</w:t>
            </w:r>
          </w:p>
        </w:tc>
        <w:tc>
          <w:tcPr>
            <w:tcW w:w="851" w:type="dxa"/>
            <w:tcBorders>
              <w:top w:val="single" w:sz="4" w:space="0" w:color="auto"/>
              <w:left w:val="single" w:sz="4" w:space="0" w:color="auto"/>
              <w:bottom w:val="single" w:sz="12" w:space="0" w:color="auto"/>
              <w:right w:val="single" w:sz="4" w:space="0" w:color="auto"/>
            </w:tcBorders>
            <w:vAlign w:val="bottom"/>
            <w:hideMark/>
          </w:tcPr>
          <w:p w14:paraId="2DE9A69E" w14:textId="77777777" w:rsidR="000D0292" w:rsidRPr="00123374" w:rsidRDefault="000D0292" w:rsidP="0029392C">
            <w:pPr>
              <w:widowControl w:val="0"/>
              <w:spacing w:before="40" w:after="40" w:line="220" w:lineRule="exact"/>
              <w:ind w:right="9"/>
              <w:jc w:val="center"/>
              <w:rPr>
                <w:sz w:val="18"/>
                <w:szCs w:val="18"/>
                <w:lang w:val="en-US"/>
              </w:rPr>
            </w:pPr>
            <w:r w:rsidRPr="00123374">
              <w:rPr>
                <w:sz w:val="18"/>
                <w:szCs w:val="18"/>
                <w:lang w:val="en-US"/>
              </w:rPr>
              <w:t>60</w:t>
            </w:r>
          </w:p>
        </w:tc>
        <w:tc>
          <w:tcPr>
            <w:tcW w:w="992" w:type="dxa"/>
            <w:tcBorders>
              <w:top w:val="single" w:sz="4" w:space="0" w:color="auto"/>
              <w:left w:val="single" w:sz="4" w:space="0" w:color="auto"/>
              <w:bottom w:val="single" w:sz="12" w:space="0" w:color="auto"/>
              <w:right w:val="single" w:sz="4" w:space="0" w:color="auto"/>
            </w:tcBorders>
            <w:vAlign w:val="bottom"/>
            <w:hideMark/>
          </w:tcPr>
          <w:p w14:paraId="77A9C7F9" w14:textId="77777777" w:rsidR="000D0292" w:rsidRPr="00123374" w:rsidRDefault="000D0292" w:rsidP="0029392C">
            <w:pPr>
              <w:widowControl w:val="0"/>
              <w:spacing w:before="40" w:after="40" w:line="220" w:lineRule="exact"/>
              <w:ind w:right="12"/>
              <w:jc w:val="center"/>
              <w:rPr>
                <w:sz w:val="18"/>
                <w:szCs w:val="18"/>
                <w:lang w:val="en-US"/>
              </w:rPr>
            </w:pPr>
            <w:r w:rsidRPr="00123374">
              <w:rPr>
                <w:sz w:val="18"/>
                <w:szCs w:val="18"/>
                <w:lang w:val="en-US"/>
              </w:rPr>
              <w:t>30</w:t>
            </w:r>
          </w:p>
        </w:tc>
        <w:tc>
          <w:tcPr>
            <w:tcW w:w="851" w:type="dxa"/>
            <w:tcBorders>
              <w:top w:val="single" w:sz="4" w:space="0" w:color="auto"/>
              <w:left w:val="single" w:sz="4" w:space="0" w:color="auto"/>
              <w:bottom w:val="single" w:sz="12" w:space="0" w:color="auto"/>
              <w:right w:val="single" w:sz="4" w:space="0" w:color="auto"/>
            </w:tcBorders>
            <w:vAlign w:val="bottom"/>
            <w:hideMark/>
          </w:tcPr>
          <w:p w14:paraId="47698DB9" w14:textId="77777777" w:rsidR="000D0292" w:rsidRPr="00123374" w:rsidRDefault="000D0292" w:rsidP="0029392C">
            <w:pPr>
              <w:widowControl w:val="0"/>
              <w:spacing w:before="40" w:after="40" w:line="220" w:lineRule="exact"/>
              <w:jc w:val="center"/>
              <w:rPr>
                <w:sz w:val="18"/>
                <w:szCs w:val="18"/>
                <w:lang w:val="en-US"/>
              </w:rPr>
            </w:pPr>
            <w:r w:rsidRPr="00123374">
              <w:rPr>
                <w:sz w:val="18"/>
                <w:szCs w:val="18"/>
                <w:lang w:val="en-US"/>
              </w:rPr>
              <w:t>10</w:t>
            </w:r>
          </w:p>
        </w:tc>
        <w:tc>
          <w:tcPr>
            <w:tcW w:w="992" w:type="dxa"/>
            <w:tcBorders>
              <w:top w:val="single" w:sz="4" w:space="0" w:color="auto"/>
              <w:left w:val="single" w:sz="4" w:space="0" w:color="auto"/>
              <w:bottom w:val="single" w:sz="12" w:space="0" w:color="auto"/>
              <w:right w:val="single" w:sz="4" w:space="0" w:color="auto"/>
            </w:tcBorders>
            <w:vAlign w:val="bottom"/>
            <w:hideMark/>
          </w:tcPr>
          <w:p w14:paraId="376ECC32" w14:textId="77777777" w:rsidR="000D0292" w:rsidRPr="00123374" w:rsidRDefault="000D0292" w:rsidP="0029392C">
            <w:pPr>
              <w:widowControl w:val="0"/>
              <w:spacing w:before="40" w:after="40" w:line="220" w:lineRule="exact"/>
              <w:ind w:right="15"/>
              <w:jc w:val="center"/>
              <w:rPr>
                <w:sz w:val="18"/>
                <w:szCs w:val="18"/>
                <w:lang w:val="en-US"/>
              </w:rPr>
            </w:pPr>
            <w:r w:rsidRPr="00123374">
              <w:rPr>
                <w:sz w:val="18"/>
                <w:szCs w:val="18"/>
                <w:lang w:val="en-US"/>
              </w:rPr>
              <w:t>--</w:t>
            </w:r>
          </w:p>
        </w:tc>
      </w:tr>
    </w:tbl>
    <w:p w14:paraId="7DF87213" w14:textId="77777777" w:rsidR="000D0292" w:rsidRPr="00706276" w:rsidRDefault="000D0292" w:rsidP="000D0292">
      <w:pPr>
        <w:widowControl w:val="0"/>
        <w:spacing w:after="120"/>
        <w:ind w:left="2268" w:right="1134"/>
        <w:jc w:val="both"/>
        <w:rPr>
          <w:bCs/>
          <w:lang w:val="en-US"/>
        </w:rPr>
      </w:pPr>
      <w:r w:rsidRPr="00706276">
        <w:rPr>
          <w:bCs/>
          <w:lang w:val="en-US" w:eastAsia="en-GB"/>
        </w:rPr>
        <w:t>Photometric</w:t>
      </w:r>
      <w:r w:rsidRPr="00706276">
        <w:rPr>
          <w:bCs/>
          <w:lang w:val="en-US"/>
        </w:rPr>
        <w:t xml:space="preserve"> specifications for retro-reflective markings of Class 5:</w:t>
      </w:r>
    </w:p>
    <w:p w14:paraId="3F3D383E" w14:textId="77777777" w:rsidR="000D0292" w:rsidRPr="00C54A23" w:rsidRDefault="000D0292" w:rsidP="000D0292">
      <w:pPr>
        <w:pStyle w:val="Heading1"/>
        <w:ind w:left="1134" w:right="1134" w:firstLine="0"/>
        <w:rPr>
          <w:bCs/>
          <w:lang w:val="en-US"/>
        </w:rPr>
      </w:pPr>
      <w:r w:rsidRPr="00C54A23">
        <w:rPr>
          <w:bCs/>
          <w:lang w:val="en-US"/>
        </w:rPr>
        <w:t>Table 11-2</w:t>
      </w:r>
    </w:p>
    <w:p w14:paraId="2AA36762" w14:textId="77777777" w:rsidR="000D0292" w:rsidRPr="00912E62" w:rsidRDefault="000D0292" w:rsidP="000D0292">
      <w:pPr>
        <w:pStyle w:val="Heading1"/>
        <w:spacing w:after="120"/>
        <w:ind w:left="1134" w:right="1134" w:firstLine="0"/>
        <w:rPr>
          <w:b/>
          <w:bCs/>
          <w:lang w:val="en-US"/>
        </w:rPr>
      </w:pPr>
      <w:r w:rsidRPr="00912E62">
        <w:rPr>
          <w:b/>
          <w:bCs/>
          <w:lang w:val="en-US"/>
        </w:rPr>
        <w:t>Minimum values for the Coefficient of Retro-reflection R' [cd∙m</w:t>
      </w:r>
      <w:r w:rsidRPr="00912E62">
        <w:rPr>
          <w:b/>
          <w:bCs/>
          <w:vertAlign w:val="superscript"/>
          <w:lang w:val="en-US"/>
        </w:rPr>
        <w:t>-2</w:t>
      </w:r>
      <w:r w:rsidRPr="00912E62">
        <w:rPr>
          <w:b/>
          <w:bCs/>
          <w:lang w:val="en-US"/>
        </w:rPr>
        <w:t>∙lx</w:t>
      </w:r>
      <w:r w:rsidRPr="00912E62">
        <w:rPr>
          <w:b/>
          <w:bCs/>
          <w:vertAlign w:val="superscript"/>
          <w:lang w:val="en-US"/>
        </w:rPr>
        <w:t>-1</w:t>
      </w:r>
      <w:r w:rsidRPr="00912E62">
        <w:rPr>
          <w:b/>
          <w:bCs/>
          <w:lang w:val="en-US"/>
        </w:rPr>
        <w:t>]</w:t>
      </w:r>
    </w:p>
    <w:tbl>
      <w:tblPr>
        <w:tblW w:w="7088"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701"/>
        <w:gridCol w:w="993"/>
        <w:gridCol w:w="992"/>
        <w:gridCol w:w="1134"/>
        <w:gridCol w:w="1134"/>
        <w:gridCol w:w="1134"/>
      </w:tblGrid>
      <w:tr w:rsidR="000D0292" w:rsidRPr="00A5510A" w14:paraId="25B698A5" w14:textId="77777777" w:rsidTr="0029392C">
        <w:tc>
          <w:tcPr>
            <w:tcW w:w="1701" w:type="dxa"/>
            <w:tcBorders>
              <w:top w:val="single" w:sz="6" w:space="0" w:color="auto"/>
              <w:left w:val="single" w:sz="6" w:space="0" w:color="auto"/>
              <w:bottom w:val="single" w:sz="12" w:space="0" w:color="auto"/>
              <w:right w:val="single" w:sz="6" w:space="0" w:color="auto"/>
            </w:tcBorders>
            <w:vAlign w:val="bottom"/>
            <w:hideMark/>
          </w:tcPr>
          <w:p w14:paraId="59C1F1AB" w14:textId="77777777" w:rsidR="000D0292" w:rsidRPr="00A5510A" w:rsidRDefault="000D0292" w:rsidP="0029392C">
            <w:pPr>
              <w:widowControl w:val="0"/>
              <w:spacing w:before="80" w:after="80" w:line="200" w:lineRule="exact"/>
              <w:ind w:left="113"/>
              <w:rPr>
                <w:i/>
                <w:sz w:val="16"/>
                <w:szCs w:val="16"/>
                <w:lang w:val="en-US"/>
              </w:rPr>
            </w:pPr>
            <w:r w:rsidRPr="00A5510A">
              <w:rPr>
                <w:i/>
                <w:sz w:val="16"/>
                <w:szCs w:val="16"/>
                <w:lang w:val="en-US"/>
              </w:rPr>
              <w:t>Observation angle α [º]</w:t>
            </w:r>
          </w:p>
        </w:tc>
        <w:tc>
          <w:tcPr>
            <w:tcW w:w="5387" w:type="dxa"/>
            <w:gridSpan w:val="5"/>
            <w:tcBorders>
              <w:top w:val="single" w:sz="6" w:space="0" w:color="auto"/>
              <w:left w:val="single" w:sz="6" w:space="0" w:color="auto"/>
              <w:bottom w:val="single" w:sz="12" w:space="0" w:color="auto"/>
              <w:right w:val="single" w:sz="6" w:space="0" w:color="auto"/>
            </w:tcBorders>
            <w:vAlign w:val="bottom"/>
            <w:hideMark/>
          </w:tcPr>
          <w:p w14:paraId="00610983" w14:textId="77777777" w:rsidR="000D0292" w:rsidRPr="00A5510A" w:rsidRDefault="000D0292" w:rsidP="0029392C">
            <w:pPr>
              <w:widowControl w:val="0"/>
              <w:spacing w:before="80" w:after="80" w:line="200" w:lineRule="exact"/>
              <w:ind w:left="113"/>
              <w:jc w:val="center"/>
              <w:rPr>
                <w:i/>
                <w:sz w:val="16"/>
                <w:szCs w:val="16"/>
                <w:lang w:val="en-US"/>
              </w:rPr>
            </w:pPr>
            <w:r w:rsidRPr="00A5510A">
              <w:rPr>
                <w:i/>
                <w:sz w:val="16"/>
                <w:szCs w:val="16"/>
                <w:lang w:val="en-US"/>
              </w:rPr>
              <w:t>Entrance Angle β [º]</w:t>
            </w:r>
          </w:p>
        </w:tc>
      </w:tr>
      <w:tr w:rsidR="000D0292" w:rsidRPr="00912E62" w14:paraId="4781482C" w14:textId="77777777" w:rsidTr="0029392C">
        <w:tc>
          <w:tcPr>
            <w:tcW w:w="1701" w:type="dxa"/>
            <w:tcBorders>
              <w:top w:val="single" w:sz="12" w:space="0" w:color="auto"/>
              <w:left w:val="single" w:sz="4" w:space="0" w:color="auto"/>
              <w:bottom w:val="single" w:sz="4" w:space="0" w:color="auto"/>
              <w:right w:val="single" w:sz="4" w:space="0" w:color="auto"/>
            </w:tcBorders>
            <w:vAlign w:val="bottom"/>
            <w:hideMark/>
          </w:tcPr>
          <w:p w14:paraId="690AB24E" w14:textId="77777777" w:rsidR="000D0292" w:rsidRPr="00D0455F" w:rsidRDefault="000D0292" w:rsidP="0029392C">
            <w:pPr>
              <w:widowControl w:val="0"/>
              <w:spacing w:before="80" w:after="80" w:line="200" w:lineRule="exact"/>
              <w:ind w:left="113"/>
              <w:rPr>
                <w:iCs/>
                <w:sz w:val="18"/>
                <w:szCs w:val="18"/>
                <w:lang w:val="en-US"/>
              </w:rPr>
            </w:pPr>
            <w:r w:rsidRPr="00D0455F">
              <w:rPr>
                <w:iCs/>
                <w:sz w:val="18"/>
                <w:szCs w:val="18"/>
                <w:lang w:val="en-US"/>
              </w:rPr>
              <w:t>α=0.33(20’)</w:t>
            </w:r>
          </w:p>
        </w:tc>
        <w:tc>
          <w:tcPr>
            <w:tcW w:w="993" w:type="dxa"/>
            <w:tcBorders>
              <w:top w:val="single" w:sz="12" w:space="0" w:color="auto"/>
              <w:left w:val="single" w:sz="4" w:space="0" w:color="auto"/>
              <w:bottom w:val="single" w:sz="4" w:space="0" w:color="auto"/>
              <w:right w:val="single" w:sz="4" w:space="0" w:color="auto"/>
            </w:tcBorders>
            <w:vAlign w:val="bottom"/>
            <w:hideMark/>
          </w:tcPr>
          <w:p w14:paraId="5A6743AF" w14:textId="77777777" w:rsidR="000D0292" w:rsidRPr="00D0455F" w:rsidRDefault="000D0292" w:rsidP="0029392C">
            <w:pPr>
              <w:widowControl w:val="0"/>
              <w:spacing w:before="80" w:after="80" w:line="200" w:lineRule="exact"/>
              <w:ind w:left="152"/>
              <w:jc w:val="center"/>
              <w:rPr>
                <w:iCs/>
                <w:sz w:val="18"/>
                <w:szCs w:val="18"/>
                <w:lang w:val="en-US"/>
              </w:rPr>
            </w:pPr>
            <w:r w:rsidRPr="00D0455F">
              <w:rPr>
                <w:iCs/>
                <w:sz w:val="18"/>
                <w:szCs w:val="18"/>
                <w:lang w:val="en-US"/>
              </w:rPr>
              <w:t>β1</w:t>
            </w:r>
          </w:p>
        </w:tc>
        <w:tc>
          <w:tcPr>
            <w:tcW w:w="992" w:type="dxa"/>
            <w:tcBorders>
              <w:top w:val="single" w:sz="12" w:space="0" w:color="auto"/>
              <w:left w:val="single" w:sz="4" w:space="0" w:color="auto"/>
              <w:bottom w:val="single" w:sz="4" w:space="0" w:color="auto"/>
              <w:right w:val="single" w:sz="4" w:space="0" w:color="auto"/>
            </w:tcBorders>
            <w:vAlign w:val="bottom"/>
            <w:hideMark/>
          </w:tcPr>
          <w:p w14:paraId="469C7940"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0</w:t>
            </w:r>
          </w:p>
        </w:tc>
        <w:tc>
          <w:tcPr>
            <w:tcW w:w="1134" w:type="dxa"/>
            <w:tcBorders>
              <w:top w:val="single" w:sz="12" w:space="0" w:color="auto"/>
              <w:left w:val="single" w:sz="4" w:space="0" w:color="auto"/>
              <w:bottom w:val="single" w:sz="4" w:space="0" w:color="auto"/>
              <w:right w:val="single" w:sz="4" w:space="0" w:color="auto"/>
            </w:tcBorders>
            <w:vAlign w:val="bottom"/>
            <w:hideMark/>
          </w:tcPr>
          <w:p w14:paraId="7BE45C92"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0</w:t>
            </w:r>
          </w:p>
        </w:tc>
        <w:tc>
          <w:tcPr>
            <w:tcW w:w="1134" w:type="dxa"/>
            <w:tcBorders>
              <w:top w:val="single" w:sz="12" w:space="0" w:color="auto"/>
              <w:left w:val="single" w:sz="4" w:space="0" w:color="auto"/>
              <w:bottom w:val="single" w:sz="4" w:space="0" w:color="auto"/>
              <w:right w:val="single" w:sz="4" w:space="0" w:color="auto"/>
            </w:tcBorders>
            <w:vAlign w:val="bottom"/>
            <w:hideMark/>
          </w:tcPr>
          <w:p w14:paraId="02C04275"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0</w:t>
            </w:r>
          </w:p>
        </w:tc>
        <w:tc>
          <w:tcPr>
            <w:tcW w:w="1134" w:type="dxa"/>
            <w:tcBorders>
              <w:top w:val="single" w:sz="12" w:space="0" w:color="auto"/>
              <w:left w:val="single" w:sz="4" w:space="0" w:color="auto"/>
              <w:bottom w:val="single" w:sz="4" w:space="0" w:color="auto"/>
              <w:right w:val="single" w:sz="4" w:space="0" w:color="auto"/>
            </w:tcBorders>
            <w:vAlign w:val="bottom"/>
            <w:hideMark/>
          </w:tcPr>
          <w:p w14:paraId="24C227E5"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0</w:t>
            </w:r>
          </w:p>
        </w:tc>
      </w:tr>
      <w:tr w:rsidR="000D0292" w:rsidRPr="00912E62" w14:paraId="36ED9699" w14:textId="77777777" w:rsidTr="0029392C">
        <w:tc>
          <w:tcPr>
            <w:tcW w:w="1701" w:type="dxa"/>
            <w:tcBorders>
              <w:top w:val="single" w:sz="4" w:space="0" w:color="auto"/>
              <w:left w:val="single" w:sz="4" w:space="0" w:color="auto"/>
              <w:bottom w:val="single" w:sz="4" w:space="0" w:color="auto"/>
              <w:right w:val="single" w:sz="4" w:space="0" w:color="auto"/>
            </w:tcBorders>
            <w:vAlign w:val="bottom"/>
          </w:tcPr>
          <w:p w14:paraId="45BA9182" w14:textId="77777777" w:rsidR="000D0292" w:rsidRPr="00D0455F" w:rsidRDefault="000D0292" w:rsidP="0029392C">
            <w:pPr>
              <w:widowControl w:val="0"/>
              <w:spacing w:before="80" w:after="80" w:line="200" w:lineRule="exact"/>
              <w:ind w:left="113"/>
              <w:rPr>
                <w:iCs/>
                <w:sz w:val="18"/>
                <w:szCs w:val="18"/>
                <w:lang w:val="en-US"/>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216CF3AE" w14:textId="77777777" w:rsidR="000D0292" w:rsidRPr="00D0455F" w:rsidRDefault="000D0292" w:rsidP="0029392C">
            <w:pPr>
              <w:widowControl w:val="0"/>
              <w:spacing w:before="80" w:after="80" w:line="200" w:lineRule="exact"/>
              <w:ind w:left="152"/>
              <w:jc w:val="center"/>
              <w:rPr>
                <w:iCs/>
                <w:sz w:val="18"/>
                <w:szCs w:val="18"/>
                <w:lang w:val="en-US"/>
              </w:rPr>
            </w:pPr>
            <w:r w:rsidRPr="00D0455F">
              <w:rPr>
                <w:iCs/>
                <w:sz w:val="18"/>
                <w:szCs w:val="18"/>
                <w:lang w:val="en-US"/>
              </w:rPr>
              <w:t>β2</w:t>
            </w:r>
          </w:p>
        </w:tc>
        <w:tc>
          <w:tcPr>
            <w:tcW w:w="992" w:type="dxa"/>
            <w:tcBorders>
              <w:top w:val="single" w:sz="4" w:space="0" w:color="auto"/>
              <w:left w:val="single" w:sz="4" w:space="0" w:color="auto"/>
              <w:bottom w:val="single" w:sz="4" w:space="0" w:color="auto"/>
              <w:right w:val="single" w:sz="4" w:space="0" w:color="auto"/>
            </w:tcBorders>
            <w:vAlign w:val="bottom"/>
            <w:hideMark/>
          </w:tcPr>
          <w:p w14:paraId="6BCD30AD"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9D14E37"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DB26714"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40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0292E9A"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60</w:t>
            </w:r>
          </w:p>
        </w:tc>
      </w:tr>
      <w:tr w:rsidR="000D0292" w:rsidRPr="00912E62" w14:paraId="2BB2C16E" w14:textId="77777777" w:rsidTr="0029392C">
        <w:tc>
          <w:tcPr>
            <w:tcW w:w="1701" w:type="dxa"/>
            <w:tcBorders>
              <w:top w:val="single" w:sz="4" w:space="0" w:color="auto"/>
              <w:left w:val="single" w:sz="4" w:space="0" w:color="auto"/>
              <w:bottom w:val="single" w:sz="4" w:space="0" w:color="auto"/>
              <w:right w:val="single" w:sz="4" w:space="0" w:color="auto"/>
            </w:tcBorders>
            <w:vAlign w:val="bottom"/>
            <w:hideMark/>
          </w:tcPr>
          <w:p w14:paraId="53B73E74" w14:textId="77777777" w:rsidR="000D0292" w:rsidRPr="00D0455F" w:rsidRDefault="000D0292" w:rsidP="0029392C">
            <w:pPr>
              <w:widowControl w:val="0"/>
              <w:spacing w:before="80" w:after="80" w:line="200" w:lineRule="exact"/>
              <w:ind w:left="113"/>
              <w:rPr>
                <w:iCs/>
                <w:sz w:val="18"/>
                <w:szCs w:val="18"/>
                <w:lang w:val="en-US"/>
              </w:rPr>
            </w:pPr>
            <w:proofErr w:type="spellStart"/>
            <w:r w:rsidRPr="00D0455F">
              <w:rPr>
                <w:iCs/>
                <w:sz w:val="18"/>
                <w:szCs w:val="18"/>
                <w:lang w:val="en-US"/>
              </w:rPr>
              <w:t>Colour</w:t>
            </w:r>
            <w:proofErr w:type="spellEnd"/>
          </w:p>
        </w:tc>
        <w:tc>
          <w:tcPr>
            <w:tcW w:w="993" w:type="dxa"/>
            <w:tcBorders>
              <w:top w:val="single" w:sz="4" w:space="0" w:color="auto"/>
              <w:left w:val="single" w:sz="4" w:space="0" w:color="auto"/>
              <w:bottom w:val="single" w:sz="4" w:space="0" w:color="auto"/>
              <w:right w:val="single" w:sz="4" w:space="0" w:color="auto"/>
            </w:tcBorders>
          </w:tcPr>
          <w:p w14:paraId="37E3BDEF" w14:textId="77777777" w:rsidR="000D0292" w:rsidRPr="00D0455F" w:rsidRDefault="000D0292" w:rsidP="0029392C">
            <w:pPr>
              <w:widowControl w:val="0"/>
              <w:spacing w:before="80" w:after="80" w:line="200" w:lineRule="exact"/>
              <w:ind w:left="152"/>
              <w:jc w:val="center"/>
              <w:rPr>
                <w:iCs/>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14:paraId="36FA52D7" w14:textId="77777777" w:rsidR="000D0292" w:rsidRPr="00D0455F" w:rsidRDefault="000D0292" w:rsidP="0029392C">
            <w:pPr>
              <w:widowControl w:val="0"/>
              <w:spacing w:before="80" w:after="80" w:line="200" w:lineRule="exact"/>
              <w:jc w:val="center"/>
              <w:rPr>
                <w:iCs/>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14:paraId="3C48D3DA" w14:textId="77777777" w:rsidR="000D0292" w:rsidRPr="00D0455F" w:rsidRDefault="000D0292" w:rsidP="0029392C">
            <w:pPr>
              <w:widowControl w:val="0"/>
              <w:spacing w:before="80" w:after="80" w:line="200" w:lineRule="exact"/>
              <w:jc w:val="center"/>
              <w:rPr>
                <w:iCs/>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14:paraId="50F4328D" w14:textId="77777777" w:rsidR="000D0292" w:rsidRPr="00D0455F" w:rsidRDefault="000D0292" w:rsidP="0029392C">
            <w:pPr>
              <w:widowControl w:val="0"/>
              <w:spacing w:before="80" w:after="80" w:line="200" w:lineRule="exact"/>
              <w:jc w:val="center"/>
              <w:rPr>
                <w:iCs/>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14:paraId="43443BB1" w14:textId="77777777" w:rsidR="000D0292" w:rsidRPr="00D0455F" w:rsidRDefault="000D0292" w:rsidP="0029392C">
            <w:pPr>
              <w:widowControl w:val="0"/>
              <w:spacing w:before="80" w:after="80" w:line="200" w:lineRule="exact"/>
              <w:jc w:val="center"/>
              <w:rPr>
                <w:iCs/>
                <w:sz w:val="18"/>
                <w:szCs w:val="18"/>
                <w:lang w:val="en-US"/>
              </w:rPr>
            </w:pPr>
          </w:p>
        </w:tc>
      </w:tr>
      <w:tr w:rsidR="000D0292" w:rsidRPr="00912E62" w14:paraId="4B52AA6E" w14:textId="77777777" w:rsidTr="0029392C">
        <w:tc>
          <w:tcPr>
            <w:tcW w:w="1701" w:type="dxa"/>
            <w:tcBorders>
              <w:top w:val="single" w:sz="4" w:space="0" w:color="auto"/>
              <w:left w:val="single" w:sz="4" w:space="0" w:color="auto"/>
              <w:bottom w:val="single" w:sz="4" w:space="0" w:color="auto"/>
              <w:right w:val="single" w:sz="4" w:space="0" w:color="auto"/>
            </w:tcBorders>
            <w:vAlign w:val="bottom"/>
            <w:hideMark/>
          </w:tcPr>
          <w:p w14:paraId="03B3616C" w14:textId="77777777" w:rsidR="000D0292" w:rsidRPr="00D0455F" w:rsidRDefault="000D0292" w:rsidP="0029392C">
            <w:pPr>
              <w:widowControl w:val="0"/>
              <w:spacing w:before="80" w:after="80" w:line="200" w:lineRule="exact"/>
              <w:ind w:left="113"/>
              <w:rPr>
                <w:iCs/>
                <w:sz w:val="18"/>
                <w:szCs w:val="18"/>
                <w:lang w:val="en-US"/>
              </w:rPr>
            </w:pPr>
            <w:r w:rsidRPr="00D0455F">
              <w:rPr>
                <w:iCs/>
                <w:sz w:val="18"/>
                <w:szCs w:val="18"/>
                <w:lang w:val="en-US"/>
              </w:rPr>
              <w:t>White</w:t>
            </w:r>
          </w:p>
        </w:tc>
        <w:tc>
          <w:tcPr>
            <w:tcW w:w="993" w:type="dxa"/>
            <w:tcBorders>
              <w:top w:val="single" w:sz="4" w:space="0" w:color="auto"/>
              <w:left w:val="single" w:sz="4" w:space="0" w:color="auto"/>
              <w:bottom w:val="single" w:sz="4" w:space="0" w:color="auto"/>
              <w:right w:val="single" w:sz="4" w:space="0" w:color="auto"/>
            </w:tcBorders>
          </w:tcPr>
          <w:p w14:paraId="13AD1227" w14:textId="77777777" w:rsidR="000D0292" w:rsidRPr="00D0455F" w:rsidRDefault="000D0292" w:rsidP="0029392C">
            <w:pPr>
              <w:widowControl w:val="0"/>
              <w:spacing w:before="80" w:after="80" w:line="200" w:lineRule="exact"/>
              <w:ind w:left="152"/>
              <w:jc w:val="center"/>
              <w:rPr>
                <w:iCs/>
                <w:sz w:val="18"/>
                <w:szCs w:val="18"/>
                <w:lang w:val="en-US"/>
              </w:rPr>
            </w:pPr>
          </w:p>
        </w:tc>
        <w:tc>
          <w:tcPr>
            <w:tcW w:w="992" w:type="dxa"/>
            <w:tcBorders>
              <w:top w:val="single" w:sz="4" w:space="0" w:color="auto"/>
              <w:left w:val="single" w:sz="4" w:space="0" w:color="auto"/>
              <w:bottom w:val="single" w:sz="4" w:space="0" w:color="auto"/>
              <w:right w:val="single" w:sz="4" w:space="0" w:color="auto"/>
            </w:tcBorders>
            <w:vAlign w:val="bottom"/>
            <w:hideMark/>
          </w:tcPr>
          <w:p w14:paraId="719E1232"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82CF290"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F625574"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95</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A752680"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16</w:t>
            </w:r>
          </w:p>
        </w:tc>
      </w:tr>
      <w:tr w:rsidR="000D0292" w:rsidRPr="00912E62" w14:paraId="607EC6AD" w14:textId="77777777" w:rsidTr="0029392C">
        <w:trPr>
          <w:trHeight w:val="216"/>
        </w:trPr>
        <w:tc>
          <w:tcPr>
            <w:tcW w:w="1701" w:type="dxa"/>
            <w:tcBorders>
              <w:top w:val="single" w:sz="4" w:space="0" w:color="auto"/>
              <w:left w:val="single" w:sz="4" w:space="0" w:color="auto"/>
              <w:bottom w:val="single" w:sz="12" w:space="0" w:color="auto"/>
              <w:right w:val="single" w:sz="4" w:space="0" w:color="auto"/>
            </w:tcBorders>
            <w:hideMark/>
          </w:tcPr>
          <w:p w14:paraId="3D612510" w14:textId="77777777" w:rsidR="000D0292" w:rsidRPr="00D0455F" w:rsidRDefault="000D0292" w:rsidP="0029392C">
            <w:pPr>
              <w:widowControl w:val="0"/>
              <w:spacing w:before="80" w:after="80" w:line="200" w:lineRule="exact"/>
              <w:ind w:left="113"/>
              <w:rPr>
                <w:iCs/>
                <w:sz w:val="18"/>
                <w:szCs w:val="18"/>
                <w:lang w:val="en-US"/>
              </w:rPr>
            </w:pPr>
            <w:r w:rsidRPr="00D0455F">
              <w:rPr>
                <w:iCs/>
                <w:sz w:val="18"/>
                <w:szCs w:val="18"/>
                <w:lang w:val="en-US"/>
              </w:rPr>
              <w:t>Red</w:t>
            </w:r>
          </w:p>
        </w:tc>
        <w:tc>
          <w:tcPr>
            <w:tcW w:w="993" w:type="dxa"/>
            <w:tcBorders>
              <w:top w:val="single" w:sz="4" w:space="0" w:color="auto"/>
              <w:left w:val="single" w:sz="4" w:space="0" w:color="auto"/>
              <w:bottom w:val="single" w:sz="12" w:space="0" w:color="auto"/>
              <w:right w:val="single" w:sz="4" w:space="0" w:color="auto"/>
            </w:tcBorders>
          </w:tcPr>
          <w:p w14:paraId="52D7AE41" w14:textId="77777777" w:rsidR="000D0292" w:rsidRPr="00D0455F" w:rsidRDefault="000D0292" w:rsidP="0029392C">
            <w:pPr>
              <w:widowControl w:val="0"/>
              <w:spacing w:before="80" w:after="80" w:line="200" w:lineRule="exact"/>
              <w:ind w:left="152"/>
              <w:jc w:val="center"/>
              <w:rPr>
                <w:iCs/>
                <w:sz w:val="18"/>
                <w:szCs w:val="18"/>
                <w:lang w:val="en-US"/>
              </w:rPr>
            </w:pPr>
          </w:p>
        </w:tc>
        <w:tc>
          <w:tcPr>
            <w:tcW w:w="992" w:type="dxa"/>
            <w:tcBorders>
              <w:top w:val="single" w:sz="4" w:space="0" w:color="auto"/>
              <w:left w:val="single" w:sz="4" w:space="0" w:color="auto"/>
              <w:bottom w:val="single" w:sz="12" w:space="0" w:color="auto"/>
              <w:right w:val="single" w:sz="4" w:space="0" w:color="auto"/>
            </w:tcBorders>
            <w:vAlign w:val="bottom"/>
            <w:hideMark/>
          </w:tcPr>
          <w:p w14:paraId="3744CC7B"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120</w:t>
            </w:r>
          </w:p>
        </w:tc>
        <w:tc>
          <w:tcPr>
            <w:tcW w:w="1134" w:type="dxa"/>
            <w:tcBorders>
              <w:top w:val="single" w:sz="4" w:space="0" w:color="auto"/>
              <w:left w:val="single" w:sz="4" w:space="0" w:color="auto"/>
              <w:bottom w:val="single" w:sz="12" w:space="0" w:color="auto"/>
              <w:right w:val="single" w:sz="4" w:space="0" w:color="auto"/>
            </w:tcBorders>
            <w:vAlign w:val="bottom"/>
            <w:hideMark/>
          </w:tcPr>
          <w:p w14:paraId="65654E7E"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30</w:t>
            </w:r>
          </w:p>
        </w:tc>
        <w:tc>
          <w:tcPr>
            <w:tcW w:w="1134" w:type="dxa"/>
            <w:tcBorders>
              <w:top w:val="single" w:sz="4" w:space="0" w:color="auto"/>
              <w:left w:val="single" w:sz="4" w:space="0" w:color="auto"/>
              <w:bottom w:val="single" w:sz="12" w:space="0" w:color="auto"/>
              <w:right w:val="single" w:sz="4" w:space="0" w:color="auto"/>
            </w:tcBorders>
            <w:vAlign w:val="bottom"/>
            <w:hideMark/>
          </w:tcPr>
          <w:p w14:paraId="7A81205F"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10</w:t>
            </w:r>
          </w:p>
        </w:tc>
        <w:tc>
          <w:tcPr>
            <w:tcW w:w="1134" w:type="dxa"/>
            <w:tcBorders>
              <w:top w:val="single" w:sz="4" w:space="0" w:color="auto"/>
              <w:left w:val="single" w:sz="4" w:space="0" w:color="auto"/>
              <w:bottom w:val="single" w:sz="12" w:space="0" w:color="auto"/>
              <w:right w:val="single" w:sz="4" w:space="0" w:color="auto"/>
            </w:tcBorders>
            <w:vAlign w:val="bottom"/>
            <w:hideMark/>
          </w:tcPr>
          <w:p w14:paraId="46C3CC3B" w14:textId="77777777" w:rsidR="000D0292" w:rsidRPr="00D0455F" w:rsidRDefault="000D0292" w:rsidP="0029392C">
            <w:pPr>
              <w:widowControl w:val="0"/>
              <w:spacing w:before="80" w:after="80" w:line="200" w:lineRule="exact"/>
              <w:jc w:val="center"/>
              <w:rPr>
                <w:iCs/>
                <w:sz w:val="18"/>
                <w:szCs w:val="18"/>
                <w:lang w:val="en-US"/>
              </w:rPr>
            </w:pPr>
            <w:r w:rsidRPr="00D0455F">
              <w:rPr>
                <w:iCs/>
                <w:sz w:val="18"/>
                <w:szCs w:val="18"/>
                <w:lang w:val="en-US"/>
              </w:rPr>
              <w:t>2</w:t>
            </w:r>
          </w:p>
        </w:tc>
      </w:tr>
    </w:tbl>
    <w:p w14:paraId="7A98D37B" w14:textId="77777777" w:rsidR="000D0292" w:rsidRPr="00912E62" w:rsidRDefault="000D0292" w:rsidP="000D0292">
      <w:pPr>
        <w:widowControl w:val="0"/>
        <w:spacing w:after="120"/>
        <w:ind w:left="1134" w:right="1134"/>
        <w:jc w:val="right"/>
        <w:rPr>
          <w:lang w:val="en-US" w:eastAsia="ja-JP"/>
        </w:rPr>
      </w:pPr>
      <w:r>
        <w:rPr>
          <w:lang w:val="en-US" w:eastAsia="ja-JP"/>
        </w:rPr>
        <w:lastRenderedPageBreak/>
        <w:t>"</w:t>
      </w:r>
    </w:p>
    <w:p w14:paraId="51D924AF" w14:textId="77777777" w:rsidR="00D53ED4" w:rsidRDefault="00D53ED4" w:rsidP="000D0292">
      <w:pPr>
        <w:widowControl w:val="0"/>
        <w:spacing w:after="120"/>
        <w:ind w:left="2268" w:right="1134" w:hanging="1134"/>
        <w:jc w:val="both"/>
        <w:rPr>
          <w:rFonts w:eastAsia="Yu Mincho"/>
          <w:iCs/>
          <w:lang w:val="en-US" w:eastAsia="ja-JP"/>
        </w:rPr>
      </w:pPr>
      <w:r>
        <w:rPr>
          <w:rFonts w:eastAsia="Yu Mincho"/>
          <w:iCs/>
          <w:lang w:val="en-US" w:eastAsia="ja-JP"/>
        </w:rPr>
        <w:t>"</w:t>
      </w:r>
    </w:p>
    <w:p w14:paraId="53F60075" w14:textId="4D9B1749" w:rsidR="000D0292" w:rsidRPr="003C6382" w:rsidRDefault="000D0292" w:rsidP="000D0292">
      <w:pPr>
        <w:widowControl w:val="0"/>
        <w:spacing w:after="120"/>
        <w:ind w:left="2268" w:right="1134" w:hanging="1134"/>
        <w:jc w:val="both"/>
        <w:rPr>
          <w:iCs/>
          <w:lang w:val="en-US" w:eastAsia="ja-JP"/>
        </w:rPr>
      </w:pPr>
      <w:r w:rsidRPr="00912E62">
        <w:rPr>
          <w:rFonts w:eastAsia="Yu Mincho"/>
          <w:i/>
          <w:lang w:val="en-US" w:eastAsia="ja-JP"/>
        </w:rPr>
        <w:t xml:space="preserve">Paragraph 5.9.1., </w:t>
      </w:r>
      <w:r w:rsidRPr="003C6382">
        <w:rPr>
          <w:rFonts w:eastAsia="Yu Mincho"/>
          <w:iCs/>
          <w:lang w:val="en-US" w:eastAsia="ja-JP"/>
        </w:rPr>
        <w:t>amend to read:</w:t>
      </w:r>
    </w:p>
    <w:p w14:paraId="1F7C5C33" w14:textId="77777777" w:rsidR="000D0292" w:rsidRPr="00912E62" w:rsidRDefault="000D0292" w:rsidP="000D0292">
      <w:pPr>
        <w:widowControl w:val="0"/>
        <w:spacing w:after="120"/>
        <w:ind w:left="2268" w:right="1134" w:hanging="1134"/>
        <w:jc w:val="both"/>
        <w:rPr>
          <w:lang w:val="en-US"/>
        </w:rPr>
      </w:pPr>
      <w:r>
        <w:rPr>
          <w:lang w:val="en-US" w:eastAsia="ja-JP"/>
        </w:rPr>
        <w:t>"</w:t>
      </w:r>
      <w:r w:rsidRPr="00912E62">
        <w:rPr>
          <w:lang w:val="en-US"/>
        </w:rPr>
        <w:t>5.9.1.</w:t>
      </w:r>
      <w:r w:rsidRPr="00912E62">
        <w:rPr>
          <w:lang w:val="en-US"/>
        </w:rPr>
        <w:tab/>
        <w:t xml:space="preserve">Retro-reflective devices of this paragraph must satisfy the conditions as to </w:t>
      </w:r>
    </w:p>
    <w:p w14:paraId="00E9E640" w14:textId="77777777" w:rsidR="000D0292" w:rsidRPr="00912E62" w:rsidRDefault="000D0292" w:rsidP="000D0292">
      <w:pPr>
        <w:pStyle w:val="para"/>
        <w:ind w:firstLine="0"/>
        <w:rPr>
          <w:lang w:val="en-US"/>
        </w:rPr>
      </w:pPr>
      <w:r w:rsidRPr="00912E62">
        <w:rPr>
          <w:lang w:val="en-US"/>
        </w:rPr>
        <w:t>(a)</w:t>
      </w:r>
      <w:r w:rsidRPr="00912E62">
        <w:rPr>
          <w:lang w:val="en-US"/>
        </w:rPr>
        <w:tab/>
        <w:t xml:space="preserve">Dimensions and shape set forth in Annex 5; and </w:t>
      </w:r>
    </w:p>
    <w:p w14:paraId="2832D0EF" w14:textId="77777777" w:rsidR="000D0292" w:rsidRPr="00912E62" w:rsidRDefault="000D0292" w:rsidP="000D0292">
      <w:pPr>
        <w:pStyle w:val="para"/>
        <w:ind w:left="2835" w:hanging="567"/>
        <w:rPr>
          <w:lang w:val="en-US"/>
        </w:rPr>
      </w:pPr>
      <w:r w:rsidRPr="00912E62">
        <w:rPr>
          <w:lang w:val="en-US"/>
        </w:rPr>
        <w:t>(b)</w:t>
      </w:r>
      <w:r w:rsidRPr="00912E62">
        <w:rPr>
          <w:lang w:val="en-US"/>
        </w:rPr>
        <w:tab/>
        <w:t>The photometric and colorimetric as specified in paragraphs 5.9.4. to 5.9.5.; and</w:t>
      </w:r>
    </w:p>
    <w:p w14:paraId="408636B2" w14:textId="77777777" w:rsidR="000D0292" w:rsidRPr="006B307B" w:rsidRDefault="000D0292" w:rsidP="000D0292">
      <w:pPr>
        <w:pStyle w:val="para"/>
        <w:ind w:left="2835" w:hanging="567"/>
        <w:rPr>
          <w:lang w:val="en-US" w:eastAsia="ja-JP"/>
        </w:rPr>
      </w:pPr>
      <w:r w:rsidRPr="006B307B">
        <w:rPr>
          <w:lang w:val="en-US"/>
        </w:rPr>
        <w:t>(c)</w:t>
      </w:r>
      <w:r w:rsidRPr="006B307B">
        <w:rPr>
          <w:lang w:val="en-US"/>
        </w:rPr>
        <w:tab/>
        <w:t xml:space="preserve">The physical and mechanical requirements set forth in Annexes 7, 9, </w:t>
      </w:r>
      <w:r w:rsidRPr="006B307B">
        <w:rPr>
          <w:lang w:val="en-US" w:eastAsia="ja-JP"/>
        </w:rPr>
        <w:t>12,</w:t>
      </w:r>
      <w:r w:rsidRPr="006B307B">
        <w:rPr>
          <w:lang w:val="en-US"/>
        </w:rPr>
        <w:t xml:space="preserve"> 13</w:t>
      </w:r>
      <w:r w:rsidRPr="006B307B">
        <w:rPr>
          <w:lang w:val="en-US" w:eastAsia="ja-JP"/>
        </w:rPr>
        <w:t>, 20</w:t>
      </w:r>
      <w:r w:rsidRPr="006B307B">
        <w:rPr>
          <w:lang w:val="en-US"/>
        </w:rPr>
        <w:t>.</w:t>
      </w:r>
      <w:r>
        <w:rPr>
          <w:lang w:val="en-US" w:eastAsia="ja-JP"/>
        </w:rPr>
        <w:t>"</w:t>
      </w:r>
    </w:p>
    <w:p w14:paraId="77ED0FC8" w14:textId="77777777" w:rsidR="000D0292" w:rsidRPr="00756A76" w:rsidRDefault="000D0292" w:rsidP="000D0292">
      <w:pPr>
        <w:widowControl w:val="0"/>
        <w:spacing w:after="120"/>
        <w:ind w:left="2268" w:right="1134" w:hanging="1134"/>
        <w:jc w:val="both"/>
        <w:rPr>
          <w:iCs/>
          <w:lang w:val="en-US" w:eastAsia="ja-JP"/>
        </w:rPr>
      </w:pPr>
      <w:r w:rsidRPr="00756A76">
        <w:rPr>
          <w:rFonts w:eastAsia="Yu Mincho"/>
          <w:i/>
          <w:lang w:val="en-US" w:eastAsia="ja-JP"/>
        </w:rPr>
        <w:t xml:space="preserve">Paragraph 5.9.4., </w:t>
      </w:r>
      <w:r w:rsidRPr="00756A76">
        <w:rPr>
          <w:rFonts w:eastAsia="Yu Mincho"/>
          <w:iCs/>
          <w:lang w:val="en-US" w:eastAsia="ja-JP"/>
        </w:rPr>
        <w:t>amend to read:</w:t>
      </w:r>
    </w:p>
    <w:p w14:paraId="5C836E54" w14:textId="77777777" w:rsidR="000D0292" w:rsidRPr="00756A76" w:rsidRDefault="000D0292" w:rsidP="000D0292">
      <w:pPr>
        <w:widowControl w:val="0"/>
        <w:spacing w:after="120"/>
        <w:ind w:left="2268" w:right="1134" w:hanging="1134"/>
        <w:jc w:val="both"/>
        <w:rPr>
          <w:lang w:val="en-US" w:eastAsia="en-GB"/>
        </w:rPr>
      </w:pPr>
      <w:r>
        <w:rPr>
          <w:lang w:val="en-US" w:eastAsia="ja-JP"/>
        </w:rPr>
        <w:t>"</w:t>
      </w:r>
      <w:r w:rsidRPr="00756A76">
        <w:rPr>
          <w:lang w:val="en-US" w:eastAsia="en-GB"/>
        </w:rPr>
        <w:t>5.9.4.</w:t>
      </w:r>
      <w:r w:rsidRPr="00756A76">
        <w:rPr>
          <w:lang w:val="en-US" w:eastAsia="en-GB"/>
        </w:rPr>
        <w:tab/>
      </w:r>
      <w:r w:rsidRPr="00756A76">
        <w:rPr>
          <w:lang w:val="en-US" w:eastAsia="ja-JP"/>
        </w:rPr>
        <w:t xml:space="preserve">Minimum </w:t>
      </w:r>
      <w:r w:rsidRPr="00756A76">
        <w:rPr>
          <w:lang w:val="en-US" w:eastAsia="en-GB"/>
        </w:rPr>
        <w:t xml:space="preserve">values for the coefficient of retro-reflection </w:t>
      </w:r>
    </w:p>
    <w:p w14:paraId="392C8454" w14:textId="77777777" w:rsidR="000D0292" w:rsidRPr="00756A76" w:rsidRDefault="000D0292" w:rsidP="000D0292">
      <w:pPr>
        <w:widowControl w:val="0"/>
        <w:spacing w:after="120"/>
        <w:ind w:left="2268" w:right="1134"/>
        <w:jc w:val="both"/>
        <w:rPr>
          <w:lang w:val="en-US" w:eastAsia="ja-JP"/>
        </w:rPr>
      </w:pPr>
      <w:r w:rsidRPr="00756A76">
        <w:rPr>
          <w:lang w:val="en-US" w:eastAsia="en-GB"/>
        </w:rPr>
        <w:t xml:space="preserve">Photometric specifications for advance warning triangles of Type 1 and 2 </w:t>
      </w:r>
      <w:r>
        <w:rPr>
          <w:lang w:val="en-US" w:eastAsia="ja-JP"/>
        </w:rPr>
        <w:t>"</w:t>
      </w:r>
    </w:p>
    <w:p w14:paraId="7BDD4EFF" w14:textId="77777777" w:rsidR="000D0292" w:rsidRPr="00756A76" w:rsidRDefault="000D0292" w:rsidP="000D0292">
      <w:pPr>
        <w:widowControl w:val="0"/>
        <w:spacing w:after="120"/>
        <w:ind w:left="2268" w:right="1134" w:hanging="1134"/>
        <w:jc w:val="both"/>
        <w:rPr>
          <w:iCs/>
          <w:lang w:val="en-US" w:eastAsia="ja-JP"/>
        </w:rPr>
      </w:pPr>
      <w:r w:rsidRPr="00756A76">
        <w:rPr>
          <w:rFonts w:eastAsia="Yu Mincho"/>
          <w:i/>
          <w:lang w:val="en-US" w:eastAsia="ja-JP"/>
        </w:rPr>
        <w:t xml:space="preserve">Paragraph 5.9.4.1., </w:t>
      </w:r>
      <w:r w:rsidRPr="00756A76">
        <w:rPr>
          <w:rFonts w:eastAsia="Yu Mincho"/>
          <w:iCs/>
          <w:lang w:val="en-US" w:eastAsia="ja-JP"/>
        </w:rPr>
        <w:t>amend to read:</w:t>
      </w:r>
    </w:p>
    <w:p w14:paraId="742C8D96" w14:textId="77777777" w:rsidR="000D0292" w:rsidRPr="00756A76" w:rsidRDefault="000D0292" w:rsidP="000D0292">
      <w:pPr>
        <w:widowControl w:val="0"/>
        <w:spacing w:after="120"/>
        <w:ind w:leftChars="567" w:left="2164" w:right="1134" w:hangingChars="515" w:hanging="1030"/>
        <w:jc w:val="both"/>
        <w:rPr>
          <w:iCs/>
          <w:lang w:val="en-US" w:eastAsia="ja-JP"/>
        </w:rPr>
      </w:pPr>
      <w:r>
        <w:rPr>
          <w:lang w:val="en-US" w:eastAsia="ja-JP"/>
        </w:rPr>
        <w:t>"</w:t>
      </w:r>
      <w:r w:rsidRPr="00756A76">
        <w:rPr>
          <w:lang w:val="en-US" w:eastAsia="ja-JP"/>
        </w:rPr>
        <w:t>5.9.4.1.</w:t>
      </w:r>
      <w:r w:rsidRPr="00756A76">
        <w:rPr>
          <w:lang w:val="en-US" w:eastAsia="en-GB"/>
        </w:rPr>
        <w:t xml:space="preserve"> </w:t>
      </w:r>
      <w:r w:rsidRPr="00756A76">
        <w:rPr>
          <w:lang w:val="en-US" w:eastAsia="ja-JP"/>
        </w:rPr>
        <w:tab/>
      </w:r>
      <w:r w:rsidRPr="00756A76">
        <w:rPr>
          <w:lang w:val="en-US" w:eastAsia="en-GB"/>
        </w:rPr>
        <w:t>When</w:t>
      </w:r>
      <w:r w:rsidRPr="00756A76">
        <w:rPr>
          <w:iCs/>
          <w:lang w:val="en-US"/>
        </w:rPr>
        <w:t xml:space="preserve"> measured as described in paragraph </w:t>
      </w:r>
      <w:r w:rsidRPr="00756A76">
        <w:rPr>
          <w:iCs/>
          <w:lang w:val="en-US" w:eastAsia="ja-JP"/>
        </w:rPr>
        <w:t>5.9.4.1.1. and Annex 4, paragraphs 2., 3. and 4.</w:t>
      </w:r>
      <w:r w:rsidRPr="00756A76">
        <w:rPr>
          <w:iCs/>
          <w:lang w:val="en-US"/>
        </w:rPr>
        <w:t xml:space="preserve">, the CIL values of the </w:t>
      </w:r>
      <w:r w:rsidRPr="00756A76">
        <w:rPr>
          <w:lang w:val="en-US"/>
        </w:rPr>
        <w:t>entire red</w:t>
      </w:r>
      <w:r w:rsidRPr="00756A76">
        <w:rPr>
          <w:iCs/>
          <w:lang w:val="en-US"/>
        </w:rPr>
        <w:t xml:space="preserve"> retro-reflective area in new condition shall be at least as indicated in Table 14.</w:t>
      </w:r>
      <w:r>
        <w:rPr>
          <w:iCs/>
          <w:lang w:val="en-US" w:eastAsia="ja-JP"/>
        </w:rPr>
        <w:t>"</w:t>
      </w:r>
    </w:p>
    <w:p w14:paraId="6C40A48E" w14:textId="77777777" w:rsidR="000D0292" w:rsidRPr="00756A76" w:rsidRDefault="000D0292" w:rsidP="000D0292">
      <w:pPr>
        <w:spacing w:after="120"/>
        <w:ind w:left="2268" w:right="1134" w:hanging="1134"/>
        <w:jc w:val="both"/>
        <w:rPr>
          <w:lang w:val="en-US" w:eastAsia="ja-JP"/>
        </w:rPr>
      </w:pPr>
      <w:r w:rsidRPr="00756A76">
        <w:rPr>
          <w:rFonts w:eastAsia="Yu Mincho"/>
          <w:i/>
          <w:lang w:val="en-US" w:eastAsia="ja-JP"/>
        </w:rPr>
        <w:t xml:space="preserve">Insert a new paragraph 5.9.4.1.1., </w:t>
      </w:r>
      <w:r w:rsidRPr="00756A76">
        <w:rPr>
          <w:lang w:val="en-US"/>
        </w:rPr>
        <w:t>to read:</w:t>
      </w:r>
    </w:p>
    <w:p w14:paraId="06F5DF8A" w14:textId="77777777" w:rsidR="000D0292" w:rsidRPr="00756A76" w:rsidRDefault="000D0292" w:rsidP="000D0292">
      <w:pPr>
        <w:widowControl w:val="0"/>
        <w:autoSpaceDE w:val="0"/>
        <w:autoSpaceDN w:val="0"/>
        <w:adjustRightInd w:val="0"/>
        <w:spacing w:after="120"/>
        <w:ind w:left="2268" w:rightChars="567" w:right="1134" w:hanging="1134"/>
        <w:jc w:val="both"/>
        <w:rPr>
          <w:lang w:val="en-US" w:eastAsia="ja-JP"/>
        </w:rPr>
      </w:pPr>
      <w:r>
        <w:rPr>
          <w:lang w:val="en-US" w:eastAsia="ja-JP"/>
        </w:rPr>
        <w:t>"</w:t>
      </w:r>
      <w:r w:rsidRPr="00756A76">
        <w:rPr>
          <w:iCs/>
          <w:lang w:val="en-US" w:eastAsia="ja-JP"/>
        </w:rPr>
        <w:t>5.9.4.1.1.</w:t>
      </w:r>
      <w:r w:rsidRPr="00756A76">
        <w:rPr>
          <w:iCs/>
          <w:lang w:val="en-US" w:eastAsia="ja-JP"/>
        </w:rPr>
        <w:tab/>
      </w:r>
      <w:r w:rsidRPr="00756A76">
        <w:rPr>
          <w:lang w:val="en-US"/>
        </w:rPr>
        <w:t xml:space="preserve">For this measurement it is assumed that the direction of illumination H = V = </w:t>
      </w:r>
      <m:oMath>
        <m:r>
          <w:rPr>
            <w:rFonts w:ascii="Cambria Math" w:hAnsi="Cambria Math"/>
            <w:lang w:val="en-US"/>
          </w:rPr>
          <m:t>Θ</m:t>
        </m:r>
      </m:oMath>
      <w:r w:rsidRPr="00756A76">
        <w:rPr>
          <w:lang w:val="en-US"/>
        </w:rPr>
        <w:t xml:space="preserve"> for</w:t>
      </w:r>
      <w:r w:rsidRPr="00756A76">
        <w:rPr>
          <w:lang w:val="en-US" w:eastAsia="ja-JP"/>
        </w:rPr>
        <w:t xml:space="preserve"> </w:t>
      </w:r>
      <w:r w:rsidRPr="00756A76">
        <w:rPr>
          <w:lang w:val="en-US"/>
        </w:rPr>
        <w:t>the advance warning triangle in its position of use is parallel to the base plane and</w:t>
      </w:r>
      <w:r w:rsidRPr="00756A76">
        <w:rPr>
          <w:lang w:val="en-US" w:eastAsia="ja-JP"/>
        </w:rPr>
        <w:t xml:space="preserve"> </w:t>
      </w:r>
      <w:r w:rsidRPr="00756A76">
        <w:rPr>
          <w:lang w:val="en-US"/>
        </w:rPr>
        <w:t>vertical to the lower side of the triangle, which in turn is parallel to the said base plane.</w:t>
      </w:r>
      <w:r>
        <w:rPr>
          <w:lang w:val="en-US" w:eastAsia="ja-JP"/>
        </w:rPr>
        <w:t>"</w:t>
      </w:r>
    </w:p>
    <w:p w14:paraId="218D5FAA" w14:textId="77777777" w:rsidR="000D0292" w:rsidRPr="00756A76" w:rsidRDefault="000D0292" w:rsidP="000D0292">
      <w:pPr>
        <w:widowControl w:val="0"/>
        <w:spacing w:after="120"/>
        <w:ind w:left="2268" w:right="1134" w:hanging="1134"/>
        <w:jc w:val="both"/>
        <w:rPr>
          <w:iCs/>
          <w:lang w:val="en-US" w:eastAsia="ja-JP"/>
        </w:rPr>
      </w:pPr>
      <w:r w:rsidRPr="00756A76">
        <w:rPr>
          <w:rFonts w:eastAsia="Yu Mincho"/>
          <w:i/>
          <w:lang w:val="en-US" w:eastAsia="ja-JP"/>
        </w:rPr>
        <w:t xml:space="preserve">Paragraph 5.9.4.2.3., </w:t>
      </w:r>
      <w:r w:rsidRPr="00756A76">
        <w:rPr>
          <w:rFonts w:eastAsia="Yu Mincho"/>
          <w:iCs/>
          <w:lang w:val="en-US" w:eastAsia="ja-JP"/>
        </w:rPr>
        <w:t>amend to read:</w:t>
      </w:r>
    </w:p>
    <w:p w14:paraId="479BCEE1" w14:textId="77777777" w:rsidR="000D0292" w:rsidRPr="00756A76" w:rsidRDefault="000D0292" w:rsidP="000D0292">
      <w:pPr>
        <w:widowControl w:val="0"/>
        <w:spacing w:after="120"/>
        <w:ind w:left="2268" w:right="1134" w:hanging="1134"/>
        <w:jc w:val="both"/>
        <w:rPr>
          <w:rFonts w:eastAsia="MS PGothic"/>
          <w:lang w:val="en-US" w:eastAsia="ja-JP"/>
        </w:rPr>
      </w:pPr>
      <w:r>
        <w:rPr>
          <w:rFonts w:eastAsia="MS PGothic"/>
          <w:lang w:val="en-US" w:eastAsia="ja-JP"/>
        </w:rPr>
        <w:t>"</w:t>
      </w:r>
      <w:r w:rsidRPr="00756A76">
        <w:rPr>
          <w:rFonts w:eastAsia="MS PGothic"/>
          <w:lang w:val="en-US"/>
        </w:rPr>
        <w:t>5.9.4.</w:t>
      </w:r>
      <w:r w:rsidRPr="00756A76">
        <w:rPr>
          <w:rFonts w:eastAsia="MS PGothic"/>
          <w:lang w:val="en-US" w:eastAsia="en-GB"/>
        </w:rPr>
        <w:t>2.3.</w:t>
      </w:r>
      <w:r w:rsidRPr="00756A76">
        <w:rPr>
          <w:rFonts w:eastAsia="MS PGothic"/>
          <w:lang w:val="en-US" w:eastAsia="en-GB"/>
        </w:rPr>
        <w:tab/>
      </w:r>
      <w:r w:rsidRPr="00756A76">
        <w:rPr>
          <w:rFonts w:eastAsia="MS PGothic"/>
          <w:lang w:val="en-US"/>
        </w:rPr>
        <w:t>The</w:t>
      </w:r>
      <w:r w:rsidRPr="00756A76">
        <w:rPr>
          <w:rFonts w:eastAsia="MS PGothic"/>
          <w:lang w:val="en-US" w:eastAsia="en-GB"/>
        </w:rPr>
        <w:t xml:space="preserve"> measurements referred to above shall be performed by the method described in Annex </w:t>
      </w:r>
      <w:r w:rsidRPr="00756A76">
        <w:rPr>
          <w:rFonts w:eastAsia="MS PGothic"/>
          <w:lang w:val="en-US" w:eastAsia="ja-JP"/>
        </w:rPr>
        <w:t>4</w:t>
      </w:r>
      <w:r w:rsidRPr="00756A76">
        <w:rPr>
          <w:rFonts w:eastAsia="MS PGothic"/>
          <w:lang w:val="en-US" w:eastAsia="en-GB"/>
        </w:rPr>
        <w:t xml:space="preserve">, paragraph </w:t>
      </w:r>
      <w:r w:rsidRPr="00756A76">
        <w:rPr>
          <w:rFonts w:eastAsia="MS PGothic"/>
          <w:lang w:val="en-US" w:eastAsia="ja-JP"/>
        </w:rPr>
        <w:t>3</w:t>
      </w:r>
      <w:r w:rsidRPr="00756A76">
        <w:rPr>
          <w:rFonts w:eastAsia="MS PGothic"/>
          <w:lang w:val="en-US" w:eastAsia="en-GB"/>
        </w:rPr>
        <w:t>.</w:t>
      </w:r>
      <w:r>
        <w:rPr>
          <w:rFonts w:eastAsia="MS PGothic"/>
          <w:lang w:val="en-US" w:eastAsia="ja-JP"/>
        </w:rPr>
        <w:t>"</w:t>
      </w:r>
    </w:p>
    <w:p w14:paraId="3F5C6A93" w14:textId="77777777" w:rsidR="000D0292" w:rsidRPr="00756A76" w:rsidRDefault="000D0292" w:rsidP="000D0292">
      <w:pPr>
        <w:widowControl w:val="0"/>
        <w:spacing w:after="120"/>
        <w:ind w:left="2268" w:right="1134" w:hanging="1134"/>
        <w:jc w:val="both"/>
        <w:rPr>
          <w:iCs/>
          <w:lang w:val="en-US" w:eastAsia="ja-JP"/>
        </w:rPr>
      </w:pPr>
      <w:r w:rsidRPr="00756A76">
        <w:rPr>
          <w:rFonts w:eastAsia="Yu Mincho"/>
          <w:i/>
          <w:lang w:val="en-US" w:eastAsia="ja-JP"/>
        </w:rPr>
        <w:t>Paragraph 5.9.5.2.3</w:t>
      </w:r>
      <w:r w:rsidRPr="00756A76">
        <w:rPr>
          <w:rFonts w:eastAsia="Yu Mincho"/>
          <w:iCs/>
          <w:lang w:val="en-US" w:eastAsia="ja-JP"/>
        </w:rPr>
        <w:t>., amend to read:</w:t>
      </w:r>
    </w:p>
    <w:p w14:paraId="57716543" w14:textId="77777777" w:rsidR="000D0292" w:rsidRPr="00756A76" w:rsidRDefault="000D0292" w:rsidP="000D0292">
      <w:pPr>
        <w:widowControl w:val="0"/>
        <w:spacing w:before="120" w:after="120"/>
        <w:ind w:left="2268" w:right="1134" w:hanging="1134"/>
        <w:jc w:val="both"/>
        <w:rPr>
          <w:lang w:val="en-US" w:eastAsia="en-GB"/>
        </w:rPr>
      </w:pPr>
      <w:r>
        <w:rPr>
          <w:rFonts w:eastAsia="MS PGothic"/>
          <w:lang w:val="en-US" w:eastAsia="ja-JP"/>
        </w:rPr>
        <w:t>"</w:t>
      </w:r>
      <w:r w:rsidRPr="00756A76">
        <w:rPr>
          <w:lang w:val="en-US" w:eastAsia="en-GB"/>
        </w:rPr>
        <w:t>5.9.5.2.3.</w:t>
      </w:r>
      <w:r w:rsidRPr="00756A76">
        <w:rPr>
          <w:lang w:val="en-US" w:eastAsia="en-GB"/>
        </w:rPr>
        <w:tab/>
        <w:t>The testing of the luminance factor of the fluorescent materials shall be carried out according to the method described in paragraph</w:t>
      </w:r>
      <w:r w:rsidRPr="00756A76">
        <w:rPr>
          <w:color w:val="FF0000"/>
          <w:lang w:val="en-US" w:eastAsia="en-GB"/>
        </w:rPr>
        <w:t xml:space="preserve"> </w:t>
      </w:r>
      <w:r w:rsidRPr="00756A76">
        <w:rPr>
          <w:lang w:val="en-US" w:eastAsia="ja-JP"/>
        </w:rPr>
        <w:t>4.3</w:t>
      </w:r>
      <w:r w:rsidRPr="00756A76">
        <w:rPr>
          <w:lang w:val="en-US" w:eastAsia="en-GB"/>
        </w:rPr>
        <w:t>.</w:t>
      </w:r>
    </w:p>
    <w:p w14:paraId="3446AFB4" w14:textId="77777777" w:rsidR="000D0292" w:rsidRPr="00756A76" w:rsidRDefault="000D0292" w:rsidP="000D0292">
      <w:pPr>
        <w:widowControl w:val="0"/>
        <w:spacing w:after="120"/>
        <w:ind w:left="2268" w:right="1134"/>
        <w:jc w:val="both"/>
        <w:rPr>
          <w:lang w:val="en-US" w:eastAsia="en-GB"/>
        </w:rPr>
      </w:pPr>
      <w:r w:rsidRPr="00756A76">
        <w:rPr>
          <w:lang w:val="en-US" w:eastAsia="en-GB"/>
        </w:rPr>
        <w:t>The luminance factor including the luminance by reflection and fluorescence shall be:</w:t>
      </w:r>
    </w:p>
    <w:p w14:paraId="16CF699B" w14:textId="77777777" w:rsidR="000D0292" w:rsidRPr="00756A76" w:rsidRDefault="000D0292" w:rsidP="000D0292">
      <w:pPr>
        <w:pStyle w:val="para"/>
        <w:ind w:left="2836" w:hanging="568"/>
        <w:rPr>
          <w:lang w:val="en-US" w:eastAsia="en-GB"/>
        </w:rPr>
      </w:pPr>
      <w:r w:rsidRPr="00756A76">
        <w:rPr>
          <w:lang w:val="en-US" w:eastAsia="en-GB"/>
        </w:rPr>
        <w:t>(a)</w:t>
      </w:r>
      <w:r w:rsidRPr="00756A76">
        <w:rPr>
          <w:lang w:val="en-US" w:eastAsia="en-GB"/>
        </w:rPr>
        <w:tab/>
      </w:r>
      <w:r w:rsidRPr="00756A76">
        <w:rPr>
          <w:lang w:val="en-US"/>
        </w:rPr>
        <w:t>For</w:t>
      </w:r>
      <w:r w:rsidRPr="00756A76">
        <w:rPr>
          <w:lang w:val="en-US" w:eastAsia="en-GB"/>
        </w:rPr>
        <w:t xml:space="preserve"> advance warning triangle of type 1, not less than 30 per cent; and</w:t>
      </w:r>
    </w:p>
    <w:p w14:paraId="2E13114A" w14:textId="77777777" w:rsidR="000D0292" w:rsidRPr="00756A76" w:rsidRDefault="000D0292" w:rsidP="000D0292">
      <w:pPr>
        <w:pStyle w:val="para"/>
        <w:ind w:left="2836" w:hanging="568"/>
        <w:rPr>
          <w:lang w:val="en-US" w:eastAsia="ja-JP"/>
        </w:rPr>
      </w:pPr>
      <w:r w:rsidRPr="00756A76">
        <w:rPr>
          <w:lang w:val="en-US" w:eastAsia="en-GB"/>
        </w:rPr>
        <w:t>(b)</w:t>
      </w:r>
      <w:r w:rsidRPr="00756A76">
        <w:rPr>
          <w:lang w:val="en-US" w:eastAsia="en-GB"/>
        </w:rPr>
        <w:tab/>
        <w:t>For advance warning triangle of type 2, not less than 25 per cent.</w:t>
      </w:r>
      <w:r>
        <w:rPr>
          <w:lang w:val="en-US" w:eastAsia="ja-JP"/>
        </w:rPr>
        <w:t>"</w:t>
      </w:r>
    </w:p>
    <w:p w14:paraId="2C8AFD48" w14:textId="77777777" w:rsidR="000D0292" w:rsidRPr="00756A76" w:rsidRDefault="000D0292" w:rsidP="000D0292">
      <w:pPr>
        <w:widowControl w:val="0"/>
        <w:spacing w:after="120"/>
        <w:ind w:left="2268" w:right="1134" w:hanging="1134"/>
        <w:jc w:val="both"/>
        <w:rPr>
          <w:iCs/>
          <w:lang w:val="en-US" w:eastAsia="ja-JP"/>
        </w:rPr>
      </w:pPr>
      <w:r w:rsidRPr="00756A76">
        <w:rPr>
          <w:rFonts w:eastAsia="Yu Mincho"/>
          <w:i/>
          <w:lang w:val="en-US" w:eastAsia="ja-JP"/>
        </w:rPr>
        <w:t xml:space="preserve">Paragraph 5.9.5.3., </w:t>
      </w:r>
      <w:r w:rsidRPr="00756A76">
        <w:rPr>
          <w:rFonts w:eastAsia="Yu Mincho"/>
          <w:iCs/>
          <w:lang w:val="en-US" w:eastAsia="ja-JP"/>
        </w:rPr>
        <w:t>amend to read:</w:t>
      </w:r>
    </w:p>
    <w:p w14:paraId="6B236BE0" w14:textId="77777777" w:rsidR="000D0292" w:rsidRPr="00756A76" w:rsidRDefault="000D0292" w:rsidP="000D0292">
      <w:pPr>
        <w:widowControl w:val="0"/>
        <w:spacing w:after="120"/>
        <w:ind w:left="2268" w:right="1134" w:hanging="1134"/>
        <w:jc w:val="both"/>
        <w:rPr>
          <w:lang w:val="en-US"/>
        </w:rPr>
      </w:pPr>
      <w:r>
        <w:rPr>
          <w:rFonts w:eastAsia="MS PGothic"/>
          <w:lang w:val="en-US" w:eastAsia="ja-JP"/>
        </w:rPr>
        <w:t>"</w:t>
      </w:r>
      <w:r w:rsidRPr="00756A76">
        <w:rPr>
          <w:lang w:val="en-US"/>
        </w:rPr>
        <w:t>5.9.5.3.</w:t>
      </w:r>
      <w:r w:rsidRPr="00756A76">
        <w:rPr>
          <w:lang w:val="en-US"/>
        </w:rPr>
        <w:tab/>
      </w:r>
      <w:r w:rsidRPr="00756A76">
        <w:rPr>
          <w:lang w:val="en-US" w:eastAsia="en-GB"/>
        </w:rPr>
        <w:t>The</w:t>
      </w:r>
      <w:r w:rsidRPr="00756A76">
        <w:rPr>
          <w:lang w:val="en-US"/>
        </w:rPr>
        <w:t xml:space="preserve"> largest measured trichromatic coordinate y value according to paragraph </w:t>
      </w:r>
      <w:r w:rsidRPr="00756A76">
        <w:rPr>
          <w:lang w:val="en-US" w:eastAsia="ja-JP"/>
        </w:rPr>
        <w:t xml:space="preserve">4.2.1. </w:t>
      </w:r>
      <w:r w:rsidRPr="00756A76">
        <w:rPr>
          <w:lang w:val="en-US"/>
        </w:rPr>
        <w:t xml:space="preserve">(night-time </w:t>
      </w:r>
      <w:proofErr w:type="spellStart"/>
      <w:r w:rsidRPr="00756A76">
        <w:rPr>
          <w:lang w:val="en-US"/>
        </w:rPr>
        <w:t>colour</w:t>
      </w:r>
      <w:proofErr w:type="spellEnd"/>
      <w:r w:rsidRPr="00756A76">
        <w:rPr>
          <w:lang w:val="en-US"/>
        </w:rPr>
        <w:t xml:space="preserve">) shall be smaller or equal to the largest measured trichromatic coordinate y value according to paragraph 4.2.2. (day-time </w:t>
      </w:r>
      <w:proofErr w:type="spellStart"/>
      <w:r w:rsidRPr="00756A76">
        <w:rPr>
          <w:lang w:val="en-US"/>
        </w:rPr>
        <w:t>colour</w:t>
      </w:r>
      <w:proofErr w:type="spellEnd"/>
      <w:r w:rsidRPr="00756A76">
        <w:rPr>
          <w:lang w:val="en-US"/>
        </w:rPr>
        <w:t>).</w:t>
      </w:r>
      <w:r>
        <w:rPr>
          <w:lang w:val="en-US"/>
        </w:rPr>
        <w:t>"</w:t>
      </w:r>
    </w:p>
    <w:p w14:paraId="48EE5D78" w14:textId="77777777" w:rsidR="000D0292" w:rsidRPr="00756A76" w:rsidRDefault="000D0292" w:rsidP="000D0292">
      <w:pPr>
        <w:widowControl w:val="0"/>
        <w:spacing w:after="120"/>
        <w:ind w:left="2268" w:right="1134" w:hanging="1134"/>
        <w:jc w:val="both"/>
        <w:rPr>
          <w:rFonts w:eastAsia="Yu Mincho"/>
          <w:iCs/>
          <w:lang w:val="en-US" w:eastAsia="ja-JP"/>
        </w:rPr>
      </w:pPr>
      <w:r w:rsidRPr="00756A76">
        <w:rPr>
          <w:rFonts w:eastAsia="Yu Mincho"/>
          <w:i/>
          <w:lang w:val="en-US" w:eastAsia="ja-JP"/>
        </w:rPr>
        <w:t xml:space="preserve">Paragraph 5.9.6.2., </w:t>
      </w:r>
      <w:r w:rsidRPr="00756A76">
        <w:rPr>
          <w:rFonts w:eastAsia="Yu Mincho"/>
          <w:iCs/>
          <w:lang w:val="en-US" w:eastAsia="ja-JP"/>
        </w:rPr>
        <w:t>delete.</w:t>
      </w:r>
    </w:p>
    <w:p w14:paraId="7B84B06A" w14:textId="77777777" w:rsidR="000D0292" w:rsidRPr="00756A76" w:rsidRDefault="000D0292" w:rsidP="000D0292">
      <w:pPr>
        <w:widowControl w:val="0"/>
        <w:spacing w:after="120"/>
        <w:ind w:left="2268" w:right="1134" w:hanging="1134"/>
        <w:jc w:val="both"/>
        <w:rPr>
          <w:rFonts w:eastAsia="Yu Mincho"/>
          <w:i/>
          <w:lang w:val="en-US" w:eastAsia="ja-JP"/>
        </w:rPr>
      </w:pPr>
      <w:r w:rsidRPr="00756A76">
        <w:rPr>
          <w:rFonts w:eastAsia="Yu Mincho"/>
          <w:i/>
          <w:lang w:val="en-US" w:eastAsia="ja-JP"/>
        </w:rPr>
        <w:t xml:space="preserve">Paragraph 5.9.6.3., </w:t>
      </w:r>
      <w:r w:rsidRPr="00756A76">
        <w:rPr>
          <w:rFonts w:eastAsia="Yu Mincho"/>
          <w:iCs/>
          <w:lang w:val="en-US" w:eastAsia="ja-JP"/>
        </w:rPr>
        <w:t>renumber as 5.9.6.2.</w:t>
      </w:r>
    </w:p>
    <w:p w14:paraId="2C70BAF6" w14:textId="77777777" w:rsidR="000D0292" w:rsidRPr="00756A76" w:rsidRDefault="000D0292" w:rsidP="000D0292">
      <w:pPr>
        <w:widowControl w:val="0"/>
        <w:spacing w:after="120"/>
        <w:ind w:left="2268" w:right="1134" w:hanging="1134"/>
        <w:jc w:val="both"/>
        <w:rPr>
          <w:iCs/>
          <w:lang w:val="en-US" w:eastAsia="ja-JP"/>
        </w:rPr>
      </w:pPr>
      <w:r w:rsidRPr="00756A76">
        <w:rPr>
          <w:rFonts w:eastAsia="Yu Mincho"/>
          <w:i/>
          <w:lang w:val="en-US" w:eastAsia="ja-JP"/>
        </w:rPr>
        <w:t xml:space="preserve">Paragraph 5.9.6.4., </w:t>
      </w:r>
      <w:r w:rsidRPr="00756A76">
        <w:rPr>
          <w:rFonts w:eastAsia="Yu Mincho"/>
          <w:iCs/>
          <w:lang w:val="en-US" w:eastAsia="ja-JP"/>
        </w:rPr>
        <w:t>renumber as 5.9.6.3. and amend to read:</w:t>
      </w:r>
    </w:p>
    <w:p w14:paraId="7BC12AEF" w14:textId="77777777" w:rsidR="000D0292" w:rsidRPr="00756A76" w:rsidRDefault="000D0292" w:rsidP="000D0292">
      <w:pPr>
        <w:widowControl w:val="0"/>
        <w:spacing w:after="120"/>
        <w:ind w:left="2268" w:right="1134" w:hanging="1134"/>
        <w:jc w:val="both"/>
        <w:rPr>
          <w:lang w:val="en-US"/>
        </w:rPr>
      </w:pPr>
      <w:r>
        <w:rPr>
          <w:rFonts w:eastAsia="MS PGothic"/>
          <w:lang w:val="en-US" w:eastAsia="ja-JP"/>
        </w:rPr>
        <w:t>"</w:t>
      </w:r>
      <w:r w:rsidRPr="00756A76">
        <w:rPr>
          <w:lang w:val="en-US"/>
        </w:rPr>
        <w:t>5.9.6.</w:t>
      </w:r>
      <w:r w:rsidRPr="00756A76">
        <w:rPr>
          <w:lang w:val="en-US" w:eastAsia="ja-JP"/>
        </w:rPr>
        <w:t>3</w:t>
      </w:r>
      <w:r w:rsidRPr="00756A76">
        <w:rPr>
          <w:lang w:val="en-US"/>
        </w:rPr>
        <w:t>.</w:t>
      </w:r>
      <w:r w:rsidRPr="00756A76">
        <w:rPr>
          <w:lang w:val="en-US"/>
        </w:rPr>
        <w:tab/>
        <w:t xml:space="preserve">Resistance to heat </w:t>
      </w:r>
    </w:p>
    <w:p w14:paraId="3C98FC2D" w14:textId="77777777" w:rsidR="000D0292" w:rsidRPr="00756A76" w:rsidRDefault="000D0292" w:rsidP="000D0292">
      <w:pPr>
        <w:widowControl w:val="0"/>
        <w:spacing w:after="120"/>
        <w:ind w:left="2268" w:right="1134"/>
        <w:jc w:val="both"/>
        <w:rPr>
          <w:lang w:val="en-US" w:eastAsia="ja-JP"/>
        </w:rPr>
      </w:pPr>
      <w:r w:rsidRPr="00756A76">
        <w:rPr>
          <w:lang w:val="en-US"/>
        </w:rPr>
        <w:t xml:space="preserve">A specimen of the sample unit shall be subjected to a test as specified in </w:t>
      </w:r>
      <w:r w:rsidRPr="00756A76">
        <w:rPr>
          <w:lang w:val="en-US" w:eastAsia="ja-JP"/>
        </w:rPr>
        <w:t>Annex 20</w:t>
      </w:r>
      <w:r w:rsidRPr="00756A76">
        <w:rPr>
          <w:lang w:val="en-US"/>
        </w:rPr>
        <w:t>.</w:t>
      </w:r>
      <w:r>
        <w:rPr>
          <w:lang w:val="en-US" w:eastAsia="ja-JP"/>
        </w:rPr>
        <w:t>"</w:t>
      </w:r>
    </w:p>
    <w:p w14:paraId="540F0CCF" w14:textId="77777777" w:rsidR="000D0292" w:rsidRPr="00756A76" w:rsidRDefault="000D0292" w:rsidP="000D0292">
      <w:pPr>
        <w:widowControl w:val="0"/>
        <w:tabs>
          <w:tab w:val="left" w:pos="7938"/>
        </w:tabs>
        <w:spacing w:after="120"/>
        <w:ind w:left="1134" w:right="1134"/>
        <w:jc w:val="both"/>
        <w:rPr>
          <w:rFonts w:eastAsia="Yu Mincho"/>
          <w:iCs/>
          <w:lang w:val="en-US" w:eastAsia="ja-JP"/>
        </w:rPr>
      </w:pPr>
      <w:r w:rsidRPr="00756A76">
        <w:rPr>
          <w:rFonts w:eastAsia="Yu Mincho"/>
          <w:i/>
          <w:lang w:val="en-US" w:eastAsia="ja-JP"/>
        </w:rPr>
        <w:t xml:space="preserve">Paragraph 5.9.6.5. and 5.9.6.6., </w:t>
      </w:r>
      <w:r w:rsidRPr="00756A76">
        <w:rPr>
          <w:rFonts w:eastAsia="Yu Mincho"/>
          <w:iCs/>
          <w:lang w:val="en-US" w:eastAsia="ja-JP"/>
        </w:rPr>
        <w:t>delete.</w:t>
      </w:r>
    </w:p>
    <w:p w14:paraId="606B3F75" w14:textId="77777777" w:rsidR="000D0292" w:rsidRPr="00756A76" w:rsidRDefault="000D0292" w:rsidP="000D0292">
      <w:pPr>
        <w:widowControl w:val="0"/>
        <w:spacing w:after="120"/>
        <w:ind w:left="2268" w:right="1134" w:hanging="1134"/>
        <w:jc w:val="both"/>
        <w:rPr>
          <w:rFonts w:eastAsia="Yu Mincho"/>
          <w:iCs/>
          <w:lang w:val="en-US" w:eastAsia="ja-JP"/>
        </w:rPr>
      </w:pPr>
      <w:r w:rsidRPr="00756A76">
        <w:rPr>
          <w:rFonts w:eastAsia="Yu Mincho"/>
          <w:i/>
          <w:lang w:val="en-US" w:eastAsia="ja-JP"/>
        </w:rPr>
        <w:t xml:space="preserve">Paragraph 5.9.6.7., </w:t>
      </w:r>
      <w:r w:rsidRPr="00756A76">
        <w:rPr>
          <w:rFonts w:eastAsia="Yu Mincho"/>
          <w:iCs/>
          <w:lang w:val="en-US" w:eastAsia="ja-JP"/>
        </w:rPr>
        <w:t>renumber as 5.9.6.4.</w:t>
      </w:r>
    </w:p>
    <w:p w14:paraId="0D6E58AE" w14:textId="77777777" w:rsidR="000D0292" w:rsidRPr="00756A76" w:rsidRDefault="000D0292" w:rsidP="000D0292">
      <w:pPr>
        <w:widowControl w:val="0"/>
        <w:tabs>
          <w:tab w:val="left" w:pos="7938"/>
        </w:tabs>
        <w:spacing w:after="120"/>
        <w:ind w:left="1134" w:right="1134"/>
        <w:jc w:val="both"/>
        <w:rPr>
          <w:rFonts w:eastAsia="Yu Mincho"/>
          <w:iCs/>
          <w:lang w:val="en-US" w:eastAsia="ja-JP"/>
        </w:rPr>
      </w:pPr>
      <w:r w:rsidRPr="00756A76">
        <w:rPr>
          <w:rFonts w:eastAsia="Yu Mincho"/>
          <w:i/>
          <w:lang w:val="en-US" w:eastAsia="ja-JP"/>
        </w:rPr>
        <w:lastRenderedPageBreak/>
        <w:t xml:space="preserve">Paragraph 5.9.6.8. and 5.9.6.9., </w:t>
      </w:r>
      <w:r w:rsidRPr="00756A76">
        <w:rPr>
          <w:rFonts w:eastAsia="Yu Mincho"/>
          <w:iCs/>
          <w:lang w:val="en-US" w:eastAsia="ja-JP"/>
        </w:rPr>
        <w:t>delete.</w:t>
      </w:r>
    </w:p>
    <w:p w14:paraId="5D4CB146" w14:textId="77777777" w:rsidR="000D0292" w:rsidRPr="00756A76" w:rsidRDefault="000D0292" w:rsidP="000D0292">
      <w:pPr>
        <w:widowControl w:val="0"/>
        <w:spacing w:after="120"/>
        <w:ind w:left="2268" w:right="1134" w:hanging="1134"/>
        <w:jc w:val="both"/>
        <w:rPr>
          <w:iCs/>
          <w:lang w:val="en-US" w:eastAsia="ja-JP"/>
        </w:rPr>
      </w:pPr>
      <w:r w:rsidRPr="00756A76">
        <w:rPr>
          <w:rFonts w:eastAsia="Yu Mincho"/>
          <w:i/>
          <w:lang w:val="en-US" w:eastAsia="ja-JP"/>
        </w:rPr>
        <w:t xml:space="preserve">Paragraph 5.9.6.10., </w:t>
      </w:r>
      <w:r w:rsidRPr="00756A76">
        <w:rPr>
          <w:rFonts w:eastAsia="Yu Mincho"/>
          <w:iCs/>
          <w:lang w:val="en-US" w:eastAsia="ja-JP"/>
        </w:rPr>
        <w:t>renumber as 5.9.6.5. and amend to read:</w:t>
      </w:r>
    </w:p>
    <w:p w14:paraId="6239AEC2" w14:textId="77777777" w:rsidR="000D0292" w:rsidRPr="00756A76" w:rsidRDefault="000D0292" w:rsidP="000D0292">
      <w:pPr>
        <w:widowControl w:val="0"/>
        <w:spacing w:after="120"/>
        <w:ind w:left="2268" w:right="1134" w:hanging="1134"/>
        <w:jc w:val="both"/>
        <w:rPr>
          <w:lang w:val="en-US"/>
        </w:rPr>
      </w:pPr>
      <w:r>
        <w:rPr>
          <w:rFonts w:eastAsia="MS PGothic"/>
          <w:lang w:val="en-US" w:eastAsia="ja-JP"/>
        </w:rPr>
        <w:t>"</w:t>
      </w:r>
      <w:r w:rsidRPr="00756A76">
        <w:rPr>
          <w:lang w:val="en-US"/>
        </w:rPr>
        <w:t>5.9.6.</w:t>
      </w:r>
      <w:r w:rsidRPr="00756A76">
        <w:rPr>
          <w:lang w:val="en-US" w:eastAsia="ja-JP"/>
        </w:rPr>
        <w:t>5.</w:t>
      </w:r>
      <w:r w:rsidRPr="00756A76">
        <w:rPr>
          <w:lang w:val="en-US"/>
        </w:rPr>
        <w:tab/>
        <w:t>Wind test</w:t>
      </w:r>
    </w:p>
    <w:p w14:paraId="59F22AA2" w14:textId="77777777" w:rsidR="000D0292" w:rsidRPr="00BB6046" w:rsidRDefault="000D0292" w:rsidP="000D0292">
      <w:pPr>
        <w:widowControl w:val="0"/>
        <w:spacing w:after="120"/>
        <w:ind w:left="2268" w:right="1134"/>
        <w:jc w:val="both"/>
        <w:rPr>
          <w:bCs/>
          <w:lang w:val="en-US" w:eastAsia="ja-JP"/>
        </w:rPr>
      </w:pPr>
      <w:r w:rsidRPr="00912E62">
        <w:rPr>
          <w:lang w:val="en-US"/>
        </w:rPr>
        <w:t xml:space="preserve">A specimen of a complete plate shall be subjected to a test </w:t>
      </w:r>
      <w:r w:rsidRPr="00CE65B9">
        <w:rPr>
          <w:lang w:val="en-US"/>
        </w:rPr>
        <w:t xml:space="preserve">of </w:t>
      </w:r>
      <w:hyperlink r:id="rId12" w:anchor="_Toc369177402" w:history="1">
        <w:r w:rsidRPr="00CE65B9">
          <w:rPr>
            <w:rStyle w:val="Hyperlink"/>
            <w:lang w:val="en-US"/>
          </w:rPr>
          <w:t>rigidity</w:t>
        </w:r>
      </w:hyperlink>
      <w:r w:rsidRPr="00CE65B9">
        <w:rPr>
          <w:lang w:val="en-US"/>
        </w:rPr>
        <w:t xml:space="preserve"> of plates </w:t>
      </w:r>
      <w:r w:rsidRPr="00912E62">
        <w:rPr>
          <w:lang w:val="en-US"/>
        </w:rPr>
        <w:t xml:space="preserve">as specified in </w:t>
      </w:r>
      <w:r w:rsidRPr="00BB6046">
        <w:rPr>
          <w:bCs/>
          <w:lang w:val="en-US" w:eastAsia="ja-JP"/>
        </w:rPr>
        <w:t xml:space="preserve">Annex </w:t>
      </w:r>
      <w:r w:rsidRPr="00BB6046">
        <w:rPr>
          <w:bCs/>
          <w:lang w:val="en-US"/>
        </w:rPr>
        <w:t>20.</w:t>
      </w:r>
      <w:r>
        <w:rPr>
          <w:bCs/>
          <w:lang w:val="en-US" w:eastAsia="ja-JP"/>
        </w:rPr>
        <w:t>"</w:t>
      </w:r>
    </w:p>
    <w:p w14:paraId="3A5A60BE" w14:textId="77777777" w:rsidR="000D0292" w:rsidRPr="00BB6046" w:rsidRDefault="000D0292" w:rsidP="000D0292">
      <w:pPr>
        <w:keepNext/>
        <w:keepLines/>
        <w:spacing w:after="120"/>
        <w:ind w:left="2268" w:right="1134" w:hanging="1134"/>
        <w:jc w:val="both"/>
        <w:rPr>
          <w:bCs/>
          <w:lang w:val="en-US" w:eastAsia="ja-JP"/>
        </w:rPr>
      </w:pPr>
      <w:r w:rsidRPr="00BB6046">
        <w:rPr>
          <w:rFonts w:eastAsia="Yu Mincho"/>
          <w:bCs/>
          <w:i/>
          <w:lang w:val="en-US" w:eastAsia="ja-JP"/>
        </w:rPr>
        <w:t xml:space="preserve">Insert a new paragraph 5.9.6.6., </w:t>
      </w:r>
      <w:r w:rsidRPr="00BB6046">
        <w:rPr>
          <w:bCs/>
          <w:lang w:val="en-US"/>
        </w:rPr>
        <w:t>to read:</w:t>
      </w:r>
    </w:p>
    <w:p w14:paraId="383E3556" w14:textId="77777777" w:rsidR="000D0292" w:rsidRPr="00BB6046" w:rsidRDefault="000D0292" w:rsidP="000D0292">
      <w:pPr>
        <w:keepNext/>
        <w:keepLines/>
        <w:widowControl w:val="0"/>
        <w:spacing w:after="120"/>
        <w:ind w:left="2268" w:right="1134" w:hanging="1134"/>
        <w:jc w:val="both"/>
        <w:rPr>
          <w:bCs/>
          <w:lang w:val="en-US" w:eastAsia="ja-JP"/>
        </w:rPr>
      </w:pPr>
      <w:r>
        <w:rPr>
          <w:bCs/>
          <w:lang w:val="en-US" w:eastAsia="ja-JP"/>
        </w:rPr>
        <w:t>"</w:t>
      </w:r>
      <w:r w:rsidRPr="00BB6046">
        <w:rPr>
          <w:bCs/>
          <w:lang w:val="en-US"/>
        </w:rPr>
        <w:t>5.9.6.</w:t>
      </w:r>
      <w:r w:rsidRPr="00BB6046">
        <w:rPr>
          <w:bCs/>
          <w:lang w:val="en-US" w:eastAsia="ja-JP"/>
        </w:rPr>
        <w:t>6.</w:t>
      </w:r>
      <w:r w:rsidRPr="00BB6046">
        <w:rPr>
          <w:bCs/>
          <w:lang w:val="en-US"/>
        </w:rPr>
        <w:tab/>
      </w:r>
      <w:r w:rsidRPr="00BB6046">
        <w:rPr>
          <w:bCs/>
          <w:lang w:val="en-US" w:eastAsia="ja-JP"/>
        </w:rPr>
        <w:t>Test of clearance to ground</w:t>
      </w:r>
    </w:p>
    <w:p w14:paraId="4590F5B0" w14:textId="77777777" w:rsidR="000D0292" w:rsidRPr="00BB6046" w:rsidRDefault="000D0292" w:rsidP="000D0292">
      <w:pPr>
        <w:widowControl w:val="0"/>
        <w:spacing w:after="120"/>
        <w:ind w:left="2268" w:right="1134"/>
        <w:jc w:val="both"/>
        <w:rPr>
          <w:bCs/>
          <w:lang w:val="en-US" w:eastAsia="ja-JP"/>
        </w:rPr>
      </w:pPr>
      <w:r w:rsidRPr="00BB6046">
        <w:rPr>
          <w:bCs/>
          <w:lang w:val="en-US"/>
        </w:rPr>
        <w:t xml:space="preserve">A specimen of the sample unit shall be subjected to a test as specified in </w:t>
      </w:r>
      <w:r w:rsidRPr="00BB6046">
        <w:rPr>
          <w:bCs/>
          <w:lang w:val="en-US" w:eastAsia="ja-JP"/>
        </w:rPr>
        <w:t>Annex 20.</w:t>
      </w:r>
      <w:r>
        <w:rPr>
          <w:bCs/>
          <w:lang w:val="en-US" w:eastAsia="ja-JP"/>
        </w:rPr>
        <w:t>"</w:t>
      </w:r>
    </w:p>
    <w:p w14:paraId="652E4BC9" w14:textId="77777777" w:rsidR="000D0292" w:rsidRPr="00BB6046" w:rsidRDefault="000D0292" w:rsidP="000D0292">
      <w:pPr>
        <w:widowControl w:val="0"/>
        <w:spacing w:after="120"/>
        <w:ind w:left="2268" w:right="1134" w:hanging="1134"/>
        <w:jc w:val="both"/>
        <w:rPr>
          <w:iCs/>
          <w:lang w:val="en-US" w:eastAsia="ja-JP"/>
        </w:rPr>
      </w:pPr>
      <w:r w:rsidRPr="00912E62">
        <w:rPr>
          <w:rFonts w:eastAsia="Yu Mincho"/>
          <w:i/>
          <w:lang w:val="en-US" w:eastAsia="ja-JP"/>
        </w:rPr>
        <w:t xml:space="preserve">Paragraph 5.9.7.1.2., </w:t>
      </w:r>
      <w:r w:rsidRPr="00BB6046">
        <w:rPr>
          <w:rFonts w:eastAsia="Yu Mincho"/>
          <w:iCs/>
          <w:lang w:val="en-US" w:eastAsia="ja-JP"/>
        </w:rPr>
        <w:t>amend to read:</w:t>
      </w:r>
    </w:p>
    <w:p w14:paraId="3C1E389C" w14:textId="77777777" w:rsidR="000D0292" w:rsidRPr="00BE0CAE" w:rsidRDefault="000D0292" w:rsidP="000D0292">
      <w:pPr>
        <w:widowControl w:val="0"/>
        <w:spacing w:after="120"/>
        <w:ind w:left="2268" w:right="1134" w:hanging="1134"/>
        <w:jc w:val="both"/>
        <w:rPr>
          <w:lang w:val="en-US" w:eastAsia="ja-JP"/>
        </w:rPr>
      </w:pPr>
      <w:r>
        <w:rPr>
          <w:rFonts w:eastAsia="MS PGothic"/>
          <w:lang w:val="en-US" w:eastAsia="ja-JP"/>
        </w:rPr>
        <w:t>"</w:t>
      </w:r>
      <w:r w:rsidRPr="00BE0CAE">
        <w:rPr>
          <w:lang w:val="en-US"/>
        </w:rPr>
        <w:t>5.9.7.1.2.</w:t>
      </w:r>
      <w:r w:rsidRPr="00BE0CAE">
        <w:rPr>
          <w:lang w:val="en-US"/>
        </w:rPr>
        <w:tab/>
        <w:t xml:space="preserve">After verification of the general specifications </w:t>
      </w:r>
      <w:r w:rsidRPr="00BE0CAE">
        <w:rPr>
          <w:lang w:val="en-US" w:eastAsia="ja-JP"/>
        </w:rPr>
        <w:t xml:space="preserve">(paragraph 4) </w:t>
      </w:r>
      <w:r w:rsidRPr="00BE0CAE">
        <w:rPr>
          <w:lang w:val="en-US"/>
        </w:rPr>
        <w:t xml:space="preserve">and the specifications of shape and dimensions (Annex 5, </w:t>
      </w:r>
      <w:r w:rsidRPr="00BE0CAE">
        <w:rPr>
          <w:lang w:val="en-US" w:eastAsia="ja-JP"/>
        </w:rPr>
        <w:t>Figure A5-VIII or Figure A5-IX</w:t>
      </w:r>
      <w:r w:rsidRPr="00BE0CAE">
        <w:rPr>
          <w:lang w:val="en-US"/>
        </w:rPr>
        <w:t>), all samples shall be subjected to the heat resistance test (Annex 6) and examined after at least one hour of rest.</w:t>
      </w:r>
      <w:r>
        <w:rPr>
          <w:lang w:val="en-US" w:eastAsia="ja-JP"/>
        </w:rPr>
        <w:t>"</w:t>
      </w:r>
    </w:p>
    <w:p w14:paraId="6E6E834C" w14:textId="77777777" w:rsidR="000D0292" w:rsidRPr="00BE0CAE" w:rsidRDefault="000D0292" w:rsidP="000D0292">
      <w:pPr>
        <w:widowControl w:val="0"/>
        <w:spacing w:after="120"/>
        <w:ind w:left="2268" w:right="1134" w:hanging="1134"/>
        <w:jc w:val="both"/>
        <w:rPr>
          <w:iCs/>
          <w:lang w:val="en-US" w:eastAsia="ja-JP"/>
        </w:rPr>
      </w:pPr>
      <w:r w:rsidRPr="00BE0CAE">
        <w:rPr>
          <w:rFonts w:eastAsia="Yu Mincho"/>
          <w:i/>
          <w:lang w:val="en-US" w:eastAsia="ja-JP"/>
        </w:rPr>
        <w:t xml:space="preserve">Paragraph 5.9.7.1.4. to 5.9.7.1.4.4, </w:t>
      </w:r>
      <w:r w:rsidRPr="00BE0CAE">
        <w:rPr>
          <w:rFonts w:eastAsia="Yu Mincho"/>
          <w:iCs/>
          <w:lang w:val="en-US" w:eastAsia="ja-JP"/>
        </w:rPr>
        <w:t>amend to read:</w:t>
      </w:r>
    </w:p>
    <w:p w14:paraId="20AFF784" w14:textId="77777777" w:rsidR="000D0292" w:rsidRPr="00BE0CAE" w:rsidRDefault="000D0292" w:rsidP="000D0292">
      <w:pPr>
        <w:widowControl w:val="0"/>
        <w:spacing w:after="120"/>
        <w:ind w:left="2268" w:right="1134" w:hanging="1134"/>
        <w:jc w:val="both"/>
        <w:rPr>
          <w:lang w:val="en-US"/>
        </w:rPr>
      </w:pPr>
      <w:r>
        <w:rPr>
          <w:rFonts w:eastAsia="MS PGothic"/>
          <w:lang w:val="en-US" w:eastAsia="ja-JP"/>
        </w:rPr>
        <w:t>"</w:t>
      </w:r>
      <w:r w:rsidRPr="00BE0CAE">
        <w:rPr>
          <w:lang w:val="en-US"/>
        </w:rPr>
        <w:t>5.9.7.1.4.</w:t>
      </w:r>
      <w:r w:rsidRPr="00BE0CAE">
        <w:rPr>
          <w:lang w:val="en-US"/>
        </w:rPr>
        <w:tab/>
        <w:t xml:space="preserve">The two samples with the smallest and the largest CIL value in the tests according to paragraph </w:t>
      </w:r>
      <w:r w:rsidRPr="00BE0CAE">
        <w:rPr>
          <w:lang w:val="en-US" w:eastAsia="ja-JP"/>
        </w:rPr>
        <w:t xml:space="preserve">5.9.7.1.3. </w:t>
      </w:r>
      <w:r w:rsidRPr="00BE0CAE">
        <w:rPr>
          <w:lang w:val="en-US"/>
        </w:rPr>
        <w:t>shall be subsequently subjected to the following tests:</w:t>
      </w:r>
    </w:p>
    <w:p w14:paraId="19B75501" w14:textId="77777777" w:rsidR="000D0292" w:rsidRPr="00BE0CAE" w:rsidRDefault="000D0292" w:rsidP="000D0292">
      <w:pPr>
        <w:widowControl w:val="0"/>
        <w:spacing w:after="120"/>
        <w:ind w:left="2268" w:right="1134" w:hanging="1134"/>
        <w:jc w:val="both"/>
        <w:rPr>
          <w:strike/>
          <w:lang w:val="en-US"/>
        </w:rPr>
      </w:pPr>
      <w:r w:rsidRPr="00BE0CAE">
        <w:rPr>
          <w:lang w:val="en-US"/>
        </w:rPr>
        <w:t>5.9.7.1.4.1.</w:t>
      </w:r>
      <w:r w:rsidRPr="00BE0CAE">
        <w:rPr>
          <w:lang w:val="en-US"/>
        </w:rPr>
        <w:tab/>
        <w:t xml:space="preserve">Measurement of the values of the CIL in respect of the observation and illumination angles referred to in paragraph 5.9.4. according to the method described in paragraph 4. </w:t>
      </w:r>
    </w:p>
    <w:p w14:paraId="2944B6DF" w14:textId="77777777" w:rsidR="000D0292" w:rsidRPr="00BE0CAE" w:rsidRDefault="000D0292" w:rsidP="000D0292">
      <w:pPr>
        <w:widowControl w:val="0"/>
        <w:spacing w:after="120"/>
        <w:ind w:left="2268" w:right="1134" w:hanging="1134"/>
        <w:jc w:val="both"/>
        <w:rPr>
          <w:lang w:val="en-US"/>
        </w:rPr>
      </w:pPr>
      <w:r w:rsidRPr="00BE0CAE">
        <w:rPr>
          <w:lang w:val="en-US"/>
        </w:rPr>
        <w:t>5.9.7.1.4.2.</w:t>
      </w:r>
      <w:r w:rsidRPr="00BE0CAE">
        <w:rPr>
          <w:lang w:val="en-US"/>
        </w:rPr>
        <w:tab/>
        <w:t xml:space="preserve">Testing of the </w:t>
      </w:r>
      <w:proofErr w:type="spellStart"/>
      <w:r w:rsidRPr="00BE0CAE">
        <w:rPr>
          <w:lang w:val="en-US"/>
        </w:rPr>
        <w:t>colour</w:t>
      </w:r>
      <w:proofErr w:type="spellEnd"/>
      <w:r w:rsidRPr="00BE0CAE">
        <w:rPr>
          <w:lang w:val="en-US"/>
        </w:rPr>
        <w:t xml:space="preserve"> of the retro-reflected light according to paragraph 4.2. on the sample with the highest CIL concerned shall be examined.</w:t>
      </w:r>
    </w:p>
    <w:p w14:paraId="4C2842A2" w14:textId="77777777" w:rsidR="000D0292" w:rsidRPr="00BE0CAE" w:rsidRDefault="000D0292" w:rsidP="000D0292">
      <w:pPr>
        <w:widowControl w:val="0"/>
        <w:spacing w:after="120"/>
        <w:ind w:left="2268" w:right="1134" w:hanging="1134"/>
        <w:jc w:val="both"/>
        <w:rPr>
          <w:lang w:val="en-US"/>
        </w:rPr>
      </w:pPr>
      <w:r w:rsidRPr="00BE0CAE">
        <w:rPr>
          <w:lang w:val="en-US"/>
        </w:rPr>
        <w:t>5.9.7.</w:t>
      </w:r>
      <w:r w:rsidRPr="00BE0CAE">
        <w:rPr>
          <w:lang w:val="en-US" w:eastAsia="en-GB"/>
        </w:rPr>
        <w:t>1</w:t>
      </w:r>
      <w:r w:rsidRPr="00BE0CAE">
        <w:rPr>
          <w:lang w:val="en-US"/>
        </w:rPr>
        <w:t>.4.3.</w:t>
      </w:r>
      <w:r w:rsidRPr="00BE0CAE">
        <w:rPr>
          <w:lang w:val="en-US"/>
        </w:rPr>
        <w:tab/>
        <w:t xml:space="preserve">Test of clearance to ground according to Annex 20, paragraph </w:t>
      </w:r>
      <w:r w:rsidRPr="00BE0CAE">
        <w:rPr>
          <w:lang w:val="en-US" w:eastAsia="ja-JP"/>
        </w:rPr>
        <w:t>1</w:t>
      </w:r>
      <w:r w:rsidRPr="00BE0CAE">
        <w:rPr>
          <w:lang w:val="en-US"/>
        </w:rPr>
        <w:t>.</w:t>
      </w:r>
    </w:p>
    <w:p w14:paraId="3F910E7A" w14:textId="77777777" w:rsidR="000D0292" w:rsidRPr="00BE0CAE" w:rsidRDefault="000D0292" w:rsidP="000D0292">
      <w:pPr>
        <w:widowControl w:val="0"/>
        <w:spacing w:after="120"/>
        <w:ind w:left="2268" w:right="1134" w:hanging="1134"/>
        <w:jc w:val="both"/>
        <w:rPr>
          <w:lang w:val="en-US" w:eastAsia="ja-JP"/>
        </w:rPr>
      </w:pPr>
      <w:r w:rsidRPr="00BE0CAE">
        <w:rPr>
          <w:lang w:val="en-US"/>
        </w:rPr>
        <w:t>5.9.7.1.4.4.</w:t>
      </w:r>
      <w:r w:rsidRPr="00BE0CAE">
        <w:rPr>
          <w:lang w:val="en-US"/>
        </w:rPr>
        <w:tab/>
        <w:t xml:space="preserve">Mechanical solidity test according to Annex 20, paragraph </w:t>
      </w:r>
      <w:r w:rsidRPr="00BE0CAE">
        <w:rPr>
          <w:lang w:val="en-US" w:eastAsia="ja-JP"/>
        </w:rPr>
        <w:t>2.</w:t>
      </w:r>
      <w:r>
        <w:rPr>
          <w:lang w:val="en-US" w:eastAsia="ja-JP"/>
        </w:rPr>
        <w:t>"</w:t>
      </w:r>
    </w:p>
    <w:p w14:paraId="3AE53F0E" w14:textId="77777777" w:rsidR="000D0292" w:rsidRPr="00BE0CAE" w:rsidRDefault="000D0292" w:rsidP="000D0292">
      <w:pPr>
        <w:widowControl w:val="0"/>
        <w:spacing w:after="120"/>
        <w:ind w:left="2268" w:right="1134" w:hanging="1134"/>
        <w:jc w:val="both"/>
        <w:rPr>
          <w:iCs/>
          <w:lang w:val="en-US" w:eastAsia="ja-JP"/>
        </w:rPr>
      </w:pPr>
      <w:r w:rsidRPr="00BE0CAE">
        <w:rPr>
          <w:rFonts w:eastAsia="Yu Mincho"/>
          <w:i/>
          <w:lang w:val="en-US" w:eastAsia="ja-JP"/>
        </w:rPr>
        <w:t xml:space="preserve">Paragraph 5.9.7.1.5., </w:t>
      </w:r>
      <w:r w:rsidRPr="00BE0CAE">
        <w:rPr>
          <w:rFonts w:eastAsia="Yu Mincho"/>
          <w:iCs/>
          <w:lang w:val="en-US" w:eastAsia="ja-JP"/>
        </w:rPr>
        <w:t>amend to read:</w:t>
      </w:r>
    </w:p>
    <w:p w14:paraId="07B0C2AC" w14:textId="77777777" w:rsidR="000D0292" w:rsidRPr="00BE0CAE" w:rsidRDefault="000D0292" w:rsidP="000D0292">
      <w:pPr>
        <w:widowControl w:val="0"/>
        <w:spacing w:after="120"/>
        <w:ind w:left="2268" w:right="1134" w:hanging="1134"/>
        <w:jc w:val="both"/>
        <w:rPr>
          <w:lang w:val="en-US" w:eastAsia="ja-JP"/>
        </w:rPr>
      </w:pPr>
      <w:r>
        <w:rPr>
          <w:rFonts w:eastAsia="MS PGothic"/>
          <w:lang w:val="en-US" w:eastAsia="ja-JP"/>
        </w:rPr>
        <w:t>"</w:t>
      </w:r>
      <w:r w:rsidRPr="00BE0CAE">
        <w:rPr>
          <w:lang w:val="en-US"/>
        </w:rPr>
        <w:t>5.9.7.1.5.</w:t>
      </w:r>
      <w:r w:rsidRPr="00BE0CAE">
        <w:rPr>
          <w:lang w:val="en-US"/>
        </w:rPr>
        <w:tab/>
        <w:t xml:space="preserve">One sample other than those referred to in paragraph </w:t>
      </w:r>
      <w:r w:rsidRPr="00BE0CAE">
        <w:rPr>
          <w:lang w:val="en-US" w:eastAsia="ja-JP"/>
        </w:rPr>
        <w:t xml:space="preserve">5.9.7.1.4. </w:t>
      </w:r>
      <w:r w:rsidRPr="00BE0CAE">
        <w:rPr>
          <w:lang w:val="en-US"/>
        </w:rPr>
        <w:t>shall be subjected to the following tests:</w:t>
      </w:r>
      <w:r>
        <w:rPr>
          <w:lang w:val="en-US" w:eastAsia="ja-JP"/>
        </w:rPr>
        <w:t>"</w:t>
      </w:r>
    </w:p>
    <w:p w14:paraId="2328F802" w14:textId="77777777" w:rsidR="000D0292" w:rsidRPr="00BE0CAE" w:rsidRDefault="000D0292" w:rsidP="000D0292">
      <w:pPr>
        <w:widowControl w:val="0"/>
        <w:spacing w:after="120"/>
        <w:ind w:left="2268" w:right="1134" w:hanging="1134"/>
        <w:jc w:val="both"/>
        <w:rPr>
          <w:iCs/>
          <w:lang w:val="en-US" w:eastAsia="ja-JP"/>
        </w:rPr>
      </w:pPr>
      <w:r w:rsidRPr="00BE0CAE">
        <w:rPr>
          <w:rFonts w:eastAsia="Yu Mincho"/>
          <w:i/>
          <w:lang w:val="en-US" w:eastAsia="ja-JP"/>
        </w:rPr>
        <w:t xml:space="preserve">Paragraph 5.9.7.1.6., </w:t>
      </w:r>
      <w:r w:rsidRPr="00BE0CAE">
        <w:rPr>
          <w:rFonts w:eastAsia="Yu Mincho"/>
          <w:iCs/>
          <w:lang w:val="en-US" w:eastAsia="ja-JP"/>
        </w:rPr>
        <w:t>amend to read:</w:t>
      </w:r>
    </w:p>
    <w:p w14:paraId="75BF2F0D" w14:textId="77777777" w:rsidR="000D0292" w:rsidRPr="00BE0CAE" w:rsidRDefault="000D0292" w:rsidP="000D0292">
      <w:pPr>
        <w:widowControl w:val="0"/>
        <w:spacing w:after="120"/>
        <w:ind w:left="2268" w:right="1134" w:hanging="1134"/>
        <w:jc w:val="both"/>
        <w:rPr>
          <w:lang w:val="en-US" w:eastAsia="ja-JP"/>
        </w:rPr>
      </w:pPr>
      <w:r>
        <w:rPr>
          <w:rFonts w:eastAsia="MS PGothic"/>
          <w:lang w:val="en-US" w:eastAsia="ja-JP"/>
        </w:rPr>
        <w:t>"</w:t>
      </w:r>
      <w:r w:rsidRPr="00BE0CAE">
        <w:rPr>
          <w:lang w:val="en-US"/>
        </w:rPr>
        <w:t>5.9.7.1.6.</w:t>
      </w:r>
      <w:r w:rsidRPr="00BE0CAE">
        <w:rPr>
          <w:lang w:val="en-US"/>
        </w:rPr>
        <w:tab/>
        <w:t xml:space="preserve">The second sample, other than those referred to in paragraph </w:t>
      </w:r>
      <w:r w:rsidRPr="00BE0CAE">
        <w:rPr>
          <w:lang w:val="en-US" w:eastAsia="ja-JP"/>
        </w:rPr>
        <w:t>5.9.7.1.4.</w:t>
      </w:r>
      <w:r w:rsidRPr="00BE0CAE">
        <w:rPr>
          <w:lang w:val="en-US"/>
        </w:rPr>
        <w:t>, shall be subjected to the following tests:</w:t>
      </w:r>
      <w:r>
        <w:rPr>
          <w:lang w:val="en-US" w:eastAsia="ja-JP"/>
        </w:rPr>
        <w:t>"</w:t>
      </w:r>
    </w:p>
    <w:p w14:paraId="427D0D1E" w14:textId="77777777" w:rsidR="000D0292" w:rsidRPr="00BE0CAE" w:rsidRDefault="000D0292" w:rsidP="000D0292">
      <w:pPr>
        <w:widowControl w:val="0"/>
        <w:spacing w:after="120"/>
        <w:ind w:left="2268" w:right="1134" w:hanging="1134"/>
        <w:jc w:val="both"/>
        <w:rPr>
          <w:iCs/>
          <w:lang w:val="en-US" w:eastAsia="ja-JP"/>
        </w:rPr>
      </w:pPr>
      <w:r w:rsidRPr="00BE0CAE">
        <w:rPr>
          <w:rFonts w:eastAsia="Yu Mincho"/>
          <w:i/>
          <w:lang w:val="en-US" w:eastAsia="ja-JP"/>
        </w:rPr>
        <w:t xml:space="preserve">Paragraphs 5.9.7.1.7. to 5.9.7.1.7.3., </w:t>
      </w:r>
      <w:r w:rsidRPr="00BE0CAE">
        <w:rPr>
          <w:rFonts w:eastAsia="Yu Mincho"/>
          <w:iCs/>
          <w:lang w:val="en-US" w:eastAsia="ja-JP"/>
        </w:rPr>
        <w:t>amend to read:</w:t>
      </w:r>
    </w:p>
    <w:p w14:paraId="526D1A6E" w14:textId="77777777" w:rsidR="000D0292" w:rsidRPr="00912E62" w:rsidRDefault="000D0292" w:rsidP="000D0292">
      <w:pPr>
        <w:widowControl w:val="0"/>
        <w:spacing w:after="120"/>
        <w:ind w:left="2268" w:right="1134" w:hanging="1134"/>
        <w:jc w:val="both"/>
        <w:rPr>
          <w:lang w:val="en-US"/>
        </w:rPr>
      </w:pPr>
      <w:r>
        <w:rPr>
          <w:rFonts w:eastAsia="MS PGothic"/>
          <w:lang w:val="en-US" w:eastAsia="ja-JP"/>
        </w:rPr>
        <w:t>"</w:t>
      </w:r>
      <w:r w:rsidRPr="00BE0CAE">
        <w:rPr>
          <w:lang w:val="en-US"/>
        </w:rPr>
        <w:t>5.9.7.1.7.</w:t>
      </w:r>
      <w:r w:rsidRPr="00BE0CAE">
        <w:rPr>
          <w:lang w:val="en-US"/>
        </w:rPr>
        <w:tab/>
        <w:t>After the tests specified in paragraph 5.9.7.1.4., the two samples su</w:t>
      </w:r>
      <w:r w:rsidRPr="00912E62">
        <w:rPr>
          <w:lang w:val="en-US"/>
        </w:rPr>
        <w:t>bmitted according to paragraph 3.1 shall be subjected to the following tests:</w:t>
      </w:r>
    </w:p>
    <w:p w14:paraId="3E9BC255" w14:textId="77777777" w:rsidR="000D0292" w:rsidRPr="00BE0CAE" w:rsidRDefault="000D0292" w:rsidP="000D0292">
      <w:pPr>
        <w:widowControl w:val="0"/>
        <w:spacing w:after="120"/>
        <w:ind w:left="2268" w:right="1134" w:hanging="1134"/>
        <w:jc w:val="both"/>
        <w:rPr>
          <w:lang w:val="en-US"/>
        </w:rPr>
      </w:pPr>
      <w:r w:rsidRPr="00912E62">
        <w:rPr>
          <w:lang w:val="en-US"/>
        </w:rPr>
        <w:t>5.9.7.1.7.1.</w:t>
      </w:r>
      <w:r w:rsidRPr="00912E62">
        <w:rPr>
          <w:lang w:val="en-US"/>
        </w:rPr>
        <w:tab/>
      </w:r>
      <w:proofErr w:type="spellStart"/>
      <w:r w:rsidRPr="00912E62">
        <w:rPr>
          <w:lang w:val="en-US"/>
        </w:rPr>
        <w:t>Colour</w:t>
      </w:r>
      <w:proofErr w:type="spellEnd"/>
      <w:r w:rsidRPr="00912E62">
        <w:rPr>
          <w:lang w:val="en-US"/>
        </w:rPr>
        <w:t xml:space="preserve"> test according to </w:t>
      </w:r>
      <w:r w:rsidRPr="00BE0CAE">
        <w:rPr>
          <w:lang w:val="en-US"/>
        </w:rPr>
        <w:t xml:space="preserve">paragraph </w:t>
      </w:r>
      <w:r w:rsidRPr="00BE0CAE">
        <w:rPr>
          <w:lang w:val="en-US" w:eastAsia="ja-JP"/>
        </w:rPr>
        <w:t>4.2</w:t>
      </w:r>
      <w:proofErr w:type="gramStart"/>
      <w:r w:rsidRPr="00BE0CAE">
        <w:rPr>
          <w:lang w:val="en-US" w:eastAsia="ja-JP"/>
        </w:rPr>
        <w:t>.</w:t>
      </w:r>
      <w:r w:rsidRPr="00BE0CAE">
        <w:rPr>
          <w:lang w:val="en-US"/>
        </w:rPr>
        <w:t>;</w:t>
      </w:r>
      <w:proofErr w:type="gramEnd"/>
    </w:p>
    <w:p w14:paraId="787AFE95" w14:textId="77777777" w:rsidR="000D0292" w:rsidRPr="00BE0CAE" w:rsidRDefault="000D0292" w:rsidP="000D0292">
      <w:pPr>
        <w:widowControl w:val="0"/>
        <w:spacing w:after="120"/>
        <w:ind w:left="2268" w:right="1134" w:hanging="1134"/>
        <w:jc w:val="both"/>
        <w:rPr>
          <w:lang w:val="en-US"/>
        </w:rPr>
      </w:pPr>
      <w:r w:rsidRPr="00BE0CAE">
        <w:rPr>
          <w:lang w:val="en-US"/>
        </w:rPr>
        <w:t>5.9.7.1.7.2.</w:t>
      </w:r>
      <w:r w:rsidRPr="00BE0CAE">
        <w:rPr>
          <w:lang w:val="en-US"/>
        </w:rPr>
        <w:tab/>
        <w:t xml:space="preserve">Test of the luminance factor according to paragraph </w:t>
      </w:r>
      <w:r w:rsidRPr="00BE0CAE">
        <w:rPr>
          <w:lang w:val="en-US" w:eastAsia="ja-JP"/>
        </w:rPr>
        <w:t>4.3</w:t>
      </w:r>
      <w:proofErr w:type="gramStart"/>
      <w:r w:rsidRPr="00BE0CAE">
        <w:rPr>
          <w:lang w:val="en-US" w:eastAsia="ja-JP"/>
        </w:rPr>
        <w:t>.</w:t>
      </w:r>
      <w:r w:rsidRPr="00BE0CAE">
        <w:rPr>
          <w:lang w:val="en-US"/>
        </w:rPr>
        <w:t>;</w:t>
      </w:r>
      <w:proofErr w:type="gramEnd"/>
    </w:p>
    <w:p w14:paraId="218593D1" w14:textId="77777777" w:rsidR="000D0292" w:rsidRPr="00BE0CAE" w:rsidRDefault="000D0292" w:rsidP="000D0292">
      <w:pPr>
        <w:pStyle w:val="SingleTxtG"/>
        <w:ind w:left="2268" w:hanging="1134"/>
        <w:rPr>
          <w:rFonts w:eastAsia="Yu Mincho"/>
          <w:lang w:val="en-US" w:eastAsia="ja-JP"/>
        </w:rPr>
      </w:pPr>
      <w:r w:rsidRPr="00BE0CAE">
        <w:rPr>
          <w:lang w:val="en-US"/>
        </w:rPr>
        <w:t>5.9.7.1.7.3.</w:t>
      </w:r>
      <w:r w:rsidRPr="00BE0CAE">
        <w:rPr>
          <w:lang w:val="en-US"/>
        </w:rPr>
        <w:tab/>
        <w:t xml:space="preserve">Test of resistance </w:t>
      </w:r>
      <w:r w:rsidRPr="00BE0CAE">
        <w:rPr>
          <w:lang w:val="en-US" w:eastAsia="ja-JP"/>
        </w:rPr>
        <w:t xml:space="preserve">to weathering </w:t>
      </w:r>
      <w:r w:rsidRPr="00BE0CAE">
        <w:rPr>
          <w:lang w:val="en-US"/>
        </w:rPr>
        <w:t>according to Annex 13.</w:t>
      </w:r>
      <w:r>
        <w:rPr>
          <w:rFonts w:eastAsia="Yu Mincho"/>
          <w:lang w:val="en-US" w:eastAsia="ja-JP"/>
        </w:rPr>
        <w:t>"</w:t>
      </w:r>
    </w:p>
    <w:p w14:paraId="1C846BCE" w14:textId="77777777" w:rsidR="000D0292" w:rsidRDefault="000D0292" w:rsidP="000D0292">
      <w:pPr>
        <w:widowControl w:val="0"/>
        <w:spacing w:after="120"/>
        <w:ind w:left="2268" w:right="1134" w:hanging="1134"/>
        <w:jc w:val="both"/>
        <w:rPr>
          <w:rFonts w:eastAsia="Yu Mincho"/>
          <w:i/>
          <w:lang w:val="en-US" w:eastAsia="ja-JP"/>
        </w:rPr>
      </w:pPr>
      <w:r w:rsidRPr="000B3ACB">
        <w:rPr>
          <w:rFonts w:eastAsia="Yu Mincho"/>
          <w:i/>
          <w:lang w:val="en-US" w:eastAsia="ja-JP"/>
        </w:rPr>
        <w:t>Annex 2</w:t>
      </w:r>
    </w:p>
    <w:p w14:paraId="1F287E20" w14:textId="77777777" w:rsidR="000D0292" w:rsidRPr="000B3ACB" w:rsidRDefault="000D0292" w:rsidP="000D0292">
      <w:pPr>
        <w:widowControl w:val="0"/>
        <w:spacing w:after="120"/>
        <w:ind w:left="2268" w:right="1134" w:hanging="1134"/>
        <w:jc w:val="both"/>
        <w:rPr>
          <w:iCs/>
          <w:lang w:val="en-US" w:eastAsia="ja-JP"/>
        </w:rPr>
      </w:pPr>
      <w:r>
        <w:rPr>
          <w:rFonts w:eastAsia="Yu Mincho"/>
          <w:i/>
          <w:lang w:val="en-US" w:eastAsia="ja-JP"/>
        </w:rPr>
        <w:t>P</w:t>
      </w:r>
      <w:r w:rsidRPr="000B3ACB">
        <w:rPr>
          <w:rFonts w:eastAsia="Yu Mincho"/>
          <w:i/>
          <w:lang w:val="en-US" w:eastAsia="ja-JP"/>
        </w:rPr>
        <w:t xml:space="preserve">aragraph 2.5., </w:t>
      </w:r>
      <w:r w:rsidRPr="000B3ACB">
        <w:rPr>
          <w:rFonts w:eastAsia="Yu Mincho"/>
          <w:iCs/>
          <w:lang w:val="en-US" w:eastAsia="ja-JP"/>
        </w:rPr>
        <w:t>amend to read:</w:t>
      </w:r>
    </w:p>
    <w:p w14:paraId="6F7B659E" w14:textId="77777777" w:rsidR="000D0292" w:rsidRPr="000B3ACB" w:rsidRDefault="000D0292" w:rsidP="000D0292">
      <w:pPr>
        <w:pStyle w:val="Annex1"/>
        <w:tabs>
          <w:tab w:val="clear" w:pos="1700"/>
          <w:tab w:val="clear" w:pos="8505"/>
        </w:tabs>
        <w:rPr>
          <w:lang w:val="en-US"/>
        </w:rPr>
      </w:pPr>
      <w:r>
        <w:rPr>
          <w:rFonts w:eastAsia="MS PGothic"/>
          <w:lang w:val="en-US" w:eastAsia="ja-JP"/>
        </w:rPr>
        <w:t>"</w:t>
      </w:r>
      <w:r w:rsidRPr="000B3ACB">
        <w:rPr>
          <w:lang w:val="en-US"/>
        </w:rPr>
        <w:t>2.5.</w:t>
      </w:r>
      <w:r w:rsidRPr="000B3ACB">
        <w:rPr>
          <w:lang w:val="en-US"/>
        </w:rPr>
        <w:tab/>
        <w:t>Criteria governing acceptability</w:t>
      </w:r>
    </w:p>
    <w:p w14:paraId="6BF64FFD" w14:textId="77777777" w:rsidR="000D0292" w:rsidRPr="000B3ACB" w:rsidRDefault="000D0292" w:rsidP="000D0292">
      <w:pPr>
        <w:pStyle w:val="Annex1"/>
        <w:tabs>
          <w:tab w:val="clear" w:pos="1700"/>
          <w:tab w:val="clear" w:pos="8505"/>
        </w:tabs>
        <w:ind w:firstLine="0"/>
        <w:rPr>
          <w:lang w:val="en-US" w:eastAsia="ja-JP"/>
        </w:rPr>
      </w:pPr>
      <w:r w:rsidRPr="000B3ACB">
        <w:rPr>
          <w:lang w:val="en-US"/>
        </w:rPr>
        <w:t xml:space="preserve">The manufacturer is responsible for carrying out a statistical study of the test results and for defining, in agreement with the Type Approval Authority, criteria governing the acceptability of his products in order to meet the specifications laid down for the verification of conformity of products in paragraph 3.5.1. of this Regulation. The criteria governing the acceptability shall be such that, with a confidence level of 95 per cent, the minimum </w:t>
      </w:r>
      <w:r w:rsidRPr="000B3ACB">
        <w:rPr>
          <w:lang w:val="en-US"/>
        </w:rPr>
        <w:lastRenderedPageBreak/>
        <w:t xml:space="preserve">probability of passing a spot check in accordance with Annex </w:t>
      </w:r>
      <w:r w:rsidRPr="000B3ACB">
        <w:rPr>
          <w:lang w:val="en-US" w:eastAsia="ja-JP"/>
        </w:rPr>
        <w:t>3</w:t>
      </w:r>
      <w:r w:rsidRPr="000B3ACB">
        <w:rPr>
          <w:lang w:val="en-US"/>
        </w:rPr>
        <w:t xml:space="preserve"> (first sampling) would be 0.95.</w:t>
      </w:r>
      <w:r>
        <w:rPr>
          <w:lang w:val="en-US" w:eastAsia="ja-JP"/>
        </w:rPr>
        <w:t>"</w:t>
      </w:r>
    </w:p>
    <w:p w14:paraId="636784D5" w14:textId="77777777" w:rsidR="000D0292" w:rsidRDefault="000D0292" w:rsidP="000D0292">
      <w:pPr>
        <w:widowControl w:val="0"/>
        <w:spacing w:after="120"/>
        <w:ind w:left="2268" w:right="1134" w:hanging="1134"/>
        <w:jc w:val="both"/>
        <w:rPr>
          <w:rFonts w:eastAsia="Yu Mincho"/>
          <w:i/>
          <w:lang w:val="en-US" w:eastAsia="ja-JP"/>
        </w:rPr>
      </w:pPr>
      <w:r w:rsidRPr="000B3ACB">
        <w:rPr>
          <w:rFonts w:eastAsia="Yu Mincho"/>
          <w:i/>
          <w:lang w:val="en-US" w:eastAsia="ja-JP"/>
        </w:rPr>
        <w:t xml:space="preserve">Annex 3 </w:t>
      </w:r>
    </w:p>
    <w:p w14:paraId="155FDD30" w14:textId="77777777" w:rsidR="000D0292" w:rsidRPr="000B3ACB" w:rsidRDefault="000D0292" w:rsidP="000D0292">
      <w:pPr>
        <w:widowControl w:val="0"/>
        <w:spacing w:after="120"/>
        <w:ind w:left="2268" w:right="1134" w:hanging="1134"/>
        <w:jc w:val="both"/>
        <w:rPr>
          <w:iCs/>
          <w:lang w:val="en-US" w:eastAsia="ja-JP"/>
        </w:rPr>
      </w:pPr>
      <w:r>
        <w:rPr>
          <w:rFonts w:eastAsia="Yu Mincho"/>
          <w:i/>
          <w:lang w:val="en-US" w:eastAsia="ja-JP"/>
        </w:rPr>
        <w:t>P</w:t>
      </w:r>
      <w:r w:rsidRPr="000B3ACB">
        <w:rPr>
          <w:rFonts w:eastAsia="Yu Mincho"/>
          <w:i/>
          <w:lang w:val="en-US" w:eastAsia="ja-JP"/>
        </w:rPr>
        <w:t>aragraphs 6. and 6.1</w:t>
      </w:r>
      <w:r w:rsidRPr="000B3ACB">
        <w:rPr>
          <w:rFonts w:eastAsia="Yu Mincho"/>
          <w:iCs/>
          <w:lang w:val="en-US" w:eastAsia="ja-JP"/>
        </w:rPr>
        <w:t>., amend to read:</w:t>
      </w:r>
    </w:p>
    <w:p w14:paraId="19B52CF1" w14:textId="77777777" w:rsidR="000D0292" w:rsidRPr="000B3ACB" w:rsidRDefault="000D0292" w:rsidP="000D0292">
      <w:pPr>
        <w:pStyle w:val="SingleTxtG"/>
        <w:spacing w:line="240" w:lineRule="auto"/>
        <w:ind w:left="2268" w:hanging="1134"/>
        <w:rPr>
          <w:lang w:val="en-US" w:eastAsia="ja-JP"/>
        </w:rPr>
      </w:pPr>
      <w:r>
        <w:rPr>
          <w:rFonts w:eastAsia="MS PGothic"/>
          <w:lang w:val="en-US" w:eastAsia="ja-JP"/>
        </w:rPr>
        <w:t>"</w:t>
      </w:r>
      <w:r w:rsidRPr="000B3ACB">
        <w:rPr>
          <w:lang w:val="en-US"/>
        </w:rPr>
        <w:t>6.</w:t>
      </w:r>
      <w:r w:rsidRPr="000B3ACB">
        <w:rPr>
          <w:lang w:val="en-US"/>
        </w:rPr>
        <w:tab/>
      </w:r>
      <w:r w:rsidRPr="000B3ACB">
        <w:rPr>
          <w:lang w:val="en-US" w:eastAsia="ja-JP"/>
        </w:rPr>
        <w:t>Resistance to water penetration</w:t>
      </w:r>
    </w:p>
    <w:p w14:paraId="5689DD5C" w14:textId="60CF31FD" w:rsidR="000D0292" w:rsidRPr="000B3ACB" w:rsidRDefault="000D0292" w:rsidP="000D0292">
      <w:pPr>
        <w:pStyle w:val="SingleTxtG"/>
        <w:spacing w:line="240" w:lineRule="auto"/>
        <w:ind w:left="2268" w:hanging="1134"/>
        <w:rPr>
          <w:lang w:val="en-US"/>
        </w:rPr>
      </w:pPr>
      <w:r w:rsidRPr="000B3ACB">
        <w:rPr>
          <w:lang w:val="en-US"/>
        </w:rPr>
        <w:t>6.1.</w:t>
      </w:r>
      <w:r w:rsidRPr="000B3ACB">
        <w:rPr>
          <w:lang w:val="en-US"/>
        </w:rPr>
        <w:tab/>
        <w:t xml:space="preserve">One of the </w:t>
      </w:r>
      <w:proofErr w:type="gramStart"/>
      <w:r w:rsidRPr="000B3ACB">
        <w:rPr>
          <w:rFonts w:eastAsia="Yu Mincho"/>
          <w:lang w:val="en-US" w:eastAsia="ja-JP"/>
        </w:rPr>
        <w:t>retro-reflectors</w:t>
      </w:r>
      <w:proofErr w:type="gramEnd"/>
      <w:r w:rsidRPr="000B3ACB">
        <w:rPr>
          <w:lang w:val="en-US"/>
        </w:rPr>
        <w:t xml:space="preserve"> of sample A after the sampling procedure in paragraph 2. shall be tested according to the procedure described in paragraph 1. of Annex 7 or, in the case of the Advance Warning Triangle, the sample A shall be tested according to the procedure described in paragraph 2. of Annex</w:t>
      </w:r>
      <w:r w:rsidR="00554BBA">
        <w:rPr>
          <w:lang w:val="en-US"/>
        </w:rPr>
        <w:t> </w:t>
      </w:r>
      <w:r w:rsidRPr="000B3ACB">
        <w:rPr>
          <w:lang w:val="en-US"/>
        </w:rPr>
        <w:t>7.</w:t>
      </w:r>
    </w:p>
    <w:p w14:paraId="01FDFB07" w14:textId="77777777" w:rsidR="000D0292" w:rsidRPr="000B3ACB" w:rsidRDefault="000D0292" w:rsidP="000D0292">
      <w:pPr>
        <w:pStyle w:val="SingleTxtG"/>
        <w:spacing w:line="240" w:lineRule="auto"/>
        <w:ind w:left="2268"/>
        <w:rPr>
          <w:rFonts w:eastAsia="Yu Mincho"/>
          <w:lang w:val="en-US" w:eastAsia="ja-JP"/>
        </w:rPr>
      </w:pPr>
      <w:r w:rsidRPr="000B3ACB">
        <w:rPr>
          <w:lang w:val="en-US"/>
        </w:rPr>
        <w:t xml:space="preserve">The </w:t>
      </w:r>
      <w:proofErr w:type="gramStart"/>
      <w:r w:rsidRPr="000B3ACB">
        <w:rPr>
          <w:rFonts w:eastAsia="Yu Mincho"/>
          <w:lang w:val="en-US" w:eastAsia="ja-JP"/>
        </w:rPr>
        <w:t>retro-reflectors</w:t>
      </w:r>
      <w:proofErr w:type="gramEnd"/>
      <w:r w:rsidRPr="000B3ACB">
        <w:rPr>
          <w:lang w:val="en-US"/>
        </w:rPr>
        <w:t xml:space="preserve"> shall be considered as acceptable if the test has been passed. However, if the test on sample A is not complied with, the two retro-reflective devices of sample B shall be subjected to the same procedure and both shall pass the test.</w:t>
      </w:r>
      <w:r>
        <w:rPr>
          <w:rFonts w:eastAsia="Yu Mincho"/>
          <w:lang w:val="en-US" w:eastAsia="ja-JP"/>
        </w:rPr>
        <w:t>"</w:t>
      </w:r>
    </w:p>
    <w:p w14:paraId="0793DE8A" w14:textId="77777777" w:rsidR="000D0292" w:rsidRPr="000B3ACB" w:rsidRDefault="000D0292" w:rsidP="000D0292">
      <w:pPr>
        <w:widowControl w:val="0"/>
        <w:spacing w:after="120"/>
        <w:ind w:left="2268" w:right="1134" w:hanging="1134"/>
        <w:jc w:val="both"/>
        <w:rPr>
          <w:rFonts w:eastAsia="Yu Mincho"/>
          <w:i/>
          <w:lang w:val="en-US" w:eastAsia="ja-JP"/>
        </w:rPr>
      </w:pPr>
      <w:r w:rsidRPr="000B3ACB">
        <w:rPr>
          <w:rFonts w:eastAsia="Yu Mincho"/>
          <w:i/>
          <w:lang w:val="en-US" w:eastAsia="ja-JP"/>
        </w:rPr>
        <w:t>Annex 4</w:t>
      </w:r>
    </w:p>
    <w:p w14:paraId="4ECD00F1" w14:textId="77777777" w:rsidR="000D0292" w:rsidRPr="00CA4652" w:rsidRDefault="000D0292" w:rsidP="000D0292">
      <w:pPr>
        <w:widowControl w:val="0"/>
        <w:spacing w:after="120"/>
        <w:ind w:left="2268" w:right="1134" w:hanging="1134"/>
        <w:jc w:val="both"/>
        <w:rPr>
          <w:iCs/>
          <w:lang w:val="en-US" w:eastAsia="ja-JP"/>
        </w:rPr>
      </w:pPr>
      <w:r w:rsidRPr="000B3ACB">
        <w:rPr>
          <w:rFonts w:eastAsia="Yu Mincho"/>
          <w:i/>
          <w:lang w:val="en-US" w:eastAsia="ja-JP"/>
        </w:rPr>
        <w:t xml:space="preserve">Paragraph 4.3., </w:t>
      </w:r>
      <w:r w:rsidRPr="00CA4652">
        <w:rPr>
          <w:rFonts w:eastAsia="Yu Mincho"/>
          <w:iCs/>
          <w:lang w:val="en-US" w:eastAsia="ja-JP"/>
        </w:rPr>
        <w:t>amend to read:</w:t>
      </w:r>
    </w:p>
    <w:p w14:paraId="29A9FFD9" w14:textId="77777777" w:rsidR="000D0292" w:rsidRPr="000B3ACB" w:rsidRDefault="000D0292" w:rsidP="000D0292">
      <w:pPr>
        <w:spacing w:after="120"/>
        <w:ind w:left="2268" w:right="1134" w:hanging="1134"/>
        <w:jc w:val="both"/>
        <w:rPr>
          <w:lang w:val="en-US"/>
        </w:rPr>
      </w:pPr>
      <w:r>
        <w:rPr>
          <w:rFonts w:eastAsia="MS PGothic"/>
          <w:lang w:val="en-US" w:eastAsia="ja-JP"/>
        </w:rPr>
        <w:t>"</w:t>
      </w:r>
      <w:r w:rsidRPr="000B3ACB">
        <w:rPr>
          <w:lang w:val="en-US"/>
        </w:rPr>
        <w:t>4.3.</w:t>
      </w:r>
      <w:r w:rsidRPr="000B3ACB">
        <w:rPr>
          <w:lang w:val="en-US"/>
        </w:rPr>
        <w:tab/>
        <w:t>Description of Goniometer</w:t>
      </w:r>
    </w:p>
    <w:p w14:paraId="79C8FE5F" w14:textId="77777777" w:rsidR="000D0292" w:rsidRPr="000B3ACB" w:rsidRDefault="000D0292" w:rsidP="000D0292">
      <w:pPr>
        <w:spacing w:after="120"/>
        <w:ind w:left="2268" w:right="1134"/>
        <w:jc w:val="both"/>
        <w:rPr>
          <w:lang w:val="en-US" w:eastAsia="ja-JP"/>
        </w:rPr>
      </w:pPr>
      <w:r w:rsidRPr="000B3ACB">
        <w:rPr>
          <w:lang w:val="en-US"/>
        </w:rPr>
        <w:t xml:space="preserve">A goniometer as defined in paragraph </w:t>
      </w:r>
      <w:r w:rsidRPr="000B3ACB">
        <w:rPr>
          <w:lang w:val="en-US" w:eastAsia="ja-JP"/>
        </w:rPr>
        <w:t>2.3</w:t>
      </w:r>
      <w:r w:rsidRPr="000B3ACB">
        <w:rPr>
          <w:lang w:val="en-US"/>
        </w:rPr>
        <w:t>. of this Regulation, which can be used in making retro-reflection measurements in the CIE geometry is illustrated in Figure </w:t>
      </w:r>
      <w:r w:rsidRPr="000B3ACB">
        <w:rPr>
          <w:lang w:val="en-US" w:eastAsia="ja-JP"/>
        </w:rPr>
        <w:t>A4-II</w:t>
      </w:r>
      <w:r w:rsidRPr="000B3ACB">
        <w:rPr>
          <w:lang w:val="en-US"/>
        </w:rPr>
        <w:t>. In this illustration, the photometer head (O) is arbitrarily shown to be vertically above the source (I). The first axis is shown to be fixed and horizontal and is situated perpendicular to the observation half-plane. Any arrangement of the components which is equivalent to the one shown can be used.</w:t>
      </w:r>
      <w:r>
        <w:rPr>
          <w:lang w:val="en-US" w:eastAsia="ja-JP"/>
        </w:rPr>
        <w:t>"</w:t>
      </w:r>
    </w:p>
    <w:p w14:paraId="2ED37AD9" w14:textId="77777777" w:rsidR="000D0292" w:rsidRDefault="000D0292" w:rsidP="000D0292">
      <w:pPr>
        <w:widowControl w:val="0"/>
        <w:spacing w:after="120"/>
        <w:ind w:left="2268" w:right="1134" w:hanging="1134"/>
        <w:jc w:val="both"/>
        <w:rPr>
          <w:rFonts w:eastAsia="Yu Mincho"/>
          <w:i/>
          <w:lang w:val="en-US" w:eastAsia="ja-JP"/>
        </w:rPr>
      </w:pPr>
      <w:r w:rsidRPr="00912E62">
        <w:rPr>
          <w:rFonts w:eastAsia="Yu Mincho"/>
          <w:i/>
          <w:lang w:val="en-US" w:eastAsia="ja-JP"/>
        </w:rPr>
        <w:t>Annex 5</w:t>
      </w:r>
    </w:p>
    <w:p w14:paraId="021CA5E3" w14:textId="77777777" w:rsidR="000D0292" w:rsidRPr="003D7174" w:rsidRDefault="000D0292" w:rsidP="000D0292">
      <w:pPr>
        <w:widowControl w:val="0"/>
        <w:spacing w:after="120"/>
        <w:ind w:left="2268" w:right="1134" w:hanging="1134"/>
        <w:jc w:val="both"/>
        <w:rPr>
          <w:iCs/>
          <w:lang w:val="en-US" w:eastAsia="ja-JP"/>
        </w:rPr>
      </w:pPr>
      <w:r w:rsidRPr="003D7174">
        <w:rPr>
          <w:rFonts w:eastAsia="Yu Mincho"/>
          <w:i/>
          <w:lang w:val="en-US" w:eastAsia="ja-JP"/>
        </w:rPr>
        <w:t>Paragraph 1.1</w:t>
      </w:r>
      <w:r w:rsidRPr="003D7174">
        <w:rPr>
          <w:rFonts w:eastAsia="Yu Mincho"/>
          <w:iCs/>
          <w:lang w:val="en-US" w:eastAsia="ja-JP"/>
        </w:rPr>
        <w:t>., amend to read:</w:t>
      </w:r>
    </w:p>
    <w:p w14:paraId="20149AC8" w14:textId="77777777" w:rsidR="000D0292" w:rsidRPr="003D7174" w:rsidRDefault="000D0292" w:rsidP="000D0292">
      <w:pPr>
        <w:pStyle w:val="Annex1"/>
        <w:tabs>
          <w:tab w:val="clear" w:pos="8505"/>
        </w:tabs>
        <w:rPr>
          <w:lang w:val="en-US" w:eastAsia="ja-JP"/>
        </w:rPr>
      </w:pPr>
      <w:r>
        <w:rPr>
          <w:rFonts w:eastAsia="MS PGothic"/>
          <w:lang w:val="en-US" w:eastAsia="ja-JP"/>
        </w:rPr>
        <w:t>"</w:t>
      </w:r>
      <w:r w:rsidRPr="003D7174">
        <w:rPr>
          <w:lang w:val="en-US"/>
        </w:rPr>
        <w:t>1.1.</w:t>
      </w:r>
      <w:r w:rsidRPr="003D7174">
        <w:rPr>
          <w:lang w:val="en-US"/>
        </w:rPr>
        <w:tab/>
      </w:r>
      <w:r w:rsidRPr="003D7174">
        <w:rPr>
          <w:lang w:val="en-US"/>
        </w:rPr>
        <w:tab/>
        <w:t xml:space="preserve">The shape of the illuminating surfaces </w:t>
      </w:r>
      <w:r w:rsidRPr="003D7174">
        <w:rPr>
          <w:lang w:val="en-US" w:eastAsia="ja-JP"/>
        </w:rPr>
        <w:t xml:space="preserve">shall not be </w:t>
      </w:r>
      <w:r w:rsidRPr="003D7174">
        <w:rPr>
          <w:lang w:val="en-US"/>
        </w:rPr>
        <w:t xml:space="preserve">easily confused </w:t>
      </w:r>
      <w:r w:rsidRPr="003D7174">
        <w:rPr>
          <w:lang w:val="en-US" w:eastAsia="ja-JP"/>
        </w:rPr>
        <w:t xml:space="preserve">with a triangle </w:t>
      </w:r>
      <w:r w:rsidRPr="003D7174">
        <w:rPr>
          <w:lang w:val="en-US"/>
        </w:rPr>
        <w:t>at normal observation distances.</w:t>
      </w:r>
      <w:r>
        <w:rPr>
          <w:lang w:val="en-US" w:eastAsia="ja-JP"/>
        </w:rPr>
        <w:t>"</w:t>
      </w:r>
    </w:p>
    <w:p w14:paraId="5182AFAB" w14:textId="77777777" w:rsidR="000D0292" w:rsidRPr="003D7174" w:rsidRDefault="000D0292" w:rsidP="000D0292">
      <w:pPr>
        <w:widowControl w:val="0"/>
        <w:spacing w:after="120"/>
        <w:ind w:left="2268" w:right="1134" w:hanging="1134"/>
        <w:jc w:val="both"/>
        <w:rPr>
          <w:iCs/>
          <w:lang w:val="en-US" w:eastAsia="ja-JP"/>
        </w:rPr>
      </w:pPr>
      <w:r w:rsidRPr="003D7174">
        <w:rPr>
          <w:rFonts w:eastAsia="Yu Mincho"/>
          <w:i/>
          <w:lang w:val="en-US" w:eastAsia="ja-JP"/>
        </w:rPr>
        <w:t xml:space="preserve">Paragraph 3.1., </w:t>
      </w:r>
      <w:r w:rsidRPr="003D7174">
        <w:rPr>
          <w:rFonts w:eastAsia="Yu Mincho"/>
          <w:iCs/>
          <w:lang w:val="en-US" w:eastAsia="ja-JP"/>
        </w:rPr>
        <w:t>amend to read:</w:t>
      </w:r>
    </w:p>
    <w:p w14:paraId="1D9A08C4" w14:textId="77777777" w:rsidR="000D0292" w:rsidRPr="003D7174" w:rsidRDefault="000D0292" w:rsidP="000D0292">
      <w:pPr>
        <w:pStyle w:val="Annex1"/>
        <w:tabs>
          <w:tab w:val="clear" w:pos="8505"/>
        </w:tabs>
        <w:rPr>
          <w:lang w:val="en-US" w:eastAsia="ja-JP"/>
        </w:rPr>
      </w:pPr>
      <w:r>
        <w:rPr>
          <w:rFonts w:eastAsia="MS PGothic"/>
          <w:lang w:val="en-US" w:eastAsia="ja-JP"/>
        </w:rPr>
        <w:t>"</w:t>
      </w:r>
      <w:r w:rsidRPr="003D7174">
        <w:rPr>
          <w:lang w:val="en-US"/>
        </w:rPr>
        <w:t>3.1.</w:t>
      </w:r>
      <w:r w:rsidRPr="003D7174">
        <w:rPr>
          <w:lang w:val="en-US"/>
        </w:rPr>
        <w:tab/>
      </w:r>
      <w:r w:rsidRPr="003D7174">
        <w:rPr>
          <w:lang w:val="en-US"/>
        </w:rPr>
        <w:tab/>
        <w:t xml:space="preserve">The shape of the light emitting surfaces </w:t>
      </w:r>
      <w:r w:rsidRPr="003D7174">
        <w:rPr>
          <w:lang w:val="en-US" w:eastAsia="ja-JP"/>
        </w:rPr>
        <w:t>shall not be e</w:t>
      </w:r>
      <w:r w:rsidRPr="003D7174">
        <w:rPr>
          <w:lang w:val="en-US"/>
        </w:rPr>
        <w:t xml:space="preserve">asily confused </w:t>
      </w:r>
      <w:r w:rsidRPr="003D7174">
        <w:rPr>
          <w:lang w:val="en-US" w:eastAsia="ja-JP"/>
        </w:rPr>
        <w:t>with a triangle</w:t>
      </w:r>
      <w:r w:rsidRPr="003D7174">
        <w:rPr>
          <w:color w:val="FF0000"/>
          <w:lang w:val="en-US" w:eastAsia="ja-JP"/>
        </w:rPr>
        <w:t xml:space="preserve"> </w:t>
      </w:r>
      <w:r w:rsidRPr="003D7174">
        <w:rPr>
          <w:lang w:val="en-US"/>
        </w:rPr>
        <w:t>at normal observation distances. However, a shape resembling the letters and digits of simple form, O, I, U and 8 is permissible.</w:t>
      </w:r>
      <w:r>
        <w:rPr>
          <w:lang w:val="en-US" w:eastAsia="ja-JP"/>
        </w:rPr>
        <w:t>"</w:t>
      </w:r>
    </w:p>
    <w:p w14:paraId="394F1248" w14:textId="77777777" w:rsidR="000D0292" w:rsidRPr="003D7174" w:rsidRDefault="000D0292" w:rsidP="000D0292">
      <w:pPr>
        <w:widowControl w:val="0"/>
        <w:spacing w:after="120"/>
        <w:ind w:left="2268" w:right="1134" w:hanging="1134"/>
        <w:jc w:val="both"/>
        <w:rPr>
          <w:iCs/>
          <w:lang w:val="en-US" w:eastAsia="ja-JP"/>
        </w:rPr>
      </w:pPr>
      <w:r w:rsidRPr="003D7174">
        <w:rPr>
          <w:rFonts w:eastAsia="Yu Mincho"/>
          <w:i/>
          <w:lang w:val="en-US" w:eastAsia="ja-JP"/>
        </w:rPr>
        <w:t xml:space="preserve">Paragraph 7.3., </w:t>
      </w:r>
      <w:r w:rsidRPr="003D7174">
        <w:rPr>
          <w:rFonts w:eastAsia="Yu Mincho"/>
          <w:iCs/>
          <w:lang w:val="en-US" w:eastAsia="ja-JP"/>
        </w:rPr>
        <w:t>amend to read:</w:t>
      </w:r>
    </w:p>
    <w:p w14:paraId="297D2E26" w14:textId="77777777" w:rsidR="000D0292" w:rsidRPr="003D7174" w:rsidRDefault="000D0292" w:rsidP="000D0292">
      <w:pPr>
        <w:tabs>
          <w:tab w:val="left" w:pos="-867"/>
        </w:tabs>
        <w:spacing w:after="120"/>
        <w:ind w:left="2268" w:right="1134" w:hanging="1134"/>
        <w:jc w:val="both"/>
        <w:rPr>
          <w:lang w:val="en-US"/>
        </w:rPr>
      </w:pPr>
      <w:r>
        <w:rPr>
          <w:rFonts w:eastAsia="MS PGothic"/>
          <w:lang w:val="en-US" w:eastAsia="ja-JP"/>
        </w:rPr>
        <w:t>"</w:t>
      </w:r>
      <w:r w:rsidRPr="003D7174">
        <w:rPr>
          <w:lang w:val="en-US"/>
        </w:rPr>
        <w:t>7.3.</w:t>
      </w:r>
      <w:r w:rsidRPr="003D7174">
        <w:rPr>
          <w:lang w:val="en-US"/>
        </w:rPr>
        <w:tab/>
        <w:t>Dimensions</w:t>
      </w:r>
    </w:p>
    <w:p w14:paraId="4260210D" w14:textId="77777777" w:rsidR="000D0292" w:rsidRPr="003D7174" w:rsidRDefault="000D0292" w:rsidP="000D0292">
      <w:pPr>
        <w:pStyle w:val="SingleTxtG"/>
        <w:ind w:left="2268" w:hanging="1134"/>
        <w:rPr>
          <w:rFonts w:eastAsia="Yu Mincho"/>
          <w:lang w:val="en-US" w:eastAsia="ja-JP"/>
        </w:rPr>
      </w:pPr>
      <w:r w:rsidRPr="003D7174">
        <w:rPr>
          <w:lang w:val="en-US"/>
        </w:rPr>
        <w:tab/>
        <w:t xml:space="preserve">The length of the base of the enclosed fluorescent triangle (class 1) or retro-reflective triangle (class 2) shall be: minimum 350 mm and maximum 365 mm. The minimum width of the light-emitting surface of the red retro-reflective border shall be 45 mm, the maximum width 48 mm. These features are illustrated in the example of </w:t>
      </w:r>
      <w:r w:rsidRPr="003D7174">
        <w:rPr>
          <w:lang w:val="en-US" w:eastAsia="ja-JP"/>
        </w:rPr>
        <w:t>Figure A5-VI</w:t>
      </w:r>
      <w:r w:rsidRPr="003D7174">
        <w:rPr>
          <w:lang w:val="en-US"/>
        </w:rPr>
        <w:t>.</w:t>
      </w:r>
      <w:r>
        <w:rPr>
          <w:rFonts w:eastAsia="Yu Mincho"/>
          <w:lang w:val="en-US" w:eastAsia="ja-JP"/>
        </w:rPr>
        <w:t>"</w:t>
      </w:r>
    </w:p>
    <w:p w14:paraId="7CE0C0DE" w14:textId="77777777" w:rsidR="000D0292" w:rsidRPr="003D7174" w:rsidRDefault="000D0292" w:rsidP="000D0292">
      <w:pPr>
        <w:pStyle w:val="SingleTxtG"/>
        <w:ind w:left="2268" w:hanging="1134"/>
        <w:rPr>
          <w:rFonts w:asciiTheme="majorBidi" w:eastAsia="Yu Mincho" w:hAnsiTheme="majorBidi" w:cstheme="majorBidi"/>
          <w:lang w:val="en-US" w:eastAsia="ja-JP"/>
        </w:rPr>
      </w:pPr>
      <w:r w:rsidRPr="003D7174">
        <w:rPr>
          <w:rFonts w:eastAsia="Yu Mincho"/>
          <w:i/>
          <w:lang w:val="en-US" w:eastAsia="ja-JP"/>
        </w:rPr>
        <w:t>Paragraph 7.4</w:t>
      </w:r>
      <w:r w:rsidRPr="003D7174">
        <w:rPr>
          <w:rFonts w:eastAsia="Yu Mincho"/>
          <w:iCs/>
          <w:lang w:val="en-US" w:eastAsia="ja-JP"/>
        </w:rPr>
        <w:t>., delete.</w:t>
      </w:r>
    </w:p>
    <w:p w14:paraId="5553F9FC" w14:textId="77777777" w:rsidR="000D0292" w:rsidRPr="003D7174" w:rsidRDefault="000D0292" w:rsidP="000D0292">
      <w:pPr>
        <w:spacing w:after="120"/>
        <w:ind w:left="2268" w:right="1134" w:hanging="1134"/>
        <w:jc w:val="both"/>
        <w:rPr>
          <w:iCs/>
          <w:lang w:val="en-US" w:eastAsia="ja-JP"/>
        </w:rPr>
      </w:pPr>
      <w:r w:rsidRPr="003D7174">
        <w:rPr>
          <w:rFonts w:eastAsia="Yu Mincho"/>
          <w:i/>
          <w:lang w:val="en-US" w:eastAsia="ja-JP"/>
        </w:rPr>
        <w:t>Insert new paragraphs 8. to 8.3. before Figure A5-VIII</w:t>
      </w:r>
      <w:r w:rsidRPr="003D7174">
        <w:rPr>
          <w:rFonts w:eastAsia="Yu Mincho"/>
          <w:iCs/>
          <w:lang w:val="en-US" w:eastAsia="ja-JP"/>
        </w:rPr>
        <w:t xml:space="preserve">, </w:t>
      </w:r>
      <w:r w:rsidRPr="003D7174">
        <w:rPr>
          <w:iCs/>
          <w:lang w:val="en-US"/>
        </w:rPr>
        <w:t>to read:</w:t>
      </w:r>
    </w:p>
    <w:p w14:paraId="11AA23C6" w14:textId="77777777" w:rsidR="000D0292" w:rsidRPr="003D7174" w:rsidRDefault="000D0292" w:rsidP="000D0292">
      <w:pPr>
        <w:pStyle w:val="Annex1"/>
        <w:tabs>
          <w:tab w:val="clear" w:pos="1700"/>
          <w:tab w:val="clear" w:pos="8505"/>
          <w:tab w:val="left" w:pos="1300"/>
        </w:tabs>
        <w:rPr>
          <w:lang w:val="en-US"/>
        </w:rPr>
      </w:pPr>
      <w:r>
        <w:rPr>
          <w:lang w:val="en-US" w:eastAsia="ja-JP"/>
        </w:rPr>
        <w:t>"</w:t>
      </w:r>
      <w:r w:rsidRPr="003D7174">
        <w:rPr>
          <w:lang w:val="en-US"/>
        </w:rPr>
        <w:t>8.</w:t>
      </w:r>
      <w:r w:rsidRPr="003D7174">
        <w:rPr>
          <w:lang w:val="en-US"/>
        </w:rPr>
        <w:tab/>
        <w:t>Shape and dimensions of the advance warning triangle (Figure A5-VIII or A5-</w:t>
      </w:r>
      <w:r w:rsidRPr="003D7174">
        <w:rPr>
          <w:lang w:val="en-US" w:eastAsia="ja-JP"/>
        </w:rPr>
        <w:t>IX</w:t>
      </w:r>
      <w:r w:rsidRPr="003D7174">
        <w:rPr>
          <w:lang w:val="en-US"/>
        </w:rPr>
        <w:t xml:space="preserve">) </w:t>
      </w:r>
    </w:p>
    <w:p w14:paraId="472B13A2" w14:textId="77777777" w:rsidR="000D0292" w:rsidRPr="003D7174" w:rsidRDefault="000D0292" w:rsidP="000D0292">
      <w:pPr>
        <w:spacing w:after="120"/>
        <w:ind w:left="2268" w:right="1134" w:hanging="1134"/>
        <w:jc w:val="both"/>
        <w:rPr>
          <w:lang w:val="en-US"/>
        </w:rPr>
      </w:pPr>
      <w:r w:rsidRPr="003D7174">
        <w:rPr>
          <w:lang w:val="en-US"/>
        </w:rPr>
        <w:t>8.1.</w:t>
      </w:r>
      <w:r w:rsidRPr="003D7174">
        <w:rPr>
          <w:lang w:val="en-US"/>
        </w:rPr>
        <w:tab/>
        <w:t xml:space="preserve">Shape and dimensions of the triangle </w:t>
      </w:r>
    </w:p>
    <w:p w14:paraId="5A9D0A3D" w14:textId="77777777" w:rsidR="000D0292" w:rsidRPr="003D7174" w:rsidRDefault="000D0292" w:rsidP="000D0292">
      <w:pPr>
        <w:spacing w:after="120"/>
        <w:ind w:left="2268" w:right="1134" w:hanging="1134"/>
        <w:jc w:val="both"/>
        <w:rPr>
          <w:lang w:val="en-US"/>
        </w:rPr>
      </w:pPr>
      <w:r w:rsidRPr="003D7174">
        <w:rPr>
          <w:lang w:val="en-US"/>
        </w:rPr>
        <w:t>8.1.1.</w:t>
      </w:r>
      <w:r w:rsidRPr="003D7174">
        <w:rPr>
          <w:lang w:val="en-US"/>
        </w:rPr>
        <w:tab/>
        <w:t>The theoretical sides of the triangle shall be 500 ± 50 mm long.</w:t>
      </w:r>
    </w:p>
    <w:p w14:paraId="559E9E93" w14:textId="77777777" w:rsidR="000D0292" w:rsidRPr="003D7174" w:rsidRDefault="000D0292" w:rsidP="000D0292">
      <w:pPr>
        <w:spacing w:after="120"/>
        <w:ind w:left="2268" w:right="1134" w:hanging="1134"/>
        <w:jc w:val="both"/>
        <w:rPr>
          <w:lang w:val="en-US"/>
        </w:rPr>
      </w:pPr>
      <w:r w:rsidRPr="003D7174">
        <w:rPr>
          <w:lang w:val="en-US"/>
        </w:rPr>
        <w:t>8.1.</w:t>
      </w:r>
      <w:r w:rsidRPr="003D7174">
        <w:rPr>
          <w:lang w:val="en-US" w:eastAsia="ja-JP"/>
        </w:rPr>
        <w:t>2.</w:t>
      </w:r>
      <w:r w:rsidRPr="003D7174">
        <w:rPr>
          <w:lang w:val="en-US" w:eastAsia="ja-JP"/>
        </w:rPr>
        <w:tab/>
      </w:r>
      <w:r w:rsidRPr="003D7174">
        <w:rPr>
          <w:lang w:val="en-US"/>
        </w:rPr>
        <w:t xml:space="preserve">In the case of an advance warning triangle of type 1, the retro-reflecting units shall be arranged along the edge within a strip of an unvarying width which shall be between 25 mm and 50 mm. In the case of an advance warning triangle </w:t>
      </w:r>
      <w:r w:rsidRPr="003D7174">
        <w:rPr>
          <w:lang w:val="en-US"/>
        </w:rPr>
        <w:lastRenderedPageBreak/>
        <w:t>of type 2 with fluorescent retro-reflecting material, the unvarying width shall be between 50 mm and 85 mm.</w:t>
      </w:r>
    </w:p>
    <w:p w14:paraId="41365421" w14:textId="77777777" w:rsidR="000D0292" w:rsidRPr="00E516FB" w:rsidRDefault="000D0292" w:rsidP="000D0292">
      <w:pPr>
        <w:spacing w:after="120"/>
        <w:ind w:left="2268" w:right="1134" w:hanging="1134"/>
        <w:jc w:val="both"/>
        <w:rPr>
          <w:bCs/>
          <w:lang w:val="en-US"/>
        </w:rPr>
      </w:pPr>
      <w:r w:rsidRPr="00E516FB">
        <w:rPr>
          <w:bCs/>
          <w:lang w:val="en-US" w:eastAsia="ja-JP"/>
        </w:rPr>
        <w:t>8.1.3.</w:t>
      </w:r>
      <w:r w:rsidRPr="00E516FB">
        <w:rPr>
          <w:bCs/>
          <w:lang w:val="en-US" w:eastAsia="ja-JP"/>
        </w:rPr>
        <w:tab/>
      </w:r>
      <w:r w:rsidRPr="00E516FB">
        <w:rPr>
          <w:bCs/>
          <w:lang w:val="en-US"/>
        </w:rPr>
        <w:t>Between the outer edge of the triangle and the retro-reflecting strip there may be an edging not more than 5 mm wide and not necessarily red-</w:t>
      </w:r>
      <w:proofErr w:type="spellStart"/>
      <w:r w:rsidRPr="00E516FB">
        <w:rPr>
          <w:bCs/>
          <w:lang w:val="en-US"/>
        </w:rPr>
        <w:t>coloured</w:t>
      </w:r>
      <w:proofErr w:type="spellEnd"/>
      <w:r w:rsidRPr="00E516FB">
        <w:rPr>
          <w:bCs/>
          <w:lang w:val="en-US"/>
        </w:rPr>
        <w:t>.</w:t>
      </w:r>
    </w:p>
    <w:p w14:paraId="5C4650F3" w14:textId="77777777" w:rsidR="000D0292" w:rsidRPr="00E516FB" w:rsidRDefault="000D0292" w:rsidP="000D0292">
      <w:pPr>
        <w:spacing w:after="120"/>
        <w:ind w:left="2268" w:right="1134" w:hanging="1134"/>
        <w:jc w:val="both"/>
        <w:rPr>
          <w:bCs/>
          <w:lang w:val="en-US"/>
        </w:rPr>
      </w:pPr>
      <w:r w:rsidRPr="00E516FB">
        <w:rPr>
          <w:bCs/>
          <w:lang w:val="en-US" w:eastAsia="ja-JP"/>
        </w:rPr>
        <w:t>8.1.4.</w:t>
      </w:r>
      <w:r w:rsidRPr="00E516FB">
        <w:rPr>
          <w:bCs/>
          <w:lang w:val="en-US" w:eastAsia="ja-JP"/>
        </w:rPr>
        <w:tab/>
      </w:r>
      <w:r w:rsidRPr="00E516FB">
        <w:rPr>
          <w:bCs/>
          <w:lang w:val="en-US"/>
        </w:rPr>
        <w:t>The retro-reflecting strip may be continuous or not. In the latter case the free area of the supporting material shall be red (see also paragraph 5.9.4.2.1. of this Regulation).</w:t>
      </w:r>
    </w:p>
    <w:p w14:paraId="109C67C0" w14:textId="77777777" w:rsidR="000D0292" w:rsidRPr="00E516FB" w:rsidRDefault="000D0292" w:rsidP="000D0292">
      <w:pPr>
        <w:spacing w:after="120"/>
        <w:ind w:left="2268" w:right="1134" w:hanging="1134"/>
        <w:jc w:val="both"/>
        <w:rPr>
          <w:bCs/>
          <w:lang w:val="en-US"/>
        </w:rPr>
      </w:pPr>
      <w:r w:rsidRPr="00E516FB">
        <w:rPr>
          <w:bCs/>
          <w:lang w:val="en-US" w:eastAsia="ja-JP"/>
        </w:rPr>
        <w:t>8.1.5.</w:t>
      </w:r>
      <w:r w:rsidRPr="00E516FB">
        <w:rPr>
          <w:bCs/>
          <w:lang w:val="en-US" w:eastAsia="ja-JP"/>
        </w:rPr>
        <w:tab/>
      </w:r>
      <w:r w:rsidRPr="00E516FB">
        <w:rPr>
          <w:bCs/>
          <w:lang w:val="en-US"/>
        </w:rPr>
        <w:t>In the case of an advance warning triangle of type 1, the fluorescent surface shall be continuous to the retro-reflecting units. It shall be arranged symmetrically along the three sides of the triangle. When in use, its surface area shall be not less than 315 cm</w:t>
      </w:r>
      <w:r w:rsidRPr="00E516FB">
        <w:rPr>
          <w:bCs/>
          <w:vertAlign w:val="superscript"/>
          <w:lang w:val="en-US"/>
        </w:rPr>
        <w:t>2</w:t>
      </w:r>
      <w:r w:rsidRPr="00E516FB">
        <w:rPr>
          <w:bCs/>
          <w:lang w:val="en-US"/>
        </w:rPr>
        <w:t>. However, an edging, continuous or not, not more than 5 mm wide, which need not necessarily be red-</w:t>
      </w:r>
      <w:proofErr w:type="spellStart"/>
      <w:r w:rsidRPr="00E516FB">
        <w:rPr>
          <w:bCs/>
          <w:lang w:val="en-US"/>
        </w:rPr>
        <w:t>coloured</w:t>
      </w:r>
      <w:proofErr w:type="spellEnd"/>
      <w:r w:rsidRPr="00E516FB">
        <w:rPr>
          <w:bCs/>
          <w:lang w:val="en-US"/>
        </w:rPr>
        <w:t>, may be placed between the retro-reflecting surface and the fluorescent surface.</w:t>
      </w:r>
    </w:p>
    <w:p w14:paraId="5B44F2B0" w14:textId="77777777" w:rsidR="000D0292" w:rsidRPr="00E516FB" w:rsidRDefault="000D0292" w:rsidP="000D0292">
      <w:pPr>
        <w:spacing w:after="120"/>
        <w:ind w:left="2268" w:right="1134" w:hanging="1134"/>
        <w:jc w:val="both"/>
        <w:rPr>
          <w:bCs/>
          <w:lang w:val="en-US"/>
        </w:rPr>
      </w:pPr>
      <w:r w:rsidRPr="00E516FB">
        <w:rPr>
          <w:bCs/>
          <w:lang w:val="en-US" w:eastAsia="ja-JP"/>
        </w:rPr>
        <w:t>8.1.6.</w:t>
      </w:r>
      <w:r w:rsidRPr="00E516FB">
        <w:rPr>
          <w:bCs/>
          <w:lang w:val="en-US" w:eastAsia="ja-JP"/>
        </w:rPr>
        <w:tab/>
      </w:r>
      <w:r w:rsidRPr="00E516FB">
        <w:rPr>
          <w:bCs/>
          <w:lang w:val="en-US"/>
        </w:rPr>
        <w:t xml:space="preserve">The side of the open </w:t>
      </w:r>
      <w:proofErr w:type="spellStart"/>
      <w:r w:rsidRPr="00E516FB">
        <w:rPr>
          <w:bCs/>
          <w:lang w:val="en-US"/>
        </w:rPr>
        <w:t>centre</w:t>
      </w:r>
      <w:proofErr w:type="spellEnd"/>
      <w:r w:rsidRPr="00E516FB">
        <w:rPr>
          <w:bCs/>
          <w:lang w:val="en-US"/>
        </w:rPr>
        <w:t xml:space="preserve"> of the triangle shall have a minimum length of 70 mm (Figure A5-</w:t>
      </w:r>
      <w:r w:rsidRPr="00E516FB">
        <w:rPr>
          <w:bCs/>
          <w:lang w:val="en-US" w:eastAsia="ja-JP"/>
        </w:rPr>
        <w:t>VIII</w:t>
      </w:r>
      <w:r w:rsidRPr="00E516FB">
        <w:rPr>
          <w:bCs/>
          <w:lang w:val="en-US"/>
        </w:rPr>
        <w:t>).</w:t>
      </w:r>
    </w:p>
    <w:p w14:paraId="7F1F1DC7" w14:textId="77777777" w:rsidR="000D0292" w:rsidRPr="00E516FB" w:rsidRDefault="000D0292" w:rsidP="000D0292">
      <w:pPr>
        <w:spacing w:after="120"/>
        <w:ind w:left="2268" w:right="1134" w:hanging="1134"/>
        <w:jc w:val="both"/>
        <w:rPr>
          <w:bCs/>
          <w:lang w:val="en-US"/>
        </w:rPr>
      </w:pPr>
      <w:r w:rsidRPr="00E516FB">
        <w:rPr>
          <w:bCs/>
          <w:lang w:val="en-US" w:eastAsia="ja-JP"/>
        </w:rPr>
        <w:t>8.2.</w:t>
      </w:r>
      <w:r w:rsidRPr="00E516FB">
        <w:rPr>
          <w:bCs/>
          <w:lang w:val="en-US" w:eastAsia="ja-JP"/>
        </w:rPr>
        <w:tab/>
      </w:r>
      <w:r w:rsidRPr="00E516FB">
        <w:rPr>
          <w:bCs/>
          <w:lang w:val="en-US"/>
        </w:rPr>
        <w:t>Shape and dimensions of the support</w:t>
      </w:r>
    </w:p>
    <w:p w14:paraId="67C6654F" w14:textId="77777777" w:rsidR="000D0292" w:rsidRPr="00E516FB" w:rsidRDefault="000D0292" w:rsidP="000D0292">
      <w:pPr>
        <w:spacing w:after="120"/>
        <w:ind w:left="2268" w:right="1134" w:hanging="1134"/>
        <w:jc w:val="both"/>
        <w:rPr>
          <w:bCs/>
          <w:lang w:val="en-US"/>
        </w:rPr>
      </w:pPr>
      <w:r w:rsidRPr="00E516FB">
        <w:rPr>
          <w:bCs/>
          <w:lang w:val="en-US" w:eastAsia="ja-JP"/>
        </w:rPr>
        <w:t>8.2.1.</w:t>
      </w:r>
      <w:r w:rsidRPr="00E516FB">
        <w:rPr>
          <w:bCs/>
          <w:lang w:val="en-US" w:eastAsia="ja-JP"/>
        </w:rPr>
        <w:tab/>
      </w:r>
      <w:r w:rsidRPr="00E516FB">
        <w:rPr>
          <w:bCs/>
          <w:lang w:val="en-US"/>
        </w:rPr>
        <w:t>The distance between the supporting surface and the lower side of the advance warning triangle shall not exceed 300 mm</w:t>
      </w:r>
    </w:p>
    <w:p w14:paraId="41297804" w14:textId="77777777" w:rsidR="000D0292" w:rsidRPr="00E516FB" w:rsidRDefault="000D0292" w:rsidP="000D0292">
      <w:pPr>
        <w:pStyle w:val="SingleTxtG"/>
        <w:ind w:left="2268" w:hanging="1134"/>
        <w:rPr>
          <w:rFonts w:eastAsia="Yu Mincho"/>
          <w:bCs/>
          <w:lang w:val="en-US" w:eastAsia="ja-JP"/>
        </w:rPr>
      </w:pPr>
      <w:r w:rsidRPr="00E516FB">
        <w:rPr>
          <w:bCs/>
          <w:lang w:val="en-US" w:eastAsia="ja-JP"/>
        </w:rPr>
        <w:t>8.3.</w:t>
      </w:r>
      <w:r w:rsidRPr="00E516FB">
        <w:rPr>
          <w:bCs/>
          <w:lang w:val="en-US" w:eastAsia="ja-JP"/>
        </w:rPr>
        <w:tab/>
      </w:r>
      <w:r w:rsidRPr="00E516FB">
        <w:rPr>
          <w:bCs/>
          <w:lang w:val="en-US"/>
        </w:rPr>
        <w:t xml:space="preserve">The fluorescent retro-reflecting material shall be </w:t>
      </w:r>
      <w:proofErr w:type="spellStart"/>
      <w:r w:rsidRPr="00E516FB">
        <w:rPr>
          <w:bCs/>
          <w:lang w:val="en-US"/>
        </w:rPr>
        <w:t>coloured</w:t>
      </w:r>
      <w:proofErr w:type="spellEnd"/>
      <w:r w:rsidRPr="00E516FB">
        <w:rPr>
          <w:bCs/>
          <w:lang w:val="en-US"/>
        </w:rPr>
        <w:t xml:space="preserve"> in the mass, either in the retro-reflective elements or as solid surface layer.</w:t>
      </w:r>
      <w:r>
        <w:rPr>
          <w:rFonts w:eastAsia="Yu Mincho"/>
          <w:bCs/>
          <w:lang w:val="en-US" w:eastAsia="ja-JP"/>
        </w:rPr>
        <w:t>"</w:t>
      </w:r>
    </w:p>
    <w:p w14:paraId="6EEE1601" w14:textId="77777777" w:rsidR="000D0292" w:rsidRPr="00E516FB" w:rsidRDefault="000D0292" w:rsidP="000D0292">
      <w:pPr>
        <w:pStyle w:val="SingleTxtG"/>
        <w:ind w:left="2268" w:hanging="1134"/>
        <w:rPr>
          <w:rFonts w:eastAsia="Yu Mincho"/>
          <w:i/>
          <w:lang w:val="en-US" w:eastAsia="ja-JP"/>
        </w:rPr>
      </w:pPr>
      <w:r w:rsidRPr="00E516FB">
        <w:rPr>
          <w:i/>
          <w:lang w:val="en-US"/>
        </w:rPr>
        <w:t xml:space="preserve">Annex </w:t>
      </w:r>
      <w:r w:rsidRPr="00E516FB">
        <w:rPr>
          <w:rFonts w:eastAsia="Yu Mincho"/>
          <w:i/>
          <w:lang w:val="en-US" w:eastAsia="ja-JP"/>
        </w:rPr>
        <w:t>7</w:t>
      </w:r>
    </w:p>
    <w:p w14:paraId="3ECF1B6D" w14:textId="77777777" w:rsidR="000D0292" w:rsidRPr="00511719" w:rsidRDefault="000D0292" w:rsidP="000D0292">
      <w:pPr>
        <w:pStyle w:val="SingleTxtG"/>
        <w:ind w:left="2268" w:hanging="1134"/>
        <w:rPr>
          <w:rFonts w:eastAsia="Yu Mincho"/>
          <w:iCs/>
          <w:lang w:val="en-US" w:eastAsia="ja-JP"/>
        </w:rPr>
      </w:pPr>
      <w:r w:rsidRPr="00C92C39">
        <w:rPr>
          <w:rFonts w:eastAsia="Yu Mincho"/>
          <w:i/>
          <w:lang w:val="en-US" w:eastAsia="ja-JP"/>
        </w:rPr>
        <w:t xml:space="preserve">Title, </w:t>
      </w:r>
      <w:r w:rsidRPr="00511719">
        <w:rPr>
          <w:rFonts w:eastAsia="Yu Mincho"/>
          <w:iCs/>
          <w:lang w:val="en-US" w:eastAsia="ja-JP"/>
        </w:rPr>
        <w:t>amend to read:</w:t>
      </w:r>
    </w:p>
    <w:p w14:paraId="2A5BF034" w14:textId="77777777" w:rsidR="000D0292" w:rsidRPr="00C84217" w:rsidRDefault="000D0292" w:rsidP="000D0292">
      <w:pPr>
        <w:keepNext/>
        <w:keepLines/>
        <w:tabs>
          <w:tab w:val="right" w:pos="851"/>
        </w:tabs>
        <w:spacing w:before="360" w:after="240" w:line="300" w:lineRule="exact"/>
        <w:ind w:left="1134" w:right="1134"/>
        <w:rPr>
          <w:rFonts w:eastAsia="MS Mincho"/>
          <w:b/>
          <w:sz w:val="28"/>
        </w:rPr>
      </w:pPr>
      <w:r>
        <w:rPr>
          <w:rFonts w:eastAsia="MS Mincho"/>
          <w:b/>
          <w:sz w:val="28"/>
        </w:rPr>
        <w:t>"</w:t>
      </w:r>
      <w:r w:rsidRPr="00C84217">
        <w:rPr>
          <w:rFonts w:eastAsia="MS Mincho"/>
          <w:b/>
          <w:sz w:val="28"/>
        </w:rPr>
        <w:t>Resistance to water penetration for retro-reflective devices, and advance warning triangles and marking plates.</w:t>
      </w:r>
      <w:r>
        <w:rPr>
          <w:rFonts w:eastAsia="MS Mincho"/>
          <w:b/>
          <w:sz w:val="28"/>
        </w:rPr>
        <w:t>"</w:t>
      </w:r>
    </w:p>
    <w:p w14:paraId="241AB8EF" w14:textId="77777777" w:rsidR="000D0292" w:rsidRPr="00511719" w:rsidRDefault="000D0292" w:rsidP="000D0292">
      <w:pPr>
        <w:widowControl w:val="0"/>
        <w:spacing w:after="120"/>
        <w:ind w:left="2268" w:right="1134" w:hanging="1134"/>
        <w:jc w:val="both"/>
        <w:rPr>
          <w:iCs/>
          <w:lang w:val="en-US" w:eastAsia="ja-JP"/>
        </w:rPr>
      </w:pPr>
      <w:r w:rsidRPr="00C92C39">
        <w:rPr>
          <w:rFonts w:eastAsia="Yu Mincho"/>
          <w:i/>
          <w:lang w:val="en-US" w:eastAsia="ja-JP"/>
        </w:rPr>
        <w:t xml:space="preserve">Paragraph 1.3.1., </w:t>
      </w:r>
      <w:r w:rsidRPr="00511719">
        <w:rPr>
          <w:rFonts w:eastAsia="Yu Mincho"/>
          <w:iCs/>
          <w:lang w:val="en-US" w:eastAsia="ja-JP"/>
        </w:rPr>
        <w:t>amend to read:</w:t>
      </w:r>
    </w:p>
    <w:p w14:paraId="30356B96" w14:textId="77777777" w:rsidR="000D0292" w:rsidRPr="00C92C39" w:rsidRDefault="000D0292" w:rsidP="000D0292">
      <w:pPr>
        <w:widowControl w:val="0"/>
        <w:tabs>
          <w:tab w:val="left" w:pos="7938"/>
        </w:tabs>
        <w:spacing w:after="120"/>
        <w:ind w:leftChars="515" w:left="2164" w:right="1134" w:hangingChars="567" w:hanging="1134"/>
        <w:jc w:val="both"/>
        <w:rPr>
          <w:lang w:val="en-US" w:eastAsia="ja-JP"/>
        </w:rPr>
      </w:pPr>
      <w:r>
        <w:rPr>
          <w:rFonts w:eastAsia="MS PGothic"/>
          <w:lang w:val="en-US" w:eastAsia="ja-JP"/>
        </w:rPr>
        <w:t>"</w:t>
      </w:r>
      <w:r w:rsidRPr="00C92C39">
        <w:rPr>
          <w:lang w:val="en-US"/>
        </w:rPr>
        <w:t>1.3.1.</w:t>
      </w:r>
      <w:r w:rsidRPr="00C92C39">
        <w:rPr>
          <w:lang w:val="en-US" w:eastAsia="ja-JP"/>
        </w:rPr>
        <w:tab/>
      </w:r>
      <w:r w:rsidRPr="00C92C39">
        <w:rPr>
          <w:lang w:val="en-US"/>
        </w:rPr>
        <w:t xml:space="preserve">In the case of </w:t>
      </w:r>
      <w:proofErr w:type="gramStart"/>
      <w:r w:rsidRPr="00C92C39">
        <w:rPr>
          <w:lang w:val="en-US"/>
        </w:rPr>
        <w:t>retro-reflectors</w:t>
      </w:r>
      <w:proofErr w:type="gramEnd"/>
      <w:r w:rsidRPr="00C92C39">
        <w:rPr>
          <w:lang w:val="en-US"/>
        </w:rPr>
        <w:t>, the CIL shall be measured by the method described in paragraph</w:t>
      </w:r>
      <w:r>
        <w:rPr>
          <w:lang w:val="en-US"/>
        </w:rPr>
        <w:t>s</w:t>
      </w:r>
      <w:r w:rsidRPr="00C92C39">
        <w:rPr>
          <w:lang w:val="en-US"/>
        </w:rPr>
        <w:t xml:space="preserve"> </w:t>
      </w:r>
      <w:r w:rsidRPr="00C92C39">
        <w:rPr>
          <w:lang w:val="en-US" w:eastAsia="ja-JP"/>
        </w:rPr>
        <w:t>5.1.3.2.2.</w:t>
      </w:r>
      <w:r w:rsidRPr="00C92C39">
        <w:rPr>
          <w:lang w:val="en-US"/>
        </w:rPr>
        <w:t xml:space="preserve"> or </w:t>
      </w:r>
      <w:r w:rsidRPr="00C92C39">
        <w:rPr>
          <w:lang w:val="en-US" w:eastAsia="ja-JP"/>
        </w:rPr>
        <w:t>5.3.3.3.2.</w:t>
      </w:r>
      <w:r w:rsidRPr="00C92C39">
        <w:rPr>
          <w:lang w:val="en-US"/>
        </w:rPr>
        <w:t>, the retro-reflective device being first lightly shaken to remove excess water from the outside</w:t>
      </w:r>
      <w:r w:rsidRPr="00C92C39">
        <w:rPr>
          <w:lang w:val="en-US" w:eastAsia="ja-JP"/>
        </w:rPr>
        <w:t>.</w:t>
      </w:r>
      <w:r>
        <w:rPr>
          <w:lang w:val="en-US" w:eastAsia="ja-JP"/>
        </w:rPr>
        <w:t>"</w:t>
      </w:r>
    </w:p>
    <w:p w14:paraId="0C6D2D44" w14:textId="77777777" w:rsidR="000D0292" w:rsidRDefault="000D0292" w:rsidP="000D0292">
      <w:pPr>
        <w:widowControl w:val="0"/>
        <w:spacing w:after="120"/>
        <w:ind w:left="2268" w:right="1134" w:hanging="1134"/>
        <w:jc w:val="both"/>
        <w:rPr>
          <w:rFonts w:eastAsia="Yu Mincho"/>
          <w:i/>
          <w:lang w:val="en-US" w:eastAsia="ja-JP"/>
        </w:rPr>
      </w:pPr>
      <w:r w:rsidRPr="00E516FB">
        <w:rPr>
          <w:i/>
          <w:lang w:val="en-US"/>
        </w:rPr>
        <w:t xml:space="preserve">Annex </w:t>
      </w:r>
      <w:r>
        <w:rPr>
          <w:rFonts w:eastAsia="Yu Mincho"/>
          <w:i/>
          <w:lang w:val="en-US" w:eastAsia="ja-JP"/>
        </w:rPr>
        <w:t>8</w:t>
      </w:r>
    </w:p>
    <w:p w14:paraId="536E4006" w14:textId="77777777" w:rsidR="000D0292" w:rsidRPr="00511719" w:rsidRDefault="000D0292" w:rsidP="000D0292">
      <w:pPr>
        <w:widowControl w:val="0"/>
        <w:spacing w:after="120"/>
        <w:ind w:left="2268" w:right="1134" w:hanging="1134"/>
        <w:jc w:val="both"/>
        <w:rPr>
          <w:iCs/>
          <w:lang w:val="en-US" w:eastAsia="ja-JP"/>
        </w:rPr>
      </w:pPr>
      <w:r w:rsidRPr="00C92C39">
        <w:rPr>
          <w:rFonts w:eastAsia="Yu Mincho"/>
          <w:i/>
          <w:lang w:val="en-US" w:eastAsia="ja-JP"/>
        </w:rPr>
        <w:t xml:space="preserve">Paragraph 2.3.7., </w:t>
      </w:r>
      <w:r w:rsidRPr="00511719">
        <w:rPr>
          <w:rFonts w:eastAsia="Yu Mincho"/>
          <w:iCs/>
          <w:lang w:val="en-US" w:eastAsia="ja-JP"/>
        </w:rPr>
        <w:t>amend to read:</w:t>
      </w:r>
    </w:p>
    <w:p w14:paraId="479B1A78" w14:textId="77777777" w:rsidR="000D0292" w:rsidRPr="00C92C39" w:rsidRDefault="000D0292" w:rsidP="000D0292">
      <w:pPr>
        <w:pStyle w:val="Annex1"/>
        <w:tabs>
          <w:tab w:val="clear" w:pos="1700"/>
          <w:tab w:val="clear" w:pos="8505"/>
        </w:tabs>
        <w:rPr>
          <w:lang w:val="en-US"/>
        </w:rPr>
      </w:pPr>
      <w:r>
        <w:rPr>
          <w:rFonts w:eastAsia="MS PGothic"/>
          <w:lang w:val="en-US" w:eastAsia="ja-JP"/>
        </w:rPr>
        <w:t>"</w:t>
      </w:r>
      <w:r w:rsidRPr="00C92C39">
        <w:rPr>
          <w:lang w:val="en-US"/>
        </w:rPr>
        <w:t>2.3.7.</w:t>
      </w:r>
      <w:r w:rsidRPr="00C92C39">
        <w:rPr>
          <w:lang w:val="en-US"/>
        </w:rPr>
        <w:tab/>
        <w:t>Measured sample evaluation</w:t>
      </w:r>
    </w:p>
    <w:p w14:paraId="245343D7" w14:textId="77777777" w:rsidR="000D0292" w:rsidRPr="00C92C39" w:rsidRDefault="000D0292" w:rsidP="000D0292">
      <w:pPr>
        <w:pStyle w:val="Annex1"/>
        <w:tabs>
          <w:tab w:val="clear" w:pos="1700"/>
          <w:tab w:val="clear" w:pos="8505"/>
        </w:tabs>
        <w:ind w:firstLine="0"/>
        <w:rPr>
          <w:lang w:val="en-US" w:eastAsia="ja-JP"/>
        </w:rPr>
      </w:pPr>
      <w:r w:rsidRPr="00C92C39">
        <w:rPr>
          <w:lang w:val="en-US"/>
        </w:rPr>
        <w:t xml:space="preserve">Upon completion of the dust exposure test, the exterior of the device shall be cleaned and dried with a dry cotton cloth and the CIL measured according to the method specified in paragraph </w:t>
      </w:r>
      <w:r w:rsidRPr="00C92C39">
        <w:rPr>
          <w:lang w:val="en-US" w:eastAsia="ja-JP"/>
        </w:rPr>
        <w:t>5.1.3.2.2</w:t>
      </w:r>
      <w:r w:rsidRPr="00C92C39">
        <w:rPr>
          <w:lang w:val="en-US"/>
        </w:rPr>
        <w:t>.</w:t>
      </w:r>
      <w:r>
        <w:rPr>
          <w:lang w:val="en-US" w:eastAsia="ja-JP"/>
        </w:rPr>
        <w:t>"</w:t>
      </w:r>
    </w:p>
    <w:p w14:paraId="295E4535" w14:textId="77777777" w:rsidR="000D0292" w:rsidRPr="00C92C39" w:rsidRDefault="000D0292" w:rsidP="000D0292">
      <w:pPr>
        <w:widowControl w:val="0"/>
        <w:spacing w:after="120"/>
        <w:ind w:left="2268" w:right="1134" w:hanging="1134"/>
        <w:jc w:val="both"/>
        <w:rPr>
          <w:rFonts w:eastAsia="Yu Mincho"/>
          <w:i/>
          <w:lang w:val="en-US" w:eastAsia="ja-JP"/>
        </w:rPr>
      </w:pPr>
      <w:r w:rsidRPr="00C92C39">
        <w:rPr>
          <w:rFonts w:eastAsia="Yu Mincho"/>
          <w:i/>
          <w:lang w:val="en-US" w:eastAsia="ja-JP"/>
        </w:rPr>
        <w:t>Annex 10</w:t>
      </w:r>
    </w:p>
    <w:p w14:paraId="2091BB47" w14:textId="77777777" w:rsidR="000D0292" w:rsidRPr="00511719" w:rsidRDefault="000D0292" w:rsidP="000D0292">
      <w:pPr>
        <w:widowControl w:val="0"/>
        <w:spacing w:after="120"/>
        <w:ind w:left="2268" w:right="1134" w:hanging="1134"/>
        <w:jc w:val="both"/>
        <w:rPr>
          <w:iCs/>
          <w:lang w:val="en-US" w:eastAsia="ja-JP"/>
        </w:rPr>
      </w:pPr>
      <w:r w:rsidRPr="00C92C39">
        <w:rPr>
          <w:rFonts w:eastAsia="Yu Mincho"/>
          <w:i/>
          <w:lang w:val="en-US" w:eastAsia="ja-JP"/>
        </w:rPr>
        <w:t xml:space="preserve">Paragraph 1.1., </w:t>
      </w:r>
      <w:r w:rsidRPr="00511719">
        <w:rPr>
          <w:rFonts w:eastAsia="Yu Mincho"/>
          <w:iCs/>
          <w:lang w:val="en-US" w:eastAsia="ja-JP"/>
        </w:rPr>
        <w:t>amend to read:</w:t>
      </w:r>
    </w:p>
    <w:p w14:paraId="11CA4F0A" w14:textId="77777777" w:rsidR="000D0292" w:rsidRPr="00C92C39" w:rsidRDefault="000D0292" w:rsidP="000D0292">
      <w:pPr>
        <w:pStyle w:val="Annex1"/>
        <w:tabs>
          <w:tab w:val="clear" w:pos="1700"/>
          <w:tab w:val="clear" w:pos="8505"/>
        </w:tabs>
        <w:rPr>
          <w:lang w:val="en-US" w:eastAsia="ja-JP"/>
        </w:rPr>
      </w:pPr>
      <w:r>
        <w:rPr>
          <w:rFonts w:eastAsia="MS PGothic"/>
          <w:lang w:val="en-US" w:eastAsia="ja-JP"/>
        </w:rPr>
        <w:t>"</w:t>
      </w:r>
      <w:r w:rsidRPr="00C92C39">
        <w:rPr>
          <w:lang w:val="en-US"/>
        </w:rPr>
        <w:t>1.1.</w:t>
      </w:r>
      <w:r w:rsidRPr="00C92C39">
        <w:rPr>
          <w:lang w:val="en-US"/>
        </w:rPr>
        <w:tab/>
        <w:t>The outer surface of the retro-reflective device and, in particular, the illuminating surface, shall be lightly wiped with a cotton cloth soaked in a detergent lubricating oil. After about 5 minutes, the surface shall be cleaned. The CIL shall then be measured (paragraph</w:t>
      </w:r>
      <w:r>
        <w:rPr>
          <w:lang w:val="en-US"/>
        </w:rPr>
        <w:t>s</w:t>
      </w:r>
      <w:r w:rsidRPr="00C92C39">
        <w:rPr>
          <w:lang w:val="en-US" w:eastAsia="ja-JP"/>
        </w:rPr>
        <w:t xml:space="preserve"> 5.1.3.2.2.</w:t>
      </w:r>
      <w:r w:rsidRPr="00C92C39">
        <w:rPr>
          <w:lang w:val="en-US"/>
        </w:rPr>
        <w:t xml:space="preserve"> or </w:t>
      </w:r>
      <w:r w:rsidRPr="00C92C39">
        <w:rPr>
          <w:lang w:val="en-US" w:eastAsia="ja-JP"/>
        </w:rPr>
        <w:t>5.3.3.3.2.</w:t>
      </w:r>
      <w:r w:rsidRPr="00C92C39">
        <w:rPr>
          <w:lang w:val="en-US"/>
        </w:rPr>
        <w:t>).</w:t>
      </w:r>
      <w:r>
        <w:rPr>
          <w:lang w:val="en-US" w:eastAsia="ja-JP"/>
        </w:rPr>
        <w:t>"</w:t>
      </w:r>
    </w:p>
    <w:p w14:paraId="1946E79C" w14:textId="77777777" w:rsidR="000D0292" w:rsidRDefault="000D0292" w:rsidP="000D0292">
      <w:pPr>
        <w:widowControl w:val="0"/>
        <w:spacing w:after="120"/>
        <w:ind w:left="2268" w:right="1134" w:hanging="1134"/>
        <w:jc w:val="both"/>
        <w:rPr>
          <w:rFonts w:eastAsia="Yu Mincho"/>
          <w:i/>
          <w:lang w:val="en-US" w:eastAsia="ja-JP"/>
        </w:rPr>
      </w:pPr>
      <w:r w:rsidRPr="00912E62">
        <w:rPr>
          <w:rFonts w:eastAsia="Yu Mincho"/>
          <w:i/>
          <w:lang w:val="en-US" w:eastAsia="ja-JP"/>
        </w:rPr>
        <w:t>Annex 12</w:t>
      </w:r>
    </w:p>
    <w:p w14:paraId="50300F42" w14:textId="77777777" w:rsidR="000D0292" w:rsidRPr="00511719" w:rsidRDefault="000D0292" w:rsidP="000D0292">
      <w:pPr>
        <w:widowControl w:val="0"/>
        <w:spacing w:after="120"/>
        <w:ind w:left="2268" w:right="1134" w:hanging="1134"/>
        <w:jc w:val="both"/>
        <w:rPr>
          <w:iCs/>
          <w:lang w:val="en-US" w:eastAsia="ja-JP"/>
        </w:rPr>
      </w:pPr>
      <w:r>
        <w:rPr>
          <w:rFonts w:eastAsia="Yu Mincho"/>
          <w:i/>
          <w:lang w:val="en-US" w:eastAsia="ja-JP"/>
        </w:rPr>
        <w:t>P</w:t>
      </w:r>
      <w:r w:rsidRPr="00912E62">
        <w:rPr>
          <w:rFonts w:eastAsia="Yu Mincho"/>
          <w:i/>
          <w:lang w:val="en-US" w:eastAsia="ja-JP"/>
        </w:rPr>
        <w:t xml:space="preserve">aragraph 6., </w:t>
      </w:r>
      <w:r w:rsidRPr="00511719">
        <w:rPr>
          <w:rFonts w:eastAsia="Yu Mincho"/>
          <w:iCs/>
          <w:lang w:val="en-US" w:eastAsia="ja-JP"/>
        </w:rPr>
        <w:t>amend to read:</w:t>
      </w:r>
    </w:p>
    <w:p w14:paraId="5EC62AAB" w14:textId="77777777" w:rsidR="000D0292" w:rsidRPr="00972F0A" w:rsidRDefault="000D0292" w:rsidP="000D0292">
      <w:pPr>
        <w:pStyle w:val="Annex1"/>
        <w:tabs>
          <w:tab w:val="clear" w:pos="1700"/>
          <w:tab w:val="clear" w:pos="8505"/>
        </w:tabs>
        <w:rPr>
          <w:lang w:val="en-US" w:eastAsia="ja-JP"/>
        </w:rPr>
      </w:pPr>
      <w:r>
        <w:rPr>
          <w:rFonts w:eastAsia="MS PGothic"/>
          <w:lang w:val="en-US" w:eastAsia="ja-JP"/>
        </w:rPr>
        <w:t>"</w:t>
      </w:r>
      <w:r w:rsidRPr="003377E8">
        <w:rPr>
          <w:lang w:val="en-US"/>
        </w:rPr>
        <w:t>6.</w:t>
      </w:r>
      <w:r w:rsidRPr="003377E8">
        <w:rPr>
          <w:lang w:val="en-US"/>
        </w:rPr>
        <w:tab/>
        <w:t>The CIL shall then be measured (paragraphs</w:t>
      </w:r>
      <w:r w:rsidRPr="003377E8">
        <w:rPr>
          <w:lang w:val="en-US" w:eastAsia="ja-JP"/>
        </w:rPr>
        <w:t xml:space="preserve"> 5.1.3.2.2</w:t>
      </w:r>
      <w:r w:rsidRPr="003377E8">
        <w:rPr>
          <w:lang w:val="en-US"/>
        </w:rPr>
        <w:t xml:space="preserve"> or </w:t>
      </w:r>
      <w:r w:rsidRPr="003377E8">
        <w:rPr>
          <w:lang w:val="en-US" w:eastAsia="ja-JP"/>
        </w:rPr>
        <w:t>5.3.3.3.2</w:t>
      </w:r>
      <w:r w:rsidRPr="003377E8">
        <w:rPr>
          <w:lang w:val="en-US"/>
        </w:rPr>
        <w:t>) after the</w:t>
      </w:r>
      <w:r w:rsidRPr="00912E62">
        <w:rPr>
          <w:lang w:val="en-US"/>
        </w:rPr>
        <w:t xml:space="preserve"> whole surface of the mirror-backed rear face has been covered with Indian ink.</w:t>
      </w:r>
      <w:r>
        <w:rPr>
          <w:lang w:val="en-US" w:eastAsia="ja-JP"/>
        </w:rPr>
        <w:t>"</w:t>
      </w:r>
    </w:p>
    <w:p w14:paraId="735FDE33" w14:textId="77777777" w:rsidR="000D0292" w:rsidRPr="00042808" w:rsidRDefault="000D0292" w:rsidP="00B76C05">
      <w:pPr>
        <w:keepNext/>
        <w:widowControl w:val="0"/>
        <w:spacing w:after="120"/>
        <w:ind w:left="2268" w:right="1134" w:hanging="1134"/>
        <w:jc w:val="both"/>
        <w:rPr>
          <w:rFonts w:eastAsia="Yu Mincho"/>
          <w:i/>
          <w:lang w:val="en-US" w:eastAsia="ja-JP"/>
        </w:rPr>
      </w:pPr>
      <w:r w:rsidRPr="00042808">
        <w:rPr>
          <w:rFonts w:eastAsia="Yu Mincho"/>
          <w:i/>
          <w:lang w:val="en-US" w:eastAsia="ja-JP"/>
        </w:rPr>
        <w:lastRenderedPageBreak/>
        <w:t>Annex 13</w:t>
      </w:r>
    </w:p>
    <w:p w14:paraId="3FDC42F0" w14:textId="77777777" w:rsidR="000D0292" w:rsidRPr="00042808" w:rsidRDefault="000D0292" w:rsidP="000D0292">
      <w:pPr>
        <w:widowControl w:val="0"/>
        <w:spacing w:after="120"/>
        <w:ind w:left="2268" w:right="1134" w:hanging="1134"/>
        <w:jc w:val="both"/>
        <w:rPr>
          <w:lang w:val="en-US" w:eastAsia="ja-JP"/>
        </w:rPr>
      </w:pPr>
      <w:r w:rsidRPr="00042808">
        <w:rPr>
          <w:rFonts w:eastAsia="Yu Mincho"/>
          <w:i/>
          <w:lang w:val="en-US" w:eastAsia="ja-JP"/>
        </w:rPr>
        <w:t>Paragraph 2.2., amend to read:</w:t>
      </w:r>
    </w:p>
    <w:p w14:paraId="0000C722" w14:textId="77777777" w:rsidR="000D0292" w:rsidRPr="00972F0A" w:rsidRDefault="000D0292" w:rsidP="000D0292">
      <w:pPr>
        <w:pStyle w:val="SingleTxtG"/>
        <w:ind w:left="2268" w:hanging="1134"/>
        <w:rPr>
          <w:rFonts w:asciiTheme="majorBidi" w:eastAsia="Yu Mincho" w:hAnsiTheme="majorBidi" w:cstheme="majorBidi"/>
          <w:lang w:val="en-US" w:eastAsia="ja-JP"/>
        </w:rPr>
      </w:pPr>
      <w:r w:rsidRPr="00165DA6">
        <w:rPr>
          <w:rFonts w:eastAsia="MS PGothic"/>
          <w:lang w:val="en-US" w:eastAsia="ja-JP"/>
        </w:rPr>
        <w:t>"</w:t>
      </w:r>
      <w:r w:rsidRPr="00165DA6">
        <w:rPr>
          <w:lang w:val="en-US"/>
        </w:rPr>
        <w:t>2.2.</w:t>
      </w:r>
      <w:r w:rsidRPr="00042808">
        <w:rPr>
          <w:lang w:val="en-US"/>
        </w:rPr>
        <w:tab/>
        <w:t>One of the samples of the fluorescent material submitted according to paragraph 3.1. of this Regulation shall be subjected to a temperature and irradiation test as described in Annex 22</w:t>
      </w:r>
      <w:r w:rsidRPr="00042808">
        <w:rPr>
          <w:color w:val="FF0000"/>
          <w:lang w:val="en-US"/>
        </w:rPr>
        <w:t xml:space="preserve"> </w:t>
      </w:r>
      <w:r w:rsidRPr="00042808">
        <w:rPr>
          <w:lang w:val="en-US"/>
        </w:rPr>
        <w:t>until the contrast No. 4 of the grey scale has been reached for the reference sample No. 5 or the light exposure equivalents for blue wool light fastness references sample No. 5 to fade to the grey scale 4 for exposure by a Xenon-arc lamp has been reached.</w:t>
      </w:r>
      <w:r>
        <w:rPr>
          <w:rFonts w:eastAsia="Yu Mincho"/>
          <w:lang w:val="en-US" w:eastAsia="ja-JP"/>
        </w:rPr>
        <w:t>"</w:t>
      </w:r>
    </w:p>
    <w:p w14:paraId="38E423F1" w14:textId="77777777" w:rsidR="000D0292" w:rsidRPr="004A0EA9" w:rsidRDefault="000D0292" w:rsidP="000D0292">
      <w:pPr>
        <w:spacing w:after="120"/>
        <w:ind w:leftChars="540" w:left="2160" w:right="855" w:hangingChars="540" w:hanging="1080"/>
        <w:rPr>
          <w:rFonts w:eastAsia="MS Mincho"/>
        </w:rPr>
      </w:pPr>
      <w:r>
        <w:rPr>
          <w:rFonts w:eastAsia="MS Mincho"/>
          <w:i/>
          <w:iCs/>
        </w:rPr>
        <w:t>I</w:t>
      </w:r>
      <w:r w:rsidRPr="004A0EA9">
        <w:rPr>
          <w:rFonts w:eastAsia="MS Mincho"/>
          <w:i/>
          <w:iCs/>
        </w:rPr>
        <w:t>nsert a new paragraph 3.</w:t>
      </w:r>
      <w:r w:rsidRPr="004A0EA9">
        <w:rPr>
          <w:rFonts w:eastAsia="MS Mincho"/>
        </w:rPr>
        <w:t xml:space="preserve"> to read:</w:t>
      </w:r>
    </w:p>
    <w:p w14:paraId="23439E0F" w14:textId="77777777" w:rsidR="000D0292" w:rsidRPr="004A0EA9" w:rsidRDefault="000D0292" w:rsidP="000D0292">
      <w:pPr>
        <w:spacing w:after="120"/>
        <w:ind w:left="2268" w:right="1134" w:hanging="1134"/>
        <w:jc w:val="both"/>
        <w:rPr>
          <w:rFonts w:eastAsia="MS Mincho"/>
        </w:rPr>
      </w:pPr>
      <w:r>
        <w:rPr>
          <w:rFonts w:eastAsia="MS Mincho"/>
        </w:rPr>
        <w:t>"</w:t>
      </w:r>
      <w:r w:rsidRPr="004A0EA9">
        <w:rPr>
          <w:rFonts w:eastAsia="MS Mincho"/>
        </w:rPr>
        <w:t xml:space="preserve">3. </w:t>
      </w:r>
      <w:r w:rsidRPr="004A0EA9">
        <w:rPr>
          <w:rFonts w:eastAsia="MS Mincho"/>
        </w:rPr>
        <w:tab/>
        <w:t>Resistance to weathering in the case of retro-reflective marking plates</w:t>
      </w:r>
    </w:p>
    <w:p w14:paraId="74136DFA" w14:textId="07BDA5A8" w:rsidR="000D0292" w:rsidRPr="004A0EA9" w:rsidRDefault="000D0292" w:rsidP="000D0292">
      <w:pPr>
        <w:spacing w:after="120"/>
        <w:ind w:left="2268" w:right="1134" w:hanging="1134"/>
        <w:jc w:val="both"/>
        <w:rPr>
          <w:rFonts w:eastAsia="MS Mincho"/>
        </w:rPr>
      </w:pPr>
      <w:r w:rsidRPr="004A0EA9">
        <w:rPr>
          <w:rFonts w:eastAsia="MS Mincho"/>
        </w:rPr>
        <w:t xml:space="preserve">3.1. </w:t>
      </w:r>
      <w:r w:rsidRPr="004A0EA9">
        <w:rPr>
          <w:rFonts w:eastAsia="MS Mincho"/>
        </w:rPr>
        <w:tab/>
        <w:t xml:space="preserve">Procedure </w:t>
      </w:r>
      <w:r w:rsidR="00E1264F" w:rsidRPr="00AA2AFB">
        <w:rPr>
          <w:rFonts w:eastAsia="MS Mincho"/>
          <w:lang w:val="en-US"/>
        </w:rPr>
        <w:t>—</w:t>
      </w:r>
      <w:r w:rsidRPr="004A0EA9">
        <w:rPr>
          <w:rFonts w:eastAsia="MS Mincho"/>
        </w:rPr>
        <w:t xml:space="preserve"> For each test, two specimens of a sample unit (see paragraph 2.4.17.4. of UN Regulation No. 48) are taken. One specimen shall be stored in a dark and dry container for subsequent use as </w:t>
      </w:r>
      <w:r>
        <w:rPr>
          <w:rFonts w:eastAsia="MS Mincho"/>
        </w:rPr>
        <w:t>"</w:t>
      </w:r>
      <w:r w:rsidRPr="004A0EA9">
        <w:rPr>
          <w:rFonts w:eastAsia="MS Mincho"/>
        </w:rPr>
        <w:t>reference unexposed specimen</w:t>
      </w:r>
      <w:r>
        <w:rPr>
          <w:rFonts w:eastAsia="MS Mincho"/>
        </w:rPr>
        <w:t>"</w:t>
      </w:r>
      <w:r w:rsidRPr="004A0EA9">
        <w:rPr>
          <w:rFonts w:eastAsia="MS Mincho"/>
        </w:rPr>
        <w:t>.</w:t>
      </w:r>
    </w:p>
    <w:p w14:paraId="286F096E" w14:textId="1188E358" w:rsidR="000D0292" w:rsidRPr="004A0EA9" w:rsidRDefault="000D0292" w:rsidP="000D0292">
      <w:pPr>
        <w:spacing w:after="120"/>
        <w:ind w:left="2268" w:right="1134"/>
        <w:jc w:val="both"/>
        <w:rPr>
          <w:rFonts w:eastAsia="MS Mincho"/>
        </w:rPr>
      </w:pPr>
      <w:r w:rsidRPr="004A0EA9">
        <w:rPr>
          <w:rFonts w:eastAsia="MS Mincho"/>
        </w:rPr>
        <w:t>The second specimen shall be subjected to a source of illumination in accordance with ISO Standard 105 - B02 - 1978, Section 4.3.1; the retro-reflective material shall be exposed until blue standard No. 7 has faded to No.</w:t>
      </w:r>
      <w:r w:rsidR="00E1264F">
        <w:rPr>
          <w:rFonts w:eastAsia="MS Mincho"/>
        </w:rPr>
        <w:t> </w:t>
      </w:r>
      <w:r w:rsidRPr="004A0EA9">
        <w:rPr>
          <w:rFonts w:eastAsia="MS Mincho"/>
        </w:rPr>
        <w:t>4 on the grey scale and the fluorescent material until blue standard No. 5 has faded to No. 4 on the grey scale. After the test, the specimen shall be washed in a dilute neutral detergent solution, dried and examined for conformity with the requirements specified in paragraphs 3.2. to 3.4.</w:t>
      </w:r>
    </w:p>
    <w:p w14:paraId="46C9934F" w14:textId="4B865B1E" w:rsidR="000D0292" w:rsidRPr="004A0EA9" w:rsidRDefault="000D0292" w:rsidP="000D0292">
      <w:pPr>
        <w:spacing w:after="120"/>
        <w:ind w:left="2268" w:right="1134" w:hanging="1134"/>
        <w:jc w:val="both"/>
        <w:rPr>
          <w:rFonts w:eastAsia="MS Mincho"/>
        </w:rPr>
      </w:pPr>
      <w:r w:rsidRPr="004A0EA9">
        <w:rPr>
          <w:rFonts w:eastAsia="MS Mincho"/>
        </w:rPr>
        <w:t>3.2.</w:t>
      </w:r>
      <w:r w:rsidRPr="004A0EA9">
        <w:rPr>
          <w:rFonts w:eastAsia="MS Mincho"/>
        </w:rPr>
        <w:tab/>
        <w:t xml:space="preserve">Visual appearance </w:t>
      </w:r>
      <w:r w:rsidR="00E1264F">
        <w:rPr>
          <w:rFonts w:eastAsia="MS Mincho"/>
        </w:rPr>
        <w:t>—</w:t>
      </w:r>
      <w:r w:rsidRPr="004A0EA9">
        <w:rPr>
          <w:rFonts w:eastAsia="MS Mincho"/>
        </w:rPr>
        <w:t xml:space="preserve"> No area of the exposed specimen shall show any evidence of cracking, scaling, pitting, blistering, delamination, distortion, chalking, staining or corrosion.</w:t>
      </w:r>
    </w:p>
    <w:p w14:paraId="3E250914" w14:textId="77777777" w:rsidR="000D0292" w:rsidRPr="004A0EA9" w:rsidRDefault="000D0292" w:rsidP="000D0292">
      <w:pPr>
        <w:spacing w:after="120"/>
        <w:ind w:left="2268" w:right="1134"/>
        <w:jc w:val="both"/>
        <w:rPr>
          <w:rFonts w:eastAsia="MS Mincho"/>
        </w:rPr>
      </w:pPr>
      <w:r w:rsidRPr="004A0EA9">
        <w:rPr>
          <w:rFonts w:eastAsia="MS Mincho"/>
        </w:rPr>
        <w:t>There shall be no shrinkage in excess of 0.5 per cent in any linear direction and no evidence of adhesion failure such as edge lifting from the substrate.</w:t>
      </w:r>
    </w:p>
    <w:p w14:paraId="2DDA13C4" w14:textId="7C6277EB" w:rsidR="000D0292" w:rsidRPr="004A0EA9" w:rsidRDefault="000D0292" w:rsidP="000D0292">
      <w:pPr>
        <w:spacing w:after="120"/>
        <w:ind w:left="2268" w:right="1134" w:hanging="1134"/>
        <w:jc w:val="both"/>
        <w:rPr>
          <w:rFonts w:eastAsia="MS Mincho"/>
        </w:rPr>
      </w:pPr>
      <w:r w:rsidRPr="004A0EA9">
        <w:rPr>
          <w:rFonts w:eastAsia="MS Mincho"/>
        </w:rPr>
        <w:t>3.3.</w:t>
      </w:r>
      <w:r w:rsidRPr="004A0EA9">
        <w:rPr>
          <w:rFonts w:eastAsia="MS Mincho"/>
        </w:rPr>
        <w:tab/>
        <w:t xml:space="preserve">Colour fastness </w:t>
      </w:r>
      <w:r w:rsidR="00E1264F">
        <w:rPr>
          <w:rFonts w:eastAsia="MS Mincho"/>
        </w:rPr>
        <w:t>—</w:t>
      </w:r>
      <w:r w:rsidRPr="004A0EA9">
        <w:rPr>
          <w:rFonts w:eastAsia="MS Mincho"/>
        </w:rPr>
        <w:t xml:space="preserve"> The colours of the exposed specimen shall still meet the requirements specified in paragraph 5.7.5.</w:t>
      </w:r>
    </w:p>
    <w:p w14:paraId="22351554" w14:textId="77777777" w:rsidR="000D0292" w:rsidRPr="004A0EA9" w:rsidRDefault="000D0292" w:rsidP="000D0292">
      <w:pPr>
        <w:spacing w:after="120"/>
        <w:ind w:left="2268" w:right="1134" w:hanging="1134"/>
        <w:jc w:val="both"/>
        <w:rPr>
          <w:rFonts w:eastAsia="MS Mincho"/>
        </w:rPr>
      </w:pPr>
      <w:r w:rsidRPr="004A0EA9">
        <w:rPr>
          <w:rFonts w:eastAsia="MS Mincho"/>
        </w:rPr>
        <w:t>3.4.</w:t>
      </w:r>
      <w:r w:rsidRPr="004A0EA9">
        <w:rPr>
          <w:rFonts w:eastAsia="MS Mincho"/>
        </w:rPr>
        <w:tab/>
        <w:t>Effect on the coefficient of retro-reflection of the retro-reflective material:</w:t>
      </w:r>
    </w:p>
    <w:p w14:paraId="69800A29" w14:textId="77777777" w:rsidR="000D0292" w:rsidRPr="004A0EA9" w:rsidRDefault="000D0292" w:rsidP="000D0292">
      <w:pPr>
        <w:spacing w:after="120"/>
        <w:ind w:left="2268" w:right="1134" w:hanging="1134"/>
        <w:jc w:val="both"/>
        <w:rPr>
          <w:rFonts w:eastAsia="MS Mincho"/>
        </w:rPr>
      </w:pPr>
      <w:r w:rsidRPr="004A0EA9">
        <w:rPr>
          <w:rFonts w:eastAsia="MS Mincho"/>
        </w:rPr>
        <w:t>3.4.1.</w:t>
      </w:r>
      <w:r w:rsidRPr="004A0EA9">
        <w:rPr>
          <w:rFonts w:eastAsia="MS Mincho"/>
        </w:rPr>
        <w:tab/>
        <w:t>For this check, measurement shall be made only at an observation angle of 20' and an entrance angle of 5 degrees by the method given in paragraph 5.7.4.</w:t>
      </w:r>
    </w:p>
    <w:p w14:paraId="7012AE25" w14:textId="77777777" w:rsidR="000D0292" w:rsidRPr="004A0EA9" w:rsidRDefault="000D0292" w:rsidP="000D0292">
      <w:pPr>
        <w:spacing w:after="120"/>
        <w:ind w:left="2268" w:right="1134" w:hanging="1134"/>
        <w:jc w:val="both"/>
        <w:rPr>
          <w:rFonts w:eastAsia="MS Mincho"/>
        </w:rPr>
      </w:pPr>
      <w:r w:rsidRPr="004A0EA9">
        <w:rPr>
          <w:rFonts w:eastAsia="MS Mincho"/>
        </w:rPr>
        <w:t>3.4.2.</w:t>
      </w:r>
      <w:r w:rsidRPr="004A0EA9">
        <w:rPr>
          <w:rFonts w:eastAsia="MS Mincho"/>
        </w:rPr>
        <w:tab/>
        <w:t>The coefficient of retro-reflection of the exposed specimen when dry shall be not less than 80 per cent of the value in paragraph 5.7.4, Table 12.</w:t>
      </w:r>
    </w:p>
    <w:p w14:paraId="17AFA6D2" w14:textId="77777777" w:rsidR="000D0292" w:rsidRPr="004A0EA9" w:rsidRDefault="000D0292" w:rsidP="000D0292">
      <w:pPr>
        <w:spacing w:after="120"/>
        <w:ind w:left="2268" w:right="1134" w:hanging="1134"/>
        <w:jc w:val="both"/>
        <w:rPr>
          <w:rFonts w:eastAsia="MS Mincho"/>
        </w:rPr>
      </w:pPr>
      <w:r w:rsidRPr="004A0EA9">
        <w:rPr>
          <w:rFonts w:eastAsia="MS Mincho"/>
        </w:rPr>
        <w:t>3.4.3.</w:t>
      </w:r>
      <w:r w:rsidRPr="004A0EA9">
        <w:rPr>
          <w:rFonts w:eastAsia="MS Mincho"/>
        </w:rPr>
        <w:tab/>
        <w:t>The specimen shall then be subjected to simulated rainfall as described in paragraph 7.7. of EN 13422(2004) (Vertical road signs. Portable deformable warning devices and delineators. Portable road traffic signs. Cones and cylinders) and its coefficient of retroreflection under this condition shall be not less than 90 per cent of the value obtained when measured in dry condition, as explained in paragraph 3.4.2.</w:t>
      </w:r>
    </w:p>
    <w:p w14:paraId="489F96FD" w14:textId="689F7365" w:rsidR="000D0292" w:rsidRPr="004A0EA9" w:rsidRDefault="000D0292" w:rsidP="000D0292">
      <w:pPr>
        <w:spacing w:after="120"/>
        <w:ind w:left="2268" w:right="1134"/>
        <w:jc w:val="both"/>
        <w:rPr>
          <w:rFonts w:eastAsia="MS Mincho"/>
        </w:rPr>
      </w:pPr>
      <w:r w:rsidRPr="004A0EA9">
        <w:rPr>
          <w:rFonts w:eastAsia="MS Mincho"/>
        </w:rPr>
        <w:t>It is possible to use nozzles other than those described in paragraph 7.7. of EN</w:t>
      </w:r>
      <w:r w:rsidR="001731A4">
        <w:rPr>
          <w:rFonts w:eastAsia="MS Mincho"/>
        </w:rPr>
        <w:t> </w:t>
      </w:r>
      <w:r w:rsidRPr="004A0EA9">
        <w:rPr>
          <w:rFonts w:eastAsia="MS Mincho"/>
        </w:rPr>
        <w:t>13422(2004) provided that the same performance (</w:t>
      </w:r>
      <w:proofErr w:type="gramStart"/>
      <w:r w:rsidRPr="004A0EA9">
        <w:rPr>
          <w:rFonts w:eastAsia="MS Mincho"/>
        </w:rPr>
        <w:t>e.g.</w:t>
      </w:r>
      <w:proofErr w:type="gramEnd"/>
      <w:r w:rsidRPr="004A0EA9">
        <w:rPr>
          <w:rFonts w:eastAsia="MS Mincho"/>
        </w:rPr>
        <w:t xml:space="preserve"> water distribution on the surface of the test sample) of the simulated rainfall is achieved.</w:t>
      </w:r>
      <w:r>
        <w:rPr>
          <w:rFonts w:eastAsia="MS Mincho"/>
        </w:rPr>
        <w:t>"</w:t>
      </w:r>
    </w:p>
    <w:p w14:paraId="2D703370" w14:textId="77777777" w:rsidR="000D0292" w:rsidRDefault="000D0292" w:rsidP="000D0292">
      <w:pPr>
        <w:widowControl w:val="0"/>
        <w:spacing w:after="120"/>
        <w:ind w:left="2268" w:right="1134" w:hanging="1134"/>
        <w:jc w:val="both"/>
        <w:rPr>
          <w:rFonts w:eastAsia="Yu Mincho"/>
          <w:i/>
          <w:lang w:val="en-US" w:eastAsia="ja-JP"/>
        </w:rPr>
      </w:pPr>
      <w:r w:rsidRPr="00972F0A">
        <w:rPr>
          <w:rFonts w:eastAsia="Yu Mincho"/>
          <w:i/>
          <w:lang w:val="en-US" w:eastAsia="ja-JP"/>
        </w:rPr>
        <w:t>Annex 14</w:t>
      </w:r>
    </w:p>
    <w:p w14:paraId="44722D20" w14:textId="77777777" w:rsidR="000D0292" w:rsidRPr="007930E1" w:rsidRDefault="000D0292" w:rsidP="000D0292">
      <w:pPr>
        <w:widowControl w:val="0"/>
        <w:spacing w:after="120"/>
        <w:ind w:left="2268" w:right="1134" w:hanging="1134"/>
        <w:jc w:val="both"/>
        <w:rPr>
          <w:lang w:val="en-US" w:eastAsia="ja-JP"/>
        </w:rPr>
      </w:pPr>
      <w:r w:rsidRPr="007930E1">
        <w:rPr>
          <w:rFonts w:eastAsia="Yu Mincho"/>
          <w:i/>
          <w:lang w:val="en-US" w:eastAsia="ja-JP"/>
        </w:rPr>
        <w:t xml:space="preserve">Paragraph 3., </w:t>
      </w:r>
      <w:r w:rsidRPr="007930E1">
        <w:rPr>
          <w:rFonts w:eastAsia="Yu Mincho"/>
          <w:iCs/>
          <w:lang w:val="en-US" w:eastAsia="ja-JP"/>
        </w:rPr>
        <w:t>amend to read:</w:t>
      </w:r>
    </w:p>
    <w:p w14:paraId="6B39EB81" w14:textId="77777777" w:rsidR="000D0292" w:rsidRPr="007930E1" w:rsidRDefault="000D0292" w:rsidP="000D0292">
      <w:pPr>
        <w:tabs>
          <w:tab w:val="left" w:pos="-867"/>
          <w:tab w:val="left" w:pos="-147"/>
        </w:tabs>
        <w:spacing w:after="120"/>
        <w:ind w:left="2268" w:right="1134" w:hanging="1134"/>
        <w:jc w:val="both"/>
        <w:rPr>
          <w:lang w:val="en-US" w:eastAsia="ja-JP"/>
        </w:rPr>
      </w:pPr>
      <w:r w:rsidRPr="00165DA6">
        <w:rPr>
          <w:rFonts w:eastAsia="MS PGothic"/>
          <w:lang w:val="en-US" w:eastAsia="ja-JP"/>
        </w:rPr>
        <w:t>"</w:t>
      </w:r>
      <w:r w:rsidRPr="00165DA6">
        <w:rPr>
          <w:lang w:val="en-US"/>
        </w:rPr>
        <w:t>3.</w:t>
      </w:r>
      <w:r w:rsidRPr="007930E1">
        <w:rPr>
          <w:lang w:val="en-US"/>
        </w:rPr>
        <w:tab/>
        <w:t xml:space="preserve">If other criteria are missing, the notation </w:t>
      </w:r>
      <w:r>
        <w:rPr>
          <w:lang w:val="en-US"/>
        </w:rPr>
        <w:t>"</w:t>
      </w:r>
      <w:r w:rsidRPr="007930E1">
        <w:rPr>
          <w:lang w:val="en-US"/>
        </w:rPr>
        <w:t>systematic failures in use</w:t>
      </w:r>
      <w:r>
        <w:rPr>
          <w:lang w:val="en-US"/>
        </w:rPr>
        <w:t>"</w:t>
      </w:r>
      <w:r w:rsidRPr="007930E1">
        <w:rPr>
          <w:lang w:val="en-US"/>
        </w:rPr>
        <w:t xml:space="preserve"> for a type of retro-reflective material is to be established according to paragraph </w:t>
      </w:r>
      <w:r w:rsidRPr="007930E1">
        <w:rPr>
          <w:lang w:val="en-US" w:eastAsia="ja-JP"/>
        </w:rPr>
        <w:t>4.1</w:t>
      </w:r>
      <w:r w:rsidRPr="007930E1">
        <w:rPr>
          <w:lang w:val="en-US"/>
        </w:rPr>
        <w:t>.</w:t>
      </w:r>
      <w:r>
        <w:rPr>
          <w:lang w:val="en-US" w:eastAsia="ja-JP"/>
        </w:rPr>
        <w:t>"</w:t>
      </w:r>
    </w:p>
    <w:p w14:paraId="280CADA0" w14:textId="77777777" w:rsidR="000D0292" w:rsidRPr="007930E1" w:rsidRDefault="000D0292" w:rsidP="000D0292">
      <w:pPr>
        <w:widowControl w:val="0"/>
        <w:spacing w:after="120"/>
        <w:ind w:left="2268" w:right="1134" w:hanging="1134"/>
        <w:jc w:val="both"/>
        <w:rPr>
          <w:iCs/>
          <w:lang w:val="en-US" w:eastAsia="ja-JP"/>
        </w:rPr>
      </w:pPr>
      <w:r w:rsidRPr="007930E1">
        <w:rPr>
          <w:rFonts w:eastAsia="Yu Mincho"/>
          <w:i/>
          <w:lang w:val="en-US" w:eastAsia="ja-JP"/>
        </w:rPr>
        <w:t xml:space="preserve">Paragraph 6., </w:t>
      </w:r>
      <w:r w:rsidRPr="007930E1">
        <w:rPr>
          <w:rFonts w:eastAsia="Yu Mincho"/>
          <w:iCs/>
          <w:lang w:val="en-US" w:eastAsia="ja-JP"/>
        </w:rPr>
        <w:t>amend to read:</w:t>
      </w:r>
    </w:p>
    <w:p w14:paraId="096D8D0C" w14:textId="77777777" w:rsidR="000D0292" w:rsidRPr="007930E1" w:rsidRDefault="000D0292" w:rsidP="000D0292">
      <w:pPr>
        <w:spacing w:after="120"/>
        <w:ind w:left="2268" w:right="1134" w:hanging="1134"/>
        <w:jc w:val="both"/>
        <w:rPr>
          <w:lang w:val="en-US" w:eastAsia="ja-JP"/>
        </w:rPr>
      </w:pPr>
      <w:r w:rsidRPr="00165DA6">
        <w:rPr>
          <w:rFonts w:eastAsia="MS PGothic"/>
          <w:lang w:val="en-US" w:eastAsia="ja-JP"/>
        </w:rPr>
        <w:t>"</w:t>
      </w:r>
      <w:r w:rsidRPr="00165DA6">
        <w:rPr>
          <w:lang w:val="en-US"/>
        </w:rPr>
        <w:t>6.</w:t>
      </w:r>
      <w:r w:rsidRPr="007930E1">
        <w:rPr>
          <w:lang w:val="en-US"/>
        </w:rPr>
        <w:tab/>
        <w:t xml:space="preserve">In the absence of other criteria, the concept of </w:t>
      </w:r>
      <w:r>
        <w:rPr>
          <w:lang w:val="en-US"/>
        </w:rPr>
        <w:t>"</w:t>
      </w:r>
      <w:r w:rsidRPr="007930E1">
        <w:rPr>
          <w:lang w:val="en-US"/>
        </w:rPr>
        <w:t>systematic defect</w:t>
      </w:r>
      <w:r>
        <w:rPr>
          <w:lang w:val="en-US"/>
        </w:rPr>
        <w:t>"</w:t>
      </w:r>
      <w:r w:rsidRPr="007930E1">
        <w:rPr>
          <w:lang w:val="en-US"/>
        </w:rPr>
        <w:t xml:space="preserve"> of a type of rear marking plate in use shall be interpreted in conformity with the intention of paragraph </w:t>
      </w:r>
      <w:r w:rsidRPr="007930E1">
        <w:rPr>
          <w:lang w:val="en-US" w:eastAsia="ja-JP"/>
        </w:rPr>
        <w:t>4.1</w:t>
      </w:r>
      <w:r w:rsidRPr="007930E1">
        <w:rPr>
          <w:lang w:val="en-US"/>
        </w:rPr>
        <w:t>.</w:t>
      </w:r>
      <w:r>
        <w:rPr>
          <w:lang w:val="en-US" w:eastAsia="ja-JP"/>
        </w:rPr>
        <w:t>"</w:t>
      </w:r>
    </w:p>
    <w:p w14:paraId="4AC8C87F" w14:textId="77777777" w:rsidR="000D0292" w:rsidRDefault="000D0292" w:rsidP="000D0292">
      <w:pPr>
        <w:widowControl w:val="0"/>
        <w:spacing w:after="120"/>
        <w:ind w:left="2268" w:right="1134" w:hanging="1134"/>
        <w:jc w:val="both"/>
        <w:rPr>
          <w:rFonts w:eastAsia="Yu Mincho"/>
          <w:i/>
          <w:lang w:val="en-US" w:eastAsia="ja-JP"/>
        </w:rPr>
      </w:pPr>
      <w:r w:rsidRPr="007930E1">
        <w:rPr>
          <w:rFonts w:eastAsia="Yu Mincho"/>
          <w:i/>
          <w:lang w:val="en-US" w:eastAsia="ja-JP"/>
        </w:rPr>
        <w:lastRenderedPageBreak/>
        <w:t>Annex 21</w:t>
      </w:r>
    </w:p>
    <w:p w14:paraId="13C08063" w14:textId="77777777" w:rsidR="000D0292" w:rsidRPr="007930E1" w:rsidRDefault="000D0292" w:rsidP="000D0292">
      <w:pPr>
        <w:widowControl w:val="0"/>
        <w:spacing w:after="120"/>
        <w:ind w:left="2268" w:right="1134" w:hanging="1134"/>
        <w:jc w:val="both"/>
        <w:rPr>
          <w:iCs/>
          <w:lang w:val="en-US" w:eastAsia="ja-JP"/>
        </w:rPr>
      </w:pPr>
      <w:r>
        <w:rPr>
          <w:rFonts w:eastAsia="Yu Mincho"/>
          <w:i/>
          <w:lang w:val="en-US" w:eastAsia="ja-JP"/>
        </w:rPr>
        <w:t>P</w:t>
      </w:r>
      <w:r w:rsidRPr="007930E1">
        <w:rPr>
          <w:rFonts w:eastAsia="Yu Mincho"/>
          <w:i/>
          <w:lang w:val="en-US" w:eastAsia="ja-JP"/>
        </w:rPr>
        <w:t xml:space="preserve">aragraph 3., </w:t>
      </w:r>
      <w:r w:rsidRPr="007930E1">
        <w:rPr>
          <w:rFonts w:eastAsia="Yu Mincho"/>
          <w:iCs/>
          <w:lang w:val="en-US" w:eastAsia="ja-JP"/>
        </w:rPr>
        <w:t>amend to read:</w:t>
      </w:r>
    </w:p>
    <w:p w14:paraId="5B0A1E0B" w14:textId="77777777" w:rsidR="000D0292" w:rsidRPr="007930E1" w:rsidRDefault="000D0292" w:rsidP="000D0292">
      <w:pPr>
        <w:pStyle w:val="Annex1"/>
        <w:tabs>
          <w:tab w:val="clear" w:pos="1700"/>
          <w:tab w:val="clear" w:pos="8505"/>
        </w:tabs>
        <w:rPr>
          <w:lang w:val="en-US" w:eastAsia="ja-JP"/>
        </w:rPr>
      </w:pPr>
      <w:r w:rsidRPr="00165DA6">
        <w:rPr>
          <w:rFonts w:eastAsia="MS PGothic"/>
          <w:lang w:val="en-US" w:eastAsia="ja-JP"/>
        </w:rPr>
        <w:t>"</w:t>
      </w:r>
      <w:r w:rsidRPr="00165DA6">
        <w:rPr>
          <w:lang w:val="en-US"/>
        </w:rPr>
        <w:t>3.</w:t>
      </w:r>
      <w:r w:rsidRPr="007930E1">
        <w:rPr>
          <w:lang w:val="en-US"/>
        </w:rPr>
        <w:tab/>
        <w:t xml:space="preserve">In the absence of other criteria, the concept </w:t>
      </w:r>
      <w:r>
        <w:rPr>
          <w:lang w:val="en-US"/>
        </w:rPr>
        <w:t>"</w:t>
      </w:r>
      <w:r w:rsidRPr="007930E1">
        <w:rPr>
          <w:lang w:val="en-US"/>
        </w:rPr>
        <w:t>systematic defect</w:t>
      </w:r>
      <w:r>
        <w:rPr>
          <w:lang w:val="en-US"/>
        </w:rPr>
        <w:t>"</w:t>
      </w:r>
      <w:r w:rsidRPr="007930E1">
        <w:rPr>
          <w:lang w:val="en-US"/>
        </w:rPr>
        <w:t xml:space="preserve"> of a type of </w:t>
      </w:r>
      <w:proofErr w:type="gramStart"/>
      <w:r w:rsidRPr="007930E1">
        <w:rPr>
          <w:lang w:val="en-US"/>
        </w:rPr>
        <w:t>retro-reflector</w:t>
      </w:r>
      <w:proofErr w:type="gramEnd"/>
      <w:r w:rsidRPr="007930E1">
        <w:rPr>
          <w:lang w:val="en-US"/>
        </w:rPr>
        <w:t xml:space="preserve"> in use shall be interpreted in conformity with the intention of paragraph</w:t>
      </w:r>
      <w:r w:rsidRPr="007930E1">
        <w:rPr>
          <w:lang w:val="en-US" w:eastAsia="ja-JP"/>
        </w:rPr>
        <w:t xml:space="preserve"> 3.6.1.</w:t>
      </w:r>
      <w:r w:rsidRPr="007930E1">
        <w:rPr>
          <w:lang w:val="en-US"/>
        </w:rPr>
        <w:t xml:space="preserve"> of this Regulation.</w:t>
      </w:r>
      <w:r>
        <w:rPr>
          <w:lang w:val="en-US" w:eastAsia="ja-JP"/>
        </w:rPr>
        <w:t>"</w:t>
      </w:r>
    </w:p>
    <w:p w14:paraId="2E2F8229" w14:textId="77777777" w:rsidR="000D0292" w:rsidRPr="003C1030" w:rsidRDefault="000D0292" w:rsidP="000D0292">
      <w:pPr>
        <w:pStyle w:val="SingleTxtG"/>
        <w:ind w:left="2268" w:hanging="1134"/>
        <w:rPr>
          <w:rFonts w:eastAsia="Yu Mincho"/>
          <w:i/>
          <w:lang w:val="en-US" w:eastAsia="ja-JP"/>
        </w:rPr>
      </w:pPr>
      <w:r w:rsidRPr="003C1030">
        <w:rPr>
          <w:i/>
          <w:lang w:val="en-US"/>
        </w:rPr>
        <w:t xml:space="preserve">Annex </w:t>
      </w:r>
      <w:r w:rsidRPr="003C1030">
        <w:rPr>
          <w:rFonts w:eastAsia="Yu Mincho"/>
          <w:i/>
          <w:lang w:val="en-US" w:eastAsia="ja-JP"/>
        </w:rPr>
        <w:t xml:space="preserve">22 </w:t>
      </w:r>
    </w:p>
    <w:p w14:paraId="6FA12387" w14:textId="77777777" w:rsidR="000D0292" w:rsidRPr="002409B2" w:rsidRDefault="000D0292" w:rsidP="000D0292">
      <w:pPr>
        <w:pStyle w:val="SingleTxtG"/>
        <w:ind w:left="2268" w:hanging="1134"/>
        <w:rPr>
          <w:rFonts w:eastAsia="Yu Mincho"/>
          <w:iCs/>
          <w:lang w:val="en-US" w:eastAsia="ja-JP"/>
        </w:rPr>
      </w:pPr>
      <w:r w:rsidRPr="003C1030">
        <w:rPr>
          <w:rFonts w:eastAsia="Yu Mincho"/>
          <w:i/>
          <w:lang w:val="en-US" w:eastAsia="ja-JP"/>
        </w:rPr>
        <w:t>Title</w:t>
      </w:r>
      <w:r w:rsidRPr="002409B2">
        <w:rPr>
          <w:rFonts w:eastAsia="Yu Mincho"/>
          <w:i/>
          <w:lang w:val="en-US" w:eastAsia="ja-JP"/>
        </w:rPr>
        <w:t xml:space="preserve">, </w:t>
      </w:r>
      <w:r w:rsidRPr="002409B2">
        <w:rPr>
          <w:rFonts w:eastAsia="Yu Mincho"/>
          <w:iCs/>
          <w:lang w:val="en-US" w:eastAsia="ja-JP"/>
        </w:rPr>
        <w:t>amend to read:</w:t>
      </w:r>
    </w:p>
    <w:p w14:paraId="13DCDA92" w14:textId="77777777" w:rsidR="000D0292" w:rsidRPr="00C84217" w:rsidRDefault="000D0292" w:rsidP="000D0292">
      <w:pPr>
        <w:pStyle w:val="HChG"/>
        <w:rPr>
          <w:rFonts w:eastAsia="MS Mincho"/>
          <w:bCs/>
          <w:i/>
          <w:lang w:val="en-US"/>
        </w:rPr>
      </w:pPr>
      <w:r>
        <w:rPr>
          <w:rFonts w:eastAsia="MS Mincho"/>
        </w:rPr>
        <w:tab/>
      </w:r>
      <w:r>
        <w:rPr>
          <w:rFonts w:eastAsia="MS Mincho"/>
        </w:rPr>
        <w:tab/>
        <w:t>"</w:t>
      </w:r>
      <w:r w:rsidRPr="000C641D">
        <w:rPr>
          <w:rFonts w:eastAsia="MS Mincho"/>
        </w:rPr>
        <w:t>Colour fastness to artificial light - Xenon-arc lamp test for advance warning triangles</w:t>
      </w:r>
      <w:r>
        <w:rPr>
          <w:rFonts w:eastAsia="MS Mincho"/>
        </w:rPr>
        <w:t>"</w:t>
      </w:r>
      <w:r>
        <w:rPr>
          <w:rFonts w:eastAsia="Yu Mincho"/>
          <w:lang w:val="en-US" w:eastAsia="ja-JP"/>
        </w:rPr>
        <w:t xml:space="preserve"> </w:t>
      </w:r>
    </w:p>
    <w:p w14:paraId="1AB9D581" w14:textId="77777777" w:rsidR="000D0292" w:rsidRPr="004A0EA9" w:rsidRDefault="000D0292" w:rsidP="000D0292">
      <w:pPr>
        <w:spacing w:after="120"/>
        <w:ind w:left="2268" w:right="992" w:hanging="1134"/>
        <w:jc w:val="both"/>
        <w:outlineLvl w:val="0"/>
        <w:rPr>
          <w:rFonts w:eastAsia="MS Mincho"/>
          <w:bCs/>
          <w:lang w:val="en-US"/>
        </w:rPr>
      </w:pPr>
      <w:r w:rsidRPr="004A0EA9">
        <w:rPr>
          <w:rFonts w:eastAsia="MS Mincho"/>
          <w:bCs/>
          <w:i/>
        </w:rPr>
        <w:t>Annex 24,</w:t>
      </w:r>
      <w:r w:rsidRPr="004A0EA9">
        <w:rPr>
          <w:rFonts w:eastAsia="MS Mincho"/>
          <w:bCs/>
          <w:lang w:val="en-US"/>
        </w:rPr>
        <w:t xml:space="preserve"> amend to read:</w:t>
      </w:r>
    </w:p>
    <w:p w14:paraId="66406DC2" w14:textId="77777777" w:rsidR="000D0292" w:rsidRPr="004A0EA9" w:rsidRDefault="000D0292" w:rsidP="000D0292">
      <w:pPr>
        <w:keepNext/>
        <w:keepLines/>
        <w:tabs>
          <w:tab w:val="right" w:pos="851"/>
        </w:tabs>
        <w:spacing w:before="360" w:after="240" w:line="300" w:lineRule="exact"/>
        <w:ind w:left="1134" w:right="1134" w:hanging="1134"/>
        <w:rPr>
          <w:rFonts w:eastAsia="MS Mincho"/>
          <w:b/>
          <w:sz w:val="28"/>
        </w:rPr>
      </w:pPr>
      <w:r w:rsidRPr="004A0EA9">
        <w:rPr>
          <w:rFonts w:eastAsia="MS Mincho"/>
          <w:b/>
          <w:sz w:val="28"/>
        </w:rPr>
        <w:tab/>
      </w:r>
      <w:r w:rsidRPr="004A0EA9">
        <w:rPr>
          <w:rFonts w:eastAsia="MS Mincho"/>
          <w:b/>
          <w:sz w:val="28"/>
        </w:rPr>
        <w:tab/>
      </w:r>
      <w:r>
        <w:rPr>
          <w:rFonts w:eastAsia="MS Mincho"/>
          <w:b/>
          <w:sz w:val="28"/>
        </w:rPr>
        <w:t>"</w:t>
      </w:r>
      <w:r w:rsidRPr="004A0EA9">
        <w:rPr>
          <w:rFonts w:eastAsia="MS Mincho"/>
          <w:b/>
          <w:sz w:val="28"/>
        </w:rPr>
        <w:t>Examples of approval marks</w:t>
      </w:r>
    </w:p>
    <w:p w14:paraId="50BF98A5" w14:textId="77777777" w:rsidR="000D0292" w:rsidRPr="004A0EA9" w:rsidRDefault="000D0292" w:rsidP="000D0292">
      <w:pPr>
        <w:spacing w:line="240" w:lineRule="auto"/>
        <w:ind w:left="1134"/>
        <w:outlineLvl w:val="0"/>
        <w:rPr>
          <w:rFonts w:eastAsia="MS Mincho"/>
        </w:rPr>
      </w:pPr>
      <w:bookmarkStart w:id="6" w:name="_Toc369177371"/>
      <w:r w:rsidRPr="004A0EA9">
        <w:rPr>
          <w:rFonts w:eastAsia="MS Mincho"/>
        </w:rPr>
        <w:t>Figure A 24-I</w:t>
      </w:r>
      <w:bookmarkStart w:id="7" w:name="_Toc369177372"/>
      <w:bookmarkEnd w:id="6"/>
    </w:p>
    <w:p w14:paraId="614FE4BB" w14:textId="77777777" w:rsidR="000D0292" w:rsidRPr="004A0EA9" w:rsidRDefault="000D0292" w:rsidP="000D0292">
      <w:pPr>
        <w:spacing w:after="120" w:line="240" w:lineRule="auto"/>
        <w:ind w:left="1134"/>
        <w:outlineLvl w:val="0"/>
        <w:rPr>
          <w:rFonts w:eastAsia="MS Mincho"/>
          <w:b/>
          <w:bCs/>
        </w:rPr>
      </w:pPr>
      <w:r w:rsidRPr="004A0EA9">
        <w:rPr>
          <w:rFonts w:eastAsia="MS Mincho"/>
          <w:b/>
          <w:bCs/>
        </w:rPr>
        <w:t>Marking</w:t>
      </w:r>
      <w:r w:rsidRPr="008E1E24">
        <w:rPr>
          <w:rFonts w:eastAsia="MS Mincho"/>
          <w:b/>
          <w:bCs/>
        </w:rPr>
        <w:t xml:space="preserve"> </w:t>
      </w:r>
      <w:r w:rsidRPr="004A0EA9">
        <w:rPr>
          <w:rFonts w:eastAsia="MS Mincho"/>
          <w:b/>
          <w:bCs/>
        </w:rPr>
        <w:t xml:space="preserve">examples for single </w:t>
      </w:r>
      <w:bookmarkEnd w:id="7"/>
      <w:r w:rsidRPr="004A0EA9">
        <w:rPr>
          <w:rFonts w:eastAsia="MS Mincho"/>
          <w:b/>
          <w:bCs/>
        </w:rPr>
        <w:t>devices</w:t>
      </w:r>
    </w:p>
    <w:tbl>
      <w:tblPr>
        <w:tblStyle w:val="TableGrid1"/>
        <w:tblW w:w="8038" w:type="dxa"/>
        <w:tblInd w:w="1134" w:type="dxa"/>
        <w:tblLook w:val="04A0" w:firstRow="1" w:lastRow="0" w:firstColumn="1" w:lastColumn="0" w:noHBand="0" w:noVBand="1"/>
      </w:tblPr>
      <w:tblGrid>
        <w:gridCol w:w="4123"/>
        <w:gridCol w:w="3915"/>
      </w:tblGrid>
      <w:tr w:rsidR="000D0292" w:rsidRPr="004A0EA9" w14:paraId="340CCA07" w14:textId="77777777" w:rsidTr="0029392C">
        <w:tc>
          <w:tcPr>
            <w:tcW w:w="8038" w:type="dxa"/>
            <w:gridSpan w:val="2"/>
          </w:tcPr>
          <w:p w14:paraId="5106BE43" w14:textId="77777777" w:rsidR="000D0292" w:rsidRPr="004A0EA9" w:rsidRDefault="000D0292" w:rsidP="0029392C">
            <w:pPr>
              <w:spacing w:before="120" w:after="120"/>
              <w:ind w:left="113" w:right="113"/>
              <w:jc w:val="both"/>
              <w:rPr>
                <w:lang w:eastAsia="en-US"/>
              </w:rPr>
            </w:pPr>
            <w:r w:rsidRPr="004A0EA9">
              <w:rPr>
                <w:i/>
                <w:lang w:eastAsia="en-US"/>
              </w:rPr>
              <w:t>Note</w:t>
            </w:r>
            <w:r w:rsidRPr="004A0EA9">
              <w:rPr>
                <w:lang w:eastAsia="en-US"/>
              </w:rPr>
              <w:t xml:space="preserve">: </w:t>
            </w:r>
            <w:r w:rsidRPr="004A0EA9">
              <w:rPr>
                <w:lang w:eastAsia="en-US"/>
              </w:rPr>
              <w:tab/>
              <w:t xml:space="preserve">The above approval number must be placed close to, but in any position in relation to, the circle surrounding the letter </w:t>
            </w:r>
            <w:r>
              <w:rPr>
                <w:lang w:eastAsia="en-US"/>
              </w:rPr>
              <w:t>"</w:t>
            </w:r>
            <w:r w:rsidRPr="004A0EA9">
              <w:rPr>
                <w:lang w:eastAsia="en-US"/>
              </w:rPr>
              <w:t>E</w:t>
            </w:r>
            <w:r>
              <w:rPr>
                <w:lang w:eastAsia="en-US"/>
              </w:rPr>
              <w:t>"</w:t>
            </w:r>
            <w:r w:rsidRPr="004A0EA9">
              <w:rPr>
                <w:lang w:eastAsia="en-US"/>
              </w:rPr>
              <w:t xml:space="preserve">. The digits constituting the approval number must face the same way as the </w:t>
            </w:r>
            <w:r>
              <w:rPr>
                <w:lang w:eastAsia="en-US"/>
              </w:rPr>
              <w:t>"</w:t>
            </w:r>
            <w:r w:rsidRPr="004A0EA9">
              <w:rPr>
                <w:lang w:eastAsia="en-US"/>
              </w:rPr>
              <w:t>E</w:t>
            </w:r>
            <w:r>
              <w:rPr>
                <w:lang w:eastAsia="en-US"/>
              </w:rPr>
              <w:t>"</w:t>
            </w:r>
            <w:r w:rsidRPr="004A0EA9">
              <w:rPr>
                <w:lang w:eastAsia="en-US"/>
              </w:rPr>
              <w:t>. The group of symbols indicating the class must be diametrically opposite the approval number. The Type Approval Authorities shall avoid using approval numbers IA, IB, IIIA, IIIB and IVA which might be confused with the class symbols IA, IB, IIIA, IIIB and IVA.</w:t>
            </w:r>
          </w:p>
          <w:p w14:paraId="0ABDF280" w14:textId="77777777" w:rsidR="000D0292" w:rsidRPr="004A0EA9" w:rsidRDefault="000D0292" w:rsidP="0029392C">
            <w:pPr>
              <w:spacing w:before="120" w:after="120"/>
              <w:ind w:left="113" w:right="113"/>
              <w:jc w:val="both"/>
              <w:rPr>
                <w:lang w:eastAsia="en-US"/>
              </w:rPr>
            </w:pPr>
            <w:r w:rsidRPr="004A0EA9">
              <w:rPr>
                <w:lang w:eastAsia="en-US"/>
              </w:rPr>
              <w:t>These sketches show various possible arrangements and are given as examples only.</w:t>
            </w:r>
          </w:p>
        </w:tc>
      </w:tr>
      <w:tr w:rsidR="000D0292" w:rsidRPr="004A0EA9" w14:paraId="368997E2" w14:textId="77777777" w:rsidTr="0029392C">
        <w:tc>
          <w:tcPr>
            <w:tcW w:w="4123" w:type="dxa"/>
          </w:tcPr>
          <w:p w14:paraId="69AF4ADA" w14:textId="77777777" w:rsidR="000D0292" w:rsidRPr="004A0EA9" w:rsidRDefault="000D0292" w:rsidP="0029392C">
            <w:pPr>
              <w:spacing w:before="120" w:after="120"/>
              <w:jc w:val="center"/>
              <w:rPr>
                <w:noProof/>
                <w:lang w:val="de-DE" w:eastAsia="de-DE"/>
              </w:rPr>
            </w:pPr>
            <w:r w:rsidRPr="004A0EA9">
              <w:rPr>
                <w:noProof/>
                <w:lang w:val="de-DE" w:eastAsia="de-DE"/>
              </w:rPr>
              <w:drawing>
                <wp:inline distT="0" distB="0" distL="0" distR="0" wp14:anchorId="6CE15353" wp14:editId="1B467EC8">
                  <wp:extent cx="2603500" cy="2136689"/>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8726" cy="2190220"/>
                          </a:xfrm>
                          <a:prstGeom prst="rect">
                            <a:avLst/>
                          </a:prstGeom>
                          <a:noFill/>
                        </pic:spPr>
                      </pic:pic>
                    </a:graphicData>
                  </a:graphic>
                </wp:inline>
              </w:drawing>
            </w:r>
          </w:p>
        </w:tc>
        <w:tc>
          <w:tcPr>
            <w:tcW w:w="3915" w:type="dxa"/>
          </w:tcPr>
          <w:p w14:paraId="04D78502" w14:textId="77777777" w:rsidR="000D0292" w:rsidRPr="004A0EA9" w:rsidRDefault="000D0292" w:rsidP="0029392C">
            <w:pPr>
              <w:spacing w:before="120" w:after="120"/>
              <w:ind w:left="113" w:right="113"/>
              <w:jc w:val="both"/>
              <w:rPr>
                <w:lang w:eastAsia="en-US"/>
              </w:rPr>
            </w:pPr>
            <w:r w:rsidRPr="004A0EA9">
              <w:rPr>
                <w:lang w:eastAsia="en-US"/>
              </w:rPr>
              <w:t>Model A:</w:t>
            </w:r>
          </w:p>
          <w:p w14:paraId="5B166236" w14:textId="77777777" w:rsidR="000D0292" w:rsidRPr="004A0EA9" w:rsidRDefault="000D0292" w:rsidP="0029392C">
            <w:pPr>
              <w:spacing w:before="120" w:after="120"/>
              <w:ind w:left="113" w:right="113"/>
              <w:jc w:val="both"/>
              <w:rPr>
                <w:lang w:eastAsia="en-US"/>
              </w:rPr>
            </w:pPr>
            <w:r w:rsidRPr="004A0EA9">
              <w:rPr>
                <w:lang w:eastAsia="en-US"/>
              </w:rPr>
              <w:t>This approval mark affixed to a retro-reflective device shows that the type of device concerned has been approved in the Netherlands (E 4) under approval number 150R00-216. The approval number shows that approval was granted in accordance with the requirements of this Regulation as modified by the original series of amendments.</w:t>
            </w:r>
          </w:p>
          <w:p w14:paraId="04C28C36" w14:textId="77777777" w:rsidR="000D0292" w:rsidRPr="004A0EA9" w:rsidRDefault="000D0292" w:rsidP="0029392C">
            <w:pPr>
              <w:spacing w:before="120" w:after="120"/>
              <w:ind w:left="113" w:right="113"/>
              <w:jc w:val="both"/>
              <w:rPr>
                <w:lang w:eastAsia="en-US"/>
              </w:rPr>
            </w:pPr>
            <w:r w:rsidRPr="004A0EA9">
              <w:rPr>
                <w:noProof/>
                <w:lang w:val="de-DE" w:eastAsia="de-DE"/>
              </w:rPr>
              <w:t>For a = see Table 1</w:t>
            </w:r>
          </w:p>
        </w:tc>
      </w:tr>
      <w:tr w:rsidR="000D0292" w:rsidRPr="004A0EA9" w14:paraId="76659975" w14:textId="77777777" w:rsidTr="0029392C">
        <w:tc>
          <w:tcPr>
            <w:tcW w:w="4123" w:type="dxa"/>
          </w:tcPr>
          <w:p w14:paraId="57948FA5" w14:textId="77777777" w:rsidR="000D0292" w:rsidRPr="004A0EA9" w:rsidRDefault="000D0292" w:rsidP="0029392C">
            <w:pPr>
              <w:spacing w:before="120" w:after="120"/>
              <w:jc w:val="center"/>
              <w:rPr>
                <w:lang w:eastAsia="en-US"/>
              </w:rPr>
            </w:pPr>
            <w:r w:rsidRPr="004A0EA9">
              <w:rPr>
                <w:noProof/>
              </w:rPr>
              <w:drawing>
                <wp:inline distT="0" distB="0" distL="0" distR="0" wp14:anchorId="7A7A7A39" wp14:editId="47AFC60E">
                  <wp:extent cx="2199005" cy="107632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276" b="10138"/>
                          <a:stretch/>
                        </pic:blipFill>
                        <pic:spPr bwMode="auto">
                          <a:xfrm>
                            <a:off x="0" y="0"/>
                            <a:ext cx="2219417" cy="10863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5" w:type="dxa"/>
          </w:tcPr>
          <w:p w14:paraId="79577EE9" w14:textId="77777777" w:rsidR="000D0292" w:rsidRPr="004A0EA9" w:rsidRDefault="000D0292" w:rsidP="0029392C">
            <w:pPr>
              <w:spacing w:before="120" w:after="120"/>
              <w:ind w:left="113" w:right="113"/>
              <w:jc w:val="both"/>
              <w:rPr>
                <w:lang w:eastAsia="en-US"/>
              </w:rPr>
            </w:pPr>
            <w:r w:rsidRPr="004A0EA9">
              <w:rPr>
                <w:lang w:eastAsia="en-US"/>
              </w:rPr>
              <w:t>Model B:</w:t>
            </w:r>
          </w:p>
          <w:p w14:paraId="2CACA5E9" w14:textId="77777777" w:rsidR="000D0292" w:rsidRPr="004A0EA9" w:rsidRDefault="000D0292" w:rsidP="0029392C">
            <w:pPr>
              <w:spacing w:before="120" w:after="120"/>
              <w:ind w:left="113" w:right="113"/>
              <w:jc w:val="both"/>
              <w:rPr>
                <w:lang w:eastAsia="en-US"/>
              </w:rPr>
            </w:pPr>
            <w:r w:rsidRPr="004A0EA9">
              <w:rPr>
                <w:lang w:eastAsia="en-US"/>
              </w:rPr>
              <w:t>Same device as Model A, different arrangement.</w:t>
            </w:r>
          </w:p>
        </w:tc>
      </w:tr>
      <w:tr w:rsidR="000D0292" w:rsidRPr="004A0EA9" w14:paraId="13E7B8EE" w14:textId="77777777" w:rsidTr="0029392C">
        <w:tc>
          <w:tcPr>
            <w:tcW w:w="4123" w:type="dxa"/>
          </w:tcPr>
          <w:p w14:paraId="32BD1816" w14:textId="77777777" w:rsidR="000D0292" w:rsidRPr="004A0EA9" w:rsidRDefault="000D0292" w:rsidP="0029392C">
            <w:pPr>
              <w:spacing w:after="120"/>
              <w:jc w:val="center"/>
              <w:rPr>
                <w:noProof/>
                <w:lang w:eastAsia="en-US"/>
              </w:rPr>
            </w:pPr>
            <w:r w:rsidRPr="004A0EA9">
              <w:rPr>
                <w:noProof/>
              </w:rPr>
              <w:lastRenderedPageBreak/>
              <w:drawing>
                <wp:inline distT="0" distB="0" distL="0" distR="0" wp14:anchorId="3D4DEFE9" wp14:editId="71F99BE7">
                  <wp:extent cx="1274445" cy="1268095"/>
                  <wp:effectExtent l="0" t="0" r="1905"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6677" b="1"/>
                          <a:stretch/>
                        </pic:blipFill>
                        <pic:spPr bwMode="auto">
                          <a:xfrm>
                            <a:off x="0" y="0"/>
                            <a:ext cx="1274445" cy="12680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5" w:type="dxa"/>
          </w:tcPr>
          <w:p w14:paraId="1B51E421" w14:textId="77777777" w:rsidR="000D0292" w:rsidRPr="004A0EA9" w:rsidRDefault="000D0292" w:rsidP="0029392C">
            <w:pPr>
              <w:spacing w:before="120" w:after="120"/>
              <w:ind w:left="113" w:right="113"/>
              <w:jc w:val="both"/>
              <w:rPr>
                <w:lang w:eastAsia="en-US"/>
              </w:rPr>
            </w:pPr>
            <w:r w:rsidRPr="004A0EA9">
              <w:rPr>
                <w:lang w:eastAsia="en-US"/>
              </w:rPr>
              <w:t>Model C:</w:t>
            </w:r>
          </w:p>
          <w:p w14:paraId="2FA97B30" w14:textId="77777777" w:rsidR="000D0292" w:rsidRPr="004A0EA9" w:rsidRDefault="000D0292" w:rsidP="0029392C">
            <w:pPr>
              <w:spacing w:before="120" w:after="120"/>
              <w:ind w:left="113" w:right="113"/>
              <w:jc w:val="both"/>
              <w:rPr>
                <w:lang w:eastAsia="en-US"/>
              </w:rPr>
            </w:pPr>
            <w:r w:rsidRPr="004A0EA9">
              <w:rPr>
                <w:lang w:eastAsia="en-US"/>
              </w:rPr>
              <w:t>Same device as Model A, different arrangement.</w:t>
            </w:r>
          </w:p>
        </w:tc>
      </w:tr>
    </w:tbl>
    <w:p w14:paraId="3BAE49CB" w14:textId="77777777" w:rsidR="000D0292" w:rsidRPr="004A0EA9" w:rsidRDefault="000D0292" w:rsidP="000D0292">
      <w:pPr>
        <w:suppressAutoHyphens w:val="0"/>
        <w:spacing w:line="240" w:lineRule="auto"/>
        <w:rPr>
          <w:rFonts w:eastAsia="MS Mincho"/>
        </w:rPr>
      </w:pPr>
    </w:p>
    <w:p w14:paraId="2851C797" w14:textId="77777777" w:rsidR="000D0292" w:rsidRPr="004A0EA9" w:rsidRDefault="000D0292" w:rsidP="000D0292">
      <w:pPr>
        <w:keepNext/>
        <w:keepLines/>
        <w:spacing w:line="240" w:lineRule="auto"/>
        <w:ind w:left="1134"/>
        <w:outlineLvl w:val="0"/>
        <w:rPr>
          <w:rFonts w:eastAsia="MS Mincho"/>
        </w:rPr>
      </w:pPr>
      <w:bookmarkStart w:id="8" w:name="_Toc369177373"/>
      <w:r w:rsidRPr="004A0EA9">
        <w:rPr>
          <w:rFonts w:eastAsia="MS Mincho"/>
        </w:rPr>
        <w:t>Figure A24-II</w:t>
      </w:r>
      <w:bookmarkStart w:id="9" w:name="_Toc369177374"/>
      <w:bookmarkEnd w:id="8"/>
    </w:p>
    <w:p w14:paraId="6462B356" w14:textId="77777777" w:rsidR="000D0292" w:rsidRPr="004A0EA9" w:rsidRDefault="000D0292" w:rsidP="000D0292">
      <w:pPr>
        <w:keepNext/>
        <w:keepLines/>
        <w:spacing w:after="120" w:line="240" w:lineRule="auto"/>
        <w:ind w:left="1134"/>
        <w:outlineLvl w:val="0"/>
        <w:rPr>
          <w:rFonts w:eastAsia="MS Mincho"/>
          <w:b/>
          <w:bCs/>
        </w:rPr>
      </w:pPr>
      <w:r w:rsidRPr="004A0EA9">
        <w:rPr>
          <w:rFonts w:eastAsia="MS Mincho"/>
          <w:b/>
          <w:bCs/>
        </w:rPr>
        <w:t xml:space="preserve">Simplified marking examples for grouped, combined or reciprocally incorporated </w:t>
      </w:r>
      <w:bookmarkEnd w:id="9"/>
      <w:r w:rsidRPr="004A0EA9">
        <w:rPr>
          <w:rFonts w:eastAsia="MS Mincho"/>
          <w:b/>
          <w:bCs/>
        </w:rPr>
        <w:t>devices</w:t>
      </w:r>
    </w:p>
    <w:tbl>
      <w:tblPr>
        <w:tblStyle w:val="TableGrid1"/>
        <w:tblW w:w="0" w:type="auto"/>
        <w:tblInd w:w="1134" w:type="dxa"/>
        <w:tblLook w:val="04A0" w:firstRow="1" w:lastRow="0" w:firstColumn="1" w:lastColumn="0" w:noHBand="0" w:noVBand="1"/>
      </w:tblPr>
      <w:tblGrid>
        <w:gridCol w:w="5949"/>
        <w:gridCol w:w="1979"/>
      </w:tblGrid>
      <w:tr w:rsidR="000D0292" w:rsidRPr="004A0EA9" w14:paraId="03C0D86C" w14:textId="77777777" w:rsidTr="0029392C">
        <w:tc>
          <w:tcPr>
            <w:tcW w:w="7928" w:type="dxa"/>
            <w:gridSpan w:val="2"/>
          </w:tcPr>
          <w:p w14:paraId="3986CF05" w14:textId="77777777" w:rsidR="000D0292" w:rsidRPr="004A0EA9" w:rsidRDefault="000D0292" w:rsidP="0029392C">
            <w:pPr>
              <w:keepNext/>
              <w:keepLines/>
              <w:spacing w:before="120" w:after="120"/>
              <w:ind w:left="113" w:right="113"/>
              <w:jc w:val="both"/>
              <w:rPr>
                <w:lang w:eastAsia="en-US"/>
              </w:rPr>
            </w:pPr>
            <w:r w:rsidRPr="004A0EA9">
              <w:rPr>
                <w:i/>
                <w:lang w:eastAsia="en-US"/>
              </w:rPr>
              <w:t>Note</w:t>
            </w:r>
            <w:r w:rsidRPr="004A0EA9">
              <w:rPr>
                <w:lang w:eastAsia="en-US"/>
              </w:rPr>
              <w:t xml:space="preserve">: </w:t>
            </w:r>
            <w:r w:rsidRPr="004A0EA9">
              <w:rPr>
                <w:lang w:eastAsia="en-US"/>
              </w:rPr>
              <w:tab/>
              <w:t xml:space="preserve">The two examples of approval marks, models D and E, represent three possible variants of the marking of a lighting device when two or more lamps are part of the same unit of grouped, combined or reciprocally incorporated lamps. </w:t>
            </w:r>
          </w:p>
        </w:tc>
      </w:tr>
      <w:tr w:rsidR="000D0292" w:rsidRPr="004A0EA9" w14:paraId="1D19AAB8" w14:textId="77777777" w:rsidTr="0029392C">
        <w:tc>
          <w:tcPr>
            <w:tcW w:w="5949" w:type="dxa"/>
          </w:tcPr>
          <w:p w14:paraId="183B6667" w14:textId="77777777" w:rsidR="000D0292" w:rsidRPr="004A0EA9" w:rsidRDefault="000D0292" w:rsidP="0029392C">
            <w:pPr>
              <w:spacing w:before="120" w:after="120"/>
              <w:ind w:left="57" w:right="57"/>
              <w:jc w:val="both"/>
              <w:rPr>
                <w:lang w:eastAsia="en-US"/>
              </w:rPr>
            </w:pPr>
            <w:r w:rsidRPr="004A0EA9">
              <w:rPr>
                <w:noProof/>
              </w:rPr>
              <w:drawing>
                <wp:inline distT="0" distB="0" distL="0" distR="0" wp14:anchorId="0FDEDA17" wp14:editId="736170DB">
                  <wp:extent cx="3674745" cy="1574733"/>
                  <wp:effectExtent l="0" t="0" r="1905"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r="1094"/>
                          <a:stretch/>
                        </pic:blipFill>
                        <pic:spPr bwMode="auto">
                          <a:xfrm>
                            <a:off x="0" y="0"/>
                            <a:ext cx="3698773" cy="15850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79" w:type="dxa"/>
          </w:tcPr>
          <w:p w14:paraId="39D4359D" w14:textId="77777777" w:rsidR="000D0292" w:rsidRPr="004A0EA9" w:rsidRDefault="000D0292" w:rsidP="0029392C">
            <w:pPr>
              <w:spacing w:before="120" w:after="120"/>
              <w:ind w:left="57" w:right="57"/>
              <w:jc w:val="both"/>
              <w:rPr>
                <w:lang w:eastAsia="en-US"/>
              </w:rPr>
            </w:pPr>
            <w:r w:rsidRPr="004A0EA9">
              <w:rPr>
                <w:lang w:eastAsia="en-US"/>
              </w:rPr>
              <w:t>Model D:</w:t>
            </w:r>
          </w:p>
        </w:tc>
      </w:tr>
      <w:tr w:rsidR="000D0292" w:rsidRPr="004A0EA9" w14:paraId="5EF15CFA" w14:textId="77777777" w:rsidTr="0029392C">
        <w:tc>
          <w:tcPr>
            <w:tcW w:w="5949" w:type="dxa"/>
          </w:tcPr>
          <w:p w14:paraId="7CB710C8" w14:textId="77777777" w:rsidR="000D0292" w:rsidRPr="004A0EA9" w:rsidRDefault="000D0292" w:rsidP="0029392C">
            <w:pPr>
              <w:spacing w:before="120" w:after="120"/>
              <w:ind w:left="57" w:right="57"/>
              <w:jc w:val="both"/>
              <w:rPr>
                <w:lang w:eastAsia="en-US"/>
              </w:rPr>
            </w:pPr>
            <w:r w:rsidRPr="004A0EA9">
              <w:rPr>
                <w:noProof/>
              </w:rPr>
              <w:drawing>
                <wp:inline distT="0" distB="0" distL="0" distR="0" wp14:anchorId="7C336CDA" wp14:editId="5BE3EB98">
                  <wp:extent cx="3631142" cy="1606550"/>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43941" cy="1612213"/>
                          </a:xfrm>
                          <a:prstGeom prst="rect">
                            <a:avLst/>
                          </a:prstGeom>
                          <a:noFill/>
                        </pic:spPr>
                      </pic:pic>
                    </a:graphicData>
                  </a:graphic>
                </wp:inline>
              </w:drawing>
            </w:r>
          </w:p>
        </w:tc>
        <w:tc>
          <w:tcPr>
            <w:tcW w:w="1979" w:type="dxa"/>
          </w:tcPr>
          <w:p w14:paraId="160BD4DA" w14:textId="77777777" w:rsidR="000D0292" w:rsidRPr="004A0EA9" w:rsidRDefault="000D0292" w:rsidP="0029392C">
            <w:pPr>
              <w:spacing w:before="120" w:after="120"/>
              <w:ind w:left="57" w:right="57"/>
              <w:jc w:val="both"/>
              <w:rPr>
                <w:lang w:eastAsia="en-US"/>
              </w:rPr>
            </w:pPr>
            <w:r w:rsidRPr="004A0EA9">
              <w:rPr>
                <w:lang w:eastAsia="en-US"/>
              </w:rPr>
              <w:t>Model E:</w:t>
            </w:r>
          </w:p>
        </w:tc>
      </w:tr>
    </w:tbl>
    <w:p w14:paraId="6C88BBFC" w14:textId="77777777" w:rsidR="000D0292" w:rsidRPr="004A0EA9" w:rsidRDefault="000D0292" w:rsidP="000D0292">
      <w:pPr>
        <w:spacing w:after="120"/>
        <w:ind w:left="1134" w:right="992"/>
        <w:jc w:val="both"/>
        <w:outlineLvl w:val="0"/>
        <w:rPr>
          <w:rFonts w:eastAsia="MS Mincho"/>
        </w:rPr>
      </w:pPr>
    </w:p>
    <w:p w14:paraId="54A0923B" w14:textId="77777777" w:rsidR="000D0292" w:rsidRPr="004A0EA9" w:rsidRDefault="000D0292" w:rsidP="004151C8">
      <w:pPr>
        <w:keepNext/>
        <w:spacing w:line="240" w:lineRule="auto"/>
        <w:ind w:left="1134"/>
        <w:outlineLvl w:val="0"/>
        <w:rPr>
          <w:rFonts w:eastAsia="MS Mincho"/>
        </w:rPr>
      </w:pPr>
      <w:r w:rsidRPr="004A0EA9">
        <w:rPr>
          <w:rFonts w:eastAsia="MS Mincho"/>
        </w:rPr>
        <w:lastRenderedPageBreak/>
        <w:t>Figure A24-III</w:t>
      </w:r>
    </w:p>
    <w:p w14:paraId="2F16B9A0" w14:textId="77777777" w:rsidR="000D0292" w:rsidRPr="004A0EA9" w:rsidRDefault="000D0292" w:rsidP="004151C8">
      <w:pPr>
        <w:keepNext/>
        <w:spacing w:after="120" w:line="240" w:lineRule="auto"/>
        <w:ind w:left="1134"/>
        <w:outlineLvl w:val="0"/>
        <w:rPr>
          <w:rFonts w:eastAsia="MS Mincho"/>
          <w:b/>
          <w:bCs/>
        </w:rPr>
      </w:pPr>
      <w:r w:rsidRPr="004A0EA9">
        <w:rPr>
          <w:rFonts w:eastAsia="MS Mincho"/>
          <w:b/>
          <w:bCs/>
        </w:rPr>
        <w:t>Arrangement example of the approval mark for retro-reflective marking material</w:t>
      </w:r>
    </w:p>
    <w:tbl>
      <w:tblPr>
        <w:tblStyle w:val="TableGrid1"/>
        <w:tblW w:w="79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tblGrid>
      <w:tr w:rsidR="000D0292" w:rsidRPr="004A0EA9" w14:paraId="5E10AF81" w14:textId="77777777" w:rsidTr="0029392C">
        <w:tc>
          <w:tcPr>
            <w:tcW w:w="7933" w:type="dxa"/>
          </w:tcPr>
          <w:p w14:paraId="15DC00F3" w14:textId="77777777" w:rsidR="000D0292" w:rsidRPr="004A0EA9" w:rsidRDefault="000D0292" w:rsidP="0029392C">
            <w:pPr>
              <w:spacing w:before="120" w:after="120"/>
              <w:ind w:left="57" w:right="57"/>
              <w:jc w:val="center"/>
              <w:rPr>
                <w:lang w:eastAsia="en-US"/>
              </w:rPr>
            </w:pPr>
            <w:r w:rsidRPr="004A0EA9">
              <w:rPr>
                <w:noProof/>
              </w:rPr>
              <w:drawing>
                <wp:inline distT="0" distB="0" distL="0" distR="0" wp14:anchorId="51D1FE8F" wp14:editId="001F93B6">
                  <wp:extent cx="2974975" cy="247523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4975" cy="2475230"/>
                          </a:xfrm>
                          <a:prstGeom prst="rect">
                            <a:avLst/>
                          </a:prstGeom>
                          <a:noFill/>
                        </pic:spPr>
                      </pic:pic>
                    </a:graphicData>
                  </a:graphic>
                </wp:inline>
              </w:drawing>
            </w:r>
          </w:p>
          <w:p w14:paraId="341D2B3E" w14:textId="77777777" w:rsidR="000D0292" w:rsidRPr="004A0EA9" w:rsidRDefault="000D0292" w:rsidP="0029392C">
            <w:pPr>
              <w:tabs>
                <w:tab w:val="left" w:pos="-867"/>
                <w:tab w:val="left" w:pos="-147"/>
                <w:tab w:val="left" w:pos="720"/>
                <w:tab w:val="left" w:pos="1247"/>
                <w:tab w:val="left" w:pos="1560"/>
                <w:tab w:val="left" w:pos="1967"/>
                <w:tab w:val="left" w:pos="2687"/>
                <w:tab w:val="left" w:pos="3407"/>
                <w:tab w:val="left" w:pos="4121"/>
                <w:tab w:val="left" w:pos="4841"/>
                <w:tab w:val="left" w:pos="5556"/>
                <w:tab w:val="left" w:pos="6276"/>
                <w:tab w:val="left" w:pos="6996"/>
                <w:tab w:val="left" w:pos="7710"/>
                <w:tab w:val="left" w:pos="8430"/>
                <w:tab w:val="left" w:pos="9150"/>
              </w:tabs>
              <w:spacing w:before="120" w:after="120" w:line="264" w:lineRule="auto"/>
              <w:ind w:left="57" w:right="57"/>
              <w:jc w:val="center"/>
              <w:rPr>
                <w:lang w:eastAsia="en-US"/>
              </w:rPr>
            </w:pPr>
            <w:r w:rsidRPr="004A0EA9">
              <w:rPr>
                <w:sz w:val="22"/>
                <w:szCs w:val="22"/>
                <w:lang w:eastAsia="en-US"/>
              </w:rPr>
              <w:t>For a = see Table 1</w:t>
            </w:r>
          </w:p>
        </w:tc>
      </w:tr>
    </w:tbl>
    <w:p w14:paraId="4129DABB" w14:textId="77777777" w:rsidR="000D0292" w:rsidRPr="004A0EA9" w:rsidRDefault="000D0292" w:rsidP="000D0292">
      <w:pPr>
        <w:spacing w:line="240" w:lineRule="auto"/>
        <w:ind w:left="1134"/>
        <w:outlineLvl w:val="0"/>
        <w:rPr>
          <w:rFonts w:eastAsia="MS Mincho"/>
        </w:rPr>
      </w:pPr>
    </w:p>
    <w:p w14:paraId="7DB8FCDD" w14:textId="77777777" w:rsidR="000D0292" w:rsidRPr="004A0EA9" w:rsidRDefault="000D0292" w:rsidP="000D0292">
      <w:pPr>
        <w:keepNext/>
        <w:keepLines/>
        <w:spacing w:line="240" w:lineRule="auto"/>
        <w:ind w:left="1134"/>
        <w:outlineLvl w:val="0"/>
        <w:rPr>
          <w:rFonts w:eastAsia="MS Mincho"/>
        </w:rPr>
      </w:pPr>
      <w:r w:rsidRPr="004A0EA9">
        <w:rPr>
          <w:rFonts w:eastAsia="MS Mincho"/>
        </w:rPr>
        <w:t>Figure A24-IV</w:t>
      </w:r>
    </w:p>
    <w:p w14:paraId="3CC9AEAF" w14:textId="77777777" w:rsidR="000D0292" w:rsidRPr="004A0EA9" w:rsidRDefault="000D0292" w:rsidP="000D0292">
      <w:pPr>
        <w:keepNext/>
        <w:keepLines/>
        <w:spacing w:after="120" w:line="240" w:lineRule="auto"/>
        <w:ind w:left="1134"/>
        <w:outlineLvl w:val="0"/>
        <w:rPr>
          <w:rFonts w:eastAsia="MS Mincho"/>
          <w:b/>
          <w:bCs/>
        </w:rPr>
      </w:pPr>
      <w:r w:rsidRPr="004A0EA9">
        <w:rPr>
          <w:rFonts w:eastAsia="MS Mincho"/>
          <w:b/>
          <w:bCs/>
        </w:rPr>
        <w:t>Arrangement example of the approval mark for rear marking plates and SMV</w:t>
      </w:r>
    </w:p>
    <w:tbl>
      <w:tblPr>
        <w:tblStyle w:val="TableGrid1"/>
        <w:tblW w:w="79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tblGrid>
      <w:tr w:rsidR="000D0292" w:rsidRPr="004A0EA9" w14:paraId="1B4E2D4A" w14:textId="77777777" w:rsidTr="0029392C">
        <w:tc>
          <w:tcPr>
            <w:tcW w:w="7933" w:type="dxa"/>
          </w:tcPr>
          <w:p w14:paraId="203F47EB" w14:textId="77777777" w:rsidR="000D0292" w:rsidRPr="004A0EA9" w:rsidRDefault="000D0292" w:rsidP="0029392C">
            <w:pPr>
              <w:keepNext/>
              <w:keepLines/>
              <w:spacing w:before="120" w:after="120"/>
              <w:ind w:left="57" w:right="57"/>
              <w:jc w:val="center"/>
              <w:rPr>
                <w:lang w:eastAsia="en-US"/>
              </w:rPr>
            </w:pPr>
            <w:r w:rsidRPr="004A0EA9">
              <w:rPr>
                <w:noProof/>
              </w:rPr>
              <w:drawing>
                <wp:inline distT="0" distB="0" distL="0" distR="0" wp14:anchorId="567265D6" wp14:editId="7DB9AFD6">
                  <wp:extent cx="3133725" cy="214630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b="7851"/>
                          <a:stretch/>
                        </pic:blipFill>
                        <pic:spPr bwMode="auto">
                          <a:xfrm>
                            <a:off x="0" y="0"/>
                            <a:ext cx="3133725" cy="2146300"/>
                          </a:xfrm>
                          <a:prstGeom prst="rect">
                            <a:avLst/>
                          </a:prstGeom>
                          <a:noFill/>
                          <a:ln>
                            <a:noFill/>
                          </a:ln>
                          <a:extLst>
                            <a:ext uri="{53640926-AAD7-44D8-BBD7-CCE9431645EC}">
                              <a14:shadowObscured xmlns:a14="http://schemas.microsoft.com/office/drawing/2010/main"/>
                            </a:ext>
                          </a:extLst>
                        </pic:spPr>
                      </pic:pic>
                    </a:graphicData>
                  </a:graphic>
                </wp:inline>
              </w:drawing>
            </w:r>
          </w:p>
          <w:p w14:paraId="36B6BBC4" w14:textId="77777777" w:rsidR="000D0292" w:rsidRPr="004A0EA9" w:rsidRDefault="000D0292" w:rsidP="0029392C">
            <w:pPr>
              <w:keepNext/>
              <w:keepLines/>
              <w:spacing w:before="120" w:after="120"/>
              <w:ind w:left="57" w:right="57"/>
              <w:jc w:val="center"/>
              <w:rPr>
                <w:lang w:eastAsia="en-US"/>
              </w:rPr>
            </w:pPr>
            <w:r w:rsidRPr="004A0EA9">
              <w:rPr>
                <w:lang w:eastAsia="en-US"/>
              </w:rPr>
              <w:t>For a = see Table 1</w:t>
            </w:r>
          </w:p>
        </w:tc>
      </w:tr>
    </w:tbl>
    <w:p w14:paraId="212C369E" w14:textId="77777777" w:rsidR="000D0292" w:rsidRPr="004A0EA9" w:rsidRDefault="000D0292" w:rsidP="000D0292">
      <w:pPr>
        <w:spacing w:after="120"/>
        <w:ind w:left="1134" w:right="1134"/>
        <w:jc w:val="both"/>
        <w:rPr>
          <w:rFonts w:eastAsia="MS Mincho"/>
        </w:rPr>
      </w:pPr>
    </w:p>
    <w:p w14:paraId="383810DC" w14:textId="77777777" w:rsidR="000D0292" w:rsidRPr="004A0EA9" w:rsidRDefault="000D0292" w:rsidP="004151C8">
      <w:pPr>
        <w:keepNext/>
        <w:spacing w:line="240" w:lineRule="auto"/>
        <w:ind w:left="1134"/>
        <w:outlineLvl w:val="0"/>
        <w:rPr>
          <w:rFonts w:eastAsia="MS Mincho"/>
        </w:rPr>
      </w:pPr>
      <w:r w:rsidRPr="004A0EA9">
        <w:rPr>
          <w:rFonts w:eastAsia="MS Mincho"/>
        </w:rPr>
        <w:lastRenderedPageBreak/>
        <w:t>Figure A24-V</w:t>
      </w:r>
    </w:p>
    <w:p w14:paraId="59EB8A02" w14:textId="77777777" w:rsidR="000D0292" w:rsidRPr="004A0EA9" w:rsidRDefault="000D0292" w:rsidP="004151C8">
      <w:pPr>
        <w:keepNext/>
        <w:spacing w:after="120" w:line="240" w:lineRule="auto"/>
        <w:ind w:left="1134"/>
        <w:outlineLvl w:val="0"/>
        <w:rPr>
          <w:rFonts w:eastAsia="MS Mincho"/>
          <w:b/>
          <w:bCs/>
        </w:rPr>
      </w:pPr>
      <w:r w:rsidRPr="004A0EA9">
        <w:rPr>
          <w:rFonts w:eastAsia="MS Mincho"/>
          <w:b/>
          <w:bCs/>
        </w:rPr>
        <w:t>Arrangement example of the approval mark for advance warning triangle</w:t>
      </w:r>
    </w:p>
    <w:tbl>
      <w:tblPr>
        <w:tblStyle w:val="TableGrid1"/>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0D0292" w:rsidRPr="004A0EA9" w14:paraId="10616C23" w14:textId="77777777" w:rsidTr="0029392C">
        <w:tc>
          <w:tcPr>
            <w:tcW w:w="7938" w:type="dxa"/>
          </w:tcPr>
          <w:p w14:paraId="3C1A5082" w14:textId="77777777" w:rsidR="000D0292" w:rsidRPr="004A0EA9" w:rsidRDefault="000D0292" w:rsidP="0029392C">
            <w:pPr>
              <w:spacing w:before="120" w:after="120"/>
              <w:ind w:left="57" w:right="6"/>
              <w:jc w:val="center"/>
              <w:rPr>
                <w:noProof/>
                <w:lang w:eastAsia="en-US"/>
              </w:rPr>
            </w:pPr>
            <w:r w:rsidRPr="004A0EA9">
              <w:rPr>
                <w:noProof/>
              </w:rPr>
              <w:drawing>
                <wp:inline distT="0" distB="0" distL="0" distR="0" wp14:anchorId="579B9EF3" wp14:editId="082DB403">
                  <wp:extent cx="2974975" cy="214630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a:extLst>
                              <a:ext uri="{28A0092B-C50C-407E-A947-70E740481C1C}">
                                <a14:useLocalDpi xmlns:a14="http://schemas.microsoft.com/office/drawing/2010/main" val="0"/>
                              </a:ext>
                            </a:extLst>
                          </a:blip>
                          <a:srcRect b="7346"/>
                          <a:stretch/>
                        </pic:blipFill>
                        <pic:spPr bwMode="auto">
                          <a:xfrm>
                            <a:off x="0" y="0"/>
                            <a:ext cx="2974975" cy="2146300"/>
                          </a:xfrm>
                          <a:prstGeom prst="rect">
                            <a:avLst/>
                          </a:prstGeom>
                          <a:noFill/>
                          <a:ln>
                            <a:noFill/>
                          </a:ln>
                          <a:extLst>
                            <a:ext uri="{53640926-AAD7-44D8-BBD7-CCE9431645EC}">
                              <a14:shadowObscured xmlns:a14="http://schemas.microsoft.com/office/drawing/2010/main"/>
                            </a:ext>
                          </a:extLst>
                        </pic:spPr>
                      </pic:pic>
                    </a:graphicData>
                  </a:graphic>
                </wp:inline>
              </w:drawing>
            </w:r>
          </w:p>
          <w:p w14:paraId="588F66A3" w14:textId="77777777" w:rsidR="000D0292" w:rsidRPr="004A0EA9" w:rsidRDefault="000D0292" w:rsidP="0029392C">
            <w:pPr>
              <w:spacing w:before="120" w:after="120"/>
              <w:ind w:left="57" w:right="57"/>
              <w:jc w:val="center"/>
              <w:rPr>
                <w:lang w:eastAsia="en-US"/>
              </w:rPr>
            </w:pPr>
            <w:r w:rsidRPr="004A0EA9">
              <w:rPr>
                <w:noProof/>
                <w:lang w:val="de-DE" w:eastAsia="de-DE"/>
              </w:rPr>
              <w:t>For a = see Table 1</w:t>
            </w:r>
          </w:p>
        </w:tc>
      </w:tr>
    </w:tbl>
    <w:p w14:paraId="047E23EE" w14:textId="77777777" w:rsidR="000D0292" w:rsidRPr="004A0EA9" w:rsidRDefault="000D0292" w:rsidP="000D0292">
      <w:pPr>
        <w:spacing w:after="120"/>
        <w:ind w:left="2268" w:right="1467" w:hanging="1134"/>
        <w:rPr>
          <w:rFonts w:eastAsia="MS Mincho"/>
          <w:i/>
          <w:lang w:val="en-US"/>
        </w:rPr>
      </w:pPr>
      <w:r w:rsidRPr="004A0EA9">
        <w:rPr>
          <w:rFonts w:eastAsia="MS Mincho"/>
          <w:i/>
          <w:lang w:val="en-US"/>
        </w:rPr>
        <w:t>…</w:t>
      </w:r>
      <w:r w:rsidRPr="00CE4D4C">
        <w:rPr>
          <w:rFonts w:eastAsia="MS Mincho"/>
          <w:iCs/>
          <w:lang w:val="en-US"/>
        </w:rPr>
        <w:t>"</w:t>
      </w:r>
    </w:p>
    <w:p w14:paraId="76351130" w14:textId="77777777" w:rsidR="000D0292" w:rsidRPr="00EE5A92" w:rsidRDefault="000D0292" w:rsidP="000D0292">
      <w:pPr>
        <w:spacing w:before="240"/>
        <w:jc w:val="center"/>
        <w:rPr>
          <w:u w:val="single"/>
        </w:rPr>
      </w:pPr>
      <w:r>
        <w:rPr>
          <w:u w:val="single"/>
        </w:rPr>
        <w:tab/>
      </w:r>
      <w:r>
        <w:rPr>
          <w:u w:val="single"/>
        </w:rPr>
        <w:tab/>
      </w:r>
      <w:r>
        <w:rPr>
          <w:u w:val="single"/>
        </w:rPr>
        <w:tab/>
      </w:r>
    </w:p>
    <w:sectPr w:rsidR="000D0292" w:rsidRPr="00EE5A92" w:rsidSect="008A5A97">
      <w:headerReference w:type="even" r:id="rId21"/>
      <w:headerReference w:type="default" r:id="rId22"/>
      <w:footerReference w:type="even" r:id="rId23"/>
      <w:footerReference w:type="default" r:id="rId24"/>
      <w:footerReference w:type="first" r:id="rId25"/>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FDF6D" w14:textId="77777777" w:rsidR="00AD758B" w:rsidRDefault="00AD758B"/>
  </w:endnote>
  <w:endnote w:type="continuationSeparator" w:id="0">
    <w:p w14:paraId="1C2D8506" w14:textId="77777777" w:rsidR="00AD758B" w:rsidRDefault="00AD758B"/>
  </w:endnote>
  <w:endnote w:type="continuationNotice" w:id="1">
    <w:p w14:paraId="6DC01267" w14:textId="77777777" w:rsidR="00AD758B" w:rsidRDefault="00AD7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etter Gothic">
    <w:panose1 w:val="00000000000000000000"/>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C337A" w14:textId="77777777" w:rsidR="008935CB" w:rsidRPr="008935CB" w:rsidRDefault="00693D54" w:rsidP="008935CB">
    <w:pPr>
      <w:pStyle w:val="Footer"/>
      <w:tabs>
        <w:tab w:val="right" w:pos="9638"/>
      </w:tabs>
      <w:rPr>
        <w:b/>
        <w:noProof/>
        <w:sz w:val="18"/>
      </w:rPr>
    </w:pPr>
    <w:r w:rsidRPr="009A2D3C">
      <w:rPr>
        <w:b/>
        <w:noProof/>
        <w:sz w:val="18"/>
      </w:rPr>
      <w:fldChar w:fldCharType="begin"/>
    </w:r>
    <w:r w:rsidRPr="009A2D3C">
      <w:rPr>
        <w:b/>
        <w:noProof/>
        <w:sz w:val="18"/>
      </w:rPr>
      <w:instrText xml:space="preserve"> PAGE   \* MERGEFORMAT </w:instrText>
    </w:r>
    <w:r w:rsidRPr="009A2D3C">
      <w:rPr>
        <w:b/>
        <w:noProof/>
        <w:sz w:val="18"/>
      </w:rPr>
      <w:fldChar w:fldCharType="separate"/>
    </w:r>
    <w:r w:rsidR="0092455C">
      <w:rPr>
        <w:b/>
        <w:noProof/>
        <w:sz w:val="18"/>
      </w:rPr>
      <w:t>2</w:t>
    </w:r>
    <w:r w:rsidRPr="009A2D3C">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4C017" w14:textId="77777777" w:rsidR="0009346C" w:rsidRDefault="00693D54" w:rsidP="0009346C">
    <w:pPr>
      <w:pStyle w:val="Footer"/>
      <w:tabs>
        <w:tab w:val="right" w:pos="9638"/>
      </w:tabs>
      <w:jc w:val="right"/>
    </w:pPr>
    <w:r w:rsidRPr="009A2D3C">
      <w:rPr>
        <w:b/>
        <w:noProof/>
        <w:sz w:val="18"/>
      </w:rPr>
      <w:fldChar w:fldCharType="begin"/>
    </w:r>
    <w:r w:rsidRPr="009A2D3C">
      <w:rPr>
        <w:b/>
        <w:noProof/>
        <w:sz w:val="18"/>
      </w:rPr>
      <w:instrText xml:space="preserve"> PAGE   \* MERGEFORMAT </w:instrText>
    </w:r>
    <w:r w:rsidRPr="009A2D3C">
      <w:rPr>
        <w:b/>
        <w:noProof/>
        <w:sz w:val="18"/>
      </w:rPr>
      <w:fldChar w:fldCharType="separate"/>
    </w:r>
    <w:r w:rsidR="0092455C">
      <w:rPr>
        <w:b/>
        <w:noProof/>
        <w:sz w:val="18"/>
      </w:rPr>
      <w:t>3</w:t>
    </w:r>
    <w:r w:rsidRPr="009A2D3C">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46F25" w14:textId="6F3C1B74" w:rsidR="00AA2AFB" w:rsidRDefault="00AA2AFB" w:rsidP="00AA2AFB">
    <w:pPr>
      <w:pStyle w:val="Footer"/>
    </w:pPr>
    <w:r>
      <w:rPr>
        <w:noProof/>
        <w:sz w:val="20"/>
      </w:rPr>
      <w:drawing>
        <wp:anchor distT="0" distB="0" distL="114300" distR="114300" simplePos="0" relativeHeight="251660288" behindDoc="0" locked="0" layoutInCell="1" allowOverlap="1" wp14:anchorId="21BA802C" wp14:editId="6FF62F8B">
          <wp:simplePos x="0" y="0"/>
          <wp:positionH relativeFrom="margin">
            <wp:align>right</wp:align>
          </wp:positionH>
          <wp:positionV relativeFrom="paragraph">
            <wp:posOffset>-111760</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55A3DFEB" wp14:editId="15C87475">
          <wp:simplePos x="0" y="0"/>
          <wp:positionH relativeFrom="margin">
            <wp:posOffset>4298950</wp:posOffset>
          </wp:positionH>
          <wp:positionV relativeFrom="margin">
            <wp:posOffset>9290685</wp:posOffset>
          </wp:positionV>
          <wp:extent cx="932180" cy="229870"/>
          <wp:effectExtent l="0" t="0" r="1270" b="0"/>
          <wp:wrapNone/>
          <wp:docPr id="1"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1B276772" w14:textId="445E42F9" w:rsidR="00AA2AFB" w:rsidRPr="00AA2AFB" w:rsidRDefault="00AA2AFB" w:rsidP="00AA2AFB">
    <w:pPr>
      <w:pStyle w:val="Footer"/>
      <w:ind w:right="1134"/>
      <w:rPr>
        <w:sz w:val="20"/>
      </w:rPr>
    </w:pPr>
    <w:r>
      <w:rPr>
        <w:sz w:val="20"/>
      </w:rPr>
      <w:t>GE.21-19141(E)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5DEEE" w14:textId="77777777" w:rsidR="00AD758B" w:rsidRPr="000B175B" w:rsidRDefault="00AD758B" w:rsidP="000B175B">
      <w:pPr>
        <w:tabs>
          <w:tab w:val="right" w:pos="2155"/>
        </w:tabs>
        <w:spacing w:after="80"/>
        <w:ind w:left="680"/>
        <w:rPr>
          <w:u w:val="single"/>
        </w:rPr>
      </w:pPr>
      <w:r>
        <w:rPr>
          <w:u w:val="single"/>
        </w:rPr>
        <w:tab/>
      </w:r>
    </w:p>
  </w:footnote>
  <w:footnote w:type="continuationSeparator" w:id="0">
    <w:p w14:paraId="40C00326" w14:textId="77777777" w:rsidR="00AD758B" w:rsidRPr="00FC68B7" w:rsidRDefault="00AD758B" w:rsidP="00FC68B7">
      <w:pPr>
        <w:tabs>
          <w:tab w:val="left" w:pos="2155"/>
        </w:tabs>
        <w:spacing w:after="80"/>
        <w:ind w:left="680"/>
        <w:rPr>
          <w:u w:val="single"/>
        </w:rPr>
      </w:pPr>
      <w:r>
        <w:rPr>
          <w:u w:val="single"/>
        </w:rPr>
        <w:tab/>
      </w:r>
    </w:p>
  </w:footnote>
  <w:footnote w:type="continuationNotice" w:id="1">
    <w:p w14:paraId="084C5C4E" w14:textId="77777777" w:rsidR="00AD758B" w:rsidRDefault="00AD758B"/>
  </w:footnote>
  <w:footnote w:id="2">
    <w:p w14:paraId="34653613" w14:textId="77777777" w:rsidR="00E51CD7" w:rsidRPr="000A305B" w:rsidRDefault="00E51CD7" w:rsidP="004C35AE">
      <w:pPr>
        <w:pStyle w:val="FootnoteText"/>
        <w:rPr>
          <w:lang w:val="en-US"/>
        </w:rPr>
      </w:pPr>
      <w:r w:rsidRPr="000A305B">
        <w:tab/>
      </w:r>
      <w:r w:rsidRPr="000A305B">
        <w:rPr>
          <w:rStyle w:val="FootnoteReference"/>
          <w:sz w:val="20"/>
          <w:lang w:val="en-US"/>
        </w:rPr>
        <w:t>*</w:t>
      </w:r>
      <w:r w:rsidRPr="000A305B">
        <w:rPr>
          <w:sz w:val="20"/>
          <w:lang w:val="en-US"/>
        </w:rPr>
        <w:tab/>
      </w:r>
      <w:r w:rsidRPr="000A305B">
        <w:rPr>
          <w:lang w:val="en-US"/>
        </w:rPr>
        <w:t>Former titles of the Agreement:</w:t>
      </w:r>
    </w:p>
    <w:p w14:paraId="29D839E4" w14:textId="77777777" w:rsidR="00E51CD7" w:rsidRPr="000A305B" w:rsidRDefault="00E51CD7" w:rsidP="004C35AE">
      <w:pPr>
        <w:pStyle w:val="FootnoteText"/>
        <w:rPr>
          <w:sz w:val="20"/>
          <w:lang w:val="en-US"/>
        </w:rPr>
      </w:pPr>
      <w:r w:rsidRPr="000A305B">
        <w:rPr>
          <w:lang w:val="en-US"/>
        </w:rPr>
        <w:tab/>
      </w:r>
      <w:r w:rsidRPr="000A305B">
        <w:rPr>
          <w:lang w:val="en-US"/>
        </w:rPr>
        <w:tab/>
      </w:r>
      <w:r w:rsidRPr="000A305B">
        <w:rPr>
          <w:spacing w:val="-4"/>
          <w:lang w:val="en-US"/>
        </w:rPr>
        <w:t>Agreement concerning the Adoption of Uniform Conditions of Approval and Reciprocal Recognition of Approval for Motor Vehicle Equipment and Parts, done at Geneva on 20 March 1958 (original version</w:t>
      </w:r>
      <w:proofErr w:type="gramStart"/>
      <w:r w:rsidRPr="000A305B">
        <w:rPr>
          <w:spacing w:val="-4"/>
          <w:lang w:val="en-US"/>
        </w:rPr>
        <w:t>);</w:t>
      </w:r>
      <w:proofErr w:type="gramEnd"/>
    </w:p>
    <w:p w14:paraId="6731A223" w14:textId="77777777" w:rsidR="00E51CD7" w:rsidRPr="000A305B" w:rsidRDefault="00E51CD7" w:rsidP="004C35AE">
      <w:pPr>
        <w:pStyle w:val="FootnoteText"/>
        <w:rPr>
          <w:lang w:val="en-US"/>
        </w:rPr>
      </w:pPr>
      <w:r w:rsidRPr="000A305B">
        <w:rPr>
          <w:lang w:val="en-US"/>
        </w:rPr>
        <w:tab/>
      </w:r>
      <w:r w:rsidRPr="000A305B">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B9DF" w14:textId="6C3647C5" w:rsidR="0092455C" w:rsidRDefault="0092455C" w:rsidP="0092455C">
    <w:pPr>
      <w:pStyle w:val="Header"/>
      <w:spacing w:after="240"/>
    </w:pPr>
    <w:r w:rsidRPr="00D623A7">
      <w:t>E/ECE/TRANS/505</w:t>
    </w:r>
    <w:r>
      <w:t>/Rev.</w:t>
    </w:r>
    <w:r w:rsidR="00EF08D2">
      <w:t>3</w:t>
    </w:r>
    <w:r>
      <w:t>/Add.14</w:t>
    </w:r>
    <w:r w:rsidR="006107CC">
      <w:t>9</w:t>
    </w:r>
    <w:r>
      <w:t>/Amend.</w:t>
    </w:r>
    <w:r w:rsidR="00E70FE9">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20637" w14:textId="3BF0A4AE" w:rsidR="0009346C" w:rsidRDefault="0092455C" w:rsidP="0009346C">
    <w:pPr>
      <w:pStyle w:val="Header"/>
      <w:jc w:val="right"/>
    </w:pPr>
    <w:r w:rsidRPr="00D623A7">
      <w:t>E/ECE/TRANS/505</w:t>
    </w:r>
    <w:r>
      <w:t>/Rev.</w:t>
    </w:r>
    <w:r w:rsidR="00EF08D2">
      <w:t>3</w:t>
    </w:r>
    <w:r>
      <w:t>/Add.147/Amend.</w:t>
    </w:r>
    <w:r w:rsidR="000D029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Heading9"/>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3567"/>
    <w:multiLevelType w:val="multilevel"/>
    <w:tmpl w:val="E328391A"/>
    <w:lvl w:ilvl="0">
      <w:start w:val="4"/>
      <w:numFmt w:val="decimal"/>
      <w:lvlText w:val="%1"/>
      <w:lvlJc w:val="left"/>
      <w:pPr>
        <w:ind w:left="360" w:hanging="360"/>
      </w:pPr>
      <w:rPr>
        <w:rFonts w:hint="default"/>
      </w:rPr>
    </w:lvl>
    <w:lvl w:ilvl="1">
      <w:start w:val="9"/>
      <w:numFmt w:val="decimal"/>
      <w:lvlText w:val="%1.%2"/>
      <w:lvlJc w:val="left"/>
      <w:pPr>
        <w:ind w:left="1637"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0928" w:hanging="72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392" w:hanging="108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1856" w:hanging="1440"/>
      </w:pPr>
      <w:rPr>
        <w:rFonts w:hint="default"/>
      </w:r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2F34B2"/>
    <w:multiLevelType w:val="hybridMultilevel"/>
    <w:tmpl w:val="8B2454DA"/>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87401DF"/>
    <w:multiLevelType w:val="hybridMultilevel"/>
    <w:tmpl w:val="CACEEA00"/>
    <w:lvl w:ilvl="0" w:tplc="435E0196">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911A5A"/>
    <w:multiLevelType w:val="hybridMultilevel"/>
    <w:tmpl w:val="6C94C226"/>
    <w:lvl w:ilvl="0" w:tplc="435E0196">
      <w:start w:val="1"/>
      <w:numFmt w:val="lowerLetter"/>
      <w:lvlText w:val="(%1)"/>
      <w:lvlJc w:val="left"/>
      <w:pPr>
        <w:ind w:left="2628" w:hanging="360"/>
      </w:pPr>
      <w:rPr>
        <w:rFonts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2" w15:restartNumberingAfterBreak="0">
    <w:nsid w:val="2D600203"/>
    <w:multiLevelType w:val="hybridMultilevel"/>
    <w:tmpl w:val="CA14DDA6"/>
    <w:lvl w:ilvl="0" w:tplc="118A5F62">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30F01778"/>
    <w:multiLevelType w:val="hybridMultilevel"/>
    <w:tmpl w:val="FCC264D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3E4BCE"/>
    <w:multiLevelType w:val="hybridMultilevel"/>
    <w:tmpl w:val="E42E6870"/>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8D0C69"/>
    <w:multiLevelType w:val="hybridMultilevel"/>
    <w:tmpl w:val="84C84BF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CB061AB"/>
    <w:multiLevelType w:val="singleLevel"/>
    <w:tmpl w:val="D0922C44"/>
    <w:lvl w:ilvl="0">
      <w:start w:val="1"/>
      <w:numFmt w:val="decimal"/>
      <w:lvlText w:val="%1."/>
      <w:lvlJc w:val="left"/>
      <w:pPr>
        <w:tabs>
          <w:tab w:val="num" w:pos="360"/>
        </w:tabs>
        <w:ind w:left="-1" w:firstLine="1"/>
      </w:pPr>
      <w:rPr>
        <w:rFonts w:hint="default"/>
      </w:rPr>
    </w:lvl>
  </w:abstractNum>
  <w:abstractNum w:abstractNumId="29" w15:restartNumberingAfterBreak="0">
    <w:nsid w:val="43C92717"/>
    <w:multiLevelType w:val="hybridMultilevel"/>
    <w:tmpl w:val="B2B4352A"/>
    <w:lvl w:ilvl="0" w:tplc="435E0196">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0" w15:restartNumberingAfterBreak="0">
    <w:nsid w:val="448B5846"/>
    <w:multiLevelType w:val="hybridMultilevel"/>
    <w:tmpl w:val="C32857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B942E30"/>
    <w:multiLevelType w:val="hybridMultilevel"/>
    <w:tmpl w:val="181E98C8"/>
    <w:lvl w:ilvl="0" w:tplc="6C6CE2B0">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32" w15:restartNumberingAfterBreak="0">
    <w:nsid w:val="555722A2"/>
    <w:multiLevelType w:val="multilevel"/>
    <w:tmpl w:val="CB08AE34"/>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3" w15:restartNumberingAfterBreak="0">
    <w:nsid w:val="56EC696E"/>
    <w:multiLevelType w:val="hybridMultilevel"/>
    <w:tmpl w:val="268AE03A"/>
    <w:lvl w:ilvl="0" w:tplc="435E0196">
      <w:start w:val="1"/>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FD6A64"/>
    <w:multiLevelType w:val="multilevel"/>
    <w:tmpl w:val="E3D4F0C4"/>
    <w:styleLink w:val="1ai2"/>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9" w15:restartNumberingAfterBreak="0">
    <w:nsid w:val="73EB4B6B"/>
    <w:multiLevelType w:val="hybridMultilevel"/>
    <w:tmpl w:val="10FAA95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0"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7"/>
  </w:num>
  <w:num w:numId="3">
    <w:abstractNumId w:val="10"/>
  </w:num>
  <w:num w:numId="4">
    <w:abstractNumId w:val="32"/>
  </w:num>
  <w:num w:numId="5">
    <w:abstractNumId w:val="17"/>
  </w:num>
  <w:num w:numId="6">
    <w:abstractNumId w:val="31"/>
  </w:num>
  <w:num w:numId="7">
    <w:abstractNumId w:val="29"/>
  </w:num>
  <w:num w:numId="8">
    <w:abstractNumId w:val="21"/>
  </w:num>
  <w:num w:numId="9">
    <w:abstractNumId w:val="15"/>
  </w:num>
  <w:num w:numId="10">
    <w:abstractNumId w:val="30"/>
  </w:num>
  <w:num w:numId="11">
    <w:abstractNumId w:val="38"/>
  </w:num>
  <w:num w:numId="12">
    <w:abstractNumId w:val="1"/>
  </w:num>
  <w:num w:numId="13">
    <w:abstractNumId w:val="0"/>
  </w:num>
  <w:num w:numId="14">
    <w:abstractNumId w:val="2"/>
  </w:num>
  <w:num w:numId="15">
    <w:abstractNumId w:val="3"/>
  </w:num>
  <w:num w:numId="16">
    <w:abstractNumId w:val="8"/>
  </w:num>
  <w:num w:numId="17">
    <w:abstractNumId w:val="9"/>
  </w:num>
  <w:num w:numId="18">
    <w:abstractNumId w:val="7"/>
  </w:num>
  <w:num w:numId="19">
    <w:abstractNumId w:val="6"/>
  </w:num>
  <w:num w:numId="20">
    <w:abstractNumId w:val="5"/>
  </w:num>
  <w:num w:numId="21">
    <w:abstractNumId w:val="4"/>
  </w:num>
  <w:num w:numId="22">
    <w:abstractNumId w:val="25"/>
  </w:num>
  <w:num w:numId="23">
    <w:abstractNumId w:val="20"/>
  </w:num>
  <w:num w:numId="24">
    <w:abstractNumId w:val="11"/>
  </w:num>
  <w:num w:numId="25">
    <w:abstractNumId w:val="18"/>
  </w:num>
  <w:num w:numId="26">
    <w:abstractNumId w:val="27"/>
  </w:num>
  <w:num w:numId="27">
    <w:abstractNumId w:val="19"/>
  </w:num>
  <w:num w:numId="28">
    <w:abstractNumId w:val="36"/>
  </w:num>
  <w:num w:numId="29">
    <w:abstractNumId w:val="40"/>
  </w:num>
  <w:num w:numId="30">
    <w:abstractNumId w:val="16"/>
  </w:num>
  <w:num w:numId="31">
    <w:abstractNumId w:val="28"/>
  </w:num>
  <w:num w:numId="32">
    <w:abstractNumId w:val="34"/>
  </w:num>
  <w:num w:numId="33">
    <w:abstractNumId w:val="35"/>
  </w:num>
  <w:num w:numId="34">
    <w:abstractNumId w:val="14"/>
  </w:num>
  <w:num w:numId="35">
    <w:abstractNumId w:val="33"/>
  </w:num>
  <w:num w:numId="36">
    <w:abstractNumId w:val="24"/>
  </w:num>
  <w:num w:numId="37">
    <w:abstractNumId w:val="26"/>
  </w:num>
  <w:num w:numId="38">
    <w:abstractNumId w:val="23"/>
  </w:num>
  <w:num w:numId="39">
    <w:abstractNumId w:val="39"/>
  </w:num>
  <w:num w:numId="40">
    <w:abstractNumId w:val="22"/>
  </w:num>
  <w:num w:numId="4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GB" w:vendorID="64" w:dllVersion="0" w:nlCheck="1" w:checkStyle="1"/>
  <w:activeWritingStyle w:appName="MSWord" w:lang="en-US" w:vendorID="64" w:dllVersion="0" w:nlCheck="1" w:checkStyle="1"/>
  <w:activeWritingStyle w:appName="MSWord" w:lang="fr-FR" w:vendorID="64" w:dllVersion="0" w:nlCheck="1" w:checkStyle="0"/>
  <w:activeWritingStyle w:appName="MSWord" w:lang="fr-CH" w:vendorID="64" w:dllVersion="0" w:nlCheck="1" w:checkStyle="1"/>
  <w:activeWritingStyle w:appName="MSWord" w:lang="en-CA" w:vendorID="64" w:dllVersion="0" w:nlCheck="1" w:checkStyle="1"/>
  <w:activeWritingStyle w:appName="MSWord" w:lang="de-DE" w:vendorID="64" w:dllVersion="0" w:nlCheck="1" w:checkStyle="0"/>
  <w:activeWritingStyle w:appName="MSWord" w:lang="it-IT"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it-IT" w:vendorID="64" w:dllVersion="6" w:nlCheck="1" w:checkStyle="0"/>
  <w:activeWritingStyle w:appName="MSWord" w:lang="de-DE"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8"/>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73"/>
    <w:rsid w:val="000006BE"/>
    <w:rsid w:val="00000A73"/>
    <w:rsid w:val="00000D55"/>
    <w:rsid w:val="00000E4B"/>
    <w:rsid w:val="00001460"/>
    <w:rsid w:val="00004E23"/>
    <w:rsid w:val="0000746C"/>
    <w:rsid w:val="000108E9"/>
    <w:rsid w:val="00015F2F"/>
    <w:rsid w:val="000161E5"/>
    <w:rsid w:val="000164DC"/>
    <w:rsid w:val="00020CF0"/>
    <w:rsid w:val="000212A2"/>
    <w:rsid w:val="000222BE"/>
    <w:rsid w:val="00025386"/>
    <w:rsid w:val="00026A7B"/>
    <w:rsid w:val="000379EE"/>
    <w:rsid w:val="0004101B"/>
    <w:rsid w:val="00041A76"/>
    <w:rsid w:val="00041B52"/>
    <w:rsid w:val="00042787"/>
    <w:rsid w:val="000473C9"/>
    <w:rsid w:val="00050F6B"/>
    <w:rsid w:val="00051440"/>
    <w:rsid w:val="00053578"/>
    <w:rsid w:val="00055DA9"/>
    <w:rsid w:val="000564A8"/>
    <w:rsid w:val="00056786"/>
    <w:rsid w:val="00056D6A"/>
    <w:rsid w:val="00057829"/>
    <w:rsid w:val="000603F3"/>
    <w:rsid w:val="00064AA6"/>
    <w:rsid w:val="00070646"/>
    <w:rsid w:val="00072B98"/>
    <w:rsid w:val="00072C8C"/>
    <w:rsid w:val="000764DB"/>
    <w:rsid w:val="000766E2"/>
    <w:rsid w:val="00077522"/>
    <w:rsid w:val="00077682"/>
    <w:rsid w:val="00081935"/>
    <w:rsid w:val="00082A2D"/>
    <w:rsid w:val="00082AB4"/>
    <w:rsid w:val="000839E4"/>
    <w:rsid w:val="000844E4"/>
    <w:rsid w:val="00084C60"/>
    <w:rsid w:val="000872E8"/>
    <w:rsid w:val="00090A93"/>
    <w:rsid w:val="000916EC"/>
    <w:rsid w:val="000931C0"/>
    <w:rsid w:val="000936F0"/>
    <w:rsid w:val="00097B82"/>
    <w:rsid w:val="000A08CD"/>
    <w:rsid w:val="000A305B"/>
    <w:rsid w:val="000A53F1"/>
    <w:rsid w:val="000B175B"/>
    <w:rsid w:val="000B2C02"/>
    <w:rsid w:val="000B3A0F"/>
    <w:rsid w:val="000B4AAB"/>
    <w:rsid w:val="000B51F5"/>
    <w:rsid w:val="000B5957"/>
    <w:rsid w:val="000B5D00"/>
    <w:rsid w:val="000B5E74"/>
    <w:rsid w:val="000B7764"/>
    <w:rsid w:val="000C2796"/>
    <w:rsid w:val="000C4548"/>
    <w:rsid w:val="000C6AE8"/>
    <w:rsid w:val="000D0292"/>
    <w:rsid w:val="000E0415"/>
    <w:rsid w:val="000E1BC7"/>
    <w:rsid w:val="000E348F"/>
    <w:rsid w:val="000E7AB5"/>
    <w:rsid w:val="000F19BC"/>
    <w:rsid w:val="000F5506"/>
    <w:rsid w:val="000F624D"/>
    <w:rsid w:val="000F680A"/>
    <w:rsid w:val="000F715D"/>
    <w:rsid w:val="000F792D"/>
    <w:rsid w:val="00101A76"/>
    <w:rsid w:val="00105768"/>
    <w:rsid w:val="001119C2"/>
    <w:rsid w:val="00114ABC"/>
    <w:rsid w:val="00120122"/>
    <w:rsid w:val="001220B8"/>
    <w:rsid w:val="00127E98"/>
    <w:rsid w:val="00131370"/>
    <w:rsid w:val="0013179D"/>
    <w:rsid w:val="00134C76"/>
    <w:rsid w:val="001355F5"/>
    <w:rsid w:val="00136B47"/>
    <w:rsid w:val="001414F0"/>
    <w:rsid w:val="001428E5"/>
    <w:rsid w:val="00143BF0"/>
    <w:rsid w:val="00145473"/>
    <w:rsid w:val="00147632"/>
    <w:rsid w:val="001534B8"/>
    <w:rsid w:val="001537A2"/>
    <w:rsid w:val="001570A1"/>
    <w:rsid w:val="0016041E"/>
    <w:rsid w:val="00160D2A"/>
    <w:rsid w:val="00161EF9"/>
    <w:rsid w:val="00162764"/>
    <w:rsid w:val="001637F8"/>
    <w:rsid w:val="00165C87"/>
    <w:rsid w:val="0016639F"/>
    <w:rsid w:val="00166D5B"/>
    <w:rsid w:val="00172A44"/>
    <w:rsid w:val="00172D05"/>
    <w:rsid w:val="001731A4"/>
    <w:rsid w:val="0017584B"/>
    <w:rsid w:val="0018033B"/>
    <w:rsid w:val="001803F4"/>
    <w:rsid w:val="001818C7"/>
    <w:rsid w:val="001822E9"/>
    <w:rsid w:val="00182506"/>
    <w:rsid w:val="001834D7"/>
    <w:rsid w:val="00184487"/>
    <w:rsid w:val="00186470"/>
    <w:rsid w:val="00190E27"/>
    <w:rsid w:val="001921BF"/>
    <w:rsid w:val="001934E5"/>
    <w:rsid w:val="00193D97"/>
    <w:rsid w:val="001A2258"/>
    <w:rsid w:val="001A71FC"/>
    <w:rsid w:val="001A7635"/>
    <w:rsid w:val="001B1AB8"/>
    <w:rsid w:val="001B3410"/>
    <w:rsid w:val="001B3A4F"/>
    <w:rsid w:val="001B425C"/>
    <w:rsid w:val="001B4643"/>
    <w:rsid w:val="001B4AFA"/>
    <w:rsid w:val="001B4B04"/>
    <w:rsid w:val="001B5FBA"/>
    <w:rsid w:val="001B6959"/>
    <w:rsid w:val="001C0A83"/>
    <w:rsid w:val="001C203B"/>
    <w:rsid w:val="001C257E"/>
    <w:rsid w:val="001C38A3"/>
    <w:rsid w:val="001C4D81"/>
    <w:rsid w:val="001C5347"/>
    <w:rsid w:val="001C6663"/>
    <w:rsid w:val="001C6975"/>
    <w:rsid w:val="001C7300"/>
    <w:rsid w:val="001C7895"/>
    <w:rsid w:val="001D177D"/>
    <w:rsid w:val="001D240F"/>
    <w:rsid w:val="001D26DF"/>
    <w:rsid w:val="001D3962"/>
    <w:rsid w:val="001D3975"/>
    <w:rsid w:val="001D5832"/>
    <w:rsid w:val="001D5F8D"/>
    <w:rsid w:val="001D7391"/>
    <w:rsid w:val="001D7F30"/>
    <w:rsid w:val="001E28A0"/>
    <w:rsid w:val="001E3C2D"/>
    <w:rsid w:val="001F2128"/>
    <w:rsid w:val="001F3C02"/>
    <w:rsid w:val="001F3D1C"/>
    <w:rsid w:val="001F4DF1"/>
    <w:rsid w:val="001F7FE8"/>
    <w:rsid w:val="002042C8"/>
    <w:rsid w:val="002108B6"/>
    <w:rsid w:val="00211E0B"/>
    <w:rsid w:val="002135C6"/>
    <w:rsid w:val="00214E97"/>
    <w:rsid w:val="0021519E"/>
    <w:rsid w:val="00216288"/>
    <w:rsid w:val="00216538"/>
    <w:rsid w:val="00220116"/>
    <w:rsid w:val="00220B2D"/>
    <w:rsid w:val="00220C93"/>
    <w:rsid w:val="002237EE"/>
    <w:rsid w:val="00225B8D"/>
    <w:rsid w:val="00225B91"/>
    <w:rsid w:val="00225ED5"/>
    <w:rsid w:val="00226E3B"/>
    <w:rsid w:val="00227AA6"/>
    <w:rsid w:val="00233B8C"/>
    <w:rsid w:val="00235177"/>
    <w:rsid w:val="002353B2"/>
    <w:rsid w:val="00236370"/>
    <w:rsid w:val="002405A7"/>
    <w:rsid w:val="00241260"/>
    <w:rsid w:val="0024608F"/>
    <w:rsid w:val="00246DD9"/>
    <w:rsid w:val="00250632"/>
    <w:rsid w:val="002549F5"/>
    <w:rsid w:val="0026160C"/>
    <w:rsid w:val="00262166"/>
    <w:rsid w:val="0026278A"/>
    <w:rsid w:val="00263F82"/>
    <w:rsid w:val="00272E60"/>
    <w:rsid w:val="00273DB4"/>
    <w:rsid w:val="002765E7"/>
    <w:rsid w:val="00280870"/>
    <w:rsid w:val="00280DE4"/>
    <w:rsid w:val="00282262"/>
    <w:rsid w:val="00282868"/>
    <w:rsid w:val="00285167"/>
    <w:rsid w:val="00286C96"/>
    <w:rsid w:val="0029081B"/>
    <w:rsid w:val="002A063B"/>
    <w:rsid w:val="002A1589"/>
    <w:rsid w:val="002A2838"/>
    <w:rsid w:val="002A3D2B"/>
    <w:rsid w:val="002A6577"/>
    <w:rsid w:val="002B11C3"/>
    <w:rsid w:val="002B177A"/>
    <w:rsid w:val="002B2961"/>
    <w:rsid w:val="002C1C92"/>
    <w:rsid w:val="002C4C96"/>
    <w:rsid w:val="002C6C33"/>
    <w:rsid w:val="002E3ED6"/>
    <w:rsid w:val="002F22F8"/>
    <w:rsid w:val="002F48BE"/>
    <w:rsid w:val="002F4EB7"/>
    <w:rsid w:val="002F59C2"/>
    <w:rsid w:val="002F605C"/>
    <w:rsid w:val="002F6D1F"/>
    <w:rsid w:val="00300A0E"/>
    <w:rsid w:val="00300BA9"/>
    <w:rsid w:val="0030184C"/>
    <w:rsid w:val="00301D21"/>
    <w:rsid w:val="0030489C"/>
    <w:rsid w:val="00304CD6"/>
    <w:rsid w:val="00305056"/>
    <w:rsid w:val="00305614"/>
    <w:rsid w:val="003107FA"/>
    <w:rsid w:val="00311610"/>
    <w:rsid w:val="00314206"/>
    <w:rsid w:val="003155FF"/>
    <w:rsid w:val="00317DD8"/>
    <w:rsid w:val="003229D8"/>
    <w:rsid w:val="00323769"/>
    <w:rsid w:val="00324682"/>
    <w:rsid w:val="003249E7"/>
    <w:rsid w:val="00326FC8"/>
    <w:rsid w:val="003270C0"/>
    <w:rsid w:val="0033478F"/>
    <w:rsid w:val="00335D9B"/>
    <w:rsid w:val="00336BAA"/>
    <w:rsid w:val="00336F04"/>
    <w:rsid w:val="0033701C"/>
    <w:rsid w:val="0033745A"/>
    <w:rsid w:val="003405D0"/>
    <w:rsid w:val="0034188A"/>
    <w:rsid w:val="00343772"/>
    <w:rsid w:val="00345DAF"/>
    <w:rsid w:val="00350118"/>
    <w:rsid w:val="00350A80"/>
    <w:rsid w:val="00353B06"/>
    <w:rsid w:val="00354904"/>
    <w:rsid w:val="00360083"/>
    <w:rsid w:val="003607DB"/>
    <w:rsid w:val="00361C8F"/>
    <w:rsid w:val="00364B61"/>
    <w:rsid w:val="00364DC9"/>
    <w:rsid w:val="0036751E"/>
    <w:rsid w:val="00373A8D"/>
    <w:rsid w:val="00376BE8"/>
    <w:rsid w:val="003777C9"/>
    <w:rsid w:val="0038296A"/>
    <w:rsid w:val="00383AD5"/>
    <w:rsid w:val="00384833"/>
    <w:rsid w:val="00385D84"/>
    <w:rsid w:val="00385DC6"/>
    <w:rsid w:val="003869B3"/>
    <w:rsid w:val="00387EFB"/>
    <w:rsid w:val="0039277A"/>
    <w:rsid w:val="0039338E"/>
    <w:rsid w:val="003972E0"/>
    <w:rsid w:val="003A01DE"/>
    <w:rsid w:val="003A0C82"/>
    <w:rsid w:val="003A1C9C"/>
    <w:rsid w:val="003A1D93"/>
    <w:rsid w:val="003A39A9"/>
    <w:rsid w:val="003A68A0"/>
    <w:rsid w:val="003A7D1E"/>
    <w:rsid w:val="003B0CDB"/>
    <w:rsid w:val="003B2F85"/>
    <w:rsid w:val="003B3DAD"/>
    <w:rsid w:val="003B7B40"/>
    <w:rsid w:val="003C2788"/>
    <w:rsid w:val="003C2CC4"/>
    <w:rsid w:val="003C2D71"/>
    <w:rsid w:val="003C3794"/>
    <w:rsid w:val="003C3936"/>
    <w:rsid w:val="003C4646"/>
    <w:rsid w:val="003D2EF2"/>
    <w:rsid w:val="003D4B23"/>
    <w:rsid w:val="003D6BDF"/>
    <w:rsid w:val="003E29DF"/>
    <w:rsid w:val="003E2F28"/>
    <w:rsid w:val="003E3C91"/>
    <w:rsid w:val="003F0FBD"/>
    <w:rsid w:val="003F142C"/>
    <w:rsid w:val="003F1ED3"/>
    <w:rsid w:val="003F2907"/>
    <w:rsid w:val="003F2B37"/>
    <w:rsid w:val="003F34F8"/>
    <w:rsid w:val="003F398C"/>
    <w:rsid w:val="003F3B2F"/>
    <w:rsid w:val="003F43A4"/>
    <w:rsid w:val="004063E3"/>
    <w:rsid w:val="004151C8"/>
    <w:rsid w:val="00415BB2"/>
    <w:rsid w:val="00415D21"/>
    <w:rsid w:val="00421CCB"/>
    <w:rsid w:val="0042206C"/>
    <w:rsid w:val="004306E2"/>
    <w:rsid w:val="00430B4A"/>
    <w:rsid w:val="004325CB"/>
    <w:rsid w:val="00432F91"/>
    <w:rsid w:val="00435568"/>
    <w:rsid w:val="00437131"/>
    <w:rsid w:val="004427C5"/>
    <w:rsid w:val="0044305B"/>
    <w:rsid w:val="00443126"/>
    <w:rsid w:val="00444368"/>
    <w:rsid w:val="00444930"/>
    <w:rsid w:val="00445DE2"/>
    <w:rsid w:val="00446DE4"/>
    <w:rsid w:val="00450004"/>
    <w:rsid w:val="00451CCB"/>
    <w:rsid w:val="00453CDD"/>
    <w:rsid w:val="00454251"/>
    <w:rsid w:val="0045566C"/>
    <w:rsid w:val="0045567B"/>
    <w:rsid w:val="0046439F"/>
    <w:rsid w:val="00464520"/>
    <w:rsid w:val="004657BC"/>
    <w:rsid w:val="00465868"/>
    <w:rsid w:val="004720FB"/>
    <w:rsid w:val="00472160"/>
    <w:rsid w:val="00474DCB"/>
    <w:rsid w:val="00476A1C"/>
    <w:rsid w:val="00482E30"/>
    <w:rsid w:val="00485333"/>
    <w:rsid w:val="00485D04"/>
    <w:rsid w:val="004865D9"/>
    <w:rsid w:val="00490CB6"/>
    <w:rsid w:val="00491567"/>
    <w:rsid w:val="00496513"/>
    <w:rsid w:val="00496D74"/>
    <w:rsid w:val="0049793C"/>
    <w:rsid w:val="004A1854"/>
    <w:rsid w:val="004A3B18"/>
    <w:rsid w:val="004A41CA"/>
    <w:rsid w:val="004A47D4"/>
    <w:rsid w:val="004A6BCF"/>
    <w:rsid w:val="004A72EA"/>
    <w:rsid w:val="004B209D"/>
    <w:rsid w:val="004B43E8"/>
    <w:rsid w:val="004B5A45"/>
    <w:rsid w:val="004C18DF"/>
    <w:rsid w:val="004C35AE"/>
    <w:rsid w:val="004C5F65"/>
    <w:rsid w:val="004C7C10"/>
    <w:rsid w:val="004D0875"/>
    <w:rsid w:val="004D0C28"/>
    <w:rsid w:val="004D157E"/>
    <w:rsid w:val="004D21F1"/>
    <w:rsid w:val="004D3546"/>
    <w:rsid w:val="004D4E51"/>
    <w:rsid w:val="004E2AF7"/>
    <w:rsid w:val="004E3F54"/>
    <w:rsid w:val="004F0BA3"/>
    <w:rsid w:val="004F0DA1"/>
    <w:rsid w:val="004F4C92"/>
    <w:rsid w:val="005007B3"/>
    <w:rsid w:val="005010FA"/>
    <w:rsid w:val="00503228"/>
    <w:rsid w:val="00503C46"/>
    <w:rsid w:val="00505384"/>
    <w:rsid w:val="00506662"/>
    <w:rsid w:val="0051030B"/>
    <w:rsid w:val="00512E75"/>
    <w:rsid w:val="005137D8"/>
    <w:rsid w:val="0051539C"/>
    <w:rsid w:val="00517540"/>
    <w:rsid w:val="00522FAB"/>
    <w:rsid w:val="005271A6"/>
    <w:rsid w:val="00531A07"/>
    <w:rsid w:val="00534862"/>
    <w:rsid w:val="00535397"/>
    <w:rsid w:val="005420F2"/>
    <w:rsid w:val="00544B01"/>
    <w:rsid w:val="00545810"/>
    <w:rsid w:val="00552801"/>
    <w:rsid w:val="00554BBA"/>
    <w:rsid w:val="0055513A"/>
    <w:rsid w:val="005552E8"/>
    <w:rsid w:val="00555BB4"/>
    <w:rsid w:val="005574C0"/>
    <w:rsid w:val="0055778C"/>
    <w:rsid w:val="00563186"/>
    <w:rsid w:val="0057324A"/>
    <w:rsid w:val="005754D5"/>
    <w:rsid w:val="00575D35"/>
    <w:rsid w:val="00576FE5"/>
    <w:rsid w:val="005801C8"/>
    <w:rsid w:val="005802E0"/>
    <w:rsid w:val="005927C3"/>
    <w:rsid w:val="00593250"/>
    <w:rsid w:val="00594007"/>
    <w:rsid w:val="00594EF6"/>
    <w:rsid w:val="00595C6C"/>
    <w:rsid w:val="005A2871"/>
    <w:rsid w:val="005A5EBB"/>
    <w:rsid w:val="005B3DB3"/>
    <w:rsid w:val="005C0EB2"/>
    <w:rsid w:val="005C260B"/>
    <w:rsid w:val="005C596A"/>
    <w:rsid w:val="005C620C"/>
    <w:rsid w:val="005C6907"/>
    <w:rsid w:val="005C79D2"/>
    <w:rsid w:val="005D04C1"/>
    <w:rsid w:val="005D3A58"/>
    <w:rsid w:val="005D66AB"/>
    <w:rsid w:val="005E5AB1"/>
    <w:rsid w:val="005F1A47"/>
    <w:rsid w:val="005F4512"/>
    <w:rsid w:val="005F5126"/>
    <w:rsid w:val="005F5960"/>
    <w:rsid w:val="005F721F"/>
    <w:rsid w:val="005F7D53"/>
    <w:rsid w:val="00600F53"/>
    <w:rsid w:val="00603921"/>
    <w:rsid w:val="00603B57"/>
    <w:rsid w:val="00603BB2"/>
    <w:rsid w:val="00606027"/>
    <w:rsid w:val="006107CC"/>
    <w:rsid w:val="00611FC4"/>
    <w:rsid w:val="00612227"/>
    <w:rsid w:val="006139CB"/>
    <w:rsid w:val="006143F4"/>
    <w:rsid w:val="00616538"/>
    <w:rsid w:val="006176FB"/>
    <w:rsid w:val="006215AF"/>
    <w:rsid w:val="006219FD"/>
    <w:rsid w:val="00623637"/>
    <w:rsid w:val="00627ED0"/>
    <w:rsid w:val="006303E9"/>
    <w:rsid w:val="00631DF4"/>
    <w:rsid w:val="00634F10"/>
    <w:rsid w:val="006361D1"/>
    <w:rsid w:val="00636553"/>
    <w:rsid w:val="00640B26"/>
    <w:rsid w:val="00643805"/>
    <w:rsid w:val="00644961"/>
    <w:rsid w:val="00656071"/>
    <w:rsid w:val="006600E7"/>
    <w:rsid w:val="0066120A"/>
    <w:rsid w:val="006632AF"/>
    <w:rsid w:val="0066460A"/>
    <w:rsid w:val="0066501A"/>
    <w:rsid w:val="00665595"/>
    <w:rsid w:val="00666928"/>
    <w:rsid w:val="00667ECA"/>
    <w:rsid w:val="00671536"/>
    <w:rsid w:val="00674C0A"/>
    <w:rsid w:val="00676015"/>
    <w:rsid w:val="00676762"/>
    <w:rsid w:val="006805A5"/>
    <w:rsid w:val="00682F4C"/>
    <w:rsid w:val="00690FDF"/>
    <w:rsid w:val="00691565"/>
    <w:rsid w:val="006919E3"/>
    <w:rsid w:val="00693D54"/>
    <w:rsid w:val="00694912"/>
    <w:rsid w:val="006A2320"/>
    <w:rsid w:val="006A26D3"/>
    <w:rsid w:val="006A2A9E"/>
    <w:rsid w:val="006A365F"/>
    <w:rsid w:val="006A4406"/>
    <w:rsid w:val="006A47F4"/>
    <w:rsid w:val="006A7392"/>
    <w:rsid w:val="006B3EDB"/>
    <w:rsid w:val="006B4556"/>
    <w:rsid w:val="006B6487"/>
    <w:rsid w:val="006C26A3"/>
    <w:rsid w:val="006C28A8"/>
    <w:rsid w:val="006C32E9"/>
    <w:rsid w:val="006C4CFF"/>
    <w:rsid w:val="006C66D2"/>
    <w:rsid w:val="006C6CC9"/>
    <w:rsid w:val="006D117A"/>
    <w:rsid w:val="006D1DA0"/>
    <w:rsid w:val="006D2DC3"/>
    <w:rsid w:val="006D35B6"/>
    <w:rsid w:val="006D6393"/>
    <w:rsid w:val="006E0427"/>
    <w:rsid w:val="006E11BA"/>
    <w:rsid w:val="006E1ECC"/>
    <w:rsid w:val="006E337F"/>
    <w:rsid w:val="006E54B0"/>
    <w:rsid w:val="006E564B"/>
    <w:rsid w:val="006F24F3"/>
    <w:rsid w:val="006F44CE"/>
    <w:rsid w:val="006F6D3A"/>
    <w:rsid w:val="006F6E06"/>
    <w:rsid w:val="007033EF"/>
    <w:rsid w:val="007072D2"/>
    <w:rsid w:val="00710CE9"/>
    <w:rsid w:val="00711536"/>
    <w:rsid w:val="00713F05"/>
    <w:rsid w:val="00714A3B"/>
    <w:rsid w:val="00714D25"/>
    <w:rsid w:val="00715EE9"/>
    <w:rsid w:val="007165EC"/>
    <w:rsid w:val="007171C9"/>
    <w:rsid w:val="00717FC7"/>
    <w:rsid w:val="007221E1"/>
    <w:rsid w:val="00724B09"/>
    <w:rsid w:val="0072632A"/>
    <w:rsid w:val="0072639B"/>
    <w:rsid w:val="0073000B"/>
    <w:rsid w:val="00730470"/>
    <w:rsid w:val="00731C68"/>
    <w:rsid w:val="00733189"/>
    <w:rsid w:val="00735277"/>
    <w:rsid w:val="00737326"/>
    <w:rsid w:val="00743440"/>
    <w:rsid w:val="00743ADE"/>
    <w:rsid w:val="00743CD6"/>
    <w:rsid w:val="00747140"/>
    <w:rsid w:val="007472A2"/>
    <w:rsid w:val="00752F50"/>
    <w:rsid w:val="00753682"/>
    <w:rsid w:val="00754B74"/>
    <w:rsid w:val="00754FB0"/>
    <w:rsid w:val="0075743E"/>
    <w:rsid w:val="007602F8"/>
    <w:rsid w:val="007635A5"/>
    <w:rsid w:val="00763DEC"/>
    <w:rsid w:val="007674D1"/>
    <w:rsid w:val="00770230"/>
    <w:rsid w:val="00775918"/>
    <w:rsid w:val="00781EE0"/>
    <w:rsid w:val="0078273B"/>
    <w:rsid w:val="00785008"/>
    <w:rsid w:val="00785750"/>
    <w:rsid w:val="00791047"/>
    <w:rsid w:val="00794111"/>
    <w:rsid w:val="00794E94"/>
    <w:rsid w:val="007962E8"/>
    <w:rsid w:val="00797C29"/>
    <w:rsid w:val="00797F60"/>
    <w:rsid w:val="007A26DD"/>
    <w:rsid w:val="007A4A18"/>
    <w:rsid w:val="007A52B8"/>
    <w:rsid w:val="007A600E"/>
    <w:rsid w:val="007B14D9"/>
    <w:rsid w:val="007B1683"/>
    <w:rsid w:val="007B3312"/>
    <w:rsid w:val="007B6033"/>
    <w:rsid w:val="007B6BA5"/>
    <w:rsid w:val="007C3390"/>
    <w:rsid w:val="007C34C2"/>
    <w:rsid w:val="007C4F4B"/>
    <w:rsid w:val="007C521A"/>
    <w:rsid w:val="007C62D0"/>
    <w:rsid w:val="007D0E25"/>
    <w:rsid w:val="007D3960"/>
    <w:rsid w:val="007D3B87"/>
    <w:rsid w:val="007D5B82"/>
    <w:rsid w:val="007D694A"/>
    <w:rsid w:val="007D6F8D"/>
    <w:rsid w:val="007E0150"/>
    <w:rsid w:val="007E1AA7"/>
    <w:rsid w:val="007E1E6D"/>
    <w:rsid w:val="007E2B7D"/>
    <w:rsid w:val="007E4B28"/>
    <w:rsid w:val="007F0B83"/>
    <w:rsid w:val="007F212A"/>
    <w:rsid w:val="007F38E5"/>
    <w:rsid w:val="007F43E2"/>
    <w:rsid w:val="007F6611"/>
    <w:rsid w:val="007F782D"/>
    <w:rsid w:val="0080347D"/>
    <w:rsid w:val="00804DB7"/>
    <w:rsid w:val="00805314"/>
    <w:rsid w:val="00807A6C"/>
    <w:rsid w:val="00810FDF"/>
    <w:rsid w:val="00811219"/>
    <w:rsid w:val="00814707"/>
    <w:rsid w:val="0081640D"/>
    <w:rsid w:val="0081681F"/>
    <w:rsid w:val="008175E9"/>
    <w:rsid w:val="00817842"/>
    <w:rsid w:val="00822E6B"/>
    <w:rsid w:val="00823340"/>
    <w:rsid w:val="0082397C"/>
    <w:rsid w:val="00823D62"/>
    <w:rsid w:val="008242D7"/>
    <w:rsid w:val="008248F9"/>
    <w:rsid w:val="00825575"/>
    <w:rsid w:val="00827E05"/>
    <w:rsid w:val="0083065D"/>
    <w:rsid w:val="00830FDA"/>
    <w:rsid w:val="008311A3"/>
    <w:rsid w:val="008351A0"/>
    <w:rsid w:val="008405E4"/>
    <w:rsid w:val="00840753"/>
    <w:rsid w:val="00841273"/>
    <w:rsid w:val="008415DE"/>
    <w:rsid w:val="00842D7A"/>
    <w:rsid w:val="00843573"/>
    <w:rsid w:val="00850650"/>
    <w:rsid w:val="00852041"/>
    <w:rsid w:val="008570D4"/>
    <w:rsid w:val="008579D1"/>
    <w:rsid w:val="00860D1C"/>
    <w:rsid w:val="008632BF"/>
    <w:rsid w:val="0086456C"/>
    <w:rsid w:val="0087089B"/>
    <w:rsid w:val="00871FD5"/>
    <w:rsid w:val="008724E6"/>
    <w:rsid w:val="008756B4"/>
    <w:rsid w:val="00880348"/>
    <w:rsid w:val="00880CF7"/>
    <w:rsid w:val="00880FFD"/>
    <w:rsid w:val="00881571"/>
    <w:rsid w:val="00881C3C"/>
    <w:rsid w:val="008861A7"/>
    <w:rsid w:val="00886CAC"/>
    <w:rsid w:val="0088770A"/>
    <w:rsid w:val="00890850"/>
    <w:rsid w:val="00892CAB"/>
    <w:rsid w:val="00895E3D"/>
    <w:rsid w:val="0089727B"/>
    <w:rsid w:val="008979B1"/>
    <w:rsid w:val="00897A55"/>
    <w:rsid w:val="00897D88"/>
    <w:rsid w:val="008A027A"/>
    <w:rsid w:val="008A069A"/>
    <w:rsid w:val="008A0FAA"/>
    <w:rsid w:val="008A24BC"/>
    <w:rsid w:val="008A3383"/>
    <w:rsid w:val="008A3830"/>
    <w:rsid w:val="008A5A97"/>
    <w:rsid w:val="008A6B25"/>
    <w:rsid w:val="008A6C4F"/>
    <w:rsid w:val="008C0A41"/>
    <w:rsid w:val="008C2460"/>
    <w:rsid w:val="008C52B2"/>
    <w:rsid w:val="008C63E8"/>
    <w:rsid w:val="008C6A05"/>
    <w:rsid w:val="008C6DF0"/>
    <w:rsid w:val="008C7966"/>
    <w:rsid w:val="008D02E6"/>
    <w:rsid w:val="008D0831"/>
    <w:rsid w:val="008D0A64"/>
    <w:rsid w:val="008D302E"/>
    <w:rsid w:val="008D5527"/>
    <w:rsid w:val="008D638E"/>
    <w:rsid w:val="008E0425"/>
    <w:rsid w:val="008E0E46"/>
    <w:rsid w:val="008E1B6C"/>
    <w:rsid w:val="008E269F"/>
    <w:rsid w:val="008E5905"/>
    <w:rsid w:val="008F004D"/>
    <w:rsid w:val="008F01C4"/>
    <w:rsid w:val="008F06C0"/>
    <w:rsid w:val="008F0920"/>
    <w:rsid w:val="008F17B5"/>
    <w:rsid w:val="008F7262"/>
    <w:rsid w:val="009007E0"/>
    <w:rsid w:val="00901DC4"/>
    <w:rsid w:val="00902855"/>
    <w:rsid w:val="009046B8"/>
    <w:rsid w:val="00905577"/>
    <w:rsid w:val="00905D72"/>
    <w:rsid w:val="0090665F"/>
    <w:rsid w:val="00907AD2"/>
    <w:rsid w:val="009150D6"/>
    <w:rsid w:val="00916ED9"/>
    <w:rsid w:val="00917305"/>
    <w:rsid w:val="00923C5D"/>
    <w:rsid w:val="0092455C"/>
    <w:rsid w:val="009313A7"/>
    <w:rsid w:val="00933B96"/>
    <w:rsid w:val="00937376"/>
    <w:rsid w:val="009432C9"/>
    <w:rsid w:val="00945D47"/>
    <w:rsid w:val="00946A2E"/>
    <w:rsid w:val="00947FC9"/>
    <w:rsid w:val="009500A7"/>
    <w:rsid w:val="00954229"/>
    <w:rsid w:val="00954DA0"/>
    <w:rsid w:val="00954EF5"/>
    <w:rsid w:val="00955713"/>
    <w:rsid w:val="0096125A"/>
    <w:rsid w:val="00961D2D"/>
    <w:rsid w:val="00963CBA"/>
    <w:rsid w:val="009647D5"/>
    <w:rsid w:val="009658CC"/>
    <w:rsid w:val="0097310B"/>
    <w:rsid w:val="00973733"/>
    <w:rsid w:val="00974A8D"/>
    <w:rsid w:val="009763F9"/>
    <w:rsid w:val="00977D9E"/>
    <w:rsid w:val="009811B1"/>
    <w:rsid w:val="00983FDA"/>
    <w:rsid w:val="00985C81"/>
    <w:rsid w:val="009877D0"/>
    <w:rsid w:val="00991261"/>
    <w:rsid w:val="00992D08"/>
    <w:rsid w:val="0099391C"/>
    <w:rsid w:val="009958ED"/>
    <w:rsid w:val="009A2A36"/>
    <w:rsid w:val="009A2BA6"/>
    <w:rsid w:val="009A2D3C"/>
    <w:rsid w:val="009A539F"/>
    <w:rsid w:val="009B02F2"/>
    <w:rsid w:val="009B2CD5"/>
    <w:rsid w:val="009B4CD7"/>
    <w:rsid w:val="009B4ECF"/>
    <w:rsid w:val="009B6E09"/>
    <w:rsid w:val="009B777E"/>
    <w:rsid w:val="009C6107"/>
    <w:rsid w:val="009D24F1"/>
    <w:rsid w:val="009D2C93"/>
    <w:rsid w:val="009D33CE"/>
    <w:rsid w:val="009D3D46"/>
    <w:rsid w:val="009D51B2"/>
    <w:rsid w:val="009E049E"/>
    <w:rsid w:val="009E1FB1"/>
    <w:rsid w:val="009E31AA"/>
    <w:rsid w:val="009E4112"/>
    <w:rsid w:val="009E7B84"/>
    <w:rsid w:val="009F0320"/>
    <w:rsid w:val="009F053A"/>
    <w:rsid w:val="009F09FB"/>
    <w:rsid w:val="009F0B1A"/>
    <w:rsid w:val="009F1AA8"/>
    <w:rsid w:val="009F2E18"/>
    <w:rsid w:val="009F35F8"/>
    <w:rsid w:val="009F3A17"/>
    <w:rsid w:val="009F3BAC"/>
    <w:rsid w:val="009F3CFA"/>
    <w:rsid w:val="009F5FA5"/>
    <w:rsid w:val="00A00039"/>
    <w:rsid w:val="00A00863"/>
    <w:rsid w:val="00A01327"/>
    <w:rsid w:val="00A0271B"/>
    <w:rsid w:val="00A03262"/>
    <w:rsid w:val="00A059D5"/>
    <w:rsid w:val="00A10687"/>
    <w:rsid w:val="00A113BD"/>
    <w:rsid w:val="00A1427D"/>
    <w:rsid w:val="00A2091B"/>
    <w:rsid w:val="00A225B5"/>
    <w:rsid w:val="00A2260A"/>
    <w:rsid w:val="00A2310F"/>
    <w:rsid w:val="00A239B9"/>
    <w:rsid w:val="00A30432"/>
    <w:rsid w:val="00A33917"/>
    <w:rsid w:val="00A35064"/>
    <w:rsid w:val="00A3687F"/>
    <w:rsid w:val="00A3763C"/>
    <w:rsid w:val="00A379EE"/>
    <w:rsid w:val="00A4163D"/>
    <w:rsid w:val="00A422FF"/>
    <w:rsid w:val="00A42423"/>
    <w:rsid w:val="00A4295A"/>
    <w:rsid w:val="00A45344"/>
    <w:rsid w:val="00A506A8"/>
    <w:rsid w:val="00A50820"/>
    <w:rsid w:val="00A51044"/>
    <w:rsid w:val="00A522A2"/>
    <w:rsid w:val="00A54DAC"/>
    <w:rsid w:val="00A56411"/>
    <w:rsid w:val="00A60071"/>
    <w:rsid w:val="00A61D33"/>
    <w:rsid w:val="00A622EB"/>
    <w:rsid w:val="00A65A00"/>
    <w:rsid w:val="00A65D32"/>
    <w:rsid w:val="00A70C41"/>
    <w:rsid w:val="00A70FCA"/>
    <w:rsid w:val="00A72F22"/>
    <w:rsid w:val="00A73B50"/>
    <w:rsid w:val="00A748A6"/>
    <w:rsid w:val="00A80D64"/>
    <w:rsid w:val="00A82E7E"/>
    <w:rsid w:val="00A83201"/>
    <w:rsid w:val="00A85956"/>
    <w:rsid w:val="00A860E9"/>
    <w:rsid w:val="00A879A4"/>
    <w:rsid w:val="00A87B26"/>
    <w:rsid w:val="00A91EC7"/>
    <w:rsid w:val="00A91F03"/>
    <w:rsid w:val="00A92B5D"/>
    <w:rsid w:val="00A92CD4"/>
    <w:rsid w:val="00A96AF6"/>
    <w:rsid w:val="00A96F13"/>
    <w:rsid w:val="00A97E70"/>
    <w:rsid w:val="00AA08B3"/>
    <w:rsid w:val="00AA0A43"/>
    <w:rsid w:val="00AA2AFB"/>
    <w:rsid w:val="00AA2B33"/>
    <w:rsid w:val="00AA3B3B"/>
    <w:rsid w:val="00AA59AE"/>
    <w:rsid w:val="00AA6265"/>
    <w:rsid w:val="00AA6DA7"/>
    <w:rsid w:val="00AA71F6"/>
    <w:rsid w:val="00AB44DA"/>
    <w:rsid w:val="00AB464C"/>
    <w:rsid w:val="00AB6038"/>
    <w:rsid w:val="00AB64B2"/>
    <w:rsid w:val="00AB6A42"/>
    <w:rsid w:val="00AC0F0E"/>
    <w:rsid w:val="00AC0FA3"/>
    <w:rsid w:val="00AC1D76"/>
    <w:rsid w:val="00AC4220"/>
    <w:rsid w:val="00AC56B4"/>
    <w:rsid w:val="00AC7FCE"/>
    <w:rsid w:val="00AD04B3"/>
    <w:rsid w:val="00AD2270"/>
    <w:rsid w:val="00AD5BB6"/>
    <w:rsid w:val="00AD758B"/>
    <w:rsid w:val="00AE0D72"/>
    <w:rsid w:val="00AE49BC"/>
    <w:rsid w:val="00AE5A64"/>
    <w:rsid w:val="00AE64D9"/>
    <w:rsid w:val="00AE6A7C"/>
    <w:rsid w:val="00AE7524"/>
    <w:rsid w:val="00AF03E0"/>
    <w:rsid w:val="00AF3403"/>
    <w:rsid w:val="00B00887"/>
    <w:rsid w:val="00B1309B"/>
    <w:rsid w:val="00B13E56"/>
    <w:rsid w:val="00B13FF1"/>
    <w:rsid w:val="00B14FF5"/>
    <w:rsid w:val="00B1569A"/>
    <w:rsid w:val="00B1753A"/>
    <w:rsid w:val="00B20332"/>
    <w:rsid w:val="00B227D1"/>
    <w:rsid w:val="00B269F7"/>
    <w:rsid w:val="00B30025"/>
    <w:rsid w:val="00B30179"/>
    <w:rsid w:val="00B33EC0"/>
    <w:rsid w:val="00B347D7"/>
    <w:rsid w:val="00B36275"/>
    <w:rsid w:val="00B377A2"/>
    <w:rsid w:val="00B4153C"/>
    <w:rsid w:val="00B44CBA"/>
    <w:rsid w:val="00B50917"/>
    <w:rsid w:val="00B5594E"/>
    <w:rsid w:val="00B6011A"/>
    <w:rsid w:val="00B61DD9"/>
    <w:rsid w:val="00B62DC9"/>
    <w:rsid w:val="00B640A2"/>
    <w:rsid w:val="00B67270"/>
    <w:rsid w:val="00B72ED6"/>
    <w:rsid w:val="00B742B8"/>
    <w:rsid w:val="00B74B8D"/>
    <w:rsid w:val="00B76A41"/>
    <w:rsid w:val="00B76C05"/>
    <w:rsid w:val="00B812EB"/>
    <w:rsid w:val="00B81E12"/>
    <w:rsid w:val="00B8407A"/>
    <w:rsid w:val="00B85EA7"/>
    <w:rsid w:val="00B87D8C"/>
    <w:rsid w:val="00B9026D"/>
    <w:rsid w:val="00B9259C"/>
    <w:rsid w:val="00B93FDB"/>
    <w:rsid w:val="00BA1F3A"/>
    <w:rsid w:val="00BA320E"/>
    <w:rsid w:val="00BA3677"/>
    <w:rsid w:val="00BA4038"/>
    <w:rsid w:val="00BA640D"/>
    <w:rsid w:val="00BA6A76"/>
    <w:rsid w:val="00BA708D"/>
    <w:rsid w:val="00BA7BF3"/>
    <w:rsid w:val="00BB1978"/>
    <w:rsid w:val="00BB2051"/>
    <w:rsid w:val="00BB3500"/>
    <w:rsid w:val="00BB560E"/>
    <w:rsid w:val="00BB7416"/>
    <w:rsid w:val="00BC1AFC"/>
    <w:rsid w:val="00BC459D"/>
    <w:rsid w:val="00BC622A"/>
    <w:rsid w:val="00BC74E9"/>
    <w:rsid w:val="00BD118A"/>
    <w:rsid w:val="00BD1512"/>
    <w:rsid w:val="00BD2146"/>
    <w:rsid w:val="00BD3232"/>
    <w:rsid w:val="00BD538F"/>
    <w:rsid w:val="00BD6336"/>
    <w:rsid w:val="00BE4680"/>
    <w:rsid w:val="00BE4F74"/>
    <w:rsid w:val="00BE618E"/>
    <w:rsid w:val="00BF1990"/>
    <w:rsid w:val="00BF4E49"/>
    <w:rsid w:val="00BF5263"/>
    <w:rsid w:val="00BF535E"/>
    <w:rsid w:val="00BF63E6"/>
    <w:rsid w:val="00C00006"/>
    <w:rsid w:val="00C02F5C"/>
    <w:rsid w:val="00C038B9"/>
    <w:rsid w:val="00C05163"/>
    <w:rsid w:val="00C14FE0"/>
    <w:rsid w:val="00C15BEC"/>
    <w:rsid w:val="00C17699"/>
    <w:rsid w:val="00C20F98"/>
    <w:rsid w:val="00C222CF"/>
    <w:rsid w:val="00C23E82"/>
    <w:rsid w:val="00C262FC"/>
    <w:rsid w:val="00C27934"/>
    <w:rsid w:val="00C27A3A"/>
    <w:rsid w:val="00C31F4A"/>
    <w:rsid w:val="00C32160"/>
    <w:rsid w:val="00C32DD3"/>
    <w:rsid w:val="00C36D90"/>
    <w:rsid w:val="00C41A28"/>
    <w:rsid w:val="00C463DD"/>
    <w:rsid w:val="00C474BC"/>
    <w:rsid w:val="00C5004B"/>
    <w:rsid w:val="00C518BA"/>
    <w:rsid w:val="00C55629"/>
    <w:rsid w:val="00C561BD"/>
    <w:rsid w:val="00C57711"/>
    <w:rsid w:val="00C603D2"/>
    <w:rsid w:val="00C62295"/>
    <w:rsid w:val="00C64176"/>
    <w:rsid w:val="00C65493"/>
    <w:rsid w:val="00C67639"/>
    <w:rsid w:val="00C70582"/>
    <w:rsid w:val="00C711C7"/>
    <w:rsid w:val="00C7344D"/>
    <w:rsid w:val="00C73512"/>
    <w:rsid w:val="00C741C4"/>
    <w:rsid w:val="00C745C3"/>
    <w:rsid w:val="00C76455"/>
    <w:rsid w:val="00C82262"/>
    <w:rsid w:val="00C822C2"/>
    <w:rsid w:val="00C82599"/>
    <w:rsid w:val="00C82D12"/>
    <w:rsid w:val="00C83D92"/>
    <w:rsid w:val="00C87435"/>
    <w:rsid w:val="00C91358"/>
    <w:rsid w:val="00C92427"/>
    <w:rsid w:val="00C92DF6"/>
    <w:rsid w:val="00C9367A"/>
    <w:rsid w:val="00C93802"/>
    <w:rsid w:val="00C938B8"/>
    <w:rsid w:val="00C94B79"/>
    <w:rsid w:val="00C95067"/>
    <w:rsid w:val="00C95C1C"/>
    <w:rsid w:val="00C96FCF"/>
    <w:rsid w:val="00C976EE"/>
    <w:rsid w:val="00C978DC"/>
    <w:rsid w:val="00CB46D6"/>
    <w:rsid w:val="00CB4A3B"/>
    <w:rsid w:val="00CB4A9A"/>
    <w:rsid w:val="00CB7916"/>
    <w:rsid w:val="00CC4428"/>
    <w:rsid w:val="00CC47DD"/>
    <w:rsid w:val="00CD0D37"/>
    <w:rsid w:val="00CD1C4F"/>
    <w:rsid w:val="00CD3C8A"/>
    <w:rsid w:val="00CD46F0"/>
    <w:rsid w:val="00CE01E2"/>
    <w:rsid w:val="00CE05DC"/>
    <w:rsid w:val="00CE0A45"/>
    <w:rsid w:val="00CE1D4B"/>
    <w:rsid w:val="00CE3ACA"/>
    <w:rsid w:val="00CE4A8F"/>
    <w:rsid w:val="00CE4EEE"/>
    <w:rsid w:val="00CE64FA"/>
    <w:rsid w:val="00CE7294"/>
    <w:rsid w:val="00CE7A3B"/>
    <w:rsid w:val="00CF0E5C"/>
    <w:rsid w:val="00CF34EF"/>
    <w:rsid w:val="00CF3644"/>
    <w:rsid w:val="00D01A61"/>
    <w:rsid w:val="00D01AFF"/>
    <w:rsid w:val="00D0230B"/>
    <w:rsid w:val="00D057CC"/>
    <w:rsid w:val="00D06EC4"/>
    <w:rsid w:val="00D07F62"/>
    <w:rsid w:val="00D10F5E"/>
    <w:rsid w:val="00D1138F"/>
    <w:rsid w:val="00D121FA"/>
    <w:rsid w:val="00D122C5"/>
    <w:rsid w:val="00D172C4"/>
    <w:rsid w:val="00D17E76"/>
    <w:rsid w:val="00D2031B"/>
    <w:rsid w:val="00D22223"/>
    <w:rsid w:val="00D22AD8"/>
    <w:rsid w:val="00D231D9"/>
    <w:rsid w:val="00D25FE2"/>
    <w:rsid w:val="00D309C8"/>
    <w:rsid w:val="00D317BB"/>
    <w:rsid w:val="00D3277F"/>
    <w:rsid w:val="00D32EB0"/>
    <w:rsid w:val="00D3370C"/>
    <w:rsid w:val="00D349EC"/>
    <w:rsid w:val="00D35205"/>
    <w:rsid w:val="00D37CD7"/>
    <w:rsid w:val="00D40F59"/>
    <w:rsid w:val="00D414BB"/>
    <w:rsid w:val="00D4199D"/>
    <w:rsid w:val="00D43252"/>
    <w:rsid w:val="00D432CB"/>
    <w:rsid w:val="00D438D2"/>
    <w:rsid w:val="00D44C0E"/>
    <w:rsid w:val="00D456BD"/>
    <w:rsid w:val="00D4619E"/>
    <w:rsid w:val="00D4786E"/>
    <w:rsid w:val="00D518BC"/>
    <w:rsid w:val="00D53ED4"/>
    <w:rsid w:val="00D57F61"/>
    <w:rsid w:val="00D60A62"/>
    <w:rsid w:val="00D62C0E"/>
    <w:rsid w:val="00D62C73"/>
    <w:rsid w:val="00D66529"/>
    <w:rsid w:val="00D725EB"/>
    <w:rsid w:val="00D75342"/>
    <w:rsid w:val="00D775D5"/>
    <w:rsid w:val="00D77EF7"/>
    <w:rsid w:val="00D84F41"/>
    <w:rsid w:val="00D85CD5"/>
    <w:rsid w:val="00D90909"/>
    <w:rsid w:val="00D9260A"/>
    <w:rsid w:val="00D92FAD"/>
    <w:rsid w:val="00D94882"/>
    <w:rsid w:val="00D95ABE"/>
    <w:rsid w:val="00D96799"/>
    <w:rsid w:val="00D978C6"/>
    <w:rsid w:val="00DA0A83"/>
    <w:rsid w:val="00DA1C0B"/>
    <w:rsid w:val="00DA2ECD"/>
    <w:rsid w:val="00DA4147"/>
    <w:rsid w:val="00DA67AD"/>
    <w:rsid w:val="00DB45EE"/>
    <w:rsid w:val="00DB5D0F"/>
    <w:rsid w:val="00DB6907"/>
    <w:rsid w:val="00DB7F27"/>
    <w:rsid w:val="00DC0364"/>
    <w:rsid w:val="00DC0962"/>
    <w:rsid w:val="00DC1955"/>
    <w:rsid w:val="00DC3971"/>
    <w:rsid w:val="00DC3F07"/>
    <w:rsid w:val="00DC6E09"/>
    <w:rsid w:val="00DD37EE"/>
    <w:rsid w:val="00DE425B"/>
    <w:rsid w:val="00DE4920"/>
    <w:rsid w:val="00DE7DB4"/>
    <w:rsid w:val="00DF12F7"/>
    <w:rsid w:val="00DF26CA"/>
    <w:rsid w:val="00E00B6B"/>
    <w:rsid w:val="00E012F6"/>
    <w:rsid w:val="00E02C81"/>
    <w:rsid w:val="00E044BA"/>
    <w:rsid w:val="00E05A8B"/>
    <w:rsid w:val="00E0765C"/>
    <w:rsid w:val="00E10FC1"/>
    <w:rsid w:val="00E1264F"/>
    <w:rsid w:val="00E130AB"/>
    <w:rsid w:val="00E1354A"/>
    <w:rsid w:val="00E138F6"/>
    <w:rsid w:val="00E16CC9"/>
    <w:rsid w:val="00E24749"/>
    <w:rsid w:val="00E272DC"/>
    <w:rsid w:val="00E3125A"/>
    <w:rsid w:val="00E32D71"/>
    <w:rsid w:val="00E34F7C"/>
    <w:rsid w:val="00E35822"/>
    <w:rsid w:val="00E3755F"/>
    <w:rsid w:val="00E40F00"/>
    <w:rsid w:val="00E51CD7"/>
    <w:rsid w:val="00E51E43"/>
    <w:rsid w:val="00E54423"/>
    <w:rsid w:val="00E603A1"/>
    <w:rsid w:val="00E61241"/>
    <w:rsid w:val="00E64EFF"/>
    <w:rsid w:val="00E70FE9"/>
    <w:rsid w:val="00E7260F"/>
    <w:rsid w:val="00E73D67"/>
    <w:rsid w:val="00E7726F"/>
    <w:rsid w:val="00E77C00"/>
    <w:rsid w:val="00E80283"/>
    <w:rsid w:val="00E80789"/>
    <w:rsid w:val="00E82030"/>
    <w:rsid w:val="00E83C78"/>
    <w:rsid w:val="00E83E40"/>
    <w:rsid w:val="00E85318"/>
    <w:rsid w:val="00E85614"/>
    <w:rsid w:val="00E87921"/>
    <w:rsid w:val="00E943E5"/>
    <w:rsid w:val="00E946B2"/>
    <w:rsid w:val="00E96630"/>
    <w:rsid w:val="00EA145D"/>
    <w:rsid w:val="00EA21FB"/>
    <w:rsid w:val="00EA2326"/>
    <w:rsid w:val="00EA264E"/>
    <w:rsid w:val="00EA3FCB"/>
    <w:rsid w:val="00EA7AFC"/>
    <w:rsid w:val="00EB1488"/>
    <w:rsid w:val="00EB1D7C"/>
    <w:rsid w:val="00EB3128"/>
    <w:rsid w:val="00EB3C2B"/>
    <w:rsid w:val="00EB41BB"/>
    <w:rsid w:val="00EB78B7"/>
    <w:rsid w:val="00EC27A2"/>
    <w:rsid w:val="00EC28B5"/>
    <w:rsid w:val="00EC3288"/>
    <w:rsid w:val="00ED057C"/>
    <w:rsid w:val="00ED4C21"/>
    <w:rsid w:val="00ED7840"/>
    <w:rsid w:val="00ED7A2A"/>
    <w:rsid w:val="00ED7B8C"/>
    <w:rsid w:val="00EE0286"/>
    <w:rsid w:val="00EE514D"/>
    <w:rsid w:val="00EE6B56"/>
    <w:rsid w:val="00EF08D2"/>
    <w:rsid w:val="00EF1B47"/>
    <w:rsid w:val="00EF1D7F"/>
    <w:rsid w:val="00EF3351"/>
    <w:rsid w:val="00EF3DAE"/>
    <w:rsid w:val="00EF4C3A"/>
    <w:rsid w:val="00F00D5A"/>
    <w:rsid w:val="00F072C7"/>
    <w:rsid w:val="00F1271A"/>
    <w:rsid w:val="00F1592B"/>
    <w:rsid w:val="00F21970"/>
    <w:rsid w:val="00F253DE"/>
    <w:rsid w:val="00F261FB"/>
    <w:rsid w:val="00F263D2"/>
    <w:rsid w:val="00F27E85"/>
    <w:rsid w:val="00F35C55"/>
    <w:rsid w:val="00F36D9B"/>
    <w:rsid w:val="00F377FA"/>
    <w:rsid w:val="00F37DE5"/>
    <w:rsid w:val="00F44C52"/>
    <w:rsid w:val="00F45C0C"/>
    <w:rsid w:val="00F45E6A"/>
    <w:rsid w:val="00F46902"/>
    <w:rsid w:val="00F51A52"/>
    <w:rsid w:val="00F53CF8"/>
    <w:rsid w:val="00F53D78"/>
    <w:rsid w:val="00F53E78"/>
    <w:rsid w:val="00F53EDA"/>
    <w:rsid w:val="00F60634"/>
    <w:rsid w:val="00F60DE1"/>
    <w:rsid w:val="00F61179"/>
    <w:rsid w:val="00F62862"/>
    <w:rsid w:val="00F6337C"/>
    <w:rsid w:val="00F636E6"/>
    <w:rsid w:val="00F64F64"/>
    <w:rsid w:val="00F67C45"/>
    <w:rsid w:val="00F710BA"/>
    <w:rsid w:val="00F742AB"/>
    <w:rsid w:val="00F74FB1"/>
    <w:rsid w:val="00F760B9"/>
    <w:rsid w:val="00F7753D"/>
    <w:rsid w:val="00F80D92"/>
    <w:rsid w:val="00F80DAA"/>
    <w:rsid w:val="00F8214A"/>
    <w:rsid w:val="00F8429A"/>
    <w:rsid w:val="00F8479D"/>
    <w:rsid w:val="00F858C5"/>
    <w:rsid w:val="00F85F34"/>
    <w:rsid w:val="00F86C53"/>
    <w:rsid w:val="00F90427"/>
    <w:rsid w:val="00F91A66"/>
    <w:rsid w:val="00F93F06"/>
    <w:rsid w:val="00F9685E"/>
    <w:rsid w:val="00FA06F7"/>
    <w:rsid w:val="00FA2E06"/>
    <w:rsid w:val="00FA45EF"/>
    <w:rsid w:val="00FA77F4"/>
    <w:rsid w:val="00FB171A"/>
    <w:rsid w:val="00FB21FC"/>
    <w:rsid w:val="00FB25C4"/>
    <w:rsid w:val="00FB7337"/>
    <w:rsid w:val="00FB7514"/>
    <w:rsid w:val="00FC11A3"/>
    <w:rsid w:val="00FC30F6"/>
    <w:rsid w:val="00FC4735"/>
    <w:rsid w:val="00FC68B7"/>
    <w:rsid w:val="00FD1A7A"/>
    <w:rsid w:val="00FD3E46"/>
    <w:rsid w:val="00FD49A8"/>
    <w:rsid w:val="00FD6D5C"/>
    <w:rsid w:val="00FD7BF6"/>
    <w:rsid w:val="00FE0212"/>
    <w:rsid w:val="00FE1365"/>
    <w:rsid w:val="00FE1A48"/>
    <w:rsid w:val="00FE449B"/>
    <w:rsid w:val="00FF5939"/>
    <w:rsid w:val="00FF6C06"/>
    <w:rsid w:val="00FF784E"/>
    <w:rsid w:val="00FF7DB2"/>
    <w:rsid w:val="00FF7D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B47E6AE"/>
  <w15:docId w15:val="{528416C9-1473-4A14-A1B1-B28C2DC2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C73"/>
    <w:pPr>
      <w:suppressAutoHyphens/>
      <w:spacing w:line="240" w:lineRule="atLeast"/>
    </w:pPr>
    <w:rPr>
      <w:lang w:val="en-GB"/>
    </w:rPr>
  </w:style>
  <w:style w:type="paragraph" w:styleId="Heading1">
    <w:name w:val="heading 1"/>
    <w:aliases w:val="Table_G,Heading 1*"/>
    <w:basedOn w:val="SingleTxtG"/>
    <w:next w:val="SingleTxtG"/>
    <w:link w:val="Heading1Char"/>
    <w:qFormat/>
    <w:rsid w:val="00503228"/>
    <w:pPr>
      <w:tabs>
        <w:tab w:val="num" w:pos="643"/>
      </w:tabs>
      <w:spacing w:after="0" w:line="240" w:lineRule="auto"/>
      <w:ind w:left="643" w:right="0" w:hanging="360"/>
      <w:jc w:val="left"/>
      <w:outlineLvl w:val="0"/>
    </w:pPr>
  </w:style>
  <w:style w:type="paragraph" w:styleId="Heading2">
    <w:name w:val="heading 2"/>
    <w:aliases w:val="H2"/>
    <w:basedOn w:val="Normal"/>
    <w:next w:val="Normal"/>
    <w:link w:val="Heading2Char"/>
    <w:qFormat/>
    <w:rsid w:val="00503228"/>
    <w:pPr>
      <w:numPr>
        <w:ilvl w:val="1"/>
        <w:numId w:val="15"/>
      </w:numPr>
      <w:spacing w:line="240" w:lineRule="auto"/>
      <w:outlineLvl w:val="1"/>
    </w:pPr>
  </w:style>
  <w:style w:type="paragraph" w:styleId="Heading3">
    <w:name w:val="heading 3"/>
    <w:basedOn w:val="Normal"/>
    <w:next w:val="Normal"/>
    <w:link w:val="Heading3Char"/>
    <w:qFormat/>
    <w:rsid w:val="00503228"/>
    <w:pPr>
      <w:numPr>
        <w:ilvl w:val="2"/>
        <w:numId w:val="15"/>
      </w:numPr>
      <w:spacing w:line="240" w:lineRule="auto"/>
      <w:outlineLvl w:val="2"/>
    </w:pPr>
  </w:style>
  <w:style w:type="paragraph" w:styleId="Heading4">
    <w:name w:val="heading 4"/>
    <w:basedOn w:val="Normal"/>
    <w:next w:val="Normal"/>
    <w:link w:val="Heading4Char"/>
    <w:qFormat/>
    <w:rsid w:val="00503228"/>
    <w:pPr>
      <w:numPr>
        <w:ilvl w:val="3"/>
        <w:numId w:val="15"/>
      </w:numPr>
      <w:spacing w:line="240" w:lineRule="auto"/>
      <w:outlineLvl w:val="3"/>
    </w:pPr>
  </w:style>
  <w:style w:type="paragraph" w:styleId="Heading5">
    <w:name w:val="heading 5"/>
    <w:basedOn w:val="Normal"/>
    <w:next w:val="Normal"/>
    <w:link w:val="Heading5Char"/>
    <w:qFormat/>
    <w:rsid w:val="00503228"/>
    <w:pPr>
      <w:numPr>
        <w:ilvl w:val="4"/>
        <w:numId w:val="15"/>
      </w:numPr>
      <w:spacing w:line="240" w:lineRule="auto"/>
      <w:outlineLvl w:val="4"/>
    </w:pPr>
  </w:style>
  <w:style w:type="paragraph" w:styleId="Heading6">
    <w:name w:val="heading 6"/>
    <w:basedOn w:val="Normal"/>
    <w:next w:val="Normal"/>
    <w:link w:val="Heading6Char"/>
    <w:qFormat/>
    <w:rsid w:val="00503228"/>
    <w:pPr>
      <w:numPr>
        <w:ilvl w:val="5"/>
        <w:numId w:val="15"/>
      </w:numPr>
      <w:spacing w:line="240" w:lineRule="auto"/>
      <w:outlineLvl w:val="5"/>
    </w:pPr>
  </w:style>
  <w:style w:type="paragraph" w:styleId="Heading7">
    <w:name w:val="heading 7"/>
    <w:basedOn w:val="Normal"/>
    <w:next w:val="Normal"/>
    <w:link w:val="Heading7Char"/>
    <w:qFormat/>
    <w:rsid w:val="00503228"/>
    <w:pPr>
      <w:numPr>
        <w:ilvl w:val="6"/>
        <w:numId w:val="15"/>
      </w:numPr>
      <w:spacing w:line="240" w:lineRule="auto"/>
      <w:outlineLvl w:val="6"/>
    </w:pPr>
  </w:style>
  <w:style w:type="paragraph" w:styleId="Heading8">
    <w:name w:val="heading 8"/>
    <w:basedOn w:val="Normal"/>
    <w:next w:val="Normal"/>
    <w:link w:val="Heading8Char"/>
    <w:qFormat/>
    <w:rsid w:val="00503228"/>
    <w:pPr>
      <w:numPr>
        <w:ilvl w:val="7"/>
        <w:numId w:val="15"/>
      </w:numPr>
      <w:spacing w:line="240" w:lineRule="auto"/>
      <w:outlineLvl w:val="7"/>
    </w:pPr>
  </w:style>
  <w:style w:type="paragraph" w:styleId="Heading9">
    <w:name w:val="heading 9"/>
    <w:basedOn w:val="Normal"/>
    <w:next w:val="Normal"/>
    <w:link w:val="Heading9Char"/>
    <w:qFormat/>
    <w:rsid w:val="00503228"/>
    <w:pPr>
      <w:numPr>
        <w:ilvl w:val="8"/>
        <w:numId w:val="15"/>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uiPriority w:val="99"/>
    <w:qFormat/>
    <w:rsid w:val="00503228"/>
    <w:rPr>
      <w:rFonts w:ascii="Times New Roman" w:hAnsi="Times New Roman"/>
      <w:sz w:val="18"/>
      <w:vertAlign w:val="superscript"/>
    </w:rPr>
  </w:style>
  <w:style w:type="character" w:styleId="EndnoteReference">
    <w:name w:val="endnote reference"/>
    <w:aliases w:val="1_G"/>
    <w:qFormat/>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uiPriority w:val="5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ootnote Text Char,5_G_6"/>
    <w:basedOn w:val="Normal"/>
    <w:link w:val="FootnoteTextChar2"/>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2">
    <w:name w:val="Footnote Text Char2"/>
    <w:aliases w:val="5_G Char,PP Char,Footnote Text Char Char1,5_G_6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qFormat/>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paragraph" w:styleId="BodyText2">
    <w:name w:val="Body Text 2"/>
    <w:basedOn w:val="Normal"/>
    <w:link w:val="BodyText2Char"/>
    <w:rsid w:val="00841273"/>
    <w:pPr>
      <w:spacing w:after="120" w:line="480" w:lineRule="auto"/>
    </w:pPr>
  </w:style>
  <w:style w:type="character" w:customStyle="1" w:styleId="BodyText2Char">
    <w:name w:val="Body Text 2 Char"/>
    <w:link w:val="BodyText2"/>
    <w:rsid w:val="00841273"/>
    <w:rPr>
      <w:lang w:eastAsia="en-US"/>
    </w:rPr>
  </w:style>
  <w:style w:type="paragraph" w:styleId="BodyText3">
    <w:name w:val="Body Text 3"/>
    <w:basedOn w:val="Normal"/>
    <w:link w:val="BodyText3Char"/>
    <w:rsid w:val="00841273"/>
    <w:pPr>
      <w:spacing w:after="120"/>
    </w:pPr>
    <w:rPr>
      <w:sz w:val="16"/>
      <w:szCs w:val="16"/>
    </w:rPr>
  </w:style>
  <w:style w:type="character" w:customStyle="1" w:styleId="BodyText3Char">
    <w:name w:val="Body Text 3 Char"/>
    <w:link w:val="BodyText3"/>
    <w:rsid w:val="00841273"/>
    <w:rPr>
      <w:sz w:val="16"/>
      <w:szCs w:val="16"/>
      <w:lang w:eastAsia="en-US"/>
    </w:rPr>
  </w:style>
  <w:style w:type="character" w:customStyle="1" w:styleId="FooterChar">
    <w:name w:val="Footer Char"/>
    <w:aliases w:val="3_G Char"/>
    <w:link w:val="Footer"/>
    <w:rsid w:val="00841273"/>
    <w:rPr>
      <w:sz w:val="16"/>
      <w:lang w:eastAsia="en-US"/>
    </w:rPr>
  </w:style>
  <w:style w:type="character" w:customStyle="1" w:styleId="HeaderChar">
    <w:name w:val="Header Char"/>
    <w:aliases w:val="6_G Char"/>
    <w:link w:val="Header"/>
    <w:rsid w:val="00841273"/>
    <w:rPr>
      <w:b/>
      <w:sz w:val="18"/>
      <w:lang w:eastAsia="en-US"/>
    </w:rPr>
  </w:style>
  <w:style w:type="character" w:customStyle="1" w:styleId="FootnoteTextChar1">
    <w:name w:val="Footnote Text Char1"/>
    <w:aliases w:val="5_G Char1,PP Char1,Footnote Text Char Char"/>
    <w:rsid w:val="00841273"/>
    <w:rPr>
      <w:sz w:val="18"/>
      <w:lang w:eastAsia="en-US"/>
    </w:rPr>
  </w:style>
  <w:style w:type="character" w:styleId="CommentReference">
    <w:name w:val="annotation reference"/>
    <w:rsid w:val="00226E3B"/>
    <w:rPr>
      <w:sz w:val="16"/>
      <w:szCs w:val="16"/>
    </w:rPr>
  </w:style>
  <w:style w:type="paragraph" w:styleId="CommentText">
    <w:name w:val="annotation text"/>
    <w:basedOn w:val="Normal"/>
    <w:link w:val="CommentTextChar"/>
    <w:rsid w:val="00226E3B"/>
  </w:style>
  <w:style w:type="character" w:customStyle="1" w:styleId="CommentTextChar">
    <w:name w:val="Comment Text Char"/>
    <w:link w:val="CommentText"/>
    <w:rsid w:val="00226E3B"/>
    <w:rPr>
      <w:lang w:eastAsia="en-US"/>
    </w:rPr>
  </w:style>
  <w:style w:type="paragraph" w:styleId="CommentSubject">
    <w:name w:val="annotation subject"/>
    <w:basedOn w:val="CommentText"/>
    <w:next w:val="CommentText"/>
    <w:link w:val="CommentSubjectChar"/>
    <w:rsid w:val="00226E3B"/>
    <w:rPr>
      <w:b/>
      <w:bCs/>
    </w:rPr>
  </w:style>
  <w:style w:type="character" w:customStyle="1" w:styleId="CommentSubjectChar">
    <w:name w:val="Comment Subject Char"/>
    <w:link w:val="CommentSubject"/>
    <w:rsid w:val="00226E3B"/>
    <w:rPr>
      <w:b/>
      <w:bCs/>
      <w:lang w:eastAsia="en-US"/>
    </w:rPr>
  </w:style>
  <w:style w:type="paragraph" w:styleId="BalloonText">
    <w:name w:val="Balloon Text"/>
    <w:basedOn w:val="Normal"/>
    <w:link w:val="BalloonTextChar"/>
    <w:rsid w:val="00226E3B"/>
    <w:pPr>
      <w:spacing w:line="240" w:lineRule="auto"/>
    </w:pPr>
    <w:rPr>
      <w:rFonts w:ascii="Tahoma" w:hAnsi="Tahoma"/>
      <w:sz w:val="16"/>
      <w:szCs w:val="16"/>
    </w:rPr>
  </w:style>
  <w:style w:type="character" w:customStyle="1" w:styleId="BalloonTextChar">
    <w:name w:val="Balloon Text Char"/>
    <w:link w:val="BalloonText"/>
    <w:rsid w:val="00226E3B"/>
    <w:rPr>
      <w:rFonts w:ascii="Tahoma" w:hAnsi="Tahoma" w:cs="Tahoma"/>
      <w:sz w:val="16"/>
      <w:szCs w:val="16"/>
      <w:lang w:eastAsia="en-US"/>
    </w:rPr>
  </w:style>
  <w:style w:type="paragraph" w:styleId="TOC1">
    <w:name w:val="toc 1"/>
    <w:basedOn w:val="Normal"/>
    <w:next w:val="Normal"/>
    <w:autoRedefine/>
    <w:uiPriority w:val="39"/>
    <w:rsid w:val="00955713"/>
    <w:pPr>
      <w:tabs>
        <w:tab w:val="right" w:pos="851"/>
        <w:tab w:val="left" w:pos="1134"/>
        <w:tab w:val="left" w:pos="1701"/>
        <w:tab w:val="right" w:leader="dot" w:pos="8931"/>
        <w:tab w:val="right" w:pos="9639"/>
      </w:tabs>
      <w:spacing w:after="120"/>
      <w:ind w:left="284"/>
    </w:pPr>
  </w:style>
  <w:style w:type="paragraph" w:styleId="Revision">
    <w:name w:val="Revision"/>
    <w:hidden/>
    <w:uiPriority w:val="99"/>
    <w:semiHidden/>
    <w:rsid w:val="00FE1A48"/>
    <w:rPr>
      <w:lang w:val="en-GB"/>
    </w:rPr>
  </w:style>
  <w:style w:type="character" w:customStyle="1" w:styleId="paraChar">
    <w:name w:val="para Char"/>
    <w:link w:val="para"/>
    <w:rsid w:val="00072B98"/>
    <w:rPr>
      <w:lang w:val="en-GB"/>
    </w:rPr>
  </w:style>
  <w:style w:type="paragraph" w:customStyle="1" w:styleId="aLeft4cm">
    <w:name w:val="(a) + Left:  4 cm"/>
    <w:basedOn w:val="Normal"/>
    <w:rsid w:val="00B6011A"/>
    <w:pPr>
      <w:spacing w:after="120"/>
      <w:ind w:left="2835" w:right="1134" w:hanging="567"/>
      <w:jc w:val="both"/>
    </w:pPr>
  </w:style>
  <w:style w:type="paragraph" w:styleId="ListParagraph">
    <w:name w:val="List Paragraph"/>
    <w:basedOn w:val="Normal"/>
    <w:uiPriority w:val="34"/>
    <w:qFormat/>
    <w:rsid w:val="00326FC8"/>
    <w:pPr>
      <w:ind w:left="720"/>
      <w:contextualSpacing/>
    </w:pPr>
  </w:style>
  <w:style w:type="paragraph" w:customStyle="1" w:styleId="a0">
    <w:name w:val="a)"/>
    <w:basedOn w:val="Normal"/>
    <w:rsid w:val="007D694A"/>
    <w:pPr>
      <w:suppressAutoHyphens w:val="0"/>
      <w:spacing w:after="120"/>
      <w:ind w:left="2835" w:right="1134" w:hanging="567"/>
      <w:jc w:val="both"/>
    </w:pPr>
    <w:rPr>
      <w:snapToGrid w:val="0"/>
      <w:lang w:val="fr-FR"/>
    </w:rPr>
  </w:style>
  <w:style w:type="paragraph" w:styleId="NormalWeb">
    <w:name w:val="Normal (Web)"/>
    <w:basedOn w:val="Normal"/>
    <w:uiPriority w:val="99"/>
    <w:rsid w:val="00BA7BF3"/>
    <w:pPr>
      <w:suppressAutoHyphens w:val="0"/>
      <w:spacing w:before="100" w:beforeAutospacing="1" w:after="100" w:afterAutospacing="1" w:line="240" w:lineRule="auto"/>
    </w:pPr>
    <w:rPr>
      <w:rFonts w:eastAsia="MS Mincho"/>
      <w:sz w:val="24"/>
      <w:szCs w:val="24"/>
      <w:lang w:val="fr-FR" w:eastAsia="ja-JP"/>
    </w:rPr>
  </w:style>
  <w:style w:type="character" w:customStyle="1" w:styleId="Heading1Char">
    <w:name w:val="Heading 1 Char"/>
    <w:aliases w:val="Table_G Char,Heading 1* Char"/>
    <w:link w:val="Heading1"/>
    <w:rsid w:val="00603921"/>
    <w:rPr>
      <w:lang w:val="en-GB"/>
    </w:rPr>
  </w:style>
  <w:style w:type="paragraph" w:customStyle="1" w:styleId="Para0">
    <w:name w:val="Para"/>
    <w:basedOn w:val="Normal"/>
    <w:qFormat/>
    <w:rsid w:val="00603921"/>
    <w:pPr>
      <w:suppressAutoHyphens w:val="0"/>
      <w:spacing w:after="120"/>
      <w:ind w:left="2268" w:right="1134" w:hanging="1134"/>
      <w:jc w:val="both"/>
    </w:pPr>
  </w:style>
  <w:style w:type="paragraph" w:customStyle="1" w:styleId="Default">
    <w:name w:val="Default"/>
    <w:rsid w:val="00BA4038"/>
    <w:pPr>
      <w:autoSpaceDE w:val="0"/>
      <w:autoSpaceDN w:val="0"/>
      <w:adjustRightInd w:val="0"/>
    </w:pPr>
    <w:rPr>
      <w:rFonts w:eastAsiaTheme="minorHAnsi"/>
      <w:color w:val="000000"/>
      <w:sz w:val="24"/>
      <w:szCs w:val="24"/>
      <w:lang w:val="de-DE"/>
    </w:rPr>
  </w:style>
  <w:style w:type="numbering" w:styleId="1ai">
    <w:name w:val="Outline List 1"/>
    <w:basedOn w:val="NoList"/>
    <w:rsid w:val="00077522"/>
    <w:pPr>
      <w:numPr>
        <w:numId w:val="5"/>
      </w:numPr>
    </w:pPr>
  </w:style>
  <w:style w:type="paragraph" w:styleId="TOCHeading">
    <w:name w:val="TOC Heading"/>
    <w:basedOn w:val="Heading1"/>
    <w:next w:val="Normal"/>
    <w:uiPriority w:val="39"/>
    <w:semiHidden/>
    <w:unhideWhenUsed/>
    <w:qFormat/>
    <w:rsid w:val="00710CE9"/>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endnotetable">
    <w:name w:val="endnote table"/>
    <w:basedOn w:val="Normal"/>
    <w:link w:val="endnotetableChar"/>
    <w:rsid w:val="006C28A8"/>
    <w:pPr>
      <w:spacing w:line="220" w:lineRule="exact"/>
      <w:ind w:left="1134" w:right="1134" w:firstLine="170"/>
    </w:pPr>
    <w:rPr>
      <w:sz w:val="18"/>
      <w:szCs w:val="18"/>
    </w:rPr>
  </w:style>
  <w:style w:type="character" w:customStyle="1" w:styleId="endnotetableChar">
    <w:name w:val="endnote table Char"/>
    <w:link w:val="endnotetable"/>
    <w:rsid w:val="006C28A8"/>
    <w:rPr>
      <w:sz w:val="18"/>
      <w:szCs w:val="18"/>
      <w:lang w:val="en-GB"/>
    </w:rPr>
  </w:style>
  <w:style w:type="character" w:customStyle="1" w:styleId="fontstyle01">
    <w:name w:val="fontstyle01"/>
    <w:basedOn w:val="DefaultParagraphFont"/>
    <w:rsid w:val="006107CC"/>
    <w:rPr>
      <w:rFonts w:ascii="TimesNewRomanPSMT" w:hAnsi="TimesNewRomanPSMT" w:hint="default"/>
      <w:b w:val="0"/>
      <w:bCs w:val="0"/>
      <w:i w:val="0"/>
      <w:iCs w:val="0"/>
      <w:color w:val="000000"/>
      <w:sz w:val="20"/>
      <w:szCs w:val="20"/>
    </w:rPr>
  </w:style>
  <w:style w:type="paragraph" w:customStyle="1" w:styleId="ParNoG">
    <w:name w:val="_ParNo_G"/>
    <w:basedOn w:val="SingleTxtG"/>
    <w:qFormat/>
    <w:rsid w:val="000D0292"/>
    <w:pPr>
      <w:numPr>
        <w:numId w:val="30"/>
      </w:numPr>
      <w:suppressAutoHyphens w:val="0"/>
    </w:pPr>
    <w:rPr>
      <w:lang w:eastAsia="fr-FR"/>
    </w:rPr>
  </w:style>
  <w:style w:type="paragraph" w:styleId="BodyText">
    <w:name w:val="Body Text"/>
    <w:basedOn w:val="Normal"/>
    <w:link w:val="BodyTextChar"/>
    <w:qFormat/>
    <w:rsid w:val="000D0292"/>
    <w:pPr>
      <w:widowControl w:val="0"/>
      <w:suppressAutoHyphens w:val="0"/>
      <w:autoSpaceDE w:val="0"/>
      <w:autoSpaceDN w:val="0"/>
      <w:spacing w:line="240" w:lineRule="auto"/>
    </w:pPr>
    <w:rPr>
      <w:lang w:val="en-US"/>
    </w:rPr>
  </w:style>
  <w:style w:type="character" w:customStyle="1" w:styleId="BodyTextChar">
    <w:name w:val="Body Text Char"/>
    <w:basedOn w:val="DefaultParagraphFont"/>
    <w:link w:val="BodyText"/>
    <w:rsid w:val="000D0292"/>
  </w:style>
  <w:style w:type="paragraph" w:customStyle="1" w:styleId="StyleSingleTxtGLeft2cmHanging206cm">
    <w:name w:val="Style _ Single Txt_G + Left:  2 cm Hanging:  2.06 cm"/>
    <w:basedOn w:val="SingleTxtG"/>
    <w:link w:val="StyleSingleTxtGLeft2cmHanging206cmChar"/>
    <w:rsid w:val="000D0292"/>
    <w:pPr>
      <w:ind w:left="2268" w:hanging="1134"/>
    </w:pPr>
  </w:style>
  <w:style w:type="character" w:customStyle="1" w:styleId="StyleSingleTxtGLeft2cmHanging206cmChar">
    <w:name w:val="Style _ Single Txt_G + Left:  2 cm Hanging:  2.06 cm Char"/>
    <w:link w:val="StyleSingleTxtGLeft2cmHanging206cm"/>
    <w:rsid w:val="000D0292"/>
    <w:rPr>
      <w:lang w:val="en-GB"/>
    </w:rPr>
  </w:style>
  <w:style w:type="paragraph" w:customStyle="1" w:styleId="xmsonormal">
    <w:name w:val="x_msonormal"/>
    <w:basedOn w:val="Normal"/>
    <w:rsid w:val="000D0292"/>
    <w:pPr>
      <w:suppressAutoHyphens w:val="0"/>
      <w:spacing w:before="100" w:beforeAutospacing="1" w:after="100" w:afterAutospacing="1" w:line="240" w:lineRule="auto"/>
    </w:pPr>
    <w:rPr>
      <w:sz w:val="24"/>
      <w:szCs w:val="24"/>
      <w:lang w:val="de-DE" w:eastAsia="de-DE"/>
    </w:rPr>
  </w:style>
  <w:style w:type="numbering" w:customStyle="1" w:styleId="NoList1">
    <w:name w:val="No List1"/>
    <w:next w:val="NoList"/>
    <w:uiPriority w:val="99"/>
    <w:semiHidden/>
    <w:unhideWhenUsed/>
    <w:rsid w:val="000D0292"/>
  </w:style>
  <w:style w:type="table" w:customStyle="1" w:styleId="TableGrid1">
    <w:name w:val="Table Grid1"/>
    <w:basedOn w:val="TableNormal"/>
    <w:next w:val="TableGrid"/>
    <w:uiPriority w:val="39"/>
    <w:rsid w:val="000D0292"/>
    <w:pPr>
      <w:suppressAutoHyphens/>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lainText">
    <w:name w:val="Plain Text"/>
    <w:basedOn w:val="Normal"/>
    <w:link w:val="PlainTextChar"/>
    <w:semiHidden/>
    <w:rsid w:val="000D0292"/>
    <w:pPr>
      <w:suppressAutoHyphens w:val="0"/>
      <w:spacing w:line="240" w:lineRule="auto"/>
    </w:pPr>
    <w:rPr>
      <w:rFonts w:ascii="Courier New" w:eastAsia="MS Mincho" w:hAnsi="Courier New"/>
      <w:snapToGrid w:val="0"/>
      <w:lang w:val="nl-NL"/>
    </w:rPr>
  </w:style>
  <w:style w:type="character" w:customStyle="1" w:styleId="PlainTextChar">
    <w:name w:val="Plain Text Char"/>
    <w:basedOn w:val="DefaultParagraphFont"/>
    <w:link w:val="PlainText"/>
    <w:semiHidden/>
    <w:rsid w:val="000D0292"/>
    <w:rPr>
      <w:rFonts w:ascii="Courier New" w:eastAsia="MS Mincho" w:hAnsi="Courier New"/>
      <w:snapToGrid w:val="0"/>
      <w:lang w:val="nl-NL"/>
    </w:rPr>
  </w:style>
  <w:style w:type="paragraph" w:styleId="BodyTextIndent">
    <w:name w:val="Body Text Indent"/>
    <w:basedOn w:val="Normal"/>
    <w:link w:val="BodyTextIndentChar"/>
    <w:rsid w:val="000D0292"/>
    <w:pPr>
      <w:widowControl w:val="0"/>
      <w:tabs>
        <w:tab w:val="left" w:pos="2880"/>
      </w:tabs>
      <w:suppressAutoHyphens w:val="0"/>
      <w:spacing w:before="120" w:line="240" w:lineRule="auto"/>
      <w:ind w:left="1701" w:hanging="1701"/>
    </w:pPr>
    <w:rPr>
      <w:rFonts w:ascii="Courier New" w:eastAsia="MS Mincho" w:hAnsi="Courier New"/>
      <w:snapToGrid w:val="0"/>
    </w:rPr>
  </w:style>
  <w:style w:type="character" w:customStyle="1" w:styleId="BodyTextIndentChar">
    <w:name w:val="Body Text Indent Char"/>
    <w:basedOn w:val="DefaultParagraphFont"/>
    <w:link w:val="BodyTextIndent"/>
    <w:rsid w:val="000D0292"/>
    <w:rPr>
      <w:rFonts w:ascii="Courier New" w:eastAsia="MS Mincho" w:hAnsi="Courier New"/>
      <w:snapToGrid w:val="0"/>
      <w:lang w:val="en-GB"/>
    </w:rPr>
  </w:style>
  <w:style w:type="paragraph" w:styleId="BodyTextIndent2">
    <w:name w:val="Body Text Indent 2"/>
    <w:basedOn w:val="Normal"/>
    <w:link w:val="BodyTextIndent2Char"/>
    <w:rsid w:val="000D0292"/>
    <w:pPr>
      <w:widowControl w:val="0"/>
      <w:tabs>
        <w:tab w:val="left" w:pos="2880"/>
      </w:tabs>
      <w:suppressAutoHyphens w:val="0"/>
      <w:spacing w:line="240" w:lineRule="auto"/>
      <w:ind w:left="1701" w:hanging="1843"/>
    </w:pPr>
    <w:rPr>
      <w:rFonts w:ascii="Courier New" w:eastAsia="MS Mincho" w:hAnsi="Courier New"/>
      <w:snapToGrid w:val="0"/>
    </w:rPr>
  </w:style>
  <w:style w:type="character" w:customStyle="1" w:styleId="BodyTextIndent2Char">
    <w:name w:val="Body Text Indent 2 Char"/>
    <w:basedOn w:val="DefaultParagraphFont"/>
    <w:link w:val="BodyTextIndent2"/>
    <w:rsid w:val="000D0292"/>
    <w:rPr>
      <w:rFonts w:ascii="Courier New" w:eastAsia="MS Mincho" w:hAnsi="Courier New"/>
      <w:snapToGrid w:val="0"/>
      <w:lang w:val="en-GB"/>
    </w:rPr>
  </w:style>
  <w:style w:type="paragraph" w:styleId="BodyTextIndent3">
    <w:name w:val="Body Text Indent 3"/>
    <w:basedOn w:val="Normal"/>
    <w:link w:val="BodyTextIndent3Char"/>
    <w:rsid w:val="000D0292"/>
    <w:pPr>
      <w:widowControl w:val="0"/>
      <w:tabs>
        <w:tab w:val="left" w:pos="2880"/>
      </w:tabs>
      <w:suppressAutoHyphens w:val="0"/>
      <w:spacing w:line="240" w:lineRule="auto"/>
      <w:ind w:left="1701" w:hanging="1134"/>
    </w:pPr>
    <w:rPr>
      <w:rFonts w:ascii="Courier New" w:eastAsia="MS Mincho" w:hAnsi="Courier New"/>
      <w:snapToGrid w:val="0"/>
    </w:rPr>
  </w:style>
  <w:style w:type="character" w:customStyle="1" w:styleId="BodyTextIndent3Char">
    <w:name w:val="Body Text Indent 3 Char"/>
    <w:basedOn w:val="DefaultParagraphFont"/>
    <w:link w:val="BodyTextIndent3"/>
    <w:rsid w:val="000D0292"/>
    <w:rPr>
      <w:rFonts w:ascii="Courier New" w:eastAsia="MS Mincho" w:hAnsi="Courier New"/>
      <w:snapToGrid w:val="0"/>
      <w:lang w:val="en-GB"/>
    </w:rPr>
  </w:style>
  <w:style w:type="paragraph" w:customStyle="1" w:styleId="ParaNo">
    <w:name w:val="ParaNo."/>
    <w:basedOn w:val="Normal"/>
    <w:rsid w:val="000D0292"/>
    <w:pPr>
      <w:suppressAutoHyphens w:val="0"/>
      <w:spacing w:line="240" w:lineRule="auto"/>
      <w:ind w:left="-1" w:firstLine="1"/>
    </w:pPr>
    <w:rPr>
      <w:rFonts w:ascii="Univers" w:eastAsia="MS Mincho" w:hAnsi="Univers"/>
      <w:snapToGrid w:val="0"/>
      <w:sz w:val="24"/>
      <w:lang w:val="fr-FR"/>
    </w:rPr>
  </w:style>
  <w:style w:type="paragraph" w:customStyle="1" w:styleId="Rom1">
    <w:name w:val="Rom1"/>
    <w:basedOn w:val="Normal"/>
    <w:semiHidden/>
    <w:rsid w:val="000D0292"/>
    <w:pPr>
      <w:suppressAutoHyphens w:val="0"/>
      <w:spacing w:line="240" w:lineRule="auto"/>
      <w:ind w:left="1145" w:hanging="465"/>
    </w:pPr>
    <w:rPr>
      <w:rFonts w:ascii="Univers" w:eastAsia="MS Mincho" w:hAnsi="Univers"/>
      <w:snapToGrid w:val="0"/>
      <w:sz w:val="24"/>
      <w:lang w:val="fr-FR"/>
    </w:rPr>
  </w:style>
  <w:style w:type="paragraph" w:customStyle="1" w:styleId="Rom2">
    <w:name w:val="Rom2"/>
    <w:basedOn w:val="Normal"/>
    <w:semiHidden/>
    <w:rsid w:val="000D0292"/>
    <w:pPr>
      <w:suppressAutoHyphens w:val="0"/>
      <w:spacing w:line="240" w:lineRule="auto"/>
      <w:ind w:left="1712" w:hanging="465"/>
    </w:pPr>
    <w:rPr>
      <w:rFonts w:ascii="Univers" w:eastAsia="MS Mincho" w:hAnsi="Univers"/>
      <w:snapToGrid w:val="0"/>
      <w:sz w:val="24"/>
      <w:lang w:val="fr-FR"/>
    </w:rPr>
  </w:style>
  <w:style w:type="paragraph" w:styleId="BlockText">
    <w:name w:val="Block Text"/>
    <w:basedOn w:val="Normal"/>
    <w:rsid w:val="000D0292"/>
    <w:pPr>
      <w:tabs>
        <w:tab w:val="left" w:pos="426"/>
      </w:tabs>
      <w:suppressAutoHyphens w:val="0"/>
      <w:spacing w:before="120" w:line="240" w:lineRule="auto"/>
      <w:ind w:left="431" w:right="289" w:hanging="431"/>
    </w:pPr>
    <w:rPr>
      <w:rFonts w:ascii="Univers" w:eastAsia="MS Mincho" w:hAnsi="Univers"/>
      <w:snapToGrid w:val="0"/>
    </w:rPr>
  </w:style>
  <w:style w:type="paragraph" w:customStyle="1" w:styleId="Heading61">
    <w:name w:val="Heading 61"/>
    <w:semiHidden/>
    <w:rsid w:val="000D029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MS Mincho" w:hAnsi="Book Antiqua"/>
      <w:u w:val="single"/>
      <w:lang w:val="en-GB"/>
    </w:rPr>
  </w:style>
  <w:style w:type="paragraph" w:customStyle="1" w:styleId="Heading51">
    <w:name w:val="Heading 51"/>
    <w:semiHidden/>
    <w:rsid w:val="000D029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MS Mincho" w:hAnsi="Book Antiqua"/>
      <w:b/>
    </w:rPr>
  </w:style>
  <w:style w:type="paragraph" w:customStyle="1" w:styleId="Annex5">
    <w:name w:val="Annex5"/>
    <w:basedOn w:val="Normal"/>
    <w:semiHidden/>
    <w:rsid w:val="000D029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MS Mincho" w:hAnsi="Courier"/>
      <w:sz w:val="24"/>
    </w:rPr>
  </w:style>
  <w:style w:type="paragraph" w:customStyle="1" w:styleId="Footer1">
    <w:name w:val="Footer1"/>
    <w:semiHidden/>
    <w:rsid w:val="000D0292"/>
    <w:pPr>
      <w:tabs>
        <w:tab w:val="center" w:pos="4680"/>
        <w:tab w:val="right" w:pos="9000"/>
        <w:tab w:val="left" w:pos="9360"/>
      </w:tabs>
      <w:suppressAutoHyphens/>
    </w:pPr>
    <w:rPr>
      <w:rFonts w:ascii="Book Antiqua" w:eastAsia="MS Mincho" w:hAnsi="Book Antiqua"/>
    </w:rPr>
  </w:style>
  <w:style w:type="paragraph" w:styleId="ListBullet">
    <w:name w:val="List Bullet"/>
    <w:basedOn w:val="Normal"/>
    <w:autoRedefine/>
    <w:rsid w:val="000D0292"/>
    <w:pPr>
      <w:tabs>
        <w:tab w:val="num" w:pos="360"/>
      </w:tabs>
      <w:suppressAutoHyphens w:val="0"/>
      <w:spacing w:line="240" w:lineRule="auto"/>
      <w:ind w:left="360" w:hanging="360"/>
    </w:pPr>
    <w:rPr>
      <w:rFonts w:eastAsia="MS Mincho"/>
      <w:sz w:val="24"/>
    </w:rPr>
  </w:style>
  <w:style w:type="paragraph" w:customStyle="1" w:styleId="Styl6">
    <w:name w:val="Styl6"/>
    <w:basedOn w:val="Normal"/>
    <w:semiHidden/>
    <w:rsid w:val="000D029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eastAsia="MS Mincho" w:hAnsi="Arial"/>
      <w:sz w:val="22"/>
      <w:lang w:eastAsia="cs-CZ"/>
    </w:rPr>
  </w:style>
  <w:style w:type="paragraph" w:customStyle="1" w:styleId="Styl1">
    <w:name w:val="Styl1"/>
    <w:basedOn w:val="Normal"/>
    <w:rsid w:val="000D0292"/>
    <w:pPr>
      <w:tabs>
        <w:tab w:val="left" w:pos="1134"/>
      </w:tabs>
      <w:suppressAutoHyphens w:val="0"/>
      <w:overflowPunct w:val="0"/>
      <w:autoSpaceDE w:val="0"/>
      <w:autoSpaceDN w:val="0"/>
      <w:adjustRightInd w:val="0"/>
      <w:spacing w:line="240" w:lineRule="auto"/>
      <w:ind w:left="851" w:hanging="851"/>
      <w:textAlignment w:val="baseline"/>
    </w:pPr>
    <w:rPr>
      <w:rFonts w:ascii="Arial" w:eastAsia="MS Mincho" w:hAnsi="Arial"/>
      <w:sz w:val="22"/>
      <w:lang w:eastAsia="cs-CZ"/>
    </w:rPr>
  </w:style>
  <w:style w:type="paragraph" w:customStyle="1" w:styleId="Styl5">
    <w:name w:val="Styl5"/>
    <w:basedOn w:val="Normal"/>
    <w:next w:val="Styl6"/>
    <w:semiHidden/>
    <w:rsid w:val="000D0292"/>
    <w:pPr>
      <w:widowControl w:val="0"/>
      <w:tabs>
        <w:tab w:val="left" w:pos="567"/>
        <w:tab w:val="left" w:pos="851"/>
      </w:tabs>
      <w:suppressAutoHyphens w:val="0"/>
      <w:spacing w:before="120" w:line="240" w:lineRule="auto"/>
    </w:pPr>
    <w:rPr>
      <w:rFonts w:ascii="Arial" w:eastAsia="MS Mincho" w:hAnsi="Arial"/>
      <w:sz w:val="22"/>
      <w:lang w:eastAsia="cs-CZ"/>
    </w:rPr>
  </w:style>
  <w:style w:type="paragraph" w:customStyle="1" w:styleId="TabellenText">
    <w:name w:val="Tabellen Text"/>
    <w:semiHidden/>
    <w:rsid w:val="000D0292"/>
    <w:pPr>
      <w:overflowPunct w:val="0"/>
      <w:autoSpaceDE w:val="0"/>
      <w:autoSpaceDN w:val="0"/>
      <w:adjustRightInd w:val="0"/>
      <w:spacing w:line="240" w:lineRule="atLeast"/>
      <w:textAlignment w:val="baseline"/>
    </w:pPr>
    <w:rPr>
      <w:rFonts w:ascii="Arial Narrow" w:eastAsia="MS Mincho" w:hAnsi="Arial Narrow"/>
      <w:color w:val="000000"/>
      <w:sz w:val="22"/>
      <w:lang w:eastAsia="de-DE"/>
    </w:rPr>
  </w:style>
  <w:style w:type="paragraph" w:customStyle="1" w:styleId="Formatvorlage1">
    <w:name w:val="Formatvorlage1"/>
    <w:basedOn w:val="Normal"/>
    <w:semiHidden/>
    <w:rsid w:val="000D0292"/>
    <w:pPr>
      <w:suppressAutoHyphens w:val="0"/>
      <w:spacing w:line="240" w:lineRule="auto"/>
    </w:pPr>
    <w:rPr>
      <w:rFonts w:ascii="Arial" w:eastAsia="MS Mincho" w:hAnsi="Arial"/>
      <w:sz w:val="22"/>
      <w:lang w:val="de-DE" w:eastAsia="it-IT"/>
    </w:rPr>
  </w:style>
  <w:style w:type="paragraph" w:styleId="ListNumber">
    <w:name w:val="List Number"/>
    <w:basedOn w:val="Normal"/>
    <w:semiHidden/>
    <w:rsid w:val="000D0292"/>
    <w:pPr>
      <w:tabs>
        <w:tab w:val="num" w:pos="709"/>
      </w:tabs>
      <w:suppressAutoHyphens w:val="0"/>
      <w:spacing w:after="240" w:line="240" w:lineRule="auto"/>
      <w:ind w:left="709" w:hanging="709"/>
      <w:jc w:val="both"/>
    </w:pPr>
    <w:rPr>
      <w:rFonts w:eastAsia="MS Mincho"/>
      <w:sz w:val="24"/>
    </w:rPr>
  </w:style>
  <w:style w:type="paragraph" w:customStyle="1" w:styleId="ListNumberLevel2">
    <w:name w:val="List Number (Level 2)"/>
    <w:basedOn w:val="Normal"/>
    <w:semiHidden/>
    <w:rsid w:val="000D0292"/>
    <w:pPr>
      <w:tabs>
        <w:tab w:val="num" w:pos="1417"/>
      </w:tabs>
      <w:suppressAutoHyphens w:val="0"/>
      <w:spacing w:after="240" w:line="240" w:lineRule="auto"/>
      <w:ind w:left="1417" w:hanging="708"/>
      <w:jc w:val="both"/>
    </w:pPr>
    <w:rPr>
      <w:rFonts w:eastAsia="MS Mincho"/>
      <w:sz w:val="24"/>
    </w:rPr>
  </w:style>
  <w:style w:type="paragraph" w:customStyle="1" w:styleId="ListNumberLevel3">
    <w:name w:val="List Number (Level 3)"/>
    <w:basedOn w:val="Normal"/>
    <w:semiHidden/>
    <w:rsid w:val="000D0292"/>
    <w:pPr>
      <w:tabs>
        <w:tab w:val="num" w:pos="2126"/>
      </w:tabs>
      <w:suppressAutoHyphens w:val="0"/>
      <w:spacing w:after="240" w:line="240" w:lineRule="auto"/>
      <w:ind w:left="2126" w:hanging="709"/>
      <w:jc w:val="both"/>
    </w:pPr>
    <w:rPr>
      <w:rFonts w:eastAsia="MS Mincho"/>
      <w:sz w:val="24"/>
    </w:rPr>
  </w:style>
  <w:style w:type="paragraph" w:customStyle="1" w:styleId="ListNumberLevel4">
    <w:name w:val="List Number (Level 4)"/>
    <w:basedOn w:val="Normal"/>
    <w:semiHidden/>
    <w:rsid w:val="000D0292"/>
    <w:pPr>
      <w:tabs>
        <w:tab w:val="num" w:pos="2835"/>
      </w:tabs>
      <w:suppressAutoHyphens w:val="0"/>
      <w:spacing w:after="240" w:line="240" w:lineRule="auto"/>
      <w:ind w:left="2835" w:hanging="709"/>
      <w:jc w:val="both"/>
    </w:pPr>
    <w:rPr>
      <w:rFonts w:eastAsia="MS Mincho"/>
      <w:sz w:val="24"/>
    </w:rPr>
  </w:style>
  <w:style w:type="paragraph" w:customStyle="1" w:styleId="berschrift2-3">
    <w:name w:val="Überschrift2-3"/>
    <w:basedOn w:val="berschrift1-3"/>
    <w:next w:val="BodyText"/>
    <w:semiHidden/>
    <w:rsid w:val="000D0292"/>
    <w:pPr>
      <w:tabs>
        <w:tab w:val="clear" w:pos="1695"/>
        <w:tab w:val="num" w:pos="1413"/>
      </w:tabs>
      <w:ind w:left="1413" w:hanging="432"/>
    </w:pPr>
  </w:style>
  <w:style w:type="paragraph" w:customStyle="1" w:styleId="berschrift1-3">
    <w:name w:val="Überschrift1-3"/>
    <w:basedOn w:val="berschrift1-2"/>
    <w:semiHidden/>
    <w:rsid w:val="000D0292"/>
    <w:pPr>
      <w:keepNext/>
      <w:tabs>
        <w:tab w:val="clear" w:pos="643"/>
        <w:tab w:val="num" w:pos="1695"/>
      </w:tabs>
      <w:suppressAutoHyphens w:val="0"/>
      <w:spacing w:before="240" w:after="240"/>
      <w:ind w:left="1695" w:hanging="1695"/>
      <w:jc w:val="both"/>
    </w:pPr>
    <w:rPr>
      <w:rFonts w:ascii="Arial" w:eastAsia="MS Mincho" w:hAnsi="Arial"/>
      <w:b/>
      <w:sz w:val="22"/>
    </w:rPr>
  </w:style>
  <w:style w:type="paragraph" w:customStyle="1" w:styleId="berschrift1-2">
    <w:name w:val="Überschrift1-2"/>
    <w:basedOn w:val="Heading1"/>
    <w:semiHidden/>
    <w:rsid w:val="000D0292"/>
  </w:style>
  <w:style w:type="paragraph" w:customStyle="1" w:styleId="berschrift4n">
    <w:name w:val="Überschrift4n"/>
    <w:basedOn w:val="Normal"/>
    <w:autoRedefine/>
    <w:semiHidden/>
    <w:rsid w:val="000D029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Normal"/>
    <w:semiHidden/>
    <w:rsid w:val="000D0292"/>
    <w:pPr>
      <w:suppressAutoHyphens w:val="0"/>
      <w:spacing w:before="120" w:after="120" w:line="240" w:lineRule="auto"/>
      <w:jc w:val="center"/>
    </w:pPr>
    <w:rPr>
      <w:rFonts w:eastAsia="MS Mincho"/>
      <w:sz w:val="24"/>
    </w:rPr>
  </w:style>
  <w:style w:type="paragraph" w:customStyle="1" w:styleId="StyleParaLeft0cmFirstline0cm">
    <w:name w:val="Style Para + Left:  0 cm First line:  0 cm"/>
    <w:basedOn w:val="Para0"/>
    <w:semiHidden/>
    <w:rsid w:val="000D0292"/>
    <w:rPr>
      <w:rFonts w:eastAsia="MS Mincho"/>
      <w:snapToGrid w:val="0"/>
      <w:lang w:val="fr-FR"/>
    </w:rPr>
  </w:style>
  <w:style w:type="paragraph" w:customStyle="1" w:styleId="Bloc2cm">
    <w:name w:val="Bloc 2 cm"/>
    <w:basedOn w:val="para"/>
    <w:rsid w:val="000D0292"/>
    <w:pPr>
      <w:suppressAutoHyphens w:val="0"/>
      <w:ind w:left="1134" w:firstLine="0"/>
    </w:pPr>
    <w:rPr>
      <w:rFonts w:eastAsia="MS Mincho"/>
      <w:snapToGrid w:val="0"/>
      <w:lang w:val="fr-FR"/>
    </w:rPr>
  </w:style>
  <w:style w:type="character" w:customStyle="1" w:styleId="CharChar4">
    <w:name w:val="Char Char4"/>
    <w:semiHidden/>
    <w:rsid w:val="000D0292"/>
    <w:rPr>
      <w:sz w:val="18"/>
      <w:lang w:val="en-GB" w:eastAsia="en-US" w:bidi="ar-SA"/>
    </w:rPr>
  </w:style>
  <w:style w:type="paragraph" w:customStyle="1" w:styleId="SingleTxtGBold">
    <w:name w:val="_ Single Txt_G Bold"/>
    <w:basedOn w:val="SingleTxtG"/>
    <w:rsid w:val="000D0292"/>
    <w:rPr>
      <w:rFonts w:eastAsia="MS Mincho"/>
    </w:rPr>
  </w:style>
  <w:style w:type="character" w:customStyle="1" w:styleId="SingleTxtGChar1">
    <w:name w:val="_ Single Txt_G Char1"/>
    <w:rsid w:val="000D0292"/>
    <w:rPr>
      <w:lang w:val="en-GB" w:eastAsia="en-US" w:bidi="ar-SA"/>
    </w:rPr>
  </w:style>
  <w:style w:type="paragraph" w:styleId="List5">
    <w:name w:val="List 5"/>
    <w:basedOn w:val="Normal"/>
    <w:rsid w:val="000D0292"/>
    <w:pPr>
      <w:ind w:left="1415" w:hanging="283"/>
      <w:contextualSpacing/>
    </w:pPr>
    <w:rPr>
      <w:rFonts w:eastAsia="MS Mincho"/>
    </w:rPr>
  </w:style>
  <w:style w:type="paragraph" w:customStyle="1" w:styleId="CM102">
    <w:name w:val="CM102"/>
    <w:basedOn w:val="Normal"/>
    <w:next w:val="Normal"/>
    <w:uiPriority w:val="99"/>
    <w:rsid w:val="000D0292"/>
    <w:pPr>
      <w:widowControl w:val="0"/>
      <w:suppressAutoHyphens w:val="0"/>
      <w:autoSpaceDE w:val="0"/>
      <w:autoSpaceDN w:val="0"/>
      <w:adjustRightInd w:val="0"/>
      <w:spacing w:line="240" w:lineRule="auto"/>
    </w:pPr>
    <w:rPr>
      <w:rFonts w:eastAsia="MS Mincho"/>
      <w:sz w:val="24"/>
      <w:szCs w:val="24"/>
      <w:lang w:val="en-US"/>
    </w:rPr>
  </w:style>
  <w:style w:type="paragraph" w:customStyle="1" w:styleId="CM6">
    <w:name w:val="CM6"/>
    <w:basedOn w:val="Default"/>
    <w:next w:val="Default"/>
    <w:uiPriority w:val="99"/>
    <w:rsid w:val="000D0292"/>
    <w:pPr>
      <w:widowControl w:val="0"/>
      <w:spacing w:line="216" w:lineRule="atLeast"/>
    </w:pPr>
    <w:rPr>
      <w:rFonts w:eastAsia="MS Mincho"/>
      <w:color w:val="auto"/>
      <w:lang w:val="en-US"/>
    </w:rPr>
  </w:style>
  <w:style w:type="paragraph" w:customStyle="1" w:styleId="CM107">
    <w:name w:val="CM107"/>
    <w:basedOn w:val="Default"/>
    <w:next w:val="Default"/>
    <w:uiPriority w:val="99"/>
    <w:rsid w:val="000D0292"/>
    <w:pPr>
      <w:widowControl w:val="0"/>
    </w:pPr>
    <w:rPr>
      <w:rFonts w:eastAsia="MS Mincho"/>
      <w:color w:val="auto"/>
      <w:lang w:val="en-US"/>
    </w:rPr>
  </w:style>
  <w:style w:type="paragraph" w:customStyle="1" w:styleId="CM82">
    <w:name w:val="CM82"/>
    <w:basedOn w:val="Default"/>
    <w:next w:val="Default"/>
    <w:uiPriority w:val="99"/>
    <w:rsid w:val="000D0292"/>
    <w:pPr>
      <w:widowControl w:val="0"/>
      <w:spacing w:line="218" w:lineRule="atLeast"/>
    </w:pPr>
    <w:rPr>
      <w:rFonts w:eastAsia="MS Mincho"/>
      <w:color w:val="auto"/>
      <w:lang w:val="en-US"/>
    </w:rPr>
  </w:style>
  <w:style w:type="character" w:styleId="LineNumber">
    <w:name w:val="line number"/>
    <w:rsid w:val="000D0292"/>
    <w:rPr>
      <w:sz w:val="14"/>
    </w:rPr>
  </w:style>
  <w:style w:type="paragraph" w:customStyle="1" w:styleId="IntenseQuote1">
    <w:name w:val="Intense Quote1"/>
    <w:basedOn w:val="Normal"/>
    <w:next w:val="Normal"/>
    <w:uiPriority w:val="30"/>
    <w:qFormat/>
    <w:rsid w:val="000D0292"/>
    <w:pPr>
      <w:pBdr>
        <w:bottom w:val="single" w:sz="4" w:space="4" w:color="4F81BD"/>
      </w:pBdr>
      <w:suppressAutoHyphens w:val="0"/>
      <w:spacing w:before="200" w:after="280" w:line="240" w:lineRule="auto"/>
      <w:ind w:left="936" w:right="936"/>
    </w:pPr>
    <w:rPr>
      <w:rFonts w:eastAsia="MS Mincho"/>
      <w:b/>
      <w:bCs/>
      <w:i/>
      <w:iCs/>
      <w:color w:val="4F81BD"/>
      <w:sz w:val="24"/>
      <w:szCs w:val="24"/>
      <w:lang w:val="it-IT" w:eastAsia="it-IT"/>
    </w:rPr>
  </w:style>
  <w:style w:type="character" w:customStyle="1" w:styleId="IntenseQuoteChar">
    <w:name w:val="Intense Quote Char"/>
    <w:basedOn w:val="DefaultParagraphFont"/>
    <w:link w:val="IntenseQuote"/>
    <w:uiPriority w:val="30"/>
    <w:rsid w:val="000D0292"/>
    <w:rPr>
      <w:b/>
      <w:bCs/>
      <w:i/>
      <w:iCs/>
      <w:color w:val="4F81BD"/>
      <w:sz w:val="24"/>
      <w:szCs w:val="24"/>
      <w:lang w:val="it-IT" w:eastAsia="it-IT"/>
    </w:rPr>
  </w:style>
  <w:style w:type="paragraph" w:customStyle="1" w:styleId="StyleaLeft394cm">
    <w:name w:val="Style (a) + Left:  3.94 cm"/>
    <w:basedOn w:val="Normal"/>
    <w:rsid w:val="000D0292"/>
    <w:pPr>
      <w:spacing w:after="120"/>
      <w:ind w:left="2835" w:right="1134" w:hanging="567"/>
      <w:jc w:val="both"/>
    </w:pPr>
    <w:rPr>
      <w:rFonts w:eastAsia="MS Mincho"/>
      <w:lang w:val="it-IT"/>
    </w:rPr>
  </w:style>
  <w:style w:type="character" w:customStyle="1" w:styleId="Heading2Char">
    <w:name w:val="Heading 2 Char"/>
    <w:aliases w:val="H2 Char"/>
    <w:basedOn w:val="DefaultParagraphFont"/>
    <w:link w:val="Heading2"/>
    <w:rsid w:val="000D0292"/>
    <w:rPr>
      <w:lang w:val="en-GB"/>
    </w:rPr>
  </w:style>
  <w:style w:type="character" w:customStyle="1" w:styleId="Heading3Char">
    <w:name w:val="Heading 3 Char"/>
    <w:basedOn w:val="DefaultParagraphFont"/>
    <w:link w:val="Heading3"/>
    <w:rsid w:val="000D0292"/>
    <w:rPr>
      <w:lang w:val="en-GB"/>
    </w:rPr>
  </w:style>
  <w:style w:type="character" w:customStyle="1" w:styleId="Heading4Char">
    <w:name w:val="Heading 4 Char"/>
    <w:basedOn w:val="DefaultParagraphFont"/>
    <w:link w:val="Heading4"/>
    <w:rsid w:val="000D0292"/>
    <w:rPr>
      <w:lang w:val="en-GB"/>
    </w:rPr>
  </w:style>
  <w:style w:type="character" w:customStyle="1" w:styleId="Heading5Char">
    <w:name w:val="Heading 5 Char"/>
    <w:basedOn w:val="DefaultParagraphFont"/>
    <w:link w:val="Heading5"/>
    <w:rsid w:val="000D0292"/>
    <w:rPr>
      <w:lang w:val="en-GB"/>
    </w:rPr>
  </w:style>
  <w:style w:type="character" w:customStyle="1" w:styleId="Heading6Char">
    <w:name w:val="Heading 6 Char"/>
    <w:basedOn w:val="DefaultParagraphFont"/>
    <w:link w:val="Heading6"/>
    <w:rsid w:val="000D0292"/>
    <w:rPr>
      <w:lang w:val="en-GB"/>
    </w:rPr>
  </w:style>
  <w:style w:type="character" w:customStyle="1" w:styleId="Heading7Char">
    <w:name w:val="Heading 7 Char"/>
    <w:basedOn w:val="DefaultParagraphFont"/>
    <w:link w:val="Heading7"/>
    <w:rsid w:val="000D0292"/>
    <w:rPr>
      <w:lang w:val="en-GB"/>
    </w:rPr>
  </w:style>
  <w:style w:type="character" w:customStyle="1" w:styleId="Heading8Char">
    <w:name w:val="Heading 8 Char"/>
    <w:basedOn w:val="DefaultParagraphFont"/>
    <w:link w:val="Heading8"/>
    <w:rsid w:val="000D0292"/>
    <w:rPr>
      <w:lang w:val="en-GB"/>
    </w:rPr>
  </w:style>
  <w:style w:type="character" w:customStyle="1" w:styleId="Heading9Char">
    <w:name w:val="Heading 9 Char"/>
    <w:basedOn w:val="DefaultParagraphFont"/>
    <w:link w:val="Heading9"/>
    <w:rsid w:val="000D0292"/>
    <w:rPr>
      <w:lang w:val="en-GB"/>
    </w:rPr>
  </w:style>
  <w:style w:type="numbering" w:customStyle="1" w:styleId="NoList11">
    <w:name w:val="No List11"/>
    <w:next w:val="NoList"/>
    <w:uiPriority w:val="99"/>
    <w:semiHidden/>
    <w:unhideWhenUsed/>
    <w:rsid w:val="000D0292"/>
  </w:style>
  <w:style w:type="character" w:customStyle="1" w:styleId="EndnoteTextChar">
    <w:name w:val="Endnote Text Char"/>
    <w:aliases w:val="2_G Char"/>
    <w:basedOn w:val="DefaultParagraphFont"/>
    <w:link w:val="EndnoteText"/>
    <w:rsid w:val="000D0292"/>
    <w:rPr>
      <w:sz w:val="18"/>
      <w:lang w:val="en-GB"/>
    </w:rPr>
  </w:style>
  <w:style w:type="numbering" w:styleId="111111">
    <w:name w:val="Outline List 2"/>
    <w:basedOn w:val="NoList"/>
    <w:rsid w:val="000D0292"/>
    <w:pPr>
      <w:numPr>
        <w:numId w:val="33"/>
      </w:numPr>
    </w:pPr>
  </w:style>
  <w:style w:type="numbering" w:styleId="ArticleSection">
    <w:name w:val="Outline List 3"/>
    <w:basedOn w:val="NoList"/>
    <w:rsid w:val="000D0292"/>
    <w:pPr>
      <w:numPr>
        <w:numId w:val="34"/>
      </w:numPr>
    </w:pPr>
  </w:style>
  <w:style w:type="paragraph" w:styleId="BodyTextFirstIndent">
    <w:name w:val="Body Text First Indent"/>
    <w:basedOn w:val="BodyText"/>
    <w:link w:val="BodyTextFirstIndentChar"/>
    <w:rsid w:val="000D0292"/>
    <w:pPr>
      <w:widowControl/>
      <w:suppressAutoHyphens/>
      <w:autoSpaceDE/>
      <w:autoSpaceDN/>
      <w:spacing w:after="120" w:line="240" w:lineRule="atLeast"/>
      <w:ind w:firstLine="210"/>
    </w:pPr>
    <w:rPr>
      <w:rFonts w:eastAsia="MS Mincho"/>
      <w:lang w:val="it-IT"/>
    </w:rPr>
  </w:style>
  <w:style w:type="character" w:customStyle="1" w:styleId="BodyTextFirstIndentChar">
    <w:name w:val="Body Text First Indent Char"/>
    <w:basedOn w:val="BodyTextChar"/>
    <w:link w:val="BodyTextFirstIndent"/>
    <w:rsid w:val="000D0292"/>
    <w:rPr>
      <w:rFonts w:eastAsia="MS Mincho"/>
      <w:lang w:val="it-IT"/>
    </w:rPr>
  </w:style>
  <w:style w:type="paragraph" w:styleId="BodyTextFirstIndent2">
    <w:name w:val="Body Text First Indent 2"/>
    <w:basedOn w:val="BodyTextIndent"/>
    <w:link w:val="BodyTextFirstIndent2Char"/>
    <w:rsid w:val="000D0292"/>
    <w:pPr>
      <w:widowControl/>
      <w:tabs>
        <w:tab w:val="clear" w:pos="2880"/>
      </w:tabs>
      <w:suppressAutoHyphens/>
      <w:spacing w:before="0" w:after="120" w:line="240" w:lineRule="atLeast"/>
      <w:ind w:left="283" w:firstLine="210"/>
    </w:pPr>
    <w:rPr>
      <w:rFonts w:ascii="Times New Roman" w:hAnsi="Times New Roman"/>
      <w:snapToGrid/>
      <w:lang w:val="it-IT"/>
    </w:rPr>
  </w:style>
  <w:style w:type="character" w:customStyle="1" w:styleId="BodyTextFirstIndent2Char">
    <w:name w:val="Body Text First Indent 2 Char"/>
    <w:basedOn w:val="BodyTextIndentChar"/>
    <w:link w:val="BodyTextFirstIndent2"/>
    <w:rsid w:val="000D0292"/>
    <w:rPr>
      <w:rFonts w:ascii="Courier New" w:eastAsia="MS Mincho" w:hAnsi="Courier New"/>
      <w:snapToGrid/>
      <w:lang w:val="it-IT"/>
    </w:rPr>
  </w:style>
  <w:style w:type="paragraph" w:styleId="Closing">
    <w:name w:val="Closing"/>
    <w:basedOn w:val="Normal"/>
    <w:link w:val="ClosingChar"/>
    <w:rsid w:val="000D0292"/>
    <w:pPr>
      <w:ind w:left="4252"/>
    </w:pPr>
    <w:rPr>
      <w:rFonts w:eastAsia="MS Mincho"/>
      <w:lang w:val="it-IT"/>
    </w:rPr>
  </w:style>
  <w:style w:type="character" w:customStyle="1" w:styleId="ClosingChar">
    <w:name w:val="Closing Char"/>
    <w:basedOn w:val="DefaultParagraphFont"/>
    <w:link w:val="Closing"/>
    <w:rsid w:val="000D0292"/>
    <w:rPr>
      <w:rFonts w:eastAsia="MS Mincho"/>
      <w:lang w:val="it-IT"/>
    </w:rPr>
  </w:style>
  <w:style w:type="paragraph" w:styleId="Date">
    <w:name w:val="Date"/>
    <w:basedOn w:val="Normal"/>
    <w:next w:val="Normal"/>
    <w:link w:val="DateChar"/>
    <w:rsid w:val="000D0292"/>
    <w:rPr>
      <w:rFonts w:eastAsia="MS Mincho"/>
      <w:lang w:val="it-IT"/>
    </w:rPr>
  </w:style>
  <w:style w:type="character" w:customStyle="1" w:styleId="DateChar">
    <w:name w:val="Date Char"/>
    <w:basedOn w:val="DefaultParagraphFont"/>
    <w:link w:val="Date"/>
    <w:rsid w:val="000D0292"/>
    <w:rPr>
      <w:rFonts w:eastAsia="MS Mincho"/>
      <w:lang w:val="it-IT"/>
    </w:rPr>
  </w:style>
  <w:style w:type="paragraph" w:styleId="E-mailSignature">
    <w:name w:val="E-mail Signature"/>
    <w:basedOn w:val="Normal"/>
    <w:link w:val="E-mailSignatureChar"/>
    <w:rsid w:val="000D0292"/>
    <w:rPr>
      <w:rFonts w:eastAsia="MS Mincho"/>
      <w:lang w:val="it-IT"/>
    </w:rPr>
  </w:style>
  <w:style w:type="character" w:customStyle="1" w:styleId="E-mailSignatureChar">
    <w:name w:val="E-mail Signature Char"/>
    <w:basedOn w:val="DefaultParagraphFont"/>
    <w:link w:val="E-mailSignature"/>
    <w:rsid w:val="000D0292"/>
    <w:rPr>
      <w:rFonts w:eastAsia="MS Mincho"/>
      <w:lang w:val="it-IT"/>
    </w:rPr>
  </w:style>
  <w:style w:type="paragraph" w:styleId="EnvelopeReturn">
    <w:name w:val="envelope return"/>
    <w:basedOn w:val="Normal"/>
    <w:rsid w:val="000D0292"/>
    <w:rPr>
      <w:rFonts w:ascii="Arial" w:eastAsia="MS Mincho" w:hAnsi="Arial" w:cs="Arial"/>
      <w:lang w:val="it-IT"/>
    </w:rPr>
  </w:style>
  <w:style w:type="character" w:styleId="HTMLAcronym">
    <w:name w:val="HTML Acronym"/>
    <w:basedOn w:val="DefaultParagraphFont"/>
    <w:rsid w:val="000D0292"/>
  </w:style>
  <w:style w:type="paragraph" w:styleId="HTMLAddress">
    <w:name w:val="HTML Address"/>
    <w:basedOn w:val="Normal"/>
    <w:link w:val="HTMLAddressChar"/>
    <w:rsid w:val="000D0292"/>
    <w:rPr>
      <w:rFonts w:eastAsia="MS Mincho"/>
      <w:i/>
      <w:iCs/>
      <w:lang w:val="it-IT"/>
    </w:rPr>
  </w:style>
  <w:style w:type="character" w:customStyle="1" w:styleId="HTMLAddressChar">
    <w:name w:val="HTML Address Char"/>
    <w:basedOn w:val="DefaultParagraphFont"/>
    <w:link w:val="HTMLAddress"/>
    <w:rsid w:val="000D0292"/>
    <w:rPr>
      <w:rFonts w:eastAsia="MS Mincho"/>
      <w:i/>
      <w:iCs/>
      <w:lang w:val="it-IT"/>
    </w:rPr>
  </w:style>
  <w:style w:type="character" w:styleId="HTMLCite">
    <w:name w:val="HTML Cite"/>
    <w:rsid w:val="000D0292"/>
    <w:rPr>
      <w:i/>
      <w:iCs/>
    </w:rPr>
  </w:style>
  <w:style w:type="character" w:styleId="HTMLCode">
    <w:name w:val="HTML Code"/>
    <w:rsid w:val="000D0292"/>
    <w:rPr>
      <w:rFonts w:ascii="Courier New" w:hAnsi="Courier New" w:cs="Courier New"/>
      <w:sz w:val="20"/>
      <w:szCs w:val="20"/>
    </w:rPr>
  </w:style>
  <w:style w:type="character" w:styleId="HTMLDefinition">
    <w:name w:val="HTML Definition"/>
    <w:rsid w:val="000D0292"/>
    <w:rPr>
      <w:i/>
      <w:iCs/>
    </w:rPr>
  </w:style>
  <w:style w:type="character" w:styleId="HTMLKeyboard">
    <w:name w:val="HTML Keyboard"/>
    <w:rsid w:val="000D0292"/>
    <w:rPr>
      <w:rFonts w:ascii="Courier New" w:hAnsi="Courier New" w:cs="Courier New"/>
      <w:sz w:val="20"/>
      <w:szCs w:val="20"/>
    </w:rPr>
  </w:style>
  <w:style w:type="paragraph" w:styleId="HTMLPreformatted">
    <w:name w:val="HTML Preformatted"/>
    <w:basedOn w:val="Normal"/>
    <w:link w:val="HTMLPreformattedChar"/>
    <w:rsid w:val="000D0292"/>
    <w:rPr>
      <w:rFonts w:ascii="Courier New" w:eastAsia="MS Mincho" w:hAnsi="Courier New" w:cs="Courier New"/>
      <w:lang w:val="it-IT"/>
    </w:rPr>
  </w:style>
  <w:style w:type="character" w:customStyle="1" w:styleId="HTMLPreformattedChar">
    <w:name w:val="HTML Preformatted Char"/>
    <w:basedOn w:val="DefaultParagraphFont"/>
    <w:link w:val="HTMLPreformatted"/>
    <w:rsid w:val="000D0292"/>
    <w:rPr>
      <w:rFonts w:ascii="Courier New" w:eastAsia="MS Mincho" w:hAnsi="Courier New" w:cs="Courier New"/>
      <w:lang w:val="it-IT"/>
    </w:rPr>
  </w:style>
  <w:style w:type="character" w:styleId="HTMLSample">
    <w:name w:val="HTML Sample"/>
    <w:rsid w:val="000D0292"/>
    <w:rPr>
      <w:rFonts w:ascii="Courier New" w:hAnsi="Courier New" w:cs="Courier New"/>
    </w:rPr>
  </w:style>
  <w:style w:type="character" w:styleId="HTMLTypewriter">
    <w:name w:val="HTML Typewriter"/>
    <w:rsid w:val="000D0292"/>
    <w:rPr>
      <w:rFonts w:ascii="Courier New" w:hAnsi="Courier New" w:cs="Courier New"/>
      <w:sz w:val="20"/>
      <w:szCs w:val="20"/>
    </w:rPr>
  </w:style>
  <w:style w:type="character" w:styleId="HTMLVariable">
    <w:name w:val="HTML Variable"/>
    <w:rsid w:val="000D0292"/>
    <w:rPr>
      <w:i/>
      <w:iCs/>
    </w:rPr>
  </w:style>
  <w:style w:type="paragraph" w:styleId="List">
    <w:name w:val="List"/>
    <w:basedOn w:val="Normal"/>
    <w:rsid w:val="000D0292"/>
    <w:pPr>
      <w:ind w:left="283" w:hanging="283"/>
    </w:pPr>
    <w:rPr>
      <w:rFonts w:eastAsia="MS Mincho"/>
      <w:lang w:val="it-IT"/>
    </w:rPr>
  </w:style>
  <w:style w:type="paragraph" w:styleId="List2">
    <w:name w:val="List 2"/>
    <w:basedOn w:val="Normal"/>
    <w:rsid w:val="000D0292"/>
    <w:pPr>
      <w:ind w:left="566" w:hanging="283"/>
    </w:pPr>
    <w:rPr>
      <w:rFonts w:eastAsia="MS Mincho"/>
      <w:lang w:val="it-IT"/>
    </w:rPr>
  </w:style>
  <w:style w:type="paragraph" w:styleId="List3">
    <w:name w:val="List 3"/>
    <w:basedOn w:val="Normal"/>
    <w:rsid w:val="000D0292"/>
    <w:pPr>
      <w:ind w:left="849" w:hanging="283"/>
    </w:pPr>
    <w:rPr>
      <w:rFonts w:eastAsia="MS Mincho"/>
      <w:lang w:val="it-IT"/>
    </w:rPr>
  </w:style>
  <w:style w:type="paragraph" w:styleId="List4">
    <w:name w:val="List 4"/>
    <w:basedOn w:val="Normal"/>
    <w:rsid w:val="000D0292"/>
    <w:pPr>
      <w:ind w:left="1132" w:hanging="283"/>
    </w:pPr>
    <w:rPr>
      <w:rFonts w:eastAsia="MS Mincho"/>
      <w:lang w:val="it-IT"/>
    </w:rPr>
  </w:style>
  <w:style w:type="paragraph" w:styleId="ListBullet2">
    <w:name w:val="List Bullet 2"/>
    <w:basedOn w:val="Normal"/>
    <w:rsid w:val="000D0292"/>
    <w:pPr>
      <w:tabs>
        <w:tab w:val="num" w:pos="643"/>
      </w:tabs>
      <w:ind w:left="643" w:hanging="360"/>
    </w:pPr>
    <w:rPr>
      <w:rFonts w:eastAsia="MS Mincho"/>
      <w:lang w:val="it-IT"/>
    </w:rPr>
  </w:style>
  <w:style w:type="paragraph" w:styleId="ListBullet3">
    <w:name w:val="List Bullet 3"/>
    <w:basedOn w:val="Normal"/>
    <w:rsid w:val="000D0292"/>
    <w:pPr>
      <w:tabs>
        <w:tab w:val="num" w:pos="926"/>
      </w:tabs>
      <w:ind w:left="926" w:hanging="360"/>
    </w:pPr>
    <w:rPr>
      <w:rFonts w:eastAsia="MS Mincho"/>
      <w:lang w:val="it-IT"/>
    </w:rPr>
  </w:style>
  <w:style w:type="paragraph" w:styleId="ListBullet4">
    <w:name w:val="List Bullet 4"/>
    <w:basedOn w:val="Normal"/>
    <w:rsid w:val="000D0292"/>
    <w:pPr>
      <w:tabs>
        <w:tab w:val="num" w:pos="1209"/>
      </w:tabs>
      <w:ind w:left="1209" w:hanging="360"/>
    </w:pPr>
    <w:rPr>
      <w:rFonts w:eastAsia="MS Mincho"/>
      <w:lang w:val="it-IT"/>
    </w:rPr>
  </w:style>
  <w:style w:type="paragraph" w:styleId="ListBullet5">
    <w:name w:val="List Bullet 5"/>
    <w:basedOn w:val="Normal"/>
    <w:rsid w:val="000D0292"/>
    <w:pPr>
      <w:tabs>
        <w:tab w:val="num" w:pos="1492"/>
      </w:tabs>
      <w:ind w:left="1492" w:hanging="360"/>
    </w:pPr>
    <w:rPr>
      <w:rFonts w:eastAsia="MS Mincho"/>
      <w:lang w:val="it-IT"/>
    </w:rPr>
  </w:style>
  <w:style w:type="paragraph" w:styleId="ListContinue">
    <w:name w:val="List Continue"/>
    <w:basedOn w:val="Normal"/>
    <w:rsid w:val="000D0292"/>
    <w:pPr>
      <w:spacing w:after="120"/>
      <w:ind w:left="283"/>
    </w:pPr>
    <w:rPr>
      <w:rFonts w:eastAsia="MS Mincho"/>
      <w:lang w:val="it-IT"/>
    </w:rPr>
  </w:style>
  <w:style w:type="paragraph" w:styleId="ListContinue2">
    <w:name w:val="List Continue 2"/>
    <w:basedOn w:val="Normal"/>
    <w:rsid w:val="000D0292"/>
    <w:pPr>
      <w:spacing w:after="120"/>
      <w:ind w:left="566"/>
    </w:pPr>
    <w:rPr>
      <w:rFonts w:eastAsia="MS Mincho"/>
      <w:lang w:val="it-IT"/>
    </w:rPr>
  </w:style>
  <w:style w:type="paragraph" w:styleId="ListContinue3">
    <w:name w:val="List Continue 3"/>
    <w:basedOn w:val="Normal"/>
    <w:rsid w:val="000D0292"/>
    <w:pPr>
      <w:spacing w:after="120"/>
      <w:ind w:left="849"/>
    </w:pPr>
    <w:rPr>
      <w:rFonts w:eastAsia="MS Mincho"/>
      <w:lang w:val="it-IT"/>
    </w:rPr>
  </w:style>
  <w:style w:type="paragraph" w:styleId="ListContinue4">
    <w:name w:val="List Continue 4"/>
    <w:basedOn w:val="Normal"/>
    <w:rsid w:val="000D0292"/>
    <w:pPr>
      <w:spacing w:after="120"/>
      <w:ind w:left="1132"/>
    </w:pPr>
    <w:rPr>
      <w:rFonts w:eastAsia="MS Mincho"/>
      <w:lang w:val="it-IT"/>
    </w:rPr>
  </w:style>
  <w:style w:type="paragraph" w:styleId="ListContinue5">
    <w:name w:val="List Continue 5"/>
    <w:basedOn w:val="Normal"/>
    <w:rsid w:val="000D0292"/>
    <w:pPr>
      <w:spacing w:after="120"/>
      <w:ind w:left="1415"/>
    </w:pPr>
    <w:rPr>
      <w:rFonts w:eastAsia="MS Mincho"/>
      <w:lang w:val="it-IT"/>
    </w:rPr>
  </w:style>
  <w:style w:type="paragraph" w:styleId="ListNumber2">
    <w:name w:val="List Number 2"/>
    <w:basedOn w:val="Normal"/>
    <w:rsid w:val="000D0292"/>
    <w:pPr>
      <w:tabs>
        <w:tab w:val="num" w:pos="643"/>
      </w:tabs>
      <w:ind w:left="643" w:hanging="360"/>
    </w:pPr>
    <w:rPr>
      <w:rFonts w:eastAsia="MS Mincho"/>
      <w:lang w:val="it-IT"/>
    </w:rPr>
  </w:style>
  <w:style w:type="paragraph" w:styleId="ListNumber3">
    <w:name w:val="List Number 3"/>
    <w:basedOn w:val="Normal"/>
    <w:rsid w:val="000D0292"/>
    <w:pPr>
      <w:tabs>
        <w:tab w:val="num" w:pos="926"/>
      </w:tabs>
      <w:ind w:left="926" w:hanging="360"/>
    </w:pPr>
    <w:rPr>
      <w:rFonts w:eastAsia="MS Mincho"/>
      <w:lang w:val="it-IT"/>
    </w:rPr>
  </w:style>
  <w:style w:type="paragraph" w:styleId="ListNumber4">
    <w:name w:val="List Number 4"/>
    <w:basedOn w:val="Normal"/>
    <w:rsid w:val="000D0292"/>
    <w:pPr>
      <w:tabs>
        <w:tab w:val="num" w:pos="1209"/>
      </w:tabs>
      <w:ind w:left="1209" w:hanging="360"/>
    </w:pPr>
    <w:rPr>
      <w:rFonts w:eastAsia="MS Mincho"/>
      <w:lang w:val="it-IT"/>
    </w:rPr>
  </w:style>
  <w:style w:type="paragraph" w:styleId="ListNumber5">
    <w:name w:val="List Number 5"/>
    <w:basedOn w:val="Normal"/>
    <w:rsid w:val="000D0292"/>
    <w:pPr>
      <w:tabs>
        <w:tab w:val="num" w:pos="1492"/>
      </w:tabs>
      <w:ind w:left="1492" w:hanging="360"/>
    </w:pPr>
    <w:rPr>
      <w:rFonts w:eastAsia="MS Mincho"/>
      <w:lang w:val="it-IT"/>
    </w:rPr>
  </w:style>
  <w:style w:type="paragraph" w:styleId="MessageHeader">
    <w:name w:val="Message Header"/>
    <w:basedOn w:val="Normal"/>
    <w:link w:val="MessageHeaderChar"/>
    <w:rsid w:val="000D02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sz w:val="24"/>
      <w:szCs w:val="24"/>
      <w:lang w:val="it-IT"/>
    </w:rPr>
  </w:style>
  <w:style w:type="character" w:customStyle="1" w:styleId="MessageHeaderChar">
    <w:name w:val="Message Header Char"/>
    <w:basedOn w:val="DefaultParagraphFont"/>
    <w:link w:val="MessageHeader"/>
    <w:rsid w:val="000D0292"/>
    <w:rPr>
      <w:rFonts w:ascii="Arial" w:eastAsia="MS Mincho" w:hAnsi="Arial" w:cs="Arial"/>
      <w:sz w:val="24"/>
      <w:szCs w:val="24"/>
      <w:shd w:val="pct20" w:color="auto" w:fill="auto"/>
      <w:lang w:val="it-IT"/>
    </w:rPr>
  </w:style>
  <w:style w:type="paragraph" w:styleId="NormalIndent">
    <w:name w:val="Normal Indent"/>
    <w:basedOn w:val="Normal"/>
    <w:rsid w:val="000D0292"/>
    <w:pPr>
      <w:ind w:left="567"/>
    </w:pPr>
    <w:rPr>
      <w:rFonts w:eastAsia="MS Mincho"/>
      <w:lang w:val="it-IT"/>
    </w:rPr>
  </w:style>
  <w:style w:type="paragraph" w:styleId="NoteHeading">
    <w:name w:val="Note Heading"/>
    <w:basedOn w:val="Normal"/>
    <w:next w:val="Normal"/>
    <w:link w:val="NoteHeadingChar"/>
    <w:rsid w:val="000D0292"/>
    <w:rPr>
      <w:rFonts w:eastAsia="MS Mincho"/>
      <w:lang w:val="it-IT"/>
    </w:rPr>
  </w:style>
  <w:style w:type="character" w:customStyle="1" w:styleId="NoteHeadingChar">
    <w:name w:val="Note Heading Char"/>
    <w:basedOn w:val="DefaultParagraphFont"/>
    <w:link w:val="NoteHeading"/>
    <w:rsid w:val="000D0292"/>
    <w:rPr>
      <w:rFonts w:eastAsia="MS Mincho"/>
      <w:lang w:val="it-IT"/>
    </w:rPr>
  </w:style>
  <w:style w:type="paragraph" w:styleId="Salutation">
    <w:name w:val="Salutation"/>
    <w:basedOn w:val="Normal"/>
    <w:next w:val="Normal"/>
    <w:link w:val="SalutationChar"/>
    <w:rsid w:val="000D0292"/>
    <w:rPr>
      <w:rFonts w:eastAsia="MS Mincho"/>
      <w:lang w:val="it-IT"/>
    </w:rPr>
  </w:style>
  <w:style w:type="character" w:customStyle="1" w:styleId="SalutationChar">
    <w:name w:val="Salutation Char"/>
    <w:basedOn w:val="DefaultParagraphFont"/>
    <w:link w:val="Salutation"/>
    <w:rsid w:val="000D0292"/>
    <w:rPr>
      <w:rFonts w:eastAsia="MS Mincho"/>
      <w:lang w:val="it-IT"/>
    </w:rPr>
  </w:style>
  <w:style w:type="paragraph" w:styleId="Signature">
    <w:name w:val="Signature"/>
    <w:basedOn w:val="Normal"/>
    <w:link w:val="SignatureChar"/>
    <w:rsid w:val="000D0292"/>
    <w:pPr>
      <w:ind w:left="4252"/>
    </w:pPr>
    <w:rPr>
      <w:rFonts w:eastAsia="MS Mincho"/>
      <w:lang w:val="it-IT"/>
    </w:rPr>
  </w:style>
  <w:style w:type="character" w:customStyle="1" w:styleId="SignatureChar">
    <w:name w:val="Signature Char"/>
    <w:basedOn w:val="DefaultParagraphFont"/>
    <w:link w:val="Signature"/>
    <w:rsid w:val="000D0292"/>
    <w:rPr>
      <w:rFonts w:eastAsia="MS Mincho"/>
      <w:lang w:val="it-IT"/>
    </w:rPr>
  </w:style>
  <w:style w:type="character" w:styleId="Strong">
    <w:name w:val="Strong"/>
    <w:qFormat/>
    <w:rsid w:val="000D0292"/>
    <w:rPr>
      <w:b/>
      <w:bCs/>
    </w:rPr>
  </w:style>
  <w:style w:type="paragraph" w:styleId="Subtitle">
    <w:name w:val="Subtitle"/>
    <w:basedOn w:val="Normal"/>
    <w:link w:val="SubtitleChar"/>
    <w:qFormat/>
    <w:rsid w:val="000D0292"/>
    <w:pPr>
      <w:spacing w:after="60"/>
      <w:jc w:val="center"/>
      <w:outlineLvl w:val="1"/>
    </w:pPr>
    <w:rPr>
      <w:rFonts w:ascii="Arial" w:eastAsia="MS Mincho" w:hAnsi="Arial" w:cs="Arial"/>
      <w:sz w:val="24"/>
      <w:szCs w:val="24"/>
      <w:lang w:val="it-IT"/>
    </w:rPr>
  </w:style>
  <w:style w:type="character" w:customStyle="1" w:styleId="SubtitleChar">
    <w:name w:val="Subtitle Char"/>
    <w:basedOn w:val="DefaultParagraphFont"/>
    <w:link w:val="Subtitle"/>
    <w:rsid w:val="000D0292"/>
    <w:rPr>
      <w:rFonts w:ascii="Arial" w:eastAsia="MS Mincho" w:hAnsi="Arial" w:cs="Arial"/>
      <w:sz w:val="24"/>
      <w:szCs w:val="24"/>
      <w:lang w:val="it-IT"/>
    </w:rPr>
  </w:style>
  <w:style w:type="table" w:styleId="Table3Deffects1">
    <w:name w:val="Table 3D effects 1"/>
    <w:basedOn w:val="TableNormal"/>
    <w:rsid w:val="000D0292"/>
    <w:pPr>
      <w:suppressAutoHyphens/>
      <w:spacing w:line="240" w:lineRule="atLeast"/>
    </w:pPr>
    <w:rPr>
      <w:rFonts w:eastAsia="MS Mincho"/>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D0292"/>
    <w:pPr>
      <w:suppressAutoHyphens/>
      <w:spacing w:line="240" w:lineRule="atLeast"/>
    </w:pPr>
    <w:rPr>
      <w:rFonts w:eastAsia="MS Mincho"/>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D0292"/>
    <w:pPr>
      <w:suppressAutoHyphens/>
      <w:spacing w:line="240" w:lineRule="atLeast"/>
    </w:pPr>
    <w:rPr>
      <w:rFonts w:eastAsia="MS Mincho"/>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D0292"/>
    <w:pPr>
      <w:suppressAutoHyphens/>
      <w:spacing w:line="240" w:lineRule="atLeast"/>
    </w:pPr>
    <w:rPr>
      <w:rFonts w:eastAsia="MS Mincho"/>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D0292"/>
    <w:pPr>
      <w:suppressAutoHyphens/>
      <w:spacing w:line="240" w:lineRule="atLeast"/>
    </w:pPr>
    <w:rPr>
      <w:rFonts w:eastAsia="MS Mincho"/>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D0292"/>
    <w:pPr>
      <w:suppressAutoHyphens/>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D0292"/>
    <w:pPr>
      <w:suppressAutoHyphens/>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D0292"/>
    <w:pPr>
      <w:suppressAutoHyphens/>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D0292"/>
    <w:pPr>
      <w:suppressAutoHyphens/>
      <w:spacing w:line="240" w:lineRule="atLeast"/>
    </w:pPr>
    <w:rPr>
      <w:rFonts w:eastAsia="MS Mincho"/>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D0292"/>
    <w:pPr>
      <w:suppressAutoHyphens/>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D0292"/>
    <w:pPr>
      <w:suppressAutoHyphens/>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D0292"/>
    <w:pPr>
      <w:suppressAutoHyphens/>
      <w:spacing w:line="240" w:lineRule="atLeast"/>
    </w:pPr>
    <w:rPr>
      <w:rFonts w:eastAsia="MS Mincho"/>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D0292"/>
    <w:pPr>
      <w:suppressAutoHyphens/>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D0292"/>
    <w:pPr>
      <w:suppressAutoHyphens/>
      <w:spacing w:line="240" w:lineRule="atLeast"/>
    </w:pPr>
    <w:rPr>
      <w:rFonts w:eastAsia="MS Mincho"/>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D0292"/>
    <w:pPr>
      <w:suppressAutoHyphens/>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D0292"/>
    <w:pPr>
      <w:suppressAutoHyphens/>
      <w:spacing w:line="240" w:lineRule="atLeast"/>
    </w:pPr>
    <w:rPr>
      <w:rFonts w:eastAsia="MS Mincho"/>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D0292"/>
    <w:pPr>
      <w:suppressAutoHyphens/>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D0292"/>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D0292"/>
    <w:pPr>
      <w:suppressAutoHyphens/>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D0292"/>
    <w:pPr>
      <w:suppressAutoHyphens/>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D0292"/>
    <w:pPr>
      <w:suppressAutoHyphens/>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D0292"/>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D0292"/>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0292"/>
    <w:pPr>
      <w:suppressAutoHyphens/>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0292"/>
    <w:pPr>
      <w:suppressAutoHyphens/>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D0292"/>
    <w:pPr>
      <w:suppressAutoHyphens/>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D0292"/>
    <w:pPr>
      <w:suppressAutoHyphens/>
      <w:spacing w:line="240" w:lineRule="atLeast"/>
    </w:pPr>
    <w:rPr>
      <w:rFonts w:eastAsia="MS Mincho"/>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D0292"/>
    <w:pPr>
      <w:suppressAutoHyphens/>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D0292"/>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D0292"/>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D0292"/>
    <w:pPr>
      <w:suppressAutoHyphens/>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D0292"/>
    <w:pPr>
      <w:suppressAutoHyphens/>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D0292"/>
    <w:pPr>
      <w:suppressAutoHyphens/>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D0292"/>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D0292"/>
    <w:pPr>
      <w:suppressAutoHyphens/>
      <w:spacing w:line="240" w:lineRule="atLeast"/>
    </w:pPr>
    <w:rPr>
      <w:rFonts w:eastAsia="MS Mincho"/>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D0292"/>
    <w:pPr>
      <w:suppressAutoHyphens/>
      <w:spacing w:line="240" w:lineRule="atLeast"/>
    </w:pPr>
    <w:rPr>
      <w:rFonts w:eastAsia="MS Mincho"/>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D0292"/>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D0292"/>
    <w:pPr>
      <w:suppressAutoHyphens/>
      <w:spacing w:line="240" w:lineRule="atLeast"/>
    </w:pPr>
    <w:rPr>
      <w:rFonts w:eastAsia="MS Mincho"/>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D0292"/>
    <w:pPr>
      <w:suppressAutoHyphens/>
      <w:spacing w:line="240" w:lineRule="atLeast"/>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D0292"/>
    <w:pPr>
      <w:suppressAutoHyphens/>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D0292"/>
    <w:pPr>
      <w:suppressAutoHyphens/>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0292"/>
    <w:pPr>
      <w:suppressAutoHyphens/>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D0292"/>
    <w:pPr>
      <w:suppressAutoHyphens/>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D0292"/>
    <w:pPr>
      <w:spacing w:before="240" w:after="60"/>
      <w:jc w:val="center"/>
      <w:outlineLvl w:val="0"/>
    </w:pPr>
    <w:rPr>
      <w:rFonts w:ascii="Arial" w:eastAsia="MS Mincho" w:hAnsi="Arial" w:cs="Arial"/>
      <w:b/>
      <w:bCs/>
      <w:kern w:val="28"/>
      <w:sz w:val="32"/>
      <w:szCs w:val="32"/>
      <w:lang w:val="it-IT"/>
    </w:rPr>
  </w:style>
  <w:style w:type="character" w:customStyle="1" w:styleId="TitleChar">
    <w:name w:val="Title Char"/>
    <w:basedOn w:val="DefaultParagraphFont"/>
    <w:link w:val="Title"/>
    <w:rsid w:val="000D0292"/>
    <w:rPr>
      <w:rFonts w:ascii="Arial" w:eastAsia="MS Mincho" w:hAnsi="Arial" w:cs="Arial"/>
      <w:b/>
      <w:bCs/>
      <w:kern w:val="28"/>
      <w:sz w:val="32"/>
      <w:szCs w:val="32"/>
      <w:lang w:val="it-IT"/>
    </w:rPr>
  </w:style>
  <w:style w:type="paragraph" w:styleId="EnvelopeAddress">
    <w:name w:val="envelope address"/>
    <w:basedOn w:val="Normal"/>
    <w:rsid w:val="000D0292"/>
    <w:pPr>
      <w:framePr w:w="7920" w:h="1980" w:hRule="exact" w:hSpace="180" w:wrap="auto" w:hAnchor="page" w:xAlign="center" w:yAlign="bottom"/>
      <w:ind w:left="2880"/>
    </w:pPr>
    <w:rPr>
      <w:rFonts w:ascii="Arial" w:eastAsia="MS Mincho" w:hAnsi="Arial" w:cs="Arial"/>
      <w:sz w:val="24"/>
      <w:szCs w:val="24"/>
      <w:lang w:val="it-IT"/>
    </w:rPr>
  </w:style>
  <w:style w:type="table" w:customStyle="1" w:styleId="TableGrid11">
    <w:name w:val="Table Grid11"/>
    <w:basedOn w:val="TableNormal"/>
    <w:next w:val="TableGrid"/>
    <w:rsid w:val="000D0292"/>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D0292"/>
  </w:style>
  <w:style w:type="numbering" w:customStyle="1" w:styleId="1111111">
    <w:name w:val="1 / 1.1 / 1.1.11"/>
    <w:basedOn w:val="NoList"/>
    <w:next w:val="111111"/>
    <w:semiHidden/>
    <w:rsid w:val="000D0292"/>
  </w:style>
  <w:style w:type="numbering" w:customStyle="1" w:styleId="1ai1">
    <w:name w:val="1 / a / i1"/>
    <w:basedOn w:val="NoList"/>
    <w:next w:val="1ai"/>
    <w:semiHidden/>
    <w:rsid w:val="000D0292"/>
  </w:style>
  <w:style w:type="numbering" w:customStyle="1" w:styleId="ArticleSection1">
    <w:name w:val="Article / Section1"/>
    <w:basedOn w:val="NoList"/>
    <w:next w:val="ArticleSection"/>
    <w:semiHidden/>
    <w:rsid w:val="000D0292"/>
  </w:style>
  <w:style w:type="table" w:customStyle="1" w:styleId="Table3Deffects11">
    <w:name w:val="Table 3D effects 11"/>
    <w:basedOn w:val="TableNormal"/>
    <w:next w:val="Table3Deffects1"/>
    <w:semiHidden/>
    <w:rsid w:val="000D0292"/>
    <w:pPr>
      <w:suppressAutoHyphens/>
      <w:spacing w:line="240" w:lineRule="atLeast"/>
    </w:pPr>
    <w:rPr>
      <w:rFonts w:eastAsia="MS Mincho"/>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0D0292"/>
    <w:pPr>
      <w:suppressAutoHyphens/>
      <w:spacing w:line="240" w:lineRule="atLeast"/>
    </w:pPr>
    <w:rPr>
      <w:rFonts w:eastAsia="MS Mincho"/>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0D0292"/>
    <w:pPr>
      <w:suppressAutoHyphens/>
      <w:spacing w:line="240" w:lineRule="atLeast"/>
    </w:pPr>
    <w:rPr>
      <w:rFonts w:eastAsia="MS Mincho"/>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0D0292"/>
    <w:pPr>
      <w:suppressAutoHyphens/>
      <w:spacing w:line="240" w:lineRule="atLeast"/>
    </w:pPr>
    <w:rPr>
      <w:rFonts w:eastAsia="MS Mincho"/>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0D0292"/>
    <w:pPr>
      <w:suppressAutoHyphens/>
      <w:spacing w:line="240" w:lineRule="atLeast"/>
    </w:pPr>
    <w:rPr>
      <w:rFonts w:eastAsia="MS Mincho"/>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0D0292"/>
    <w:pPr>
      <w:suppressAutoHyphens/>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0D0292"/>
    <w:pPr>
      <w:suppressAutoHyphens/>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0D0292"/>
    <w:pPr>
      <w:suppressAutoHyphens/>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0D0292"/>
    <w:pPr>
      <w:suppressAutoHyphens/>
      <w:spacing w:line="240" w:lineRule="atLeast"/>
    </w:pPr>
    <w:rPr>
      <w:rFonts w:eastAsia="MS Mincho"/>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0D0292"/>
    <w:pPr>
      <w:suppressAutoHyphens/>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0D0292"/>
    <w:pPr>
      <w:suppressAutoHyphens/>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0D0292"/>
    <w:pPr>
      <w:suppressAutoHyphens/>
      <w:spacing w:line="240" w:lineRule="atLeast"/>
    </w:pPr>
    <w:rPr>
      <w:rFonts w:eastAsia="MS Mincho"/>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0D0292"/>
    <w:pPr>
      <w:suppressAutoHyphens/>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0D0292"/>
    <w:pPr>
      <w:suppressAutoHyphens/>
      <w:spacing w:line="240" w:lineRule="atLeast"/>
    </w:pPr>
    <w:rPr>
      <w:rFonts w:eastAsia="MS Mincho"/>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0D0292"/>
    <w:pPr>
      <w:suppressAutoHyphens/>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0D0292"/>
    <w:pPr>
      <w:suppressAutoHyphens/>
      <w:spacing w:line="240" w:lineRule="atLeast"/>
    </w:pPr>
    <w:rPr>
      <w:rFonts w:eastAsia="MS Mincho"/>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0D0292"/>
    <w:pPr>
      <w:suppressAutoHyphens/>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0D0292"/>
    <w:pPr>
      <w:suppressAutoHyphens/>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0">
    <w:name w:val="Table Grid 11"/>
    <w:basedOn w:val="TableNormal"/>
    <w:next w:val="TableGrid10"/>
    <w:semiHidden/>
    <w:rsid w:val="000D0292"/>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0D0292"/>
    <w:pPr>
      <w:suppressAutoHyphens/>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0D0292"/>
    <w:pPr>
      <w:suppressAutoHyphens/>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0D0292"/>
    <w:pPr>
      <w:suppressAutoHyphens/>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0D0292"/>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0D0292"/>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0D0292"/>
    <w:pPr>
      <w:suppressAutoHyphens/>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0D0292"/>
    <w:pPr>
      <w:suppressAutoHyphens/>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0D0292"/>
    <w:pPr>
      <w:suppressAutoHyphens/>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0D0292"/>
    <w:pPr>
      <w:suppressAutoHyphens/>
      <w:spacing w:line="240" w:lineRule="atLeast"/>
    </w:pPr>
    <w:rPr>
      <w:rFonts w:eastAsia="MS Mincho"/>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0D0292"/>
    <w:pPr>
      <w:suppressAutoHyphens/>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0D0292"/>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0D0292"/>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0D0292"/>
    <w:pPr>
      <w:suppressAutoHyphens/>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0D0292"/>
    <w:pPr>
      <w:suppressAutoHyphens/>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0D0292"/>
    <w:pPr>
      <w:suppressAutoHyphens/>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0D0292"/>
    <w:pPr>
      <w:suppressAutoHyphens/>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0D0292"/>
    <w:pPr>
      <w:suppressAutoHyphens/>
      <w:spacing w:line="240" w:lineRule="atLeast"/>
    </w:pPr>
    <w:rPr>
      <w:rFonts w:eastAsia="MS Mincho"/>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0D0292"/>
    <w:pPr>
      <w:suppressAutoHyphens/>
      <w:spacing w:line="240" w:lineRule="atLeast"/>
    </w:pPr>
    <w:rPr>
      <w:rFonts w:eastAsia="MS Mincho"/>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0D0292"/>
    <w:pPr>
      <w:suppressAutoHyphens/>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0D0292"/>
    <w:pPr>
      <w:suppressAutoHyphens/>
      <w:spacing w:line="240" w:lineRule="atLeast"/>
    </w:pPr>
    <w:rPr>
      <w:rFonts w:eastAsia="MS Mincho"/>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0D0292"/>
    <w:pPr>
      <w:suppressAutoHyphens/>
      <w:spacing w:line="240" w:lineRule="atLeast"/>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0D0292"/>
    <w:pPr>
      <w:suppressAutoHyphens/>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0D0292"/>
    <w:pPr>
      <w:suppressAutoHyphens/>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0D0292"/>
    <w:pPr>
      <w:suppressAutoHyphens/>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0D0292"/>
    <w:pPr>
      <w:suppressAutoHyphens/>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10">
    <w:name w:val="Table Grid21"/>
    <w:basedOn w:val="TableNormal"/>
    <w:next w:val="TableGrid"/>
    <w:uiPriority w:val="59"/>
    <w:rsid w:val="000D0292"/>
    <w:pPr>
      <w:widowControl w:val="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0D0292"/>
    <w:pPr>
      <w:widowControl w:val="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0D0292"/>
    <w:pPr>
      <w:widowControl w:val="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D0292"/>
    <w:pPr>
      <w:keepNext/>
      <w:keepLines/>
      <w:tabs>
        <w:tab w:val="clear" w:pos="643"/>
      </w:tabs>
      <w:suppressAutoHyphens w:val="0"/>
      <w:spacing w:before="480" w:line="276" w:lineRule="auto"/>
      <w:ind w:left="0" w:firstLine="0"/>
      <w:outlineLvl w:val="9"/>
    </w:pPr>
    <w:rPr>
      <w:rFonts w:ascii="Cambria" w:eastAsia="SimSun" w:hAnsi="Cambria"/>
      <w:b/>
      <w:bCs/>
      <w:color w:val="365F91"/>
      <w:sz w:val="28"/>
      <w:szCs w:val="28"/>
      <w:lang w:val="en-US"/>
    </w:rPr>
  </w:style>
  <w:style w:type="paragraph" w:customStyle="1" w:styleId="blocpara">
    <w:name w:val="bloc para"/>
    <w:basedOn w:val="Normal"/>
    <w:rsid w:val="000D0292"/>
    <w:pPr>
      <w:spacing w:after="120"/>
      <w:ind w:left="2268" w:right="1134"/>
      <w:jc w:val="both"/>
    </w:pPr>
    <w:rPr>
      <w:rFonts w:eastAsia="MS Mincho"/>
    </w:rPr>
  </w:style>
  <w:style w:type="paragraph" w:customStyle="1" w:styleId="Level1">
    <w:name w:val="Level 1"/>
    <w:basedOn w:val="Normal"/>
    <w:rsid w:val="000D0292"/>
    <w:pPr>
      <w:widowControl w:val="0"/>
      <w:suppressAutoHyphens w:val="0"/>
      <w:autoSpaceDE w:val="0"/>
      <w:autoSpaceDN w:val="0"/>
      <w:adjustRightInd w:val="0"/>
      <w:spacing w:line="240" w:lineRule="auto"/>
      <w:ind w:left="5040" w:hanging="2160"/>
    </w:pPr>
    <w:rPr>
      <w:rFonts w:ascii="Letter Gothic" w:eastAsia="MS Mincho" w:hAnsi="Letter Gothic"/>
      <w:sz w:val="24"/>
      <w:szCs w:val="24"/>
      <w:lang w:val="en-US"/>
    </w:rPr>
  </w:style>
  <w:style w:type="paragraph" w:customStyle="1" w:styleId="Regneukurs2-5">
    <w:name w:val="Reg neu kurs 2-5"/>
    <w:basedOn w:val="Normal"/>
    <w:rsid w:val="000D0292"/>
    <w:pPr>
      <w:tabs>
        <w:tab w:val="left" w:pos="1418"/>
      </w:tabs>
      <w:suppressAutoHyphens w:val="0"/>
      <w:spacing w:line="240" w:lineRule="auto"/>
      <w:ind w:left="1418" w:hanging="1418"/>
    </w:pPr>
    <w:rPr>
      <w:rFonts w:eastAsia="MS Mincho"/>
      <w:i/>
      <w:sz w:val="24"/>
    </w:rPr>
  </w:style>
  <w:style w:type="paragraph" w:customStyle="1" w:styleId="Regelungbestehend2-5">
    <w:name w:val="Regelung bestehend 2-5"/>
    <w:basedOn w:val="Normal"/>
    <w:rsid w:val="000D0292"/>
    <w:pPr>
      <w:tabs>
        <w:tab w:val="left" w:pos="1418"/>
      </w:tabs>
      <w:suppressAutoHyphens w:val="0"/>
      <w:spacing w:line="240" w:lineRule="auto"/>
      <w:ind w:left="1418" w:hanging="1418"/>
    </w:pPr>
    <w:rPr>
      <w:rFonts w:eastAsia="MS Mincho"/>
      <w:sz w:val="24"/>
    </w:rPr>
  </w:style>
  <w:style w:type="character" w:customStyle="1" w:styleId="ecer48">
    <w:name w:val="ecer48"/>
    <w:rsid w:val="000D0292"/>
    <w:rPr>
      <w:rFonts w:ascii="Times New Roman" w:hAnsi="Times New Roman"/>
      <w:dstrike w:val="0"/>
      <w:color w:val="auto"/>
      <w:sz w:val="24"/>
      <w:vertAlign w:val="baseline"/>
    </w:rPr>
  </w:style>
  <w:style w:type="paragraph" w:customStyle="1" w:styleId="Regelungneukursivfett">
    <w:name w:val="Regelung neu kursiv fett"/>
    <w:basedOn w:val="Regelungbestehend2-5"/>
    <w:rsid w:val="000D0292"/>
    <w:rPr>
      <w:b/>
      <w:i/>
    </w:rPr>
  </w:style>
  <w:style w:type="paragraph" w:customStyle="1" w:styleId="Rneu2atimkurs">
    <w:name w:val="R neu 2 (a) tim kurs"/>
    <w:basedOn w:val="Rneu2-0timkursiv"/>
    <w:rsid w:val="000D0292"/>
    <w:pPr>
      <w:ind w:left="1701" w:hanging="1701"/>
    </w:pPr>
  </w:style>
  <w:style w:type="paragraph" w:customStyle="1" w:styleId="Rneu2-0timkursiv">
    <w:name w:val="R neu 2-0 tim kursiv"/>
    <w:basedOn w:val="Normal"/>
    <w:rsid w:val="000D0292"/>
    <w:pPr>
      <w:tabs>
        <w:tab w:val="left" w:pos="1134"/>
      </w:tabs>
      <w:suppressAutoHyphens w:val="0"/>
      <w:spacing w:line="240" w:lineRule="auto"/>
      <w:ind w:left="1134" w:hanging="1134"/>
    </w:pPr>
    <w:rPr>
      <w:rFonts w:eastAsia="MS Mincho"/>
      <w:i/>
      <w:sz w:val="24"/>
    </w:rPr>
  </w:style>
  <w:style w:type="paragraph" w:customStyle="1" w:styleId="Technical5">
    <w:name w:val="Technical[5]"/>
    <w:basedOn w:val="Normal"/>
    <w:rsid w:val="000D0292"/>
    <w:pPr>
      <w:suppressAutoHyphens w:val="0"/>
      <w:spacing w:line="240" w:lineRule="auto"/>
    </w:pPr>
    <w:rPr>
      <w:rFonts w:eastAsia="MS Mincho"/>
      <w:b/>
      <w:sz w:val="24"/>
      <w:szCs w:val="24"/>
      <w:lang w:eastAsia="de-DE"/>
    </w:rPr>
  </w:style>
  <w:style w:type="paragraph" w:customStyle="1" w:styleId="Styl2">
    <w:name w:val="Styl2"/>
    <w:basedOn w:val="Normal"/>
    <w:rsid w:val="000D0292"/>
    <w:pPr>
      <w:tabs>
        <w:tab w:val="left" w:pos="851"/>
      </w:tabs>
      <w:suppressAutoHyphens w:val="0"/>
      <w:overflowPunct w:val="0"/>
      <w:autoSpaceDE w:val="0"/>
      <w:autoSpaceDN w:val="0"/>
      <w:adjustRightInd w:val="0"/>
      <w:spacing w:before="60" w:after="60" w:line="280" w:lineRule="atLeast"/>
      <w:ind w:left="851"/>
      <w:jc w:val="both"/>
      <w:textAlignment w:val="baseline"/>
    </w:pPr>
    <w:rPr>
      <w:rFonts w:ascii="Arial" w:eastAsia="MS Mincho" w:hAnsi="Arial"/>
      <w:sz w:val="22"/>
      <w:lang w:val="cs-CZ" w:eastAsia="cs-CZ"/>
    </w:rPr>
  </w:style>
  <w:style w:type="paragraph" w:customStyle="1" w:styleId="listparagraph0">
    <w:name w:val="listparagraph"/>
    <w:basedOn w:val="Normal"/>
    <w:rsid w:val="000D0292"/>
    <w:pPr>
      <w:suppressAutoHyphens w:val="0"/>
      <w:spacing w:before="100" w:beforeAutospacing="1" w:after="100" w:afterAutospacing="1" w:line="240" w:lineRule="auto"/>
    </w:pPr>
    <w:rPr>
      <w:rFonts w:eastAsia="Calibri"/>
      <w:sz w:val="24"/>
      <w:szCs w:val="24"/>
      <w:lang w:eastAsia="en-GB"/>
    </w:rPr>
  </w:style>
  <w:style w:type="paragraph" w:customStyle="1" w:styleId="NormalRed">
    <w:name w:val="Normal + Red"/>
    <w:basedOn w:val="Normal"/>
    <w:rsid w:val="000D0292"/>
    <w:pPr>
      <w:tabs>
        <w:tab w:val="left" w:pos="-1440"/>
      </w:tabs>
      <w:suppressAutoHyphens w:val="0"/>
      <w:spacing w:line="240" w:lineRule="auto"/>
      <w:ind w:left="1440" w:hanging="1440"/>
      <w:jc w:val="both"/>
    </w:pPr>
    <w:rPr>
      <w:rFonts w:eastAsia="MS Mincho"/>
      <w:color w:val="FF0000"/>
      <w:sz w:val="24"/>
      <w:lang w:eastAsia="de-DE"/>
    </w:rPr>
  </w:style>
  <w:style w:type="paragraph" w:customStyle="1" w:styleId="Normal1n4pt">
    <w:name w:val="Normal + 1n4 pt"/>
    <w:aliases w:val="Red"/>
    <w:basedOn w:val="Normal"/>
    <w:rsid w:val="000D0292"/>
    <w:pPr>
      <w:suppressAutoHyphens w:val="0"/>
      <w:spacing w:line="240" w:lineRule="auto"/>
    </w:pPr>
    <w:rPr>
      <w:rFonts w:eastAsia="MS Mincho"/>
      <w:bCs/>
      <w:color w:val="FF0000"/>
      <w:sz w:val="28"/>
      <w:szCs w:val="28"/>
    </w:rPr>
  </w:style>
  <w:style w:type="paragraph" w:styleId="DocumentMap">
    <w:name w:val="Document Map"/>
    <w:basedOn w:val="Normal"/>
    <w:link w:val="DocumentMapChar"/>
    <w:rsid w:val="000D0292"/>
    <w:pPr>
      <w:shd w:val="clear" w:color="auto" w:fill="000080"/>
      <w:suppressAutoHyphens w:val="0"/>
      <w:spacing w:line="240" w:lineRule="auto"/>
    </w:pPr>
    <w:rPr>
      <w:rFonts w:ascii="Tahoma" w:eastAsia="MS Mincho" w:hAnsi="Tahoma"/>
      <w:sz w:val="24"/>
      <w:lang w:val="fr-FR"/>
    </w:rPr>
  </w:style>
  <w:style w:type="character" w:customStyle="1" w:styleId="DocumentMapChar">
    <w:name w:val="Document Map Char"/>
    <w:basedOn w:val="DefaultParagraphFont"/>
    <w:link w:val="DocumentMap"/>
    <w:rsid w:val="000D0292"/>
    <w:rPr>
      <w:rFonts w:ascii="Tahoma" w:eastAsia="MS Mincho" w:hAnsi="Tahoma"/>
      <w:sz w:val="24"/>
      <w:shd w:val="clear" w:color="auto" w:fill="000080"/>
      <w:lang w:val="fr-FR"/>
    </w:rPr>
  </w:style>
  <w:style w:type="paragraph" w:customStyle="1" w:styleId="CM65">
    <w:name w:val="CM65"/>
    <w:basedOn w:val="Normal"/>
    <w:next w:val="Normal"/>
    <w:rsid w:val="000D0292"/>
    <w:pPr>
      <w:widowControl w:val="0"/>
      <w:suppressAutoHyphens w:val="0"/>
      <w:autoSpaceDE w:val="0"/>
      <w:autoSpaceDN w:val="0"/>
      <w:adjustRightInd w:val="0"/>
      <w:spacing w:line="260" w:lineRule="atLeast"/>
    </w:pPr>
    <w:rPr>
      <w:rFonts w:eastAsia="MS Mincho"/>
      <w:sz w:val="24"/>
      <w:szCs w:val="24"/>
      <w:lang w:val="en-US"/>
    </w:rPr>
  </w:style>
  <w:style w:type="numbering" w:customStyle="1" w:styleId="1ai2">
    <w:name w:val="1 / a / i2"/>
    <w:basedOn w:val="NoList"/>
    <w:next w:val="1ai"/>
    <w:rsid w:val="000D0292"/>
    <w:pPr>
      <w:numPr>
        <w:numId w:val="32"/>
      </w:numPr>
    </w:pPr>
  </w:style>
  <w:style w:type="paragraph" w:styleId="IntenseQuote">
    <w:name w:val="Intense Quote"/>
    <w:basedOn w:val="Normal"/>
    <w:next w:val="Normal"/>
    <w:link w:val="IntenseQuoteChar"/>
    <w:uiPriority w:val="30"/>
    <w:qFormat/>
    <w:rsid w:val="000D0292"/>
    <w:pPr>
      <w:pBdr>
        <w:top w:val="single" w:sz="4" w:space="10" w:color="4F81BD" w:themeColor="accent1"/>
        <w:bottom w:val="single" w:sz="4" w:space="10" w:color="4F81BD" w:themeColor="accent1"/>
      </w:pBdr>
      <w:spacing w:before="360" w:after="360"/>
      <w:ind w:left="864" w:right="864"/>
      <w:jc w:val="center"/>
    </w:pPr>
    <w:rPr>
      <w:b/>
      <w:bCs/>
      <w:i/>
      <w:iCs/>
      <w:color w:val="4F81BD"/>
      <w:sz w:val="24"/>
      <w:szCs w:val="24"/>
      <w:lang w:val="it-IT" w:eastAsia="it-IT"/>
    </w:rPr>
  </w:style>
  <w:style w:type="character" w:customStyle="1" w:styleId="IntenseQuoteChar1">
    <w:name w:val="Intense Quote Char1"/>
    <w:basedOn w:val="DefaultParagraphFont"/>
    <w:uiPriority w:val="30"/>
    <w:rsid w:val="000D0292"/>
    <w:rPr>
      <w:i/>
      <w:iCs/>
      <w:color w:val="4F81BD" w:themeColor="accent1"/>
      <w:lang w:val="en-GB"/>
    </w:rPr>
  </w:style>
  <w:style w:type="table" w:customStyle="1" w:styleId="TableGrid50">
    <w:name w:val="Table Grid5"/>
    <w:basedOn w:val="TableNormal"/>
    <w:next w:val="TableGrid"/>
    <w:uiPriority w:val="39"/>
    <w:rsid w:val="000D0292"/>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Annex1">
    <w:name w:val="Annex1"/>
    <w:basedOn w:val="Normal"/>
    <w:qFormat/>
    <w:rsid w:val="000D0292"/>
    <w:pPr>
      <w:tabs>
        <w:tab w:val="left" w:pos="1700"/>
        <w:tab w:val="right" w:leader="dot" w:pos="8505"/>
      </w:tabs>
      <w:spacing w:after="120"/>
      <w:ind w:left="2268" w:right="1134" w:hanging="1134"/>
      <w:jc w:val="both"/>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79547">
      <w:bodyDiv w:val="1"/>
      <w:marLeft w:val="0"/>
      <w:marRight w:val="0"/>
      <w:marTop w:val="0"/>
      <w:marBottom w:val="0"/>
      <w:divBdr>
        <w:top w:val="none" w:sz="0" w:space="0" w:color="auto"/>
        <w:left w:val="none" w:sz="0" w:space="0" w:color="auto"/>
        <w:bottom w:val="none" w:sz="0" w:space="0" w:color="auto"/>
        <w:right w:val="none" w:sz="0" w:space="0" w:color="auto"/>
      </w:divBdr>
    </w:div>
    <w:div w:id="194277476">
      <w:bodyDiv w:val="1"/>
      <w:marLeft w:val="0"/>
      <w:marRight w:val="0"/>
      <w:marTop w:val="0"/>
      <w:marBottom w:val="0"/>
      <w:divBdr>
        <w:top w:val="none" w:sz="0" w:space="0" w:color="auto"/>
        <w:left w:val="none" w:sz="0" w:space="0" w:color="auto"/>
        <w:bottom w:val="none" w:sz="0" w:space="0" w:color="auto"/>
        <w:right w:val="none" w:sz="0" w:space="0" w:color="auto"/>
      </w:divBdr>
    </w:div>
    <w:div w:id="473568131">
      <w:bodyDiv w:val="1"/>
      <w:marLeft w:val="0"/>
      <w:marRight w:val="0"/>
      <w:marTop w:val="0"/>
      <w:marBottom w:val="0"/>
      <w:divBdr>
        <w:top w:val="none" w:sz="0" w:space="0" w:color="auto"/>
        <w:left w:val="none" w:sz="0" w:space="0" w:color="auto"/>
        <w:bottom w:val="none" w:sz="0" w:space="0" w:color="auto"/>
        <w:right w:val="none" w:sz="0" w:space="0" w:color="auto"/>
      </w:divBdr>
    </w:div>
    <w:div w:id="773482021">
      <w:bodyDiv w:val="1"/>
      <w:marLeft w:val="0"/>
      <w:marRight w:val="0"/>
      <w:marTop w:val="0"/>
      <w:marBottom w:val="0"/>
      <w:divBdr>
        <w:top w:val="none" w:sz="0" w:space="0" w:color="auto"/>
        <w:left w:val="none" w:sz="0" w:space="0" w:color="auto"/>
        <w:bottom w:val="none" w:sz="0" w:space="0" w:color="auto"/>
        <w:right w:val="none" w:sz="0" w:space="0" w:color="auto"/>
      </w:divBdr>
    </w:div>
    <w:div w:id="777874760">
      <w:bodyDiv w:val="1"/>
      <w:marLeft w:val="0"/>
      <w:marRight w:val="0"/>
      <w:marTop w:val="0"/>
      <w:marBottom w:val="0"/>
      <w:divBdr>
        <w:top w:val="none" w:sz="0" w:space="0" w:color="auto"/>
        <w:left w:val="none" w:sz="0" w:space="0" w:color="auto"/>
        <w:bottom w:val="none" w:sz="0" w:space="0" w:color="auto"/>
        <w:right w:val="none" w:sz="0" w:space="0" w:color="auto"/>
      </w:divBdr>
    </w:div>
    <w:div w:id="1260482281">
      <w:bodyDiv w:val="1"/>
      <w:marLeft w:val="0"/>
      <w:marRight w:val="0"/>
      <w:marTop w:val="0"/>
      <w:marBottom w:val="0"/>
      <w:divBdr>
        <w:top w:val="none" w:sz="0" w:space="0" w:color="auto"/>
        <w:left w:val="none" w:sz="0" w:space="0" w:color="auto"/>
        <w:bottom w:val="none" w:sz="0" w:space="0" w:color="auto"/>
        <w:right w:val="none" w:sz="0" w:space="0" w:color="auto"/>
      </w:divBdr>
    </w:div>
    <w:div w:id="1317497256">
      <w:bodyDiv w:val="1"/>
      <w:marLeft w:val="0"/>
      <w:marRight w:val="0"/>
      <w:marTop w:val="0"/>
      <w:marBottom w:val="0"/>
      <w:divBdr>
        <w:top w:val="none" w:sz="0" w:space="0" w:color="auto"/>
        <w:left w:val="none" w:sz="0" w:space="0" w:color="auto"/>
        <w:bottom w:val="none" w:sz="0" w:space="0" w:color="auto"/>
        <w:right w:val="none" w:sz="0" w:space="0" w:color="auto"/>
      </w:divBdr>
      <w:divsChild>
        <w:div w:id="1950121493">
          <w:marLeft w:val="0"/>
          <w:marRight w:val="0"/>
          <w:marTop w:val="0"/>
          <w:marBottom w:val="0"/>
          <w:divBdr>
            <w:top w:val="none" w:sz="0" w:space="0" w:color="auto"/>
            <w:left w:val="none" w:sz="0" w:space="0" w:color="auto"/>
            <w:bottom w:val="none" w:sz="0" w:space="0" w:color="auto"/>
            <w:right w:val="none" w:sz="0" w:space="0" w:color="auto"/>
          </w:divBdr>
        </w:div>
        <w:div w:id="355040347">
          <w:marLeft w:val="0"/>
          <w:marRight w:val="0"/>
          <w:marTop w:val="0"/>
          <w:marBottom w:val="0"/>
          <w:divBdr>
            <w:top w:val="none" w:sz="0" w:space="0" w:color="auto"/>
            <w:left w:val="none" w:sz="0" w:space="0" w:color="auto"/>
            <w:bottom w:val="none" w:sz="0" w:space="0" w:color="auto"/>
            <w:right w:val="none" w:sz="0" w:space="0" w:color="auto"/>
          </w:divBdr>
        </w:div>
      </w:divsChild>
    </w:div>
    <w:div w:id="1538351745">
      <w:bodyDiv w:val="1"/>
      <w:marLeft w:val="0"/>
      <w:marRight w:val="0"/>
      <w:marTop w:val="0"/>
      <w:marBottom w:val="0"/>
      <w:divBdr>
        <w:top w:val="none" w:sz="0" w:space="0" w:color="auto"/>
        <w:left w:val="none" w:sz="0" w:space="0" w:color="auto"/>
        <w:bottom w:val="none" w:sz="0" w:space="0" w:color="auto"/>
        <w:right w:val="none" w:sz="0" w:space="0" w:color="auto"/>
      </w:divBdr>
      <w:divsChild>
        <w:div w:id="1559319210">
          <w:marLeft w:val="0"/>
          <w:marRight w:val="0"/>
          <w:marTop w:val="0"/>
          <w:marBottom w:val="0"/>
          <w:divBdr>
            <w:top w:val="none" w:sz="0" w:space="0" w:color="auto"/>
            <w:left w:val="none" w:sz="0" w:space="0" w:color="auto"/>
            <w:bottom w:val="none" w:sz="0" w:space="0" w:color="auto"/>
            <w:right w:val="none" w:sz="0" w:space="0" w:color="auto"/>
          </w:divBdr>
        </w:div>
        <w:div w:id="1759053944">
          <w:marLeft w:val="0"/>
          <w:marRight w:val="0"/>
          <w:marTop w:val="0"/>
          <w:marBottom w:val="0"/>
          <w:divBdr>
            <w:top w:val="none" w:sz="0" w:space="0" w:color="auto"/>
            <w:left w:val="none" w:sz="0" w:space="0" w:color="auto"/>
            <w:bottom w:val="none" w:sz="0" w:space="0" w:color="auto"/>
            <w:right w:val="none" w:sz="0" w:space="0" w:color="auto"/>
          </w:divBdr>
        </w:div>
      </w:divsChild>
    </w:div>
    <w:div w:id="1914659737">
      <w:bodyDiv w:val="1"/>
      <w:marLeft w:val="0"/>
      <w:marRight w:val="0"/>
      <w:marTop w:val="0"/>
      <w:marBottom w:val="0"/>
      <w:divBdr>
        <w:top w:val="none" w:sz="0" w:space="0" w:color="auto"/>
        <w:left w:val="none" w:sz="0" w:space="0" w:color="auto"/>
        <w:bottom w:val="none" w:sz="0" w:space="0" w:color="auto"/>
        <w:right w:val="none" w:sz="0" w:space="0" w:color="auto"/>
      </w:divBdr>
    </w:div>
    <w:div w:id="201664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Users/puglisi/Documents/Lavoro/GTB/AppData/Local/Temp/R003r4e.doc" TargetMode="External"/><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MYeceplainpage%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2016-B2F0-4741-8A1F-03E06C3FE04F}">
  <ds:schemaRefs>
    <ds:schemaRef ds:uri="http://schemas.openxmlformats.org/officeDocument/2006/bibliography"/>
  </ds:schemaRefs>
</ds:datastoreItem>
</file>

<file path=customXml/itemProps2.xml><?xml version="1.0" encoding="utf-8"?>
<ds:datastoreItem xmlns:ds="http://schemas.openxmlformats.org/officeDocument/2006/customXml" ds:itemID="{BD016D48-9F73-494A-BAC5-5CBF329FEC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A804F9-6072-437B-AC26-87251FC7F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125A7-C709-420C-AC94-1C3F6084E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MYeceplainpage - Copy.dot</Template>
  <TotalTime>0</TotalTime>
  <Pages>21</Pages>
  <Words>7001</Words>
  <Characters>35130</Characters>
  <Application>Microsoft Office Word</Application>
  <DocSecurity>0</DocSecurity>
  <Lines>1882</Lines>
  <Paragraphs>1002</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1801172</vt:lpstr>
      <vt:lpstr>1801172</vt:lpstr>
      <vt:lpstr>Format for UN Regulation</vt:lpstr>
      <vt:lpstr/>
    </vt:vector>
  </TitlesOfParts>
  <Company>CSD</Company>
  <LinksUpToDate>false</LinksUpToDate>
  <CharactersWithSpaces>41263</CharactersWithSpaces>
  <SharedDoc>false</SharedDoc>
  <HLinks>
    <vt:vector size="108" baseType="variant">
      <vt:variant>
        <vt:i4>1441840</vt:i4>
      </vt:variant>
      <vt:variant>
        <vt:i4>89</vt:i4>
      </vt:variant>
      <vt:variant>
        <vt:i4>0</vt:i4>
      </vt:variant>
      <vt:variant>
        <vt:i4>5</vt:i4>
      </vt:variant>
      <vt:variant>
        <vt:lpwstr/>
      </vt:variant>
      <vt:variant>
        <vt:lpwstr>_Toc354410604</vt:lpwstr>
      </vt:variant>
      <vt:variant>
        <vt:i4>1441840</vt:i4>
      </vt:variant>
      <vt:variant>
        <vt:i4>86</vt:i4>
      </vt:variant>
      <vt:variant>
        <vt:i4>0</vt:i4>
      </vt:variant>
      <vt:variant>
        <vt:i4>5</vt:i4>
      </vt:variant>
      <vt:variant>
        <vt:lpwstr/>
      </vt:variant>
      <vt:variant>
        <vt:lpwstr>_Toc354410603</vt:lpwstr>
      </vt:variant>
      <vt:variant>
        <vt:i4>1441840</vt:i4>
      </vt:variant>
      <vt:variant>
        <vt:i4>80</vt:i4>
      </vt:variant>
      <vt:variant>
        <vt:i4>0</vt:i4>
      </vt:variant>
      <vt:variant>
        <vt:i4>5</vt:i4>
      </vt:variant>
      <vt:variant>
        <vt:lpwstr/>
      </vt:variant>
      <vt:variant>
        <vt:lpwstr>_Toc354410602</vt:lpwstr>
      </vt:variant>
      <vt:variant>
        <vt:i4>1441840</vt:i4>
      </vt:variant>
      <vt:variant>
        <vt:i4>77</vt:i4>
      </vt:variant>
      <vt:variant>
        <vt:i4>0</vt:i4>
      </vt:variant>
      <vt:variant>
        <vt:i4>5</vt:i4>
      </vt:variant>
      <vt:variant>
        <vt:lpwstr/>
      </vt:variant>
      <vt:variant>
        <vt:lpwstr>_Toc354410601</vt:lpwstr>
      </vt:variant>
      <vt:variant>
        <vt:i4>1441840</vt:i4>
      </vt:variant>
      <vt:variant>
        <vt:i4>71</vt:i4>
      </vt:variant>
      <vt:variant>
        <vt:i4>0</vt:i4>
      </vt:variant>
      <vt:variant>
        <vt:i4>5</vt:i4>
      </vt:variant>
      <vt:variant>
        <vt:lpwstr/>
      </vt:variant>
      <vt:variant>
        <vt:lpwstr>_Toc354410600</vt:lpwstr>
      </vt:variant>
      <vt:variant>
        <vt:i4>2031667</vt:i4>
      </vt:variant>
      <vt:variant>
        <vt:i4>68</vt:i4>
      </vt:variant>
      <vt:variant>
        <vt:i4>0</vt:i4>
      </vt:variant>
      <vt:variant>
        <vt:i4>5</vt:i4>
      </vt:variant>
      <vt:variant>
        <vt:lpwstr/>
      </vt:variant>
      <vt:variant>
        <vt:lpwstr>_Toc354410599</vt:lpwstr>
      </vt:variant>
      <vt:variant>
        <vt:i4>2031667</vt:i4>
      </vt:variant>
      <vt:variant>
        <vt:i4>62</vt:i4>
      </vt:variant>
      <vt:variant>
        <vt:i4>0</vt:i4>
      </vt:variant>
      <vt:variant>
        <vt:i4>5</vt:i4>
      </vt:variant>
      <vt:variant>
        <vt:lpwstr/>
      </vt:variant>
      <vt:variant>
        <vt:lpwstr>_Toc354410598</vt:lpwstr>
      </vt:variant>
      <vt:variant>
        <vt:i4>2031667</vt:i4>
      </vt:variant>
      <vt:variant>
        <vt:i4>56</vt:i4>
      </vt:variant>
      <vt:variant>
        <vt:i4>0</vt:i4>
      </vt:variant>
      <vt:variant>
        <vt:i4>5</vt:i4>
      </vt:variant>
      <vt:variant>
        <vt:lpwstr/>
      </vt:variant>
      <vt:variant>
        <vt:lpwstr>_Toc354410597</vt:lpwstr>
      </vt:variant>
      <vt:variant>
        <vt:i4>2031667</vt:i4>
      </vt:variant>
      <vt:variant>
        <vt:i4>50</vt:i4>
      </vt:variant>
      <vt:variant>
        <vt:i4>0</vt:i4>
      </vt:variant>
      <vt:variant>
        <vt:i4>5</vt:i4>
      </vt:variant>
      <vt:variant>
        <vt:lpwstr/>
      </vt:variant>
      <vt:variant>
        <vt:lpwstr>_Toc354410596</vt:lpwstr>
      </vt:variant>
      <vt:variant>
        <vt:i4>2031667</vt:i4>
      </vt:variant>
      <vt:variant>
        <vt:i4>44</vt:i4>
      </vt:variant>
      <vt:variant>
        <vt:i4>0</vt:i4>
      </vt:variant>
      <vt:variant>
        <vt:i4>5</vt:i4>
      </vt:variant>
      <vt:variant>
        <vt:lpwstr/>
      </vt:variant>
      <vt:variant>
        <vt:lpwstr>_Toc354410595</vt:lpwstr>
      </vt:variant>
      <vt:variant>
        <vt:i4>2031667</vt:i4>
      </vt:variant>
      <vt:variant>
        <vt:i4>38</vt:i4>
      </vt:variant>
      <vt:variant>
        <vt:i4>0</vt:i4>
      </vt:variant>
      <vt:variant>
        <vt:i4>5</vt:i4>
      </vt:variant>
      <vt:variant>
        <vt:lpwstr/>
      </vt:variant>
      <vt:variant>
        <vt:lpwstr>_Toc354410594</vt:lpwstr>
      </vt:variant>
      <vt:variant>
        <vt:i4>2031667</vt:i4>
      </vt:variant>
      <vt:variant>
        <vt:i4>32</vt:i4>
      </vt:variant>
      <vt:variant>
        <vt:i4>0</vt:i4>
      </vt:variant>
      <vt:variant>
        <vt:i4>5</vt:i4>
      </vt:variant>
      <vt:variant>
        <vt:lpwstr/>
      </vt:variant>
      <vt:variant>
        <vt:lpwstr>_Toc354410593</vt:lpwstr>
      </vt:variant>
      <vt:variant>
        <vt:i4>2031667</vt:i4>
      </vt:variant>
      <vt:variant>
        <vt:i4>26</vt:i4>
      </vt:variant>
      <vt:variant>
        <vt:i4>0</vt:i4>
      </vt:variant>
      <vt:variant>
        <vt:i4>5</vt:i4>
      </vt:variant>
      <vt:variant>
        <vt:lpwstr/>
      </vt:variant>
      <vt:variant>
        <vt:lpwstr>_Toc354410592</vt:lpwstr>
      </vt:variant>
      <vt:variant>
        <vt:i4>2031667</vt:i4>
      </vt:variant>
      <vt:variant>
        <vt:i4>20</vt:i4>
      </vt:variant>
      <vt:variant>
        <vt:i4>0</vt:i4>
      </vt:variant>
      <vt:variant>
        <vt:i4>5</vt:i4>
      </vt:variant>
      <vt:variant>
        <vt:lpwstr/>
      </vt:variant>
      <vt:variant>
        <vt:lpwstr>_Toc354410591</vt:lpwstr>
      </vt:variant>
      <vt:variant>
        <vt:i4>2031667</vt:i4>
      </vt:variant>
      <vt:variant>
        <vt:i4>14</vt:i4>
      </vt:variant>
      <vt:variant>
        <vt:i4>0</vt:i4>
      </vt:variant>
      <vt:variant>
        <vt:i4>5</vt:i4>
      </vt:variant>
      <vt:variant>
        <vt:lpwstr/>
      </vt:variant>
      <vt:variant>
        <vt:lpwstr>_Toc354410590</vt:lpwstr>
      </vt:variant>
      <vt:variant>
        <vt:i4>1966131</vt:i4>
      </vt:variant>
      <vt:variant>
        <vt:i4>8</vt:i4>
      </vt:variant>
      <vt:variant>
        <vt:i4>0</vt:i4>
      </vt:variant>
      <vt:variant>
        <vt:i4>5</vt:i4>
      </vt:variant>
      <vt:variant>
        <vt:lpwstr/>
      </vt:variant>
      <vt:variant>
        <vt:lpwstr>_Toc354410589</vt:lpwstr>
      </vt:variant>
      <vt:variant>
        <vt:i4>1966131</vt:i4>
      </vt:variant>
      <vt:variant>
        <vt:i4>2</vt:i4>
      </vt:variant>
      <vt:variant>
        <vt:i4>0</vt:i4>
      </vt:variant>
      <vt:variant>
        <vt:i4>5</vt:i4>
      </vt:variant>
      <vt:variant>
        <vt:lpwstr/>
      </vt:variant>
      <vt:variant>
        <vt:lpwstr>_Toc354410588</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E/ECE/TRANS/505/Rev.3/Add.149/Amend.3</dc:title>
  <dc:subject>2119141</dc:subject>
  <dc:creator>Geoff Draper</dc:creator>
  <cp:keywords/>
  <dc:description/>
  <cp:lastModifiedBy>Edna KAY</cp:lastModifiedBy>
  <cp:revision>2</cp:revision>
  <cp:lastPrinted>2020-01-09T13:46:00Z</cp:lastPrinted>
  <dcterms:created xsi:type="dcterms:W3CDTF">2021-12-17T13:21:00Z</dcterms:created>
  <dcterms:modified xsi:type="dcterms:W3CDTF">2021-12-17T13:21:00Z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2455800</vt:r8>
  </property>
</Properties>
</file>