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C60E428" w14:textId="77777777" w:rsidTr="005316B0">
        <w:trPr>
          <w:trHeight w:hRule="exact" w:val="851"/>
        </w:trPr>
        <w:tc>
          <w:tcPr>
            <w:tcW w:w="1276" w:type="dxa"/>
            <w:tcBorders>
              <w:bottom w:val="single" w:sz="4" w:space="0" w:color="auto"/>
            </w:tcBorders>
          </w:tcPr>
          <w:p w14:paraId="0E1C5E8C" w14:textId="77777777" w:rsidR="001433FD" w:rsidRPr="00DB58B5" w:rsidRDefault="001433FD" w:rsidP="0001207F"/>
        </w:tc>
        <w:tc>
          <w:tcPr>
            <w:tcW w:w="2268" w:type="dxa"/>
            <w:tcBorders>
              <w:bottom w:val="single" w:sz="4" w:space="0" w:color="auto"/>
            </w:tcBorders>
            <w:vAlign w:val="bottom"/>
          </w:tcPr>
          <w:p w14:paraId="7163E7BD" w14:textId="77777777" w:rsidR="001433FD" w:rsidRPr="00DB58B5" w:rsidRDefault="001433FD" w:rsidP="00B007E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BE376C" w14:textId="4C65C7F5" w:rsidR="001433FD" w:rsidRPr="00664A73" w:rsidRDefault="00664A73" w:rsidP="00664A73">
            <w:pPr>
              <w:jc w:val="right"/>
            </w:pPr>
            <w:r w:rsidRPr="00664A73">
              <w:rPr>
                <w:sz w:val="40"/>
              </w:rPr>
              <w:t>ECE</w:t>
            </w:r>
            <w:r>
              <w:t>/TRANS/WP.15/AC.2/2022/3</w:t>
            </w:r>
          </w:p>
        </w:tc>
      </w:tr>
      <w:tr w:rsidR="001433FD" w:rsidRPr="00DB58B5" w14:paraId="71327617" w14:textId="77777777" w:rsidTr="00B007E7">
        <w:trPr>
          <w:trHeight w:hRule="exact" w:val="2835"/>
        </w:trPr>
        <w:tc>
          <w:tcPr>
            <w:tcW w:w="1276" w:type="dxa"/>
            <w:tcBorders>
              <w:top w:val="single" w:sz="4" w:space="0" w:color="auto"/>
              <w:bottom w:val="single" w:sz="12" w:space="0" w:color="auto"/>
            </w:tcBorders>
          </w:tcPr>
          <w:p w14:paraId="6C1D95AA" w14:textId="77777777" w:rsidR="001433FD" w:rsidRPr="00DB58B5" w:rsidRDefault="001433FD" w:rsidP="00B007E7">
            <w:pPr>
              <w:spacing w:before="120"/>
              <w:jc w:val="center"/>
            </w:pPr>
            <w:r>
              <w:rPr>
                <w:noProof/>
                <w:lang w:eastAsia="fr-CH"/>
              </w:rPr>
              <w:drawing>
                <wp:inline distT="0" distB="0" distL="0" distR="0" wp14:anchorId="094C17BC" wp14:editId="47374FA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03915F" w14:textId="77777777" w:rsidR="001433FD" w:rsidRPr="00740562" w:rsidRDefault="001433FD" w:rsidP="00B007E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1ECB1AC" w14:textId="77777777" w:rsidR="0001207F" w:rsidRDefault="00205251" w:rsidP="00205251">
            <w:pPr>
              <w:spacing w:before="240" w:line="240" w:lineRule="exact"/>
            </w:pPr>
            <w:r>
              <w:t>Distr. générale</w:t>
            </w:r>
          </w:p>
          <w:p w14:paraId="4068C3E3" w14:textId="6F916412" w:rsidR="00205251" w:rsidRDefault="001D4DD4" w:rsidP="00205251">
            <w:pPr>
              <w:spacing w:line="240" w:lineRule="exact"/>
            </w:pPr>
            <w:r>
              <w:t>10</w:t>
            </w:r>
            <w:r w:rsidR="00205251">
              <w:t xml:space="preserve"> novembre 2021</w:t>
            </w:r>
          </w:p>
          <w:p w14:paraId="0E2FC258" w14:textId="77777777" w:rsidR="00205251" w:rsidRDefault="00205251" w:rsidP="00205251">
            <w:pPr>
              <w:spacing w:line="240" w:lineRule="exact"/>
            </w:pPr>
          </w:p>
          <w:p w14:paraId="593F6C81" w14:textId="77777777" w:rsidR="00205251" w:rsidRPr="00DB58B5" w:rsidRDefault="00205251" w:rsidP="00205251">
            <w:pPr>
              <w:spacing w:line="240" w:lineRule="exact"/>
            </w:pPr>
            <w:r>
              <w:t>Original : français</w:t>
            </w:r>
          </w:p>
        </w:tc>
      </w:tr>
    </w:tbl>
    <w:p w14:paraId="37E93968" w14:textId="23D242E5" w:rsidR="00564657" w:rsidRDefault="00564657" w:rsidP="00205251">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11E1726C" w14:textId="77777777" w:rsidR="0018423C" w:rsidRDefault="0018423C" w:rsidP="0018423C">
      <w:pPr>
        <w:spacing w:before="120"/>
        <w:rPr>
          <w:b/>
          <w:sz w:val="24"/>
          <w:szCs w:val="24"/>
        </w:rPr>
      </w:pPr>
      <w:r w:rsidRPr="00685843">
        <w:rPr>
          <w:sz w:val="28"/>
          <w:szCs w:val="28"/>
        </w:rPr>
        <w:t>Comité des transports intérieurs</w:t>
      </w:r>
      <w:r w:rsidRPr="00673C2A">
        <w:rPr>
          <w:b/>
          <w:sz w:val="24"/>
          <w:szCs w:val="24"/>
        </w:rPr>
        <w:t xml:space="preserve"> </w:t>
      </w:r>
    </w:p>
    <w:p w14:paraId="10EF4A8A" w14:textId="77777777" w:rsidR="0018423C" w:rsidRPr="00B128F0" w:rsidRDefault="0018423C" w:rsidP="0018423C">
      <w:pPr>
        <w:spacing w:before="120"/>
        <w:rPr>
          <w:b/>
          <w:sz w:val="24"/>
          <w:szCs w:val="24"/>
        </w:rPr>
      </w:pPr>
      <w:r w:rsidRPr="00B128F0">
        <w:rPr>
          <w:b/>
          <w:sz w:val="24"/>
          <w:szCs w:val="24"/>
        </w:rPr>
        <w:t>Groupe de travail des transports de marchandises dangereuses</w:t>
      </w:r>
    </w:p>
    <w:p w14:paraId="470B578A" w14:textId="77777777" w:rsidR="0018423C" w:rsidRDefault="0018423C" w:rsidP="0018423C">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192A26F2" w14:textId="77777777" w:rsidR="0018423C" w:rsidRPr="003D48C7" w:rsidRDefault="0018423C" w:rsidP="0018423C">
      <w:pPr>
        <w:spacing w:before="120"/>
        <w:rPr>
          <w:b/>
        </w:rPr>
      </w:pPr>
      <w:r w:rsidRPr="00484AB5">
        <w:rPr>
          <w:b/>
        </w:rPr>
        <w:t>Trente-</w:t>
      </w:r>
      <w:r>
        <w:rPr>
          <w:b/>
        </w:rPr>
        <w:t xml:space="preserve">neuvième </w:t>
      </w:r>
      <w:r w:rsidRPr="00484AB5">
        <w:rPr>
          <w:b/>
        </w:rPr>
        <w:t>session</w:t>
      </w:r>
    </w:p>
    <w:p w14:paraId="0124D547" w14:textId="77777777" w:rsidR="0018423C" w:rsidRPr="003D48C7" w:rsidRDefault="0018423C" w:rsidP="0018423C">
      <w:r w:rsidRPr="003D48C7">
        <w:t>Genève, 2</w:t>
      </w:r>
      <w:r>
        <w:t>4-</w:t>
      </w:r>
      <w:r w:rsidRPr="003D48C7">
        <w:t>2</w:t>
      </w:r>
      <w:r>
        <w:t>8</w:t>
      </w:r>
      <w:r w:rsidRPr="003D48C7">
        <w:t xml:space="preserve"> </w:t>
      </w:r>
      <w:r>
        <w:t>janvier</w:t>
      </w:r>
      <w:r w:rsidRPr="003D48C7">
        <w:t xml:space="preserve"> 202</w:t>
      </w:r>
      <w:r>
        <w:t>2</w:t>
      </w:r>
    </w:p>
    <w:p w14:paraId="7D16C394" w14:textId="77777777" w:rsidR="0018423C" w:rsidRPr="003D48C7" w:rsidRDefault="0018423C" w:rsidP="0018423C">
      <w:r w:rsidRPr="00501791">
        <w:t xml:space="preserve">Point </w:t>
      </w:r>
      <w:r>
        <w:t>5</w:t>
      </w:r>
      <w:r w:rsidRPr="00501791">
        <w:t xml:space="preserve"> b) de l’ordre du jour provisoire</w:t>
      </w:r>
    </w:p>
    <w:p w14:paraId="6D5A0D35" w14:textId="77777777" w:rsidR="0018423C" w:rsidRPr="00501791" w:rsidRDefault="0018423C" w:rsidP="0018423C">
      <w:pPr>
        <w:rPr>
          <w:b/>
          <w:bCs/>
        </w:rPr>
      </w:pPr>
      <w:r w:rsidRPr="00501791">
        <w:rPr>
          <w:b/>
          <w:bCs/>
          <w:lang w:val="fr-FR"/>
        </w:rPr>
        <w:t>Propositions d’amendements au Règlement annexé à l’ADN</w:t>
      </w:r>
      <w:r w:rsidRPr="00501791">
        <w:rPr>
          <w:b/>
          <w:bCs/>
          <w:lang w:val="fr-FR" w:eastAsia="en-US"/>
        </w:rPr>
        <w:t>:</w:t>
      </w:r>
      <w:r w:rsidRPr="00501791">
        <w:rPr>
          <w:b/>
          <w:bCs/>
          <w:lang w:eastAsia="en-US"/>
        </w:rPr>
        <w:br/>
      </w:r>
      <w:r>
        <w:rPr>
          <w:b/>
          <w:bCs/>
          <w:lang w:val="fr-FR"/>
        </w:rPr>
        <w:t>a</w:t>
      </w:r>
      <w:r w:rsidRPr="00501791">
        <w:rPr>
          <w:b/>
          <w:bCs/>
          <w:lang w:val="fr-FR"/>
        </w:rPr>
        <w:t>utres propositions</w:t>
      </w:r>
    </w:p>
    <w:p w14:paraId="081F052E" w14:textId="79345040" w:rsidR="00866AAD" w:rsidRPr="00E12124" w:rsidRDefault="00AA3EDA" w:rsidP="00AA3EDA">
      <w:pPr>
        <w:pStyle w:val="HChG"/>
        <w:rPr>
          <w:rFonts w:eastAsia="Calibri"/>
          <w:lang w:eastAsia="en-US"/>
        </w:rPr>
      </w:pPr>
      <w:r>
        <w:rPr>
          <w:rFonts w:eastAsia="Calibri"/>
          <w:lang w:eastAsia="en-US"/>
        </w:rPr>
        <w:tab/>
      </w:r>
      <w:r>
        <w:rPr>
          <w:rFonts w:eastAsia="Calibri"/>
          <w:lang w:eastAsia="en-US"/>
        </w:rPr>
        <w:tab/>
      </w:r>
      <w:r w:rsidR="00866AAD">
        <w:rPr>
          <w:rFonts w:eastAsia="Calibri"/>
          <w:lang w:eastAsia="en-US"/>
        </w:rPr>
        <w:t>H</w:t>
      </w:r>
      <w:r w:rsidR="00866AAD" w:rsidRPr="00E12124">
        <w:rPr>
          <w:rFonts w:eastAsia="Calibri"/>
          <w:lang w:eastAsia="en-US"/>
        </w:rPr>
        <w:t xml:space="preserve">armonisation de la terminologie utilisée </w:t>
      </w:r>
      <w:r w:rsidR="00866AAD">
        <w:rPr>
          <w:rFonts w:eastAsia="Calibri"/>
          <w:lang w:eastAsia="en-US"/>
        </w:rPr>
        <w:t xml:space="preserve">dans </w:t>
      </w:r>
      <w:r w:rsidR="00866AAD" w:rsidRPr="00E12124">
        <w:rPr>
          <w:rFonts w:eastAsia="Calibri"/>
          <w:lang w:eastAsia="en-US"/>
        </w:rPr>
        <w:t>l’ADN 2021</w:t>
      </w:r>
      <w:r w:rsidR="00866AAD">
        <w:rPr>
          <w:rFonts w:eastAsia="Calibri"/>
          <w:lang w:eastAsia="en-US"/>
        </w:rPr>
        <w:t xml:space="preserve"> pour « habits de protection », « é</w:t>
      </w:r>
      <w:r w:rsidR="00866AAD" w:rsidRPr="00011EFF">
        <w:rPr>
          <w:rFonts w:eastAsia="Calibri"/>
          <w:lang w:eastAsia="en-US"/>
        </w:rPr>
        <w:t>quipement de protection</w:t>
      </w:r>
      <w:r w:rsidR="00866AAD">
        <w:rPr>
          <w:rFonts w:eastAsia="Calibri"/>
          <w:lang w:eastAsia="en-US"/>
        </w:rPr>
        <w:t> » et « é</w:t>
      </w:r>
      <w:r w:rsidR="00866AAD" w:rsidRPr="00011EFF">
        <w:rPr>
          <w:rFonts w:eastAsia="Calibri"/>
          <w:lang w:eastAsia="en-US"/>
        </w:rPr>
        <w:t>quipement de protection individuelle</w:t>
      </w:r>
      <w:r w:rsidR="00866AAD">
        <w:rPr>
          <w:rFonts w:eastAsia="Calibri"/>
          <w:lang w:eastAsia="en-US"/>
        </w:rPr>
        <w:t> »</w:t>
      </w:r>
    </w:p>
    <w:p w14:paraId="29166BA9" w14:textId="4302DFCA" w:rsidR="00866AAD" w:rsidRPr="003441B9" w:rsidRDefault="00866AAD" w:rsidP="00AA3EDA">
      <w:pPr>
        <w:pStyle w:val="H1G"/>
        <w:rPr>
          <w:rFonts w:eastAsia="Calibri"/>
          <w:lang w:val="fr-FR"/>
        </w:rPr>
      </w:pPr>
      <w:r w:rsidRPr="00223F56">
        <w:rPr>
          <w:rFonts w:eastAsia="Calibri"/>
          <w:lang w:val="fr-FR"/>
        </w:rPr>
        <w:tab/>
      </w:r>
      <w:r w:rsidR="00AA3EDA">
        <w:rPr>
          <w:rFonts w:eastAsia="Calibri"/>
          <w:lang w:val="fr-FR"/>
        </w:rPr>
        <w:tab/>
      </w:r>
      <w:r w:rsidR="00AA3EDA">
        <w:rPr>
          <w:rFonts w:eastAsia="Calibri"/>
          <w:lang w:val="fr-FR"/>
        </w:rPr>
        <w:tab/>
      </w:r>
      <w:r w:rsidRPr="003441B9">
        <w:rPr>
          <w:rFonts w:eastAsia="Calibri"/>
          <w:lang w:val="fr-FR"/>
        </w:rPr>
        <w:t>Communication de la Commission centrale pour la navigation du Rhin (CCNR)</w:t>
      </w:r>
      <w:r w:rsidRPr="003441B9">
        <w:rPr>
          <w:rFonts w:eastAsia="Calibri"/>
          <w:lang w:val="fr-FR"/>
        </w:rPr>
        <w:footnoteReference w:customMarkFollows="1" w:id="2"/>
        <w:t>*</w:t>
      </w:r>
      <w:r w:rsidRPr="003441B9">
        <w:rPr>
          <w:rFonts w:eastAsia="Calibri"/>
          <w:vertAlign w:val="superscript"/>
          <w:lang w:val="fr-FR"/>
        </w:rPr>
        <w:t xml:space="preserve">, </w:t>
      </w:r>
      <w:r w:rsidRPr="003441B9">
        <w:rPr>
          <w:rFonts w:eastAsia="Calibri"/>
          <w:lang w:val="fr-FR"/>
        </w:rPr>
        <w:footnoteReference w:customMarkFollows="1" w:id="3"/>
        <w:t>**</w:t>
      </w:r>
    </w:p>
    <w:p w14:paraId="5C2D03D7" w14:textId="77777777" w:rsidR="00866AAD" w:rsidRPr="00011EFF" w:rsidRDefault="00866AAD" w:rsidP="00AA3EDA">
      <w:pPr>
        <w:pStyle w:val="HChG"/>
        <w:rPr>
          <w:lang w:val="fr-FR" w:eastAsia="en-US"/>
        </w:rPr>
      </w:pPr>
      <w:r w:rsidRPr="00506652">
        <w:rPr>
          <w:lang w:val="fr-FR" w:eastAsia="en-US"/>
        </w:rPr>
        <w:tab/>
      </w:r>
      <w:r w:rsidRPr="00506652">
        <w:rPr>
          <w:lang w:val="fr-FR" w:eastAsia="en-US"/>
        </w:rPr>
        <w:tab/>
      </w:r>
      <w:r w:rsidRPr="00011EFF">
        <w:rPr>
          <w:lang w:val="fr-FR" w:eastAsia="en-US"/>
        </w:rPr>
        <w:t>Introduction</w:t>
      </w:r>
    </w:p>
    <w:p w14:paraId="45F939F4" w14:textId="77777777" w:rsidR="00866AAD" w:rsidRPr="00011EFF" w:rsidRDefault="00866AAD" w:rsidP="00AA3EDA">
      <w:pPr>
        <w:pStyle w:val="SingleTxtG"/>
        <w:rPr>
          <w:rFonts w:eastAsia="SimSun"/>
          <w:lang w:val="fr-FR" w:eastAsia="en-US"/>
        </w:rPr>
      </w:pPr>
      <w:r w:rsidRPr="00011EFF">
        <w:rPr>
          <w:rFonts w:eastAsia="SimSun"/>
          <w:lang w:val="fr-FR" w:eastAsia="en-US"/>
        </w:rPr>
        <w:t>1.</w:t>
      </w:r>
      <w:r w:rsidRPr="00011EFF">
        <w:rPr>
          <w:rFonts w:eastAsia="SimSun"/>
          <w:lang w:val="fr-FR" w:eastAsia="en-US"/>
        </w:rPr>
        <w:tab/>
        <w:t xml:space="preserve">Lors de la traduction du document soumis par l'Allemagne </w:t>
      </w:r>
      <w:r>
        <w:rPr>
          <w:rFonts w:eastAsia="SimSun"/>
          <w:lang w:val="fr-FR" w:eastAsia="en-US"/>
        </w:rPr>
        <w:t>relatif à l’a</w:t>
      </w:r>
      <w:r w:rsidRPr="005A5FAB">
        <w:rPr>
          <w:rFonts w:eastAsia="SimSun"/>
          <w:lang w:val="fr-FR" w:eastAsia="en-US"/>
        </w:rPr>
        <w:t>ctualisation des références aux normes</w:t>
      </w:r>
      <w:r w:rsidRPr="00011EFF">
        <w:rPr>
          <w:rFonts w:eastAsia="SimSun"/>
          <w:lang w:val="fr-FR" w:eastAsia="en-US"/>
        </w:rPr>
        <w:t>, le Secrétariat de la CCNR a constaté que les termes utilisés dans la version française ne correspondent pas à ceux de la version allemande. Le Secrétariat de la CCNR souhaite attirer l'attention du Comité de sécurité de l'ADN sur l'utilisation d'une terminologie différente et proposer des modifications.</w:t>
      </w:r>
    </w:p>
    <w:p w14:paraId="0531203C" w14:textId="77777777" w:rsidR="00866AAD" w:rsidRPr="00011EFF" w:rsidRDefault="00866AAD" w:rsidP="00AA3EDA">
      <w:pPr>
        <w:pStyle w:val="SingleTxtG"/>
        <w:rPr>
          <w:rFonts w:eastAsia="SimSun"/>
          <w:lang w:val="fr-FR" w:eastAsia="en-US"/>
        </w:rPr>
      </w:pPr>
      <w:r>
        <w:rPr>
          <w:rFonts w:eastAsia="SimSun"/>
          <w:lang w:val="fr-FR" w:eastAsia="en-US"/>
        </w:rPr>
        <w:t>2.</w:t>
      </w:r>
      <w:r>
        <w:rPr>
          <w:rFonts w:eastAsia="SimSun"/>
          <w:lang w:val="fr-FR" w:eastAsia="en-US"/>
        </w:rPr>
        <w:tab/>
      </w:r>
      <w:r w:rsidRPr="00011EFF">
        <w:rPr>
          <w:rFonts w:eastAsia="SimSun"/>
          <w:lang w:val="fr-FR" w:eastAsia="en-US"/>
        </w:rPr>
        <w:t xml:space="preserve">Le Secrétariat de la CCNR propose d'harmoniser l'utilisation des termes </w:t>
      </w:r>
      <w:r>
        <w:rPr>
          <w:rFonts w:eastAsia="SimSun"/>
          <w:lang w:val="fr-FR" w:eastAsia="en-US"/>
        </w:rPr>
        <w:t>« habits</w:t>
      </w:r>
      <w:r w:rsidRPr="00011EFF">
        <w:rPr>
          <w:rFonts w:eastAsia="SimSun"/>
          <w:lang w:val="fr-FR" w:eastAsia="en-US"/>
        </w:rPr>
        <w:t xml:space="preserve"> de protection</w:t>
      </w:r>
      <w:r>
        <w:rPr>
          <w:rFonts w:eastAsia="SimSun"/>
          <w:lang w:val="fr-FR" w:eastAsia="en-US"/>
        </w:rPr>
        <w:t> »</w:t>
      </w:r>
      <w:r w:rsidRPr="00011EFF">
        <w:rPr>
          <w:rFonts w:eastAsia="SimSun"/>
          <w:lang w:val="fr-FR" w:eastAsia="en-US"/>
        </w:rPr>
        <w:t xml:space="preserve">, </w:t>
      </w:r>
      <w:r>
        <w:rPr>
          <w:rFonts w:eastAsia="SimSun"/>
          <w:lang w:val="fr-FR" w:eastAsia="en-US"/>
        </w:rPr>
        <w:t>« </w:t>
      </w:r>
      <w:r w:rsidRPr="00011EFF">
        <w:rPr>
          <w:rFonts w:eastAsia="SimSun"/>
          <w:lang w:val="fr-FR" w:eastAsia="en-US"/>
        </w:rPr>
        <w:t>équipement de protection</w:t>
      </w:r>
      <w:r>
        <w:rPr>
          <w:rFonts w:eastAsia="SimSun"/>
          <w:lang w:val="fr-FR" w:eastAsia="en-US"/>
        </w:rPr>
        <w:t> »</w:t>
      </w:r>
      <w:r w:rsidRPr="00011EFF">
        <w:rPr>
          <w:rFonts w:eastAsia="SimSun"/>
          <w:lang w:val="fr-FR" w:eastAsia="en-US"/>
        </w:rPr>
        <w:t xml:space="preserve"> et </w:t>
      </w:r>
      <w:r>
        <w:rPr>
          <w:rFonts w:eastAsia="SimSun"/>
          <w:lang w:val="fr-FR" w:eastAsia="en-US"/>
        </w:rPr>
        <w:t>« </w:t>
      </w:r>
      <w:r w:rsidRPr="00011EFF">
        <w:rPr>
          <w:rFonts w:eastAsia="SimSun"/>
          <w:lang w:val="fr-FR" w:eastAsia="en-US"/>
        </w:rPr>
        <w:t>équipement de protection individuelle</w:t>
      </w:r>
      <w:r>
        <w:rPr>
          <w:rFonts w:eastAsia="SimSun"/>
          <w:lang w:val="fr-FR" w:eastAsia="en-US"/>
        </w:rPr>
        <w:t> »</w:t>
      </w:r>
      <w:r w:rsidRPr="00011EFF">
        <w:rPr>
          <w:rFonts w:eastAsia="SimSun"/>
          <w:lang w:val="fr-FR" w:eastAsia="en-US"/>
        </w:rPr>
        <w:t xml:space="preserve"> comme suit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4"/>
        <w:gridCol w:w="3946"/>
      </w:tblGrid>
      <w:tr w:rsidR="00866AAD" w:rsidRPr="00F90095" w14:paraId="1841E8CF" w14:textId="77777777" w:rsidTr="00F90095">
        <w:trPr>
          <w:tblHeader/>
        </w:trPr>
        <w:tc>
          <w:tcPr>
            <w:tcW w:w="3845" w:type="dxa"/>
            <w:tcBorders>
              <w:top w:val="single" w:sz="4" w:space="0" w:color="auto"/>
              <w:bottom w:val="single" w:sz="12" w:space="0" w:color="auto"/>
            </w:tcBorders>
            <w:shd w:val="clear" w:color="auto" w:fill="auto"/>
            <w:vAlign w:val="bottom"/>
          </w:tcPr>
          <w:p w14:paraId="6029365A" w14:textId="77777777" w:rsidR="00866AAD" w:rsidRPr="00F90095" w:rsidRDefault="00866AAD" w:rsidP="00EC0F68">
            <w:pPr>
              <w:keepNext/>
              <w:spacing w:before="80" w:after="80" w:line="200" w:lineRule="exact"/>
              <w:ind w:right="113"/>
              <w:rPr>
                <w:i/>
                <w:sz w:val="16"/>
                <w:lang w:val="fr-FR"/>
              </w:rPr>
            </w:pPr>
            <w:bookmarkStart w:id="1" w:name="_Hlk87450689"/>
            <w:r w:rsidRPr="00F90095">
              <w:rPr>
                <w:i/>
                <w:sz w:val="16"/>
                <w:lang w:val="fr-FR"/>
              </w:rPr>
              <w:lastRenderedPageBreak/>
              <w:t>Allemand</w:t>
            </w:r>
          </w:p>
        </w:tc>
        <w:tc>
          <w:tcPr>
            <w:tcW w:w="4432" w:type="dxa"/>
            <w:tcBorders>
              <w:top w:val="single" w:sz="4" w:space="0" w:color="auto"/>
              <w:bottom w:val="single" w:sz="12" w:space="0" w:color="auto"/>
            </w:tcBorders>
            <w:shd w:val="clear" w:color="auto" w:fill="auto"/>
            <w:vAlign w:val="bottom"/>
          </w:tcPr>
          <w:p w14:paraId="28171308" w14:textId="77777777" w:rsidR="00866AAD" w:rsidRPr="00F90095" w:rsidRDefault="00866AAD" w:rsidP="00EC0F68">
            <w:pPr>
              <w:keepNext/>
              <w:spacing w:before="80" w:after="80" w:line="200" w:lineRule="exact"/>
              <w:ind w:right="113"/>
              <w:rPr>
                <w:i/>
                <w:sz w:val="16"/>
              </w:rPr>
            </w:pPr>
            <w:r w:rsidRPr="00F90095">
              <w:rPr>
                <w:i/>
                <w:sz w:val="16"/>
              </w:rPr>
              <w:t>Français</w:t>
            </w:r>
          </w:p>
        </w:tc>
      </w:tr>
      <w:tr w:rsidR="00F90095" w:rsidRPr="00F90095" w14:paraId="42D7FCDA" w14:textId="77777777" w:rsidTr="00F90095">
        <w:trPr>
          <w:trHeight w:hRule="exact" w:val="113"/>
        </w:trPr>
        <w:tc>
          <w:tcPr>
            <w:tcW w:w="3845" w:type="dxa"/>
            <w:tcBorders>
              <w:top w:val="single" w:sz="12" w:space="0" w:color="auto"/>
            </w:tcBorders>
            <w:shd w:val="clear" w:color="auto" w:fill="auto"/>
          </w:tcPr>
          <w:p w14:paraId="6DCC71F3" w14:textId="77777777" w:rsidR="00F90095" w:rsidRPr="00F90095" w:rsidRDefault="00F90095" w:rsidP="00EC0F68">
            <w:pPr>
              <w:keepNext/>
              <w:spacing w:before="40" w:after="120"/>
              <w:ind w:right="113"/>
              <w:rPr>
                <w:lang w:val="fr-FR"/>
              </w:rPr>
            </w:pPr>
          </w:p>
        </w:tc>
        <w:tc>
          <w:tcPr>
            <w:tcW w:w="4432" w:type="dxa"/>
            <w:tcBorders>
              <w:top w:val="single" w:sz="12" w:space="0" w:color="auto"/>
            </w:tcBorders>
            <w:shd w:val="clear" w:color="auto" w:fill="auto"/>
          </w:tcPr>
          <w:p w14:paraId="573C6412" w14:textId="77777777" w:rsidR="00F90095" w:rsidRPr="00F90095" w:rsidRDefault="00F90095" w:rsidP="00EC0F68">
            <w:pPr>
              <w:keepNext/>
              <w:spacing w:before="40" w:after="120"/>
              <w:ind w:right="113"/>
            </w:pPr>
          </w:p>
        </w:tc>
      </w:tr>
      <w:tr w:rsidR="00866AAD" w:rsidRPr="00F90095" w14:paraId="4ECB78BA" w14:textId="77777777" w:rsidTr="00F90095">
        <w:tc>
          <w:tcPr>
            <w:tcW w:w="3845" w:type="dxa"/>
            <w:shd w:val="clear" w:color="auto" w:fill="auto"/>
          </w:tcPr>
          <w:p w14:paraId="338D0AF1" w14:textId="77777777" w:rsidR="00866AAD" w:rsidRPr="00F90095" w:rsidRDefault="00866AAD" w:rsidP="00F90095">
            <w:pPr>
              <w:spacing w:before="40" w:after="120"/>
              <w:ind w:right="113"/>
            </w:pPr>
            <w:proofErr w:type="spellStart"/>
            <w:r w:rsidRPr="00F90095">
              <w:t>Schutzanzug</w:t>
            </w:r>
            <w:proofErr w:type="spellEnd"/>
          </w:p>
        </w:tc>
        <w:tc>
          <w:tcPr>
            <w:tcW w:w="4432" w:type="dxa"/>
            <w:shd w:val="clear" w:color="auto" w:fill="auto"/>
          </w:tcPr>
          <w:p w14:paraId="44E98CCD" w14:textId="77777777" w:rsidR="00866AAD" w:rsidRPr="00F90095" w:rsidRDefault="00866AAD" w:rsidP="00F90095">
            <w:pPr>
              <w:spacing w:before="40" w:after="120"/>
              <w:ind w:right="113"/>
              <w:rPr>
                <w:lang w:val="fr-FR"/>
              </w:rPr>
            </w:pPr>
            <w:r w:rsidRPr="00F90095">
              <w:rPr>
                <w:lang w:val="fr-FR"/>
              </w:rPr>
              <w:t>Combinaison de protection</w:t>
            </w:r>
          </w:p>
        </w:tc>
      </w:tr>
      <w:tr w:rsidR="00866AAD" w:rsidRPr="00F90095" w14:paraId="44B46F59" w14:textId="77777777" w:rsidTr="00F90095">
        <w:tc>
          <w:tcPr>
            <w:tcW w:w="3845" w:type="dxa"/>
            <w:shd w:val="clear" w:color="auto" w:fill="auto"/>
          </w:tcPr>
          <w:p w14:paraId="6EE352C1" w14:textId="77777777" w:rsidR="00866AAD" w:rsidRPr="00F90095" w:rsidRDefault="00866AAD" w:rsidP="00F90095">
            <w:pPr>
              <w:spacing w:before="40" w:after="120"/>
              <w:ind w:right="113"/>
            </w:pPr>
            <w:bookmarkStart w:id="2" w:name="_Hlk85206454"/>
            <w:proofErr w:type="spellStart"/>
            <w:r w:rsidRPr="00F90095">
              <w:t>Schutzausrüstung</w:t>
            </w:r>
            <w:proofErr w:type="spellEnd"/>
          </w:p>
        </w:tc>
        <w:tc>
          <w:tcPr>
            <w:tcW w:w="4432" w:type="dxa"/>
            <w:shd w:val="clear" w:color="auto" w:fill="auto"/>
          </w:tcPr>
          <w:p w14:paraId="21EAB87E" w14:textId="77777777" w:rsidR="00866AAD" w:rsidRPr="00F90095" w:rsidRDefault="00866AAD" w:rsidP="00F90095">
            <w:pPr>
              <w:spacing w:before="40" w:after="120"/>
              <w:ind w:right="113"/>
              <w:rPr>
                <w:lang w:val="fr-FR"/>
              </w:rPr>
            </w:pPr>
            <w:r w:rsidRPr="00F90095">
              <w:rPr>
                <w:lang w:val="fr-FR"/>
              </w:rPr>
              <w:t>Équipement de protection</w:t>
            </w:r>
          </w:p>
        </w:tc>
      </w:tr>
      <w:tr w:rsidR="00866AAD" w:rsidRPr="00F90095" w14:paraId="0B262388" w14:textId="77777777" w:rsidTr="00F90095">
        <w:tc>
          <w:tcPr>
            <w:tcW w:w="3845" w:type="dxa"/>
            <w:shd w:val="clear" w:color="auto" w:fill="auto"/>
          </w:tcPr>
          <w:p w14:paraId="59207E4D" w14:textId="77777777" w:rsidR="00866AAD" w:rsidRPr="00F90095" w:rsidRDefault="00866AAD" w:rsidP="00F90095">
            <w:pPr>
              <w:spacing w:before="40" w:after="120"/>
              <w:ind w:right="113"/>
            </w:pPr>
            <w:proofErr w:type="spellStart"/>
            <w:r w:rsidRPr="00F90095">
              <w:t>Persönliche</w:t>
            </w:r>
            <w:proofErr w:type="spellEnd"/>
            <w:r w:rsidRPr="00F90095">
              <w:t xml:space="preserve"> </w:t>
            </w:r>
            <w:proofErr w:type="spellStart"/>
            <w:r w:rsidRPr="00F90095">
              <w:t>Schutzausrüstung</w:t>
            </w:r>
            <w:proofErr w:type="spellEnd"/>
          </w:p>
        </w:tc>
        <w:tc>
          <w:tcPr>
            <w:tcW w:w="4432" w:type="dxa"/>
            <w:shd w:val="clear" w:color="auto" w:fill="auto"/>
          </w:tcPr>
          <w:p w14:paraId="4E9A2910" w14:textId="77777777" w:rsidR="00866AAD" w:rsidRPr="00F90095" w:rsidRDefault="00866AAD" w:rsidP="00F90095">
            <w:pPr>
              <w:spacing w:before="40" w:after="120"/>
              <w:ind w:right="113"/>
              <w:rPr>
                <w:lang w:val="fr-FR"/>
              </w:rPr>
            </w:pPr>
            <w:r w:rsidRPr="00F90095">
              <w:rPr>
                <w:lang w:val="fr-FR"/>
              </w:rPr>
              <w:t>Équipement de protection individuelle</w:t>
            </w:r>
          </w:p>
        </w:tc>
      </w:tr>
      <w:bookmarkEnd w:id="2"/>
      <w:tr w:rsidR="00866AAD" w:rsidRPr="00F90095" w14:paraId="32BAB7D2" w14:textId="77777777" w:rsidTr="00F90095">
        <w:tc>
          <w:tcPr>
            <w:tcW w:w="3845" w:type="dxa"/>
            <w:tcBorders>
              <w:bottom w:val="single" w:sz="12" w:space="0" w:color="auto"/>
            </w:tcBorders>
            <w:shd w:val="clear" w:color="auto" w:fill="auto"/>
          </w:tcPr>
          <w:p w14:paraId="512DCE47" w14:textId="77777777" w:rsidR="00866AAD" w:rsidRPr="00F90095" w:rsidRDefault="00866AAD" w:rsidP="00F90095">
            <w:pPr>
              <w:spacing w:before="40" w:after="120"/>
              <w:ind w:right="113"/>
            </w:pPr>
            <w:proofErr w:type="spellStart"/>
            <w:r w:rsidRPr="00F90095">
              <w:t>Schutzbekleidung</w:t>
            </w:r>
            <w:proofErr w:type="spellEnd"/>
          </w:p>
        </w:tc>
        <w:tc>
          <w:tcPr>
            <w:tcW w:w="4432" w:type="dxa"/>
            <w:tcBorders>
              <w:bottom w:val="single" w:sz="12" w:space="0" w:color="auto"/>
            </w:tcBorders>
            <w:shd w:val="clear" w:color="auto" w:fill="auto"/>
          </w:tcPr>
          <w:p w14:paraId="654F6AA2" w14:textId="77777777" w:rsidR="00866AAD" w:rsidRPr="00F90095" w:rsidRDefault="00866AAD" w:rsidP="00F90095">
            <w:pPr>
              <w:spacing w:before="40" w:after="120"/>
              <w:ind w:right="113"/>
              <w:rPr>
                <w:lang w:val="fr-FR"/>
              </w:rPr>
            </w:pPr>
            <w:r w:rsidRPr="00F90095">
              <w:rPr>
                <w:lang w:val="fr-FR"/>
              </w:rPr>
              <w:t>Vêtements de protection</w:t>
            </w:r>
          </w:p>
        </w:tc>
      </w:tr>
    </w:tbl>
    <w:bookmarkEnd w:id="1"/>
    <w:p w14:paraId="6191F026" w14:textId="6A9DB1CC" w:rsidR="00F02A4A" w:rsidRDefault="00D87B46" w:rsidP="00AF512A">
      <w:pPr>
        <w:pStyle w:val="SingleTxtG"/>
        <w:spacing w:before="120"/>
        <w:rPr>
          <w:lang w:val="fr-FR"/>
        </w:rPr>
      </w:pPr>
      <w:r>
        <w:rPr>
          <w:lang w:val="fr-FR"/>
        </w:rPr>
        <w:t>3.</w:t>
      </w:r>
      <w:r>
        <w:rPr>
          <w:lang w:val="fr-FR"/>
        </w:rPr>
        <w:tab/>
      </w:r>
      <w:r w:rsidR="00BD1C85">
        <w:rPr>
          <w:lang w:val="fr-FR"/>
        </w:rPr>
        <w:t>Le te</w:t>
      </w:r>
      <w:r w:rsidR="006D3013">
        <w:rPr>
          <w:lang w:val="fr-FR"/>
        </w:rPr>
        <w:t xml:space="preserve">xte de </w:t>
      </w:r>
      <w:proofErr w:type="spellStart"/>
      <w:r w:rsidR="006D3013">
        <w:rPr>
          <w:lang w:val="fr-FR"/>
        </w:rPr>
        <w:t>l’edition</w:t>
      </w:r>
      <w:proofErr w:type="spellEnd"/>
      <w:r w:rsidR="006D3013">
        <w:rPr>
          <w:lang w:val="fr-FR"/>
        </w:rPr>
        <w:t xml:space="preserve"> 2021 </w:t>
      </w:r>
      <w:r w:rsidR="00DD613B">
        <w:rPr>
          <w:lang w:val="fr-FR"/>
        </w:rPr>
        <w:t>d</w:t>
      </w:r>
      <w:r w:rsidR="006D3013">
        <w:rPr>
          <w:lang w:val="fr-FR"/>
        </w:rPr>
        <w:t>e l’ADN</w:t>
      </w:r>
      <w:r w:rsidR="00DD613B">
        <w:rPr>
          <w:lang w:val="fr-FR"/>
        </w:rPr>
        <w:t xml:space="preserve"> se trouve en annexe</w:t>
      </w:r>
      <w:r w:rsidR="00923625">
        <w:rPr>
          <w:lang w:val="fr-FR"/>
        </w:rPr>
        <w:t>.</w:t>
      </w:r>
    </w:p>
    <w:p w14:paraId="04CA6F80" w14:textId="0156CDD2" w:rsidR="00866AAD" w:rsidRPr="00506652" w:rsidRDefault="00635BD4" w:rsidP="00635BD4">
      <w:pPr>
        <w:pStyle w:val="HChG"/>
        <w:rPr>
          <w:lang w:val="fr-FR" w:eastAsia="en-US"/>
        </w:rPr>
      </w:pPr>
      <w:r w:rsidRPr="00907CD7">
        <w:rPr>
          <w:lang w:eastAsia="en-US"/>
        </w:rPr>
        <w:tab/>
      </w:r>
      <w:r w:rsidR="00866AAD">
        <w:rPr>
          <w:lang w:val="fr-FR" w:eastAsia="en-US"/>
        </w:rPr>
        <w:tab/>
      </w:r>
      <w:r w:rsidR="00866AAD" w:rsidRPr="00506652">
        <w:rPr>
          <w:lang w:val="fr-FR" w:eastAsia="en-US"/>
        </w:rPr>
        <w:t>Proposition</w:t>
      </w:r>
    </w:p>
    <w:p w14:paraId="65242491" w14:textId="77777777" w:rsidR="00866AAD" w:rsidRPr="00011EFF" w:rsidRDefault="00866AAD" w:rsidP="00635BD4">
      <w:pPr>
        <w:pStyle w:val="SingleTxtG"/>
        <w:rPr>
          <w:lang w:val="fr-FR"/>
        </w:rPr>
      </w:pPr>
      <w:r>
        <w:rPr>
          <w:lang w:val="fr-FR" w:eastAsia="en-US"/>
        </w:rPr>
        <w:t>4</w:t>
      </w:r>
      <w:r w:rsidRPr="00011EFF">
        <w:rPr>
          <w:lang w:val="fr-FR" w:eastAsia="en-US"/>
        </w:rPr>
        <w:t>.</w:t>
      </w:r>
      <w:r w:rsidRPr="00011EFF">
        <w:rPr>
          <w:lang w:val="fr-FR" w:eastAsia="en-US"/>
        </w:rPr>
        <w:tab/>
        <w:t>Le Secrétariat propose d'adapter les versions française et allemande en conséquence.</w:t>
      </w:r>
    </w:p>
    <w:p w14:paraId="369BA8D1" w14:textId="77777777" w:rsidR="00866AAD" w:rsidRPr="00D426BE" w:rsidRDefault="00866AAD" w:rsidP="00FF77AA">
      <w:pPr>
        <w:pStyle w:val="SingleTxtG"/>
        <w:rPr>
          <w:lang w:val="fr-FR"/>
        </w:rPr>
      </w:pPr>
      <w:r w:rsidRPr="00D426BE">
        <w:rPr>
          <w:lang w:val="fr-FR"/>
        </w:rPr>
        <w:t>(</w:t>
      </w:r>
      <w:r>
        <w:rPr>
          <w:lang w:val="fr-FR"/>
        </w:rPr>
        <w:t>L</w:t>
      </w:r>
      <w:r w:rsidRPr="00D426BE">
        <w:rPr>
          <w:lang w:val="fr-FR"/>
        </w:rPr>
        <w:t xml:space="preserve">e texte à supprimer est </w:t>
      </w:r>
      <w:r w:rsidRPr="00D426BE">
        <w:rPr>
          <w:strike/>
          <w:lang w:val="fr-FR"/>
        </w:rPr>
        <w:t>barré</w:t>
      </w:r>
      <w:r w:rsidRPr="00D426BE">
        <w:rPr>
          <w:lang w:val="fr-FR"/>
        </w:rPr>
        <w:t xml:space="preserve">, le nouveau texte est </w:t>
      </w:r>
      <w:r w:rsidRPr="00D426BE">
        <w:rPr>
          <w:b/>
          <w:bCs/>
          <w:u w:val="single"/>
          <w:lang w:val="fr-FR"/>
        </w:rPr>
        <w:t>en caractères gras soulignés</w:t>
      </w:r>
      <w:r w:rsidRPr="00D426BE">
        <w:rPr>
          <w:lang w:val="fr-FR"/>
        </w:rPr>
        <w:t>) :</w:t>
      </w: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4"/>
      </w:tblGrid>
      <w:tr w:rsidR="00866AAD" w:rsidRPr="00C90B40" w14:paraId="24DBE6FE" w14:textId="77777777" w:rsidTr="00AF512A">
        <w:trPr>
          <w:cantSplit/>
          <w:tblHeader/>
        </w:trPr>
        <w:tc>
          <w:tcPr>
            <w:tcW w:w="3686" w:type="dxa"/>
            <w:tcBorders>
              <w:top w:val="single" w:sz="4" w:space="0" w:color="auto"/>
              <w:bottom w:val="single" w:sz="12" w:space="0" w:color="auto"/>
            </w:tcBorders>
            <w:shd w:val="clear" w:color="auto" w:fill="auto"/>
            <w:vAlign w:val="bottom"/>
          </w:tcPr>
          <w:p w14:paraId="0CA8211C" w14:textId="77777777" w:rsidR="00866AAD" w:rsidRPr="00C90B40" w:rsidRDefault="00866AAD" w:rsidP="00C90B40">
            <w:pPr>
              <w:spacing w:before="80" w:after="80" w:line="200" w:lineRule="exact"/>
              <w:ind w:right="113"/>
              <w:rPr>
                <w:i/>
                <w:sz w:val="16"/>
                <w:lang w:val="fr-FR"/>
              </w:rPr>
            </w:pPr>
            <w:bookmarkStart w:id="3" w:name="_Hlk85436387"/>
            <w:r w:rsidRPr="00C90B40">
              <w:rPr>
                <w:i/>
                <w:sz w:val="16"/>
                <w:lang w:val="fr-FR"/>
              </w:rPr>
              <w:t>Français</w:t>
            </w:r>
          </w:p>
        </w:tc>
        <w:tc>
          <w:tcPr>
            <w:tcW w:w="3684" w:type="dxa"/>
            <w:tcBorders>
              <w:top w:val="single" w:sz="4" w:space="0" w:color="auto"/>
              <w:bottom w:val="single" w:sz="12" w:space="0" w:color="auto"/>
            </w:tcBorders>
            <w:shd w:val="clear" w:color="auto" w:fill="auto"/>
            <w:vAlign w:val="bottom"/>
          </w:tcPr>
          <w:p w14:paraId="290AF814" w14:textId="77777777" w:rsidR="00866AAD" w:rsidRPr="00C90B40" w:rsidRDefault="00866AAD" w:rsidP="00C90B40">
            <w:pPr>
              <w:spacing w:before="80" w:after="80" w:line="200" w:lineRule="exact"/>
              <w:ind w:right="113"/>
              <w:rPr>
                <w:i/>
                <w:sz w:val="16"/>
                <w:lang w:val="fr-FR"/>
              </w:rPr>
            </w:pPr>
            <w:r w:rsidRPr="00C90B40">
              <w:rPr>
                <w:i/>
                <w:sz w:val="16"/>
                <w:lang w:val="fr-FR"/>
              </w:rPr>
              <w:t>Allemand</w:t>
            </w:r>
          </w:p>
        </w:tc>
      </w:tr>
      <w:tr w:rsidR="00C90B40" w:rsidRPr="00C90B40" w14:paraId="41BBCD22" w14:textId="77777777" w:rsidTr="00AF512A">
        <w:trPr>
          <w:cantSplit/>
          <w:trHeight w:hRule="exact" w:val="113"/>
          <w:tblHeader/>
        </w:trPr>
        <w:tc>
          <w:tcPr>
            <w:tcW w:w="3686" w:type="dxa"/>
            <w:tcBorders>
              <w:top w:val="single" w:sz="12" w:space="0" w:color="auto"/>
            </w:tcBorders>
            <w:shd w:val="clear" w:color="auto" w:fill="auto"/>
          </w:tcPr>
          <w:p w14:paraId="65CC6D0A" w14:textId="77777777" w:rsidR="00C90B40" w:rsidRPr="00C90B40" w:rsidRDefault="00C90B40" w:rsidP="00C90B40">
            <w:pPr>
              <w:spacing w:before="40" w:after="120"/>
              <w:ind w:right="113"/>
              <w:rPr>
                <w:lang w:val="fr-FR"/>
              </w:rPr>
            </w:pPr>
          </w:p>
        </w:tc>
        <w:tc>
          <w:tcPr>
            <w:tcW w:w="3684" w:type="dxa"/>
            <w:tcBorders>
              <w:top w:val="single" w:sz="12" w:space="0" w:color="auto"/>
            </w:tcBorders>
            <w:shd w:val="clear" w:color="auto" w:fill="auto"/>
          </w:tcPr>
          <w:p w14:paraId="6E800E91" w14:textId="77777777" w:rsidR="00C90B40" w:rsidRPr="00C90B40" w:rsidRDefault="00C90B40" w:rsidP="00C90B40">
            <w:pPr>
              <w:spacing w:before="40" w:after="120"/>
              <w:ind w:right="113"/>
              <w:rPr>
                <w:lang w:val="fr-FR"/>
              </w:rPr>
            </w:pPr>
          </w:p>
        </w:tc>
      </w:tr>
      <w:tr w:rsidR="00866AAD" w:rsidRPr="00907CD7" w14:paraId="0F76B6A2" w14:textId="77777777" w:rsidTr="00AF512A">
        <w:trPr>
          <w:cantSplit/>
        </w:trPr>
        <w:tc>
          <w:tcPr>
            <w:tcW w:w="3686" w:type="dxa"/>
            <w:shd w:val="clear" w:color="auto" w:fill="auto"/>
          </w:tcPr>
          <w:p w14:paraId="23395BF1" w14:textId="77777777" w:rsidR="00866AAD" w:rsidRPr="00C90B40" w:rsidRDefault="00866AAD" w:rsidP="00C90B40">
            <w:pPr>
              <w:spacing w:before="40" w:after="120"/>
              <w:ind w:right="113"/>
              <w:rPr>
                <w:iCs/>
                <w:lang w:val="fr-FR"/>
              </w:rPr>
            </w:pPr>
            <w:r w:rsidRPr="00C90B40">
              <w:rPr>
                <w:iCs/>
                <w:lang w:val="fr-FR"/>
              </w:rPr>
              <w:t>1.2.1</w:t>
            </w:r>
            <w:r w:rsidRPr="00C90B40">
              <w:rPr>
                <w:iCs/>
                <w:lang w:val="fr-FR"/>
              </w:rPr>
              <w:tab/>
              <w:t>Définitions</w:t>
            </w:r>
          </w:p>
          <w:p w14:paraId="6A88F2D5" w14:textId="32368569" w:rsidR="00866AAD" w:rsidRPr="00C90B40" w:rsidRDefault="00866AAD" w:rsidP="00C90B40">
            <w:pPr>
              <w:spacing w:before="40" w:after="120"/>
              <w:ind w:right="113"/>
              <w:rPr>
                <w:lang w:val="fr-FR"/>
              </w:rPr>
            </w:pPr>
            <w:r w:rsidRPr="00E2745D">
              <w:rPr>
                <w:b/>
                <w:bCs/>
                <w:i/>
                <w:iCs/>
                <w:u w:val="single"/>
                <w:lang w:val="fr-FR" w:eastAsia="en-US"/>
              </w:rPr>
              <w:t>Combinaison</w:t>
            </w:r>
            <w:r w:rsidRPr="00C90B40">
              <w:rPr>
                <w:lang w:val="fr-FR" w:eastAsia="en-US"/>
              </w:rPr>
              <w:t xml:space="preserve"> </w:t>
            </w:r>
            <w:r w:rsidRPr="00C90B40">
              <w:rPr>
                <w:strike/>
                <w:lang w:val="fr-FR" w:eastAsia="en-US"/>
              </w:rPr>
              <w:t>Habits</w:t>
            </w:r>
            <w:r w:rsidRPr="00C90B40">
              <w:rPr>
                <w:lang w:val="fr-FR" w:eastAsia="en-US"/>
              </w:rPr>
              <w:t xml:space="preserve"> </w:t>
            </w:r>
            <w:r w:rsidRPr="00C90B40">
              <w:rPr>
                <w:i/>
                <w:iCs/>
                <w:lang w:val="fr-FR" w:eastAsia="en-US"/>
              </w:rPr>
              <w:t>de protection</w:t>
            </w:r>
            <w:r w:rsidRPr="00C90B40">
              <w:rPr>
                <w:lang w:val="fr-FR" w:eastAsia="en-US"/>
              </w:rPr>
              <w:t xml:space="preserve">: </w:t>
            </w:r>
            <w:r w:rsidRPr="00E2745D">
              <w:rPr>
                <w:b/>
                <w:bCs/>
                <w:u w:val="single"/>
                <w:lang w:val="fr-FR" w:eastAsia="en-US"/>
              </w:rPr>
              <w:t>une combinaison</w:t>
            </w:r>
            <w:r w:rsidRPr="00C90B40">
              <w:rPr>
                <w:lang w:val="fr-FR" w:eastAsia="en-US"/>
              </w:rPr>
              <w:t xml:space="preserve"> </w:t>
            </w:r>
            <w:r w:rsidRPr="00C90B40">
              <w:rPr>
                <w:strike/>
                <w:lang w:val="fr-FR" w:eastAsia="en-US"/>
              </w:rPr>
              <w:t>des habits</w:t>
            </w:r>
            <w:r w:rsidRPr="00C90B40">
              <w:rPr>
                <w:lang w:val="fr-FR" w:eastAsia="en-US"/>
              </w:rPr>
              <w:t xml:space="preserve"> qui protège</w:t>
            </w:r>
            <w:r w:rsidRPr="00C90B40">
              <w:rPr>
                <w:strike/>
                <w:lang w:val="fr-FR" w:eastAsia="en-US"/>
              </w:rPr>
              <w:t>nt</w:t>
            </w:r>
            <w:r w:rsidRPr="00C90B40">
              <w:rPr>
                <w:lang w:val="fr-FR" w:eastAsia="en-US"/>
              </w:rPr>
              <w:t xml:space="preserve"> le corps du porteur lors de travaux dans une zone de danger. Le choix </w:t>
            </w:r>
            <w:r w:rsidRPr="004C525C">
              <w:rPr>
                <w:b/>
                <w:bCs/>
                <w:u w:val="single"/>
                <w:lang w:val="fr-FR" w:eastAsia="en-US"/>
              </w:rPr>
              <w:t>de la combinaison de protection appropriée</w:t>
            </w:r>
            <w:r w:rsidRPr="00C90B40">
              <w:rPr>
                <w:lang w:val="fr-FR" w:eastAsia="en-US"/>
              </w:rPr>
              <w:t xml:space="preserve"> </w:t>
            </w:r>
            <w:r w:rsidRPr="00C90B40">
              <w:rPr>
                <w:strike/>
                <w:lang w:val="fr-FR" w:eastAsia="en-US"/>
              </w:rPr>
              <w:t>des habits appropriés</w:t>
            </w:r>
            <w:r w:rsidRPr="00C90B40">
              <w:rPr>
                <w:lang w:val="fr-FR" w:eastAsia="en-US"/>
              </w:rPr>
              <w:t xml:space="preserve"> doit correspondre aux dangers susceptibles de survenir. </w:t>
            </w:r>
            <w:r w:rsidRPr="00C90B40">
              <w:rPr>
                <w:rFonts w:eastAsia="Calibri"/>
                <w:lang w:val="fr-FR" w:eastAsia="en-US"/>
              </w:rPr>
              <w:t xml:space="preserve">Pour </w:t>
            </w:r>
            <w:r w:rsidRPr="004C525C">
              <w:rPr>
                <w:rFonts w:eastAsia="Calibri"/>
                <w:b/>
                <w:bCs/>
                <w:u w:val="single"/>
                <w:lang w:val="fr-FR" w:eastAsia="en-US"/>
              </w:rPr>
              <w:t>la combinaison</w:t>
            </w:r>
            <w:r w:rsidRPr="00C90B40">
              <w:rPr>
                <w:rFonts w:eastAsia="Calibri"/>
                <w:lang w:val="fr-FR" w:eastAsia="en-US"/>
              </w:rPr>
              <w:t xml:space="preserve"> </w:t>
            </w:r>
            <w:r w:rsidRPr="00C90B40">
              <w:rPr>
                <w:rFonts w:eastAsia="Calibri"/>
                <w:strike/>
                <w:lang w:val="fr-FR" w:eastAsia="en-US"/>
              </w:rPr>
              <w:t>les habits</w:t>
            </w:r>
            <w:r w:rsidRPr="00C90B40">
              <w:rPr>
                <w:rFonts w:eastAsia="Calibri"/>
                <w:lang w:val="fr-FR" w:eastAsia="en-US"/>
              </w:rPr>
              <w:t xml:space="preserve"> de protection, voir par exemple la norme ISO 13688:2013. </w:t>
            </w:r>
            <w:r w:rsidRPr="00C90B40">
              <w:rPr>
                <w:lang w:val="fr-FR" w:eastAsia="en-US"/>
              </w:rPr>
              <w:t>En cas de risque de charge ou décharge électrostatique, voir aussi la norme européenne EN 1149-5:2008</w:t>
            </w:r>
            <w:r w:rsidR="00553451">
              <w:rPr>
                <w:lang w:val="fr-FR" w:eastAsia="en-US"/>
              </w:rPr>
              <w:t xml:space="preserve"> </w:t>
            </w:r>
            <w:r w:rsidRPr="00C90B40">
              <w:rPr>
                <w:lang w:val="fr-FR" w:eastAsia="en-US"/>
              </w:rPr>
              <w:t>;</w:t>
            </w:r>
          </w:p>
        </w:tc>
        <w:tc>
          <w:tcPr>
            <w:tcW w:w="3684" w:type="dxa"/>
            <w:shd w:val="clear" w:color="auto" w:fill="auto"/>
          </w:tcPr>
          <w:p w14:paraId="22D8BDC2" w14:textId="77777777" w:rsidR="00866AAD" w:rsidRPr="00C90B40" w:rsidRDefault="00866AAD" w:rsidP="00C90B40">
            <w:pPr>
              <w:spacing w:before="40" w:after="120"/>
              <w:ind w:right="113"/>
              <w:rPr>
                <w:iCs/>
                <w:lang w:val="de-DE"/>
              </w:rPr>
            </w:pPr>
            <w:r w:rsidRPr="00C90B40">
              <w:rPr>
                <w:iCs/>
                <w:lang w:val="de-DE"/>
              </w:rPr>
              <w:t>1.2.1</w:t>
            </w:r>
            <w:r w:rsidRPr="00C90B40">
              <w:rPr>
                <w:iCs/>
                <w:lang w:val="de-DE"/>
              </w:rPr>
              <w:tab/>
              <w:t>Begriffsbestimmungen</w:t>
            </w:r>
          </w:p>
          <w:p w14:paraId="6FF46FEC" w14:textId="77777777" w:rsidR="00866AAD" w:rsidRPr="00C90B40" w:rsidRDefault="00866AAD" w:rsidP="00C90B40">
            <w:pPr>
              <w:spacing w:before="40" w:after="120"/>
              <w:ind w:right="113"/>
              <w:rPr>
                <w:lang w:val="de-DE"/>
              </w:rPr>
            </w:pPr>
            <w:r w:rsidRPr="00C90B40">
              <w:rPr>
                <w:i/>
                <w:lang w:val="de-DE"/>
              </w:rPr>
              <w:t>Schutzanzug</w:t>
            </w:r>
            <w:r w:rsidRPr="00C90B40">
              <w:rPr>
                <w:iCs/>
                <w:lang w:val="de-DE"/>
              </w:rPr>
              <w:t>:</w:t>
            </w:r>
            <w:r w:rsidRPr="00C90B40">
              <w:rPr>
                <w:lang w:val="de-DE"/>
              </w:rPr>
              <w:t xml:space="preserve"> Ein Anzug, der den Körper des Trägers bei Arbeiten in einem Gefahrenbereich schützt. Die Wahl des geeigneten Schutzanzuges muss entsprechend den auftretenden Gefahren erfolgen. </w:t>
            </w:r>
            <w:r w:rsidRPr="00C90B40">
              <w:rPr>
                <w:iCs/>
                <w:lang w:val="de-DE"/>
              </w:rPr>
              <w:t>Für Schutzanzüge siehe z.B. ISO 13688:2013.</w:t>
            </w:r>
            <w:r w:rsidRPr="00C90B40">
              <w:rPr>
                <w:rFonts w:eastAsia="Calibri"/>
                <w:lang w:val="de-DE" w:eastAsia="en-US"/>
              </w:rPr>
              <w:t xml:space="preserve"> </w:t>
            </w:r>
            <w:r w:rsidRPr="00C90B40">
              <w:rPr>
                <w:iCs/>
                <w:lang w:val="de-DE"/>
              </w:rPr>
              <w:t>Bei Gefahren durch elektrostatische Aufladung/Entladung zusätzlich Europäische Norm EN 1149-5:2008.</w:t>
            </w:r>
          </w:p>
        </w:tc>
      </w:tr>
      <w:tr w:rsidR="00866AAD" w:rsidRPr="00C90B40" w14:paraId="300ED3CB" w14:textId="77777777" w:rsidTr="00AF512A">
        <w:trPr>
          <w:cantSplit/>
        </w:trPr>
        <w:tc>
          <w:tcPr>
            <w:tcW w:w="3686" w:type="dxa"/>
            <w:shd w:val="clear" w:color="auto" w:fill="auto"/>
          </w:tcPr>
          <w:p w14:paraId="58492F1B" w14:textId="4118447F" w:rsidR="00866AAD" w:rsidRPr="00C90B40" w:rsidRDefault="00866AAD" w:rsidP="00C90B40">
            <w:pPr>
              <w:spacing w:before="40" w:after="120"/>
              <w:ind w:right="113"/>
              <w:rPr>
                <w:iCs/>
                <w:lang w:val="fr-FR"/>
              </w:rPr>
            </w:pPr>
            <w:r w:rsidRPr="00C90B40">
              <w:rPr>
                <w:iCs/>
                <w:lang w:val="fr-FR"/>
              </w:rPr>
              <w:t>3.2.3.3</w:t>
            </w:r>
            <w:r w:rsidR="003465F6">
              <w:rPr>
                <w:iCs/>
                <w:lang w:val="fr-FR"/>
              </w:rPr>
              <w:t xml:space="preserve"> </w:t>
            </w:r>
            <w:r w:rsidRPr="00C90B40">
              <w:rPr>
                <w:iCs/>
                <w:lang w:val="fr-FR"/>
              </w:rPr>
              <w:tab/>
              <w:t>Diagramme de décision, schémas et critères pour la détermination des prescriptions spéciales applicables (colonnes (6) à (20) du tableau C)</w:t>
            </w:r>
          </w:p>
          <w:p w14:paraId="0AA0F8E0" w14:textId="77777777" w:rsidR="00866AAD" w:rsidRPr="00C90B40" w:rsidRDefault="00866AAD" w:rsidP="00C90B40">
            <w:pPr>
              <w:spacing w:before="40" w:after="120"/>
              <w:ind w:right="113"/>
              <w:rPr>
                <w:iCs/>
                <w:lang w:val="fr-FR"/>
              </w:rPr>
            </w:pPr>
            <w:r w:rsidRPr="00C90B40">
              <w:rPr>
                <w:iCs/>
                <w:lang w:val="fr-FR"/>
              </w:rPr>
              <w:t>[…]</w:t>
            </w:r>
          </w:p>
          <w:p w14:paraId="5C786996" w14:textId="77777777" w:rsidR="00866AAD" w:rsidRPr="00C90B40" w:rsidRDefault="00866AAD" w:rsidP="00C90B40">
            <w:pPr>
              <w:spacing w:before="40" w:after="120"/>
              <w:ind w:right="113"/>
              <w:rPr>
                <w:iCs/>
                <w:lang w:val="fr-FR"/>
              </w:rPr>
            </w:pPr>
            <w:r w:rsidRPr="00C90B40">
              <w:rPr>
                <w:iCs/>
                <w:lang w:val="fr-FR"/>
              </w:rPr>
              <w:t xml:space="preserve">Colonne (18): Détermination si un équipement de protection </w:t>
            </w:r>
            <w:r w:rsidRPr="00C90B40">
              <w:rPr>
                <w:iCs/>
                <w:strike/>
                <w:lang w:val="fr-FR"/>
              </w:rPr>
              <w:t>individuel</w:t>
            </w:r>
            <w:r w:rsidRPr="00C90B40">
              <w:rPr>
                <w:iCs/>
                <w:lang w:val="fr-FR"/>
              </w:rPr>
              <w:t xml:space="preserve"> </w:t>
            </w:r>
            <w:r w:rsidRPr="00994A43">
              <w:rPr>
                <w:b/>
                <w:bCs/>
                <w:iCs/>
                <w:u w:val="single"/>
                <w:lang w:val="fr-FR"/>
              </w:rPr>
              <w:t>individuelle</w:t>
            </w:r>
            <w:r w:rsidRPr="00C90B40">
              <w:rPr>
                <w:iCs/>
                <w:lang w:val="fr-FR"/>
              </w:rPr>
              <w:t xml:space="preserve">, un dispositif de sauvetage, un détecteur de gaz portatif, un </w:t>
            </w:r>
            <w:proofErr w:type="spellStart"/>
            <w:r w:rsidRPr="00C90B40">
              <w:rPr>
                <w:iCs/>
                <w:lang w:val="fr-FR"/>
              </w:rPr>
              <w:t>toximètre</w:t>
            </w:r>
            <w:proofErr w:type="spellEnd"/>
            <w:r w:rsidRPr="00C90B40">
              <w:rPr>
                <w:iCs/>
                <w:lang w:val="fr-FR"/>
              </w:rPr>
              <w:t xml:space="preserve"> portatif ou un appareil de protection respiratoire dépendant de l'air ambiant est exigé</w:t>
            </w:r>
          </w:p>
          <w:p w14:paraId="127792E3" w14:textId="77777777" w:rsidR="00866AAD" w:rsidRPr="00C90B40" w:rsidRDefault="00866AAD" w:rsidP="00C90B40">
            <w:pPr>
              <w:spacing w:before="40" w:after="120"/>
              <w:ind w:right="113"/>
              <w:rPr>
                <w:iCs/>
                <w:lang w:val="fr-FR"/>
              </w:rPr>
            </w:pPr>
            <w:r w:rsidRPr="00C90B40">
              <w:rPr>
                <w:iCs/>
                <w:lang w:val="fr-FR"/>
              </w:rPr>
              <w:t>[…]</w:t>
            </w:r>
          </w:p>
        </w:tc>
        <w:tc>
          <w:tcPr>
            <w:tcW w:w="3684" w:type="dxa"/>
            <w:shd w:val="clear" w:color="auto" w:fill="auto"/>
          </w:tcPr>
          <w:p w14:paraId="104AB774" w14:textId="4D86D751" w:rsidR="00866AAD" w:rsidRPr="00C90B40" w:rsidRDefault="00866AAD" w:rsidP="00C90B40">
            <w:pPr>
              <w:spacing w:before="40" w:after="120"/>
              <w:ind w:right="113"/>
              <w:rPr>
                <w:iCs/>
                <w:lang w:val="de-DE"/>
              </w:rPr>
            </w:pPr>
            <w:r w:rsidRPr="00C90B40">
              <w:rPr>
                <w:iCs/>
                <w:lang w:val="de-DE"/>
              </w:rPr>
              <w:t>3.2.3.3</w:t>
            </w:r>
            <w:r w:rsidR="00023F7A">
              <w:rPr>
                <w:iCs/>
                <w:lang w:val="de-DE"/>
              </w:rPr>
              <w:t xml:space="preserve"> </w:t>
            </w:r>
            <w:r w:rsidRPr="00C90B40">
              <w:rPr>
                <w:iCs/>
                <w:lang w:val="de-DE"/>
              </w:rPr>
              <w:tab/>
              <w:t>Entscheidungsdiagramm, Schemata und Kriterien für die Festlegung der anwendbaren besonderen Vorschriften (Spalten (6) bis (20) der Tabelle C)</w:t>
            </w:r>
          </w:p>
          <w:p w14:paraId="1D6C9E55" w14:textId="77777777" w:rsidR="00866AAD" w:rsidRPr="00C90B40" w:rsidRDefault="00866AAD" w:rsidP="00C90B40">
            <w:pPr>
              <w:spacing w:before="40" w:after="120"/>
              <w:ind w:right="113"/>
              <w:rPr>
                <w:iCs/>
                <w:lang w:val="de-DE"/>
              </w:rPr>
            </w:pPr>
            <w:r w:rsidRPr="00C90B40">
              <w:rPr>
                <w:iCs/>
                <w:lang w:val="de-DE"/>
              </w:rPr>
              <w:t>[…]</w:t>
            </w:r>
          </w:p>
          <w:p w14:paraId="6B02D767" w14:textId="77777777" w:rsidR="00866AAD" w:rsidRPr="00C90B40" w:rsidRDefault="00866AAD" w:rsidP="00C90B40">
            <w:pPr>
              <w:spacing w:before="40" w:after="120"/>
              <w:ind w:right="113"/>
              <w:rPr>
                <w:iCs/>
                <w:lang w:val="de-DE"/>
              </w:rPr>
            </w:pPr>
            <w:r w:rsidRPr="00C90B40">
              <w:rPr>
                <w:iCs/>
                <w:lang w:val="de-DE"/>
              </w:rPr>
              <w:t xml:space="preserve">Spalte (18): Bestimmung, ob persönliche Schutzausrüstung, ein Fluchtgerät, ein tragbares Gasspürgerät, ein tragbares Messgerät zum Nachweis von toxischen Gasen oder ein </w:t>
            </w:r>
            <w:proofErr w:type="spellStart"/>
            <w:r w:rsidRPr="00C90B40">
              <w:rPr>
                <w:iCs/>
                <w:lang w:val="de-DE"/>
              </w:rPr>
              <w:t>umluftabhängiges</w:t>
            </w:r>
            <w:proofErr w:type="spellEnd"/>
            <w:r w:rsidRPr="00C90B40">
              <w:rPr>
                <w:iCs/>
                <w:lang w:val="de-DE"/>
              </w:rPr>
              <w:t xml:space="preserve"> Atemschutzgerät erforderlich ist</w:t>
            </w:r>
          </w:p>
          <w:p w14:paraId="670E70EB" w14:textId="77777777" w:rsidR="00866AAD" w:rsidRPr="00C90B40" w:rsidRDefault="00866AAD" w:rsidP="00C90B40">
            <w:pPr>
              <w:spacing w:before="40" w:after="120"/>
              <w:ind w:right="113"/>
              <w:rPr>
                <w:iCs/>
                <w:lang w:val="de-DE"/>
              </w:rPr>
            </w:pPr>
            <w:r w:rsidRPr="00C90B40">
              <w:rPr>
                <w:iCs/>
                <w:lang w:val="de-DE"/>
              </w:rPr>
              <w:t>[…]</w:t>
            </w:r>
          </w:p>
        </w:tc>
      </w:tr>
      <w:tr w:rsidR="00866AAD" w:rsidRPr="00C90B40" w14:paraId="60CAD1F1" w14:textId="77777777" w:rsidTr="00AF512A">
        <w:trPr>
          <w:cantSplit/>
        </w:trPr>
        <w:tc>
          <w:tcPr>
            <w:tcW w:w="3686" w:type="dxa"/>
            <w:shd w:val="clear" w:color="auto" w:fill="auto"/>
          </w:tcPr>
          <w:p w14:paraId="43DFE637" w14:textId="48FF1AD0" w:rsidR="00866AAD" w:rsidRPr="00C90B40" w:rsidRDefault="00866AAD" w:rsidP="00C90B40">
            <w:pPr>
              <w:spacing w:before="40" w:after="120"/>
              <w:ind w:right="113"/>
              <w:rPr>
                <w:iCs/>
                <w:lang w:val="fr-FR"/>
              </w:rPr>
            </w:pPr>
            <w:r w:rsidRPr="00C90B40">
              <w:rPr>
                <w:iCs/>
                <w:lang w:val="fr-FR"/>
              </w:rPr>
              <w:lastRenderedPageBreak/>
              <w:t>3.2.4.3</w:t>
            </w:r>
            <w:r w:rsidR="00023F7A">
              <w:rPr>
                <w:iCs/>
                <w:lang w:val="fr-FR"/>
              </w:rPr>
              <w:t xml:space="preserve"> </w:t>
            </w:r>
            <w:r w:rsidRPr="00C90B40">
              <w:rPr>
                <w:iCs/>
                <w:lang w:val="fr-FR"/>
              </w:rPr>
              <w:tab/>
              <w:t>Critères d’affectation des matières</w:t>
            </w:r>
          </w:p>
          <w:p w14:paraId="7F8FB327" w14:textId="77777777" w:rsidR="00866AAD" w:rsidRPr="00C90B40" w:rsidRDefault="00866AAD" w:rsidP="00C90B40">
            <w:pPr>
              <w:spacing w:before="40" w:after="120"/>
              <w:ind w:right="113"/>
              <w:rPr>
                <w:iCs/>
                <w:lang w:val="fr-FR"/>
              </w:rPr>
            </w:pPr>
            <w:r w:rsidRPr="00C90B40">
              <w:rPr>
                <w:iCs/>
                <w:lang w:val="fr-FR"/>
              </w:rPr>
              <w:t>[…]</w:t>
            </w:r>
          </w:p>
          <w:p w14:paraId="46D8E3F1" w14:textId="77777777" w:rsidR="00866AAD" w:rsidRPr="00C90B40" w:rsidRDefault="00866AAD" w:rsidP="00C90B40">
            <w:pPr>
              <w:spacing w:before="40" w:after="120"/>
              <w:ind w:right="113"/>
              <w:rPr>
                <w:iCs/>
                <w:lang w:val="fr-FR"/>
              </w:rPr>
            </w:pPr>
            <w:r w:rsidRPr="00C90B40">
              <w:rPr>
                <w:iCs/>
                <w:lang w:val="fr-FR"/>
              </w:rPr>
              <w:t xml:space="preserve">J. Colonne (18): Détermination si un équipement de protection </w:t>
            </w:r>
            <w:r w:rsidRPr="00C90B40">
              <w:rPr>
                <w:iCs/>
                <w:strike/>
                <w:lang w:val="fr-FR"/>
              </w:rPr>
              <w:t>individuel</w:t>
            </w:r>
            <w:r w:rsidRPr="00C90B40">
              <w:rPr>
                <w:lang w:val="fr-FR"/>
              </w:rPr>
              <w:t xml:space="preserve"> </w:t>
            </w:r>
            <w:r w:rsidRPr="00165BA5">
              <w:rPr>
                <w:b/>
                <w:bCs/>
                <w:iCs/>
                <w:u w:val="single"/>
                <w:lang w:val="fr-FR"/>
              </w:rPr>
              <w:t>individuelle</w:t>
            </w:r>
            <w:r w:rsidRPr="00C90B40">
              <w:rPr>
                <w:iCs/>
                <w:lang w:val="fr-FR"/>
              </w:rPr>
              <w:t xml:space="preserve">, un dispositif de sauvetage, un détecteur de gaz portatif, un </w:t>
            </w:r>
            <w:proofErr w:type="spellStart"/>
            <w:r w:rsidRPr="00C90B40">
              <w:rPr>
                <w:iCs/>
                <w:lang w:val="fr-FR"/>
              </w:rPr>
              <w:t>toximètre</w:t>
            </w:r>
            <w:proofErr w:type="spellEnd"/>
            <w:r w:rsidRPr="00C90B40">
              <w:rPr>
                <w:iCs/>
                <w:lang w:val="fr-FR"/>
              </w:rPr>
              <w:t xml:space="preserve"> portatif ou un appareil de protection respiratoire dépendant de l'air ambiant est exigé</w:t>
            </w:r>
          </w:p>
          <w:p w14:paraId="09AD694C" w14:textId="77777777" w:rsidR="00866AAD" w:rsidRPr="00C90B40" w:rsidRDefault="00866AAD" w:rsidP="00C90B40">
            <w:pPr>
              <w:spacing w:before="40" w:after="120"/>
              <w:ind w:right="113"/>
              <w:rPr>
                <w:iCs/>
                <w:lang w:val="fr-FR"/>
              </w:rPr>
            </w:pPr>
            <w:r w:rsidRPr="00C90B40">
              <w:rPr>
                <w:iCs/>
                <w:lang w:val="fr-FR"/>
              </w:rPr>
              <w:t>[…]</w:t>
            </w:r>
          </w:p>
        </w:tc>
        <w:tc>
          <w:tcPr>
            <w:tcW w:w="3684" w:type="dxa"/>
            <w:shd w:val="clear" w:color="auto" w:fill="auto"/>
          </w:tcPr>
          <w:p w14:paraId="5CAD4CCB" w14:textId="7DB475F9" w:rsidR="00866AAD" w:rsidRPr="00C90B40" w:rsidRDefault="00866AAD" w:rsidP="00C90B40">
            <w:pPr>
              <w:spacing w:before="40" w:after="120"/>
              <w:ind w:right="113"/>
              <w:rPr>
                <w:iCs/>
                <w:lang w:val="de-DE"/>
              </w:rPr>
            </w:pPr>
            <w:r w:rsidRPr="00C90B40">
              <w:rPr>
                <w:iCs/>
                <w:lang w:val="de-DE"/>
              </w:rPr>
              <w:t>3.2.4.3</w:t>
            </w:r>
            <w:r w:rsidR="00023F7A">
              <w:rPr>
                <w:iCs/>
                <w:lang w:val="de-DE"/>
              </w:rPr>
              <w:t xml:space="preserve"> </w:t>
            </w:r>
            <w:r w:rsidRPr="00C90B40">
              <w:rPr>
                <w:iCs/>
                <w:lang w:val="de-DE"/>
              </w:rPr>
              <w:tab/>
              <w:t>Zuordnungskriterien für die Stoffe</w:t>
            </w:r>
          </w:p>
          <w:p w14:paraId="7F67ECD2" w14:textId="77777777" w:rsidR="00866AAD" w:rsidRPr="00C90B40" w:rsidRDefault="00866AAD" w:rsidP="00C90B40">
            <w:pPr>
              <w:spacing w:before="40" w:after="120"/>
              <w:ind w:right="113"/>
              <w:rPr>
                <w:iCs/>
                <w:lang w:val="de-DE"/>
              </w:rPr>
            </w:pPr>
            <w:r w:rsidRPr="00C90B40">
              <w:rPr>
                <w:iCs/>
                <w:lang w:val="de-DE"/>
              </w:rPr>
              <w:t>[…]</w:t>
            </w:r>
          </w:p>
          <w:p w14:paraId="50F535C4" w14:textId="77777777" w:rsidR="00866AAD" w:rsidRPr="00C90B40" w:rsidRDefault="00866AAD" w:rsidP="00C90B40">
            <w:pPr>
              <w:spacing w:before="40" w:after="120"/>
              <w:ind w:right="113"/>
              <w:rPr>
                <w:iCs/>
                <w:lang w:val="de-DE"/>
              </w:rPr>
            </w:pPr>
            <w:r w:rsidRPr="00C90B40">
              <w:rPr>
                <w:iCs/>
                <w:lang w:val="de-DE"/>
              </w:rPr>
              <w:t xml:space="preserve">J. Spalte (18): Bestimmung, ob persönliche Schutzausrüstung, ein Fluchtgerät, ein tragbares Gasspürgerät, ein tragbares Messgerät zum Nachweis von toxischen Gasen oder ein </w:t>
            </w:r>
            <w:proofErr w:type="spellStart"/>
            <w:r w:rsidRPr="00C90B40">
              <w:rPr>
                <w:iCs/>
                <w:lang w:val="de-DE"/>
              </w:rPr>
              <w:t>umluftabhängiges</w:t>
            </w:r>
            <w:proofErr w:type="spellEnd"/>
            <w:r w:rsidRPr="00C90B40">
              <w:rPr>
                <w:iCs/>
                <w:lang w:val="de-DE"/>
              </w:rPr>
              <w:t xml:space="preserve"> Atemschutzgerät erforderlich ist</w:t>
            </w:r>
          </w:p>
          <w:p w14:paraId="6A1C753F" w14:textId="77777777" w:rsidR="00866AAD" w:rsidRPr="00C90B40" w:rsidRDefault="00866AAD" w:rsidP="00C90B40">
            <w:pPr>
              <w:spacing w:before="40" w:after="120"/>
              <w:ind w:right="113"/>
              <w:rPr>
                <w:iCs/>
                <w:lang w:val="de-DE"/>
              </w:rPr>
            </w:pPr>
            <w:r w:rsidRPr="00C90B40">
              <w:rPr>
                <w:iCs/>
                <w:lang w:val="fr-FR"/>
              </w:rPr>
              <w:t>[…]</w:t>
            </w:r>
          </w:p>
        </w:tc>
      </w:tr>
      <w:tr w:rsidR="00866AAD" w:rsidRPr="00C90B40" w14:paraId="07673D7E" w14:textId="77777777" w:rsidTr="00AF512A">
        <w:trPr>
          <w:cantSplit/>
        </w:trPr>
        <w:tc>
          <w:tcPr>
            <w:tcW w:w="3686" w:type="dxa"/>
            <w:shd w:val="clear" w:color="auto" w:fill="auto"/>
          </w:tcPr>
          <w:p w14:paraId="5FE50582" w14:textId="70A8E781" w:rsidR="00866AAD" w:rsidRPr="00C90B40" w:rsidRDefault="00866AAD" w:rsidP="00C90B40">
            <w:pPr>
              <w:spacing w:before="40" w:after="120"/>
              <w:ind w:right="113"/>
              <w:rPr>
                <w:iCs/>
                <w:lang w:val="fr-FR"/>
              </w:rPr>
            </w:pPr>
            <w:r w:rsidRPr="00C90B40">
              <w:rPr>
                <w:iCs/>
                <w:lang w:val="fr-FR"/>
              </w:rPr>
              <w:t>7.2.3.1.6</w:t>
            </w:r>
            <w:r w:rsidRPr="00C90B40">
              <w:rPr>
                <w:iCs/>
                <w:lang w:val="fr-FR"/>
              </w:rPr>
              <w:tab/>
              <w:t xml:space="preserve">On ne doit pénétrer dans une citerne à cargaison vide, une citerne à restes de cargaison, une chambre des pompes à cargaison sous pont, un </w:t>
            </w:r>
            <w:proofErr w:type="spellStart"/>
            <w:r w:rsidRPr="00C90B40">
              <w:rPr>
                <w:iCs/>
                <w:lang w:val="fr-FR"/>
              </w:rPr>
              <w:t>cofferdam</w:t>
            </w:r>
            <w:proofErr w:type="spellEnd"/>
            <w:r w:rsidRPr="00C90B40">
              <w:rPr>
                <w:iCs/>
                <w:lang w:val="fr-FR"/>
              </w:rPr>
              <w:t>, un espace de double coque, un double fond, un espace de cale ou un autre espace confiné</w:t>
            </w:r>
            <w:r w:rsidR="00553451">
              <w:rPr>
                <w:iCs/>
                <w:lang w:val="fr-FR"/>
              </w:rPr>
              <w:t xml:space="preserve"> </w:t>
            </w:r>
            <w:r w:rsidRPr="00C90B40">
              <w:rPr>
                <w:iCs/>
                <w:lang w:val="fr-FR"/>
              </w:rPr>
              <w:t>:</w:t>
            </w:r>
          </w:p>
          <w:p w14:paraId="701128D6" w14:textId="77777777" w:rsidR="00866AAD" w:rsidRPr="00C90B40" w:rsidRDefault="00866AAD" w:rsidP="00C90B40">
            <w:pPr>
              <w:spacing w:before="40" w:after="120"/>
              <w:ind w:right="113"/>
              <w:rPr>
                <w:iCs/>
                <w:lang w:val="fr-FR"/>
              </w:rPr>
            </w:pPr>
            <w:r w:rsidRPr="00C90B40">
              <w:rPr>
                <w:iCs/>
                <w:lang w:val="fr-FR"/>
              </w:rPr>
              <w:t>[…]</w:t>
            </w:r>
          </w:p>
          <w:p w14:paraId="5D588710" w14:textId="77777777" w:rsidR="00866AAD" w:rsidRPr="00C90B40" w:rsidRDefault="00866AAD" w:rsidP="00C90B40">
            <w:pPr>
              <w:spacing w:before="40" w:after="120"/>
              <w:ind w:right="113"/>
              <w:rPr>
                <w:iCs/>
                <w:lang w:val="fr-FR"/>
              </w:rPr>
            </w:pPr>
            <w:r w:rsidRPr="00C90B40">
              <w:rPr>
                <w:iCs/>
                <w:lang w:val="fr-FR"/>
              </w:rPr>
              <w:t>ou</w:t>
            </w:r>
          </w:p>
          <w:p w14:paraId="28424B41" w14:textId="1AC64251" w:rsidR="00866AAD" w:rsidRPr="00C90B40" w:rsidRDefault="00866AAD" w:rsidP="00C90B40">
            <w:pPr>
              <w:spacing w:before="40" w:after="120"/>
              <w:ind w:right="113"/>
              <w:rPr>
                <w:iCs/>
                <w:lang w:val="fr-FR"/>
              </w:rPr>
            </w:pPr>
            <w:r w:rsidRPr="00C90B40">
              <w:rPr>
                <w:iCs/>
                <w:lang w:val="fr-FR"/>
              </w:rPr>
              <w:t>–</w:t>
            </w:r>
            <w:r w:rsidRPr="00C90B40">
              <w:rPr>
                <w:iCs/>
                <w:lang w:val="fr-FR"/>
              </w:rPr>
              <w:tab/>
              <w:t xml:space="preserve">Si la concentration de gaz et de vapeurs inflammables provenant de la cargaison dans les citernes à cargaison, les citernes à restes de cargaison, les chambres à pompes à cargaison sous pont, les </w:t>
            </w:r>
            <w:proofErr w:type="spellStart"/>
            <w:r w:rsidRPr="00C90B40">
              <w:rPr>
                <w:iCs/>
                <w:lang w:val="fr-FR"/>
              </w:rPr>
              <w:t>cofferdams</w:t>
            </w:r>
            <w:proofErr w:type="spellEnd"/>
            <w:r w:rsidRPr="00C90B40">
              <w:rPr>
                <w:iCs/>
                <w:lang w:val="fr-FR"/>
              </w:rPr>
              <w:t xml:space="preserve">, les espaces de double coque, les doubles fonds, les espaces de cale ou tout autre espace confiné est inférieure à 10 % de la LIE, et si la personne qui y pénètre porte un appareil respiratoire autonome et les autres équipements de protection et de secours nécessaires et si elle est assurée par une corde. L’entrée dans ces espaces n’est autorisée que si cette opération est surveillée par une deuxième personne ayant à sa disposition le même équipement </w:t>
            </w:r>
            <w:r w:rsidRPr="00C90B40">
              <w:rPr>
                <w:iCs/>
                <w:strike/>
                <w:lang w:val="fr-FR"/>
              </w:rPr>
              <w:t>de protection</w:t>
            </w:r>
            <w:r w:rsidRPr="00C90B40">
              <w:rPr>
                <w:iCs/>
                <w:lang w:val="fr-FR"/>
              </w:rPr>
              <w:t>. Deux autres personnes capables de prêter assistance en cas d’urgence doivent être sur le bateau à portée de voix. Il suffira cependant d’une seule autre personne si un treuil de sauvetage est installé</w:t>
            </w:r>
            <w:r w:rsidR="00553451">
              <w:rPr>
                <w:iCs/>
                <w:lang w:val="fr-FR"/>
              </w:rPr>
              <w:t xml:space="preserve"> </w:t>
            </w:r>
            <w:r w:rsidRPr="00C90B40">
              <w:rPr>
                <w:iCs/>
                <w:lang w:val="fr-FR"/>
              </w:rPr>
              <w:t xml:space="preserve">; </w:t>
            </w:r>
          </w:p>
          <w:p w14:paraId="124DB94F" w14:textId="77777777" w:rsidR="00866AAD" w:rsidRPr="00C90B40" w:rsidRDefault="00866AAD" w:rsidP="00C90B40">
            <w:pPr>
              <w:spacing w:before="40" w:after="120"/>
              <w:ind w:right="113"/>
              <w:rPr>
                <w:iCs/>
                <w:lang w:val="fr-FR"/>
              </w:rPr>
            </w:pPr>
            <w:r w:rsidRPr="00C90B40">
              <w:rPr>
                <w:iCs/>
                <w:lang w:val="fr-FR"/>
              </w:rPr>
              <w:t>[…]</w:t>
            </w:r>
          </w:p>
        </w:tc>
        <w:tc>
          <w:tcPr>
            <w:tcW w:w="3684" w:type="dxa"/>
            <w:shd w:val="clear" w:color="auto" w:fill="auto"/>
          </w:tcPr>
          <w:p w14:paraId="4ACAC41F" w14:textId="77777777" w:rsidR="00866AAD" w:rsidRPr="00C90B40" w:rsidRDefault="00866AAD" w:rsidP="00C90B40">
            <w:pPr>
              <w:spacing w:before="40" w:after="120"/>
              <w:ind w:right="113"/>
              <w:rPr>
                <w:iCs/>
                <w:lang w:val="de-DE"/>
              </w:rPr>
            </w:pPr>
            <w:r w:rsidRPr="00C90B40">
              <w:rPr>
                <w:iCs/>
                <w:lang w:val="de-DE"/>
              </w:rPr>
              <w:t>7.2.3.1.6</w:t>
            </w:r>
            <w:r w:rsidRPr="00C90B40">
              <w:rPr>
                <w:iCs/>
                <w:lang w:val="de-DE"/>
              </w:rPr>
              <w:tab/>
              <w:t>Das Betreten leerer Ladetanks, Restetanks, Pumpenräume unter Deck, Kofferdämme, Wallgänge, Doppelböden, Aufstellungsräume oder anderer geschlossener Räume ist nur zugelassen, wenn:</w:t>
            </w:r>
          </w:p>
          <w:p w14:paraId="5FD2AA7B" w14:textId="77777777" w:rsidR="00866AAD" w:rsidRPr="00C90B40" w:rsidRDefault="00866AAD" w:rsidP="00C90B40">
            <w:pPr>
              <w:spacing w:before="40" w:after="120"/>
              <w:ind w:right="113"/>
              <w:rPr>
                <w:iCs/>
                <w:lang w:val="de-DE"/>
              </w:rPr>
            </w:pPr>
            <w:r w:rsidRPr="00C90B40">
              <w:rPr>
                <w:iCs/>
                <w:lang w:val="de-DE"/>
              </w:rPr>
              <w:t>[…]</w:t>
            </w:r>
          </w:p>
          <w:p w14:paraId="2FE32CFE" w14:textId="77777777" w:rsidR="00866AAD" w:rsidRPr="00C90B40" w:rsidRDefault="00866AAD" w:rsidP="00C90B40">
            <w:pPr>
              <w:spacing w:before="40" w:after="120"/>
              <w:ind w:right="113"/>
              <w:rPr>
                <w:iCs/>
                <w:lang w:val="de-DE"/>
              </w:rPr>
            </w:pPr>
            <w:r w:rsidRPr="00C90B40">
              <w:rPr>
                <w:iCs/>
                <w:lang w:val="de-DE"/>
              </w:rPr>
              <w:t>oder</w:t>
            </w:r>
          </w:p>
          <w:p w14:paraId="3941CCDD" w14:textId="75A27193" w:rsidR="00866AAD" w:rsidRPr="00C90B40" w:rsidRDefault="0094565F" w:rsidP="00C90B40">
            <w:pPr>
              <w:spacing w:before="40" w:after="120"/>
              <w:ind w:right="113"/>
              <w:rPr>
                <w:iCs/>
              </w:rPr>
            </w:pPr>
            <w:r w:rsidRPr="00AF512A">
              <w:rPr>
                <w:iCs/>
                <w:lang w:val="de-CH"/>
              </w:rPr>
              <w:t>–</w:t>
            </w:r>
            <w:r w:rsidRPr="00AF512A">
              <w:rPr>
                <w:iCs/>
                <w:lang w:val="de-CH"/>
              </w:rPr>
              <w:tab/>
            </w:r>
            <w:r w:rsidR="00866AAD" w:rsidRPr="00C90B40">
              <w:rPr>
                <w:iCs/>
                <w:lang w:val="de-DE"/>
              </w:rPr>
              <w:t xml:space="preserve">die Konzentration von aus der Ladung herrührenden entzündbaren Gasen und Dämpfen in Ladetanks, Restetanks, Pumpenräumen unter Deck, Kofferdämmen, Wallgängen, Doppelböden, Aufstellungsräumen oder anderen geschlossenen Räumen unter 10 % UEG liegt und die Person, welche den Raum betritt, ein </w:t>
            </w:r>
            <w:proofErr w:type="spellStart"/>
            <w:r w:rsidR="00866AAD" w:rsidRPr="00C90B40">
              <w:rPr>
                <w:iCs/>
                <w:lang w:val="de-DE"/>
              </w:rPr>
              <w:t>umluftunabhängiges</w:t>
            </w:r>
            <w:proofErr w:type="spellEnd"/>
            <w:r w:rsidR="00866AAD" w:rsidRPr="00C90B40">
              <w:rPr>
                <w:iCs/>
                <w:lang w:val="de-DE"/>
              </w:rPr>
              <w:t xml:space="preserve"> Atemschutzgerät und andere erforderliche Schutz- und Rettungsausrüstung trägt sowie durch eine Leine gesichert ist. Das Betreten dieser Räume darf nur unter Aufsicht einer zweiten Person erfolgen, für welche die gleiche Ausrüstung bereitgelegt ist. Zwei zusätzliche Personen, die im Notfall Hilfe leisten können, müssen sich in Rufweite auf dem Schiff befinden. </w:t>
            </w:r>
            <w:r w:rsidR="00866AAD" w:rsidRPr="00C90B40">
              <w:rPr>
                <w:iCs/>
              </w:rPr>
              <w:t xml:space="preserve">Falls </w:t>
            </w:r>
            <w:proofErr w:type="spellStart"/>
            <w:r w:rsidR="00866AAD" w:rsidRPr="00C90B40">
              <w:rPr>
                <w:iCs/>
              </w:rPr>
              <w:t>eine</w:t>
            </w:r>
            <w:proofErr w:type="spellEnd"/>
            <w:r w:rsidR="00866AAD" w:rsidRPr="00C90B40">
              <w:rPr>
                <w:iCs/>
              </w:rPr>
              <w:t xml:space="preserve"> </w:t>
            </w:r>
            <w:proofErr w:type="spellStart"/>
            <w:r w:rsidR="00866AAD" w:rsidRPr="00C90B40">
              <w:rPr>
                <w:iCs/>
              </w:rPr>
              <w:t>Rettungswinde</w:t>
            </w:r>
            <w:proofErr w:type="spellEnd"/>
            <w:r w:rsidR="00866AAD" w:rsidRPr="00C90B40">
              <w:rPr>
                <w:iCs/>
              </w:rPr>
              <w:t xml:space="preserve"> </w:t>
            </w:r>
            <w:proofErr w:type="spellStart"/>
            <w:r w:rsidR="00866AAD" w:rsidRPr="00C90B40">
              <w:rPr>
                <w:iCs/>
              </w:rPr>
              <w:t>angebracht</w:t>
            </w:r>
            <w:proofErr w:type="spellEnd"/>
            <w:r w:rsidR="00866AAD" w:rsidRPr="00C90B40">
              <w:rPr>
                <w:iCs/>
              </w:rPr>
              <w:t xml:space="preserve"> </w:t>
            </w:r>
            <w:proofErr w:type="spellStart"/>
            <w:r w:rsidR="00866AAD" w:rsidRPr="00C90B40">
              <w:rPr>
                <w:iCs/>
              </w:rPr>
              <w:t>ist</w:t>
            </w:r>
            <w:proofErr w:type="spellEnd"/>
            <w:r w:rsidR="00866AAD" w:rsidRPr="00C90B40">
              <w:rPr>
                <w:iCs/>
              </w:rPr>
              <w:t xml:space="preserve">, </w:t>
            </w:r>
            <w:proofErr w:type="spellStart"/>
            <w:r w:rsidR="00866AAD" w:rsidRPr="00C90B40">
              <w:rPr>
                <w:iCs/>
              </w:rPr>
              <w:t>genügt</w:t>
            </w:r>
            <w:proofErr w:type="spellEnd"/>
            <w:r w:rsidR="00866AAD" w:rsidRPr="00C90B40">
              <w:rPr>
                <w:iCs/>
              </w:rPr>
              <w:t xml:space="preserve"> </w:t>
            </w:r>
            <w:proofErr w:type="spellStart"/>
            <w:r w:rsidR="00866AAD" w:rsidRPr="00C90B40">
              <w:rPr>
                <w:iCs/>
              </w:rPr>
              <w:t>eine</w:t>
            </w:r>
            <w:proofErr w:type="spellEnd"/>
            <w:r w:rsidR="00866AAD" w:rsidRPr="00C90B40">
              <w:rPr>
                <w:iCs/>
              </w:rPr>
              <w:t xml:space="preserve"> </w:t>
            </w:r>
            <w:proofErr w:type="spellStart"/>
            <w:r w:rsidR="00866AAD" w:rsidRPr="00C90B40">
              <w:rPr>
                <w:iCs/>
              </w:rPr>
              <w:t>zusätzliche</w:t>
            </w:r>
            <w:proofErr w:type="spellEnd"/>
            <w:r w:rsidR="00866AAD" w:rsidRPr="00C90B40">
              <w:rPr>
                <w:iCs/>
              </w:rPr>
              <w:t xml:space="preserve"> Person.</w:t>
            </w:r>
          </w:p>
          <w:p w14:paraId="2C5D03CB" w14:textId="77777777" w:rsidR="00866AAD" w:rsidRPr="00C90B40" w:rsidRDefault="00866AAD" w:rsidP="00C90B40">
            <w:pPr>
              <w:spacing w:before="40" w:after="120"/>
              <w:ind w:right="113"/>
              <w:rPr>
                <w:iCs/>
              </w:rPr>
            </w:pPr>
            <w:r w:rsidRPr="00C90B40">
              <w:rPr>
                <w:iCs/>
                <w:lang w:val="fr-FR"/>
              </w:rPr>
              <w:t>[…]</w:t>
            </w:r>
          </w:p>
        </w:tc>
      </w:tr>
      <w:tr w:rsidR="00866AAD" w:rsidRPr="00907CD7" w14:paraId="46385DB3" w14:textId="77777777" w:rsidTr="00AF512A">
        <w:trPr>
          <w:cantSplit/>
        </w:trPr>
        <w:tc>
          <w:tcPr>
            <w:tcW w:w="3686" w:type="dxa"/>
            <w:shd w:val="clear" w:color="auto" w:fill="auto"/>
          </w:tcPr>
          <w:p w14:paraId="1EAECDD6" w14:textId="77777777" w:rsidR="00866AAD" w:rsidRPr="00C90B40" w:rsidRDefault="00866AAD" w:rsidP="00C90B40">
            <w:pPr>
              <w:spacing w:before="40" w:after="120"/>
              <w:ind w:right="113"/>
              <w:rPr>
                <w:iCs/>
                <w:lang w:val="fr-FR"/>
              </w:rPr>
            </w:pPr>
            <w:r w:rsidRPr="00C90B40">
              <w:rPr>
                <w:iCs/>
                <w:lang w:val="fr-FR"/>
              </w:rPr>
              <w:lastRenderedPageBreak/>
              <w:t>7.2.4.16.8</w:t>
            </w:r>
            <w:r w:rsidRPr="00C90B40">
              <w:rPr>
                <w:iCs/>
                <w:lang w:val="fr-FR"/>
              </w:rPr>
              <w:tab/>
              <w:t xml:space="preserve">Les personnes entrant pendant le chargement ou le déchargement dans les locaux situés dans la zone de cargaison sous le pont doivent porter l’équipement </w:t>
            </w:r>
            <w:r w:rsidRPr="003F693D">
              <w:rPr>
                <w:b/>
                <w:bCs/>
                <w:iCs/>
                <w:u w:val="single"/>
                <w:lang w:val="fr-FR"/>
              </w:rPr>
              <w:t>de protection</w:t>
            </w:r>
            <w:r w:rsidRPr="00C90B40">
              <w:rPr>
                <w:iCs/>
                <w:lang w:val="fr-FR"/>
              </w:rPr>
              <w:t xml:space="preserve"> PP visé au 8.1.5 si cet équipement est prescrit à la colonne (18) du tableau C du chapitre 3.2.</w:t>
            </w:r>
          </w:p>
          <w:p w14:paraId="331B5406" w14:textId="77777777" w:rsidR="00866AAD" w:rsidRPr="00C90B40" w:rsidRDefault="00866AAD" w:rsidP="00C90B40">
            <w:pPr>
              <w:spacing w:before="40" w:after="120"/>
              <w:ind w:right="113"/>
              <w:rPr>
                <w:iCs/>
                <w:lang w:val="fr-FR"/>
              </w:rPr>
            </w:pPr>
            <w:r w:rsidRPr="00C90B40">
              <w:rPr>
                <w:iCs/>
                <w:lang w:val="fr-FR"/>
              </w:rPr>
              <w:t xml:space="preserve">Les personnes qui connectent ou déconnectent les tuyauteries de chargement et de déchargement ou les conduites d’évacuation de gaz ou effectuent une détente des citernes à cargaison, une prise d’échantillons ou un jaugeage ou nettoient ou remplacent l’élément coupe-flammes (voir 7.2.4.22) doivent porter l’équipement de protection PP visé au 8.1.5 si cet équipement est prescrit à la colonne (18) du tableau C du chapitre 3.2; elles doivent en outre porter l’équipement de protection A si un </w:t>
            </w:r>
            <w:proofErr w:type="spellStart"/>
            <w:r w:rsidRPr="00C90B40">
              <w:rPr>
                <w:iCs/>
                <w:lang w:val="fr-FR"/>
              </w:rPr>
              <w:t>toximètre</w:t>
            </w:r>
            <w:proofErr w:type="spellEnd"/>
            <w:r w:rsidRPr="00C90B40">
              <w:rPr>
                <w:iCs/>
                <w:lang w:val="fr-FR"/>
              </w:rPr>
              <w:t xml:space="preserve"> (TOX) est prescrit à la colonne (18) du tableau C du chapitre 3.2.</w:t>
            </w:r>
          </w:p>
        </w:tc>
        <w:tc>
          <w:tcPr>
            <w:tcW w:w="3684" w:type="dxa"/>
            <w:shd w:val="clear" w:color="auto" w:fill="auto"/>
          </w:tcPr>
          <w:p w14:paraId="3A733662" w14:textId="77777777" w:rsidR="00866AAD" w:rsidRPr="00C90B40" w:rsidRDefault="00866AAD" w:rsidP="00C90B40">
            <w:pPr>
              <w:spacing w:before="40" w:after="120"/>
              <w:ind w:right="113"/>
              <w:rPr>
                <w:iCs/>
                <w:lang w:val="de-DE"/>
              </w:rPr>
            </w:pPr>
            <w:r w:rsidRPr="00C90B40">
              <w:rPr>
                <w:iCs/>
                <w:lang w:val="de-DE"/>
              </w:rPr>
              <w:t>7.2.4.16.8</w:t>
            </w:r>
            <w:r w:rsidRPr="00C90B40">
              <w:rPr>
                <w:iCs/>
                <w:lang w:val="de-DE"/>
              </w:rPr>
              <w:tab/>
              <w:t>Personen, welche während des Ladens und Löschens im Bereich der Ladung Räume unter Deck betreten, müssen die in Abschnitt 8.1.5 genannte Schutzausrüstung PP tragen, wenn diese in Unterabschnitt 3.2.3.2 Tabelle C Spalte (18) gefordert wird.</w:t>
            </w:r>
          </w:p>
          <w:p w14:paraId="70FA1D06" w14:textId="77777777" w:rsidR="00866AAD" w:rsidRPr="00C90B40" w:rsidRDefault="00866AAD" w:rsidP="00C90B40">
            <w:pPr>
              <w:spacing w:before="40" w:after="120"/>
              <w:ind w:right="113"/>
              <w:rPr>
                <w:iCs/>
                <w:lang w:val="de-DE"/>
              </w:rPr>
            </w:pPr>
            <w:r w:rsidRPr="00C90B40">
              <w:rPr>
                <w:iCs/>
                <w:lang w:val="de-DE"/>
              </w:rPr>
              <w:t xml:space="preserve">Personen, welche die Lade-, Lösch- oder Gasabfuhrleitungen an- und </w:t>
            </w:r>
            <w:proofErr w:type="spellStart"/>
            <w:r w:rsidRPr="00C90B40">
              <w:rPr>
                <w:iCs/>
                <w:lang w:val="de-DE"/>
              </w:rPr>
              <w:t>abflanschen</w:t>
            </w:r>
            <w:proofErr w:type="spellEnd"/>
            <w:r w:rsidRPr="00C90B40">
              <w:rPr>
                <w:iCs/>
                <w:lang w:val="de-DE"/>
              </w:rPr>
              <w:t xml:space="preserve">, die Ladetanks entspannen, eine Probeentnahme oder eine Peilung durchführen oder die Flammensperre reinigen oder austauschen (siehe Unterabschnitt 7.2.4.22), müssen die in Abschnitt 8.1.5 genannte Schutzausrüstung PP tragen, wenn diese in Unterabschnitt 3.2.3.2 Tabelle C Spalte (18) gefordert wird; sie müssen zusätzlich die Schutzausrüstung A tragen, wenn in Unterabschnitt 3.2.3.2 Tabelle C Spalte (18) ein </w:t>
            </w:r>
            <w:proofErr w:type="spellStart"/>
            <w:r w:rsidRPr="00C90B40">
              <w:rPr>
                <w:iCs/>
                <w:lang w:val="de-DE"/>
              </w:rPr>
              <w:t>Toximeter</w:t>
            </w:r>
            <w:proofErr w:type="spellEnd"/>
            <w:r w:rsidRPr="00C90B40">
              <w:rPr>
                <w:iCs/>
                <w:lang w:val="de-DE"/>
              </w:rPr>
              <w:t xml:space="preserve"> (TOX) gefordert wird.</w:t>
            </w:r>
          </w:p>
        </w:tc>
      </w:tr>
      <w:tr w:rsidR="00866AAD" w:rsidRPr="00907CD7" w14:paraId="6C19129D" w14:textId="77777777" w:rsidTr="00AF512A">
        <w:trPr>
          <w:cantSplit/>
        </w:trPr>
        <w:tc>
          <w:tcPr>
            <w:tcW w:w="3686" w:type="dxa"/>
            <w:shd w:val="clear" w:color="auto" w:fill="auto"/>
          </w:tcPr>
          <w:p w14:paraId="7B6F72DE" w14:textId="42EADA0B" w:rsidR="00866AAD" w:rsidRPr="00C90B40" w:rsidRDefault="00866AAD" w:rsidP="00AF512A">
            <w:pPr>
              <w:tabs>
                <w:tab w:val="left" w:pos="855"/>
              </w:tabs>
              <w:spacing w:before="40" w:after="120"/>
              <w:ind w:right="113"/>
              <w:rPr>
                <w:iCs/>
                <w:lang w:val="fr-FR"/>
              </w:rPr>
            </w:pPr>
            <w:r w:rsidRPr="00C90B40">
              <w:rPr>
                <w:iCs/>
                <w:lang w:val="fr-FR"/>
              </w:rPr>
              <w:t>8.1.5.1</w:t>
            </w:r>
            <w:r w:rsidRPr="00C90B40">
              <w:rPr>
                <w:iCs/>
                <w:lang w:val="fr-FR"/>
              </w:rPr>
              <w:tab/>
              <w:t>Dans la mesure où les dispositions des tableaux A ou C du chapitre 3.2 l’exigent, les équipements suivants doivent être disponibles à bord</w:t>
            </w:r>
            <w:r w:rsidR="00553451">
              <w:rPr>
                <w:iCs/>
                <w:lang w:val="fr-FR"/>
              </w:rPr>
              <w:t xml:space="preserve"> </w:t>
            </w:r>
            <w:r w:rsidRPr="00C90B40">
              <w:rPr>
                <w:iCs/>
                <w:lang w:val="fr-FR"/>
              </w:rPr>
              <w:t>:</w:t>
            </w:r>
          </w:p>
          <w:p w14:paraId="7D969C7D" w14:textId="46BBAFD0" w:rsidR="00866AAD" w:rsidRPr="00C90B40" w:rsidRDefault="00866AAD" w:rsidP="00001152">
            <w:pPr>
              <w:spacing w:before="40" w:after="120"/>
              <w:ind w:left="567" w:right="113" w:hanging="567"/>
              <w:rPr>
                <w:iCs/>
                <w:lang w:val="fr-FR"/>
              </w:rPr>
            </w:pPr>
            <w:r w:rsidRPr="00C90B40">
              <w:rPr>
                <w:iCs/>
                <w:lang w:val="fr-FR"/>
              </w:rPr>
              <w:t>PP:</w:t>
            </w:r>
            <w:r w:rsidRPr="00C90B40">
              <w:rPr>
                <w:iCs/>
                <w:lang w:val="fr-FR"/>
              </w:rPr>
              <w:tab/>
              <w:t xml:space="preserve">pour chaque membre de l’équipage une paire de lunettes de protection, une paire de gants de protection, une </w:t>
            </w:r>
            <w:r w:rsidRPr="005546A4">
              <w:rPr>
                <w:b/>
                <w:bCs/>
                <w:iCs/>
                <w:u w:val="single"/>
                <w:lang w:val="fr-FR"/>
              </w:rPr>
              <w:t>combinaison</w:t>
            </w:r>
            <w:r w:rsidRPr="00C90B40">
              <w:rPr>
                <w:iCs/>
                <w:lang w:val="fr-FR"/>
              </w:rPr>
              <w:t xml:space="preserve"> </w:t>
            </w:r>
            <w:r w:rsidRPr="00C90B40">
              <w:rPr>
                <w:iCs/>
                <w:strike/>
                <w:lang w:val="fr-FR"/>
              </w:rPr>
              <w:t>tenue</w:t>
            </w:r>
            <w:r w:rsidRPr="00C90B40">
              <w:rPr>
                <w:iCs/>
                <w:lang w:val="fr-FR"/>
              </w:rPr>
              <w:t xml:space="preserve"> de protection et une paire appropriée de chaussures de protection (le cas échéant de bottes de protection). À bord des bateaux-citernes il doit s’agir de bottes de protection dans tous les cas</w:t>
            </w:r>
            <w:r w:rsidR="00553451">
              <w:rPr>
                <w:iCs/>
                <w:lang w:val="fr-FR"/>
              </w:rPr>
              <w:t xml:space="preserve"> </w:t>
            </w:r>
            <w:r w:rsidRPr="00C90B40">
              <w:rPr>
                <w:iCs/>
                <w:lang w:val="fr-FR"/>
              </w:rPr>
              <w:t>;</w:t>
            </w:r>
          </w:p>
          <w:p w14:paraId="15FE72B4" w14:textId="295493E8" w:rsidR="00866AAD" w:rsidRPr="00C90B40" w:rsidRDefault="00866AAD" w:rsidP="00001152">
            <w:pPr>
              <w:spacing w:before="40" w:after="120"/>
              <w:ind w:left="567" w:right="113" w:hanging="567"/>
              <w:rPr>
                <w:iCs/>
                <w:lang w:val="fr-FR"/>
              </w:rPr>
            </w:pPr>
            <w:r w:rsidRPr="00C90B40">
              <w:rPr>
                <w:iCs/>
                <w:lang w:val="fr-FR"/>
              </w:rPr>
              <w:t>EP:</w:t>
            </w:r>
            <w:r w:rsidRPr="00C90B40">
              <w:rPr>
                <w:iCs/>
                <w:lang w:val="fr-FR"/>
              </w:rPr>
              <w:tab/>
              <w:t>un dispositif de sauvetage approprié pour chaque personne qui se trouve à bord</w:t>
            </w:r>
            <w:r w:rsidR="00553451">
              <w:rPr>
                <w:iCs/>
                <w:lang w:val="fr-FR"/>
              </w:rPr>
              <w:t xml:space="preserve"> </w:t>
            </w:r>
            <w:r w:rsidRPr="00C90B40">
              <w:rPr>
                <w:iCs/>
                <w:lang w:val="fr-FR"/>
              </w:rPr>
              <w:t>;</w:t>
            </w:r>
          </w:p>
          <w:p w14:paraId="5D8330A4" w14:textId="2CBB00DA" w:rsidR="00866AAD" w:rsidRPr="00C90B40" w:rsidRDefault="00866AAD" w:rsidP="00C90B40">
            <w:pPr>
              <w:spacing w:before="40" w:after="120"/>
              <w:ind w:right="113"/>
              <w:rPr>
                <w:iCs/>
                <w:lang w:val="fr-FR"/>
              </w:rPr>
            </w:pPr>
            <w:r w:rsidRPr="00C90B40">
              <w:rPr>
                <w:iCs/>
                <w:lang w:val="fr-FR"/>
              </w:rPr>
              <w:t>EX:</w:t>
            </w:r>
            <w:r w:rsidRPr="00C90B40">
              <w:rPr>
                <w:iCs/>
                <w:lang w:val="fr-FR"/>
              </w:rPr>
              <w:tab/>
              <w:t>un détecteur de gaz</w:t>
            </w:r>
            <w:r w:rsidR="00553451">
              <w:rPr>
                <w:iCs/>
                <w:lang w:val="fr-FR"/>
              </w:rPr>
              <w:t xml:space="preserve"> </w:t>
            </w:r>
            <w:r w:rsidRPr="00C90B40">
              <w:rPr>
                <w:iCs/>
                <w:lang w:val="fr-FR"/>
              </w:rPr>
              <w:t>;</w:t>
            </w:r>
          </w:p>
          <w:p w14:paraId="0CEDE7D6" w14:textId="1D1C6F4F" w:rsidR="00866AAD" w:rsidRPr="00C90B40" w:rsidRDefault="00866AAD" w:rsidP="00001152">
            <w:pPr>
              <w:spacing w:before="40" w:after="120"/>
              <w:ind w:left="567" w:right="113" w:hanging="567"/>
              <w:rPr>
                <w:iCs/>
                <w:lang w:val="fr-FR"/>
              </w:rPr>
            </w:pPr>
            <w:r w:rsidRPr="00C90B40">
              <w:rPr>
                <w:iCs/>
                <w:lang w:val="fr-FR"/>
              </w:rPr>
              <w:t>TOX:</w:t>
            </w:r>
            <w:r w:rsidRPr="00C90B40">
              <w:rPr>
                <w:iCs/>
                <w:lang w:val="fr-FR"/>
              </w:rPr>
              <w:tab/>
              <w:t xml:space="preserve">un </w:t>
            </w:r>
            <w:proofErr w:type="spellStart"/>
            <w:r w:rsidRPr="00C90B40">
              <w:rPr>
                <w:iCs/>
                <w:lang w:val="fr-FR"/>
              </w:rPr>
              <w:t>toximètre</w:t>
            </w:r>
            <w:proofErr w:type="spellEnd"/>
            <w:r w:rsidRPr="00C90B40">
              <w:rPr>
                <w:iCs/>
                <w:lang w:val="fr-FR"/>
              </w:rPr>
              <w:t xml:space="preserve"> adapté à la cargaison actuelle et précédente, avec ses accessoires et sa notice d’utilisation</w:t>
            </w:r>
            <w:r w:rsidR="00553451">
              <w:rPr>
                <w:iCs/>
                <w:lang w:val="fr-FR"/>
              </w:rPr>
              <w:t xml:space="preserve"> </w:t>
            </w:r>
            <w:r w:rsidRPr="00C90B40">
              <w:rPr>
                <w:iCs/>
                <w:lang w:val="fr-FR"/>
              </w:rPr>
              <w:t>;</w:t>
            </w:r>
          </w:p>
          <w:p w14:paraId="1DE3B192" w14:textId="77777777" w:rsidR="00866AAD" w:rsidRPr="00C90B40" w:rsidRDefault="00866AAD" w:rsidP="00C90B40">
            <w:pPr>
              <w:spacing w:before="40" w:after="120"/>
              <w:ind w:right="113"/>
              <w:rPr>
                <w:iCs/>
                <w:lang w:val="fr-FR"/>
              </w:rPr>
            </w:pPr>
            <w:r w:rsidRPr="00C90B40">
              <w:rPr>
                <w:iCs/>
                <w:lang w:val="fr-FR"/>
              </w:rPr>
              <w:t>A:</w:t>
            </w:r>
            <w:r w:rsidRPr="00C90B40">
              <w:rPr>
                <w:iCs/>
                <w:lang w:val="fr-FR"/>
              </w:rPr>
              <w:tab/>
              <w:t>un appareil de protection respiratoire dépendant de l’air ambiant.</w:t>
            </w:r>
          </w:p>
        </w:tc>
        <w:tc>
          <w:tcPr>
            <w:tcW w:w="3684" w:type="dxa"/>
            <w:shd w:val="clear" w:color="auto" w:fill="auto"/>
          </w:tcPr>
          <w:p w14:paraId="431FE3B0" w14:textId="77777777" w:rsidR="00866AAD" w:rsidRPr="00C90B40" w:rsidRDefault="00866AAD" w:rsidP="00AF512A">
            <w:pPr>
              <w:tabs>
                <w:tab w:val="left" w:pos="850"/>
              </w:tabs>
              <w:spacing w:before="40" w:after="120"/>
              <w:ind w:right="113"/>
              <w:rPr>
                <w:iCs/>
                <w:lang w:val="de-DE"/>
              </w:rPr>
            </w:pPr>
            <w:r w:rsidRPr="00C90B40">
              <w:rPr>
                <w:iCs/>
                <w:lang w:val="de-DE"/>
              </w:rPr>
              <w:t xml:space="preserve">8.1.5.1 </w:t>
            </w:r>
            <w:r w:rsidRPr="00C90B40">
              <w:rPr>
                <w:iCs/>
                <w:lang w:val="de-DE"/>
              </w:rPr>
              <w:tab/>
              <w:t xml:space="preserve">Sofern dies in Kapitel 3.2 Tabelle A oder C gefordert wird, muss die nachstehende Ausrüstung an Bord sein: </w:t>
            </w:r>
          </w:p>
          <w:p w14:paraId="396EB2E0" w14:textId="77777777" w:rsidR="00866AAD" w:rsidRPr="00C90B40" w:rsidRDefault="00866AAD" w:rsidP="00001152">
            <w:pPr>
              <w:spacing w:before="40" w:after="120"/>
              <w:ind w:left="567" w:right="113" w:hanging="567"/>
              <w:rPr>
                <w:iCs/>
                <w:lang w:val="de-DE"/>
              </w:rPr>
            </w:pPr>
            <w:r w:rsidRPr="00C90B40">
              <w:rPr>
                <w:iCs/>
                <w:lang w:val="de-DE"/>
              </w:rPr>
              <w:t xml:space="preserve">PP: </w:t>
            </w:r>
            <w:r w:rsidRPr="00C90B40">
              <w:rPr>
                <w:iCs/>
                <w:lang w:val="de-DE"/>
              </w:rPr>
              <w:tab/>
              <w:t xml:space="preserve">Je Besatzungsmitglied eine Schutzbrille, ein Paar Schutzhandschuhe, ein Schutzanzug und ein Paar geeignete Schutzschuhe (ggf. Schutzstiefel). An Bord von Tankschiffen in jedem Fall Schutzstiefel; </w:t>
            </w:r>
          </w:p>
          <w:p w14:paraId="66D11057" w14:textId="1DA874B7" w:rsidR="00866AAD" w:rsidRPr="00C90B40" w:rsidRDefault="00866AAD" w:rsidP="00001152">
            <w:pPr>
              <w:spacing w:before="40" w:after="120"/>
              <w:ind w:left="567" w:right="113" w:hanging="567"/>
              <w:rPr>
                <w:iCs/>
                <w:lang w:val="de-DE"/>
              </w:rPr>
            </w:pPr>
            <w:r w:rsidRPr="00C90B40">
              <w:rPr>
                <w:iCs/>
                <w:lang w:val="de-DE"/>
              </w:rPr>
              <w:t>EP:</w:t>
            </w:r>
            <w:r w:rsidRPr="00C90B40">
              <w:rPr>
                <w:iCs/>
                <w:lang w:val="de-DE"/>
              </w:rPr>
              <w:tab/>
              <w:t xml:space="preserve">Ein geeignetes Fluchtgerät für jede an Bord befindliche Person; </w:t>
            </w:r>
          </w:p>
          <w:p w14:paraId="7D6CD90E" w14:textId="77777777" w:rsidR="00866AAD" w:rsidRPr="00C90B40" w:rsidRDefault="00866AAD" w:rsidP="00001152">
            <w:pPr>
              <w:spacing w:before="40" w:after="120"/>
              <w:ind w:left="567" w:right="113" w:hanging="567"/>
              <w:rPr>
                <w:iCs/>
                <w:lang w:val="de-DE"/>
              </w:rPr>
            </w:pPr>
            <w:r w:rsidRPr="00C90B40">
              <w:rPr>
                <w:iCs/>
                <w:lang w:val="de-DE"/>
              </w:rPr>
              <w:t>EX:</w:t>
            </w:r>
            <w:r w:rsidRPr="00C90B40">
              <w:rPr>
                <w:iCs/>
                <w:lang w:val="de-DE"/>
              </w:rPr>
              <w:tab/>
              <w:t xml:space="preserve">Ein Gasspürgerät sowie eine Betriebsanweisung für dieses Gerät; </w:t>
            </w:r>
          </w:p>
          <w:p w14:paraId="53CFED2A" w14:textId="77777777" w:rsidR="00866AAD" w:rsidRPr="00C90B40" w:rsidRDefault="00866AAD" w:rsidP="00001152">
            <w:pPr>
              <w:spacing w:before="40" w:after="120"/>
              <w:ind w:left="567" w:right="113" w:hanging="567"/>
              <w:rPr>
                <w:iCs/>
                <w:lang w:val="de-DE"/>
              </w:rPr>
            </w:pPr>
            <w:r w:rsidRPr="00C90B40">
              <w:rPr>
                <w:iCs/>
                <w:lang w:val="de-DE"/>
              </w:rPr>
              <w:t>TOX:</w:t>
            </w:r>
            <w:r w:rsidRPr="00C90B40">
              <w:rPr>
                <w:iCs/>
                <w:lang w:val="de-DE"/>
              </w:rPr>
              <w:tab/>
              <w:t xml:space="preserve">Ein für die aktuelle und vorhergehende Ladung geeignetes </w:t>
            </w:r>
            <w:proofErr w:type="spellStart"/>
            <w:r w:rsidRPr="00C90B40">
              <w:rPr>
                <w:iCs/>
                <w:lang w:val="de-DE"/>
              </w:rPr>
              <w:t>Toximeter</w:t>
            </w:r>
            <w:proofErr w:type="spellEnd"/>
            <w:r w:rsidRPr="00C90B40">
              <w:rPr>
                <w:iCs/>
                <w:lang w:val="de-DE"/>
              </w:rPr>
              <w:t xml:space="preserve"> sowie Zubehörteile und eine Betriebsanweisung für dieses Gerät; </w:t>
            </w:r>
          </w:p>
          <w:p w14:paraId="6ACA407E" w14:textId="77777777" w:rsidR="00866AAD" w:rsidRPr="00C90B40" w:rsidRDefault="00866AAD" w:rsidP="00001152">
            <w:pPr>
              <w:spacing w:before="40" w:after="120"/>
              <w:ind w:left="567" w:right="113" w:hanging="567"/>
              <w:rPr>
                <w:iCs/>
                <w:lang w:val="de-DE"/>
              </w:rPr>
            </w:pPr>
            <w:r w:rsidRPr="00C90B40">
              <w:rPr>
                <w:iCs/>
                <w:lang w:val="de-DE"/>
              </w:rPr>
              <w:t>A:</w:t>
            </w:r>
            <w:r w:rsidRPr="00C90B40">
              <w:rPr>
                <w:iCs/>
                <w:lang w:val="de-DE"/>
              </w:rPr>
              <w:tab/>
              <w:t xml:space="preserve">Ein geeignetes </w:t>
            </w:r>
            <w:proofErr w:type="spellStart"/>
            <w:r w:rsidRPr="00C90B40">
              <w:rPr>
                <w:iCs/>
                <w:lang w:val="de-DE"/>
              </w:rPr>
              <w:t>umluftabhängiges</w:t>
            </w:r>
            <w:proofErr w:type="spellEnd"/>
            <w:r w:rsidRPr="00C90B40">
              <w:rPr>
                <w:iCs/>
                <w:lang w:val="de-DE"/>
              </w:rPr>
              <w:t xml:space="preserve"> Atemschutzgerät.</w:t>
            </w:r>
          </w:p>
        </w:tc>
      </w:tr>
      <w:tr w:rsidR="00866AAD" w:rsidRPr="00C90B40" w14:paraId="3B2BCAEF" w14:textId="77777777" w:rsidTr="00AF512A">
        <w:trPr>
          <w:cantSplit/>
        </w:trPr>
        <w:tc>
          <w:tcPr>
            <w:tcW w:w="3686" w:type="dxa"/>
            <w:shd w:val="clear" w:color="auto" w:fill="auto"/>
          </w:tcPr>
          <w:p w14:paraId="18EC0028" w14:textId="0B219597" w:rsidR="00866AAD" w:rsidRPr="00C90B40" w:rsidRDefault="00866AAD" w:rsidP="00C90B40">
            <w:pPr>
              <w:spacing w:before="40" w:after="120"/>
              <w:ind w:right="113"/>
              <w:rPr>
                <w:iCs/>
                <w:lang w:val="fr-FR"/>
              </w:rPr>
            </w:pPr>
            <w:r w:rsidRPr="00C90B40">
              <w:rPr>
                <w:iCs/>
                <w:lang w:val="fr-FR"/>
              </w:rPr>
              <w:lastRenderedPageBreak/>
              <w:t>8.2.2.3.1.1</w:t>
            </w:r>
            <w:r w:rsidRPr="00C90B40">
              <w:rPr>
                <w:iCs/>
                <w:lang w:val="fr-FR"/>
              </w:rPr>
              <w:tab/>
              <w:t>La partie générale du cours de formation de base doit comporter au moins les objectifs suivants</w:t>
            </w:r>
            <w:r w:rsidR="00553451">
              <w:rPr>
                <w:iCs/>
                <w:lang w:val="fr-FR"/>
              </w:rPr>
              <w:t xml:space="preserve"> </w:t>
            </w:r>
            <w:r w:rsidRPr="00C90B40">
              <w:rPr>
                <w:iCs/>
                <w:lang w:val="fr-FR"/>
              </w:rPr>
              <w:t>:</w:t>
            </w:r>
          </w:p>
          <w:p w14:paraId="30CEC065" w14:textId="77777777" w:rsidR="00866AAD" w:rsidRPr="00C90B40" w:rsidRDefault="00866AAD" w:rsidP="00C90B40">
            <w:pPr>
              <w:spacing w:before="40" w:after="120"/>
              <w:ind w:right="113"/>
              <w:rPr>
                <w:iCs/>
                <w:lang w:val="fr-FR"/>
              </w:rPr>
            </w:pPr>
            <w:r w:rsidRPr="00C90B40">
              <w:rPr>
                <w:iCs/>
                <w:lang w:val="fr-FR"/>
              </w:rPr>
              <w:t>[…]</w:t>
            </w:r>
          </w:p>
          <w:p w14:paraId="06B7AF92" w14:textId="22746A3E" w:rsidR="00866AAD" w:rsidRPr="00C90B40" w:rsidRDefault="00866AAD" w:rsidP="00C90B40">
            <w:pPr>
              <w:spacing w:before="40" w:after="120"/>
              <w:ind w:right="113"/>
              <w:rPr>
                <w:iCs/>
                <w:lang w:val="fr-FR"/>
              </w:rPr>
            </w:pPr>
            <w:r w:rsidRPr="00C90B40">
              <w:rPr>
                <w:iCs/>
                <w:lang w:val="fr-FR"/>
              </w:rPr>
              <w:t>Exercices pratiques</w:t>
            </w:r>
            <w:r w:rsidR="00553451">
              <w:rPr>
                <w:iCs/>
                <w:lang w:val="fr-FR"/>
              </w:rPr>
              <w:t xml:space="preserve"> </w:t>
            </w:r>
            <w:r w:rsidRPr="00C90B40">
              <w:rPr>
                <w:iCs/>
                <w:lang w:val="fr-FR"/>
              </w:rPr>
              <w:t>:</w:t>
            </w:r>
          </w:p>
          <w:p w14:paraId="4FD73573" w14:textId="1591F5B3" w:rsidR="00866AAD" w:rsidRPr="00C90B40" w:rsidRDefault="0094565F" w:rsidP="0094565F">
            <w:pPr>
              <w:spacing w:before="40" w:after="120"/>
              <w:ind w:left="567" w:right="113" w:hanging="567"/>
              <w:rPr>
                <w:iCs/>
                <w:lang w:val="fr-FR"/>
              </w:rPr>
            </w:pPr>
            <w:r w:rsidRPr="00C90B40">
              <w:rPr>
                <w:iCs/>
                <w:lang w:val="fr-FR"/>
              </w:rPr>
              <w:t>–</w:t>
            </w:r>
            <w:r w:rsidRPr="00C90B40">
              <w:rPr>
                <w:iCs/>
                <w:lang w:val="fr-FR"/>
              </w:rPr>
              <w:tab/>
            </w:r>
            <w:r w:rsidR="00866AAD" w:rsidRPr="00C90B40">
              <w:rPr>
                <w:iCs/>
                <w:lang w:val="fr-FR"/>
              </w:rPr>
              <w:t xml:space="preserve">Exercices pratiques, notamment entrée dans des locaux, utilisation d’extincteurs, installations d’extinction, utilisation de l’équipement </w:t>
            </w:r>
            <w:r w:rsidR="00866AAD" w:rsidRPr="00C90B40">
              <w:rPr>
                <w:iCs/>
                <w:strike/>
                <w:lang w:val="fr-FR"/>
              </w:rPr>
              <w:t>individuel</w:t>
            </w:r>
            <w:r w:rsidR="00866AAD" w:rsidRPr="00C90B40">
              <w:rPr>
                <w:iCs/>
                <w:lang w:val="fr-FR"/>
              </w:rPr>
              <w:t xml:space="preserve"> de protection </w:t>
            </w:r>
            <w:r w:rsidR="00866AAD" w:rsidRPr="001D4054">
              <w:rPr>
                <w:b/>
                <w:bCs/>
                <w:iCs/>
                <w:u w:val="single"/>
                <w:lang w:val="fr-FR"/>
              </w:rPr>
              <w:t>individuelle</w:t>
            </w:r>
            <w:r w:rsidR="00866AAD" w:rsidRPr="00C90B40">
              <w:rPr>
                <w:iCs/>
                <w:lang w:val="fr-FR"/>
              </w:rPr>
              <w:t xml:space="preserve"> et de détecteurs de gaz, oxygène-mètres et </w:t>
            </w:r>
            <w:proofErr w:type="spellStart"/>
            <w:r w:rsidR="00866AAD" w:rsidRPr="00C90B40">
              <w:rPr>
                <w:iCs/>
                <w:lang w:val="fr-FR"/>
              </w:rPr>
              <w:t>toximètres</w:t>
            </w:r>
            <w:proofErr w:type="spellEnd"/>
            <w:r w:rsidR="00866AAD" w:rsidRPr="00C90B40">
              <w:rPr>
                <w:iCs/>
                <w:lang w:val="fr-FR"/>
              </w:rPr>
              <w:t>.</w:t>
            </w:r>
          </w:p>
          <w:p w14:paraId="0E2A6C93" w14:textId="77777777" w:rsidR="00866AAD" w:rsidRPr="00C90B40" w:rsidRDefault="00866AAD" w:rsidP="00C90B40">
            <w:pPr>
              <w:spacing w:before="40" w:after="120"/>
              <w:ind w:right="113"/>
              <w:rPr>
                <w:iCs/>
                <w:lang w:val="fr-FR"/>
              </w:rPr>
            </w:pPr>
            <w:r w:rsidRPr="00C90B40">
              <w:rPr>
                <w:iCs/>
                <w:lang w:val="fr-FR"/>
              </w:rPr>
              <w:t>[…]</w:t>
            </w:r>
          </w:p>
        </w:tc>
        <w:tc>
          <w:tcPr>
            <w:tcW w:w="3684" w:type="dxa"/>
            <w:shd w:val="clear" w:color="auto" w:fill="auto"/>
          </w:tcPr>
          <w:p w14:paraId="0C93F72E" w14:textId="77777777" w:rsidR="00866AAD" w:rsidRPr="00C90B40" w:rsidRDefault="00866AAD" w:rsidP="00C90B40">
            <w:pPr>
              <w:spacing w:before="40" w:after="120"/>
              <w:ind w:right="113"/>
              <w:rPr>
                <w:iCs/>
                <w:lang w:val="de-DE"/>
              </w:rPr>
            </w:pPr>
            <w:r w:rsidRPr="00C90B40">
              <w:rPr>
                <w:iCs/>
                <w:lang w:val="de-DE"/>
              </w:rPr>
              <w:t>8.2.2.3.1.1</w:t>
            </w:r>
            <w:r w:rsidRPr="00C90B40">
              <w:rPr>
                <w:iCs/>
                <w:lang w:val="de-DE"/>
              </w:rPr>
              <w:tab/>
              <w:t>Der allgemeine Teil des Basiskurses muss mindestens folgende Prüfungsziele umfassen:</w:t>
            </w:r>
          </w:p>
          <w:p w14:paraId="237E66E5" w14:textId="77777777" w:rsidR="00866AAD" w:rsidRPr="00C90B40" w:rsidRDefault="00866AAD" w:rsidP="00C90B40">
            <w:pPr>
              <w:spacing w:before="40" w:after="120"/>
              <w:ind w:right="113"/>
              <w:rPr>
                <w:iCs/>
                <w:lang w:val="de-DE"/>
              </w:rPr>
            </w:pPr>
            <w:r w:rsidRPr="00C90B40">
              <w:rPr>
                <w:iCs/>
                <w:lang w:val="de-DE"/>
              </w:rPr>
              <w:t>[…]</w:t>
            </w:r>
          </w:p>
          <w:p w14:paraId="433E2819" w14:textId="77777777" w:rsidR="00866AAD" w:rsidRPr="00C90B40" w:rsidRDefault="00866AAD" w:rsidP="00C90B40">
            <w:pPr>
              <w:spacing w:before="40" w:after="120"/>
              <w:ind w:right="113"/>
              <w:rPr>
                <w:iCs/>
                <w:lang w:val="de-DE"/>
              </w:rPr>
            </w:pPr>
            <w:r w:rsidRPr="00C90B40">
              <w:rPr>
                <w:iCs/>
                <w:lang w:val="de-DE"/>
              </w:rPr>
              <w:t>Praktische Übungen:</w:t>
            </w:r>
          </w:p>
          <w:p w14:paraId="429516CE" w14:textId="1B8B9DD6" w:rsidR="00866AAD" w:rsidRPr="00AF512A" w:rsidRDefault="0094565F" w:rsidP="0094565F">
            <w:pPr>
              <w:spacing w:before="40" w:after="120"/>
              <w:ind w:left="567" w:right="113" w:hanging="567"/>
              <w:rPr>
                <w:iCs/>
                <w:lang w:val="de-CH"/>
              </w:rPr>
            </w:pPr>
            <w:r w:rsidRPr="00AF512A">
              <w:rPr>
                <w:iCs/>
                <w:lang w:val="de-CH"/>
              </w:rPr>
              <w:t>–</w:t>
            </w:r>
            <w:r w:rsidRPr="00AF512A">
              <w:rPr>
                <w:iCs/>
                <w:lang w:val="de-CH"/>
              </w:rPr>
              <w:tab/>
            </w:r>
            <w:r w:rsidR="00866AAD" w:rsidRPr="00AF512A">
              <w:rPr>
                <w:iCs/>
                <w:lang w:val="de-CH"/>
              </w:rPr>
              <w:t xml:space="preserve">Praktische Übungen, insbesondere Betreten von Räumen, Gebrauch von Feuerlöschern, Feuerlöscheinrichtungen, der persönlichen Schutzausrüstung sowie von Gasspürgeräten, Sauerstoffmessgeräten und </w:t>
            </w:r>
            <w:proofErr w:type="spellStart"/>
            <w:r w:rsidR="00866AAD" w:rsidRPr="00AF512A">
              <w:rPr>
                <w:iCs/>
                <w:lang w:val="de-CH"/>
              </w:rPr>
              <w:t>Toximetern</w:t>
            </w:r>
            <w:proofErr w:type="spellEnd"/>
            <w:r w:rsidR="00866AAD" w:rsidRPr="00AF512A">
              <w:rPr>
                <w:iCs/>
                <w:lang w:val="de-CH"/>
              </w:rPr>
              <w:t>.</w:t>
            </w:r>
          </w:p>
          <w:p w14:paraId="6C98C0DD" w14:textId="77777777" w:rsidR="00866AAD" w:rsidRPr="00C90B40" w:rsidRDefault="00866AAD" w:rsidP="00C90B40">
            <w:pPr>
              <w:spacing w:before="40" w:after="120"/>
              <w:ind w:right="113"/>
              <w:rPr>
                <w:iCs/>
                <w:lang w:val="de-DE"/>
              </w:rPr>
            </w:pPr>
            <w:r w:rsidRPr="00C90B40">
              <w:rPr>
                <w:iCs/>
                <w:lang w:val="de-DE"/>
              </w:rPr>
              <w:t>[…]</w:t>
            </w:r>
          </w:p>
        </w:tc>
      </w:tr>
      <w:tr w:rsidR="00866AAD" w:rsidRPr="00907CD7" w14:paraId="00A04AE8" w14:textId="77777777" w:rsidTr="00AF512A">
        <w:trPr>
          <w:cantSplit/>
        </w:trPr>
        <w:tc>
          <w:tcPr>
            <w:tcW w:w="3686" w:type="dxa"/>
            <w:shd w:val="clear" w:color="auto" w:fill="auto"/>
          </w:tcPr>
          <w:p w14:paraId="1A14F4FD" w14:textId="77777777" w:rsidR="00866AAD" w:rsidRPr="00C90B40" w:rsidRDefault="00866AAD" w:rsidP="00C90B40">
            <w:pPr>
              <w:spacing w:before="40" w:after="120"/>
              <w:ind w:right="113"/>
              <w:rPr>
                <w:iCs/>
                <w:lang w:val="fr-FR"/>
              </w:rPr>
            </w:pPr>
            <w:r w:rsidRPr="00C90B40">
              <w:rPr>
                <w:iCs/>
                <w:lang w:val="fr-FR"/>
              </w:rPr>
              <w:t>9.3.1.11.7</w:t>
            </w:r>
            <w:r w:rsidRPr="00C90B40">
              <w:rPr>
                <w:iCs/>
                <w:lang w:val="fr-FR"/>
              </w:rPr>
              <w:tab/>
              <w:t xml:space="preserve">Si des locaux de service sont situés dans la zone de cargaison sous le pont, ils doivent être aménagés de manière que l'on puisse y pénétrer facilement et qu'une personne portant </w:t>
            </w:r>
            <w:r w:rsidRPr="001D4054">
              <w:rPr>
                <w:b/>
                <w:bCs/>
                <w:iCs/>
                <w:u w:val="single"/>
                <w:lang w:val="fr-FR"/>
              </w:rPr>
              <w:t>l’équipement de protection individuelle</w:t>
            </w:r>
            <w:r w:rsidRPr="00C90B40">
              <w:rPr>
                <w:iCs/>
                <w:lang w:val="fr-FR"/>
              </w:rPr>
              <w:t xml:space="preserve"> </w:t>
            </w:r>
            <w:r w:rsidRPr="00C90B40">
              <w:rPr>
                <w:iCs/>
                <w:strike/>
                <w:lang w:val="fr-FR"/>
              </w:rPr>
              <w:t>les vêtements de protection</w:t>
            </w:r>
            <w:r w:rsidRPr="00C90B40">
              <w:rPr>
                <w:iCs/>
                <w:lang w:val="fr-FR"/>
              </w:rPr>
              <w:t xml:space="preserve"> et l'appareil respiratoire puisse manipuler sans difficulté les équipements qui y sont contenus. Ils doivent aussi être conçus de manière que l'on puisse en extraire sans difficulté une personne blessée ou inconsciente, si nécessaire à l'aide d'équipements fixes.</w:t>
            </w:r>
          </w:p>
        </w:tc>
        <w:tc>
          <w:tcPr>
            <w:tcW w:w="3684" w:type="dxa"/>
            <w:shd w:val="clear" w:color="auto" w:fill="auto"/>
          </w:tcPr>
          <w:p w14:paraId="3107504C" w14:textId="77777777" w:rsidR="00866AAD" w:rsidRPr="00C90B40" w:rsidRDefault="00866AAD" w:rsidP="00C90B40">
            <w:pPr>
              <w:spacing w:before="40" w:after="120"/>
              <w:ind w:right="113"/>
              <w:rPr>
                <w:iCs/>
                <w:lang w:val="de-DE"/>
              </w:rPr>
            </w:pPr>
            <w:r w:rsidRPr="00C90B40">
              <w:rPr>
                <w:iCs/>
                <w:lang w:val="de-DE"/>
              </w:rPr>
              <w:t>9.3.1.11.7</w:t>
            </w:r>
            <w:r w:rsidRPr="00C90B40">
              <w:rPr>
                <w:iCs/>
                <w:lang w:val="de-DE"/>
              </w:rPr>
              <w:tab/>
              <w:t>Im Bereich der Ladung unter Deck vorhandene Betriebsräume müssen so angeordnet sein, dass sie gut zugänglich sind und die darin vorhandenen Betriebseinrichtungen auch von Personen, welche die persönliche Schutzausrüstung und Atemschutzgeräte tragen, sicher bedient werden können. Sie müssen so gebaut sein, dass Verletzte oder ohnmächtige Personen aus ihnen ohne Schwierigkeiten geborgen werden können, gegebenenfalls mit Hilfe von fest angebrachten Vorrichtungen.</w:t>
            </w:r>
          </w:p>
        </w:tc>
      </w:tr>
      <w:tr w:rsidR="00866AAD" w:rsidRPr="00907CD7" w14:paraId="5F76FB74" w14:textId="77777777" w:rsidTr="00AF512A">
        <w:trPr>
          <w:cantSplit/>
        </w:trPr>
        <w:tc>
          <w:tcPr>
            <w:tcW w:w="3686" w:type="dxa"/>
            <w:shd w:val="clear" w:color="auto" w:fill="auto"/>
          </w:tcPr>
          <w:p w14:paraId="20664AD9" w14:textId="77777777" w:rsidR="00866AAD" w:rsidRPr="00C90B40" w:rsidRDefault="00866AAD" w:rsidP="00C90B40">
            <w:pPr>
              <w:spacing w:before="40" w:after="120"/>
              <w:ind w:right="113"/>
              <w:rPr>
                <w:lang w:val="fr-FR"/>
              </w:rPr>
            </w:pPr>
            <w:r w:rsidRPr="00C90B40">
              <w:rPr>
                <w:lang w:val="fr-FR"/>
              </w:rPr>
              <w:t>9.3.2.11.9</w:t>
            </w:r>
            <w:r w:rsidRPr="00C90B40">
              <w:rPr>
                <w:lang w:val="fr-FR"/>
              </w:rPr>
              <w:tab/>
              <w:t xml:space="preserve">Si des locaux de service sont situés dans la zone de cargaison sous le pont, ils doivent être aménagés de manière que l'on puisse y pénétrer facilement et qu'une personne portant </w:t>
            </w:r>
            <w:r w:rsidRPr="001D4054">
              <w:rPr>
                <w:b/>
                <w:bCs/>
                <w:iCs/>
                <w:u w:val="single"/>
                <w:lang w:val="fr-FR"/>
              </w:rPr>
              <w:t>l’équipement de protection individuelle</w:t>
            </w:r>
            <w:r w:rsidRPr="00C90B40">
              <w:rPr>
                <w:iCs/>
                <w:lang w:val="fr-FR"/>
              </w:rPr>
              <w:t xml:space="preserve"> </w:t>
            </w:r>
            <w:r w:rsidRPr="00C90B40">
              <w:rPr>
                <w:strike/>
                <w:lang w:val="fr-FR"/>
              </w:rPr>
              <w:t>les vêtements de protection</w:t>
            </w:r>
            <w:r w:rsidRPr="00C90B40">
              <w:rPr>
                <w:lang w:val="fr-FR"/>
              </w:rPr>
              <w:t xml:space="preserve"> et l'appareil respiratoire, puisse manipuler de manière sûre les équipements qui y sont contenus. Ils doivent aussi être conçus de manière que l'on puisse en extraire sans difficulté une personne blessée ou inconsciente, si nécessaire à l'aide d'équipements fixes.</w:t>
            </w:r>
          </w:p>
        </w:tc>
        <w:tc>
          <w:tcPr>
            <w:tcW w:w="3684" w:type="dxa"/>
            <w:shd w:val="clear" w:color="auto" w:fill="auto"/>
          </w:tcPr>
          <w:p w14:paraId="0F5232E4" w14:textId="77777777" w:rsidR="00866AAD" w:rsidRPr="00C90B40" w:rsidRDefault="00866AAD" w:rsidP="00C90B40">
            <w:pPr>
              <w:spacing w:before="40" w:after="120"/>
              <w:ind w:right="113"/>
              <w:rPr>
                <w:iCs/>
                <w:lang w:val="de-DE"/>
              </w:rPr>
            </w:pPr>
            <w:r w:rsidRPr="00C90B40">
              <w:rPr>
                <w:iCs/>
                <w:lang w:val="de-DE"/>
              </w:rPr>
              <w:t>9.3.2.11.9</w:t>
            </w:r>
            <w:r w:rsidRPr="00C90B40">
              <w:rPr>
                <w:iCs/>
                <w:lang w:val="de-DE"/>
              </w:rPr>
              <w:tab/>
              <w:t>Im Bereich der Ladung unter Deck vorhandene Betriebsräume müssen so angeordnet sein, dass sie gut zugänglich sind und die darin vorhandenen Betriebseinrichtungen auch von Personen, welche die persönliche Schutzausrüstung tragen, sicher bedient werden können. Sie müssen so gebaut sein, dass Verletzte oder ohnmächtige Personen aus ihnen ohne Schwierigkeiten geborgen werden können, gegebenenfalls mit Hilfe von fest angebrachten Vorrichtungen.</w:t>
            </w:r>
          </w:p>
        </w:tc>
      </w:tr>
      <w:tr w:rsidR="00866AAD" w:rsidRPr="00907CD7" w14:paraId="3CA90A6F" w14:textId="77777777" w:rsidTr="00AF512A">
        <w:trPr>
          <w:cantSplit/>
        </w:trPr>
        <w:tc>
          <w:tcPr>
            <w:tcW w:w="3686" w:type="dxa"/>
            <w:tcBorders>
              <w:bottom w:val="single" w:sz="12" w:space="0" w:color="auto"/>
            </w:tcBorders>
            <w:shd w:val="clear" w:color="auto" w:fill="auto"/>
          </w:tcPr>
          <w:p w14:paraId="7299702F" w14:textId="77777777" w:rsidR="00866AAD" w:rsidRPr="00C90B40" w:rsidRDefault="00866AAD" w:rsidP="00C90B40">
            <w:pPr>
              <w:spacing w:before="40" w:after="120"/>
              <w:ind w:right="113"/>
              <w:rPr>
                <w:lang w:val="fr-FR"/>
              </w:rPr>
            </w:pPr>
            <w:r w:rsidRPr="00C90B40">
              <w:rPr>
                <w:lang w:val="fr-FR"/>
              </w:rPr>
              <w:lastRenderedPageBreak/>
              <w:t>9.3.3.11.8</w:t>
            </w:r>
            <w:r w:rsidRPr="00C90B40">
              <w:rPr>
                <w:lang w:val="fr-FR"/>
              </w:rPr>
              <w:tab/>
              <w:t xml:space="preserve">Si des locaux de service sont situés dans la zone de cargaison sous le pont, ils doivent être aménagés de manière que l'on puisse y pénétrer facilement et qu'une personne portant </w:t>
            </w:r>
            <w:r w:rsidRPr="001D4054">
              <w:rPr>
                <w:b/>
                <w:bCs/>
                <w:iCs/>
                <w:u w:val="single"/>
                <w:lang w:val="fr-FR"/>
              </w:rPr>
              <w:t>l’équipement de protection individuelle</w:t>
            </w:r>
            <w:r w:rsidRPr="00C90B40">
              <w:rPr>
                <w:iCs/>
                <w:lang w:val="fr-FR"/>
              </w:rPr>
              <w:t xml:space="preserve"> </w:t>
            </w:r>
            <w:r w:rsidRPr="00C90B40">
              <w:rPr>
                <w:strike/>
                <w:lang w:val="fr-FR"/>
              </w:rPr>
              <w:t>les vêtements de protection</w:t>
            </w:r>
            <w:r w:rsidRPr="00C90B40">
              <w:rPr>
                <w:lang w:val="fr-FR"/>
              </w:rPr>
              <w:t xml:space="preserve"> et l'appareil respiratoire, puisse manipuler sans difficulté les équipements qui y sont contenus. Ils doivent aussi être conçus de manière que l'on puisse en extraire sans difficulté une personne blessée ou inconsciente, si nécessaire à l'aide d'équipements fixes.</w:t>
            </w:r>
          </w:p>
        </w:tc>
        <w:tc>
          <w:tcPr>
            <w:tcW w:w="3684" w:type="dxa"/>
            <w:tcBorders>
              <w:bottom w:val="single" w:sz="12" w:space="0" w:color="auto"/>
            </w:tcBorders>
            <w:shd w:val="clear" w:color="auto" w:fill="auto"/>
          </w:tcPr>
          <w:p w14:paraId="0371B7E9" w14:textId="77777777" w:rsidR="00866AAD" w:rsidRPr="00C90B40" w:rsidRDefault="00866AAD" w:rsidP="00C90B40">
            <w:pPr>
              <w:spacing w:before="40" w:after="120"/>
              <w:ind w:right="113"/>
              <w:rPr>
                <w:iCs/>
                <w:lang w:val="de-DE"/>
              </w:rPr>
            </w:pPr>
            <w:r w:rsidRPr="00C90B40">
              <w:rPr>
                <w:iCs/>
                <w:lang w:val="de-DE"/>
              </w:rPr>
              <w:t>9.3.3.11.8</w:t>
            </w:r>
            <w:r w:rsidRPr="00C90B40">
              <w:rPr>
                <w:iCs/>
                <w:lang w:val="de-DE"/>
              </w:rPr>
              <w:tab/>
              <w:t>Im Bereich der Ladung unter Deck vorhandene Betriebsräume müssen so angeordnet sein, dass sie gut zugänglich sind und die darin vorhandenen Betriebseinrichtungen auch von Personen, welche die persönliche Schutzausrüstung tragen, sicher bedient werden können. Sie müssen so gebaut sein, dass Verletzte oder ohnmächtige Personen aus ihnen ohne Schwierigkeiten geborgen werden können, gegebenenfalls mit Hilfe von fest angebrachten Vorrichtungen.</w:t>
            </w:r>
          </w:p>
        </w:tc>
      </w:tr>
    </w:tbl>
    <w:bookmarkEnd w:id="3"/>
    <w:p w14:paraId="395D16A5" w14:textId="6826BAA7" w:rsidR="00866AAD" w:rsidRDefault="00866AAD" w:rsidP="004264A3">
      <w:pPr>
        <w:pStyle w:val="SingleTxtG"/>
        <w:spacing w:before="120"/>
      </w:pPr>
      <w:r w:rsidRPr="004264A3">
        <w:t>5.</w:t>
      </w:r>
      <w:r w:rsidRPr="004264A3">
        <w:tab/>
        <w:t>Le Secrétariat de la CCNR propose une harmonisation entre les différentes versions linguistiques. Le Secrétariat de la CEE-ONU est invité à examiner les versions anglaise et russe et, si nécessaire, à faire une proposition.</w:t>
      </w:r>
    </w:p>
    <w:p w14:paraId="1674B1C2" w14:textId="77777777" w:rsidR="00255CEC" w:rsidRDefault="00255CEC" w:rsidP="004264A3">
      <w:pPr>
        <w:pStyle w:val="SingleTxtG"/>
        <w:spacing w:before="120"/>
        <w:sectPr w:rsidR="00255CEC" w:rsidSect="00205251">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14:paraId="4CFCF217" w14:textId="1B372CE8" w:rsidR="00435CC2" w:rsidRDefault="00435CC2" w:rsidP="00255CEC">
      <w:pPr>
        <w:pStyle w:val="HChG"/>
        <w:rPr>
          <w:lang w:val="fr-FR"/>
        </w:rPr>
      </w:pPr>
      <w:r>
        <w:rPr>
          <w:lang w:val="fr-FR"/>
        </w:rPr>
        <w:lastRenderedPageBreak/>
        <w:t>Annexe</w:t>
      </w:r>
    </w:p>
    <w:p w14:paraId="15D42670" w14:textId="03766F99" w:rsidR="00255CEC" w:rsidRPr="00011EFF" w:rsidRDefault="00255CEC" w:rsidP="00255CEC">
      <w:pPr>
        <w:pStyle w:val="HChG"/>
        <w:rPr>
          <w:lang w:val="fr-FR"/>
        </w:rPr>
      </w:pPr>
      <w:r w:rsidRPr="00011EFF">
        <w:rPr>
          <w:lang w:val="fr-FR"/>
        </w:rPr>
        <w:tab/>
      </w:r>
      <w:r w:rsidR="00435CC2">
        <w:rPr>
          <w:lang w:val="fr-FR"/>
        </w:rPr>
        <w:tab/>
      </w:r>
      <w:r w:rsidR="00435CC2">
        <w:rPr>
          <w:lang w:val="fr-FR"/>
        </w:rPr>
        <w:tab/>
      </w:r>
      <w:r w:rsidRPr="00011EFF">
        <w:rPr>
          <w:lang w:val="fr-FR"/>
        </w:rPr>
        <w:t>Texte de l’édition 2021 de l’ADN</w:t>
      </w:r>
    </w:p>
    <w:p w14:paraId="06D34AB1" w14:textId="2ED77884" w:rsidR="00255CEC" w:rsidRDefault="00655EE0" w:rsidP="00655EE0">
      <w:pPr>
        <w:pStyle w:val="SingleTxtG"/>
        <w:rPr>
          <w:rFonts w:eastAsia="Calibri"/>
          <w:lang w:eastAsia="en-US"/>
        </w:rPr>
      </w:pPr>
      <w:r>
        <w:rPr>
          <w:rFonts w:eastAsia="Calibri"/>
          <w:lang w:eastAsia="en-US"/>
        </w:rPr>
        <w:tab/>
      </w:r>
      <w:r>
        <w:rPr>
          <w:rFonts w:eastAsia="Calibri"/>
          <w:lang w:eastAsia="en-US"/>
        </w:rPr>
        <w:tab/>
      </w:r>
      <w:r w:rsidR="00255CEC">
        <w:rPr>
          <w:rFonts w:eastAsia="Calibri"/>
          <w:lang w:eastAsia="en-US"/>
        </w:rPr>
        <w:t>Le S</w:t>
      </w:r>
      <w:r w:rsidR="00255CEC" w:rsidRPr="00E12124">
        <w:rPr>
          <w:rFonts w:eastAsia="Calibri"/>
          <w:lang w:eastAsia="en-US"/>
        </w:rPr>
        <w:t xml:space="preserve">ecrétariat de la CCNR a répertorié </w:t>
      </w:r>
      <w:r w:rsidR="00255CEC">
        <w:rPr>
          <w:rFonts w:eastAsia="Calibri"/>
          <w:lang w:eastAsia="en-US"/>
        </w:rPr>
        <w:t>les termes utilisés dans les versions</w:t>
      </w:r>
      <w:r w:rsidR="00255CEC" w:rsidRPr="00E12124">
        <w:rPr>
          <w:rFonts w:eastAsia="Calibri"/>
          <w:lang w:eastAsia="en-US"/>
        </w:rPr>
        <w:t xml:space="preserve"> </w:t>
      </w:r>
      <w:r w:rsidR="00255CEC">
        <w:rPr>
          <w:rFonts w:eastAsia="Calibri"/>
          <w:lang w:eastAsia="en-US"/>
        </w:rPr>
        <w:t xml:space="preserve">française et </w:t>
      </w:r>
      <w:r w:rsidR="00255CEC" w:rsidRPr="00E12124">
        <w:rPr>
          <w:rFonts w:eastAsia="Calibri"/>
          <w:lang w:eastAsia="en-US"/>
        </w:rPr>
        <w:t>allemand</w:t>
      </w:r>
      <w:r w:rsidR="00255CEC">
        <w:rPr>
          <w:rFonts w:eastAsia="Calibri"/>
          <w:lang w:eastAsia="en-US"/>
        </w:rPr>
        <w:t>e</w:t>
      </w:r>
      <w:r w:rsidR="00255CEC" w:rsidRPr="00E12124">
        <w:rPr>
          <w:rFonts w:eastAsia="Calibri"/>
          <w:lang w:eastAsia="en-US"/>
        </w:rPr>
        <w:t xml:space="preserve"> et les a mis en évidence en </w:t>
      </w:r>
      <w:r w:rsidR="00255CEC">
        <w:rPr>
          <w:rFonts w:eastAsia="Calibri"/>
          <w:lang w:eastAsia="en-US"/>
        </w:rPr>
        <w:t>caractères gras :</w:t>
      </w: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542"/>
      </w:tblGrid>
      <w:tr w:rsidR="00255CEC" w:rsidRPr="00862320" w14:paraId="39F2AFD7" w14:textId="77777777" w:rsidTr="00B14ABB">
        <w:trPr>
          <w:cantSplit/>
          <w:tblHeader/>
        </w:trPr>
        <w:tc>
          <w:tcPr>
            <w:tcW w:w="3828" w:type="dxa"/>
            <w:tcBorders>
              <w:top w:val="single" w:sz="4" w:space="0" w:color="auto"/>
              <w:bottom w:val="single" w:sz="12" w:space="0" w:color="auto"/>
            </w:tcBorders>
            <w:shd w:val="clear" w:color="auto" w:fill="auto"/>
            <w:vAlign w:val="bottom"/>
          </w:tcPr>
          <w:p w14:paraId="72E51E06" w14:textId="77777777" w:rsidR="00255CEC" w:rsidRPr="00862320" w:rsidRDefault="00255CEC" w:rsidP="00B14ABB">
            <w:pPr>
              <w:spacing w:before="80" w:after="80" w:line="200" w:lineRule="exact"/>
              <w:ind w:right="113"/>
              <w:rPr>
                <w:i/>
                <w:sz w:val="16"/>
                <w:lang w:val="fr-FR"/>
              </w:rPr>
            </w:pPr>
            <w:bookmarkStart w:id="5" w:name="_Hlk87450613"/>
            <w:r w:rsidRPr="00862320">
              <w:rPr>
                <w:i/>
                <w:sz w:val="16"/>
                <w:lang w:val="fr-FR"/>
              </w:rPr>
              <w:t>Français</w:t>
            </w:r>
          </w:p>
        </w:tc>
        <w:tc>
          <w:tcPr>
            <w:tcW w:w="3542" w:type="dxa"/>
            <w:tcBorders>
              <w:top w:val="single" w:sz="4" w:space="0" w:color="auto"/>
              <w:bottom w:val="single" w:sz="12" w:space="0" w:color="auto"/>
            </w:tcBorders>
            <w:shd w:val="clear" w:color="auto" w:fill="auto"/>
            <w:vAlign w:val="bottom"/>
          </w:tcPr>
          <w:p w14:paraId="5ABDAF15" w14:textId="77777777" w:rsidR="00255CEC" w:rsidRPr="00862320" w:rsidRDefault="00255CEC" w:rsidP="00B14ABB">
            <w:pPr>
              <w:spacing w:before="80" w:after="80" w:line="200" w:lineRule="exact"/>
              <w:ind w:right="113"/>
              <w:rPr>
                <w:i/>
                <w:sz w:val="16"/>
                <w:lang w:val="fr-FR"/>
              </w:rPr>
            </w:pPr>
            <w:r w:rsidRPr="00862320">
              <w:rPr>
                <w:i/>
                <w:sz w:val="16"/>
                <w:lang w:val="fr-FR"/>
              </w:rPr>
              <w:t>Allemand</w:t>
            </w:r>
          </w:p>
        </w:tc>
      </w:tr>
      <w:tr w:rsidR="00255CEC" w:rsidRPr="00862320" w14:paraId="601AA76D" w14:textId="77777777" w:rsidTr="00B14ABB">
        <w:trPr>
          <w:cantSplit/>
          <w:trHeight w:hRule="exact" w:val="113"/>
          <w:tblHeader/>
        </w:trPr>
        <w:tc>
          <w:tcPr>
            <w:tcW w:w="3828" w:type="dxa"/>
            <w:tcBorders>
              <w:top w:val="single" w:sz="12" w:space="0" w:color="auto"/>
            </w:tcBorders>
            <w:shd w:val="clear" w:color="auto" w:fill="auto"/>
          </w:tcPr>
          <w:p w14:paraId="2E50A492" w14:textId="77777777" w:rsidR="00255CEC" w:rsidRPr="00862320" w:rsidRDefault="00255CEC" w:rsidP="00B14ABB">
            <w:pPr>
              <w:spacing w:before="40" w:after="120"/>
              <w:ind w:right="113"/>
              <w:rPr>
                <w:lang w:val="fr-FR"/>
              </w:rPr>
            </w:pPr>
          </w:p>
        </w:tc>
        <w:tc>
          <w:tcPr>
            <w:tcW w:w="3542" w:type="dxa"/>
            <w:tcBorders>
              <w:top w:val="single" w:sz="12" w:space="0" w:color="auto"/>
            </w:tcBorders>
            <w:shd w:val="clear" w:color="auto" w:fill="auto"/>
          </w:tcPr>
          <w:p w14:paraId="66C64A3B" w14:textId="77777777" w:rsidR="00255CEC" w:rsidRPr="00862320" w:rsidRDefault="00255CEC" w:rsidP="00B14ABB">
            <w:pPr>
              <w:spacing w:before="40" w:after="120"/>
              <w:ind w:right="113"/>
              <w:rPr>
                <w:lang w:val="fr-FR"/>
              </w:rPr>
            </w:pPr>
          </w:p>
        </w:tc>
      </w:tr>
      <w:tr w:rsidR="00255CEC" w:rsidRPr="00862320" w14:paraId="3CC4FF33" w14:textId="77777777" w:rsidTr="00B14ABB">
        <w:trPr>
          <w:cantSplit/>
        </w:trPr>
        <w:tc>
          <w:tcPr>
            <w:tcW w:w="3828" w:type="dxa"/>
            <w:shd w:val="clear" w:color="auto" w:fill="auto"/>
          </w:tcPr>
          <w:p w14:paraId="7995F34F" w14:textId="77777777" w:rsidR="00255CEC" w:rsidRPr="00862320" w:rsidRDefault="00255CEC" w:rsidP="00B14ABB">
            <w:pPr>
              <w:spacing w:before="40" w:after="120"/>
              <w:ind w:right="113"/>
              <w:rPr>
                <w:iCs/>
                <w:lang w:val="fr-FR"/>
              </w:rPr>
            </w:pPr>
            <w:r w:rsidRPr="00862320">
              <w:rPr>
                <w:iCs/>
                <w:lang w:val="fr-FR"/>
              </w:rPr>
              <w:t>1.2.1</w:t>
            </w:r>
            <w:r w:rsidRPr="00862320">
              <w:rPr>
                <w:iCs/>
                <w:lang w:val="fr-FR"/>
              </w:rPr>
              <w:tab/>
              <w:t>Définitions</w:t>
            </w:r>
          </w:p>
          <w:p w14:paraId="08A4216D" w14:textId="77777777" w:rsidR="00255CEC" w:rsidRPr="00862320" w:rsidRDefault="00255CEC" w:rsidP="00B14ABB">
            <w:pPr>
              <w:spacing w:before="40" w:after="120"/>
              <w:ind w:right="113"/>
              <w:rPr>
                <w:iCs/>
                <w:lang w:val="fr-FR"/>
              </w:rPr>
            </w:pPr>
            <w:r w:rsidRPr="00862320">
              <w:rPr>
                <w:i/>
                <w:lang w:val="fr-FR"/>
              </w:rPr>
              <w:t>Protection contre les explosions</w:t>
            </w:r>
            <w:r>
              <w:rPr>
                <w:i/>
                <w:lang w:val="fr-FR"/>
              </w:rPr>
              <w:t xml:space="preserve"> </w:t>
            </w:r>
            <w:r w:rsidRPr="00862320">
              <w:rPr>
                <w:i/>
                <w:lang w:val="fr-FR"/>
              </w:rPr>
              <w:t xml:space="preserve">: </w:t>
            </w:r>
            <w:r w:rsidRPr="00862320">
              <w:rPr>
                <w:iCs/>
                <w:lang w:val="fr-FR"/>
              </w:rPr>
              <w:t>l’ensemble des exigences à remplir et des mesures à prendre pour prévenir les dommages occasionnés par des explosions.</w:t>
            </w:r>
          </w:p>
          <w:p w14:paraId="1BA312AA" w14:textId="77777777" w:rsidR="00255CEC" w:rsidRPr="00862320" w:rsidRDefault="00255CEC" w:rsidP="00B14ABB">
            <w:pPr>
              <w:spacing w:before="40" w:after="120"/>
              <w:ind w:right="113"/>
              <w:rPr>
                <w:iCs/>
                <w:lang w:val="fr-FR"/>
              </w:rPr>
            </w:pPr>
            <w:r w:rsidRPr="00862320">
              <w:rPr>
                <w:iCs/>
                <w:lang w:val="fr-FR"/>
              </w:rPr>
              <w:t>En font partie</w:t>
            </w:r>
            <w:r>
              <w:rPr>
                <w:iCs/>
                <w:lang w:val="fr-FR"/>
              </w:rPr>
              <w:t xml:space="preserve"> </w:t>
            </w:r>
            <w:r w:rsidRPr="00862320">
              <w:rPr>
                <w:iCs/>
                <w:lang w:val="fr-FR"/>
              </w:rPr>
              <w:t>:</w:t>
            </w:r>
          </w:p>
          <w:p w14:paraId="5A0FC2D9" w14:textId="77777777" w:rsidR="00255CEC" w:rsidRPr="00862320" w:rsidRDefault="00255CEC" w:rsidP="00B14ABB">
            <w:pPr>
              <w:spacing w:before="40" w:after="120"/>
              <w:ind w:right="113"/>
              <w:rPr>
                <w:iCs/>
                <w:lang w:val="fr-FR"/>
              </w:rPr>
            </w:pPr>
            <w:r w:rsidRPr="00862320">
              <w:rPr>
                <w:iCs/>
                <w:lang w:val="fr-FR"/>
              </w:rPr>
              <w:t>Des mesures organisationnelles telles que par exemple</w:t>
            </w:r>
            <w:r>
              <w:rPr>
                <w:iCs/>
                <w:lang w:val="fr-FR"/>
              </w:rPr>
              <w:t xml:space="preserve"> </w:t>
            </w:r>
            <w:r w:rsidRPr="00862320">
              <w:rPr>
                <w:iCs/>
                <w:lang w:val="fr-FR"/>
              </w:rPr>
              <w:t>:</w:t>
            </w:r>
          </w:p>
          <w:p w14:paraId="29B2D66D" w14:textId="77777777" w:rsidR="00255CEC" w:rsidRPr="00862320" w:rsidRDefault="00255CEC" w:rsidP="00B14ABB">
            <w:pPr>
              <w:spacing w:before="40" w:after="120"/>
              <w:ind w:right="113"/>
              <w:rPr>
                <w:iCs/>
                <w:lang w:val="fr-FR"/>
              </w:rPr>
            </w:pPr>
            <w:r w:rsidRPr="00862320">
              <w:rPr>
                <w:iCs/>
                <w:lang w:val="fr-FR"/>
              </w:rPr>
              <w:t>[…]</w:t>
            </w:r>
          </w:p>
          <w:p w14:paraId="4CD8D409" w14:textId="77777777" w:rsidR="00255CEC" w:rsidRPr="00862320" w:rsidRDefault="00255CEC" w:rsidP="00B14ABB">
            <w:pPr>
              <w:spacing w:before="40" w:after="120"/>
              <w:ind w:left="567" w:right="113" w:hanging="567"/>
              <w:rPr>
                <w:iCs/>
                <w:lang w:val="fr-FR"/>
              </w:rPr>
            </w:pPr>
            <w:r w:rsidRPr="00862320">
              <w:rPr>
                <w:iCs/>
                <w:lang w:val="fr-FR"/>
              </w:rPr>
              <w:t>b)</w:t>
            </w:r>
            <w:r w:rsidRPr="00862320">
              <w:rPr>
                <w:iCs/>
                <w:lang w:val="fr-FR"/>
              </w:rPr>
              <w:tab/>
              <w:t xml:space="preserve">Mesures pour éviter les sources d’inflammation (emploi d’outils à main produisant peu d’étincelles, interdiction de fumer, utilisation </w:t>
            </w:r>
            <w:r w:rsidRPr="00B06C59">
              <w:rPr>
                <w:b/>
                <w:bCs/>
                <w:iCs/>
                <w:lang w:val="fr-FR"/>
              </w:rPr>
              <w:t>d’équipements de protection individuelle</w:t>
            </w:r>
            <w:r w:rsidRPr="00862320">
              <w:rPr>
                <w:iCs/>
                <w:lang w:val="fr-FR"/>
              </w:rPr>
              <w:t xml:space="preserve"> tels que des chaussures dissipatrices, des gants non isolants, etc.)</w:t>
            </w:r>
            <w:r>
              <w:rPr>
                <w:iCs/>
                <w:lang w:val="fr-FR"/>
              </w:rPr>
              <w:t xml:space="preserve"> </w:t>
            </w:r>
            <w:r w:rsidRPr="00862320">
              <w:rPr>
                <w:iCs/>
                <w:lang w:val="fr-FR"/>
              </w:rPr>
              <w:t>;</w:t>
            </w:r>
          </w:p>
          <w:p w14:paraId="354B3F34" w14:textId="77777777" w:rsidR="00255CEC" w:rsidRPr="00862320" w:rsidRDefault="00255CEC" w:rsidP="00B14ABB">
            <w:pPr>
              <w:spacing w:before="40" w:after="120"/>
              <w:ind w:right="113"/>
              <w:rPr>
                <w:iCs/>
                <w:lang w:val="fr-FR"/>
              </w:rPr>
            </w:pPr>
            <w:r w:rsidRPr="00862320">
              <w:rPr>
                <w:iCs/>
                <w:lang w:val="fr-FR"/>
              </w:rPr>
              <w:t>[…]</w:t>
            </w:r>
          </w:p>
        </w:tc>
        <w:tc>
          <w:tcPr>
            <w:tcW w:w="3542" w:type="dxa"/>
            <w:shd w:val="clear" w:color="auto" w:fill="auto"/>
          </w:tcPr>
          <w:p w14:paraId="22C470E1" w14:textId="77777777" w:rsidR="00255CEC" w:rsidRPr="00862320" w:rsidRDefault="00255CEC" w:rsidP="00B14ABB">
            <w:pPr>
              <w:spacing w:before="40" w:after="120"/>
              <w:ind w:right="113"/>
              <w:rPr>
                <w:iCs/>
                <w:lang w:val="de-DE"/>
              </w:rPr>
            </w:pPr>
            <w:r w:rsidRPr="00862320">
              <w:rPr>
                <w:iCs/>
                <w:lang w:val="de-DE"/>
              </w:rPr>
              <w:t>1.2.1</w:t>
            </w:r>
            <w:r w:rsidRPr="00862320">
              <w:rPr>
                <w:iCs/>
                <w:lang w:val="de-DE"/>
              </w:rPr>
              <w:tab/>
              <w:t>Begriffsbestimmungen</w:t>
            </w:r>
          </w:p>
          <w:p w14:paraId="652B2A0C" w14:textId="77777777" w:rsidR="00255CEC" w:rsidRPr="00862320" w:rsidRDefault="00255CEC" w:rsidP="00B14ABB">
            <w:pPr>
              <w:spacing w:before="40" w:after="120"/>
              <w:ind w:right="113"/>
              <w:rPr>
                <w:lang w:val="de-DE"/>
              </w:rPr>
            </w:pPr>
            <w:r w:rsidRPr="00862320">
              <w:rPr>
                <w:i/>
                <w:lang w:val="de-DE"/>
              </w:rPr>
              <w:t xml:space="preserve">Explosionsschutz: </w:t>
            </w:r>
            <w:r w:rsidRPr="00862320">
              <w:rPr>
                <w:lang w:val="de-DE"/>
              </w:rPr>
              <w:t>Summe der Anforderungen, die zu erfüllen, und der Maßnahmen, die zu ergreifen sind, um Schäden durch Explosionen zu vermeiden.</w:t>
            </w:r>
          </w:p>
          <w:p w14:paraId="43F9050C" w14:textId="77777777" w:rsidR="00255CEC" w:rsidRPr="00862320" w:rsidRDefault="00255CEC" w:rsidP="00B14ABB">
            <w:pPr>
              <w:spacing w:before="40" w:after="120"/>
              <w:ind w:right="113"/>
              <w:rPr>
                <w:lang w:val="de-DE"/>
              </w:rPr>
            </w:pPr>
            <w:r w:rsidRPr="00862320">
              <w:rPr>
                <w:lang w:val="de-DE"/>
              </w:rPr>
              <w:t>Dazu zählen:</w:t>
            </w:r>
          </w:p>
          <w:p w14:paraId="43436C69" w14:textId="77777777" w:rsidR="00255CEC" w:rsidRPr="00862320" w:rsidRDefault="00255CEC" w:rsidP="00B14ABB">
            <w:pPr>
              <w:spacing w:before="40" w:after="120"/>
              <w:ind w:right="113"/>
              <w:rPr>
                <w:lang w:val="de-DE"/>
              </w:rPr>
            </w:pPr>
            <w:r w:rsidRPr="00862320">
              <w:rPr>
                <w:lang w:val="de-DE"/>
              </w:rPr>
              <w:t>Organisatorische Maßnahmen wie z.B.</w:t>
            </w:r>
          </w:p>
          <w:p w14:paraId="0CA2C3D3" w14:textId="77777777" w:rsidR="00255CEC" w:rsidRPr="00862320" w:rsidRDefault="00255CEC" w:rsidP="00B14ABB">
            <w:pPr>
              <w:spacing w:before="40" w:after="120"/>
              <w:ind w:right="113"/>
              <w:rPr>
                <w:iCs/>
                <w:lang w:val="de-DE"/>
              </w:rPr>
            </w:pPr>
            <w:r w:rsidRPr="00862320">
              <w:rPr>
                <w:iCs/>
                <w:lang w:val="de-DE"/>
              </w:rPr>
              <w:t>[…]</w:t>
            </w:r>
          </w:p>
          <w:p w14:paraId="5B3F3AA9" w14:textId="77777777" w:rsidR="00255CEC" w:rsidRPr="00862320" w:rsidRDefault="00255CEC" w:rsidP="00B14ABB">
            <w:pPr>
              <w:spacing w:before="40" w:after="120"/>
              <w:ind w:left="567" w:right="113" w:hanging="567"/>
              <w:rPr>
                <w:lang w:val="de-DE"/>
              </w:rPr>
            </w:pPr>
            <w:r w:rsidRPr="00862320">
              <w:rPr>
                <w:lang w:val="de-DE"/>
              </w:rPr>
              <w:t>b)</w:t>
            </w:r>
            <w:r w:rsidRPr="00862320">
              <w:rPr>
                <w:lang w:val="de-DE"/>
              </w:rPr>
              <w:tab/>
              <w:t xml:space="preserve">Vermeiden von Zündquellen (Verwenden von funkenarmen Werkzeugen, nicht Rauchen, Tragen </w:t>
            </w:r>
            <w:r w:rsidRPr="00B06C59">
              <w:rPr>
                <w:b/>
                <w:bCs/>
                <w:lang w:val="de-DE"/>
              </w:rPr>
              <w:t>persönlicher Schutzausrüstung</w:t>
            </w:r>
            <w:r w:rsidRPr="00862320">
              <w:rPr>
                <w:lang w:val="de-DE"/>
              </w:rPr>
              <w:t xml:space="preserve"> einschließlich ableitfähiger Schuhe, nicht isolierender Handschuhe etc.)</w:t>
            </w:r>
          </w:p>
          <w:p w14:paraId="23BA4A66" w14:textId="77777777" w:rsidR="00255CEC" w:rsidRPr="00862320" w:rsidRDefault="00255CEC" w:rsidP="00B14ABB">
            <w:pPr>
              <w:spacing w:before="40" w:after="120"/>
              <w:ind w:right="113"/>
              <w:rPr>
                <w:iCs/>
                <w:lang w:val="de-DE"/>
              </w:rPr>
            </w:pPr>
            <w:r w:rsidRPr="00862320">
              <w:rPr>
                <w:iCs/>
                <w:lang w:val="de-DE"/>
              </w:rPr>
              <w:t>[…]</w:t>
            </w:r>
          </w:p>
        </w:tc>
      </w:tr>
      <w:tr w:rsidR="00255CEC" w:rsidRPr="00907CD7" w14:paraId="37EA3603" w14:textId="77777777" w:rsidTr="00B14ABB">
        <w:trPr>
          <w:cantSplit/>
        </w:trPr>
        <w:tc>
          <w:tcPr>
            <w:tcW w:w="3828" w:type="dxa"/>
            <w:shd w:val="clear" w:color="auto" w:fill="auto"/>
          </w:tcPr>
          <w:p w14:paraId="6C7F20B1" w14:textId="77777777" w:rsidR="00255CEC" w:rsidRPr="00862320" w:rsidRDefault="00255CEC" w:rsidP="00B14ABB">
            <w:pPr>
              <w:spacing w:before="40" w:after="120"/>
              <w:ind w:right="113"/>
              <w:rPr>
                <w:iCs/>
                <w:lang w:val="fr-FR"/>
              </w:rPr>
            </w:pPr>
            <w:r w:rsidRPr="00862320">
              <w:rPr>
                <w:iCs/>
                <w:lang w:val="fr-FR"/>
              </w:rPr>
              <w:t>1.2.1</w:t>
            </w:r>
            <w:r w:rsidRPr="00862320">
              <w:rPr>
                <w:iCs/>
                <w:lang w:val="fr-FR"/>
              </w:rPr>
              <w:tab/>
              <w:t>Définitions</w:t>
            </w:r>
          </w:p>
          <w:p w14:paraId="641605FB" w14:textId="77777777" w:rsidR="00255CEC" w:rsidRPr="00862320" w:rsidRDefault="00255CEC" w:rsidP="00B14ABB">
            <w:pPr>
              <w:spacing w:before="40" w:after="120"/>
              <w:ind w:right="113"/>
              <w:rPr>
                <w:lang w:val="fr-FR"/>
              </w:rPr>
            </w:pPr>
            <w:r w:rsidRPr="00B06C59">
              <w:rPr>
                <w:b/>
                <w:bCs/>
                <w:i/>
                <w:iCs/>
                <w:lang w:val="fr-FR" w:eastAsia="en-US"/>
              </w:rPr>
              <w:t xml:space="preserve">Habits de protection: </w:t>
            </w:r>
            <w:r w:rsidRPr="00B06C59">
              <w:rPr>
                <w:b/>
                <w:bCs/>
                <w:lang w:val="fr-FR" w:eastAsia="en-US"/>
              </w:rPr>
              <w:t>des habits</w:t>
            </w:r>
            <w:r w:rsidRPr="00862320">
              <w:rPr>
                <w:lang w:val="fr-FR" w:eastAsia="en-US"/>
              </w:rPr>
              <w:t xml:space="preserve"> qui protègent le corps du porteur lors de travaux dans une zone de danger. Le choix </w:t>
            </w:r>
            <w:r w:rsidRPr="00B06C59">
              <w:rPr>
                <w:b/>
                <w:bCs/>
                <w:lang w:val="fr-FR" w:eastAsia="en-US"/>
              </w:rPr>
              <w:t>des habits</w:t>
            </w:r>
            <w:r w:rsidRPr="00862320">
              <w:rPr>
                <w:lang w:val="fr-FR" w:eastAsia="en-US"/>
              </w:rPr>
              <w:t xml:space="preserve"> appropriés doit correspondre aux dangers susceptibles de survenir. </w:t>
            </w:r>
            <w:r w:rsidRPr="00862320">
              <w:rPr>
                <w:rFonts w:eastAsia="Calibri"/>
                <w:lang w:val="fr-FR" w:eastAsia="en-US"/>
              </w:rPr>
              <w:t xml:space="preserve">Pour </w:t>
            </w:r>
            <w:r w:rsidRPr="002163D2">
              <w:rPr>
                <w:rFonts w:eastAsia="Calibri"/>
                <w:b/>
                <w:bCs/>
                <w:lang w:val="fr-FR" w:eastAsia="en-US"/>
              </w:rPr>
              <w:t>les habits de protection</w:t>
            </w:r>
            <w:r w:rsidRPr="00862320">
              <w:rPr>
                <w:rFonts w:eastAsia="Calibri"/>
                <w:lang w:val="fr-FR" w:eastAsia="en-US"/>
              </w:rPr>
              <w:t xml:space="preserve">, voir par exemple la norme ISO 13688:2013. </w:t>
            </w:r>
            <w:r w:rsidRPr="00862320">
              <w:rPr>
                <w:lang w:val="fr-FR" w:eastAsia="en-US"/>
              </w:rPr>
              <w:t>En cas de risque de charge ou décharge électrostatique, voir aussi la norme européenne EN 1149-5:2008</w:t>
            </w:r>
            <w:r>
              <w:rPr>
                <w:lang w:val="fr-FR" w:eastAsia="en-US"/>
              </w:rPr>
              <w:t xml:space="preserve"> </w:t>
            </w:r>
            <w:r w:rsidRPr="00862320">
              <w:rPr>
                <w:lang w:val="fr-FR" w:eastAsia="en-US"/>
              </w:rPr>
              <w:t>;</w:t>
            </w:r>
          </w:p>
        </w:tc>
        <w:tc>
          <w:tcPr>
            <w:tcW w:w="3542" w:type="dxa"/>
            <w:shd w:val="clear" w:color="auto" w:fill="auto"/>
          </w:tcPr>
          <w:p w14:paraId="3BF06CBD" w14:textId="77777777" w:rsidR="00255CEC" w:rsidRPr="00862320" w:rsidRDefault="00255CEC" w:rsidP="00B14ABB">
            <w:pPr>
              <w:spacing w:before="40" w:after="120"/>
              <w:ind w:right="113"/>
              <w:rPr>
                <w:iCs/>
                <w:lang w:val="de-DE"/>
              </w:rPr>
            </w:pPr>
            <w:r w:rsidRPr="00862320">
              <w:rPr>
                <w:iCs/>
                <w:lang w:val="de-DE"/>
              </w:rPr>
              <w:t>1.2.1</w:t>
            </w:r>
            <w:r w:rsidRPr="00862320">
              <w:rPr>
                <w:iCs/>
                <w:lang w:val="de-DE"/>
              </w:rPr>
              <w:tab/>
              <w:t>Begriffsbestimmungen</w:t>
            </w:r>
          </w:p>
          <w:p w14:paraId="1188607C" w14:textId="77777777" w:rsidR="00255CEC" w:rsidRPr="00862320" w:rsidRDefault="00255CEC" w:rsidP="00B14ABB">
            <w:pPr>
              <w:spacing w:before="40" w:after="120"/>
              <w:ind w:right="113"/>
              <w:rPr>
                <w:lang w:val="de-DE"/>
              </w:rPr>
            </w:pPr>
            <w:r w:rsidRPr="002163D2">
              <w:rPr>
                <w:b/>
                <w:bCs/>
                <w:i/>
                <w:lang w:val="de-DE"/>
              </w:rPr>
              <w:t>Schutzanzug:</w:t>
            </w:r>
            <w:r w:rsidRPr="002163D2">
              <w:rPr>
                <w:b/>
                <w:bCs/>
                <w:lang w:val="de-DE"/>
              </w:rPr>
              <w:t xml:space="preserve"> Ein Anzug</w:t>
            </w:r>
            <w:r w:rsidRPr="00862320">
              <w:rPr>
                <w:lang w:val="de-DE"/>
              </w:rPr>
              <w:t xml:space="preserve">, der den Körper des Trägers bei Arbeiten in einem Gefahrenbereich schützt. Die Wahl des geeigneten Schutzanzuges muss entsprechend den auftretenden Gefahren erfolgen. </w:t>
            </w:r>
            <w:r w:rsidRPr="00862320">
              <w:rPr>
                <w:iCs/>
                <w:lang w:val="de-DE"/>
              </w:rPr>
              <w:t xml:space="preserve">Für </w:t>
            </w:r>
            <w:r w:rsidRPr="000B0B7D">
              <w:rPr>
                <w:b/>
                <w:bCs/>
                <w:iCs/>
                <w:lang w:val="de-DE"/>
              </w:rPr>
              <w:t>Schutzanzüge</w:t>
            </w:r>
            <w:r w:rsidRPr="00862320">
              <w:rPr>
                <w:iCs/>
                <w:lang w:val="de-DE"/>
              </w:rPr>
              <w:t xml:space="preserve"> siehe z.B. ISO 13688:2013.</w:t>
            </w:r>
            <w:r w:rsidRPr="00862320">
              <w:rPr>
                <w:rFonts w:eastAsia="Calibri"/>
                <w:lang w:val="de-DE" w:eastAsia="en-US"/>
              </w:rPr>
              <w:t xml:space="preserve"> </w:t>
            </w:r>
            <w:r w:rsidRPr="00862320">
              <w:rPr>
                <w:iCs/>
                <w:lang w:val="de-DE"/>
              </w:rPr>
              <w:t>Bei Gefahren durch elektrostatische Aufladung/Entladung zusätzlich Europäische Norm EN 1149-5:2008.</w:t>
            </w:r>
          </w:p>
        </w:tc>
      </w:tr>
      <w:tr w:rsidR="00255CEC" w:rsidRPr="00862320" w14:paraId="4628DE49" w14:textId="77777777" w:rsidTr="00B14ABB">
        <w:trPr>
          <w:cantSplit/>
        </w:trPr>
        <w:tc>
          <w:tcPr>
            <w:tcW w:w="3828" w:type="dxa"/>
            <w:shd w:val="clear" w:color="auto" w:fill="auto"/>
          </w:tcPr>
          <w:p w14:paraId="2F26D713" w14:textId="77777777" w:rsidR="00255CEC" w:rsidRPr="00862320" w:rsidRDefault="00255CEC" w:rsidP="00B14ABB">
            <w:pPr>
              <w:spacing w:before="40" w:after="120"/>
              <w:ind w:right="113"/>
              <w:rPr>
                <w:iCs/>
                <w:lang w:val="fr-FR"/>
              </w:rPr>
            </w:pPr>
            <w:r w:rsidRPr="00862320">
              <w:rPr>
                <w:iCs/>
                <w:lang w:val="fr-FR"/>
              </w:rPr>
              <w:lastRenderedPageBreak/>
              <w:t>1.8.3.11</w:t>
            </w:r>
            <w:r w:rsidRPr="00862320">
              <w:rPr>
                <w:iCs/>
                <w:lang w:val="fr-FR"/>
              </w:rPr>
              <w:tab/>
              <w:t>L'examen a pour but de vérifier si les candidats possèdent le niveau de connaissances nécessaire pour exercer les tâches de conseiller à la sécurité prévues sous 1.8.3.3, afin d'obtenir le certificat prévu par le 1.8.3.7 et doit porter au moins sur les matières suivantes</w:t>
            </w:r>
            <w:r>
              <w:rPr>
                <w:iCs/>
                <w:lang w:val="fr-FR"/>
              </w:rPr>
              <w:t xml:space="preserve"> </w:t>
            </w:r>
            <w:r w:rsidRPr="00862320">
              <w:rPr>
                <w:iCs/>
                <w:lang w:val="fr-FR"/>
              </w:rPr>
              <w:t>:</w:t>
            </w:r>
          </w:p>
          <w:p w14:paraId="0015C069" w14:textId="77777777" w:rsidR="00255CEC" w:rsidRPr="00862320" w:rsidRDefault="00255CEC" w:rsidP="00B14ABB">
            <w:pPr>
              <w:spacing w:before="40" w:after="120"/>
              <w:ind w:right="113"/>
              <w:rPr>
                <w:iCs/>
                <w:lang w:val="fr-FR"/>
              </w:rPr>
            </w:pPr>
            <w:r w:rsidRPr="00862320">
              <w:rPr>
                <w:iCs/>
                <w:lang w:val="fr-FR"/>
              </w:rPr>
              <w:t>[…]</w:t>
            </w:r>
          </w:p>
          <w:p w14:paraId="5D831AB7" w14:textId="77777777" w:rsidR="00255CEC" w:rsidRPr="00862320" w:rsidRDefault="00255CEC" w:rsidP="00B14ABB">
            <w:pPr>
              <w:spacing w:before="40" w:after="120"/>
              <w:ind w:left="567" w:right="113" w:hanging="567"/>
              <w:rPr>
                <w:iCs/>
                <w:lang w:val="fr-FR"/>
              </w:rPr>
            </w:pPr>
            <w:r w:rsidRPr="00862320">
              <w:rPr>
                <w:iCs/>
                <w:lang w:val="fr-FR"/>
              </w:rPr>
              <w:t>b)</w:t>
            </w:r>
            <w:r w:rsidRPr="00862320">
              <w:rPr>
                <w:iCs/>
                <w:lang w:val="fr-FR"/>
              </w:rPr>
              <w:tab/>
              <w:t>dispositions découlant de la législation nationale, de conventions et d'accords internationaux, concernant notamment</w:t>
            </w:r>
            <w:r>
              <w:rPr>
                <w:iCs/>
                <w:lang w:val="fr-FR"/>
              </w:rPr>
              <w:t xml:space="preserve"> </w:t>
            </w:r>
            <w:r w:rsidRPr="00862320">
              <w:rPr>
                <w:iCs/>
                <w:lang w:val="fr-FR"/>
              </w:rPr>
              <w:t>:</w:t>
            </w:r>
          </w:p>
          <w:p w14:paraId="09A4BC85" w14:textId="77777777" w:rsidR="00255CEC" w:rsidRPr="00862320" w:rsidRDefault="00255CEC" w:rsidP="00B14ABB">
            <w:pPr>
              <w:spacing w:before="40" w:after="120"/>
              <w:ind w:right="113"/>
              <w:rPr>
                <w:iCs/>
                <w:lang w:val="fr-FR"/>
              </w:rPr>
            </w:pPr>
            <w:r w:rsidRPr="00862320">
              <w:rPr>
                <w:iCs/>
                <w:lang w:val="fr-FR"/>
              </w:rPr>
              <w:tab/>
              <w:t>[…]</w:t>
            </w:r>
          </w:p>
          <w:p w14:paraId="0FE0F9DC" w14:textId="77777777" w:rsidR="00255CEC" w:rsidRPr="00862320" w:rsidRDefault="00255CEC" w:rsidP="00B14ABB">
            <w:pPr>
              <w:spacing w:before="40" w:after="120"/>
              <w:ind w:left="1134" w:right="113" w:hanging="567"/>
              <w:rPr>
                <w:lang w:val="fr-FR"/>
              </w:rPr>
            </w:pPr>
            <w:r w:rsidRPr="00862320">
              <w:rPr>
                <w:lang w:val="fr-FR"/>
              </w:rPr>
              <w:t>-</w:t>
            </w:r>
            <w:r w:rsidRPr="00862320">
              <w:rPr>
                <w:lang w:val="fr-FR"/>
              </w:rPr>
              <w:tab/>
              <w:t xml:space="preserve">les consignes écrites (mise en application des consignes et </w:t>
            </w:r>
            <w:r w:rsidRPr="00C74EB1">
              <w:rPr>
                <w:b/>
                <w:bCs/>
                <w:lang w:val="fr-FR"/>
              </w:rPr>
              <w:t>équipement de protection</w:t>
            </w:r>
            <w:r w:rsidRPr="00862320">
              <w:rPr>
                <w:lang w:val="fr-FR"/>
              </w:rPr>
              <w:t xml:space="preserve"> de l'équipage)</w:t>
            </w:r>
            <w:r>
              <w:rPr>
                <w:lang w:val="fr-FR"/>
              </w:rPr>
              <w:t xml:space="preserve"> </w:t>
            </w:r>
            <w:r w:rsidRPr="00862320">
              <w:rPr>
                <w:lang w:val="fr-FR"/>
              </w:rPr>
              <w:t>;</w:t>
            </w:r>
          </w:p>
          <w:p w14:paraId="44DE2199" w14:textId="77777777" w:rsidR="00255CEC" w:rsidRPr="00862320" w:rsidRDefault="00255CEC" w:rsidP="00B14ABB">
            <w:pPr>
              <w:spacing w:before="40" w:after="120"/>
              <w:ind w:right="113"/>
              <w:rPr>
                <w:iCs/>
              </w:rPr>
            </w:pPr>
            <w:r w:rsidRPr="00862320">
              <w:rPr>
                <w:iCs/>
                <w:lang w:val="fr-FR"/>
              </w:rPr>
              <w:tab/>
            </w:r>
            <w:r w:rsidRPr="00862320">
              <w:rPr>
                <w:iCs/>
                <w:lang w:val="de-DE"/>
              </w:rPr>
              <w:t>[…]</w:t>
            </w:r>
          </w:p>
        </w:tc>
        <w:tc>
          <w:tcPr>
            <w:tcW w:w="3542" w:type="dxa"/>
            <w:shd w:val="clear" w:color="auto" w:fill="auto"/>
          </w:tcPr>
          <w:p w14:paraId="18BBB8A9" w14:textId="77777777" w:rsidR="00255CEC" w:rsidRPr="00862320" w:rsidRDefault="00255CEC" w:rsidP="00B14ABB">
            <w:pPr>
              <w:spacing w:before="40" w:after="120"/>
              <w:ind w:right="113"/>
              <w:rPr>
                <w:iCs/>
                <w:lang w:val="de-DE"/>
              </w:rPr>
            </w:pPr>
            <w:r w:rsidRPr="00862320">
              <w:rPr>
                <w:iCs/>
                <w:lang w:val="de-DE"/>
              </w:rPr>
              <w:t>1.8.3.11</w:t>
            </w:r>
            <w:r w:rsidRPr="00862320">
              <w:rPr>
                <w:iCs/>
                <w:lang w:val="de-DE"/>
              </w:rPr>
              <w:tab/>
              <w:t>Ziel der Prüfung ist es festzustellen, ob die Kandidaten über den erforderlichen Kenntnisstand zur Erfüllung der Aufgaben eines Gefahrgutbeauftragten gemäß Unterabschnitt 1.8.3.3 und somit zum Erhalt des in Unterabschnitt 1.8.3.7 vorgesehenen Schulungsnachweises verfügen; die Prüfung muss mindestens folgende Sachgebiete umfassen:</w:t>
            </w:r>
          </w:p>
          <w:p w14:paraId="74A7E935" w14:textId="77777777" w:rsidR="00255CEC" w:rsidRPr="00862320" w:rsidRDefault="00255CEC" w:rsidP="00B14ABB">
            <w:pPr>
              <w:spacing w:before="40" w:after="120"/>
              <w:ind w:right="113"/>
              <w:rPr>
                <w:iCs/>
                <w:lang w:val="de-DE"/>
              </w:rPr>
            </w:pPr>
            <w:r w:rsidRPr="00862320">
              <w:rPr>
                <w:iCs/>
                <w:lang w:val="de-DE"/>
              </w:rPr>
              <w:t>[…]</w:t>
            </w:r>
          </w:p>
          <w:p w14:paraId="68AA90D6" w14:textId="77777777" w:rsidR="00255CEC" w:rsidRPr="00862320" w:rsidRDefault="00255CEC" w:rsidP="00B14ABB">
            <w:pPr>
              <w:spacing w:before="40" w:after="120"/>
              <w:ind w:left="567" w:right="113" w:hanging="567"/>
              <w:rPr>
                <w:iCs/>
                <w:lang w:val="de-DE"/>
              </w:rPr>
            </w:pPr>
            <w:r w:rsidRPr="00862320">
              <w:rPr>
                <w:iCs/>
                <w:lang w:val="de-DE"/>
              </w:rPr>
              <w:t>b)</w:t>
            </w:r>
            <w:r w:rsidRPr="00862320">
              <w:rPr>
                <w:iCs/>
                <w:lang w:val="de-DE"/>
              </w:rPr>
              <w:tab/>
              <w:t>Bestimmungen in einzelstaatlichen Rechtsvorschriften sowie in internationalen Übereinkommen, die insbesondere folgende Bereiche betreffen:</w:t>
            </w:r>
          </w:p>
          <w:p w14:paraId="728341DF" w14:textId="77777777" w:rsidR="00255CEC" w:rsidRPr="00862320" w:rsidRDefault="00255CEC" w:rsidP="00B14ABB">
            <w:pPr>
              <w:spacing w:before="40" w:after="120"/>
              <w:ind w:right="113"/>
              <w:rPr>
                <w:iCs/>
                <w:lang w:val="de-DE"/>
              </w:rPr>
            </w:pPr>
            <w:r w:rsidRPr="00862320">
              <w:rPr>
                <w:iCs/>
                <w:lang w:val="de-DE"/>
              </w:rPr>
              <w:tab/>
              <w:t>[…]</w:t>
            </w:r>
          </w:p>
          <w:p w14:paraId="308309F0" w14:textId="77777777" w:rsidR="00255CEC" w:rsidRPr="00862320" w:rsidRDefault="00255CEC" w:rsidP="00B14ABB">
            <w:pPr>
              <w:spacing w:before="40" w:after="120"/>
              <w:ind w:left="1134" w:right="113" w:hanging="567"/>
              <w:rPr>
                <w:lang w:val="de-DE"/>
              </w:rPr>
            </w:pPr>
            <w:r w:rsidRPr="00862320">
              <w:rPr>
                <w:lang w:val="de-DE"/>
              </w:rPr>
              <w:t>-</w:t>
            </w:r>
            <w:r w:rsidRPr="00862320">
              <w:rPr>
                <w:lang w:val="de-DE"/>
              </w:rPr>
              <w:tab/>
            </w:r>
            <w:r w:rsidRPr="00B14ABB">
              <w:rPr>
                <w:lang w:val="de-CH"/>
              </w:rPr>
              <w:t>schriftliche</w:t>
            </w:r>
            <w:r w:rsidRPr="00862320">
              <w:rPr>
                <w:lang w:val="de-DE"/>
              </w:rPr>
              <w:t xml:space="preserve"> Weisungen (Durchführung der Anweisungen sowie </w:t>
            </w:r>
            <w:r w:rsidRPr="00C74EB1">
              <w:rPr>
                <w:b/>
                <w:bCs/>
                <w:lang w:val="de-DE"/>
              </w:rPr>
              <w:t>Schutzausrüstung</w:t>
            </w:r>
            <w:r w:rsidRPr="00862320">
              <w:rPr>
                <w:lang w:val="de-DE"/>
              </w:rPr>
              <w:t xml:space="preserve"> für die Besatzung);</w:t>
            </w:r>
          </w:p>
          <w:p w14:paraId="2E2114D4" w14:textId="77777777" w:rsidR="00255CEC" w:rsidRPr="00862320" w:rsidRDefault="00255CEC" w:rsidP="00B14ABB">
            <w:pPr>
              <w:spacing w:before="40" w:after="120"/>
              <w:ind w:right="113"/>
              <w:rPr>
                <w:iCs/>
                <w:lang w:val="fr-FR"/>
              </w:rPr>
            </w:pPr>
            <w:r w:rsidRPr="00862320">
              <w:rPr>
                <w:iCs/>
                <w:lang w:val="de-DE"/>
              </w:rPr>
              <w:tab/>
              <w:t>[…]</w:t>
            </w:r>
          </w:p>
        </w:tc>
      </w:tr>
      <w:tr w:rsidR="00255CEC" w:rsidRPr="00907CD7" w14:paraId="7B868DA5" w14:textId="77777777" w:rsidTr="00B14ABB">
        <w:trPr>
          <w:cantSplit/>
        </w:trPr>
        <w:tc>
          <w:tcPr>
            <w:tcW w:w="3828" w:type="dxa"/>
            <w:shd w:val="clear" w:color="auto" w:fill="auto"/>
          </w:tcPr>
          <w:p w14:paraId="28E4651F" w14:textId="77777777" w:rsidR="00255CEC" w:rsidRPr="00862320" w:rsidRDefault="00255CEC" w:rsidP="00B14ABB">
            <w:pPr>
              <w:spacing w:before="40" w:after="120"/>
              <w:ind w:right="113"/>
              <w:rPr>
                <w:iCs/>
                <w:lang w:val="fr-FR"/>
              </w:rPr>
            </w:pPr>
            <w:r w:rsidRPr="00862320">
              <w:rPr>
                <w:iCs/>
                <w:lang w:val="fr-FR"/>
              </w:rPr>
              <w:t>3.2.3.1</w:t>
            </w:r>
            <w:r w:rsidRPr="00862320">
              <w:rPr>
                <w:iCs/>
                <w:lang w:val="fr-FR"/>
              </w:rPr>
              <w:tab/>
              <w:t>Explications concernant le tableau C</w:t>
            </w:r>
          </w:p>
          <w:p w14:paraId="5D081E7E" w14:textId="77777777" w:rsidR="00255CEC" w:rsidRPr="00862320" w:rsidRDefault="00255CEC" w:rsidP="00B14ABB">
            <w:pPr>
              <w:spacing w:before="40" w:after="120"/>
              <w:ind w:right="113"/>
              <w:rPr>
                <w:iCs/>
                <w:lang w:val="fr-FR"/>
              </w:rPr>
            </w:pPr>
            <w:r w:rsidRPr="00862320">
              <w:rPr>
                <w:iCs/>
                <w:lang w:val="fr-FR"/>
              </w:rPr>
              <w:t>[…]</w:t>
            </w:r>
          </w:p>
          <w:p w14:paraId="1B86A583" w14:textId="77777777" w:rsidR="00255CEC" w:rsidRPr="00862320" w:rsidRDefault="00255CEC" w:rsidP="00B14ABB">
            <w:pPr>
              <w:spacing w:before="40" w:after="120"/>
              <w:ind w:right="113"/>
              <w:rPr>
                <w:iCs/>
                <w:lang w:val="fr-FR"/>
              </w:rPr>
            </w:pPr>
            <w:r w:rsidRPr="00862320">
              <w:rPr>
                <w:iCs/>
                <w:lang w:val="fr-FR"/>
              </w:rPr>
              <w:t>Colonne (20) “Exigences supplémentaires / Observations”</w:t>
            </w:r>
          </w:p>
          <w:p w14:paraId="17884EFC" w14:textId="77777777" w:rsidR="00255CEC" w:rsidRPr="00862320" w:rsidRDefault="00255CEC" w:rsidP="00B14ABB">
            <w:pPr>
              <w:spacing w:before="40" w:after="120"/>
              <w:ind w:right="113"/>
              <w:rPr>
                <w:iCs/>
                <w:lang w:val="fr-FR"/>
              </w:rPr>
            </w:pPr>
            <w:r w:rsidRPr="00862320">
              <w:rPr>
                <w:iCs/>
                <w:lang w:val="fr-FR"/>
              </w:rPr>
              <w:t>[…]</w:t>
            </w:r>
          </w:p>
          <w:p w14:paraId="634ADC75" w14:textId="77777777" w:rsidR="00255CEC" w:rsidRPr="00862320" w:rsidRDefault="00255CEC" w:rsidP="00B14ABB">
            <w:pPr>
              <w:spacing w:before="40" w:after="120"/>
              <w:ind w:right="113"/>
              <w:rPr>
                <w:iCs/>
                <w:lang w:val="fr-FR"/>
              </w:rPr>
            </w:pPr>
            <w:r w:rsidRPr="00862320">
              <w:rPr>
                <w:iCs/>
                <w:lang w:val="fr-FR"/>
              </w:rPr>
              <w:t>45.</w:t>
            </w:r>
            <w:r w:rsidRPr="00862320">
              <w:rPr>
                <w:iCs/>
                <w:lang w:val="fr-FR"/>
              </w:rPr>
              <w:tab/>
              <w:t xml:space="preserve">Durant la réception à partir de navires de mer de cette matière en tant que déchets liés à l’exploitation du bateau, des mesures appropriées doivent être prises à bord des bateaux pour éviter ou réduire autant que possible l’exposition du personnel à bord aux mélanges gaz-air qui s’échappent des citernes à cargaison du bateau récepteur lors du chargement et pour assurer la protection du personnel à bord pendant ces activités. </w:t>
            </w:r>
            <w:r w:rsidRPr="004E465F">
              <w:rPr>
                <w:b/>
                <w:bCs/>
                <w:iCs/>
                <w:lang w:val="fr-FR"/>
              </w:rPr>
              <w:t>Un équipement de protection individuelle</w:t>
            </w:r>
            <w:r w:rsidRPr="00862320">
              <w:rPr>
                <w:iCs/>
                <w:lang w:val="fr-FR"/>
              </w:rPr>
              <w:t xml:space="preserve"> approprié doit être mis à la disposition des employés concernés et doit être porté pendant toute la durée de l’exposition accrue.</w:t>
            </w:r>
          </w:p>
        </w:tc>
        <w:tc>
          <w:tcPr>
            <w:tcW w:w="3542" w:type="dxa"/>
            <w:shd w:val="clear" w:color="auto" w:fill="auto"/>
          </w:tcPr>
          <w:p w14:paraId="49F85636" w14:textId="77777777" w:rsidR="00255CEC" w:rsidRPr="00862320" w:rsidRDefault="00255CEC" w:rsidP="00B14ABB">
            <w:pPr>
              <w:spacing w:before="40" w:after="120"/>
              <w:ind w:right="113"/>
              <w:rPr>
                <w:iCs/>
                <w:lang w:val="de-DE"/>
              </w:rPr>
            </w:pPr>
            <w:r w:rsidRPr="00862320">
              <w:rPr>
                <w:iCs/>
                <w:lang w:val="de-DE"/>
              </w:rPr>
              <w:t>3.2.3.1</w:t>
            </w:r>
            <w:r w:rsidRPr="00862320">
              <w:rPr>
                <w:iCs/>
                <w:lang w:val="de-DE"/>
              </w:rPr>
              <w:tab/>
              <w:t>Erläuterungen zur Tabelle C</w:t>
            </w:r>
          </w:p>
          <w:p w14:paraId="57102A0F" w14:textId="77777777" w:rsidR="00255CEC" w:rsidRPr="00862320" w:rsidRDefault="00255CEC" w:rsidP="00B14ABB">
            <w:pPr>
              <w:spacing w:before="40" w:after="120"/>
              <w:ind w:right="113"/>
              <w:rPr>
                <w:iCs/>
                <w:lang w:val="de-DE"/>
              </w:rPr>
            </w:pPr>
            <w:r w:rsidRPr="00862320">
              <w:rPr>
                <w:iCs/>
                <w:lang w:val="de-DE"/>
              </w:rPr>
              <w:t>[…]</w:t>
            </w:r>
          </w:p>
          <w:p w14:paraId="222A767D" w14:textId="77777777" w:rsidR="00255CEC" w:rsidRPr="00862320" w:rsidRDefault="00255CEC" w:rsidP="00B14ABB">
            <w:pPr>
              <w:spacing w:before="40" w:after="120"/>
              <w:ind w:right="113"/>
              <w:rPr>
                <w:iCs/>
                <w:lang w:val="de-DE"/>
              </w:rPr>
            </w:pPr>
            <w:r w:rsidRPr="00862320">
              <w:rPr>
                <w:iCs/>
                <w:lang w:val="de-DE"/>
              </w:rPr>
              <w:t>Spalte (20) Zusätzliche Anforderungen / Bemerkungen</w:t>
            </w:r>
          </w:p>
          <w:p w14:paraId="5210689C" w14:textId="77777777" w:rsidR="00255CEC" w:rsidRPr="00862320" w:rsidRDefault="00255CEC" w:rsidP="00B14ABB">
            <w:pPr>
              <w:spacing w:before="40" w:after="120"/>
              <w:ind w:right="113"/>
              <w:rPr>
                <w:iCs/>
                <w:lang w:val="de-DE"/>
              </w:rPr>
            </w:pPr>
            <w:r w:rsidRPr="00862320">
              <w:rPr>
                <w:iCs/>
                <w:lang w:val="de-DE"/>
              </w:rPr>
              <w:t>[…]</w:t>
            </w:r>
          </w:p>
          <w:p w14:paraId="5A8A0249" w14:textId="77777777" w:rsidR="00255CEC" w:rsidRPr="00862320" w:rsidRDefault="00255CEC" w:rsidP="00B14ABB">
            <w:pPr>
              <w:spacing w:before="40" w:after="120"/>
              <w:ind w:right="113"/>
              <w:rPr>
                <w:iCs/>
                <w:lang w:val="de-DE"/>
              </w:rPr>
            </w:pPr>
            <w:r w:rsidRPr="00862320">
              <w:rPr>
                <w:iCs/>
                <w:lang w:val="de-DE"/>
              </w:rPr>
              <w:t>45.</w:t>
            </w:r>
            <w:r w:rsidRPr="00862320">
              <w:rPr>
                <w:iCs/>
                <w:lang w:val="de-DE"/>
              </w:rPr>
              <w:tab/>
              <w:t xml:space="preserve">Während der Übernahme dieses Stoffes als Schiffsbetriebsabfall von Seeschiffen sind an Bord der Schiffe geeignete Maßnahmen zu ergreifen, um die Exposition des Personals an Bord durch die beim Beladen aus den Ladetanks des den Stoff aufnehmenden Schiffes austretenden Gas/Luftgemische zu vermeiden oder so weit wie möglich zu reduzieren und um den Schutz des Personals an Bord während dieser Tätigkeiten zu gewährleisten. Den betreffenden Beschäftigten ist eine geeignete </w:t>
            </w:r>
            <w:r w:rsidRPr="004E465F">
              <w:rPr>
                <w:b/>
                <w:bCs/>
                <w:iCs/>
                <w:lang w:val="de-DE"/>
              </w:rPr>
              <w:t>persönliche Schutzausrüstung</w:t>
            </w:r>
            <w:r w:rsidRPr="00862320">
              <w:rPr>
                <w:iCs/>
                <w:lang w:val="de-DE"/>
              </w:rPr>
              <w:t xml:space="preserve"> zur Verfügung zu stellen, die sie während der gesamten Dauer der erhöhten Exposition tragen müssen.</w:t>
            </w:r>
          </w:p>
        </w:tc>
      </w:tr>
      <w:tr w:rsidR="00255CEC" w:rsidRPr="00862320" w14:paraId="3E02BA8D" w14:textId="77777777" w:rsidTr="00B14ABB">
        <w:trPr>
          <w:cantSplit/>
        </w:trPr>
        <w:tc>
          <w:tcPr>
            <w:tcW w:w="3828" w:type="dxa"/>
            <w:shd w:val="clear" w:color="auto" w:fill="auto"/>
          </w:tcPr>
          <w:p w14:paraId="73F4FF0E" w14:textId="77777777" w:rsidR="00255CEC" w:rsidRPr="00862320" w:rsidRDefault="00255CEC" w:rsidP="00B14ABB">
            <w:pPr>
              <w:spacing w:before="40" w:after="120"/>
              <w:ind w:right="113"/>
              <w:rPr>
                <w:iCs/>
                <w:lang w:val="fr-FR"/>
              </w:rPr>
            </w:pPr>
            <w:r w:rsidRPr="00862320">
              <w:rPr>
                <w:iCs/>
                <w:lang w:val="fr-FR"/>
              </w:rPr>
              <w:lastRenderedPageBreak/>
              <w:t xml:space="preserve">3.2.3.3 </w:t>
            </w:r>
            <w:r w:rsidRPr="00862320">
              <w:rPr>
                <w:iCs/>
                <w:lang w:val="fr-FR"/>
              </w:rPr>
              <w:tab/>
              <w:t>Diagramme de décision, schémas et critères pour la détermination des prescriptions spéciales applicables (colonnes (6) à (20) du tableau C)</w:t>
            </w:r>
          </w:p>
          <w:p w14:paraId="18E9AFB4" w14:textId="77777777" w:rsidR="00255CEC" w:rsidRPr="00862320" w:rsidRDefault="00255CEC" w:rsidP="00B14ABB">
            <w:pPr>
              <w:spacing w:before="40" w:after="120"/>
              <w:ind w:right="113"/>
              <w:rPr>
                <w:iCs/>
                <w:lang w:val="fr-FR"/>
              </w:rPr>
            </w:pPr>
            <w:r w:rsidRPr="00862320">
              <w:rPr>
                <w:iCs/>
                <w:lang w:val="fr-FR"/>
              </w:rPr>
              <w:t>[…]</w:t>
            </w:r>
          </w:p>
          <w:p w14:paraId="58064A5B" w14:textId="77777777" w:rsidR="00255CEC" w:rsidRPr="00862320" w:rsidRDefault="00255CEC" w:rsidP="00B14ABB">
            <w:pPr>
              <w:spacing w:before="40" w:after="120"/>
              <w:ind w:right="113"/>
              <w:rPr>
                <w:iCs/>
                <w:lang w:val="fr-FR"/>
              </w:rPr>
            </w:pPr>
            <w:r w:rsidRPr="00862320">
              <w:rPr>
                <w:iCs/>
                <w:lang w:val="fr-FR"/>
              </w:rPr>
              <w:t xml:space="preserve">Colonne (18): Détermination si </w:t>
            </w:r>
            <w:r w:rsidRPr="00D41A9F">
              <w:rPr>
                <w:b/>
                <w:bCs/>
                <w:iCs/>
                <w:lang w:val="fr-FR"/>
              </w:rPr>
              <w:t>un équipement de protection individuel</w:t>
            </w:r>
            <w:r w:rsidRPr="00862320">
              <w:rPr>
                <w:iCs/>
                <w:lang w:val="fr-FR"/>
              </w:rPr>
              <w:t xml:space="preserve">, un dispositif de sauvetage, un détecteur de gaz portatif, un </w:t>
            </w:r>
            <w:proofErr w:type="spellStart"/>
            <w:r w:rsidRPr="00862320">
              <w:rPr>
                <w:iCs/>
                <w:lang w:val="fr-FR"/>
              </w:rPr>
              <w:t>toximètre</w:t>
            </w:r>
            <w:proofErr w:type="spellEnd"/>
            <w:r w:rsidRPr="00862320">
              <w:rPr>
                <w:iCs/>
                <w:lang w:val="fr-FR"/>
              </w:rPr>
              <w:t xml:space="preserve"> portatif ou un appareil de protection respiratoire dépendant de l'air ambiant est exigé</w:t>
            </w:r>
          </w:p>
          <w:p w14:paraId="045F6738" w14:textId="77777777" w:rsidR="00255CEC" w:rsidRPr="00862320" w:rsidRDefault="00255CEC" w:rsidP="00B14ABB">
            <w:pPr>
              <w:spacing w:before="40" w:after="120"/>
              <w:ind w:right="113"/>
              <w:rPr>
                <w:iCs/>
                <w:lang w:val="fr-FR"/>
              </w:rPr>
            </w:pPr>
            <w:r w:rsidRPr="00862320">
              <w:rPr>
                <w:iCs/>
                <w:lang w:val="fr-FR"/>
              </w:rPr>
              <w:t>[…]</w:t>
            </w:r>
          </w:p>
        </w:tc>
        <w:tc>
          <w:tcPr>
            <w:tcW w:w="3542" w:type="dxa"/>
            <w:shd w:val="clear" w:color="auto" w:fill="auto"/>
          </w:tcPr>
          <w:p w14:paraId="5B0780DF" w14:textId="77777777" w:rsidR="00255CEC" w:rsidRPr="00862320" w:rsidRDefault="00255CEC" w:rsidP="00B14ABB">
            <w:pPr>
              <w:spacing w:before="40" w:after="120"/>
              <w:ind w:right="113"/>
              <w:rPr>
                <w:iCs/>
                <w:lang w:val="de-DE"/>
              </w:rPr>
            </w:pPr>
            <w:r w:rsidRPr="00862320">
              <w:rPr>
                <w:iCs/>
                <w:lang w:val="de-DE"/>
              </w:rPr>
              <w:t>3.2.3.3</w:t>
            </w:r>
            <w:r>
              <w:rPr>
                <w:iCs/>
                <w:lang w:val="de-DE"/>
              </w:rPr>
              <w:t xml:space="preserve"> </w:t>
            </w:r>
            <w:r w:rsidRPr="00862320">
              <w:rPr>
                <w:iCs/>
                <w:lang w:val="de-DE"/>
              </w:rPr>
              <w:tab/>
              <w:t>Entscheidungsdiagramm, Schemata und Kriterien für die Festlegung der anwendbaren besonderen Vorschriften (Spalten (6) bis (20) der Tabelle C)</w:t>
            </w:r>
          </w:p>
          <w:p w14:paraId="49E7C753" w14:textId="77777777" w:rsidR="00255CEC" w:rsidRPr="00862320" w:rsidRDefault="00255CEC" w:rsidP="00B14ABB">
            <w:pPr>
              <w:spacing w:before="40" w:after="120"/>
              <w:ind w:right="113"/>
              <w:rPr>
                <w:iCs/>
                <w:lang w:val="de-DE"/>
              </w:rPr>
            </w:pPr>
            <w:r w:rsidRPr="00862320">
              <w:rPr>
                <w:iCs/>
                <w:lang w:val="de-DE"/>
              </w:rPr>
              <w:t>[…]</w:t>
            </w:r>
          </w:p>
          <w:p w14:paraId="5BD68C99" w14:textId="77777777" w:rsidR="00255CEC" w:rsidRPr="00862320" w:rsidRDefault="00255CEC" w:rsidP="00B14ABB">
            <w:pPr>
              <w:spacing w:before="40" w:after="120"/>
              <w:ind w:right="113"/>
              <w:rPr>
                <w:iCs/>
                <w:lang w:val="de-DE"/>
              </w:rPr>
            </w:pPr>
            <w:r w:rsidRPr="00862320">
              <w:rPr>
                <w:iCs/>
                <w:lang w:val="de-DE"/>
              </w:rPr>
              <w:t xml:space="preserve">Spalte (18): Bestimmung, ob </w:t>
            </w:r>
            <w:r w:rsidRPr="00D41A9F">
              <w:rPr>
                <w:b/>
                <w:bCs/>
                <w:iCs/>
                <w:lang w:val="de-DE"/>
              </w:rPr>
              <w:t>persönliche Schutzausrüstung</w:t>
            </w:r>
            <w:r w:rsidRPr="00862320">
              <w:rPr>
                <w:iCs/>
                <w:lang w:val="de-DE"/>
              </w:rPr>
              <w:t xml:space="preserve">, ein Fluchtgerät, ein tragbares Gasspürgerät, ein tragbares Messgerät zum Nachweis von toxischen Gasen oder ein </w:t>
            </w:r>
            <w:proofErr w:type="spellStart"/>
            <w:r w:rsidRPr="00862320">
              <w:rPr>
                <w:iCs/>
                <w:lang w:val="de-DE"/>
              </w:rPr>
              <w:t>umluftabhängiges</w:t>
            </w:r>
            <w:proofErr w:type="spellEnd"/>
            <w:r w:rsidRPr="00862320">
              <w:rPr>
                <w:iCs/>
                <w:lang w:val="de-DE"/>
              </w:rPr>
              <w:t xml:space="preserve"> Atemschutzgerät erforderlich ist</w:t>
            </w:r>
          </w:p>
          <w:p w14:paraId="50DCB46E" w14:textId="77777777" w:rsidR="00255CEC" w:rsidRPr="00862320" w:rsidRDefault="00255CEC" w:rsidP="00B14ABB">
            <w:pPr>
              <w:spacing w:before="40" w:after="120"/>
              <w:ind w:right="113"/>
              <w:rPr>
                <w:iCs/>
                <w:lang w:val="de-DE"/>
              </w:rPr>
            </w:pPr>
            <w:r w:rsidRPr="00862320">
              <w:rPr>
                <w:iCs/>
                <w:lang w:val="de-DE"/>
              </w:rPr>
              <w:t>[…]</w:t>
            </w:r>
          </w:p>
        </w:tc>
      </w:tr>
      <w:tr w:rsidR="00255CEC" w:rsidRPr="00862320" w14:paraId="7A983294" w14:textId="77777777" w:rsidTr="00B14ABB">
        <w:trPr>
          <w:cantSplit/>
        </w:trPr>
        <w:tc>
          <w:tcPr>
            <w:tcW w:w="3828" w:type="dxa"/>
            <w:shd w:val="clear" w:color="auto" w:fill="auto"/>
          </w:tcPr>
          <w:p w14:paraId="09BB7DDB" w14:textId="77777777" w:rsidR="00255CEC" w:rsidRPr="00862320" w:rsidRDefault="00255CEC" w:rsidP="00B14ABB">
            <w:pPr>
              <w:spacing w:before="40" w:after="120"/>
              <w:ind w:right="113"/>
              <w:rPr>
                <w:iCs/>
                <w:lang w:val="fr-FR"/>
              </w:rPr>
            </w:pPr>
            <w:r w:rsidRPr="00862320">
              <w:rPr>
                <w:iCs/>
                <w:lang w:val="fr-FR"/>
              </w:rPr>
              <w:t>3.2.4.3</w:t>
            </w:r>
            <w:r>
              <w:rPr>
                <w:iCs/>
                <w:lang w:val="fr-FR"/>
              </w:rPr>
              <w:t xml:space="preserve"> </w:t>
            </w:r>
            <w:r w:rsidRPr="00862320">
              <w:rPr>
                <w:iCs/>
                <w:lang w:val="fr-FR"/>
              </w:rPr>
              <w:tab/>
              <w:t>Critères d’affectation des matières</w:t>
            </w:r>
          </w:p>
          <w:p w14:paraId="78D7EABC" w14:textId="77777777" w:rsidR="00255CEC" w:rsidRPr="00862320" w:rsidRDefault="00255CEC" w:rsidP="00B14ABB">
            <w:pPr>
              <w:spacing w:before="40" w:after="120"/>
              <w:ind w:right="113"/>
              <w:rPr>
                <w:iCs/>
                <w:lang w:val="fr-FR"/>
              </w:rPr>
            </w:pPr>
            <w:r w:rsidRPr="00862320">
              <w:rPr>
                <w:iCs/>
                <w:lang w:val="fr-FR"/>
              </w:rPr>
              <w:t>[…]</w:t>
            </w:r>
          </w:p>
          <w:p w14:paraId="0E5526A3" w14:textId="77777777" w:rsidR="00255CEC" w:rsidRPr="00862320" w:rsidRDefault="00255CEC" w:rsidP="00B14ABB">
            <w:pPr>
              <w:spacing w:before="40" w:after="120"/>
              <w:ind w:right="113"/>
              <w:rPr>
                <w:iCs/>
                <w:lang w:val="fr-FR"/>
              </w:rPr>
            </w:pPr>
            <w:r w:rsidRPr="00862320">
              <w:rPr>
                <w:iCs/>
                <w:lang w:val="fr-FR"/>
              </w:rPr>
              <w:t xml:space="preserve">J. Colonne (18): Détermination si </w:t>
            </w:r>
            <w:r w:rsidRPr="00DE5CBC">
              <w:rPr>
                <w:b/>
                <w:bCs/>
                <w:iCs/>
                <w:lang w:val="fr-FR"/>
              </w:rPr>
              <w:t>un équipement de protection individuel</w:t>
            </w:r>
            <w:r w:rsidRPr="00862320">
              <w:rPr>
                <w:iCs/>
                <w:lang w:val="fr-FR"/>
              </w:rPr>
              <w:t xml:space="preserve">, un dispositif de sauvetage, un détecteur de gaz portatif, un </w:t>
            </w:r>
            <w:proofErr w:type="spellStart"/>
            <w:r w:rsidRPr="00862320">
              <w:rPr>
                <w:iCs/>
                <w:lang w:val="fr-FR"/>
              </w:rPr>
              <w:t>toximètre</w:t>
            </w:r>
            <w:proofErr w:type="spellEnd"/>
            <w:r w:rsidRPr="00862320">
              <w:rPr>
                <w:iCs/>
                <w:lang w:val="fr-FR"/>
              </w:rPr>
              <w:t xml:space="preserve"> portatif ou un appareil de protection respiratoire dépendant de l'air ambiant est exigé</w:t>
            </w:r>
          </w:p>
          <w:p w14:paraId="73B7E3E6" w14:textId="77777777" w:rsidR="00255CEC" w:rsidRPr="00862320" w:rsidRDefault="00255CEC" w:rsidP="00B14ABB">
            <w:pPr>
              <w:spacing w:before="40" w:after="120"/>
              <w:ind w:right="113"/>
              <w:rPr>
                <w:iCs/>
                <w:lang w:val="fr-FR"/>
              </w:rPr>
            </w:pPr>
            <w:r w:rsidRPr="00862320">
              <w:rPr>
                <w:iCs/>
                <w:lang w:val="fr-FR"/>
              </w:rPr>
              <w:t>[…]</w:t>
            </w:r>
          </w:p>
        </w:tc>
        <w:tc>
          <w:tcPr>
            <w:tcW w:w="3542" w:type="dxa"/>
            <w:shd w:val="clear" w:color="auto" w:fill="auto"/>
          </w:tcPr>
          <w:p w14:paraId="70AEE098" w14:textId="77777777" w:rsidR="00255CEC" w:rsidRPr="00862320" w:rsidRDefault="00255CEC" w:rsidP="00B14ABB">
            <w:pPr>
              <w:spacing w:before="40" w:after="120"/>
              <w:ind w:right="113"/>
              <w:rPr>
                <w:iCs/>
                <w:lang w:val="de-DE"/>
              </w:rPr>
            </w:pPr>
            <w:r w:rsidRPr="00862320">
              <w:rPr>
                <w:iCs/>
                <w:lang w:val="de-DE"/>
              </w:rPr>
              <w:t>3.2.4.3</w:t>
            </w:r>
            <w:r>
              <w:rPr>
                <w:iCs/>
                <w:lang w:val="de-DE"/>
              </w:rPr>
              <w:t xml:space="preserve"> </w:t>
            </w:r>
            <w:r w:rsidRPr="00862320">
              <w:rPr>
                <w:iCs/>
                <w:lang w:val="de-DE"/>
              </w:rPr>
              <w:tab/>
              <w:t>Zuordnungskriterien für die Stoffe</w:t>
            </w:r>
          </w:p>
          <w:p w14:paraId="7FEB12BD" w14:textId="77777777" w:rsidR="00255CEC" w:rsidRPr="00862320" w:rsidRDefault="00255CEC" w:rsidP="00B14ABB">
            <w:pPr>
              <w:spacing w:before="40" w:after="120"/>
              <w:ind w:right="113"/>
              <w:rPr>
                <w:iCs/>
                <w:lang w:val="de-DE"/>
              </w:rPr>
            </w:pPr>
            <w:r w:rsidRPr="00862320">
              <w:rPr>
                <w:iCs/>
                <w:lang w:val="de-DE"/>
              </w:rPr>
              <w:t>[…]</w:t>
            </w:r>
          </w:p>
          <w:p w14:paraId="783ACFAC" w14:textId="77777777" w:rsidR="00255CEC" w:rsidRPr="00862320" w:rsidRDefault="00255CEC" w:rsidP="00B14ABB">
            <w:pPr>
              <w:spacing w:before="40" w:after="120"/>
              <w:ind w:right="113"/>
              <w:rPr>
                <w:iCs/>
                <w:lang w:val="de-DE"/>
              </w:rPr>
            </w:pPr>
            <w:r w:rsidRPr="00862320">
              <w:rPr>
                <w:iCs/>
                <w:lang w:val="de-DE"/>
              </w:rPr>
              <w:t xml:space="preserve">J. Spalte (18): Bestimmung, ob </w:t>
            </w:r>
            <w:r w:rsidRPr="00DE5CBC">
              <w:rPr>
                <w:b/>
                <w:bCs/>
                <w:iCs/>
                <w:lang w:val="de-DE"/>
              </w:rPr>
              <w:t>persönliche Schutzausrüstung</w:t>
            </w:r>
            <w:r w:rsidRPr="00862320">
              <w:rPr>
                <w:iCs/>
                <w:lang w:val="de-DE"/>
              </w:rPr>
              <w:t xml:space="preserve">, ein Fluchtgerät, ein tragbares Gasspürgerät, ein tragbares Messgerät zum Nachweis von toxischen Gasen oder ein </w:t>
            </w:r>
            <w:proofErr w:type="spellStart"/>
            <w:r w:rsidRPr="00862320">
              <w:rPr>
                <w:iCs/>
                <w:lang w:val="de-DE"/>
              </w:rPr>
              <w:t>umluftabhängiges</w:t>
            </w:r>
            <w:proofErr w:type="spellEnd"/>
            <w:r w:rsidRPr="00862320">
              <w:rPr>
                <w:iCs/>
                <w:lang w:val="de-DE"/>
              </w:rPr>
              <w:t xml:space="preserve"> Atemschutzgerät erforderlich ist</w:t>
            </w:r>
          </w:p>
          <w:p w14:paraId="033DF2CC" w14:textId="77777777" w:rsidR="00255CEC" w:rsidRPr="00862320" w:rsidRDefault="00255CEC" w:rsidP="00B14ABB">
            <w:pPr>
              <w:spacing w:before="40" w:after="120"/>
              <w:ind w:right="113"/>
              <w:rPr>
                <w:iCs/>
                <w:lang w:val="de-DE"/>
              </w:rPr>
            </w:pPr>
            <w:r w:rsidRPr="00862320">
              <w:rPr>
                <w:iCs/>
                <w:lang w:val="fr-FR"/>
              </w:rPr>
              <w:t>[…]</w:t>
            </w:r>
          </w:p>
        </w:tc>
      </w:tr>
      <w:tr w:rsidR="00255CEC" w:rsidRPr="00862320" w14:paraId="588C53EC" w14:textId="77777777" w:rsidTr="00B14ABB">
        <w:trPr>
          <w:cantSplit/>
        </w:trPr>
        <w:tc>
          <w:tcPr>
            <w:tcW w:w="3828" w:type="dxa"/>
            <w:shd w:val="clear" w:color="auto" w:fill="auto"/>
          </w:tcPr>
          <w:p w14:paraId="3BD959FE" w14:textId="77777777" w:rsidR="00255CEC" w:rsidRPr="00862320" w:rsidRDefault="00255CEC" w:rsidP="00B14ABB">
            <w:pPr>
              <w:spacing w:before="40" w:after="120"/>
              <w:ind w:right="113"/>
              <w:rPr>
                <w:iCs/>
                <w:lang w:val="fr-FR"/>
              </w:rPr>
            </w:pPr>
            <w:r w:rsidRPr="00862320">
              <w:rPr>
                <w:iCs/>
                <w:lang w:val="fr-FR"/>
              </w:rPr>
              <w:t>5.4.3</w:t>
            </w:r>
            <w:r w:rsidRPr="00862320">
              <w:rPr>
                <w:iCs/>
                <w:lang w:val="fr-FR"/>
              </w:rPr>
              <w:tab/>
              <w:t>Consignes écrites</w:t>
            </w:r>
          </w:p>
          <w:p w14:paraId="1C5E4A5B" w14:textId="77777777" w:rsidR="00255CEC" w:rsidRPr="00862320" w:rsidRDefault="00255CEC" w:rsidP="00B14ABB">
            <w:pPr>
              <w:spacing w:before="40" w:after="120"/>
              <w:ind w:right="113"/>
              <w:rPr>
                <w:iCs/>
                <w:lang w:val="fr-FR"/>
              </w:rPr>
            </w:pPr>
            <w:r w:rsidRPr="00862320">
              <w:rPr>
                <w:iCs/>
                <w:lang w:val="fr-FR"/>
              </w:rPr>
              <w:t>[…]</w:t>
            </w:r>
          </w:p>
          <w:p w14:paraId="685739CE" w14:textId="77777777" w:rsidR="00255CEC" w:rsidRPr="00862320" w:rsidRDefault="00255CEC" w:rsidP="00B14ABB">
            <w:pPr>
              <w:spacing w:before="40" w:after="120"/>
              <w:ind w:right="113"/>
              <w:rPr>
                <w:iCs/>
                <w:lang w:val="fr-FR"/>
              </w:rPr>
            </w:pPr>
            <w:r w:rsidRPr="00862320">
              <w:rPr>
                <w:iCs/>
                <w:lang w:val="fr-FR"/>
              </w:rPr>
              <w:t>CONSIGNES ÉCRITES SELON L'ADN</w:t>
            </w:r>
          </w:p>
          <w:p w14:paraId="75518F3D" w14:textId="77777777" w:rsidR="00255CEC" w:rsidRPr="00862320" w:rsidRDefault="00255CEC" w:rsidP="00B14ABB">
            <w:pPr>
              <w:spacing w:before="40" w:after="120"/>
              <w:ind w:right="113"/>
              <w:rPr>
                <w:iCs/>
                <w:lang w:val="fr-FR"/>
              </w:rPr>
            </w:pPr>
            <w:r w:rsidRPr="00862320">
              <w:rPr>
                <w:iCs/>
                <w:lang w:val="fr-FR"/>
              </w:rPr>
              <w:t>Mesures à prendre en cas d’urgence ou d’accident</w:t>
            </w:r>
          </w:p>
          <w:p w14:paraId="54F11D95" w14:textId="77777777" w:rsidR="00255CEC" w:rsidRPr="00862320" w:rsidRDefault="00255CEC" w:rsidP="00B14ABB">
            <w:pPr>
              <w:spacing w:before="40" w:after="120"/>
              <w:ind w:right="113"/>
              <w:rPr>
                <w:iCs/>
                <w:lang w:val="fr-FR"/>
              </w:rPr>
            </w:pPr>
            <w:r w:rsidRPr="00862320">
              <w:rPr>
                <w:iCs/>
                <w:lang w:val="fr-FR"/>
              </w:rPr>
              <w:t>En cas d’urgence ou d’accident pouvant survenir au cours du transport, les membres de l’équipage du bateau doivent prendre les mesures suivantes si possible et sans prendre de risque</w:t>
            </w:r>
            <w:r>
              <w:rPr>
                <w:iCs/>
                <w:lang w:val="fr-FR"/>
              </w:rPr>
              <w:t xml:space="preserve"> </w:t>
            </w:r>
            <w:r w:rsidRPr="00862320">
              <w:rPr>
                <w:iCs/>
                <w:lang w:val="fr-FR"/>
              </w:rPr>
              <w:t>:</w:t>
            </w:r>
          </w:p>
          <w:p w14:paraId="4108B1E0" w14:textId="77777777" w:rsidR="00255CEC" w:rsidRPr="00862320" w:rsidRDefault="00255CEC" w:rsidP="00B14ABB">
            <w:pPr>
              <w:spacing w:before="40" w:after="120"/>
              <w:ind w:right="113"/>
              <w:rPr>
                <w:iCs/>
                <w:lang w:val="fr-FR"/>
              </w:rPr>
            </w:pPr>
            <w:r w:rsidRPr="00862320">
              <w:rPr>
                <w:iCs/>
                <w:lang w:val="fr-FR"/>
              </w:rPr>
              <w:t>[…]</w:t>
            </w:r>
          </w:p>
          <w:p w14:paraId="059CA290" w14:textId="77777777" w:rsidR="00255CEC" w:rsidRPr="00862320" w:rsidRDefault="00255CEC" w:rsidP="00B14ABB">
            <w:pPr>
              <w:spacing w:before="40" w:after="120"/>
              <w:ind w:left="567" w:right="113" w:hanging="567"/>
              <w:rPr>
                <w:iCs/>
                <w:lang w:val="fr-FR"/>
              </w:rPr>
            </w:pPr>
            <w:r w:rsidRPr="00862320">
              <w:rPr>
                <w:iCs/>
                <w:lang w:val="fr-FR"/>
              </w:rPr>
              <w:t>-</w:t>
            </w:r>
            <w:r w:rsidRPr="00862320">
              <w:rPr>
                <w:iCs/>
                <w:lang w:val="fr-FR"/>
              </w:rPr>
              <w:tab/>
              <w:t xml:space="preserve">Ôter tout vêtement contaminé et tout </w:t>
            </w:r>
            <w:r w:rsidRPr="00CA7523">
              <w:rPr>
                <w:b/>
                <w:bCs/>
                <w:iCs/>
                <w:lang w:val="fr-FR"/>
              </w:rPr>
              <w:t>équipement de protection</w:t>
            </w:r>
            <w:r w:rsidRPr="00862320">
              <w:rPr>
                <w:iCs/>
                <w:lang w:val="fr-FR"/>
              </w:rPr>
              <w:t xml:space="preserve"> contaminé après usage et le mettre au rebut de manière sûre, nettoyer le corps avec des moyens appropriés</w:t>
            </w:r>
            <w:r>
              <w:rPr>
                <w:iCs/>
                <w:lang w:val="fr-FR"/>
              </w:rPr>
              <w:t xml:space="preserve"> ;</w:t>
            </w:r>
          </w:p>
          <w:p w14:paraId="65152D07" w14:textId="77777777" w:rsidR="00255CEC" w:rsidRPr="00862320" w:rsidRDefault="00255CEC" w:rsidP="00B14ABB">
            <w:pPr>
              <w:spacing w:before="40" w:after="120"/>
              <w:ind w:right="113"/>
              <w:rPr>
                <w:iCs/>
                <w:lang w:val="fr-FR"/>
              </w:rPr>
            </w:pPr>
            <w:r w:rsidRPr="00862320">
              <w:rPr>
                <w:iCs/>
                <w:lang w:val="fr-FR"/>
              </w:rPr>
              <w:t>[…]</w:t>
            </w:r>
          </w:p>
        </w:tc>
        <w:tc>
          <w:tcPr>
            <w:tcW w:w="3542" w:type="dxa"/>
            <w:shd w:val="clear" w:color="auto" w:fill="auto"/>
          </w:tcPr>
          <w:p w14:paraId="786D40A7" w14:textId="77777777" w:rsidR="00255CEC" w:rsidRPr="00B14ABB" w:rsidRDefault="00255CEC" w:rsidP="00B14ABB">
            <w:pPr>
              <w:spacing w:before="40" w:after="120"/>
              <w:ind w:right="113"/>
              <w:rPr>
                <w:iCs/>
                <w:lang w:val="de-CH"/>
              </w:rPr>
            </w:pPr>
            <w:r w:rsidRPr="00B14ABB">
              <w:rPr>
                <w:iCs/>
                <w:lang w:val="de-CH"/>
              </w:rPr>
              <w:t>5.4.3</w:t>
            </w:r>
            <w:r w:rsidRPr="00B14ABB">
              <w:rPr>
                <w:iCs/>
                <w:lang w:val="de-CH"/>
              </w:rPr>
              <w:tab/>
              <w:t>Schriftliche Weisungen</w:t>
            </w:r>
          </w:p>
          <w:p w14:paraId="12564214" w14:textId="77777777" w:rsidR="00255CEC" w:rsidRPr="00862320" w:rsidRDefault="00255CEC" w:rsidP="00B14ABB">
            <w:pPr>
              <w:spacing w:before="40" w:after="120"/>
              <w:ind w:right="113"/>
              <w:rPr>
                <w:iCs/>
                <w:lang w:val="de-DE"/>
              </w:rPr>
            </w:pPr>
            <w:r w:rsidRPr="00862320">
              <w:rPr>
                <w:iCs/>
                <w:lang w:val="de-DE"/>
              </w:rPr>
              <w:t>[…]</w:t>
            </w:r>
          </w:p>
          <w:p w14:paraId="1231B30A" w14:textId="77777777" w:rsidR="00255CEC" w:rsidRPr="00B14ABB" w:rsidRDefault="00255CEC" w:rsidP="00B14ABB">
            <w:pPr>
              <w:spacing w:before="40" w:after="120"/>
              <w:ind w:right="113"/>
              <w:rPr>
                <w:iCs/>
                <w:lang w:val="de-CH"/>
              </w:rPr>
            </w:pPr>
            <w:r w:rsidRPr="00B14ABB">
              <w:rPr>
                <w:iCs/>
                <w:lang w:val="de-CH"/>
              </w:rPr>
              <w:t>SCHRIFTLICHE WEISUNGEN GEMÄSS ADN</w:t>
            </w:r>
          </w:p>
          <w:p w14:paraId="17AE3BD6" w14:textId="77777777" w:rsidR="00255CEC" w:rsidRPr="00B14ABB" w:rsidRDefault="00255CEC" w:rsidP="00B14ABB">
            <w:pPr>
              <w:spacing w:before="40" w:after="120"/>
              <w:ind w:right="113"/>
              <w:rPr>
                <w:iCs/>
                <w:lang w:val="de-CH"/>
              </w:rPr>
            </w:pPr>
            <w:r w:rsidRPr="00B14ABB">
              <w:rPr>
                <w:iCs/>
                <w:lang w:val="de-CH"/>
              </w:rPr>
              <w:t>Maßnahmen bei einem Unfall oder Zwischenfall</w:t>
            </w:r>
          </w:p>
          <w:p w14:paraId="123A32DF" w14:textId="77777777" w:rsidR="00255CEC" w:rsidRPr="00862320" w:rsidRDefault="00255CEC" w:rsidP="00B14ABB">
            <w:pPr>
              <w:spacing w:before="40" w:after="120"/>
              <w:ind w:right="113"/>
              <w:rPr>
                <w:iCs/>
                <w:lang w:val="de-DE"/>
              </w:rPr>
            </w:pPr>
            <w:r w:rsidRPr="00862320">
              <w:rPr>
                <w:iCs/>
                <w:lang w:val="de-DE"/>
              </w:rPr>
              <w:t>Bei einem Unfall oder Zwischenfall, der sich während der Beförderung ereignen kann, müssen die Mitglieder der Besatzung folgende Maßnahmen ergreifen, sofern diese sicher und praktisch durchgeführt werden können:</w:t>
            </w:r>
          </w:p>
          <w:p w14:paraId="5DBE5C58" w14:textId="77777777" w:rsidR="00255CEC" w:rsidRPr="00B14ABB" w:rsidRDefault="00255CEC" w:rsidP="00B14ABB">
            <w:pPr>
              <w:spacing w:before="40" w:after="120"/>
              <w:ind w:right="113"/>
              <w:rPr>
                <w:iCs/>
                <w:lang w:val="de-CH"/>
              </w:rPr>
            </w:pPr>
            <w:r w:rsidRPr="00B14ABB">
              <w:rPr>
                <w:iCs/>
                <w:lang w:val="de-CH"/>
              </w:rPr>
              <w:t>[…]</w:t>
            </w:r>
          </w:p>
          <w:p w14:paraId="6AE972CF" w14:textId="77777777" w:rsidR="00255CEC" w:rsidRPr="00B14ABB" w:rsidRDefault="00255CEC" w:rsidP="00B14ABB">
            <w:pPr>
              <w:spacing w:before="40" w:after="120"/>
              <w:ind w:left="567" w:right="113" w:hanging="567"/>
              <w:rPr>
                <w:iCs/>
                <w:lang w:val="de-CH"/>
              </w:rPr>
            </w:pPr>
            <w:r w:rsidRPr="00B14ABB">
              <w:rPr>
                <w:lang w:val="de-CH"/>
              </w:rPr>
              <w:t>-</w:t>
            </w:r>
            <w:r w:rsidRPr="00B14ABB">
              <w:rPr>
                <w:iCs/>
                <w:lang w:val="de-CH"/>
              </w:rPr>
              <w:tab/>
              <w:t xml:space="preserve">kontaminierte Kleidung und gebrauchte kontaminierte </w:t>
            </w:r>
            <w:r w:rsidRPr="00B14ABB">
              <w:rPr>
                <w:b/>
                <w:bCs/>
                <w:iCs/>
                <w:lang w:val="de-CH"/>
              </w:rPr>
              <w:t>Schutzausrüstung</w:t>
            </w:r>
            <w:r w:rsidRPr="00B14ABB">
              <w:rPr>
                <w:iCs/>
                <w:lang w:val="de-CH"/>
              </w:rPr>
              <w:t xml:space="preserve"> ausziehen und Körper mit geeigneten Mitteln reinigen;</w:t>
            </w:r>
          </w:p>
          <w:p w14:paraId="18E65D0C" w14:textId="77777777" w:rsidR="00255CEC" w:rsidRPr="00862320" w:rsidRDefault="00255CEC" w:rsidP="00B14ABB">
            <w:pPr>
              <w:spacing w:before="40" w:after="120"/>
              <w:ind w:right="113"/>
              <w:rPr>
                <w:iCs/>
                <w:lang w:val="de-DE"/>
              </w:rPr>
            </w:pPr>
            <w:r w:rsidRPr="00862320">
              <w:rPr>
                <w:iCs/>
                <w:lang w:val="fr-FR"/>
              </w:rPr>
              <w:t>[…]</w:t>
            </w:r>
          </w:p>
        </w:tc>
      </w:tr>
      <w:tr w:rsidR="00255CEC" w:rsidRPr="00862320" w14:paraId="77C64920" w14:textId="77777777" w:rsidTr="00B14ABB">
        <w:trPr>
          <w:cantSplit/>
        </w:trPr>
        <w:tc>
          <w:tcPr>
            <w:tcW w:w="3828" w:type="dxa"/>
            <w:shd w:val="clear" w:color="auto" w:fill="auto"/>
          </w:tcPr>
          <w:p w14:paraId="1A7C7847" w14:textId="77777777" w:rsidR="00255CEC" w:rsidRPr="00862320" w:rsidRDefault="00255CEC" w:rsidP="00B14ABB">
            <w:pPr>
              <w:spacing w:before="40" w:after="120"/>
              <w:ind w:right="113"/>
              <w:rPr>
                <w:iCs/>
                <w:lang w:val="fr-CH"/>
              </w:rPr>
            </w:pPr>
            <w:r w:rsidRPr="00862320">
              <w:rPr>
                <w:iCs/>
                <w:lang w:val="fr-CH"/>
              </w:rPr>
              <w:lastRenderedPageBreak/>
              <w:t>7.1.3.1.5</w:t>
            </w:r>
            <w:r w:rsidRPr="00862320">
              <w:rPr>
                <w:iCs/>
                <w:lang w:val="fr-CH"/>
              </w:rPr>
              <w:tab/>
              <w:t>En cas de transport de marchandises dangereuses en vrac ou sans emballage, l’entrée dans les cales ainsi que l’entrée dans les espaces de double coque et les doubles fonds est seulement autorisée si</w:t>
            </w:r>
            <w:r>
              <w:rPr>
                <w:iCs/>
                <w:lang w:val="fr-CH"/>
              </w:rPr>
              <w:t xml:space="preserve"> </w:t>
            </w:r>
            <w:r w:rsidRPr="00862320">
              <w:rPr>
                <w:iCs/>
                <w:lang w:val="fr-CH"/>
              </w:rPr>
              <w:t>:</w:t>
            </w:r>
          </w:p>
          <w:p w14:paraId="341EF2B7" w14:textId="77777777" w:rsidR="00255CEC" w:rsidRPr="00862320" w:rsidRDefault="00255CEC" w:rsidP="00B14ABB">
            <w:pPr>
              <w:spacing w:before="40" w:after="120"/>
              <w:ind w:right="113"/>
              <w:rPr>
                <w:iCs/>
                <w:lang w:val="fr-FR"/>
              </w:rPr>
            </w:pPr>
            <w:r w:rsidRPr="00862320">
              <w:rPr>
                <w:iCs/>
                <w:lang w:val="fr-FR"/>
              </w:rPr>
              <w:t>[…]</w:t>
            </w:r>
          </w:p>
          <w:p w14:paraId="225235CB" w14:textId="77777777" w:rsidR="00255CEC" w:rsidRPr="00862320" w:rsidRDefault="00255CEC" w:rsidP="00B14ABB">
            <w:pPr>
              <w:spacing w:before="40" w:after="120"/>
              <w:ind w:right="113"/>
              <w:rPr>
                <w:iCs/>
                <w:lang w:val="fr-CH"/>
              </w:rPr>
            </w:pPr>
            <w:r w:rsidRPr="00862320">
              <w:rPr>
                <w:iCs/>
                <w:lang w:val="fr-CH"/>
              </w:rPr>
              <w:t>ou</w:t>
            </w:r>
          </w:p>
          <w:p w14:paraId="46E66205" w14:textId="77777777" w:rsidR="00255CEC" w:rsidRPr="00862320" w:rsidRDefault="00255CEC" w:rsidP="00B14ABB">
            <w:pPr>
              <w:spacing w:before="40" w:after="120"/>
              <w:ind w:right="113"/>
              <w:rPr>
                <w:iCs/>
                <w:lang w:val="fr-CH"/>
              </w:rPr>
            </w:pPr>
            <w:r w:rsidRPr="00862320">
              <w:rPr>
                <w:iCs/>
                <w:lang w:val="fr-CH"/>
              </w:rPr>
              <w:t>–</w:t>
            </w:r>
            <w:r w:rsidRPr="00862320">
              <w:rPr>
                <w:iCs/>
                <w:lang w:val="fr-CH"/>
              </w:rPr>
              <w:tab/>
              <w:t xml:space="preserve">La concentration des gaz et vapeurs inflammables émis par la cargaison est inférieure à 10 % de la limite inférieure d’explosivité, et si la personne qui y pénètre porte un appareil respiratoire autonome et les autres </w:t>
            </w:r>
            <w:r w:rsidRPr="006A22B4">
              <w:rPr>
                <w:b/>
                <w:bCs/>
                <w:iCs/>
                <w:lang w:val="fr-CH"/>
              </w:rPr>
              <w:t>équipements de protection et de secours</w:t>
            </w:r>
            <w:r w:rsidRPr="00862320">
              <w:rPr>
                <w:iCs/>
                <w:lang w:val="fr-CH"/>
              </w:rPr>
              <w:t xml:space="preserve"> nécessaires et si elle est assurée par une corde. L’entrée dans ces locaux n’est autorisée que si cette opération est surveillée par une deuxième personne ayant à sa disposition immédiate le même équipement. Deux autres personnes capables de prêter assistance en cas d’urgence doivent être sur le bateau à portée de voix.</w:t>
            </w:r>
          </w:p>
          <w:p w14:paraId="0F4B3947" w14:textId="77777777" w:rsidR="00255CEC" w:rsidRPr="00862320" w:rsidRDefault="00255CEC" w:rsidP="00B14ABB">
            <w:pPr>
              <w:spacing w:before="40" w:after="120"/>
              <w:ind w:right="113"/>
              <w:rPr>
                <w:iCs/>
                <w:lang w:val="fr-CH"/>
              </w:rPr>
            </w:pPr>
            <w:r w:rsidRPr="00862320">
              <w:rPr>
                <w:iCs/>
                <w:lang w:val="de-DE"/>
              </w:rPr>
              <w:t>[…]</w:t>
            </w:r>
          </w:p>
        </w:tc>
        <w:tc>
          <w:tcPr>
            <w:tcW w:w="3542" w:type="dxa"/>
            <w:shd w:val="clear" w:color="auto" w:fill="auto"/>
          </w:tcPr>
          <w:p w14:paraId="53E11C01" w14:textId="77777777" w:rsidR="00255CEC" w:rsidRPr="00862320" w:rsidRDefault="00255CEC" w:rsidP="00B14ABB">
            <w:pPr>
              <w:spacing w:before="40" w:after="120"/>
              <w:ind w:right="113"/>
              <w:rPr>
                <w:iCs/>
                <w:lang w:val="de-DE"/>
              </w:rPr>
            </w:pPr>
            <w:r w:rsidRPr="00862320">
              <w:rPr>
                <w:iCs/>
                <w:lang w:val="de-DE"/>
              </w:rPr>
              <w:t>7.1.3.1.5</w:t>
            </w:r>
            <w:r w:rsidRPr="00862320">
              <w:rPr>
                <w:iCs/>
                <w:lang w:val="de-DE"/>
              </w:rPr>
              <w:tab/>
              <w:t>Bei Beförderung von gefährlichen Gütern in loser Schüttung oder unverpackt ist das Betreten der Laderäume sowie das Betreten der Wallgänge und Doppelböden nur zugelassen, wenn:</w:t>
            </w:r>
          </w:p>
          <w:p w14:paraId="7DFC2994" w14:textId="77777777" w:rsidR="00255CEC" w:rsidRPr="00862320" w:rsidRDefault="00255CEC" w:rsidP="00B14ABB">
            <w:pPr>
              <w:spacing w:before="40" w:after="120"/>
              <w:ind w:right="113"/>
              <w:rPr>
                <w:iCs/>
                <w:lang w:val="de-DE"/>
              </w:rPr>
            </w:pPr>
            <w:r w:rsidRPr="00862320">
              <w:rPr>
                <w:iCs/>
                <w:lang w:val="de-DE"/>
              </w:rPr>
              <w:t>[…]</w:t>
            </w:r>
          </w:p>
          <w:p w14:paraId="4DD3FD17" w14:textId="77777777" w:rsidR="00255CEC" w:rsidRPr="00862320" w:rsidRDefault="00255CEC" w:rsidP="00B14ABB">
            <w:pPr>
              <w:spacing w:before="40" w:after="120"/>
              <w:ind w:right="113"/>
              <w:rPr>
                <w:iCs/>
                <w:lang w:val="de-DE"/>
              </w:rPr>
            </w:pPr>
            <w:r w:rsidRPr="00862320">
              <w:rPr>
                <w:iCs/>
                <w:lang w:val="de-DE"/>
              </w:rPr>
              <w:t>oder</w:t>
            </w:r>
          </w:p>
          <w:p w14:paraId="58A12B9A" w14:textId="77777777" w:rsidR="00255CEC" w:rsidRPr="00862320" w:rsidRDefault="00255CEC" w:rsidP="00B14ABB">
            <w:pPr>
              <w:spacing w:before="40" w:after="120"/>
              <w:ind w:right="113"/>
              <w:rPr>
                <w:iCs/>
                <w:lang w:val="de-DE"/>
              </w:rPr>
            </w:pPr>
            <w:r w:rsidRPr="00862320">
              <w:rPr>
                <w:iCs/>
                <w:lang w:val="de-DE"/>
              </w:rPr>
              <w:t>–</w:t>
            </w:r>
            <w:r w:rsidRPr="00862320">
              <w:rPr>
                <w:iCs/>
                <w:lang w:val="de-DE"/>
              </w:rPr>
              <w:tab/>
              <w:t xml:space="preserve">die Konzentration von aus der Ladung herrührenden entzündbaren Gasen und Dämpfen unter 10 % der UEG liegt und die Person, welche den Raum betritt, ein </w:t>
            </w:r>
            <w:proofErr w:type="spellStart"/>
            <w:r w:rsidRPr="00862320">
              <w:rPr>
                <w:iCs/>
                <w:lang w:val="de-DE"/>
              </w:rPr>
              <w:t>umluftunabhängiges</w:t>
            </w:r>
            <w:proofErr w:type="spellEnd"/>
            <w:r w:rsidRPr="00862320">
              <w:rPr>
                <w:iCs/>
                <w:lang w:val="de-DE"/>
              </w:rPr>
              <w:t xml:space="preserve"> Atemschutzgerät und andere erforderliche </w:t>
            </w:r>
            <w:r w:rsidRPr="00223086">
              <w:rPr>
                <w:b/>
                <w:bCs/>
                <w:iCs/>
                <w:lang w:val="de-DE"/>
              </w:rPr>
              <w:t xml:space="preserve">Schutz- und Rettungsausrüstungen </w:t>
            </w:r>
            <w:r w:rsidRPr="00862320">
              <w:rPr>
                <w:iCs/>
                <w:lang w:val="de-DE"/>
              </w:rPr>
              <w:t>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14:paraId="3A12A164" w14:textId="77777777" w:rsidR="00255CEC" w:rsidRPr="00862320" w:rsidRDefault="00255CEC" w:rsidP="00B14ABB">
            <w:pPr>
              <w:spacing w:before="40" w:after="120"/>
              <w:ind w:right="113"/>
              <w:rPr>
                <w:iCs/>
                <w:lang w:val="de-DE"/>
              </w:rPr>
            </w:pPr>
            <w:r w:rsidRPr="00862320">
              <w:rPr>
                <w:iCs/>
                <w:lang w:val="de-DE"/>
              </w:rPr>
              <w:t>[…]</w:t>
            </w:r>
          </w:p>
        </w:tc>
      </w:tr>
      <w:tr w:rsidR="00255CEC" w:rsidRPr="00862320" w14:paraId="1DCC61FF" w14:textId="77777777" w:rsidTr="00B14ABB">
        <w:trPr>
          <w:cantSplit/>
        </w:trPr>
        <w:tc>
          <w:tcPr>
            <w:tcW w:w="3828" w:type="dxa"/>
            <w:shd w:val="clear" w:color="auto" w:fill="auto"/>
          </w:tcPr>
          <w:p w14:paraId="0CF03BA0" w14:textId="77777777" w:rsidR="00255CEC" w:rsidRPr="00862320" w:rsidRDefault="00255CEC" w:rsidP="00B14ABB">
            <w:pPr>
              <w:spacing w:before="40" w:after="120"/>
              <w:ind w:right="113"/>
              <w:rPr>
                <w:iCs/>
                <w:lang w:val="fr-CH"/>
              </w:rPr>
            </w:pPr>
            <w:r w:rsidRPr="00862320">
              <w:rPr>
                <w:iCs/>
                <w:lang w:val="fr-CH"/>
              </w:rPr>
              <w:t>7.1.3.1.7</w:t>
            </w:r>
            <w:r w:rsidRPr="00862320">
              <w:rPr>
                <w:iCs/>
                <w:lang w:val="fr-CH"/>
              </w:rPr>
              <w:tab/>
              <w:t>En cas de transport de marchandises dangereuses des classes 2, 3, 4.3, 5.2, 6.1 et 8 et si l’on soupçonne que des colis ont été endommagés, l’entrée dans les cales ainsi que dans les espaces de double coque et les doubles fonds est seulement autorisée si</w:t>
            </w:r>
            <w:r>
              <w:rPr>
                <w:iCs/>
                <w:lang w:val="fr-CH"/>
              </w:rPr>
              <w:t xml:space="preserve"> </w:t>
            </w:r>
            <w:r w:rsidRPr="00862320">
              <w:rPr>
                <w:iCs/>
                <w:lang w:val="fr-CH"/>
              </w:rPr>
              <w:t>:</w:t>
            </w:r>
          </w:p>
          <w:p w14:paraId="772C2B49" w14:textId="77777777" w:rsidR="00255CEC" w:rsidRPr="00862320" w:rsidRDefault="00255CEC" w:rsidP="00B14ABB">
            <w:pPr>
              <w:spacing w:before="40" w:after="120"/>
              <w:ind w:right="113"/>
              <w:rPr>
                <w:iCs/>
                <w:lang w:val="fr-CH"/>
              </w:rPr>
            </w:pPr>
            <w:r w:rsidRPr="00862320">
              <w:rPr>
                <w:iCs/>
                <w:lang w:val="fr-CH"/>
              </w:rPr>
              <w:t>[…]</w:t>
            </w:r>
          </w:p>
          <w:p w14:paraId="74857844" w14:textId="77777777" w:rsidR="00255CEC" w:rsidRPr="00862320" w:rsidRDefault="00255CEC" w:rsidP="00B14ABB">
            <w:pPr>
              <w:spacing w:before="40" w:after="120"/>
              <w:ind w:right="113"/>
              <w:rPr>
                <w:iCs/>
                <w:lang w:val="fr-CH"/>
              </w:rPr>
            </w:pPr>
            <w:r w:rsidRPr="00862320">
              <w:rPr>
                <w:iCs/>
                <w:lang w:val="fr-CH"/>
              </w:rPr>
              <w:t>ou</w:t>
            </w:r>
          </w:p>
          <w:p w14:paraId="3F63C682" w14:textId="77777777" w:rsidR="00255CEC" w:rsidRPr="00862320" w:rsidRDefault="00255CEC" w:rsidP="00B14ABB">
            <w:pPr>
              <w:spacing w:before="40" w:after="120"/>
              <w:ind w:right="113"/>
              <w:rPr>
                <w:iCs/>
                <w:lang w:val="fr-CH"/>
              </w:rPr>
            </w:pPr>
            <w:r w:rsidRPr="00862320">
              <w:rPr>
                <w:iCs/>
                <w:lang w:val="fr-CH"/>
              </w:rPr>
              <w:t>–</w:t>
            </w:r>
            <w:r w:rsidRPr="00862320">
              <w:rPr>
                <w:iCs/>
                <w:lang w:val="fr-CH"/>
              </w:rPr>
              <w:tab/>
              <w:t xml:space="preserve">La concentration de gaz et de vapeurs inflammables émis par la cargaison dans les cales est inférieure à 10 % de la limite inférieure d’explosivité et si la personne qui y pénètre porte un appareil respiratoire autonome et les autres </w:t>
            </w:r>
            <w:r w:rsidRPr="008948F5">
              <w:rPr>
                <w:b/>
                <w:bCs/>
                <w:iCs/>
                <w:lang w:val="fr-CH"/>
              </w:rPr>
              <w:t>équipements de protection et de secours</w:t>
            </w:r>
            <w:r w:rsidRPr="00862320">
              <w:rPr>
                <w:iCs/>
                <w:lang w:val="fr-CH"/>
              </w:rPr>
              <w:t xml:space="preserve"> nécessaires et si elle est assurée par une corde. L’entrée dans ces locaux n’est autorisée que si cette opération est surveillée par une deuxième personne ayant à sa disposition immédiate le m</w:t>
            </w:r>
            <w:r>
              <w:rPr>
                <w:iCs/>
                <w:lang w:val="fr-CH"/>
              </w:rPr>
              <w:t>ême</w:t>
            </w:r>
            <w:r w:rsidRPr="00862320">
              <w:rPr>
                <w:iCs/>
                <w:lang w:val="fr-CH"/>
              </w:rPr>
              <w:t xml:space="preserve"> équipement. Deux autres personnes capables de prêter assistance en cas d’urgence doivent être sur le bateau à portée de voix.</w:t>
            </w:r>
          </w:p>
          <w:p w14:paraId="71C3422A" w14:textId="77777777" w:rsidR="00255CEC" w:rsidRPr="00862320" w:rsidRDefault="00255CEC" w:rsidP="00B14ABB">
            <w:pPr>
              <w:spacing w:before="40" w:after="120"/>
              <w:ind w:right="113"/>
              <w:rPr>
                <w:iCs/>
                <w:lang w:val="fr-CH"/>
              </w:rPr>
            </w:pPr>
            <w:r w:rsidRPr="00862320">
              <w:rPr>
                <w:iCs/>
                <w:lang w:val="fr-CH"/>
              </w:rPr>
              <w:t>[…]</w:t>
            </w:r>
          </w:p>
        </w:tc>
        <w:tc>
          <w:tcPr>
            <w:tcW w:w="3542" w:type="dxa"/>
            <w:shd w:val="clear" w:color="auto" w:fill="auto"/>
          </w:tcPr>
          <w:p w14:paraId="6ACE3666" w14:textId="77777777" w:rsidR="00255CEC" w:rsidRPr="00862320" w:rsidRDefault="00255CEC" w:rsidP="00B14ABB">
            <w:pPr>
              <w:spacing w:before="40" w:after="120"/>
              <w:ind w:right="113"/>
              <w:rPr>
                <w:iCs/>
                <w:lang w:val="de-DE"/>
              </w:rPr>
            </w:pPr>
            <w:r w:rsidRPr="00862320">
              <w:rPr>
                <w:iCs/>
                <w:lang w:val="de-DE"/>
              </w:rPr>
              <w:t>7.1.3.1.7</w:t>
            </w:r>
            <w:r w:rsidRPr="00862320">
              <w:rPr>
                <w:iCs/>
                <w:lang w:val="de-DE"/>
              </w:rPr>
              <w:tab/>
              <w:t>Bei Beförderung von gefährlichen Gütern der Klassen 2, 3, 4.3, 5.2, 6.1 und 8 ist das Betreten der Laderäume bei einem Schadensverdacht sowie das Betreten der Wallgänge und Doppelböden nur zugelassen, wenn:</w:t>
            </w:r>
          </w:p>
          <w:p w14:paraId="0409CBB0" w14:textId="77777777" w:rsidR="00255CEC" w:rsidRPr="00862320" w:rsidRDefault="00255CEC" w:rsidP="00B14ABB">
            <w:pPr>
              <w:spacing w:before="40" w:after="120"/>
              <w:ind w:right="113"/>
              <w:rPr>
                <w:iCs/>
                <w:lang w:val="de-DE"/>
              </w:rPr>
            </w:pPr>
            <w:r w:rsidRPr="00862320">
              <w:rPr>
                <w:iCs/>
                <w:lang w:val="de-DE"/>
              </w:rPr>
              <w:t>[…]</w:t>
            </w:r>
          </w:p>
          <w:p w14:paraId="06D7D052" w14:textId="77777777" w:rsidR="00255CEC" w:rsidRPr="00862320" w:rsidRDefault="00255CEC" w:rsidP="00B14ABB">
            <w:pPr>
              <w:spacing w:before="40" w:after="120"/>
              <w:ind w:right="113"/>
              <w:rPr>
                <w:iCs/>
                <w:lang w:val="de-DE"/>
              </w:rPr>
            </w:pPr>
            <w:r w:rsidRPr="00862320">
              <w:rPr>
                <w:iCs/>
                <w:lang w:val="de-DE"/>
              </w:rPr>
              <w:t>oder</w:t>
            </w:r>
          </w:p>
          <w:p w14:paraId="205F81CE" w14:textId="77777777" w:rsidR="00255CEC" w:rsidRPr="00862320" w:rsidRDefault="00255CEC" w:rsidP="00B14ABB">
            <w:pPr>
              <w:spacing w:before="40" w:after="120"/>
              <w:ind w:right="113"/>
              <w:rPr>
                <w:iCs/>
                <w:lang w:val="de-DE"/>
              </w:rPr>
            </w:pPr>
            <w:r w:rsidRPr="00862320">
              <w:rPr>
                <w:iCs/>
                <w:lang w:val="de-DE"/>
              </w:rPr>
              <w:t>–</w:t>
            </w:r>
            <w:r w:rsidRPr="00862320">
              <w:rPr>
                <w:iCs/>
                <w:lang w:val="de-DE"/>
              </w:rPr>
              <w:tab/>
              <w:t xml:space="preserve">die Konzentration von aus der Ladung herrührenden entzündbaren Gasen und Dämpfen im Laderaum unter 10 % der UEG liegt und die Person, welche den Raum betritt, ein </w:t>
            </w:r>
            <w:proofErr w:type="spellStart"/>
            <w:r w:rsidRPr="00862320">
              <w:rPr>
                <w:iCs/>
                <w:lang w:val="de-DE"/>
              </w:rPr>
              <w:t>umluftunabhängiges</w:t>
            </w:r>
            <w:proofErr w:type="spellEnd"/>
            <w:r w:rsidRPr="00862320">
              <w:rPr>
                <w:iCs/>
                <w:lang w:val="de-DE"/>
              </w:rPr>
              <w:t xml:space="preserve"> Atemschutzgerät und andere erforderliche </w:t>
            </w:r>
            <w:r w:rsidRPr="008948F5">
              <w:rPr>
                <w:b/>
                <w:bCs/>
                <w:iCs/>
                <w:lang w:val="de-DE"/>
              </w:rPr>
              <w:t>Schutz- und Rettungsausrüstungen</w:t>
            </w:r>
            <w:r w:rsidRPr="00862320">
              <w:rPr>
                <w:iCs/>
                <w:lang w:val="de-DE"/>
              </w:rPr>
              <w:t xml:space="preserve">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14:paraId="0B036F2A" w14:textId="77777777" w:rsidR="00255CEC" w:rsidRPr="00862320" w:rsidRDefault="00255CEC" w:rsidP="00B14ABB">
            <w:pPr>
              <w:spacing w:before="40" w:after="120"/>
              <w:ind w:right="113"/>
              <w:rPr>
                <w:iCs/>
                <w:lang w:val="de-DE"/>
              </w:rPr>
            </w:pPr>
            <w:r w:rsidRPr="00862320">
              <w:rPr>
                <w:iCs/>
                <w:lang w:val="fr-CH"/>
              </w:rPr>
              <w:t>[…]</w:t>
            </w:r>
          </w:p>
        </w:tc>
      </w:tr>
      <w:tr w:rsidR="00255CEC" w:rsidRPr="00862320" w14:paraId="5E2CB22A" w14:textId="77777777" w:rsidTr="00B14ABB">
        <w:trPr>
          <w:cantSplit/>
        </w:trPr>
        <w:tc>
          <w:tcPr>
            <w:tcW w:w="3828" w:type="dxa"/>
            <w:shd w:val="clear" w:color="auto" w:fill="auto"/>
          </w:tcPr>
          <w:p w14:paraId="44D82EE8" w14:textId="77777777" w:rsidR="00255CEC" w:rsidRPr="00862320" w:rsidRDefault="00255CEC" w:rsidP="00B14ABB">
            <w:pPr>
              <w:spacing w:before="40" w:after="120"/>
              <w:ind w:right="113"/>
              <w:rPr>
                <w:iCs/>
                <w:lang w:val="fr-FR"/>
              </w:rPr>
            </w:pPr>
            <w:r w:rsidRPr="00862320">
              <w:rPr>
                <w:iCs/>
                <w:lang w:val="fr-FR"/>
              </w:rPr>
              <w:lastRenderedPageBreak/>
              <w:t>7.2.3.1.6</w:t>
            </w:r>
            <w:r w:rsidRPr="00862320">
              <w:rPr>
                <w:iCs/>
                <w:lang w:val="fr-FR"/>
              </w:rPr>
              <w:tab/>
              <w:t xml:space="preserve">On ne doit pénétrer dans une citerne à cargaison vide, une citerne à restes de cargaison, une chambre des pompes à cargaison sous pont, un </w:t>
            </w:r>
            <w:proofErr w:type="spellStart"/>
            <w:r w:rsidRPr="00862320">
              <w:rPr>
                <w:iCs/>
                <w:lang w:val="fr-FR"/>
              </w:rPr>
              <w:t>cofferdam</w:t>
            </w:r>
            <w:proofErr w:type="spellEnd"/>
            <w:r w:rsidRPr="00862320">
              <w:rPr>
                <w:iCs/>
                <w:lang w:val="fr-FR"/>
              </w:rPr>
              <w:t>, un espace de double coque, un double fond, un espace de cale ou un autre espace confiné</w:t>
            </w:r>
            <w:r>
              <w:rPr>
                <w:iCs/>
                <w:lang w:val="fr-FR"/>
              </w:rPr>
              <w:t xml:space="preserve"> </w:t>
            </w:r>
            <w:r w:rsidRPr="00862320">
              <w:rPr>
                <w:iCs/>
                <w:lang w:val="fr-FR"/>
              </w:rPr>
              <w:t>:</w:t>
            </w:r>
          </w:p>
          <w:p w14:paraId="348C47C2" w14:textId="77777777" w:rsidR="00255CEC" w:rsidRPr="00862320" w:rsidRDefault="00255CEC" w:rsidP="00B14ABB">
            <w:pPr>
              <w:spacing w:before="40" w:after="120"/>
              <w:ind w:right="113"/>
              <w:rPr>
                <w:iCs/>
                <w:lang w:val="fr-FR"/>
              </w:rPr>
            </w:pPr>
            <w:r w:rsidRPr="00862320">
              <w:rPr>
                <w:iCs/>
                <w:lang w:val="fr-FR"/>
              </w:rPr>
              <w:t>[…]</w:t>
            </w:r>
          </w:p>
          <w:p w14:paraId="04A9B047" w14:textId="77777777" w:rsidR="00255CEC" w:rsidRPr="00862320" w:rsidRDefault="00255CEC" w:rsidP="00B14ABB">
            <w:pPr>
              <w:spacing w:before="40" w:after="120"/>
              <w:ind w:right="113"/>
              <w:rPr>
                <w:iCs/>
                <w:lang w:val="fr-FR"/>
              </w:rPr>
            </w:pPr>
            <w:r w:rsidRPr="00862320">
              <w:rPr>
                <w:iCs/>
                <w:lang w:val="fr-FR"/>
              </w:rPr>
              <w:t>ou</w:t>
            </w:r>
          </w:p>
          <w:p w14:paraId="7CDC3C40" w14:textId="77777777" w:rsidR="00255CEC" w:rsidRPr="00862320" w:rsidRDefault="00255CEC" w:rsidP="00B14ABB">
            <w:pPr>
              <w:spacing w:before="40" w:after="120"/>
              <w:ind w:right="113"/>
              <w:rPr>
                <w:iCs/>
                <w:lang w:val="fr-FR"/>
              </w:rPr>
            </w:pPr>
            <w:r w:rsidRPr="00862320">
              <w:rPr>
                <w:iCs/>
                <w:lang w:val="fr-FR"/>
              </w:rPr>
              <w:t>–</w:t>
            </w:r>
            <w:r w:rsidRPr="00862320">
              <w:rPr>
                <w:iCs/>
                <w:lang w:val="fr-FR"/>
              </w:rPr>
              <w:tab/>
              <w:t xml:space="preserve">Si la concentration de gaz et de vapeurs inflammables provenant de la cargaison dans les citernes à cargaison, les citernes à restes de cargaison, les chambres à pompes à cargaison sous pont, les </w:t>
            </w:r>
            <w:proofErr w:type="spellStart"/>
            <w:r w:rsidRPr="00862320">
              <w:rPr>
                <w:iCs/>
                <w:lang w:val="fr-FR"/>
              </w:rPr>
              <w:t>cofferdams</w:t>
            </w:r>
            <w:proofErr w:type="spellEnd"/>
            <w:r w:rsidRPr="00862320">
              <w:rPr>
                <w:iCs/>
                <w:lang w:val="fr-FR"/>
              </w:rPr>
              <w:t xml:space="preserve">, les espaces de double coque, les doubles fonds, les espaces de cale ou tout autre espace confiné est inférieure à 10 % de la LIE, et si la personne qui y pénètre porte un appareil respiratoire autonome et les autres équipements de protection et de secours nécessaires et si elle est assurée par une corde. L’entrée dans ces espaces n’est autorisée que si cette opération est surveillée par une deuxième personne ayant à sa disposition le même </w:t>
            </w:r>
            <w:r w:rsidRPr="00E84DB9">
              <w:rPr>
                <w:b/>
                <w:bCs/>
                <w:iCs/>
                <w:lang w:val="fr-FR"/>
              </w:rPr>
              <w:t>équipement de protection</w:t>
            </w:r>
            <w:r w:rsidRPr="00862320">
              <w:rPr>
                <w:iCs/>
                <w:lang w:val="fr-FR"/>
              </w:rPr>
              <w:t xml:space="preserve">. Deux autres personnes capables de prêter assistance en cas d’urgence doivent être sur le bateau à portée de voix. Il suffira cependant d’une seule autre personne si un treuil de sauvetage est installé; </w:t>
            </w:r>
          </w:p>
          <w:p w14:paraId="280066C0" w14:textId="77777777" w:rsidR="00255CEC" w:rsidRPr="00862320" w:rsidRDefault="00255CEC" w:rsidP="00B14ABB">
            <w:pPr>
              <w:spacing w:before="40" w:after="120"/>
              <w:ind w:right="113"/>
              <w:rPr>
                <w:iCs/>
                <w:lang w:val="fr-FR"/>
              </w:rPr>
            </w:pPr>
            <w:r w:rsidRPr="00862320">
              <w:rPr>
                <w:iCs/>
                <w:lang w:val="fr-FR"/>
              </w:rPr>
              <w:t>[…]</w:t>
            </w:r>
          </w:p>
        </w:tc>
        <w:tc>
          <w:tcPr>
            <w:tcW w:w="3542" w:type="dxa"/>
            <w:shd w:val="clear" w:color="auto" w:fill="auto"/>
          </w:tcPr>
          <w:p w14:paraId="3272A533" w14:textId="77777777" w:rsidR="00255CEC" w:rsidRPr="00862320" w:rsidRDefault="00255CEC" w:rsidP="00B14ABB">
            <w:pPr>
              <w:spacing w:before="40" w:after="120"/>
              <w:ind w:right="113"/>
              <w:rPr>
                <w:iCs/>
                <w:lang w:val="de-DE"/>
              </w:rPr>
            </w:pPr>
            <w:r w:rsidRPr="00862320">
              <w:rPr>
                <w:iCs/>
                <w:lang w:val="de-DE"/>
              </w:rPr>
              <w:t>7.2.3.1.6</w:t>
            </w:r>
            <w:r w:rsidRPr="00862320">
              <w:rPr>
                <w:iCs/>
                <w:lang w:val="de-DE"/>
              </w:rPr>
              <w:tab/>
              <w:t>Das Betreten leerer Ladetanks, Restetanks, Pumpenräume unter Deck, Kofferdämme, Wallgänge, Doppelböden, Aufstellungsräume oder anderer geschlossener Räume ist nur zugelassen, wenn:</w:t>
            </w:r>
          </w:p>
          <w:p w14:paraId="73385A02" w14:textId="77777777" w:rsidR="00255CEC" w:rsidRPr="00862320" w:rsidRDefault="00255CEC" w:rsidP="00B14ABB">
            <w:pPr>
              <w:spacing w:before="40" w:after="120"/>
              <w:ind w:right="113"/>
              <w:rPr>
                <w:iCs/>
                <w:lang w:val="de-DE"/>
              </w:rPr>
            </w:pPr>
            <w:r w:rsidRPr="00862320">
              <w:rPr>
                <w:iCs/>
                <w:lang w:val="de-DE"/>
              </w:rPr>
              <w:t>[…]</w:t>
            </w:r>
          </w:p>
          <w:p w14:paraId="53E1FFAD" w14:textId="77777777" w:rsidR="00255CEC" w:rsidRPr="00862320" w:rsidRDefault="00255CEC" w:rsidP="00B14ABB">
            <w:pPr>
              <w:spacing w:before="40" w:after="120"/>
              <w:ind w:right="113"/>
              <w:rPr>
                <w:iCs/>
                <w:lang w:val="de-DE"/>
              </w:rPr>
            </w:pPr>
            <w:r w:rsidRPr="00862320">
              <w:rPr>
                <w:iCs/>
                <w:lang w:val="de-DE"/>
              </w:rPr>
              <w:t>oder</w:t>
            </w:r>
          </w:p>
          <w:p w14:paraId="201A80EB" w14:textId="77777777" w:rsidR="00255CEC" w:rsidRPr="00862320" w:rsidRDefault="00255CEC" w:rsidP="00B14ABB">
            <w:pPr>
              <w:spacing w:before="40" w:after="120"/>
              <w:ind w:right="113"/>
              <w:rPr>
                <w:iCs/>
              </w:rPr>
            </w:pPr>
            <w:r w:rsidRPr="00B14ABB">
              <w:rPr>
                <w:iCs/>
                <w:lang w:val="de-CH"/>
              </w:rPr>
              <w:t>–</w:t>
            </w:r>
            <w:r w:rsidRPr="00862320">
              <w:rPr>
                <w:iCs/>
                <w:lang w:val="de-DE"/>
              </w:rPr>
              <w:tab/>
              <w:t xml:space="preserve">die Konzentration von aus der Ladung herrührenden entzündbaren Gasen und Dämpfen in Ladetanks, Restetanks, Pumpenräumen unter Deck, Kofferdämmen, Wallgängen, Doppelböden, Aufstellungsräumen oder anderen geschlossenen Räumen unter 10 % UEG liegt und die Person, welche den Raum betritt, ein </w:t>
            </w:r>
            <w:proofErr w:type="spellStart"/>
            <w:r w:rsidRPr="00862320">
              <w:rPr>
                <w:iCs/>
                <w:lang w:val="de-DE"/>
              </w:rPr>
              <w:t>umluftunabhängiges</w:t>
            </w:r>
            <w:proofErr w:type="spellEnd"/>
            <w:r w:rsidRPr="00862320">
              <w:rPr>
                <w:iCs/>
                <w:lang w:val="de-DE"/>
              </w:rPr>
              <w:t xml:space="preserve"> Atemschutzgerät und andere erforderliche Schutz- und Rettungsausrüstung trägt sowie durch eine Leine gesichert ist. Das Betreten dieser Räume darf nur unter Aufsicht einer zweiten Person erfolgen, für welche die gleiche </w:t>
            </w:r>
            <w:r w:rsidRPr="00E84DB9">
              <w:rPr>
                <w:b/>
                <w:bCs/>
                <w:iCs/>
                <w:lang w:val="de-DE"/>
              </w:rPr>
              <w:t>Ausrüstung</w:t>
            </w:r>
            <w:r w:rsidRPr="00862320">
              <w:rPr>
                <w:iCs/>
                <w:lang w:val="de-DE"/>
              </w:rPr>
              <w:t xml:space="preserve"> bereitgelegt ist. Zwei zusätzliche Personen, die im Notfall Hilfe leisten können, müssen sich in Rufweite auf dem Schiff befinden. </w:t>
            </w:r>
            <w:r w:rsidRPr="00862320">
              <w:rPr>
                <w:iCs/>
              </w:rPr>
              <w:t xml:space="preserve">Falls </w:t>
            </w:r>
            <w:proofErr w:type="spellStart"/>
            <w:r w:rsidRPr="00862320">
              <w:rPr>
                <w:iCs/>
              </w:rPr>
              <w:t>eine</w:t>
            </w:r>
            <w:proofErr w:type="spellEnd"/>
            <w:r w:rsidRPr="00862320">
              <w:rPr>
                <w:iCs/>
              </w:rPr>
              <w:t xml:space="preserve"> </w:t>
            </w:r>
            <w:proofErr w:type="spellStart"/>
            <w:r w:rsidRPr="00862320">
              <w:rPr>
                <w:iCs/>
              </w:rPr>
              <w:t>Rettungswinde</w:t>
            </w:r>
            <w:proofErr w:type="spellEnd"/>
            <w:r w:rsidRPr="00862320">
              <w:rPr>
                <w:iCs/>
              </w:rPr>
              <w:t xml:space="preserve"> </w:t>
            </w:r>
            <w:proofErr w:type="spellStart"/>
            <w:r w:rsidRPr="00862320">
              <w:rPr>
                <w:iCs/>
              </w:rPr>
              <w:t>angebracht</w:t>
            </w:r>
            <w:proofErr w:type="spellEnd"/>
            <w:r w:rsidRPr="00862320">
              <w:rPr>
                <w:iCs/>
              </w:rPr>
              <w:t xml:space="preserve"> </w:t>
            </w:r>
            <w:proofErr w:type="spellStart"/>
            <w:r w:rsidRPr="00862320">
              <w:rPr>
                <w:iCs/>
              </w:rPr>
              <w:t>ist</w:t>
            </w:r>
            <w:proofErr w:type="spellEnd"/>
            <w:r w:rsidRPr="00862320">
              <w:rPr>
                <w:iCs/>
              </w:rPr>
              <w:t xml:space="preserve">, </w:t>
            </w:r>
            <w:proofErr w:type="spellStart"/>
            <w:r w:rsidRPr="00862320">
              <w:rPr>
                <w:iCs/>
              </w:rPr>
              <w:t>genügt</w:t>
            </w:r>
            <w:proofErr w:type="spellEnd"/>
            <w:r w:rsidRPr="00862320">
              <w:rPr>
                <w:iCs/>
              </w:rPr>
              <w:t xml:space="preserve"> </w:t>
            </w:r>
            <w:proofErr w:type="spellStart"/>
            <w:r w:rsidRPr="00862320">
              <w:rPr>
                <w:iCs/>
              </w:rPr>
              <w:t>eine</w:t>
            </w:r>
            <w:proofErr w:type="spellEnd"/>
            <w:r w:rsidRPr="00862320">
              <w:rPr>
                <w:iCs/>
              </w:rPr>
              <w:t xml:space="preserve"> </w:t>
            </w:r>
            <w:proofErr w:type="spellStart"/>
            <w:r w:rsidRPr="00862320">
              <w:rPr>
                <w:iCs/>
              </w:rPr>
              <w:t>zusätzliche</w:t>
            </w:r>
            <w:proofErr w:type="spellEnd"/>
            <w:r w:rsidRPr="00862320">
              <w:rPr>
                <w:iCs/>
              </w:rPr>
              <w:t xml:space="preserve"> Person.</w:t>
            </w:r>
          </w:p>
          <w:p w14:paraId="33D06E85" w14:textId="77777777" w:rsidR="00255CEC" w:rsidRPr="00862320" w:rsidRDefault="00255CEC" w:rsidP="00B14ABB">
            <w:pPr>
              <w:spacing w:before="40" w:after="120"/>
              <w:ind w:right="113"/>
              <w:rPr>
                <w:iCs/>
              </w:rPr>
            </w:pPr>
            <w:r w:rsidRPr="00862320">
              <w:rPr>
                <w:iCs/>
                <w:lang w:val="fr-FR"/>
              </w:rPr>
              <w:t>[…]</w:t>
            </w:r>
          </w:p>
        </w:tc>
      </w:tr>
      <w:tr w:rsidR="00255CEC" w:rsidRPr="00862320" w14:paraId="6FE17C55" w14:textId="77777777" w:rsidTr="00B14ABB">
        <w:trPr>
          <w:cantSplit/>
        </w:trPr>
        <w:tc>
          <w:tcPr>
            <w:tcW w:w="3828" w:type="dxa"/>
            <w:shd w:val="clear" w:color="auto" w:fill="auto"/>
          </w:tcPr>
          <w:p w14:paraId="73BBEAE4" w14:textId="77777777" w:rsidR="00255CEC" w:rsidRPr="00862320" w:rsidRDefault="00255CEC" w:rsidP="00B14ABB">
            <w:pPr>
              <w:spacing w:before="40" w:after="120"/>
              <w:ind w:right="113"/>
              <w:rPr>
                <w:iCs/>
                <w:lang w:val="fr-FR"/>
              </w:rPr>
            </w:pPr>
            <w:r w:rsidRPr="00862320">
              <w:rPr>
                <w:iCs/>
                <w:lang w:val="fr-FR"/>
              </w:rPr>
              <w:t>7.2.3.7.1.2</w:t>
            </w:r>
            <w:r w:rsidRPr="00862320">
              <w:rPr>
                <w:iCs/>
                <w:lang w:val="fr-FR"/>
              </w:rPr>
              <w:tab/>
              <w:t>Si le dégazage de citernes à cargaison ayant contenu précédemment des matières dangereuses énumérées au 7.2.3.7.1.1 ci-dessus n’est pas possible aux endroits agréés par l’autorité compétente, il peut être effectué pendant que le bateau fait route, à condition</w:t>
            </w:r>
            <w:r>
              <w:rPr>
                <w:iCs/>
                <w:lang w:val="fr-FR"/>
              </w:rPr>
              <w:t xml:space="preserve"> </w:t>
            </w:r>
            <w:r w:rsidRPr="00862320">
              <w:rPr>
                <w:iCs/>
                <w:lang w:val="fr-FR"/>
              </w:rPr>
              <w:t>:</w:t>
            </w:r>
          </w:p>
          <w:p w14:paraId="0B2F33C7" w14:textId="77777777" w:rsidR="00255CEC" w:rsidRPr="00B14ABB" w:rsidRDefault="00255CEC" w:rsidP="00B14ABB">
            <w:pPr>
              <w:spacing w:before="40" w:after="120"/>
              <w:ind w:right="113"/>
              <w:rPr>
                <w:iCs/>
                <w:lang w:val="fr-CH"/>
              </w:rPr>
            </w:pPr>
            <w:r w:rsidRPr="00B14ABB">
              <w:rPr>
                <w:iCs/>
                <w:lang w:val="fr-CH"/>
              </w:rPr>
              <w:t>[…]</w:t>
            </w:r>
          </w:p>
          <w:p w14:paraId="2CE21204" w14:textId="77777777" w:rsidR="00255CEC" w:rsidRPr="00862320" w:rsidRDefault="00255CEC" w:rsidP="00B14ABB">
            <w:pPr>
              <w:spacing w:before="40" w:after="120"/>
              <w:ind w:left="567" w:right="113" w:hanging="567"/>
              <w:rPr>
                <w:iCs/>
                <w:lang w:val="fr-FR"/>
              </w:rPr>
            </w:pPr>
            <w:r w:rsidRPr="00862320">
              <w:rPr>
                <w:iCs/>
                <w:lang w:val="fr-FR"/>
              </w:rPr>
              <w:t>–</w:t>
            </w:r>
            <w:r w:rsidRPr="00862320">
              <w:rPr>
                <w:iCs/>
                <w:lang w:val="fr-FR"/>
              </w:rPr>
              <w:tab/>
              <w:t xml:space="preserve">Que tout membre de l'équipage travaillant sur le pont porte </w:t>
            </w:r>
            <w:r w:rsidRPr="0040248C">
              <w:rPr>
                <w:b/>
                <w:bCs/>
                <w:iCs/>
                <w:lang w:val="fr-FR"/>
              </w:rPr>
              <w:t>un équipement de protection</w:t>
            </w:r>
            <w:r w:rsidRPr="00862320">
              <w:rPr>
                <w:iCs/>
                <w:lang w:val="fr-FR"/>
              </w:rPr>
              <w:t xml:space="preserve"> approprié</w:t>
            </w:r>
            <w:r>
              <w:rPr>
                <w:iCs/>
                <w:lang w:val="fr-FR"/>
              </w:rPr>
              <w:t xml:space="preserve"> </w:t>
            </w:r>
            <w:r w:rsidRPr="00862320">
              <w:rPr>
                <w:iCs/>
                <w:lang w:val="fr-FR"/>
              </w:rPr>
              <w:t>;</w:t>
            </w:r>
          </w:p>
          <w:p w14:paraId="77D9EA2F" w14:textId="77777777" w:rsidR="00255CEC" w:rsidRPr="00862320" w:rsidRDefault="00255CEC" w:rsidP="00B14ABB">
            <w:pPr>
              <w:spacing w:before="40" w:after="120"/>
              <w:ind w:right="113"/>
              <w:rPr>
                <w:iCs/>
                <w:lang w:val="fr-FR"/>
              </w:rPr>
            </w:pPr>
            <w:r w:rsidRPr="00862320">
              <w:rPr>
                <w:iCs/>
                <w:lang w:val="de-DE"/>
              </w:rPr>
              <w:t>[…]</w:t>
            </w:r>
          </w:p>
        </w:tc>
        <w:tc>
          <w:tcPr>
            <w:tcW w:w="3542" w:type="dxa"/>
            <w:shd w:val="clear" w:color="auto" w:fill="auto"/>
          </w:tcPr>
          <w:p w14:paraId="7DF9F8E5" w14:textId="77777777" w:rsidR="00255CEC" w:rsidRPr="00862320" w:rsidRDefault="00255CEC" w:rsidP="00B14ABB">
            <w:pPr>
              <w:spacing w:before="40" w:after="120"/>
              <w:ind w:right="113"/>
              <w:rPr>
                <w:iCs/>
                <w:lang w:val="de-DE"/>
              </w:rPr>
            </w:pPr>
            <w:r w:rsidRPr="00862320">
              <w:rPr>
                <w:iCs/>
                <w:lang w:val="de-DE"/>
              </w:rPr>
              <w:t>7.2.3.7.1.2</w:t>
            </w:r>
            <w:r w:rsidRPr="00862320">
              <w:rPr>
                <w:iCs/>
                <w:lang w:val="de-DE"/>
              </w:rPr>
              <w:tab/>
              <w:t>Wenn das Entgasen von Ladetanks, die die in Absatz 7.2.3.7.1.1 genannten gefährlichen Stoffe enthalten haben, an den von der zuständigen Behörde für diesen Zweck zugelassenen Stellen nicht möglich ist, kann ein Entgasen während der Fahrt erfolgen, wenn:</w:t>
            </w:r>
          </w:p>
          <w:p w14:paraId="79CE51B7" w14:textId="77777777" w:rsidR="00255CEC" w:rsidRPr="00862320" w:rsidRDefault="00255CEC" w:rsidP="00B14ABB">
            <w:pPr>
              <w:spacing w:before="40" w:after="120"/>
              <w:ind w:right="113"/>
              <w:rPr>
                <w:iCs/>
                <w:lang w:val="de-DE"/>
              </w:rPr>
            </w:pPr>
            <w:r w:rsidRPr="00862320">
              <w:rPr>
                <w:iCs/>
                <w:lang w:val="de-DE"/>
              </w:rPr>
              <w:t>[…]</w:t>
            </w:r>
          </w:p>
          <w:p w14:paraId="7B21C24D" w14:textId="77777777" w:rsidR="00255CEC" w:rsidRPr="00B14ABB" w:rsidRDefault="00255CEC" w:rsidP="00B14ABB">
            <w:pPr>
              <w:spacing w:before="40" w:after="120"/>
              <w:ind w:left="567" w:right="113" w:hanging="567"/>
              <w:rPr>
                <w:iCs/>
                <w:lang w:val="de-CH"/>
              </w:rPr>
            </w:pPr>
            <w:r w:rsidRPr="00B14ABB">
              <w:rPr>
                <w:iCs/>
                <w:lang w:val="de-CH"/>
              </w:rPr>
              <w:t>–</w:t>
            </w:r>
            <w:r w:rsidRPr="00B14ABB">
              <w:rPr>
                <w:iCs/>
                <w:lang w:val="de-CH"/>
              </w:rPr>
              <w:tab/>
              <w:t xml:space="preserve">an Deck arbeitende Besatzungsmitglieder geeignete </w:t>
            </w:r>
            <w:r w:rsidRPr="00B14ABB">
              <w:rPr>
                <w:b/>
                <w:bCs/>
                <w:iCs/>
                <w:lang w:val="de-CH"/>
              </w:rPr>
              <w:t>Schutzausrüstungen</w:t>
            </w:r>
            <w:r w:rsidRPr="00B14ABB">
              <w:rPr>
                <w:iCs/>
                <w:lang w:val="de-CH"/>
              </w:rPr>
              <w:t xml:space="preserve"> tragen;</w:t>
            </w:r>
          </w:p>
          <w:p w14:paraId="592808AB" w14:textId="77777777" w:rsidR="00255CEC" w:rsidRPr="00862320" w:rsidRDefault="00255CEC" w:rsidP="00B14ABB">
            <w:pPr>
              <w:spacing w:before="40" w:after="120"/>
              <w:ind w:right="113"/>
              <w:rPr>
                <w:iCs/>
                <w:lang w:val="de-DE"/>
              </w:rPr>
            </w:pPr>
            <w:r w:rsidRPr="00862320">
              <w:rPr>
                <w:iCs/>
                <w:lang w:val="de-DE"/>
              </w:rPr>
              <w:t>[…]</w:t>
            </w:r>
          </w:p>
        </w:tc>
      </w:tr>
      <w:tr w:rsidR="00255CEC" w:rsidRPr="00907CD7" w14:paraId="135CED39" w14:textId="77777777" w:rsidTr="00B14ABB">
        <w:trPr>
          <w:cantSplit/>
        </w:trPr>
        <w:tc>
          <w:tcPr>
            <w:tcW w:w="3828" w:type="dxa"/>
            <w:shd w:val="clear" w:color="auto" w:fill="auto"/>
          </w:tcPr>
          <w:p w14:paraId="386BBE84" w14:textId="77777777" w:rsidR="00255CEC" w:rsidRPr="00862320" w:rsidRDefault="00255CEC" w:rsidP="00B14ABB">
            <w:pPr>
              <w:spacing w:before="40" w:after="120"/>
              <w:ind w:right="113"/>
              <w:rPr>
                <w:iCs/>
                <w:lang w:val="fr-FR"/>
              </w:rPr>
            </w:pPr>
            <w:r w:rsidRPr="00862320">
              <w:rPr>
                <w:iCs/>
                <w:lang w:val="fr-FR"/>
              </w:rPr>
              <w:lastRenderedPageBreak/>
              <w:t>7.2.4.16.8</w:t>
            </w:r>
            <w:r w:rsidRPr="00862320">
              <w:rPr>
                <w:iCs/>
                <w:lang w:val="fr-FR"/>
              </w:rPr>
              <w:tab/>
              <w:t xml:space="preserve">Les personnes entrant pendant le chargement ou le déchargement dans les locaux situés dans la zone de cargaison sous le pont doivent porter </w:t>
            </w:r>
            <w:r w:rsidRPr="0040248C">
              <w:rPr>
                <w:b/>
                <w:bCs/>
                <w:iCs/>
                <w:lang w:val="fr-FR"/>
              </w:rPr>
              <w:t>l’équipement PP</w:t>
            </w:r>
            <w:r w:rsidRPr="00862320">
              <w:rPr>
                <w:iCs/>
                <w:lang w:val="fr-FR"/>
              </w:rPr>
              <w:t xml:space="preserve"> visé au 8.1.5 si cet équipement est prescrit à la colonne (18) du tableau C du chapitre 3.2.</w:t>
            </w:r>
          </w:p>
          <w:p w14:paraId="1878AEB0" w14:textId="77777777" w:rsidR="00255CEC" w:rsidRPr="00862320" w:rsidRDefault="00255CEC" w:rsidP="00B14ABB">
            <w:pPr>
              <w:spacing w:before="40" w:after="120"/>
              <w:ind w:right="113"/>
              <w:rPr>
                <w:iCs/>
                <w:lang w:val="fr-FR"/>
              </w:rPr>
            </w:pPr>
            <w:r w:rsidRPr="00862320">
              <w:rPr>
                <w:iCs/>
                <w:lang w:val="fr-FR"/>
              </w:rPr>
              <w:t xml:space="preserve">Les personnes qui connectent ou déconnectent les tuyauteries de chargement et de déchargement ou les conduites d’évacuation de gaz ou effectuent une détente des citernes à cargaison, une prise d’échantillons ou un jaugeage ou nettoient ou remplacent l’élément coupe-flammes (voir 7.2.4.22) doivent porter </w:t>
            </w:r>
            <w:r w:rsidRPr="00EF6753">
              <w:rPr>
                <w:b/>
                <w:bCs/>
                <w:iCs/>
                <w:lang w:val="fr-FR"/>
              </w:rPr>
              <w:t>l’équipement de protection PP</w:t>
            </w:r>
            <w:r w:rsidRPr="00862320">
              <w:rPr>
                <w:iCs/>
                <w:lang w:val="fr-FR"/>
              </w:rPr>
              <w:t xml:space="preserve"> visé au 8.1.5 si cet équipement est prescrit à la colonne (18) du tableau C du chapitre 3.2; elles doivent en outre porter </w:t>
            </w:r>
            <w:r w:rsidRPr="00EF6753">
              <w:rPr>
                <w:b/>
                <w:bCs/>
                <w:iCs/>
                <w:lang w:val="fr-FR"/>
              </w:rPr>
              <w:t>l’équipement de protection A</w:t>
            </w:r>
            <w:r w:rsidRPr="00862320">
              <w:rPr>
                <w:iCs/>
                <w:lang w:val="fr-FR"/>
              </w:rPr>
              <w:t xml:space="preserve"> si un </w:t>
            </w:r>
            <w:proofErr w:type="spellStart"/>
            <w:r w:rsidRPr="00862320">
              <w:rPr>
                <w:iCs/>
                <w:lang w:val="fr-FR"/>
              </w:rPr>
              <w:t>toximètre</w:t>
            </w:r>
            <w:proofErr w:type="spellEnd"/>
            <w:r w:rsidRPr="00862320">
              <w:rPr>
                <w:iCs/>
                <w:lang w:val="fr-FR"/>
              </w:rPr>
              <w:t xml:space="preserve"> (TOX) est prescrit à la colonne (18) du tableau C du chapitre 3.2.</w:t>
            </w:r>
          </w:p>
        </w:tc>
        <w:tc>
          <w:tcPr>
            <w:tcW w:w="3542" w:type="dxa"/>
            <w:shd w:val="clear" w:color="auto" w:fill="auto"/>
          </w:tcPr>
          <w:p w14:paraId="68D25C85" w14:textId="77777777" w:rsidR="00255CEC" w:rsidRPr="00862320" w:rsidRDefault="00255CEC" w:rsidP="00B14ABB">
            <w:pPr>
              <w:spacing w:before="40" w:after="120"/>
              <w:ind w:right="113"/>
              <w:rPr>
                <w:iCs/>
                <w:lang w:val="de-DE"/>
              </w:rPr>
            </w:pPr>
            <w:r w:rsidRPr="00862320">
              <w:rPr>
                <w:iCs/>
                <w:lang w:val="de-DE"/>
              </w:rPr>
              <w:t>7.2.4.16.8</w:t>
            </w:r>
            <w:r w:rsidRPr="00862320">
              <w:rPr>
                <w:iCs/>
                <w:lang w:val="de-DE"/>
              </w:rPr>
              <w:tab/>
              <w:t xml:space="preserve">Personen, welche während des Ladens und Löschens im Bereich der Ladung Räume unter Deck betreten, müssen die in Abschnitt 8.1.5 genannte </w:t>
            </w:r>
            <w:r w:rsidRPr="0040248C">
              <w:rPr>
                <w:b/>
                <w:bCs/>
                <w:iCs/>
                <w:lang w:val="de-DE"/>
              </w:rPr>
              <w:t>Schutzausrüstung PP</w:t>
            </w:r>
            <w:r w:rsidRPr="00862320">
              <w:rPr>
                <w:iCs/>
                <w:lang w:val="de-DE"/>
              </w:rPr>
              <w:t xml:space="preserve"> tragen, wenn diese in Unterabschnitt 3.2.3.2 Tabelle C Spalte (18) gefordert wird.</w:t>
            </w:r>
          </w:p>
          <w:p w14:paraId="69343833" w14:textId="77777777" w:rsidR="00255CEC" w:rsidRPr="00862320" w:rsidRDefault="00255CEC" w:rsidP="00B14ABB">
            <w:pPr>
              <w:spacing w:before="40" w:after="120"/>
              <w:ind w:right="113"/>
              <w:rPr>
                <w:iCs/>
                <w:lang w:val="de-DE"/>
              </w:rPr>
            </w:pPr>
            <w:r w:rsidRPr="00862320">
              <w:rPr>
                <w:iCs/>
                <w:lang w:val="de-DE"/>
              </w:rPr>
              <w:t xml:space="preserve">Personen, welche die Lade-, Lösch- oder Gasabfuhrleitungen an- und </w:t>
            </w:r>
            <w:proofErr w:type="spellStart"/>
            <w:r w:rsidRPr="00862320">
              <w:rPr>
                <w:iCs/>
                <w:lang w:val="de-DE"/>
              </w:rPr>
              <w:t>abflanschen</w:t>
            </w:r>
            <w:proofErr w:type="spellEnd"/>
            <w:r w:rsidRPr="00862320">
              <w:rPr>
                <w:iCs/>
                <w:lang w:val="de-DE"/>
              </w:rPr>
              <w:t xml:space="preserve">, die Ladetanks entspannen, eine Probeentnahme oder eine Peilung durchführen oder die Flammensperre reinigen oder austauschen (siehe Unterabschnitt 7.2.4.22), müssen die in Abschnitt 8.1.5 genannte </w:t>
            </w:r>
            <w:r w:rsidRPr="00EF6753">
              <w:rPr>
                <w:b/>
                <w:bCs/>
                <w:iCs/>
                <w:lang w:val="de-DE"/>
              </w:rPr>
              <w:t>Schutzausrüstung PP</w:t>
            </w:r>
            <w:r w:rsidRPr="00862320">
              <w:rPr>
                <w:iCs/>
                <w:lang w:val="de-DE"/>
              </w:rPr>
              <w:t xml:space="preserve"> tragen, wenn diese in Unterabschnitt 3.2.3.2 Tabelle C Spalte (18) gefordert wird; sie müssen zusätzlich die </w:t>
            </w:r>
            <w:r w:rsidRPr="00D6523A">
              <w:rPr>
                <w:b/>
                <w:bCs/>
                <w:iCs/>
                <w:lang w:val="de-DE"/>
              </w:rPr>
              <w:t>Schutzausrüstung</w:t>
            </w:r>
            <w:r w:rsidRPr="00862320">
              <w:rPr>
                <w:iCs/>
                <w:lang w:val="de-DE"/>
              </w:rPr>
              <w:t xml:space="preserve"> A tragen, wenn in Unterabschnitt 3.2.3.2 Tabelle C Spalte (18) ein </w:t>
            </w:r>
            <w:proofErr w:type="spellStart"/>
            <w:r w:rsidRPr="00862320">
              <w:rPr>
                <w:iCs/>
                <w:lang w:val="de-DE"/>
              </w:rPr>
              <w:t>Toximeter</w:t>
            </w:r>
            <w:proofErr w:type="spellEnd"/>
            <w:r w:rsidRPr="00862320">
              <w:rPr>
                <w:iCs/>
                <w:lang w:val="de-DE"/>
              </w:rPr>
              <w:t xml:space="preserve"> (TOX) gefordert wird.</w:t>
            </w:r>
          </w:p>
        </w:tc>
      </w:tr>
      <w:tr w:rsidR="00255CEC" w:rsidRPr="00907CD7" w14:paraId="1137E33A" w14:textId="77777777" w:rsidTr="00B14ABB">
        <w:trPr>
          <w:cantSplit/>
        </w:trPr>
        <w:tc>
          <w:tcPr>
            <w:tcW w:w="3828" w:type="dxa"/>
            <w:shd w:val="clear" w:color="auto" w:fill="auto"/>
          </w:tcPr>
          <w:p w14:paraId="6F055E60" w14:textId="77777777" w:rsidR="00255CEC" w:rsidRPr="00862320" w:rsidRDefault="00255CEC" w:rsidP="00B14ABB">
            <w:pPr>
              <w:spacing w:before="40" w:after="120"/>
              <w:ind w:right="113"/>
              <w:rPr>
                <w:iCs/>
                <w:lang w:val="fr-FR"/>
              </w:rPr>
            </w:pPr>
            <w:r w:rsidRPr="00862320">
              <w:rPr>
                <w:iCs/>
                <w:lang w:val="fr-FR"/>
              </w:rPr>
              <w:t>8.1.5.1</w:t>
            </w:r>
            <w:r w:rsidRPr="00862320">
              <w:rPr>
                <w:iCs/>
                <w:lang w:val="fr-FR"/>
              </w:rPr>
              <w:tab/>
              <w:t>Dans la mesure où les dispositions des tableaux A ou C du chapitre 3.2 l’exigent, les équipements suivants doivent être disponibles à bord</w:t>
            </w:r>
            <w:r>
              <w:rPr>
                <w:iCs/>
                <w:lang w:val="fr-FR"/>
              </w:rPr>
              <w:t xml:space="preserve"> </w:t>
            </w:r>
            <w:r w:rsidRPr="00862320">
              <w:rPr>
                <w:iCs/>
                <w:lang w:val="fr-FR"/>
              </w:rPr>
              <w:t>:</w:t>
            </w:r>
          </w:p>
          <w:p w14:paraId="3C026B55" w14:textId="77777777" w:rsidR="00255CEC" w:rsidRPr="00862320" w:rsidRDefault="00255CEC" w:rsidP="00B14ABB">
            <w:pPr>
              <w:spacing w:before="40" w:after="120"/>
              <w:ind w:left="567" w:right="113" w:hanging="567"/>
              <w:rPr>
                <w:iCs/>
                <w:lang w:val="fr-FR"/>
              </w:rPr>
            </w:pPr>
            <w:r w:rsidRPr="00862320">
              <w:rPr>
                <w:iCs/>
                <w:lang w:val="fr-FR"/>
              </w:rPr>
              <w:t>PP:</w:t>
            </w:r>
            <w:r w:rsidRPr="00862320">
              <w:rPr>
                <w:iCs/>
                <w:lang w:val="fr-FR"/>
              </w:rPr>
              <w:tab/>
              <w:t xml:space="preserve">pour chaque membre de l’équipage une paire de lunettes de protection, une paire de gants de protection, </w:t>
            </w:r>
            <w:r w:rsidRPr="00672276">
              <w:rPr>
                <w:b/>
                <w:bCs/>
                <w:iCs/>
                <w:lang w:val="fr-FR"/>
              </w:rPr>
              <w:t xml:space="preserve">une tenue de protection </w:t>
            </w:r>
            <w:r w:rsidRPr="00862320">
              <w:rPr>
                <w:iCs/>
                <w:lang w:val="fr-FR"/>
              </w:rPr>
              <w:t>et une paire appropriée de chaussures de protection (le cas échéant de bottes de protection). À bord des bateaux-citernes il doit s’agir de bottes de protection dans tous les cas</w:t>
            </w:r>
            <w:r>
              <w:rPr>
                <w:iCs/>
                <w:lang w:val="fr-FR"/>
              </w:rPr>
              <w:t xml:space="preserve"> </w:t>
            </w:r>
            <w:r w:rsidRPr="00862320">
              <w:rPr>
                <w:iCs/>
                <w:lang w:val="fr-FR"/>
              </w:rPr>
              <w:t>;</w:t>
            </w:r>
          </w:p>
          <w:p w14:paraId="43DC696E" w14:textId="77777777" w:rsidR="00255CEC" w:rsidRPr="00862320" w:rsidRDefault="00255CEC" w:rsidP="00B14ABB">
            <w:pPr>
              <w:spacing w:before="40" w:after="120"/>
              <w:ind w:left="567" w:right="113" w:hanging="567"/>
              <w:rPr>
                <w:iCs/>
                <w:lang w:val="fr-FR"/>
              </w:rPr>
            </w:pPr>
            <w:r w:rsidRPr="00862320">
              <w:rPr>
                <w:iCs/>
                <w:lang w:val="fr-FR"/>
              </w:rPr>
              <w:t>EP:</w:t>
            </w:r>
            <w:r w:rsidRPr="00862320">
              <w:rPr>
                <w:iCs/>
                <w:lang w:val="fr-FR"/>
              </w:rPr>
              <w:tab/>
              <w:t>un dispositif de sauvetage approprié pour chaque personne qui se trouve à bord</w:t>
            </w:r>
            <w:r>
              <w:rPr>
                <w:iCs/>
                <w:lang w:val="fr-FR"/>
              </w:rPr>
              <w:t xml:space="preserve"> </w:t>
            </w:r>
            <w:r w:rsidRPr="00862320">
              <w:rPr>
                <w:iCs/>
                <w:lang w:val="fr-FR"/>
              </w:rPr>
              <w:t>;</w:t>
            </w:r>
          </w:p>
          <w:p w14:paraId="79C57AB9" w14:textId="77777777" w:rsidR="00255CEC" w:rsidRPr="00862320" w:rsidRDefault="00255CEC" w:rsidP="00B14ABB">
            <w:pPr>
              <w:spacing w:before="40" w:after="120"/>
              <w:ind w:right="113"/>
              <w:rPr>
                <w:iCs/>
                <w:lang w:val="fr-FR"/>
              </w:rPr>
            </w:pPr>
            <w:r w:rsidRPr="00862320">
              <w:rPr>
                <w:iCs/>
                <w:lang w:val="fr-FR"/>
              </w:rPr>
              <w:t>EX:</w:t>
            </w:r>
            <w:r w:rsidRPr="00862320">
              <w:rPr>
                <w:iCs/>
                <w:lang w:val="fr-FR"/>
              </w:rPr>
              <w:tab/>
              <w:t>un détecteur de gaz</w:t>
            </w:r>
            <w:r>
              <w:rPr>
                <w:iCs/>
                <w:lang w:val="fr-FR"/>
              </w:rPr>
              <w:t xml:space="preserve"> </w:t>
            </w:r>
            <w:r w:rsidRPr="00862320">
              <w:rPr>
                <w:iCs/>
                <w:lang w:val="fr-FR"/>
              </w:rPr>
              <w:t>;</w:t>
            </w:r>
          </w:p>
          <w:p w14:paraId="2801FC47" w14:textId="77777777" w:rsidR="00255CEC" w:rsidRPr="00862320" w:rsidRDefault="00255CEC" w:rsidP="00B14ABB">
            <w:pPr>
              <w:spacing w:before="40" w:after="120"/>
              <w:ind w:left="567" w:right="113" w:hanging="567"/>
              <w:rPr>
                <w:iCs/>
                <w:lang w:val="fr-FR"/>
              </w:rPr>
            </w:pPr>
            <w:r w:rsidRPr="00862320">
              <w:rPr>
                <w:iCs/>
                <w:lang w:val="fr-FR"/>
              </w:rPr>
              <w:t>TOX:</w:t>
            </w:r>
            <w:r w:rsidRPr="00862320">
              <w:rPr>
                <w:iCs/>
                <w:lang w:val="fr-FR"/>
              </w:rPr>
              <w:tab/>
              <w:t xml:space="preserve">un </w:t>
            </w:r>
            <w:proofErr w:type="spellStart"/>
            <w:r w:rsidRPr="00862320">
              <w:rPr>
                <w:iCs/>
                <w:lang w:val="fr-FR"/>
              </w:rPr>
              <w:t>toximètre</w:t>
            </w:r>
            <w:proofErr w:type="spellEnd"/>
            <w:r w:rsidRPr="00862320">
              <w:rPr>
                <w:iCs/>
                <w:lang w:val="fr-FR"/>
              </w:rPr>
              <w:t xml:space="preserve"> adapté à la cargaison actuelle et précédente, avec ses accessoires et sa notice d’utilisation</w:t>
            </w:r>
            <w:r>
              <w:rPr>
                <w:iCs/>
                <w:lang w:val="fr-FR"/>
              </w:rPr>
              <w:t xml:space="preserve"> </w:t>
            </w:r>
            <w:r w:rsidRPr="00862320">
              <w:rPr>
                <w:iCs/>
                <w:lang w:val="fr-FR"/>
              </w:rPr>
              <w:t>;</w:t>
            </w:r>
          </w:p>
          <w:p w14:paraId="6F37E703" w14:textId="77777777" w:rsidR="00255CEC" w:rsidRPr="00862320" w:rsidRDefault="00255CEC" w:rsidP="00B14ABB">
            <w:pPr>
              <w:spacing w:before="40" w:after="120"/>
              <w:ind w:left="567" w:right="113" w:hanging="567"/>
              <w:rPr>
                <w:iCs/>
                <w:lang w:val="fr-FR"/>
              </w:rPr>
            </w:pPr>
            <w:r w:rsidRPr="00862320">
              <w:rPr>
                <w:iCs/>
                <w:lang w:val="fr-FR"/>
              </w:rPr>
              <w:t>A:</w:t>
            </w:r>
            <w:r w:rsidRPr="00862320">
              <w:rPr>
                <w:iCs/>
                <w:lang w:val="fr-FR"/>
              </w:rPr>
              <w:tab/>
              <w:t>un appareil de protection respiratoire dépendant de l’air ambiant.</w:t>
            </w:r>
          </w:p>
        </w:tc>
        <w:tc>
          <w:tcPr>
            <w:tcW w:w="3542" w:type="dxa"/>
            <w:shd w:val="clear" w:color="auto" w:fill="auto"/>
          </w:tcPr>
          <w:p w14:paraId="4EA65945" w14:textId="77777777" w:rsidR="00255CEC" w:rsidRPr="00862320" w:rsidRDefault="00255CEC" w:rsidP="00B14ABB">
            <w:pPr>
              <w:spacing w:before="40" w:after="120"/>
              <w:ind w:right="113"/>
              <w:rPr>
                <w:iCs/>
                <w:lang w:val="de-DE"/>
              </w:rPr>
            </w:pPr>
            <w:r w:rsidRPr="00862320">
              <w:rPr>
                <w:iCs/>
                <w:lang w:val="de-DE"/>
              </w:rPr>
              <w:t xml:space="preserve">8.1.5.1 </w:t>
            </w:r>
            <w:r w:rsidRPr="00862320">
              <w:rPr>
                <w:iCs/>
                <w:lang w:val="de-DE"/>
              </w:rPr>
              <w:tab/>
              <w:t xml:space="preserve">Sofern dies in Kapitel 3.2 Tabelle A oder C gefordert wird, muss die nachstehende Ausrüstung an Bord sein: </w:t>
            </w:r>
          </w:p>
          <w:p w14:paraId="5EBB9D95" w14:textId="77777777" w:rsidR="00255CEC" w:rsidRPr="00862320" w:rsidRDefault="00255CEC" w:rsidP="00B14ABB">
            <w:pPr>
              <w:spacing w:before="40" w:after="120"/>
              <w:ind w:left="567" w:right="113" w:hanging="567"/>
              <w:rPr>
                <w:iCs/>
                <w:lang w:val="de-DE"/>
              </w:rPr>
            </w:pPr>
            <w:r w:rsidRPr="00862320">
              <w:rPr>
                <w:iCs/>
                <w:lang w:val="de-DE"/>
              </w:rPr>
              <w:t xml:space="preserve">PP: </w:t>
            </w:r>
            <w:r w:rsidRPr="00862320">
              <w:rPr>
                <w:iCs/>
                <w:lang w:val="de-DE"/>
              </w:rPr>
              <w:tab/>
              <w:t xml:space="preserve">Je Besatzungsmitglied </w:t>
            </w:r>
            <w:r w:rsidRPr="00672276">
              <w:rPr>
                <w:b/>
                <w:bCs/>
                <w:iCs/>
                <w:lang w:val="de-DE"/>
              </w:rPr>
              <w:t>eine Schutzbrille</w:t>
            </w:r>
            <w:r w:rsidRPr="00862320">
              <w:rPr>
                <w:iCs/>
                <w:lang w:val="de-DE"/>
              </w:rPr>
              <w:t xml:space="preserve">, ein Paar Schutzhandschuhe, ein Schutzanzug und ein Paar geeignete Schutzschuhe (ggf. Schutzstiefel). An Bord von Tankschiffen in jedem Fall Schutzstiefel; </w:t>
            </w:r>
          </w:p>
          <w:p w14:paraId="5E993E16" w14:textId="77777777" w:rsidR="00255CEC" w:rsidRPr="00862320" w:rsidRDefault="00255CEC" w:rsidP="00B14ABB">
            <w:pPr>
              <w:spacing w:before="40" w:after="120"/>
              <w:ind w:left="567" w:right="113" w:hanging="567"/>
              <w:rPr>
                <w:iCs/>
                <w:lang w:val="de-DE"/>
              </w:rPr>
            </w:pPr>
            <w:r w:rsidRPr="00862320">
              <w:rPr>
                <w:iCs/>
                <w:lang w:val="de-DE"/>
              </w:rPr>
              <w:t>EP:</w:t>
            </w:r>
            <w:r w:rsidRPr="00862320">
              <w:rPr>
                <w:iCs/>
                <w:lang w:val="de-DE"/>
              </w:rPr>
              <w:tab/>
              <w:t xml:space="preserve"> Ein geeignetes Fluchtgerät für jede an Bord befindliche Person; </w:t>
            </w:r>
          </w:p>
          <w:p w14:paraId="37EFAD7B" w14:textId="77777777" w:rsidR="00255CEC" w:rsidRPr="00862320" w:rsidRDefault="00255CEC" w:rsidP="00B14ABB">
            <w:pPr>
              <w:spacing w:before="40" w:after="120"/>
              <w:ind w:left="567" w:right="113" w:hanging="567"/>
              <w:rPr>
                <w:iCs/>
                <w:lang w:val="de-DE"/>
              </w:rPr>
            </w:pPr>
            <w:r w:rsidRPr="00862320">
              <w:rPr>
                <w:iCs/>
                <w:lang w:val="de-DE"/>
              </w:rPr>
              <w:t>EX:</w:t>
            </w:r>
            <w:r w:rsidRPr="00862320">
              <w:rPr>
                <w:iCs/>
                <w:lang w:val="de-DE"/>
              </w:rPr>
              <w:tab/>
              <w:t xml:space="preserve">Ein Gasspürgerät sowie eine Betriebsanweisung für dieses Gerät; </w:t>
            </w:r>
          </w:p>
          <w:p w14:paraId="00DF1936" w14:textId="77777777" w:rsidR="00255CEC" w:rsidRPr="00862320" w:rsidRDefault="00255CEC" w:rsidP="00B14ABB">
            <w:pPr>
              <w:spacing w:before="40" w:after="120"/>
              <w:ind w:left="567" w:right="113" w:hanging="567"/>
              <w:rPr>
                <w:iCs/>
                <w:lang w:val="de-DE"/>
              </w:rPr>
            </w:pPr>
            <w:r w:rsidRPr="00862320">
              <w:rPr>
                <w:iCs/>
                <w:lang w:val="de-DE"/>
              </w:rPr>
              <w:t>TOX:</w:t>
            </w:r>
            <w:r w:rsidRPr="00862320">
              <w:rPr>
                <w:iCs/>
                <w:lang w:val="de-DE"/>
              </w:rPr>
              <w:tab/>
              <w:t xml:space="preserve">Ein für die aktuelle und vorhergehende Ladung geeignetes </w:t>
            </w:r>
            <w:proofErr w:type="spellStart"/>
            <w:r w:rsidRPr="00862320">
              <w:rPr>
                <w:iCs/>
                <w:lang w:val="de-DE"/>
              </w:rPr>
              <w:t>Toximeter</w:t>
            </w:r>
            <w:proofErr w:type="spellEnd"/>
            <w:r w:rsidRPr="00862320">
              <w:rPr>
                <w:iCs/>
                <w:lang w:val="de-DE"/>
              </w:rPr>
              <w:t xml:space="preserve"> sowie Zubehörteile und eine Betriebsanweisung für dieses Gerät; </w:t>
            </w:r>
          </w:p>
          <w:p w14:paraId="09D6D1B6" w14:textId="77777777" w:rsidR="00255CEC" w:rsidRPr="00862320" w:rsidRDefault="00255CEC" w:rsidP="00B14ABB">
            <w:pPr>
              <w:spacing w:before="40" w:after="120"/>
              <w:ind w:left="567" w:right="113" w:hanging="567"/>
              <w:rPr>
                <w:iCs/>
                <w:lang w:val="de-DE"/>
              </w:rPr>
            </w:pPr>
            <w:r w:rsidRPr="00862320">
              <w:rPr>
                <w:iCs/>
                <w:lang w:val="de-DE"/>
              </w:rPr>
              <w:t>A:</w:t>
            </w:r>
            <w:r w:rsidRPr="00862320">
              <w:rPr>
                <w:iCs/>
                <w:lang w:val="de-DE"/>
              </w:rPr>
              <w:tab/>
              <w:t xml:space="preserve">Ein geeignetes </w:t>
            </w:r>
            <w:proofErr w:type="spellStart"/>
            <w:r w:rsidRPr="00862320">
              <w:rPr>
                <w:iCs/>
                <w:lang w:val="de-DE"/>
              </w:rPr>
              <w:t>umluftabhängiges</w:t>
            </w:r>
            <w:proofErr w:type="spellEnd"/>
            <w:r w:rsidRPr="00862320">
              <w:rPr>
                <w:iCs/>
                <w:lang w:val="de-DE"/>
              </w:rPr>
              <w:t xml:space="preserve"> Atemschutzgerät.</w:t>
            </w:r>
          </w:p>
        </w:tc>
      </w:tr>
      <w:tr w:rsidR="00255CEC" w:rsidRPr="00862320" w14:paraId="1DD4F8E5" w14:textId="77777777" w:rsidTr="00B14ABB">
        <w:trPr>
          <w:cantSplit/>
        </w:trPr>
        <w:tc>
          <w:tcPr>
            <w:tcW w:w="3828" w:type="dxa"/>
            <w:shd w:val="clear" w:color="auto" w:fill="auto"/>
          </w:tcPr>
          <w:p w14:paraId="2814D837" w14:textId="77777777" w:rsidR="00255CEC" w:rsidRPr="00862320" w:rsidRDefault="00255CEC" w:rsidP="006D577D">
            <w:pPr>
              <w:spacing w:before="40" w:after="80"/>
              <w:ind w:right="113"/>
              <w:rPr>
                <w:iCs/>
                <w:lang w:val="fr-FR"/>
              </w:rPr>
            </w:pPr>
            <w:r w:rsidRPr="00862320">
              <w:rPr>
                <w:iCs/>
                <w:lang w:val="fr-FR"/>
              </w:rPr>
              <w:lastRenderedPageBreak/>
              <w:t>8.2.2.3.1.1</w:t>
            </w:r>
            <w:r w:rsidRPr="00862320">
              <w:rPr>
                <w:iCs/>
                <w:lang w:val="fr-FR"/>
              </w:rPr>
              <w:tab/>
              <w:t>La partie générale du cours de formation de base doit comporter au moins les objectifs suivants</w:t>
            </w:r>
            <w:r>
              <w:rPr>
                <w:iCs/>
                <w:lang w:val="fr-FR"/>
              </w:rPr>
              <w:t xml:space="preserve"> </w:t>
            </w:r>
            <w:r w:rsidRPr="00862320">
              <w:rPr>
                <w:iCs/>
                <w:lang w:val="fr-FR"/>
              </w:rPr>
              <w:t>:</w:t>
            </w:r>
          </w:p>
          <w:p w14:paraId="42B77149" w14:textId="77777777" w:rsidR="00255CEC" w:rsidRPr="00862320" w:rsidRDefault="00255CEC" w:rsidP="00B14ABB">
            <w:pPr>
              <w:spacing w:before="40" w:after="120"/>
              <w:ind w:right="113"/>
              <w:rPr>
                <w:iCs/>
                <w:lang w:val="fr-FR"/>
              </w:rPr>
            </w:pPr>
            <w:r w:rsidRPr="00862320">
              <w:rPr>
                <w:iCs/>
                <w:lang w:val="fr-FR"/>
              </w:rPr>
              <w:t>[…]</w:t>
            </w:r>
          </w:p>
          <w:p w14:paraId="1281E1AA" w14:textId="77777777" w:rsidR="00255CEC" w:rsidRPr="00862320" w:rsidRDefault="00255CEC" w:rsidP="00B14ABB">
            <w:pPr>
              <w:spacing w:before="40" w:after="120"/>
              <w:ind w:right="113"/>
              <w:rPr>
                <w:iCs/>
                <w:lang w:val="fr-FR"/>
              </w:rPr>
            </w:pPr>
            <w:r w:rsidRPr="00862320">
              <w:rPr>
                <w:iCs/>
                <w:lang w:val="fr-FR"/>
              </w:rPr>
              <w:t>Exercices pratiques:</w:t>
            </w:r>
          </w:p>
          <w:p w14:paraId="1BBAF45A" w14:textId="77777777" w:rsidR="00255CEC" w:rsidRPr="00862320" w:rsidRDefault="00255CEC" w:rsidP="006D577D">
            <w:pPr>
              <w:spacing w:before="40" w:after="80"/>
              <w:ind w:right="113"/>
              <w:rPr>
                <w:iCs/>
                <w:lang w:val="fr-FR"/>
              </w:rPr>
            </w:pPr>
            <w:r w:rsidRPr="00862320">
              <w:rPr>
                <w:iCs/>
                <w:lang w:val="fr-FR"/>
              </w:rPr>
              <w:t xml:space="preserve">Exercices pratiques, notamment entrée dans des locaux, utilisation d’extincteurs, installations d’extinction, utilisation </w:t>
            </w:r>
            <w:r w:rsidRPr="00F602C3">
              <w:rPr>
                <w:b/>
                <w:bCs/>
                <w:iCs/>
                <w:lang w:val="fr-FR"/>
              </w:rPr>
              <w:t>de l’équipement individuel de protection</w:t>
            </w:r>
            <w:r w:rsidRPr="00862320">
              <w:rPr>
                <w:iCs/>
                <w:lang w:val="fr-FR"/>
              </w:rPr>
              <w:t xml:space="preserve"> et de détecteurs de gaz, oxygène-mètres et </w:t>
            </w:r>
            <w:proofErr w:type="spellStart"/>
            <w:r w:rsidRPr="00862320">
              <w:rPr>
                <w:iCs/>
                <w:lang w:val="fr-FR"/>
              </w:rPr>
              <w:t>toximètres</w:t>
            </w:r>
            <w:proofErr w:type="spellEnd"/>
            <w:r w:rsidRPr="00862320">
              <w:rPr>
                <w:iCs/>
                <w:lang w:val="fr-FR"/>
              </w:rPr>
              <w:t>.</w:t>
            </w:r>
          </w:p>
          <w:p w14:paraId="6E3CE002" w14:textId="77777777" w:rsidR="00255CEC" w:rsidRPr="00862320" w:rsidRDefault="00255CEC" w:rsidP="00B14ABB">
            <w:pPr>
              <w:spacing w:before="40" w:after="120"/>
              <w:ind w:right="113"/>
              <w:rPr>
                <w:iCs/>
                <w:lang w:val="fr-FR"/>
              </w:rPr>
            </w:pPr>
            <w:r w:rsidRPr="00862320">
              <w:rPr>
                <w:iCs/>
                <w:lang w:val="fr-FR"/>
              </w:rPr>
              <w:t>[…]</w:t>
            </w:r>
          </w:p>
        </w:tc>
        <w:tc>
          <w:tcPr>
            <w:tcW w:w="3542" w:type="dxa"/>
            <w:shd w:val="clear" w:color="auto" w:fill="auto"/>
          </w:tcPr>
          <w:p w14:paraId="306A9939" w14:textId="77777777" w:rsidR="00255CEC" w:rsidRPr="00862320" w:rsidRDefault="00255CEC" w:rsidP="006D577D">
            <w:pPr>
              <w:spacing w:before="40" w:after="80"/>
              <w:ind w:right="113"/>
              <w:rPr>
                <w:iCs/>
                <w:lang w:val="de-DE"/>
              </w:rPr>
            </w:pPr>
            <w:r w:rsidRPr="00862320">
              <w:rPr>
                <w:iCs/>
                <w:lang w:val="de-DE"/>
              </w:rPr>
              <w:t>8.2.2.3.1.1</w:t>
            </w:r>
            <w:r w:rsidRPr="00862320">
              <w:rPr>
                <w:iCs/>
                <w:lang w:val="de-DE"/>
              </w:rPr>
              <w:tab/>
              <w:t>Der allgemeine Teil des Basiskurses muss mindestens folgende Prüfungsziele umfassen:</w:t>
            </w:r>
          </w:p>
          <w:p w14:paraId="0484FA26" w14:textId="77777777" w:rsidR="00255CEC" w:rsidRPr="00862320" w:rsidRDefault="00255CEC" w:rsidP="00B14ABB">
            <w:pPr>
              <w:spacing w:before="40" w:after="120"/>
              <w:ind w:right="113"/>
              <w:rPr>
                <w:iCs/>
                <w:lang w:val="de-DE"/>
              </w:rPr>
            </w:pPr>
            <w:r w:rsidRPr="00862320">
              <w:rPr>
                <w:iCs/>
                <w:lang w:val="de-DE"/>
              </w:rPr>
              <w:t>[…]</w:t>
            </w:r>
          </w:p>
          <w:p w14:paraId="7C7D407E" w14:textId="77777777" w:rsidR="00255CEC" w:rsidRPr="00862320" w:rsidRDefault="00255CEC" w:rsidP="00B14ABB">
            <w:pPr>
              <w:spacing w:before="40" w:after="120"/>
              <w:ind w:right="113"/>
              <w:rPr>
                <w:iCs/>
                <w:lang w:val="de-DE"/>
              </w:rPr>
            </w:pPr>
            <w:r w:rsidRPr="00862320">
              <w:rPr>
                <w:iCs/>
                <w:lang w:val="de-DE"/>
              </w:rPr>
              <w:t>Praktische Übungen:</w:t>
            </w:r>
          </w:p>
          <w:p w14:paraId="6C2026EB" w14:textId="77777777" w:rsidR="00255CEC" w:rsidRPr="00B14ABB" w:rsidRDefault="00255CEC" w:rsidP="006D577D">
            <w:pPr>
              <w:spacing w:before="40" w:after="80"/>
              <w:ind w:right="113"/>
              <w:rPr>
                <w:iCs/>
                <w:lang w:val="de-CH"/>
              </w:rPr>
            </w:pPr>
            <w:r w:rsidRPr="00B14ABB">
              <w:rPr>
                <w:iCs/>
                <w:lang w:val="de-CH"/>
              </w:rPr>
              <w:t xml:space="preserve">Praktische Übungen, insbesondere Betreten von Räumen, Gebrauch von Feuerlöschern, Feuerlöscheinrichtungen, der </w:t>
            </w:r>
            <w:r w:rsidRPr="00B14ABB">
              <w:rPr>
                <w:b/>
                <w:bCs/>
                <w:iCs/>
                <w:lang w:val="de-CH"/>
              </w:rPr>
              <w:t>persönlichen Schutzausrüstung</w:t>
            </w:r>
            <w:r w:rsidRPr="00B14ABB">
              <w:rPr>
                <w:iCs/>
                <w:lang w:val="de-CH"/>
              </w:rPr>
              <w:t xml:space="preserve"> sowie von Gasspürgeräten, Sauerstoffmessgeräten und </w:t>
            </w:r>
            <w:proofErr w:type="spellStart"/>
            <w:r w:rsidRPr="00B14ABB">
              <w:rPr>
                <w:iCs/>
                <w:lang w:val="de-CH"/>
              </w:rPr>
              <w:t>Toximetern</w:t>
            </w:r>
            <w:proofErr w:type="spellEnd"/>
            <w:r w:rsidRPr="00B14ABB">
              <w:rPr>
                <w:iCs/>
                <w:lang w:val="de-CH"/>
              </w:rPr>
              <w:t>.</w:t>
            </w:r>
          </w:p>
          <w:p w14:paraId="2881FD09" w14:textId="77777777" w:rsidR="00255CEC" w:rsidRPr="00862320" w:rsidRDefault="00255CEC" w:rsidP="00B14ABB">
            <w:pPr>
              <w:spacing w:before="40" w:after="120"/>
              <w:ind w:right="113"/>
              <w:rPr>
                <w:iCs/>
                <w:lang w:val="de-DE"/>
              </w:rPr>
            </w:pPr>
            <w:r w:rsidRPr="00862320">
              <w:rPr>
                <w:iCs/>
                <w:lang w:val="de-DE"/>
              </w:rPr>
              <w:t>[…]</w:t>
            </w:r>
          </w:p>
        </w:tc>
      </w:tr>
      <w:tr w:rsidR="00255CEC" w:rsidRPr="00907CD7" w14:paraId="564568D9" w14:textId="77777777" w:rsidTr="00B14ABB">
        <w:tc>
          <w:tcPr>
            <w:tcW w:w="3828" w:type="dxa"/>
            <w:shd w:val="clear" w:color="auto" w:fill="auto"/>
          </w:tcPr>
          <w:p w14:paraId="0E5D2CA1" w14:textId="77777777" w:rsidR="00255CEC" w:rsidRPr="00862320" w:rsidRDefault="00255CEC" w:rsidP="00B14ABB">
            <w:pPr>
              <w:spacing w:before="40" w:after="120"/>
              <w:ind w:right="113"/>
              <w:rPr>
                <w:iCs/>
                <w:lang w:val="fr-FR"/>
              </w:rPr>
            </w:pPr>
            <w:r w:rsidRPr="00862320">
              <w:rPr>
                <w:iCs/>
                <w:lang w:val="fr-FR"/>
              </w:rPr>
              <w:t>9.3.1.11.7</w:t>
            </w:r>
            <w:r w:rsidRPr="00862320">
              <w:rPr>
                <w:iCs/>
                <w:lang w:val="fr-FR"/>
              </w:rPr>
              <w:tab/>
              <w:t xml:space="preserve">Si des locaux de service sont situés dans la zone de cargaison sous le pont, ils doivent être aménagés de manière que l'on puisse y pénétrer facilement et qu'une personne portant </w:t>
            </w:r>
            <w:r w:rsidRPr="00BA2345">
              <w:rPr>
                <w:b/>
                <w:bCs/>
                <w:iCs/>
                <w:lang w:val="fr-FR"/>
              </w:rPr>
              <w:t>les vêtements de protection</w:t>
            </w:r>
            <w:r w:rsidRPr="00862320">
              <w:rPr>
                <w:iCs/>
                <w:lang w:val="fr-FR"/>
              </w:rPr>
              <w:t xml:space="preserve"> et l'appareil respiratoire puisse manipuler sans difficulté les équipements qui y sont contenus. Ils doivent aussi être conçus de manière que l'on puisse en extraire sans difficulté une personne blessée ou inconsciente, si nécessaire à l'aide d'équipements fixes.</w:t>
            </w:r>
          </w:p>
        </w:tc>
        <w:tc>
          <w:tcPr>
            <w:tcW w:w="3542" w:type="dxa"/>
            <w:shd w:val="clear" w:color="auto" w:fill="auto"/>
          </w:tcPr>
          <w:p w14:paraId="2785E240" w14:textId="77777777" w:rsidR="00255CEC" w:rsidRPr="00862320" w:rsidRDefault="00255CEC" w:rsidP="00B14ABB">
            <w:pPr>
              <w:spacing w:before="40" w:after="120"/>
              <w:ind w:right="113"/>
              <w:rPr>
                <w:iCs/>
                <w:lang w:val="de-DE"/>
              </w:rPr>
            </w:pPr>
            <w:r w:rsidRPr="00862320">
              <w:rPr>
                <w:iCs/>
                <w:lang w:val="de-DE"/>
              </w:rPr>
              <w:t>9.3.1.11.7</w:t>
            </w:r>
            <w:r w:rsidRPr="00862320">
              <w:rPr>
                <w:iCs/>
                <w:lang w:val="de-DE"/>
              </w:rPr>
              <w:tab/>
              <w:t xml:space="preserve">Im Bereich der Ladung unter Deck vorhandene Betriebsräume müssen so angeordnet sein, dass sie gut zugänglich sind und die darin vorhandenen Betriebseinrichtungen auch von Personen, welche </w:t>
            </w:r>
            <w:r w:rsidRPr="00BA2345">
              <w:rPr>
                <w:b/>
                <w:bCs/>
                <w:iCs/>
                <w:lang w:val="de-DE"/>
              </w:rPr>
              <w:t>die persönliche Schutzausrüstung</w:t>
            </w:r>
            <w:r w:rsidRPr="00862320">
              <w:rPr>
                <w:iCs/>
                <w:lang w:val="de-DE"/>
              </w:rPr>
              <w:t xml:space="preserve"> und Atemschutzgeräte tragen, sicher bedient werden können. Sie müssen so gebaut sein, dass Verletzte oder ohnmächtige Personen aus ihnen ohne Schwierigkeiten geborgen werden können, gegebenenfalls mit Hilfe von fest angebrachten Vorrichtungen.</w:t>
            </w:r>
          </w:p>
        </w:tc>
      </w:tr>
      <w:tr w:rsidR="00255CEC" w:rsidRPr="00907CD7" w14:paraId="2EECBE63" w14:textId="77777777" w:rsidTr="00B14ABB">
        <w:tc>
          <w:tcPr>
            <w:tcW w:w="3828" w:type="dxa"/>
            <w:shd w:val="clear" w:color="auto" w:fill="auto"/>
          </w:tcPr>
          <w:p w14:paraId="3FD41E21" w14:textId="77777777" w:rsidR="00255CEC" w:rsidRPr="00862320" w:rsidRDefault="00255CEC" w:rsidP="00B14ABB">
            <w:pPr>
              <w:spacing w:before="40" w:after="120"/>
              <w:ind w:right="113"/>
              <w:rPr>
                <w:lang w:val="fr-FR"/>
              </w:rPr>
            </w:pPr>
            <w:r w:rsidRPr="00862320">
              <w:rPr>
                <w:lang w:val="fr-FR"/>
              </w:rPr>
              <w:t>9.3.2.11.9</w:t>
            </w:r>
            <w:r w:rsidRPr="00862320">
              <w:rPr>
                <w:lang w:val="fr-FR"/>
              </w:rPr>
              <w:tab/>
              <w:t xml:space="preserve">Si des locaux de service sont situés dans la zone de cargaison sous le pont, ils doivent être aménagés de manière que l'on puisse y pénétrer facilement et qu'une personne portant </w:t>
            </w:r>
            <w:r w:rsidRPr="00BA2345">
              <w:rPr>
                <w:b/>
                <w:bCs/>
                <w:lang w:val="fr-FR"/>
              </w:rPr>
              <w:t>les vêtements de protection</w:t>
            </w:r>
            <w:r w:rsidRPr="00862320">
              <w:rPr>
                <w:lang w:val="fr-FR"/>
              </w:rPr>
              <w:t xml:space="preserve"> et l'appareil respiratoire, puisse manipuler de manière sûre les équipements qui y sont contenus. Ils doivent aussi être conçus de manière que l'on puisse en extraire sans difficulté une personne blessée ou inconsciente, si nécessaire à l'aide d'équipements fixes.</w:t>
            </w:r>
          </w:p>
        </w:tc>
        <w:tc>
          <w:tcPr>
            <w:tcW w:w="3542" w:type="dxa"/>
            <w:shd w:val="clear" w:color="auto" w:fill="auto"/>
          </w:tcPr>
          <w:p w14:paraId="4794B4E6" w14:textId="77777777" w:rsidR="00255CEC" w:rsidRPr="00862320" w:rsidRDefault="00255CEC" w:rsidP="00B14ABB">
            <w:pPr>
              <w:spacing w:before="40" w:after="120"/>
              <w:ind w:right="113"/>
              <w:rPr>
                <w:iCs/>
                <w:lang w:val="de-DE"/>
              </w:rPr>
            </w:pPr>
            <w:r w:rsidRPr="00862320">
              <w:rPr>
                <w:iCs/>
                <w:lang w:val="de-DE"/>
              </w:rPr>
              <w:t>9.3.2.11.9</w:t>
            </w:r>
            <w:r w:rsidRPr="00862320">
              <w:rPr>
                <w:iCs/>
                <w:lang w:val="de-DE"/>
              </w:rPr>
              <w:tab/>
              <w:t xml:space="preserve">Im Bereich der Ladung unter Deck vorhandene Betriebsräume müssen so angeordnet sein, dass sie gut zugänglich sind und die darin vorhandenen Betriebseinrichtungen auch von Personen, welche </w:t>
            </w:r>
            <w:r w:rsidRPr="00BA2345">
              <w:rPr>
                <w:b/>
                <w:bCs/>
                <w:iCs/>
                <w:lang w:val="de-DE"/>
              </w:rPr>
              <w:t>die persönliche Schutzausrüstung</w:t>
            </w:r>
            <w:r w:rsidRPr="00862320">
              <w:rPr>
                <w:iCs/>
                <w:lang w:val="de-DE"/>
              </w:rPr>
              <w:t xml:space="preserve"> tragen, sicher bedient werden können. Sie müssen so gebaut sein, dass Verletzte oder ohnmächtige Personen aus ihnen ohne Schwierigkeiten geborgen werden können, gegebenenfalls mit Hilfe von fest angebrachten Vorrichtungen.</w:t>
            </w:r>
          </w:p>
        </w:tc>
      </w:tr>
      <w:tr w:rsidR="00255CEC" w:rsidRPr="00907CD7" w14:paraId="788846E7" w14:textId="77777777" w:rsidTr="00B14ABB">
        <w:tc>
          <w:tcPr>
            <w:tcW w:w="3828" w:type="dxa"/>
            <w:tcBorders>
              <w:bottom w:val="single" w:sz="12" w:space="0" w:color="auto"/>
            </w:tcBorders>
            <w:shd w:val="clear" w:color="auto" w:fill="auto"/>
          </w:tcPr>
          <w:p w14:paraId="4B50A5D8" w14:textId="77777777" w:rsidR="00255CEC" w:rsidRPr="00862320" w:rsidRDefault="00255CEC" w:rsidP="00B14ABB">
            <w:pPr>
              <w:spacing w:before="40" w:after="120"/>
              <w:ind w:right="113"/>
              <w:rPr>
                <w:lang w:val="fr-FR"/>
              </w:rPr>
            </w:pPr>
            <w:r w:rsidRPr="00862320">
              <w:rPr>
                <w:lang w:val="fr-FR"/>
              </w:rPr>
              <w:t>9.3.3.11.8</w:t>
            </w:r>
            <w:r w:rsidRPr="00862320">
              <w:rPr>
                <w:lang w:val="fr-FR"/>
              </w:rPr>
              <w:tab/>
              <w:t xml:space="preserve">Si des locaux de service sont situés dans la zone de cargaison sous le pont, ils doivent être aménagés de manière que l'on puisse y pénétrer facilement et qu'une personne portant </w:t>
            </w:r>
            <w:r w:rsidRPr="006136DE">
              <w:rPr>
                <w:b/>
                <w:bCs/>
                <w:lang w:val="fr-FR"/>
              </w:rPr>
              <w:t>les vêtements de protection</w:t>
            </w:r>
            <w:r w:rsidRPr="00862320">
              <w:rPr>
                <w:lang w:val="fr-FR"/>
              </w:rPr>
              <w:t xml:space="preserve"> et l'appareil respiratoire, puisse manipuler sans difficulté les équipements qui y sont contenus. Ils doivent aussi être conçus de manière que l'on puisse en extraire sans difficulté une personne blessée ou inconsciente, si nécessaire à l'aide d'équipements fixes.</w:t>
            </w:r>
          </w:p>
        </w:tc>
        <w:tc>
          <w:tcPr>
            <w:tcW w:w="3542" w:type="dxa"/>
            <w:tcBorders>
              <w:bottom w:val="single" w:sz="12" w:space="0" w:color="auto"/>
            </w:tcBorders>
            <w:shd w:val="clear" w:color="auto" w:fill="auto"/>
          </w:tcPr>
          <w:p w14:paraId="6FF72D0D" w14:textId="77777777" w:rsidR="00255CEC" w:rsidRPr="00862320" w:rsidRDefault="00255CEC" w:rsidP="00B14ABB">
            <w:pPr>
              <w:spacing w:before="40" w:after="120"/>
              <w:ind w:right="113"/>
              <w:rPr>
                <w:iCs/>
                <w:lang w:val="de-DE"/>
              </w:rPr>
            </w:pPr>
            <w:r w:rsidRPr="00862320">
              <w:rPr>
                <w:iCs/>
                <w:lang w:val="de-DE"/>
              </w:rPr>
              <w:t>9.3.3.11.8</w:t>
            </w:r>
            <w:r w:rsidRPr="00862320">
              <w:rPr>
                <w:iCs/>
                <w:lang w:val="de-DE"/>
              </w:rPr>
              <w:tab/>
              <w:t xml:space="preserve">Im Bereich der Ladung unter Deck vorhandene Betriebsräume müssen so angeordnet sein, dass sie gut zugänglich sind und die darin vorhandenen Betriebseinrichtungen auch von Personen, welche </w:t>
            </w:r>
            <w:r w:rsidRPr="006136DE">
              <w:rPr>
                <w:b/>
                <w:bCs/>
                <w:iCs/>
                <w:lang w:val="de-DE"/>
              </w:rPr>
              <w:t>die persönliche Schutzausrüstung</w:t>
            </w:r>
            <w:r w:rsidRPr="00862320">
              <w:rPr>
                <w:iCs/>
                <w:lang w:val="de-DE"/>
              </w:rPr>
              <w:t xml:space="preserve"> tragen, sicher bedient werden können. Sie müssen so gebaut sein, dass Verletzte oder ohnmächtige Personen aus ihnen ohne Schwierigkeiten geborgen werden können, gegebenenfalls mit Hilfe von fest angebrachten Vorrichtungen.</w:t>
            </w:r>
          </w:p>
        </w:tc>
      </w:tr>
    </w:tbl>
    <w:bookmarkEnd w:id="5"/>
    <w:p w14:paraId="545D1452" w14:textId="03F4DC84" w:rsidR="0018423C" w:rsidRPr="00907CD7" w:rsidRDefault="00FF77AA" w:rsidP="00FF77AA">
      <w:pPr>
        <w:spacing w:before="240"/>
        <w:jc w:val="center"/>
        <w:rPr>
          <w:u w:val="single"/>
          <w:lang w:val="de-CH"/>
        </w:rPr>
      </w:pPr>
      <w:r w:rsidRPr="00907CD7">
        <w:rPr>
          <w:u w:val="single"/>
          <w:lang w:val="de-CH"/>
        </w:rPr>
        <w:tab/>
      </w:r>
      <w:r w:rsidRPr="00907CD7">
        <w:rPr>
          <w:u w:val="single"/>
          <w:lang w:val="de-CH"/>
        </w:rPr>
        <w:tab/>
      </w:r>
      <w:r w:rsidRPr="00907CD7">
        <w:rPr>
          <w:u w:val="single"/>
          <w:lang w:val="de-CH"/>
        </w:rPr>
        <w:tab/>
      </w:r>
    </w:p>
    <w:sectPr w:rsidR="0018423C" w:rsidRPr="00907CD7" w:rsidSect="001901D5">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9B335" w14:textId="77777777" w:rsidR="005F0BE3" w:rsidRDefault="005F0BE3" w:rsidP="00F95C08">
      <w:pPr>
        <w:spacing w:line="240" w:lineRule="auto"/>
      </w:pPr>
    </w:p>
  </w:endnote>
  <w:endnote w:type="continuationSeparator" w:id="0">
    <w:p w14:paraId="3C4ED571" w14:textId="77777777" w:rsidR="005F0BE3" w:rsidRPr="00AC3823" w:rsidRDefault="005F0BE3" w:rsidP="00AC3823">
      <w:pPr>
        <w:pStyle w:val="Pieddepage"/>
      </w:pPr>
    </w:p>
  </w:endnote>
  <w:endnote w:type="continuationNotice" w:id="1">
    <w:p w14:paraId="58F68014" w14:textId="77777777" w:rsidR="005F0BE3" w:rsidRDefault="005F0B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8249" w14:textId="77777777" w:rsidR="00205251" w:rsidRPr="00205251" w:rsidRDefault="00205251" w:rsidP="00205251">
    <w:pPr>
      <w:pStyle w:val="Pieddepage"/>
      <w:tabs>
        <w:tab w:val="right" w:pos="9638"/>
      </w:tabs>
      <w:rPr>
        <w:sz w:val="18"/>
      </w:rPr>
    </w:pPr>
    <w:r w:rsidRPr="00205251">
      <w:rPr>
        <w:b/>
        <w:sz w:val="18"/>
      </w:rPr>
      <w:fldChar w:fldCharType="begin"/>
    </w:r>
    <w:r w:rsidRPr="00205251">
      <w:rPr>
        <w:b/>
        <w:sz w:val="18"/>
      </w:rPr>
      <w:instrText xml:space="preserve"> PAGE  \* MERGEFORMAT </w:instrText>
    </w:r>
    <w:r w:rsidRPr="00205251">
      <w:rPr>
        <w:b/>
        <w:sz w:val="18"/>
      </w:rPr>
      <w:fldChar w:fldCharType="separate"/>
    </w:r>
    <w:r w:rsidRPr="00205251">
      <w:rPr>
        <w:b/>
        <w:noProof/>
        <w:sz w:val="18"/>
      </w:rPr>
      <w:t>2</w:t>
    </w:r>
    <w:r w:rsidRPr="002052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BA16" w14:textId="77777777" w:rsidR="00205251" w:rsidRPr="00205251" w:rsidRDefault="00205251" w:rsidP="00205251">
    <w:pPr>
      <w:pStyle w:val="Pieddepage"/>
      <w:tabs>
        <w:tab w:val="right" w:pos="9638"/>
      </w:tabs>
      <w:rPr>
        <w:b/>
        <w:sz w:val="18"/>
      </w:rPr>
    </w:pPr>
    <w:r>
      <w:tab/>
    </w:r>
    <w:r w:rsidRPr="00205251">
      <w:rPr>
        <w:b/>
        <w:sz w:val="18"/>
      </w:rPr>
      <w:fldChar w:fldCharType="begin"/>
    </w:r>
    <w:r w:rsidRPr="00205251">
      <w:rPr>
        <w:b/>
        <w:sz w:val="18"/>
      </w:rPr>
      <w:instrText xml:space="preserve"> PAGE  \* MERGEFORMAT </w:instrText>
    </w:r>
    <w:r w:rsidRPr="00205251">
      <w:rPr>
        <w:b/>
        <w:sz w:val="18"/>
      </w:rPr>
      <w:fldChar w:fldCharType="separate"/>
    </w:r>
    <w:r w:rsidRPr="00205251">
      <w:rPr>
        <w:b/>
        <w:noProof/>
        <w:sz w:val="18"/>
      </w:rPr>
      <w:t>3</w:t>
    </w:r>
    <w:r w:rsidRPr="002052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4902A" w14:textId="38622F09" w:rsidR="000D3EE9" w:rsidRPr="00664A73" w:rsidRDefault="00664A73" w:rsidP="00664A73">
    <w:pPr>
      <w:pStyle w:val="Pieddepage"/>
      <w:tabs>
        <w:tab w:val="left" w:pos="6520"/>
        <w:tab w:val="right" w:pos="9638"/>
      </w:tabs>
      <w:spacing w:before="120"/>
      <w:rPr>
        <w:sz w:val="20"/>
      </w:rPr>
    </w:pPr>
    <w:r>
      <w:rPr>
        <w:sz w:val="20"/>
      </w:rPr>
      <w:t>GE.21-16371  (F)</w:t>
    </w:r>
    <w:bookmarkStart w:id="4" w:name="_GoBack"/>
    <w:bookmarkEnd w:id="4"/>
    <w:r>
      <w:rPr>
        <w:sz w:val="20"/>
      </w:rPr>
      <w:tab/>
    </w:r>
    <w:r w:rsidRPr="00664A73">
      <w:rPr>
        <w:noProof/>
        <w:sz w:val="20"/>
        <w:lang w:eastAsia="fr-CH"/>
      </w:rPr>
      <w:drawing>
        <wp:inline distT="0" distB="0" distL="0" distR="0" wp14:anchorId="5101FE99" wp14:editId="54911AC2">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A92A2CD" wp14:editId="3FE0D794">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B1324" w14:textId="77777777" w:rsidR="005F0BE3" w:rsidRPr="00AC3823" w:rsidRDefault="005F0BE3" w:rsidP="00AC3823">
      <w:pPr>
        <w:pStyle w:val="Pieddepage"/>
        <w:tabs>
          <w:tab w:val="right" w:pos="2155"/>
        </w:tabs>
        <w:spacing w:after="80" w:line="240" w:lineRule="atLeast"/>
        <w:ind w:left="680"/>
        <w:rPr>
          <w:u w:val="single"/>
        </w:rPr>
      </w:pPr>
      <w:r>
        <w:rPr>
          <w:u w:val="single"/>
        </w:rPr>
        <w:tab/>
      </w:r>
    </w:p>
  </w:footnote>
  <w:footnote w:type="continuationSeparator" w:id="0">
    <w:p w14:paraId="4C5A4F74" w14:textId="77777777" w:rsidR="005F0BE3" w:rsidRPr="00AC3823" w:rsidRDefault="005F0BE3" w:rsidP="00AC3823">
      <w:pPr>
        <w:pStyle w:val="Pieddepage"/>
        <w:tabs>
          <w:tab w:val="right" w:pos="2155"/>
        </w:tabs>
        <w:spacing w:after="80" w:line="240" w:lineRule="atLeast"/>
        <w:ind w:left="680"/>
        <w:rPr>
          <w:u w:val="single"/>
        </w:rPr>
      </w:pPr>
      <w:r>
        <w:rPr>
          <w:u w:val="single"/>
        </w:rPr>
        <w:tab/>
      </w:r>
    </w:p>
  </w:footnote>
  <w:footnote w:type="continuationNotice" w:id="1">
    <w:p w14:paraId="04332D74" w14:textId="77777777" w:rsidR="005F0BE3" w:rsidRPr="00AC3823" w:rsidRDefault="005F0BE3">
      <w:pPr>
        <w:spacing w:line="240" w:lineRule="auto"/>
        <w:rPr>
          <w:sz w:val="2"/>
          <w:szCs w:val="2"/>
        </w:rPr>
      </w:pPr>
    </w:p>
  </w:footnote>
  <w:footnote w:id="2">
    <w:p w14:paraId="433A8977" w14:textId="50FDA525" w:rsidR="00866AAD" w:rsidRPr="002713FD" w:rsidRDefault="00866AAD" w:rsidP="00866AAD">
      <w:pPr>
        <w:pStyle w:val="Notedebasdepage"/>
        <w:rPr>
          <w:sz w:val="16"/>
          <w:szCs w:val="16"/>
          <w:lang w:val="fr-FR"/>
        </w:rPr>
      </w:pPr>
      <w:r w:rsidRPr="00EE09F3">
        <w:rPr>
          <w:rStyle w:val="Appelnotedebasdep"/>
          <w:szCs w:val="16"/>
          <w:lang w:val="fr-FR"/>
        </w:rPr>
        <w:tab/>
      </w:r>
      <w:r w:rsidRPr="00D2229E">
        <w:rPr>
          <w:rStyle w:val="Appelnotedebasdep"/>
          <w:szCs w:val="16"/>
          <w:vertAlign w:val="baseline"/>
          <w:lang w:val="fr-FR"/>
        </w:rPr>
        <w:t>*</w:t>
      </w:r>
      <w:r w:rsidRPr="002713FD">
        <w:rPr>
          <w:rStyle w:val="Appelnotedebasdep"/>
          <w:szCs w:val="16"/>
          <w:lang w:val="fr-FR"/>
        </w:rPr>
        <w:tab/>
      </w:r>
      <w:r w:rsidRPr="002713FD">
        <w:rPr>
          <w:sz w:val="16"/>
          <w:szCs w:val="16"/>
          <w:lang w:val="fr-FR"/>
        </w:rPr>
        <w:t>Diffusée en langue allemande par la Commission centrale pour la navigation du Rhin sous la cote CCNR-ZKR/ADN/WP.15/AC.2/2022/</w:t>
      </w:r>
      <w:r w:rsidR="00F90095">
        <w:rPr>
          <w:sz w:val="16"/>
          <w:szCs w:val="16"/>
          <w:lang w:val="fr-FR"/>
        </w:rPr>
        <w:t>3</w:t>
      </w:r>
    </w:p>
  </w:footnote>
  <w:footnote w:id="3">
    <w:p w14:paraId="37B865AF" w14:textId="77777777" w:rsidR="00866AAD" w:rsidRPr="006E6078" w:rsidRDefault="00866AAD" w:rsidP="00866AAD">
      <w:pPr>
        <w:pStyle w:val="Notedebasdepage"/>
        <w:rPr>
          <w:sz w:val="16"/>
          <w:szCs w:val="16"/>
          <w:lang w:val="fr-FR"/>
        </w:rPr>
      </w:pPr>
      <w:r w:rsidRPr="002713FD">
        <w:rPr>
          <w:rStyle w:val="Appelnotedebasdep"/>
          <w:szCs w:val="16"/>
          <w:lang w:val="fr-FR"/>
        </w:rPr>
        <w:tab/>
      </w:r>
      <w:r w:rsidRPr="00D2229E">
        <w:rPr>
          <w:rStyle w:val="Appelnotedebasdep"/>
          <w:szCs w:val="16"/>
          <w:vertAlign w:val="baseline"/>
          <w:lang w:val="fr-FR"/>
        </w:rPr>
        <w:t>**</w:t>
      </w:r>
      <w:r w:rsidRPr="002713FD">
        <w:rPr>
          <w:rStyle w:val="Appelnotedebasdep"/>
          <w:szCs w:val="16"/>
          <w:lang w:val="fr-FR"/>
        </w:rPr>
        <w:tab/>
      </w:r>
      <w:r w:rsidRPr="002713FD">
        <w:rPr>
          <w:sz w:val="16"/>
          <w:szCs w:val="16"/>
          <w:lang w:val="fr-FR"/>
        </w:rPr>
        <w:t>Conformément au programme de travail du Comité des transports intérieurs pour 2021 tel qu’il figure dans le projet de budget-programme pour 2021 (A/75/6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FB92" w14:textId="77777777" w:rsidR="00205251" w:rsidRPr="00205251" w:rsidRDefault="005F0BE3">
    <w:pPr>
      <w:pStyle w:val="En-tte"/>
    </w:pPr>
    <w:fldSimple w:instr=" TITLE  \* MERGEFORMAT ">
      <w:r w:rsidR="00205251">
        <w:t>ECE/TRANS/WP.15/AC.2/2022/3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8F5" w14:textId="77777777" w:rsidR="00205251" w:rsidRPr="00205251" w:rsidRDefault="005F0BE3" w:rsidP="00205251">
    <w:pPr>
      <w:pStyle w:val="En-tte"/>
      <w:jc w:val="right"/>
    </w:pPr>
    <w:fldSimple w:instr=" TITLE  \* MERGEFORMAT ">
      <w:r w:rsidR="00205251">
        <w:t>ECE/TRANS/WP.15/AC.2/2022/3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B4A529B"/>
    <w:multiLevelType w:val="hybridMultilevel"/>
    <w:tmpl w:val="46848CEE"/>
    <w:lvl w:ilvl="0" w:tplc="C09A7014">
      <w:start w:val="1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51"/>
    <w:rsid w:val="00001152"/>
    <w:rsid w:val="0001207F"/>
    <w:rsid w:val="00017F94"/>
    <w:rsid w:val="00023842"/>
    <w:rsid w:val="00023F7A"/>
    <w:rsid w:val="000334F9"/>
    <w:rsid w:val="0007796D"/>
    <w:rsid w:val="00090E37"/>
    <w:rsid w:val="000942EE"/>
    <w:rsid w:val="000A52BF"/>
    <w:rsid w:val="000B0B7D"/>
    <w:rsid w:val="000B7790"/>
    <w:rsid w:val="000D3EE9"/>
    <w:rsid w:val="000D62F3"/>
    <w:rsid w:val="00111F2F"/>
    <w:rsid w:val="00136322"/>
    <w:rsid w:val="001433FD"/>
    <w:rsid w:val="0014365E"/>
    <w:rsid w:val="001541D3"/>
    <w:rsid w:val="00165BA5"/>
    <w:rsid w:val="00176178"/>
    <w:rsid w:val="0018423C"/>
    <w:rsid w:val="001901D5"/>
    <w:rsid w:val="001A064B"/>
    <w:rsid w:val="001D400F"/>
    <w:rsid w:val="001D4054"/>
    <w:rsid w:val="001D4DD4"/>
    <w:rsid w:val="001E448E"/>
    <w:rsid w:val="001F525A"/>
    <w:rsid w:val="00205251"/>
    <w:rsid w:val="002163D2"/>
    <w:rsid w:val="00223086"/>
    <w:rsid w:val="00223272"/>
    <w:rsid w:val="00240333"/>
    <w:rsid w:val="00245CE7"/>
    <w:rsid w:val="0024779E"/>
    <w:rsid w:val="00255CEC"/>
    <w:rsid w:val="002832AC"/>
    <w:rsid w:val="002834A0"/>
    <w:rsid w:val="002D7C93"/>
    <w:rsid w:val="003265F6"/>
    <w:rsid w:val="00343829"/>
    <w:rsid w:val="003465F6"/>
    <w:rsid w:val="0037241C"/>
    <w:rsid w:val="003A3C68"/>
    <w:rsid w:val="003F4701"/>
    <w:rsid w:val="003F693D"/>
    <w:rsid w:val="0040248C"/>
    <w:rsid w:val="00417AE5"/>
    <w:rsid w:val="004264A3"/>
    <w:rsid w:val="00432CB6"/>
    <w:rsid w:val="00435CC2"/>
    <w:rsid w:val="00441C3B"/>
    <w:rsid w:val="00446B0A"/>
    <w:rsid w:val="00446FE5"/>
    <w:rsid w:val="00452396"/>
    <w:rsid w:val="004A3275"/>
    <w:rsid w:val="004B69E3"/>
    <w:rsid w:val="004C525C"/>
    <w:rsid w:val="004E465F"/>
    <w:rsid w:val="004E468C"/>
    <w:rsid w:val="004F2920"/>
    <w:rsid w:val="004F5FDD"/>
    <w:rsid w:val="005316B0"/>
    <w:rsid w:val="005505B7"/>
    <w:rsid w:val="00553451"/>
    <w:rsid w:val="005546A4"/>
    <w:rsid w:val="00564657"/>
    <w:rsid w:val="00573BE5"/>
    <w:rsid w:val="00586ED3"/>
    <w:rsid w:val="00596AA9"/>
    <w:rsid w:val="005A0621"/>
    <w:rsid w:val="005C6C47"/>
    <w:rsid w:val="005F0BE3"/>
    <w:rsid w:val="005F3C9E"/>
    <w:rsid w:val="00612C9C"/>
    <w:rsid w:val="006136DE"/>
    <w:rsid w:val="0063382A"/>
    <w:rsid w:val="00635BD4"/>
    <w:rsid w:val="00655EE0"/>
    <w:rsid w:val="00664A73"/>
    <w:rsid w:val="00672276"/>
    <w:rsid w:val="006A22B4"/>
    <w:rsid w:val="006B5EEF"/>
    <w:rsid w:val="006D3013"/>
    <w:rsid w:val="006D577D"/>
    <w:rsid w:val="006E2F73"/>
    <w:rsid w:val="006F1B14"/>
    <w:rsid w:val="00703D0F"/>
    <w:rsid w:val="00706363"/>
    <w:rsid w:val="0070771F"/>
    <w:rsid w:val="0071601D"/>
    <w:rsid w:val="00772A86"/>
    <w:rsid w:val="00772ED8"/>
    <w:rsid w:val="0078508B"/>
    <w:rsid w:val="007A62E6"/>
    <w:rsid w:val="007E7FDB"/>
    <w:rsid w:val="007F55ED"/>
    <w:rsid w:val="0080684C"/>
    <w:rsid w:val="008204DA"/>
    <w:rsid w:val="0083123A"/>
    <w:rsid w:val="00862320"/>
    <w:rsid w:val="00864F0F"/>
    <w:rsid w:val="00866AAD"/>
    <w:rsid w:val="00871C75"/>
    <w:rsid w:val="008767E8"/>
    <w:rsid w:val="008776DC"/>
    <w:rsid w:val="008948F5"/>
    <w:rsid w:val="008C50C6"/>
    <w:rsid w:val="008E74AC"/>
    <w:rsid w:val="00905B27"/>
    <w:rsid w:val="00907CD7"/>
    <w:rsid w:val="00915979"/>
    <w:rsid w:val="00923625"/>
    <w:rsid w:val="00923916"/>
    <w:rsid w:val="0094565F"/>
    <w:rsid w:val="009705C8"/>
    <w:rsid w:val="00974B85"/>
    <w:rsid w:val="00994A43"/>
    <w:rsid w:val="009C1CF4"/>
    <w:rsid w:val="009C40C6"/>
    <w:rsid w:val="009F02C9"/>
    <w:rsid w:val="00A30353"/>
    <w:rsid w:val="00A539BE"/>
    <w:rsid w:val="00A62D91"/>
    <w:rsid w:val="00A90D54"/>
    <w:rsid w:val="00AA113A"/>
    <w:rsid w:val="00AA3EDA"/>
    <w:rsid w:val="00AC3823"/>
    <w:rsid w:val="00AC4308"/>
    <w:rsid w:val="00AE0D11"/>
    <w:rsid w:val="00AE323C"/>
    <w:rsid w:val="00AF512A"/>
    <w:rsid w:val="00B00181"/>
    <w:rsid w:val="00B007E7"/>
    <w:rsid w:val="00B00B0D"/>
    <w:rsid w:val="00B054CA"/>
    <w:rsid w:val="00B06C59"/>
    <w:rsid w:val="00B07F65"/>
    <w:rsid w:val="00B30069"/>
    <w:rsid w:val="00B41E1D"/>
    <w:rsid w:val="00B50E25"/>
    <w:rsid w:val="00B56B8B"/>
    <w:rsid w:val="00B64918"/>
    <w:rsid w:val="00B765F7"/>
    <w:rsid w:val="00BA0CA9"/>
    <w:rsid w:val="00BA2345"/>
    <w:rsid w:val="00BD1C85"/>
    <w:rsid w:val="00BF3C60"/>
    <w:rsid w:val="00C02897"/>
    <w:rsid w:val="00C02FE0"/>
    <w:rsid w:val="00C06864"/>
    <w:rsid w:val="00C55294"/>
    <w:rsid w:val="00C70971"/>
    <w:rsid w:val="00C74EB1"/>
    <w:rsid w:val="00C7616F"/>
    <w:rsid w:val="00C77F3E"/>
    <w:rsid w:val="00C90B40"/>
    <w:rsid w:val="00CA7523"/>
    <w:rsid w:val="00CB16B5"/>
    <w:rsid w:val="00CE0608"/>
    <w:rsid w:val="00CE5049"/>
    <w:rsid w:val="00CF0A39"/>
    <w:rsid w:val="00CF2546"/>
    <w:rsid w:val="00D2229E"/>
    <w:rsid w:val="00D3439C"/>
    <w:rsid w:val="00D41A9F"/>
    <w:rsid w:val="00D44CF3"/>
    <w:rsid w:val="00D53681"/>
    <w:rsid w:val="00D6523A"/>
    <w:rsid w:val="00D70306"/>
    <w:rsid w:val="00D76F82"/>
    <w:rsid w:val="00D87B46"/>
    <w:rsid w:val="00DA6C5E"/>
    <w:rsid w:val="00DB1831"/>
    <w:rsid w:val="00DC48A7"/>
    <w:rsid w:val="00DD3BFD"/>
    <w:rsid w:val="00DD613B"/>
    <w:rsid w:val="00DE5CBC"/>
    <w:rsid w:val="00DF431C"/>
    <w:rsid w:val="00DF6678"/>
    <w:rsid w:val="00E21243"/>
    <w:rsid w:val="00E2745D"/>
    <w:rsid w:val="00E65920"/>
    <w:rsid w:val="00E8376E"/>
    <w:rsid w:val="00E84DB9"/>
    <w:rsid w:val="00E939CE"/>
    <w:rsid w:val="00EC0F68"/>
    <w:rsid w:val="00EE3AF9"/>
    <w:rsid w:val="00EF2E22"/>
    <w:rsid w:val="00EF660A"/>
    <w:rsid w:val="00EF6753"/>
    <w:rsid w:val="00F02A4A"/>
    <w:rsid w:val="00F0592C"/>
    <w:rsid w:val="00F11345"/>
    <w:rsid w:val="00F43289"/>
    <w:rsid w:val="00F602C3"/>
    <w:rsid w:val="00F660DF"/>
    <w:rsid w:val="00F90095"/>
    <w:rsid w:val="00F95C08"/>
    <w:rsid w:val="00FB150B"/>
    <w:rsid w:val="00FD334F"/>
    <w:rsid w:val="00FE4293"/>
    <w:rsid w:val="00FF77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8567E"/>
  <w15:docId w15:val="{860BDD83-BCA9-46C6-B74F-F27A18C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866AAD"/>
    <w:pPr>
      <w:widowControl w:val="0"/>
      <w:suppressAutoHyphens w:val="0"/>
      <w:kinsoku/>
      <w:snapToGrid/>
      <w:spacing w:line="240" w:lineRule="auto"/>
      <w:ind w:left="720" w:hanging="1134"/>
      <w:contextualSpacing/>
      <w:jc w:val="both"/>
      <w:textAlignment w:val="baseline"/>
    </w:pPr>
    <w:rPr>
      <w:lang w:val="de-DE" w:eastAsia="fr-FR"/>
    </w:rPr>
  </w:style>
  <w:style w:type="table" w:customStyle="1" w:styleId="Tabelraster1">
    <w:name w:val="Tabelraster1"/>
    <w:basedOn w:val="TableauNormal"/>
    <w:next w:val="Grilledutableau"/>
    <w:rsid w:val="00866AAD"/>
    <w:pPr>
      <w:suppressAutoHyphens/>
      <w:spacing w:after="0"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7F55ED"/>
    <w:rPr>
      <w:sz w:val="16"/>
      <w:szCs w:val="16"/>
    </w:rPr>
  </w:style>
  <w:style w:type="paragraph" w:styleId="Commentaire">
    <w:name w:val="annotation text"/>
    <w:basedOn w:val="Normal"/>
    <w:link w:val="CommentaireCar"/>
    <w:uiPriority w:val="99"/>
    <w:semiHidden/>
    <w:unhideWhenUsed/>
    <w:rsid w:val="007F55ED"/>
    <w:pPr>
      <w:spacing w:line="240" w:lineRule="auto"/>
    </w:pPr>
  </w:style>
  <w:style w:type="character" w:customStyle="1" w:styleId="CommentaireCar">
    <w:name w:val="Commentaire Car"/>
    <w:basedOn w:val="Policepardfaut"/>
    <w:link w:val="Commentaire"/>
    <w:uiPriority w:val="99"/>
    <w:semiHidden/>
    <w:rsid w:val="007F55ED"/>
  </w:style>
  <w:style w:type="paragraph" w:styleId="Objetducommentaire">
    <w:name w:val="annotation subject"/>
    <w:basedOn w:val="Commentaire"/>
    <w:next w:val="Commentaire"/>
    <w:link w:val="ObjetducommentaireCar"/>
    <w:uiPriority w:val="99"/>
    <w:semiHidden/>
    <w:unhideWhenUsed/>
    <w:rsid w:val="007F55ED"/>
    <w:rPr>
      <w:b/>
      <w:bCs/>
    </w:rPr>
  </w:style>
  <w:style w:type="character" w:customStyle="1" w:styleId="ObjetducommentaireCar">
    <w:name w:val="Objet du commentaire Car"/>
    <w:basedOn w:val="CommentaireCar"/>
    <w:link w:val="Objetducommentaire"/>
    <w:uiPriority w:val="99"/>
    <w:semiHidden/>
    <w:rsid w:val="007F5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B5555-4E5D-4EB5-AAE5-F8393324EE76}">
  <ds:schemaRefs>
    <ds:schemaRef ds:uri="http://schemas.microsoft.com/sharepoint/v3/contenttype/forms"/>
  </ds:schemaRefs>
</ds:datastoreItem>
</file>

<file path=customXml/itemProps2.xml><?xml version="1.0" encoding="utf-8"?>
<ds:datastoreItem xmlns:ds="http://schemas.openxmlformats.org/officeDocument/2006/customXml" ds:itemID="{D708F65E-8AB6-493D-B577-E228E6BC0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50CC8-055F-4CE0-A42B-A33E2FD7B665}">
  <ds:schemaRefs>
    <ds:schemaRef ds:uri="http://schemas.openxmlformats.org/officeDocument/2006/bibliography"/>
  </ds:schemaRefs>
</ds:datastoreItem>
</file>

<file path=customXml/itemProps4.xml><?xml version="1.0" encoding="utf-8"?>
<ds:datastoreItem xmlns:ds="http://schemas.openxmlformats.org/officeDocument/2006/customXml" ds:itemID="{27732D01-7D4C-4460-BF0A-7AAB64F40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4681</Words>
  <Characters>27765</Characters>
  <Application>Microsoft Office Word</Application>
  <DocSecurity>0</DocSecurity>
  <Lines>991</Lines>
  <Paragraphs>287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dc:title>
  <dc:subject>FINAL</dc:subject>
  <dc:creator>Secretariat</dc:creator>
  <cp:keywords/>
  <dc:description/>
  <cp:lastModifiedBy>Nicolas Morin</cp:lastModifiedBy>
  <cp:revision>2</cp:revision>
  <cp:lastPrinted>2014-05-14T01:59:00Z</cp:lastPrinted>
  <dcterms:created xsi:type="dcterms:W3CDTF">2021-11-10T14:31:00Z</dcterms:created>
  <dcterms:modified xsi:type="dcterms:W3CDTF">2021-11-10T14:31:00Z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