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F300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0F4360" w14:textId="77777777" w:rsidR="002D5AAC" w:rsidRDefault="002D5AAC" w:rsidP="009B64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98B0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C2F30C" w14:textId="75C6ECDB" w:rsidR="002D5AAC" w:rsidRDefault="009B64AB" w:rsidP="009B64AB">
            <w:pPr>
              <w:jc w:val="right"/>
            </w:pPr>
            <w:r w:rsidRPr="009B64AB">
              <w:rPr>
                <w:sz w:val="40"/>
              </w:rPr>
              <w:t>ECE</w:t>
            </w:r>
            <w:r>
              <w:t>/ADN/2022/2</w:t>
            </w:r>
          </w:p>
        </w:tc>
      </w:tr>
      <w:tr w:rsidR="002D5AAC" w:rsidRPr="009B64AB" w14:paraId="114344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540EE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64BBCE" wp14:editId="318579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C033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70FD0E" w14:textId="77777777" w:rsidR="002D5AAC" w:rsidRDefault="009B64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BDAE5B" w14:textId="7FF84B3C" w:rsidR="009B64AB" w:rsidRDefault="009B64AB" w:rsidP="009B6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2021</w:t>
            </w:r>
          </w:p>
          <w:p w14:paraId="7CCBAD6F" w14:textId="77777777" w:rsidR="009B64AB" w:rsidRDefault="009B64AB" w:rsidP="009B6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A42C47" w14:textId="470DCD61" w:rsidR="009B64AB" w:rsidRPr="008D53B6" w:rsidRDefault="009B64AB" w:rsidP="009B64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A5295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54F0DA" w14:textId="1E94E5C1" w:rsidR="009B64AB" w:rsidRPr="009B64AB" w:rsidRDefault="009B64AB" w:rsidP="009B64AB">
      <w:pPr>
        <w:spacing w:before="120" w:line="240" w:lineRule="auto"/>
        <w:rPr>
          <w:b/>
          <w:bCs/>
          <w:szCs w:val="20"/>
        </w:rPr>
      </w:pPr>
      <w:r w:rsidRPr="009B64AB">
        <w:rPr>
          <w:b/>
          <w:bCs/>
          <w:szCs w:val="20"/>
        </w:rPr>
        <w:t>Административный комитет Европейского соглашения</w:t>
      </w:r>
      <w:r>
        <w:rPr>
          <w:b/>
          <w:bCs/>
          <w:szCs w:val="20"/>
        </w:rPr>
        <w:br/>
      </w:r>
      <w:r w:rsidRPr="009B64AB">
        <w:rPr>
          <w:b/>
          <w:bCs/>
          <w:szCs w:val="20"/>
        </w:rPr>
        <w:t>о международной перевозке опасных грузов</w:t>
      </w:r>
      <w:r>
        <w:rPr>
          <w:b/>
          <w:bCs/>
          <w:szCs w:val="20"/>
        </w:rPr>
        <w:br/>
      </w:r>
      <w:r w:rsidRPr="009B64AB">
        <w:rPr>
          <w:b/>
          <w:bCs/>
          <w:szCs w:val="20"/>
        </w:rPr>
        <w:t>по внутренним водным путям (ВОПОГ)</w:t>
      </w:r>
    </w:p>
    <w:p w14:paraId="4EA8AF30" w14:textId="77777777" w:rsidR="009B64AB" w:rsidRPr="00FF1733" w:rsidRDefault="009B64AB" w:rsidP="009B64AB">
      <w:pPr>
        <w:spacing w:before="120" w:line="240" w:lineRule="auto"/>
        <w:rPr>
          <w:b/>
        </w:rPr>
      </w:pPr>
      <w:r>
        <w:rPr>
          <w:b/>
          <w:bCs/>
        </w:rPr>
        <w:t>Двадцать седьмая сессия</w:t>
      </w:r>
    </w:p>
    <w:p w14:paraId="3855B608" w14:textId="77777777" w:rsidR="009B64AB" w:rsidRDefault="009B64AB" w:rsidP="009B64AB">
      <w:r>
        <w:t>Женева, 28 января 2022 года</w:t>
      </w:r>
    </w:p>
    <w:p w14:paraId="4B351278" w14:textId="77777777" w:rsidR="009B64AB" w:rsidRDefault="009B64AB" w:rsidP="009B64AB">
      <w:r>
        <w:t>Пункт 4 c) предварительной повестки дня</w:t>
      </w:r>
    </w:p>
    <w:p w14:paraId="4E125CF6" w14:textId="77777777" w:rsidR="009B64AB" w:rsidRPr="0001577A" w:rsidRDefault="009B64AB" w:rsidP="009B64AB">
      <w:pPr>
        <w:rPr>
          <w:b/>
          <w:bCs/>
        </w:rPr>
      </w:pPr>
      <w:r>
        <w:rPr>
          <w:b/>
          <w:bCs/>
        </w:rPr>
        <w:t>Вопросы, относящиеся к осуществлению ВОПОГ:</w:t>
      </w:r>
    </w:p>
    <w:p w14:paraId="31851B44" w14:textId="77777777" w:rsidR="009B64AB" w:rsidRPr="00FF1733" w:rsidRDefault="009B64AB" w:rsidP="009B64AB">
      <w:pPr>
        <w:spacing w:after="120" w:line="240" w:lineRule="auto"/>
        <w:rPr>
          <w:b/>
        </w:rPr>
      </w:pPr>
      <w:r>
        <w:rPr>
          <w:b/>
          <w:bCs/>
        </w:rPr>
        <w:t>различные уведомления</w:t>
      </w:r>
    </w:p>
    <w:p w14:paraId="5A73C7A2" w14:textId="77777777" w:rsidR="009B64AB" w:rsidRPr="00FF1733" w:rsidRDefault="009B64AB" w:rsidP="009B64AB">
      <w:pPr>
        <w:pStyle w:val="HChG"/>
        <w:rPr>
          <w:szCs w:val="28"/>
        </w:rPr>
      </w:pPr>
      <w:r>
        <w:tab/>
      </w:r>
      <w:r>
        <w:tab/>
      </w:r>
      <w:r>
        <w:rPr>
          <w:bCs/>
        </w:rPr>
        <w:t>Подготовка и экзаменование экспертов — глава 8.2 ВОПОГ:</w:t>
      </w:r>
      <w:r>
        <w:t xml:space="preserve"> </w:t>
      </w:r>
      <w:r>
        <w:rPr>
          <w:bCs/>
        </w:rPr>
        <w:t>уведомление Административного комитета</w:t>
      </w:r>
    </w:p>
    <w:p w14:paraId="26BE7A14" w14:textId="77777777" w:rsidR="009B64AB" w:rsidRPr="00FF1733" w:rsidRDefault="009B64AB" w:rsidP="009B64A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правительством Германии</w:t>
      </w:r>
      <w:r w:rsidRPr="009B64A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5E1E24" w14:textId="77777777" w:rsidR="009B64AB" w:rsidRPr="00FF1733" w:rsidRDefault="009B64AB" w:rsidP="009B64AB">
      <w:pPr>
        <w:pStyle w:val="SingleTxtG"/>
      </w:pPr>
      <w:r>
        <w:t>1.</w:t>
      </w:r>
      <w:r>
        <w:tab/>
        <w:t>Федеральное агентство водных путей и судоходства, которое является компетентным органом Германии по выдаче свидетельств о прохождении специализированных курсов ВОПОГ, в настоящее время проводит подготовительные работы, необходимые для перехода на выдачу этих свидетельств в новом формате карты. Однако этот переход оказался сложнее, чем ожидалось, с точки зрения необходимого технического оснащения. Данный компетентный орган не сможет своевременно закупить необходимое оборудование до 1 января 2022 года.</w:t>
      </w:r>
    </w:p>
    <w:p w14:paraId="59B732DA" w14:textId="77777777" w:rsidR="009B64AB" w:rsidRPr="00FF1733" w:rsidRDefault="009B64AB" w:rsidP="009B64AB">
      <w:pPr>
        <w:pStyle w:val="SingleTxtG"/>
      </w:pPr>
      <w:r>
        <w:t>2.</w:t>
      </w:r>
      <w:r>
        <w:tab/>
        <w:t>По этой причине в течение переходного периода с 1 января 2022 года Федеральное агентство водных путей и судоходства будет вынуждено продолжать выдавать документы, должным образом подтверждающие наличие специализированных знаний по ВОПОГ, которые соответствуют действующему в настоящее время образцу.</w:t>
      </w:r>
    </w:p>
    <w:p w14:paraId="6426C510" w14:textId="40476CD5" w:rsidR="009B64AB" w:rsidRPr="00FF1733" w:rsidRDefault="009B64AB" w:rsidP="009B64AB">
      <w:pPr>
        <w:pStyle w:val="SingleTxtG"/>
      </w:pPr>
      <w:r>
        <w:t>3.</w:t>
      </w:r>
      <w:r>
        <w:tab/>
        <w:t>Предполагается использовать следующий подход. С 1 января 2022 года Федеральное агентство водных путей и судоходства будет выдавать свидетельства о прохождении специализированных курсов ВОПОГ, соответствующие образцу, применяемому до 31 декабря 2021 года (согласно переходному положению). Исключительно из-за отклонения от требований формы эти свидетельства будут действительны не пять лет, а только до 31 декабря 2022 года. Как только технические требования будут выполнены, начнется использование формата карты, при этом свидетельства, выданные с ограниченным сроком действия, будут немедленно обменены на свидетельства, соответствующие действующему образцу. Эти</w:t>
      </w:r>
      <w:r>
        <w:t> </w:t>
      </w:r>
      <w:r>
        <w:t>свидетельства будут действительны в течение пяти лет с даты сдачи экзамена или с даты истечения срока действия предыдущего свидетельства, как указано в Правилах, прилагаемых к ВОПОГ (пункт 8.2.2.8.3 ВОПОГ).</w:t>
      </w:r>
    </w:p>
    <w:p w14:paraId="3E62D7EC" w14:textId="77777777" w:rsidR="009B64AB" w:rsidRPr="00FF1733" w:rsidRDefault="009B64AB" w:rsidP="009B64AB">
      <w:pPr>
        <w:pStyle w:val="SingleTxtG"/>
        <w:pageBreakBefore/>
      </w:pPr>
      <w:r>
        <w:lastRenderedPageBreak/>
        <w:t>4.</w:t>
      </w:r>
      <w:r>
        <w:tab/>
        <w:t>Компетентные органы других Договаривающихся сторон могут направлять запросы относительно действительности таких свидетельств следующему органу:</w:t>
      </w:r>
    </w:p>
    <w:p w14:paraId="71023BCB" w14:textId="77777777" w:rsidR="009B64AB" w:rsidRPr="00FF1733" w:rsidRDefault="009B64AB" w:rsidP="009B64AB">
      <w:pPr>
        <w:pStyle w:val="SingleTxtG"/>
        <w:spacing w:after="0"/>
        <w:ind w:left="1701"/>
        <w:rPr>
          <w:lang w:val="de-CH"/>
        </w:rPr>
      </w:pPr>
      <w:r w:rsidRPr="00FF1733">
        <w:rPr>
          <w:lang w:val="de-CH"/>
        </w:rPr>
        <w:t>Generaldirektion Wasserstraßen und Schifffahrt</w:t>
      </w:r>
    </w:p>
    <w:p w14:paraId="7DBCCA63" w14:textId="77777777" w:rsidR="009B64AB" w:rsidRDefault="009B64AB" w:rsidP="009B64AB">
      <w:pPr>
        <w:pStyle w:val="SingleTxtG"/>
        <w:spacing w:after="0"/>
        <w:ind w:left="1701"/>
      </w:pPr>
      <w:r w:rsidRPr="00FF1733">
        <w:rPr>
          <w:lang w:val="de-CH"/>
        </w:rPr>
        <w:t xml:space="preserve">Brucknerstr. </w:t>
      </w:r>
      <w:r>
        <w:t>2, 55127 Mainz, Germany</w:t>
      </w:r>
    </w:p>
    <w:p w14:paraId="4EAD2AAE" w14:textId="77777777" w:rsidR="009B64AB" w:rsidRPr="00FF1733" w:rsidRDefault="009B64AB" w:rsidP="009B64AB">
      <w:pPr>
        <w:pStyle w:val="SingleTxtG"/>
        <w:ind w:left="1701"/>
      </w:pPr>
      <w:r>
        <w:t>Электронная почта: zsuk@wsv.bund.de; Телефакс: 0049 (0)228 7090 4224.</w:t>
      </w:r>
    </w:p>
    <w:p w14:paraId="644B32A5" w14:textId="77777777" w:rsidR="009B64AB" w:rsidRPr="00FF1733" w:rsidRDefault="009B64AB" w:rsidP="009B64AB">
      <w:pPr>
        <w:pStyle w:val="SingleTxtG"/>
      </w:pPr>
      <w:r>
        <w:t>5.</w:t>
      </w:r>
      <w:r>
        <w:tab/>
        <w:t>Германия хотела бы обратиться с просьбой к другим Договаривающимся сторонам не возражать против использования свидетельств, соответствующих прежнему образцу, в период с 1 января 2022 года по 31 декабря 2022 года.</w:t>
      </w:r>
    </w:p>
    <w:p w14:paraId="33E2D130" w14:textId="77777777" w:rsidR="009B64AB" w:rsidRPr="00FF1733" w:rsidRDefault="009B64AB" w:rsidP="009B64AB">
      <w:pPr>
        <w:spacing w:before="240"/>
        <w:jc w:val="center"/>
        <w:rPr>
          <w:u w:val="single"/>
        </w:rPr>
      </w:pPr>
      <w:r w:rsidRPr="00FF1733">
        <w:rPr>
          <w:u w:val="single"/>
        </w:rPr>
        <w:tab/>
      </w:r>
      <w:r w:rsidRPr="00FF1733">
        <w:rPr>
          <w:u w:val="single"/>
        </w:rPr>
        <w:tab/>
      </w:r>
      <w:r w:rsidRPr="00FF1733">
        <w:rPr>
          <w:u w:val="single"/>
        </w:rPr>
        <w:tab/>
      </w:r>
    </w:p>
    <w:p w14:paraId="0768844C" w14:textId="77777777" w:rsidR="00E12C5F" w:rsidRPr="008D53B6" w:rsidRDefault="00E12C5F" w:rsidP="00D9145B"/>
    <w:sectPr w:rsidR="00E12C5F" w:rsidRPr="008D53B6" w:rsidSect="009B64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CF3D" w14:textId="77777777" w:rsidR="00D02E4F" w:rsidRPr="00A312BC" w:rsidRDefault="00D02E4F" w:rsidP="00A312BC"/>
  </w:endnote>
  <w:endnote w:type="continuationSeparator" w:id="0">
    <w:p w14:paraId="58CB4681" w14:textId="77777777" w:rsidR="00D02E4F" w:rsidRPr="00A312BC" w:rsidRDefault="00D02E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24CE" w14:textId="120F74B5" w:rsidR="009B64AB" w:rsidRPr="009B64AB" w:rsidRDefault="009B64AB">
    <w:pPr>
      <w:pStyle w:val="a8"/>
    </w:pPr>
    <w:r w:rsidRPr="009B64AB">
      <w:rPr>
        <w:b/>
        <w:sz w:val="18"/>
      </w:rPr>
      <w:fldChar w:fldCharType="begin"/>
    </w:r>
    <w:r w:rsidRPr="009B64AB">
      <w:rPr>
        <w:b/>
        <w:sz w:val="18"/>
      </w:rPr>
      <w:instrText xml:space="preserve"> PAGE  \* MERGEFORMAT </w:instrText>
    </w:r>
    <w:r w:rsidRPr="009B64AB">
      <w:rPr>
        <w:b/>
        <w:sz w:val="18"/>
      </w:rPr>
      <w:fldChar w:fldCharType="separate"/>
    </w:r>
    <w:r w:rsidRPr="009B64AB">
      <w:rPr>
        <w:b/>
        <w:noProof/>
        <w:sz w:val="18"/>
      </w:rPr>
      <w:t>2</w:t>
    </w:r>
    <w:r w:rsidRPr="009B64AB">
      <w:rPr>
        <w:b/>
        <w:sz w:val="18"/>
      </w:rPr>
      <w:fldChar w:fldCharType="end"/>
    </w:r>
    <w:r>
      <w:rPr>
        <w:b/>
        <w:sz w:val="18"/>
      </w:rPr>
      <w:tab/>
    </w:r>
    <w:r>
      <w:t>GE.21-16621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C84C" w14:textId="67CA02B3" w:rsidR="009B64AB" w:rsidRPr="009B64AB" w:rsidRDefault="009B64AB" w:rsidP="009B64AB">
    <w:pPr>
      <w:pStyle w:val="a8"/>
      <w:tabs>
        <w:tab w:val="clear" w:pos="9639"/>
        <w:tab w:val="right" w:pos="9638"/>
      </w:tabs>
      <w:rPr>
        <w:b/>
        <w:sz w:val="18"/>
      </w:rPr>
    </w:pPr>
    <w:r>
      <w:t>GE.21-16621</w:t>
    </w:r>
    <w:r>
      <w:tab/>
    </w:r>
    <w:r w:rsidRPr="009B64AB">
      <w:rPr>
        <w:b/>
        <w:sz w:val="18"/>
      </w:rPr>
      <w:fldChar w:fldCharType="begin"/>
    </w:r>
    <w:r w:rsidRPr="009B64AB">
      <w:rPr>
        <w:b/>
        <w:sz w:val="18"/>
      </w:rPr>
      <w:instrText xml:space="preserve"> PAGE  \* MERGEFORMAT </w:instrText>
    </w:r>
    <w:r w:rsidRPr="009B64AB">
      <w:rPr>
        <w:b/>
        <w:sz w:val="18"/>
      </w:rPr>
      <w:fldChar w:fldCharType="separate"/>
    </w:r>
    <w:r w:rsidRPr="009B64AB">
      <w:rPr>
        <w:b/>
        <w:noProof/>
        <w:sz w:val="18"/>
      </w:rPr>
      <w:t>3</w:t>
    </w:r>
    <w:r w:rsidRPr="009B64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B226" w14:textId="7777750B" w:rsidR="00042B72" w:rsidRPr="009B64AB" w:rsidRDefault="009B64AB" w:rsidP="009B64A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5CA1AC" wp14:editId="6CC359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21-16621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EA2D02" wp14:editId="151A4E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221121  231121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F868" w14:textId="77777777" w:rsidR="00D02E4F" w:rsidRPr="001075E9" w:rsidRDefault="00D02E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888E4B" w14:textId="77777777" w:rsidR="00D02E4F" w:rsidRDefault="00D02E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7FF1D6" w14:textId="474E250A" w:rsidR="009B64AB" w:rsidRPr="00FF1733" w:rsidRDefault="009B64AB" w:rsidP="009B64AB">
      <w:pPr>
        <w:pStyle w:val="ad"/>
      </w:pPr>
      <w:r>
        <w:tab/>
      </w:r>
      <w:r w:rsidRPr="009B64A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D61864">
        <w:t>/</w:t>
      </w:r>
      <w:r>
        <w:t xml:space="preserve">ZKR/ADN/2022/2.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D883" w14:textId="0D9F8912" w:rsidR="009B64AB" w:rsidRPr="009B64AB" w:rsidRDefault="009B64AB">
    <w:pPr>
      <w:pStyle w:val="a5"/>
    </w:pPr>
    <w:fldSimple w:instr=" TITLE  \* MERGEFORMAT ">
      <w:r w:rsidR="0018522E">
        <w:t>ECE/ADN/2022/2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39A1" w14:textId="68E39920" w:rsidR="009B64AB" w:rsidRPr="009B64AB" w:rsidRDefault="009B64AB" w:rsidP="009B64AB">
    <w:pPr>
      <w:pStyle w:val="a5"/>
      <w:jc w:val="right"/>
    </w:pPr>
    <w:fldSimple w:instr=" TITLE  \* MERGEFORMAT ">
      <w:r w:rsidR="0018522E">
        <w:t>ECE/ADN/2022/2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4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22E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729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64AB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2E4F"/>
    <w:rsid w:val="00D33D63"/>
    <w:rsid w:val="00D5253A"/>
    <w:rsid w:val="00D6186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75D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7EA923"/>
  <w15:docId w15:val="{F6A17AE0-5280-401B-9182-8781A05A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9B64A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CFFAA-D604-423F-B1F3-27B73B5A232C}"/>
</file>

<file path=customXml/itemProps2.xml><?xml version="1.0" encoding="utf-8"?>
<ds:datastoreItem xmlns:ds="http://schemas.openxmlformats.org/officeDocument/2006/customXml" ds:itemID="{1C93A885-A4E6-48D7-B74A-D08037C01EAD}"/>
</file>

<file path=customXml/itemProps3.xml><?xml version="1.0" encoding="utf-8"?>
<ds:datastoreItem xmlns:ds="http://schemas.openxmlformats.org/officeDocument/2006/customXml" ds:itemID="{E315BE05-001F-4BE4-B3A4-89E1BF592C7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344</Words>
  <Characters>2463</Characters>
  <Application>Microsoft Office Word</Application>
  <DocSecurity>0</DocSecurity>
  <Lines>223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ECE/ADN/2022/2</dc:title>
  <dc:subject/>
  <dc:creator>Uliana ANTIPOVA</dc:creator>
  <cp:keywords/>
  <cp:lastModifiedBy>Uliana Antipova</cp:lastModifiedBy>
  <cp:revision>3</cp:revision>
  <cp:lastPrinted>2021-11-23T06:50:00Z</cp:lastPrinted>
  <dcterms:created xsi:type="dcterms:W3CDTF">2021-11-23T06:50:00Z</dcterms:created>
  <dcterms:modified xsi:type="dcterms:W3CDTF">2021-11-23T06:50:00Z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