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F6CF2" w:rsidRPr="00107EB2" w14:paraId="3A021B81" w14:textId="77777777" w:rsidTr="00C017C8">
        <w:trPr>
          <w:cantSplit/>
          <w:trHeight w:hRule="exact" w:val="570"/>
        </w:trPr>
        <w:tc>
          <w:tcPr>
            <w:tcW w:w="1276" w:type="dxa"/>
            <w:tcBorders>
              <w:bottom w:val="single" w:sz="4" w:space="0" w:color="auto"/>
            </w:tcBorders>
            <w:shd w:val="clear" w:color="auto" w:fill="auto"/>
            <w:vAlign w:val="bottom"/>
          </w:tcPr>
          <w:p w14:paraId="48E6FA23" w14:textId="77777777" w:rsidR="007F6CF2" w:rsidRPr="00A139AF" w:rsidRDefault="007F6CF2" w:rsidP="002736BF">
            <w:pPr>
              <w:spacing w:after="80"/>
              <w:jc w:val="both"/>
            </w:pPr>
          </w:p>
        </w:tc>
        <w:tc>
          <w:tcPr>
            <w:tcW w:w="2268" w:type="dxa"/>
            <w:tcBorders>
              <w:bottom w:val="single" w:sz="4" w:space="0" w:color="auto"/>
            </w:tcBorders>
            <w:shd w:val="clear" w:color="auto" w:fill="auto"/>
            <w:vAlign w:val="bottom"/>
          </w:tcPr>
          <w:p w14:paraId="6016E708" w14:textId="77777777" w:rsidR="007F6CF2" w:rsidRPr="00107EB2" w:rsidRDefault="007F6CF2" w:rsidP="002736BF">
            <w:pPr>
              <w:spacing w:after="80" w:line="300" w:lineRule="exact"/>
              <w:jc w:val="both"/>
              <w:rPr>
                <w:b/>
                <w:sz w:val="24"/>
                <w:szCs w:val="24"/>
              </w:rPr>
            </w:pPr>
            <w:r w:rsidRPr="00107EB2">
              <w:rPr>
                <w:sz w:val="28"/>
                <w:szCs w:val="28"/>
              </w:rPr>
              <w:t>United Nations</w:t>
            </w:r>
          </w:p>
        </w:tc>
        <w:tc>
          <w:tcPr>
            <w:tcW w:w="6095" w:type="dxa"/>
            <w:gridSpan w:val="2"/>
            <w:tcBorders>
              <w:bottom w:val="single" w:sz="4" w:space="0" w:color="auto"/>
            </w:tcBorders>
            <w:shd w:val="clear" w:color="auto" w:fill="auto"/>
            <w:vAlign w:val="bottom"/>
          </w:tcPr>
          <w:p w14:paraId="69AA0155" w14:textId="6C582F94" w:rsidR="007F6CF2" w:rsidRPr="00107EB2" w:rsidRDefault="00162805" w:rsidP="002736BF">
            <w:pPr>
              <w:jc w:val="both"/>
            </w:pPr>
            <w:r>
              <w:rPr>
                <w:sz w:val="40"/>
              </w:rPr>
              <w:t xml:space="preserve">                              </w:t>
            </w:r>
            <w:r w:rsidR="007F6CF2" w:rsidRPr="00107EB2">
              <w:rPr>
                <w:sz w:val="40"/>
              </w:rPr>
              <w:t>ECE</w:t>
            </w:r>
            <w:r w:rsidR="007F6CF2" w:rsidRPr="00107EB2">
              <w:t>/TRANS/WP.29/GRSG/10</w:t>
            </w:r>
            <w:r w:rsidR="007F6CF2">
              <w:t>1</w:t>
            </w:r>
          </w:p>
        </w:tc>
      </w:tr>
      <w:tr w:rsidR="007F6CF2" w:rsidRPr="00107EB2" w14:paraId="3F1EF1DF" w14:textId="77777777" w:rsidTr="00F55429">
        <w:trPr>
          <w:cantSplit/>
          <w:trHeight w:hRule="exact" w:val="2835"/>
        </w:trPr>
        <w:tc>
          <w:tcPr>
            <w:tcW w:w="1276" w:type="dxa"/>
            <w:tcBorders>
              <w:top w:val="single" w:sz="4" w:space="0" w:color="auto"/>
              <w:bottom w:val="single" w:sz="12" w:space="0" w:color="auto"/>
            </w:tcBorders>
            <w:shd w:val="clear" w:color="auto" w:fill="auto"/>
          </w:tcPr>
          <w:p w14:paraId="7DE606D7" w14:textId="77777777" w:rsidR="007F6CF2" w:rsidRPr="00107EB2" w:rsidRDefault="007F6CF2" w:rsidP="002736BF">
            <w:pPr>
              <w:spacing w:before="120"/>
              <w:jc w:val="both"/>
            </w:pPr>
            <w:r w:rsidRPr="00107EB2">
              <w:rPr>
                <w:noProof/>
                <w:lang w:eastAsia="it-IT"/>
              </w:rPr>
              <w:drawing>
                <wp:inline distT="0" distB="0" distL="0" distR="0" wp14:anchorId="7A7106B6" wp14:editId="5D1B5F9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CA16448" w14:textId="77777777" w:rsidR="007F6CF2" w:rsidRPr="00107EB2" w:rsidRDefault="007F6CF2" w:rsidP="002736BF">
            <w:pPr>
              <w:spacing w:before="120" w:line="420" w:lineRule="exact"/>
              <w:jc w:val="both"/>
              <w:rPr>
                <w:sz w:val="40"/>
                <w:szCs w:val="40"/>
              </w:rPr>
            </w:pPr>
            <w:r w:rsidRPr="00107EB2">
              <w:rPr>
                <w:b/>
                <w:sz w:val="40"/>
                <w:szCs w:val="40"/>
              </w:rPr>
              <w:t>Economic and Social Council</w:t>
            </w:r>
          </w:p>
        </w:tc>
        <w:tc>
          <w:tcPr>
            <w:tcW w:w="2835" w:type="dxa"/>
            <w:tcBorders>
              <w:top w:val="single" w:sz="4" w:space="0" w:color="auto"/>
              <w:bottom w:val="single" w:sz="12" w:space="0" w:color="auto"/>
            </w:tcBorders>
            <w:shd w:val="clear" w:color="auto" w:fill="auto"/>
          </w:tcPr>
          <w:p w14:paraId="569119DD" w14:textId="77777777" w:rsidR="007F6CF2" w:rsidRPr="00107EB2" w:rsidRDefault="007F6CF2" w:rsidP="002736BF">
            <w:pPr>
              <w:spacing w:before="240" w:line="240" w:lineRule="exact"/>
              <w:jc w:val="both"/>
            </w:pPr>
            <w:r w:rsidRPr="00107EB2">
              <w:t>Distr.: General</w:t>
            </w:r>
          </w:p>
          <w:p w14:paraId="179A08EE" w14:textId="15BB10BB" w:rsidR="007F6CF2" w:rsidRPr="00107EB2" w:rsidRDefault="00AC3E59" w:rsidP="002736BF">
            <w:pPr>
              <w:spacing w:line="240" w:lineRule="exact"/>
              <w:jc w:val="both"/>
            </w:pPr>
            <w:r>
              <w:t>3</w:t>
            </w:r>
            <w:r w:rsidR="00AF61FC">
              <w:t>1</w:t>
            </w:r>
            <w:r>
              <w:t xml:space="preserve"> December</w:t>
            </w:r>
            <w:r w:rsidR="007F6CF2" w:rsidRPr="00107EB2">
              <w:t xml:space="preserve"> 2021</w:t>
            </w:r>
          </w:p>
          <w:p w14:paraId="0B555D8B" w14:textId="77777777" w:rsidR="007F6CF2" w:rsidRPr="00107EB2" w:rsidRDefault="007F6CF2" w:rsidP="002736BF">
            <w:pPr>
              <w:spacing w:line="240" w:lineRule="exact"/>
              <w:jc w:val="both"/>
            </w:pPr>
          </w:p>
          <w:p w14:paraId="64F2511F" w14:textId="77777777" w:rsidR="007F6CF2" w:rsidRPr="00107EB2" w:rsidRDefault="007F6CF2" w:rsidP="002736BF">
            <w:pPr>
              <w:spacing w:line="240" w:lineRule="exact"/>
              <w:jc w:val="both"/>
            </w:pPr>
            <w:r w:rsidRPr="00107EB2">
              <w:t>Original: English</w:t>
            </w:r>
          </w:p>
        </w:tc>
      </w:tr>
    </w:tbl>
    <w:p w14:paraId="2131C929" w14:textId="77777777" w:rsidR="007F6CF2" w:rsidRPr="00107EB2" w:rsidRDefault="007F6CF2" w:rsidP="002736BF">
      <w:pPr>
        <w:spacing w:before="120"/>
        <w:jc w:val="both"/>
        <w:rPr>
          <w:b/>
          <w:sz w:val="28"/>
          <w:szCs w:val="28"/>
        </w:rPr>
      </w:pPr>
      <w:r w:rsidRPr="00107EB2">
        <w:rPr>
          <w:b/>
          <w:sz w:val="28"/>
          <w:szCs w:val="28"/>
        </w:rPr>
        <w:t>Economic Commission for Europe</w:t>
      </w:r>
    </w:p>
    <w:p w14:paraId="0DFEF8DF" w14:textId="77777777" w:rsidR="007F6CF2" w:rsidRPr="00107EB2" w:rsidRDefault="007F6CF2" w:rsidP="002736BF">
      <w:pPr>
        <w:spacing w:before="120"/>
        <w:jc w:val="both"/>
        <w:rPr>
          <w:sz w:val="28"/>
          <w:szCs w:val="28"/>
        </w:rPr>
      </w:pPr>
      <w:r w:rsidRPr="00107EB2">
        <w:rPr>
          <w:sz w:val="28"/>
          <w:szCs w:val="28"/>
        </w:rPr>
        <w:t>Inland Transport Committee</w:t>
      </w:r>
    </w:p>
    <w:p w14:paraId="099E47BA" w14:textId="77777777" w:rsidR="007F6CF2" w:rsidRPr="00107EB2" w:rsidRDefault="007F6CF2" w:rsidP="002736BF">
      <w:pPr>
        <w:spacing w:before="120"/>
        <w:jc w:val="both"/>
        <w:rPr>
          <w:b/>
          <w:sz w:val="24"/>
          <w:szCs w:val="24"/>
        </w:rPr>
      </w:pPr>
      <w:r w:rsidRPr="00107EB2">
        <w:rPr>
          <w:b/>
          <w:sz w:val="24"/>
          <w:szCs w:val="24"/>
        </w:rPr>
        <w:t>World Forum for Harmonization of Vehicle Regulations</w:t>
      </w:r>
    </w:p>
    <w:p w14:paraId="18324D57" w14:textId="77777777" w:rsidR="007F6CF2" w:rsidRPr="00107EB2" w:rsidRDefault="007F6CF2" w:rsidP="002736BF">
      <w:pPr>
        <w:spacing w:before="120"/>
        <w:jc w:val="both"/>
        <w:rPr>
          <w:b/>
        </w:rPr>
      </w:pPr>
      <w:r w:rsidRPr="00107EB2">
        <w:rPr>
          <w:b/>
        </w:rPr>
        <w:t>Working Party on General Safety Provisions</w:t>
      </w:r>
    </w:p>
    <w:p w14:paraId="5CCDC0DF" w14:textId="77777777" w:rsidR="007F6CF2" w:rsidRPr="00107EB2" w:rsidRDefault="007F6CF2" w:rsidP="002736BF">
      <w:pPr>
        <w:spacing w:before="120"/>
        <w:jc w:val="both"/>
        <w:rPr>
          <w:b/>
        </w:rPr>
      </w:pPr>
      <w:r w:rsidRPr="00107EB2">
        <w:rPr>
          <w:b/>
        </w:rPr>
        <w:t>122nd session</w:t>
      </w:r>
    </w:p>
    <w:p w14:paraId="5C6D02AD" w14:textId="77777777" w:rsidR="007F6CF2" w:rsidRPr="00107EB2" w:rsidRDefault="007F6CF2" w:rsidP="002736BF">
      <w:pPr>
        <w:jc w:val="both"/>
      </w:pPr>
      <w:r w:rsidRPr="00107EB2">
        <w:t>Geneva (online), 12-15 October 2021</w:t>
      </w:r>
    </w:p>
    <w:p w14:paraId="5D0C949E" w14:textId="77777777" w:rsidR="007F6CF2" w:rsidRPr="00107EB2" w:rsidRDefault="007F6CF2" w:rsidP="002736BF">
      <w:pPr>
        <w:jc w:val="both"/>
      </w:pPr>
    </w:p>
    <w:p w14:paraId="46AE4F35" w14:textId="77777777" w:rsidR="007F6CF2" w:rsidRPr="00DB5581" w:rsidRDefault="007F6CF2" w:rsidP="002736BF">
      <w:pPr>
        <w:pStyle w:val="HChG"/>
        <w:jc w:val="both"/>
      </w:pPr>
      <w:r w:rsidRPr="00107EB2">
        <w:tab/>
      </w:r>
      <w:r w:rsidRPr="00107EB2">
        <w:tab/>
        <w:t xml:space="preserve">Report of the Working Party on General Safety Provisions on </w:t>
      </w:r>
      <w:r w:rsidRPr="00DB5581">
        <w:t>its 122nd session</w:t>
      </w:r>
    </w:p>
    <w:p w14:paraId="28218DFB" w14:textId="77777777" w:rsidR="007F6CF2" w:rsidRPr="00DB5581" w:rsidRDefault="007F6CF2" w:rsidP="002736BF">
      <w:pPr>
        <w:spacing w:after="120"/>
        <w:jc w:val="both"/>
        <w:rPr>
          <w:sz w:val="28"/>
          <w:lang w:val="fr-CH"/>
        </w:rPr>
      </w:pPr>
      <w:bookmarkStart w:id="0" w:name="_Hlk25325006"/>
      <w:r w:rsidRPr="00DB5581">
        <w:rPr>
          <w:sz w:val="28"/>
          <w:lang w:val="fr-CH"/>
        </w:rPr>
        <w:t>Contents</w:t>
      </w:r>
    </w:p>
    <w:p w14:paraId="2A5094FA" w14:textId="77777777" w:rsidR="007F6CF2" w:rsidRPr="00DB5581" w:rsidRDefault="007F6CF2" w:rsidP="002736BF">
      <w:pPr>
        <w:tabs>
          <w:tab w:val="right" w:pos="8929"/>
          <w:tab w:val="right" w:pos="9638"/>
        </w:tabs>
        <w:spacing w:after="120"/>
        <w:ind w:left="283"/>
        <w:jc w:val="both"/>
        <w:rPr>
          <w:lang w:val="fr-CH"/>
        </w:rPr>
      </w:pPr>
      <w:r w:rsidRPr="00DB5581">
        <w:rPr>
          <w:i/>
          <w:sz w:val="18"/>
          <w:lang w:val="fr-CH"/>
        </w:rPr>
        <w:tab/>
        <w:t>Paragraph</w:t>
      </w:r>
      <w:r>
        <w:rPr>
          <w:i/>
          <w:sz w:val="18"/>
          <w:lang w:val="fr-CH"/>
        </w:rPr>
        <w:t>s</w:t>
      </w:r>
      <w:r w:rsidRPr="00DB5581">
        <w:rPr>
          <w:i/>
          <w:sz w:val="18"/>
          <w:lang w:val="fr-CH"/>
        </w:rPr>
        <w:tab/>
        <w:t>Page</w:t>
      </w:r>
    </w:p>
    <w:p w14:paraId="706FF689" w14:textId="7B12F3E3" w:rsidR="007F6CF2" w:rsidRPr="00DB5581" w:rsidRDefault="007F6CF2" w:rsidP="002736BF">
      <w:pPr>
        <w:tabs>
          <w:tab w:val="right" w:pos="850"/>
          <w:tab w:val="left" w:pos="1134"/>
          <w:tab w:val="left" w:pos="1559"/>
          <w:tab w:val="left" w:pos="1984"/>
          <w:tab w:val="left" w:leader="dot" w:pos="7654"/>
          <w:tab w:val="right" w:pos="8929"/>
          <w:tab w:val="right" w:pos="9638"/>
        </w:tabs>
        <w:spacing w:after="120"/>
        <w:jc w:val="both"/>
        <w:rPr>
          <w:lang w:val="fr-CH"/>
        </w:rPr>
      </w:pPr>
      <w:bookmarkStart w:id="1" w:name="_Hlk56594952"/>
      <w:bookmarkEnd w:id="0"/>
      <w:r w:rsidRPr="00DB5581">
        <w:rPr>
          <w:lang w:val="fr-CH"/>
        </w:rPr>
        <w:tab/>
        <w:t>I.</w:t>
      </w:r>
      <w:r w:rsidRPr="00DB5581">
        <w:rPr>
          <w:lang w:val="fr-CH"/>
        </w:rPr>
        <w:tab/>
        <w:t>Atten</w:t>
      </w:r>
      <w:r w:rsidR="00BE2368">
        <w:rPr>
          <w:lang w:val="fr-CH"/>
        </w:rPr>
        <w:t>d</w:t>
      </w:r>
      <w:r w:rsidRPr="00DB5581">
        <w:rPr>
          <w:lang w:val="fr-CH"/>
        </w:rPr>
        <w:t>ance</w:t>
      </w:r>
      <w:r w:rsidRPr="00DB5581">
        <w:rPr>
          <w:lang w:val="fr-CH"/>
        </w:rPr>
        <w:tab/>
      </w:r>
      <w:r w:rsidRPr="00DB5581">
        <w:rPr>
          <w:lang w:val="fr-CH"/>
        </w:rPr>
        <w:tab/>
        <w:t>1</w:t>
      </w:r>
      <w:r w:rsidRPr="00DB5581">
        <w:rPr>
          <w:lang w:val="fr-CH"/>
        </w:rPr>
        <w:tab/>
        <w:t>3</w:t>
      </w:r>
    </w:p>
    <w:p w14:paraId="1251DD0F" w14:textId="77777777" w:rsidR="007F6CF2" w:rsidRPr="00CE5AE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C017C8">
        <w:rPr>
          <w:lang w:val="fr-CH"/>
        </w:rPr>
        <w:tab/>
      </w:r>
      <w:r w:rsidRPr="00DB5581">
        <w:t>II.</w:t>
      </w:r>
      <w:r w:rsidRPr="00DB5581">
        <w:tab/>
      </w:r>
      <w:r w:rsidRPr="00A8237A">
        <w:t>Adoption of the agenda (agenda item 1)</w:t>
      </w:r>
      <w:r w:rsidRPr="00A8237A">
        <w:tab/>
      </w:r>
      <w:r w:rsidRPr="00A8237A">
        <w:tab/>
      </w:r>
      <w:r w:rsidRPr="00CE5AE2">
        <w:t>2-3</w:t>
      </w:r>
      <w:r w:rsidRPr="00CE5AE2">
        <w:tab/>
        <w:t>3</w:t>
      </w:r>
    </w:p>
    <w:p w14:paraId="699A4284" w14:textId="77777777" w:rsidR="007F6CF2" w:rsidRPr="00CE5AE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CE5AE2">
        <w:tab/>
        <w:t>III.</w:t>
      </w:r>
      <w:r w:rsidRPr="00CE5AE2">
        <w:tab/>
        <w:t>Amendments to regulations on buses and coaches (agenda item 2)</w:t>
      </w:r>
      <w:r w:rsidRPr="00CE5AE2">
        <w:tab/>
      </w:r>
      <w:r w:rsidRPr="00CE5AE2">
        <w:tab/>
        <w:t>4-</w:t>
      </w:r>
      <w:r>
        <w:t>20</w:t>
      </w:r>
      <w:r w:rsidRPr="00CE5AE2">
        <w:tab/>
        <w:t>3</w:t>
      </w:r>
    </w:p>
    <w:p w14:paraId="5DF6B963" w14:textId="77777777" w:rsidR="007F6CF2" w:rsidRPr="00CE5AE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CE5AE2">
        <w:tab/>
      </w:r>
      <w:r w:rsidRPr="00CE5AE2">
        <w:tab/>
        <w:t>A.</w:t>
      </w:r>
      <w:r w:rsidRPr="00CE5AE2">
        <w:tab/>
        <w:t>UN Regulation No. 107 (M</w:t>
      </w:r>
      <w:r w:rsidRPr="00CE5AE2">
        <w:rPr>
          <w:vertAlign w:val="subscript"/>
        </w:rPr>
        <w:t>2</w:t>
      </w:r>
      <w:r w:rsidRPr="00CE5AE2">
        <w:t xml:space="preserve"> and M</w:t>
      </w:r>
      <w:r w:rsidRPr="00CE5AE2">
        <w:rPr>
          <w:vertAlign w:val="subscript"/>
        </w:rPr>
        <w:t>3</w:t>
      </w:r>
      <w:r w:rsidRPr="00CE5AE2">
        <w:t xml:space="preserve"> vehicles)</w:t>
      </w:r>
      <w:r w:rsidRPr="00CE5AE2">
        <w:tab/>
      </w:r>
      <w:r w:rsidRPr="00CE5AE2">
        <w:tab/>
      </w:r>
      <w:r>
        <w:t>5</w:t>
      </w:r>
      <w:r w:rsidRPr="00CE5AE2">
        <w:t>-16</w:t>
      </w:r>
      <w:r w:rsidRPr="00CE5AE2">
        <w:tab/>
      </w:r>
      <w:r>
        <w:t>3</w:t>
      </w:r>
    </w:p>
    <w:p w14:paraId="5D32F955"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CE5AE2">
        <w:tab/>
      </w:r>
      <w:r w:rsidRPr="00CE5AE2">
        <w:tab/>
      </w:r>
      <w:r w:rsidRPr="00D213E4">
        <w:t>B.</w:t>
      </w:r>
      <w:r w:rsidRPr="00D213E4">
        <w:tab/>
        <w:t>UN Regulation No. 118 (Burning behaviour of materials)</w:t>
      </w:r>
      <w:r w:rsidRPr="00D213E4">
        <w:tab/>
      </w:r>
      <w:r w:rsidRPr="00D213E4">
        <w:tab/>
        <w:t>17-20</w:t>
      </w:r>
      <w:r w:rsidRPr="00D213E4">
        <w:tab/>
        <w:t>5</w:t>
      </w:r>
    </w:p>
    <w:p w14:paraId="07942114"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t>IV.</w:t>
      </w:r>
      <w:r w:rsidRPr="00D213E4">
        <w:tab/>
        <w:t>Amendments to safety glazing regulations (agenda item 3)</w:t>
      </w:r>
      <w:r w:rsidRPr="00D213E4">
        <w:tab/>
      </w:r>
      <w:r w:rsidRPr="00D213E4">
        <w:tab/>
        <w:t>21-28</w:t>
      </w:r>
      <w:r w:rsidRPr="00D213E4">
        <w:tab/>
        <w:t>5</w:t>
      </w:r>
    </w:p>
    <w:p w14:paraId="58C59EA8"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r>
      <w:r w:rsidRPr="00D213E4">
        <w:tab/>
        <w:t>A.</w:t>
      </w:r>
      <w:r w:rsidRPr="00D213E4">
        <w:tab/>
        <w:t>UN Global Technical Regulation No. 6 (Safety glazing)</w:t>
      </w:r>
      <w:r w:rsidRPr="00D213E4">
        <w:tab/>
      </w:r>
      <w:r w:rsidRPr="00D213E4">
        <w:tab/>
        <w:t>22</w:t>
      </w:r>
      <w:r w:rsidRPr="00D213E4">
        <w:tab/>
        <w:t>5</w:t>
      </w:r>
    </w:p>
    <w:p w14:paraId="30647B2F"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r>
      <w:r w:rsidRPr="00D213E4">
        <w:tab/>
        <w:t>B.</w:t>
      </w:r>
      <w:r w:rsidRPr="00D213E4">
        <w:tab/>
        <w:t xml:space="preserve">UN Regulation No. 43 (Safety glazing) </w:t>
      </w:r>
      <w:r w:rsidRPr="00D213E4">
        <w:tab/>
      </w:r>
      <w:r w:rsidRPr="00D213E4">
        <w:tab/>
        <w:t>23-28</w:t>
      </w:r>
      <w:r w:rsidRPr="00D213E4">
        <w:tab/>
        <w:t>5</w:t>
      </w:r>
    </w:p>
    <w:p w14:paraId="19D67FFC"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t>V.</w:t>
      </w:r>
      <w:r w:rsidRPr="00D213E4">
        <w:tab/>
        <w:t>Awareness of the proximity of Vulnerable Road Users (agenda item 4)</w:t>
      </w:r>
      <w:r w:rsidRPr="00D213E4">
        <w:tab/>
      </w:r>
      <w:r w:rsidRPr="00D213E4">
        <w:tab/>
        <w:t>29-51</w:t>
      </w:r>
      <w:r w:rsidRPr="00D213E4">
        <w:tab/>
        <w:t>6</w:t>
      </w:r>
    </w:p>
    <w:p w14:paraId="54F8AC14"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r>
      <w:r w:rsidRPr="00D213E4">
        <w:tab/>
        <w:t>A.</w:t>
      </w:r>
      <w:r w:rsidRPr="00D213E4">
        <w:tab/>
        <w:t>UN Regulation No. 46 (Devices for indirect vision)</w:t>
      </w:r>
      <w:r w:rsidRPr="00D213E4">
        <w:tab/>
      </w:r>
      <w:r w:rsidRPr="00D213E4">
        <w:tab/>
        <w:t>36-41</w:t>
      </w:r>
      <w:r w:rsidRPr="00D213E4">
        <w:tab/>
        <w:t>7</w:t>
      </w:r>
    </w:p>
    <w:p w14:paraId="62EE6AAF"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r>
      <w:r w:rsidRPr="00D213E4">
        <w:tab/>
        <w:t>B.</w:t>
      </w:r>
      <w:r w:rsidRPr="00D213E4">
        <w:tab/>
        <w:t>UN Regulation No. 151 (Blind Spot Information Systems)</w:t>
      </w:r>
      <w:r w:rsidRPr="00D213E4">
        <w:tab/>
      </w:r>
      <w:r w:rsidRPr="00D213E4">
        <w:tab/>
        <w:t>42-47</w:t>
      </w:r>
      <w:r w:rsidRPr="00D213E4">
        <w:tab/>
        <w:t>7</w:t>
      </w:r>
    </w:p>
    <w:p w14:paraId="6F7F993B"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r>
      <w:r w:rsidRPr="00D213E4">
        <w:tab/>
        <w:t>C.</w:t>
      </w:r>
      <w:r w:rsidRPr="00D213E4">
        <w:tab/>
        <w:t>UN Regulation No. 158 (Reversing motion)</w:t>
      </w:r>
      <w:r w:rsidRPr="00D213E4">
        <w:tab/>
      </w:r>
      <w:r w:rsidRPr="00D213E4">
        <w:tab/>
        <w:t>48-50</w:t>
      </w:r>
      <w:r w:rsidRPr="00D213E4">
        <w:tab/>
        <w:t>8</w:t>
      </w:r>
    </w:p>
    <w:p w14:paraId="0D266E96" w14:textId="77777777"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r>
      <w:r w:rsidRPr="00D213E4">
        <w:tab/>
        <w:t>D.</w:t>
      </w:r>
      <w:r w:rsidRPr="00D213E4">
        <w:tab/>
        <w:t>UN Regulation No. 159 (Moving Off Information Systems)</w:t>
      </w:r>
      <w:r w:rsidRPr="00D213E4">
        <w:tab/>
      </w:r>
      <w:r w:rsidRPr="00D213E4">
        <w:tab/>
        <w:t>51</w:t>
      </w:r>
      <w:r w:rsidRPr="00D213E4">
        <w:tab/>
        <w:t>8</w:t>
      </w:r>
    </w:p>
    <w:p w14:paraId="166D379A" w14:textId="1FD3A9E5" w:rsidR="007F6CF2" w:rsidRPr="00D213E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t>VI.</w:t>
      </w:r>
      <w:r w:rsidRPr="00D213E4">
        <w:tab/>
        <w:t>UN Regulation No. 3</w:t>
      </w:r>
      <w:r>
        <w:t>4</w:t>
      </w:r>
      <w:r w:rsidRPr="00D213E4">
        <w:t xml:space="preserve"> (</w:t>
      </w:r>
      <w:r>
        <w:t xml:space="preserve">Prevention of </w:t>
      </w:r>
      <w:r w:rsidR="00CE6560">
        <w:t>f</w:t>
      </w:r>
      <w:r>
        <w:t xml:space="preserve">ire </w:t>
      </w:r>
      <w:r w:rsidR="00CE6560">
        <w:t>r</w:t>
      </w:r>
      <w:r>
        <w:t>isk</w:t>
      </w:r>
      <w:r w:rsidRPr="00D213E4">
        <w:t>) (agenda item 5)</w:t>
      </w:r>
      <w:r w:rsidRPr="00D213E4">
        <w:tab/>
      </w:r>
      <w:r w:rsidRPr="00D213E4">
        <w:tab/>
        <w:t>52-54</w:t>
      </w:r>
      <w:r w:rsidRPr="00D213E4">
        <w:tab/>
        <w:t>8</w:t>
      </w:r>
    </w:p>
    <w:p w14:paraId="76FAD0E1" w14:textId="77777777" w:rsidR="007F6CF2" w:rsidRPr="00884D5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213E4">
        <w:tab/>
        <w:t>VII.</w:t>
      </w:r>
      <w:r w:rsidRPr="00D213E4">
        <w:tab/>
        <w:t xml:space="preserve">UN </w:t>
      </w:r>
      <w:r w:rsidRPr="00131CE6">
        <w:t>Regulation No. 39 (Speedometer and Odometer) (</w:t>
      </w:r>
      <w:r w:rsidRPr="00884D5F">
        <w:t>agenda item 6)</w:t>
      </w:r>
      <w:r w:rsidRPr="00884D5F">
        <w:tab/>
      </w:r>
      <w:r w:rsidRPr="00884D5F">
        <w:tab/>
        <w:t>55-56</w:t>
      </w:r>
      <w:r w:rsidRPr="00884D5F">
        <w:tab/>
        <w:t>9</w:t>
      </w:r>
    </w:p>
    <w:p w14:paraId="0F2C41F3" w14:textId="77777777" w:rsidR="007F6CF2" w:rsidRPr="00884D5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84D5F">
        <w:tab/>
        <w:t>VIII.</w:t>
      </w:r>
      <w:r w:rsidRPr="00884D5F">
        <w:tab/>
        <w:t>UN Regulation No. 55 (Mechanical couplings) (agenda item 7)</w:t>
      </w:r>
      <w:r w:rsidRPr="00884D5F">
        <w:tab/>
      </w:r>
      <w:r w:rsidRPr="00884D5F">
        <w:tab/>
        <w:t>57-58</w:t>
      </w:r>
      <w:r w:rsidRPr="00884D5F">
        <w:tab/>
        <w:t>9</w:t>
      </w:r>
    </w:p>
    <w:p w14:paraId="2FEAC4A5" w14:textId="747DCAFB" w:rsidR="007F6CF2" w:rsidRPr="003E70A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84D5F">
        <w:tab/>
        <w:t>IX.</w:t>
      </w:r>
      <w:r w:rsidRPr="00884D5F">
        <w:tab/>
      </w:r>
      <w:r w:rsidRPr="003E70AA">
        <w:t>UN Regulation No. 66 (Strength of superstructure (buses)) (agenda item 8)</w:t>
      </w:r>
      <w:r w:rsidRPr="003E70AA">
        <w:tab/>
      </w:r>
      <w:r w:rsidRPr="003E70AA">
        <w:tab/>
        <w:t>59-62</w:t>
      </w:r>
      <w:r w:rsidRPr="003E70AA">
        <w:tab/>
      </w:r>
      <w:r w:rsidR="00D33CD2">
        <w:t>9</w:t>
      </w:r>
    </w:p>
    <w:p w14:paraId="5C86BEB6" w14:textId="77777777" w:rsidR="007F6CF2" w:rsidRPr="003E70A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E70AA">
        <w:tab/>
        <w:t>X.</w:t>
      </w:r>
      <w:r w:rsidRPr="003E70AA">
        <w:tab/>
        <w:t>Amendments to gas-fuelled vehicle regulations (agenda item 9)</w:t>
      </w:r>
      <w:r w:rsidRPr="003E70AA">
        <w:tab/>
      </w:r>
      <w:r w:rsidRPr="003E70AA">
        <w:tab/>
        <w:t>63-66</w:t>
      </w:r>
      <w:r w:rsidRPr="003E70AA">
        <w:tab/>
        <w:t>10</w:t>
      </w:r>
    </w:p>
    <w:p w14:paraId="384F44FA" w14:textId="77777777" w:rsidR="007F6CF2" w:rsidRPr="003E70AA"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E70AA">
        <w:tab/>
      </w:r>
      <w:r w:rsidRPr="003E70AA">
        <w:tab/>
        <w:t>A.</w:t>
      </w:r>
      <w:r w:rsidRPr="003E70AA">
        <w:tab/>
        <w:t>UN Regulation No. 67 (LPG vehicles)</w:t>
      </w:r>
      <w:r w:rsidRPr="003E70AA">
        <w:tab/>
      </w:r>
      <w:r w:rsidRPr="003E70AA">
        <w:tab/>
        <w:t>63-64</w:t>
      </w:r>
      <w:r w:rsidRPr="003E70AA">
        <w:tab/>
        <w:t>10</w:t>
      </w:r>
    </w:p>
    <w:p w14:paraId="54160422" w14:textId="77777777" w:rsidR="007F6CF2" w:rsidRPr="00833B5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3E70AA">
        <w:tab/>
      </w:r>
      <w:r w:rsidRPr="003E70AA">
        <w:tab/>
      </w:r>
      <w:r w:rsidRPr="00833B5F">
        <w:t>B.</w:t>
      </w:r>
      <w:r w:rsidRPr="00833B5F">
        <w:tab/>
        <w:t>UN Regulation No. 110 (CNG and LNG vehicles)</w:t>
      </w:r>
      <w:r w:rsidRPr="00833B5F">
        <w:tab/>
      </w:r>
      <w:r w:rsidRPr="00833B5F">
        <w:tab/>
        <w:t>65-66</w:t>
      </w:r>
      <w:r w:rsidRPr="00833B5F">
        <w:tab/>
        <w:t>10</w:t>
      </w:r>
    </w:p>
    <w:p w14:paraId="6BA979F8" w14:textId="16297FC6" w:rsidR="007F6CF2" w:rsidRPr="00833B5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33B5F">
        <w:lastRenderedPageBreak/>
        <w:tab/>
        <w:t>XI.</w:t>
      </w:r>
      <w:r w:rsidRPr="00833B5F">
        <w:tab/>
        <w:t>UN Regulation No. 93 (Front underrun protection) (agenda item 10)</w:t>
      </w:r>
      <w:r w:rsidRPr="00833B5F">
        <w:tab/>
      </w:r>
      <w:r w:rsidRPr="00833B5F">
        <w:tab/>
        <w:t>67-68</w:t>
      </w:r>
      <w:r w:rsidRPr="00833B5F">
        <w:tab/>
        <w:t>1</w:t>
      </w:r>
      <w:r w:rsidR="00C14550">
        <w:t>0</w:t>
      </w:r>
    </w:p>
    <w:p w14:paraId="5FB91554" w14:textId="6B14533C" w:rsidR="007F6CF2" w:rsidRPr="00833B5F" w:rsidRDefault="007F6CF2" w:rsidP="009713FB">
      <w:pPr>
        <w:tabs>
          <w:tab w:val="right" w:pos="850"/>
          <w:tab w:val="left" w:pos="1134"/>
          <w:tab w:val="left" w:pos="1559"/>
          <w:tab w:val="left" w:pos="1984"/>
          <w:tab w:val="left" w:leader="dot" w:pos="7654"/>
          <w:tab w:val="right" w:pos="8929"/>
          <w:tab w:val="right" w:pos="9638"/>
        </w:tabs>
        <w:spacing w:after="120"/>
        <w:ind w:left="1130" w:hanging="1130"/>
      </w:pPr>
      <w:r w:rsidRPr="00833B5F">
        <w:tab/>
        <w:t>XII.</w:t>
      </w:r>
      <w:r w:rsidRPr="00833B5F">
        <w:tab/>
        <w:t xml:space="preserve">Amendments to Devices against Unauthorized Use, Immobilizers and Vehicle </w:t>
      </w:r>
      <w:r w:rsidR="009713FB">
        <w:br/>
      </w:r>
      <w:r w:rsidRPr="00833B5F">
        <w:t xml:space="preserve">Alarm </w:t>
      </w:r>
      <w:r w:rsidR="00D534D4">
        <w:t>s</w:t>
      </w:r>
      <w:r w:rsidRPr="00833B5F">
        <w:t xml:space="preserve">ystems </w:t>
      </w:r>
      <w:r w:rsidR="00CD40B0">
        <w:t>regulations</w:t>
      </w:r>
      <w:r w:rsidRPr="00833B5F">
        <w:t xml:space="preserve"> (agenda item 11)</w:t>
      </w:r>
      <w:r w:rsidRPr="00833B5F">
        <w:tab/>
      </w:r>
      <w:r w:rsidRPr="00833B5F">
        <w:tab/>
        <w:t>69-88</w:t>
      </w:r>
      <w:r w:rsidRPr="00833B5F">
        <w:tab/>
        <w:t>1</w:t>
      </w:r>
      <w:r w:rsidR="00682F65">
        <w:t>0</w:t>
      </w:r>
    </w:p>
    <w:p w14:paraId="5A7429A1" w14:textId="371CC132" w:rsidR="007F6CF2" w:rsidRPr="00833B5F"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33B5F">
        <w:tab/>
      </w:r>
      <w:r w:rsidRPr="00833B5F">
        <w:tab/>
        <w:t>A.</w:t>
      </w:r>
      <w:r w:rsidRPr="00833B5F">
        <w:tab/>
        <w:t>UN Regulation No. 116 (Anti-theft and alarm systems)</w:t>
      </w:r>
      <w:r w:rsidRPr="00833B5F">
        <w:tab/>
      </w:r>
      <w:r w:rsidRPr="00833B5F">
        <w:tab/>
        <w:t>69-72</w:t>
      </w:r>
      <w:r w:rsidRPr="00833B5F">
        <w:tab/>
        <w:t>1</w:t>
      </w:r>
      <w:r w:rsidR="00682F65">
        <w:t>0</w:t>
      </w:r>
    </w:p>
    <w:p w14:paraId="356DF7D4" w14:textId="77777777" w:rsidR="007F6CF2" w:rsidRPr="0012678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833B5F">
        <w:tab/>
      </w:r>
      <w:r w:rsidRPr="00833B5F">
        <w:tab/>
        <w:t>B.</w:t>
      </w:r>
      <w:r w:rsidRPr="00833B5F">
        <w:tab/>
        <w:t xml:space="preserve">UN Regulation No. [161] (Devices against </w:t>
      </w:r>
      <w:r w:rsidRPr="00126782">
        <w:t>Unauthorized Use)</w:t>
      </w:r>
      <w:r w:rsidRPr="00126782">
        <w:tab/>
      </w:r>
      <w:r w:rsidRPr="00126782">
        <w:tab/>
        <w:t>73-80</w:t>
      </w:r>
      <w:r w:rsidRPr="00126782">
        <w:tab/>
        <w:t>11</w:t>
      </w:r>
    </w:p>
    <w:p w14:paraId="56C960E6" w14:textId="77777777" w:rsidR="007F6CF2" w:rsidRPr="0012678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126782">
        <w:tab/>
      </w:r>
      <w:r w:rsidRPr="00126782">
        <w:tab/>
        <w:t>C.</w:t>
      </w:r>
      <w:r w:rsidRPr="00126782">
        <w:tab/>
        <w:t>UN Regulation No. [162] (Immobilizers)</w:t>
      </w:r>
      <w:r w:rsidRPr="00126782">
        <w:tab/>
      </w:r>
      <w:r w:rsidRPr="00126782">
        <w:tab/>
        <w:t>81-84</w:t>
      </w:r>
      <w:r w:rsidRPr="00126782">
        <w:tab/>
        <w:t>12</w:t>
      </w:r>
    </w:p>
    <w:p w14:paraId="06972C14" w14:textId="1014C8E2" w:rsidR="007F6CF2" w:rsidRPr="00126782" w:rsidRDefault="007F6CF2" w:rsidP="002736BF">
      <w:pPr>
        <w:tabs>
          <w:tab w:val="right" w:pos="850"/>
          <w:tab w:val="left" w:pos="1134"/>
          <w:tab w:val="left" w:pos="1559"/>
          <w:tab w:val="left" w:pos="1984"/>
          <w:tab w:val="left" w:leader="dot" w:pos="7654"/>
          <w:tab w:val="right" w:pos="8929"/>
          <w:tab w:val="right" w:pos="9638"/>
        </w:tabs>
        <w:spacing w:after="120"/>
        <w:jc w:val="both"/>
      </w:pPr>
      <w:r w:rsidRPr="00126782">
        <w:tab/>
      </w:r>
      <w:r w:rsidRPr="00126782">
        <w:tab/>
        <w:t>D.</w:t>
      </w:r>
      <w:r w:rsidRPr="00126782">
        <w:tab/>
        <w:t xml:space="preserve">UN Regulation No. [163] (Vehicle Alarm </w:t>
      </w:r>
      <w:r w:rsidR="00A10EFC">
        <w:t>s</w:t>
      </w:r>
      <w:r w:rsidRPr="00126782">
        <w:t>ystems)</w:t>
      </w:r>
      <w:r w:rsidRPr="00126782">
        <w:tab/>
      </w:r>
      <w:r w:rsidRPr="00126782">
        <w:tab/>
        <w:t>85-88</w:t>
      </w:r>
      <w:r w:rsidRPr="00126782">
        <w:tab/>
        <w:t>12</w:t>
      </w:r>
    </w:p>
    <w:p w14:paraId="7082AA8B" w14:textId="7A79B782" w:rsidR="007F6CF2" w:rsidRDefault="007F6CF2" w:rsidP="006312C6">
      <w:pPr>
        <w:tabs>
          <w:tab w:val="right" w:pos="850"/>
          <w:tab w:val="left" w:pos="1134"/>
          <w:tab w:val="left" w:pos="1559"/>
          <w:tab w:val="left" w:pos="1984"/>
          <w:tab w:val="left" w:leader="dot" w:pos="7654"/>
          <w:tab w:val="right" w:pos="8929"/>
          <w:tab w:val="right" w:pos="9638"/>
        </w:tabs>
        <w:spacing w:line="240" w:lineRule="auto"/>
        <w:jc w:val="both"/>
      </w:pPr>
      <w:r w:rsidRPr="00126782">
        <w:tab/>
        <w:t>XIII.</w:t>
      </w:r>
      <w:r w:rsidRPr="00126782">
        <w:tab/>
        <w:t>UN Regulation No. 12</w:t>
      </w:r>
      <w:r>
        <w:t>1</w:t>
      </w:r>
      <w:r w:rsidRPr="00126782">
        <w:t xml:space="preserve"> (</w:t>
      </w:r>
      <w:r>
        <w:t xml:space="preserve">Identification of </w:t>
      </w:r>
      <w:r w:rsidR="00541F14">
        <w:t>c</w:t>
      </w:r>
      <w:r>
        <w:t xml:space="preserve">ontrol, </w:t>
      </w:r>
      <w:r w:rsidR="00541F14">
        <w:t>t</w:t>
      </w:r>
      <w:r>
        <w:t>ell-</w:t>
      </w:r>
      <w:r w:rsidR="00473755">
        <w:t>t</w:t>
      </w:r>
      <w:r>
        <w:t xml:space="preserve">ales, and </w:t>
      </w:r>
      <w:r w:rsidR="00473755">
        <w:t>i</w:t>
      </w:r>
      <w:r>
        <w:t>ndicators)</w:t>
      </w:r>
    </w:p>
    <w:p w14:paraId="5FD587F0" w14:textId="74E220EC" w:rsidR="007F6CF2" w:rsidRPr="000143D1" w:rsidRDefault="007F6CF2" w:rsidP="002736BF">
      <w:pPr>
        <w:tabs>
          <w:tab w:val="right" w:pos="850"/>
          <w:tab w:val="left" w:pos="1134"/>
          <w:tab w:val="left" w:pos="1559"/>
          <w:tab w:val="left" w:pos="1984"/>
          <w:tab w:val="left" w:leader="dot" w:pos="7654"/>
          <w:tab w:val="right" w:pos="8929"/>
          <w:tab w:val="right" w:pos="9638"/>
        </w:tabs>
        <w:spacing w:after="120"/>
        <w:jc w:val="both"/>
      </w:pPr>
      <w:r>
        <w:tab/>
      </w:r>
      <w:r w:rsidRPr="00671C8B">
        <w:tab/>
      </w:r>
      <w:r w:rsidRPr="000143D1">
        <w:t>(agenda item 12)</w:t>
      </w:r>
      <w:r w:rsidRPr="000143D1">
        <w:tab/>
      </w:r>
      <w:r w:rsidRPr="000143D1">
        <w:tab/>
        <w:t>89-90</w:t>
      </w:r>
      <w:r w:rsidRPr="000143D1">
        <w:tab/>
        <w:t>1</w:t>
      </w:r>
      <w:r w:rsidR="00682F65">
        <w:t>2</w:t>
      </w:r>
    </w:p>
    <w:p w14:paraId="1DCCDC54" w14:textId="4FC8341F" w:rsidR="007F6CF2" w:rsidRPr="000143D1" w:rsidRDefault="00575447" w:rsidP="002736BF">
      <w:pPr>
        <w:tabs>
          <w:tab w:val="right" w:pos="850"/>
          <w:tab w:val="left" w:pos="1134"/>
          <w:tab w:val="left" w:pos="1559"/>
          <w:tab w:val="left" w:pos="1984"/>
          <w:tab w:val="left" w:leader="dot" w:pos="7654"/>
          <w:tab w:val="right" w:pos="8929"/>
          <w:tab w:val="right" w:pos="9638"/>
        </w:tabs>
        <w:spacing w:after="120"/>
        <w:jc w:val="both"/>
      </w:pPr>
      <w:r w:rsidRPr="000143D1">
        <w:tab/>
        <w:t>XIV.</w:t>
      </w:r>
      <w:r w:rsidRPr="000143D1">
        <w:tab/>
      </w:r>
      <w:r w:rsidR="00B716A0" w:rsidRPr="000143D1">
        <w:t xml:space="preserve">UN </w:t>
      </w:r>
      <w:r w:rsidR="009E2399" w:rsidRPr="000143D1">
        <w:t>Regulation No. 125 (Forward Field of Vision of Drivers)</w:t>
      </w:r>
      <w:r w:rsidR="00EE4C20" w:rsidRPr="000143D1">
        <w:t xml:space="preserve"> (agenda item 13)</w:t>
      </w:r>
      <w:r w:rsidR="00B716A0" w:rsidRPr="000143D1">
        <w:t xml:space="preserve"> </w:t>
      </w:r>
      <w:r w:rsidR="007F6CF2" w:rsidRPr="000143D1">
        <w:tab/>
      </w:r>
      <w:r w:rsidR="00EE4C20" w:rsidRPr="000143D1">
        <w:tab/>
      </w:r>
      <w:r w:rsidR="00B576EF" w:rsidRPr="000143D1">
        <w:t>91-100</w:t>
      </w:r>
      <w:r w:rsidR="00B576EF" w:rsidRPr="000143D1">
        <w:tab/>
        <w:t>13</w:t>
      </w:r>
    </w:p>
    <w:p w14:paraId="572D49B2" w14:textId="175DD238" w:rsidR="007F6CF2" w:rsidRPr="000143D1"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0143D1">
        <w:tab/>
        <w:t>XV.</w:t>
      </w:r>
      <w:r w:rsidRPr="000143D1">
        <w:tab/>
        <w:t>Event Data Recorder (agenda item14) ....</w:t>
      </w:r>
      <w:r w:rsidRPr="000143D1">
        <w:tab/>
      </w:r>
      <w:r w:rsidRPr="000143D1">
        <w:tab/>
        <w:t>10</w:t>
      </w:r>
      <w:r w:rsidR="00BE2368">
        <w:t>1</w:t>
      </w:r>
      <w:r w:rsidRPr="000143D1">
        <w:t>-</w:t>
      </w:r>
      <w:r w:rsidR="00F46516" w:rsidRPr="000143D1">
        <w:t>109</w:t>
      </w:r>
      <w:r w:rsidRPr="000143D1">
        <w:tab/>
        <w:t>1</w:t>
      </w:r>
      <w:r w:rsidR="00E0039C">
        <w:t>4</w:t>
      </w:r>
    </w:p>
    <w:p w14:paraId="7F7120EE" w14:textId="53BE4F67" w:rsidR="007F6CF2" w:rsidRPr="00C017C8" w:rsidRDefault="007F6CF2" w:rsidP="002736BF">
      <w:pPr>
        <w:tabs>
          <w:tab w:val="right" w:pos="850"/>
          <w:tab w:val="left" w:pos="1134"/>
          <w:tab w:val="left" w:pos="1559"/>
          <w:tab w:val="left" w:pos="1984"/>
          <w:tab w:val="left" w:leader="dot" w:pos="7654"/>
          <w:tab w:val="right" w:pos="8929"/>
          <w:tab w:val="right" w:pos="9638"/>
        </w:tabs>
        <w:spacing w:after="120"/>
        <w:ind w:left="567"/>
        <w:jc w:val="both"/>
      </w:pPr>
      <w:r w:rsidRPr="000143D1">
        <w:tab/>
      </w:r>
      <w:r w:rsidRPr="000143D1">
        <w:tab/>
        <w:t>A.</w:t>
      </w:r>
      <w:r w:rsidRPr="000143D1">
        <w:tab/>
      </w:r>
      <w:r w:rsidRPr="00C017C8">
        <w:t xml:space="preserve">Guidance on Event Data Recorder (EDR) Performance Elements Appropriate </w:t>
      </w:r>
      <w:r w:rsidRPr="00C017C8">
        <w:tab/>
      </w:r>
      <w:r w:rsidRPr="00C017C8">
        <w:tab/>
      </w:r>
      <w:r w:rsidRPr="00C017C8">
        <w:tab/>
      </w:r>
      <w:r w:rsidRPr="00C017C8">
        <w:tab/>
      </w:r>
      <w:r w:rsidRPr="00C017C8">
        <w:tab/>
        <w:t>for Adoption in 1958 and 1998 Agreement Resolutions or Regulations</w:t>
      </w:r>
      <w:r w:rsidRPr="000143D1">
        <w:tab/>
      </w:r>
      <w:r w:rsidR="000350A1" w:rsidRPr="000143D1">
        <w:tab/>
      </w:r>
      <w:r w:rsidR="0078258E" w:rsidRPr="000143D1">
        <w:t>10</w:t>
      </w:r>
      <w:r w:rsidR="00746E5E" w:rsidRPr="000143D1">
        <w:t>3</w:t>
      </w:r>
      <w:r w:rsidR="0078258E" w:rsidRPr="000143D1">
        <w:t>-10</w:t>
      </w:r>
      <w:r w:rsidR="00746E5E" w:rsidRPr="000143D1">
        <w:t>5</w:t>
      </w:r>
      <w:r w:rsidR="0078258E" w:rsidRPr="000143D1">
        <w:tab/>
        <w:t>1</w:t>
      </w:r>
      <w:r w:rsidR="00E0039C">
        <w:t>4</w:t>
      </w:r>
    </w:p>
    <w:p w14:paraId="3209408D" w14:textId="3E183040" w:rsidR="007F6CF2" w:rsidRPr="00C017C8"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0143D1">
        <w:tab/>
      </w:r>
      <w:r w:rsidRPr="000143D1">
        <w:tab/>
        <w:t>B.</w:t>
      </w:r>
      <w:r w:rsidRPr="000143D1">
        <w:tab/>
        <w:t xml:space="preserve">UN Regulation No. 160 (Event Data Recorder (EDR)) </w:t>
      </w:r>
      <w:r w:rsidRPr="000143D1">
        <w:tab/>
      </w:r>
      <w:r w:rsidR="00746E5E" w:rsidRPr="000143D1">
        <w:tab/>
        <w:t>106-109</w:t>
      </w:r>
      <w:r w:rsidR="00746E5E" w:rsidRPr="000143D1">
        <w:tab/>
      </w:r>
      <w:r w:rsidR="00EE70CA" w:rsidRPr="000143D1">
        <w:t>1</w:t>
      </w:r>
      <w:r w:rsidR="00682F65">
        <w:t>4</w:t>
      </w:r>
    </w:p>
    <w:p w14:paraId="27FE1EE4" w14:textId="77777777" w:rsidR="007F6CF2" w:rsidRPr="000143D1" w:rsidRDefault="007F6CF2" w:rsidP="00C017C8">
      <w:pPr>
        <w:tabs>
          <w:tab w:val="right" w:pos="850"/>
          <w:tab w:val="left" w:pos="1134"/>
          <w:tab w:val="left" w:pos="1559"/>
          <w:tab w:val="left" w:pos="1984"/>
          <w:tab w:val="left" w:leader="dot" w:pos="7654"/>
          <w:tab w:val="right" w:pos="8929"/>
          <w:tab w:val="right" w:pos="9638"/>
        </w:tabs>
        <w:spacing w:line="240" w:lineRule="auto"/>
        <w:ind w:left="1128" w:hanging="1128"/>
        <w:jc w:val="both"/>
      </w:pPr>
      <w:r w:rsidRPr="000143D1">
        <w:tab/>
        <w:t>XVI.</w:t>
      </w:r>
      <w:r w:rsidRPr="000143D1">
        <w:tab/>
        <w:t xml:space="preserve">UN Regulation No. 0 (International Whole Vehicle Type Approval) </w:t>
      </w:r>
    </w:p>
    <w:p w14:paraId="5AF3D71C" w14:textId="654111A7" w:rsidR="007F6CF2" w:rsidRPr="000143D1" w:rsidRDefault="007F6CF2" w:rsidP="002736BF">
      <w:pPr>
        <w:tabs>
          <w:tab w:val="right" w:pos="850"/>
          <w:tab w:val="left" w:pos="1134"/>
          <w:tab w:val="left" w:pos="1559"/>
          <w:tab w:val="left" w:pos="1984"/>
          <w:tab w:val="left" w:leader="dot" w:pos="7654"/>
          <w:tab w:val="right" w:pos="8929"/>
          <w:tab w:val="right" w:pos="9638"/>
        </w:tabs>
        <w:spacing w:after="120"/>
        <w:ind w:left="1130" w:hanging="1130"/>
        <w:jc w:val="both"/>
      </w:pPr>
      <w:r w:rsidRPr="000143D1">
        <w:tab/>
      </w:r>
      <w:r w:rsidRPr="000143D1">
        <w:tab/>
        <w:t>(agenda item 15)</w:t>
      </w:r>
      <w:r w:rsidRPr="000143D1">
        <w:tab/>
      </w:r>
      <w:r w:rsidRPr="000143D1">
        <w:tab/>
        <w:t>110-11</w:t>
      </w:r>
      <w:r w:rsidR="00931E9F" w:rsidRPr="000143D1">
        <w:t>1</w:t>
      </w:r>
      <w:r w:rsidRPr="000143D1">
        <w:tab/>
        <w:t>15</w:t>
      </w:r>
    </w:p>
    <w:p w14:paraId="5790358C" w14:textId="77777777" w:rsidR="007F6CF2" w:rsidRPr="000143D1" w:rsidRDefault="007F6CF2" w:rsidP="00C017C8">
      <w:pPr>
        <w:tabs>
          <w:tab w:val="right" w:pos="850"/>
          <w:tab w:val="left" w:pos="1134"/>
          <w:tab w:val="left" w:pos="1559"/>
          <w:tab w:val="left" w:pos="1984"/>
          <w:tab w:val="left" w:leader="dot" w:pos="7654"/>
          <w:tab w:val="right" w:pos="8929"/>
          <w:tab w:val="right" w:pos="9638"/>
        </w:tabs>
        <w:spacing w:line="240" w:lineRule="auto"/>
        <w:jc w:val="both"/>
      </w:pPr>
      <w:r w:rsidRPr="000143D1">
        <w:tab/>
        <w:t>XVII.</w:t>
      </w:r>
      <w:r w:rsidRPr="000143D1">
        <w:tab/>
        <w:t xml:space="preserve">Consolidated Resolution on the construction of vehicles (R.E.3) </w:t>
      </w:r>
    </w:p>
    <w:p w14:paraId="526316AC" w14:textId="46F8F54A" w:rsidR="007F6CF2" w:rsidRPr="000143D1" w:rsidRDefault="007F6CF2" w:rsidP="002736BF">
      <w:pPr>
        <w:tabs>
          <w:tab w:val="right" w:pos="850"/>
          <w:tab w:val="left" w:pos="1134"/>
          <w:tab w:val="left" w:pos="1559"/>
          <w:tab w:val="left" w:pos="1984"/>
          <w:tab w:val="left" w:leader="dot" w:pos="7654"/>
          <w:tab w:val="right" w:pos="8929"/>
          <w:tab w:val="right" w:pos="9638"/>
        </w:tabs>
        <w:spacing w:after="120"/>
        <w:jc w:val="both"/>
      </w:pPr>
      <w:r w:rsidRPr="000143D1">
        <w:tab/>
      </w:r>
      <w:r w:rsidRPr="000143D1">
        <w:tab/>
        <w:t>(agenda item 16)</w:t>
      </w:r>
      <w:r w:rsidRPr="000143D1">
        <w:tab/>
      </w:r>
      <w:r w:rsidRPr="000143D1">
        <w:tab/>
        <w:t>11</w:t>
      </w:r>
      <w:r w:rsidR="00931E9F" w:rsidRPr="000143D1">
        <w:t>2</w:t>
      </w:r>
      <w:r w:rsidRPr="000143D1">
        <w:t>-1</w:t>
      </w:r>
      <w:r w:rsidR="00931E9F" w:rsidRPr="000143D1">
        <w:t>15</w:t>
      </w:r>
      <w:r w:rsidRPr="000143D1">
        <w:tab/>
        <w:t>1</w:t>
      </w:r>
      <w:r w:rsidR="003F2630">
        <w:t>5</w:t>
      </w:r>
    </w:p>
    <w:p w14:paraId="3E69A405" w14:textId="34C4A4CB" w:rsidR="007F6CF2" w:rsidRPr="000143D1" w:rsidRDefault="007F6CF2" w:rsidP="002736BF">
      <w:pPr>
        <w:tabs>
          <w:tab w:val="right" w:pos="850"/>
          <w:tab w:val="left" w:pos="1134"/>
          <w:tab w:val="left" w:pos="1559"/>
          <w:tab w:val="left" w:pos="1984"/>
          <w:tab w:val="left" w:leader="dot" w:pos="7654"/>
          <w:tab w:val="right" w:pos="8929"/>
          <w:tab w:val="right" w:pos="9638"/>
        </w:tabs>
        <w:spacing w:after="120"/>
        <w:jc w:val="both"/>
      </w:pPr>
      <w:r w:rsidRPr="000143D1">
        <w:tab/>
        <w:t>XVIII.</w:t>
      </w:r>
      <w:r w:rsidRPr="000143D1">
        <w:tab/>
        <w:t>Exchange of Views on Vehicle Automation (agenda item 17)</w:t>
      </w:r>
      <w:r w:rsidRPr="000143D1">
        <w:tab/>
      </w:r>
      <w:r w:rsidRPr="000143D1">
        <w:tab/>
      </w:r>
      <w:r w:rsidR="004E7AF7" w:rsidRPr="000143D1">
        <w:t>116-117</w:t>
      </w:r>
      <w:r w:rsidRPr="000143D1">
        <w:tab/>
        <w:t>1</w:t>
      </w:r>
      <w:r w:rsidR="00AE3FBA">
        <w:t>5</w:t>
      </w:r>
    </w:p>
    <w:p w14:paraId="75C61DFE" w14:textId="691C5AA3" w:rsidR="007F6CF2" w:rsidRPr="000143D1" w:rsidRDefault="007F6CF2" w:rsidP="002736BF">
      <w:pPr>
        <w:tabs>
          <w:tab w:val="right" w:pos="850"/>
          <w:tab w:val="left" w:pos="1134"/>
          <w:tab w:val="left" w:pos="1559"/>
          <w:tab w:val="left" w:pos="1984"/>
          <w:tab w:val="left" w:leader="dot" w:pos="7654"/>
          <w:tab w:val="right" w:pos="8929"/>
          <w:tab w:val="right" w:pos="9638"/>
        </w:tabs>
        <w:spacing w:after="120"/>
        <w:jc w:val="both"/>
      </w:pPr>
      <w:r w:rsidRPr="000143D1">
        <w:tab/>
        <w:t>XIX.</w:t>
      </w:r>
      <w:r w:rsidRPr="000143D1">
        <w:tab/>
        <w:t>Election of Officers (agenda item 18)</w:t>
      </w:r>
      <w:r w:rsidRPr="000143D1">
        <w:tab/>
      </w:r>
      <w:r w:rsidRPr="000143D1">
        <w:tab/>
      </w:r>
      <w:r w:rsidR="00B722F9" w:rsidRPr="000143D1">
        <w:t>118</w:t>
      </w:r>
      <w:r w:rsidRPr="000143D1">
        <w:tab/>
        <w:t>1</w:t>
      </w:r>
      <w:r w:rsidR="00B722F9" w:rsidRPr="000143D1">
        <w:t>6</w:t>
      </w:r>
    </w:p>
    <w:p w14:paraId="4C7992BB" w14:textId="2ACBFD63" w:rsidR="007F6CF2" w:rsidRPr="000143D1" w:rsidRDefault="007F6CF2" w:rsidP="002736BF">
      <w:pPr>
        <w:tabs>
          <w:tab w:val="right" w:pos="850"/>
          <w:tab w:val="left" w:pos="1134"/>
          <w:tab w:val="left" w:pos="1559"/>
          <w:tab w:val="left" w:pos="1984"/>
          <w:tab w:val="left" w:leader="dot" w:pos="7654"/>
          <w:tab w:val="right" w:pos="8929"/>
          <w:tab w:val="right" w:pos="9638"/>
        </w:tabs>
        <w:spacing w:after="120"/>
        <w:jc w:val="both"/>
      </w:pPr>
      <w:r w:rsidRPr="000143D1">
        <w:tab/>
        <w:t>XX.</w:t>
      </w:r>
      <w:r w:rsidRPr="000143D1">
        <w:tab/>
        <w:t>Other business (agenda item 19)</w:t>
      </w:r>
      <w:r w:rsidRPr="000143D1">
        <w:tab/>
      </w:r>
      <w:r w:rsidRPr="000143D1">
        <w:tab/>
        <w:t>1</w:t>
      </w:r>
      <w:r w:rsidR="0043372F" w:rsidRPr="000143D1">
        <w:t>19</w:t>
      </w:r>
      <w:r w:rsidR="00A257E6" w:rsidRPr="000143D1">
        <w:t>-122</w:t>
      </w:r>
      <w:r w:rsidRPr="000143D1">
        <w:tab/>
        <w:t>16</w:t>
      </w:r>
    </w:p>
    <w:p w14:paraId="6EFEFAB4" w14:textId="51CB3D26" w:rsidR="007F6CF2" w:rsidRPr="001C4C17" w:rsidRDefault="001C4C17" w:rsidP="001C4C17">
      <w:pPr>
        <w:tabs>
          <w:tab w:val="right" w:pos="850"/>
          <w:tab w:val="left" w:pos="1134"/>
          <w:tab w:val="left" w:pos="1559"/>
          <w:tab w:val="left" w:pos="1984"/>
          <w:tab w:val="left" w:leader="dot" w:pos="7654"/>
          <w:tab w:val="right" w:pos="8929"/>
          <w:tab w:val="right" w:pos="9638"/>
        </w:tabs>
        <w:spacing w:after="120"/>
        <w:ind w:left="1560" w:hanging="420"/>
        <w:jc w:val="both"/>
      </w:pPr>
      <w:r w:rsidRPr="00C017C8">
        <w:t>A.</w:t>
      </w:r>
      <w:r w:rsidRPr="00C017C8">
        <w:tab/>
      </w:r>
      <w:r w:rsidR="007F6CF2" w:rsidRPr="001C4C17">
        <w:t xml:space="preserve">Exchange of </w:t>
      </w:r>
      <w:r w:rsidR="00F835CE" w:rsidRPr="001C4C17">
        <w:t>v</w:t>
      </w:r>
      <w:r w:rsidR="00F46516" w:rsidRPr="001C4C17">
        <w:t>iews</w:t>
      </w:r>
      <w:r w:rsidR="007F6CF2" w:rsidRPr="001C4C17">
        <w:t xml:space="preserve"> on the future </w:t>
      </w:r>
      <w:r w:rsidR="00F46516" w:rsidRPr="001C4C17">
        <w:t xml:space="preserve">Work </w:t>
      </w:r>
      <w:r w:rsidR="007F6CF2" w:rsidRPr="001C4C17">
        <w:t>of the Working Party on General</w:t>
      </w:r>
    </w:p>
    <w:p w14:paraId="46E4C560" w14:textId="069DA138" w:rsidR="007F6CF2" w:rsidRPr="00C017C8" w:rsidRDefault="007F6CF2" w:rsidP="002736BF">
      <w:pPr>
        <w:pStyle w:val="ListParagraph"/>
        <w:tabs>
          <w:tab w:val="right" w:pos="850"/>
          <w:tab w:val="left" w:pos="1134"/>
          <w:tab w:val="left" w:pos="1559"/>
          <w:tab w:val="left" w:pos="1984"/>
          <w:tab w:val="left" w:leader="dot" w:pos="7654"/>
          <w:tab w:val="right" w:pos="8929"/>
          <w:tab w:val="right" w:pos="9638"/>
        </w:tabs>
        <w:spacing w:after="120"/>
        <w:ind w:left="1560"/>
        <w:jc w:val="both"/>
        <w:rPr>
          <w:lang w:val="en-GB"/>
        </w:rPr>
      </w:pPr>
      <w:r w:rsidRPr="00C017C8">
        <w:rPr>
          <w:lang w:val="en-GB"/>
        </w:rPr>
        <w:t>Safety Provisions</w:t>
      </w:r>
      <w:r w:rsidRPr="00C017C8">
        <w:rPr>
          <w:lang w:val="en-GB"/>
        </w:rPr>
        <w:tab/>
      </w:r>
      <w:r w:rsidRPr="00C017C8">
        <w:rPr>
          <w:lang w:val="en-GB"/>
        </w:rPr>
        <w:tab/>
        <w:t>1</w:t>
      </w:r>
      <w:r w:rsidR="00A257E6" w:rsidRPr="00C017C8">
        <w:rPr>
          <w:lang w:val="en-GB"/>
        </w:rPr>
        <w:t>19</w:t>
      </w:r>
      <w:r w:rsidRPr="00C017C8">
        <w:rPr>
          <w:lang w:val="en-GB"/>
        </w:rPr>
        <w:tab/>
        <w:t>16</w:t>
      </w:r>
    </w:p>
    <w:p w14:paraId="5174C2A0" w14:textId="5138DEDD" w:rsidR="007F6CF2" w:rsidRPr="000143D1" w:rsidRDefault="007F6CF2" w:rsidP="00C017C8">
      <w:pPr>
        <w:tabs>
          <w:tab w:val="right" w:pos="850"/>
          <w:tab w:val="left" w:pos="1134"/>
          <w:tab w:val="left" w:pos="1559"/>
          <w:tab w:val="left" w:pos="1984"/>
          <w:tab w:val="left" w:leader="dot" w:pos="7654"/>
          <w:tab w:val="right" w:pos="8929"/>
          <w:tab w:val="right" w:pos="9638"/>
        </w:tabs>
        <w:spacing w:after="120"/>
        <w:ind w:left="1557" w:hanging="990"/>
      </w:pPr>
      <w:r w:rsidRPr="000143D1">
        <w:tab/>
      </w:r>
      <w:r w:rsidRPr="000143D1">
        <w:tab/>
      </w:r>
      <w:r w:rsidRPr="00C017C8">
        <w:t>B.</w:t>
      </w:r>
      <w:r w:rsidRPr="00C017C8">
        <w:tab/>
        <w:t xml:space="preserve">Exchange of views on the future work on the Framework Documents on  </w:t>
      </w:r>
      <w:r w:rsidRPr="00C017C8">
        <w:br/>
        <w:t xml:space="preserve">Vehicle Whole-life </w:t>
      </w:r>
      <w:r w:rsidR="00F46516" w:rsidRPr="00C017C8">
        <w:t>Compliance</w:t>
      </w:r>
      <w:r w:rsidRPr="00C017C8">
        <w:tab/>
      </w:r>
      <w:r w:rsidRPr="000143D1">
        <w:tab/>
        <w:t>1</w:t>
      </w:r>
      <w:r w:rsidR="00A257E6" w:rsidRPr="000143D1">
        <w:t>20-121</w:t>
      </w:r>
      <w:r w:rsidRPr="000143D1">
        <w:tab/>
        <w:t>1</w:t>
      </w:r>
      <w:r w:rsidR="009C7673">
        <w:t>6</w:t>
      </w:r>
    </w:p>
    <w:p w14:paraId="075B4A4C" w14:textId="4C6B32AE" w:rsidR="007F6CF2" w:rsidRPr="00DD309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0143D1">
        <w:tab/>
      </w:r>
      <w:r w:rsidRPr="000143D1">
        <w:tab/>
      </w:r>
      <w:r w:rsidRPr="00DD3094">
        <w:t>C.</w:t>
      </w:r>
      <w:r w:rsidRPr="00DD3094">
        <w:tab/>
        <w:t>Any other business</w:t>
      </w:r>
      <w:r w:rsidRPr="00DD3094">
        <w:tab/>
      </w:r>
      <w:r w:rsidRPr="00DD3094">
        <w:tab/>
        <w:t>12</w:t>
      </w:r>
      <w:r w:rsidR="00A257E6" w:rsidRPr="00DD3094">
        <w:t>2</w:t>
      </w:r>
      <w:r w:rsidRPr="00DD3094">
        <w:tab/>
        <w:t>1</w:t>
      </w:r>
      <w:r w:rsidR="005571DD">
        <w:t>6</w:t>
      </w:r>
    </w:p>
    <w:p w14:paraId="543DF4BD" w14:textId="77777777" w:rsidR="007F6CF2" w:rsidRPr="00DD309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D3094">
        <w:t>Annexes</w:t>
      </w:r>
    </w:p>
    <w:p w14:paraId="67E2DA2A" w14:textId="32863E93" w:rsidR="007F6CF2" w:rsidRPr="00DD309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D3094">
        <w:tab/>
        <w:t>I.</w:t>
      </w:r>
      <w:r w:rsidRPr="00DD3094">
        <w:tab/>
        <w:t>List of informal documents considered during the session</w:t>
      </w:r>
      <w:r w:rsidRPr="00DD3094">
        <w:tab/>
      </w:r>
      <w:r w:rsidRPr="00DD3094">
        <w:tab/>
      </w:r>
      <w:r w:rsidRPr="00DD3094">
        <w:tab/>
        <w:t>1</w:t>
      </w:r>
      <w:r w:rsidR="005571DD">
        <w:t>7</w:t>
      </w:r>
    </w:p>
    <w:p w14:paraId="04D85F7E" w14:textId="5F7C639B" w:rsidR="007F6CF2" w:rsidRPr="00DD309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D3094">
        <w:tab/>
        <w:t>II.</w:t>
      </w:r>
      <w:r w:rsidRPr="00DD3094">
        <w:tab/>
        <w:t>GRSG informal working groups</w:t>
      </w:r>
      <w:r w:rsidRPr="00DD3094">
        <w:tab/>
      </w:r>
      <w:r w:rsidRPr="00DD3094">
        <w:tab/>
      </w:r>
      <w:r w:rsidRPr="00DD3094">
        <w:tab/>
      </w:r>
      <w:r w:rsidR="005571DD">
        <w:t>19</w:t>
      </w:r>
    </w:p>
    <w:p w14:paraId="7BD41D44" w14:textId="009B17CE" w:rsidR="007F6CF2" w:rsidRPr="00DD3094" w:rsidRDefault="007F6CF2" w:rsidP="002736BF">
      <w:pPr>
        <w:tabs>
          <w:tab w:val="right" w:pos="850"/>
          <w:tab w:val="left" w:pos="1134"/>
          <w:tab w:val="left" w:pos="1559"/>
          <w:tab w:val="left" w:pos="1984"/>
          <w:tab w:val="left" w:leader="dot" w:pos="7654"/>
          <w:tab w:val="right" w:pos="8929"/>
          <w:tab w:val="right" w:pos="9638"/>
        </w:tabs>
        <w:spacing w:after="120"/>
        <w:jc w:val="both"/>
      </w:pPr>
      <w:r w:rsidRPr="00DD3094">
        <w:tab/>
        <w:t>III.</w:t>
      </w:r>
      <w:r w:rsidRPr="00DD3094">
        <w:tab/>
        <w:t>Decisions adopted under silence procedure</w:t>
      </w:r>
      <w:r w:rsidRPr="00DD3094">
        <w:rPr>
          <w:color w:val="000000"/>
        </w:rPr>
        <w:tab/>
      </w:r>
      <w:r w:rsidRPr="00DD3094">
        <w:tab/>
      </w:r>
      <w:r w:rsidRPr="00DD3094">
        <w:tab/>
        <w:t>2</w:t>
      </w:r>
      <w:r w:rsidR="005571DD">
        <w:t>0</w:t>
      </w:r>
    </w:p>
    <w:bookmarkEnd w:id="1"/>
    <w:p w14:paraId="1373B843" w14:textId="77777777" w:rsidR="007F6CF2" w:rsidRPr="00107EB2" w:rsidRDefault="007F6CF2" w:rsidP="002736BF">
      <w:pPr>
        <w:pStyle w:val="HChG"/>
        <w:jc w:val="both"/>
        <w:rPr>
          <w:highlight w:val="yellow"/>
        </w:rPr>
      </w:pPr>
      <w:r w:rsidRPr="00107EB2">
        <w:rPr>
          <w:highlight w:val="yellow"/>
        </w:rPr>
        <w:br w:type="page"/>
      </w:r>
      <w:r w:rsidRPr="00F1567D">
        <w:lastRenderedPageBreak/>
        <w:tab/>
        <w:t>I.</w:t>
      </w:r>
      <w:r w:rsidRPr="00F1567D">
        <w:tab/>
        <w:t>Attendance</w:t>
      </w:r>
    </w:p>
    <w:p w14:paraId="59708DDF" w14:textId="624F2D87" w:rsidR="007F6CF2" w:rsidRPr="00107EB2" w:rsidRDefault="007F6CF2" w:rsidP="002736BF">
      <w:pPr>
        <w:pStyle w:val="SingleTxtG"/>
        <w:rPr>
          <w:highlight w:val="yellow"/>
        </w:rPr>
      </w:pPr>
      <w:r w:rsidRPr="00F1567D">
        <w:t>1.</w:t>
      </w:r>
      <w:r w:rsidRPr="00F1567D">
        <w:tab/>
        <w:t xml:space="preserve">The Working Party on General Safety Provisions (GRSG) met for its 122nd session from 12 to 15 October 2021, online, hosted from Geneva. The meeting was chaired by Mr. A. Erario (Italy). </w:t>
      </w:r>
      <w:r w:rsidRPr="00EE1C0D">
        <w:t>Experts from the following countries participated in the work, following Rule 1 of the Rules of Procedure of the World Forum for Harmonization of Vehicle Regulations (WP.29) (ECE/TRANS/WP.29/690/Rev.1</w:t>
      </w:r>
      <w:r w:rsidRPr="00ED5216">
        <w:t>): Australia</w:t>
      </w:r>
      <w:r w:rsidRPr="00063CC3">
        <w:t>, Belgium</w:t>
      </w:r>
      <w:r w:rsidRPr="00EE1C0D">
        <w:t xml:space="preserve">, </w:t>
      </w:r>
      <w:r w:rsidRPr="00EE1C0D">
        <w:rPr>
          <w:rFonts w:eastAsia="MS Mincho"/>
          <w:lang w:eastAsia="ja-JP"/>
        </w:rPr>
        <w:t xml:space="preserve">Canada, China, </w:t>
      </w:r>
      <w:r w:rsidRPr="0027554A">
        <w:rPr>
          <w:rFonts w:eastAsia="MS Mincho"/>
          <w:lang w:eastAsia="ja-JP"/>
        </w:rPr>
        <w:t xml:space="preserve">Czech Republic, </w:t>
      </w:r>
      <w:r w:rsidR="00C101C3">
        <w:rPr>
          <w:rFonts w:eastAsia="MS Mincho"/>
          <w:lang w:eastAsia="ja-JP"/>
        </w:rPr>
        <w:t xml:space="preserve">Denmark, </w:t>
      </w:r>
      <w:r w:rsidRPr="00EE1C0D">
        <w:rPr>
          <w:rFonts w:eastAsia="MS Mincho"/>
          <w:lang w:eastAsia="ja-JP"/>
        </w:rPr>
        <w:t xml:space="preserve">Finland, France, Germany, </w:t>
      </w:r>
      <w:r w:rsidRPr="00C101C3">
        <w:rPr>
          <w:rFonts w:eastAsia="MS Mincho"/>
          <w:lang w:eastAsia="ja-JP"/>
        </w:rPr>
        <w:t xml:space="preserve">Hungary, </w:t>
      </w:r>
      <w:r w:rsidRPr="00A07D3C">
        <w:rPr>
          <w:rFonts w:eastAsia="MS Mincho"/>
          <w:lang w:eastAsia="ja-JP"/>
        </w:rPr>
        <w:t xml:space="preserve">India, </w:t>
      </w:r>
      <w:r w:rsidRPr="00EE1C0D">
        <w:rPr>
          <w:rFonts w:eastAsia="MS Mincho"/>
          <w:lang w:eastAsia="ja-JP"/>
        </w:rPr>
        <w:t xml:space="preserve">Italy, Japan, Netherlands, </w:t>
      </w:r>
      <w:r w:rsidRPr="00ED5216">
        <w:rPr>
          <w:rFonts w:eastAsia="MS Mincho"/>
          <w:lang w:eastAsia="ja-JP"/>
        </w:rPr>
        <w:t xml:space="preserve">Norway, </w:t>
      </w:r>
      <w:r w:rsidR="00D172FF">
        <w:rPr>
          <w:rFonts w:eastAsia="MS Mincho"/>
          <w:lang w:eastAsia="ja-JP"/>
        </w:rPr>
        <w:t xml:space="preserve">Poland, </w:t>
      </w:r>
      <w:r w:rsidRPr="0041701D">
        <w:rPr>
          <w:rFonts w:eastAsia="MS Mincho"/>
          <w:lang w:eastAsia="ja-JP"/>
        </w:rPr>
        <w:t xml:space="preserve">Republic of Korea, </w:t>
      </w:r>
      <w:r w:rsidRPr="00EE1C0D">
        <w:rPr>
          <w:rFonts w:eastAsia="MS Mincho"/>
          <w:lang w:eastAsia="ja-JP"/>
        </w:rPr>
        <w:t xml:space="preserve">Russian Federation, </w:t>
      </w:r>
      <w:r w:rsidRPr="000424A7">
        <w:rPr>
          <w:rFonts w:eastAsia="MS Mincho"/>
          <w:lang w:eastAsia="ja-JP"/>
        </w:rPr>
        <w:t xml:space="preserve">South Africa, </w:t>
      </w:r>
      <w:r w:rsidRPr="00EE1C0D">
        <w:rPr>
          <w:rFonts w:eastAsia="MS Mincho"/>
          <w:lang w:eastAsia="ja-JP"/>
        </w:rPr>
        <w:t xml:space="preserve">Spain, Sweden, Switzerland, United Kingdom of Great Britain and Northern Ireland and United States of America. </w:t>
      </w:r>
      <w:r w:rsidRPr="00352249">
        <w:rPr>
          <w:rFonts w:eastAsia="MS Mincho"/>
          <w:lang w:eastAsia="ja-JP"/>
        </w:rPr>
        <w:t xml:space="preserve">Experts from the European Commission participated. Experts from non-governmental organizations participated: </w:t>
      </w:r>
      <w:r w:rsidRPr="006F74D3">
        <w:rPr>
          <w:rFonts w:eastAsia="MS Mincho"/>
          <w:lang w:eastAsia="ja-JP"/>
        </w:rPr>
        <w:t xml:space="preserve">American Automotive Policy Council (AAPC), </w:t>
      </w:r>
      <w:r w:rsidRPr="00352249">
        <w:rPr>
          <w:rFonts w:eastAsia="MS Mincho"/>
          <w:lang w:eastAsia="ja-JP"/>
        </w:rPr>
        <w:t xml:space="preserve">International Body and Trailer Building Industry (CLCCR), European Association of Automotive Suppliers (CLEPA), </w:t>
      </w:r>
      <w:r w:rsidRPr="00887FAB">
        <w:rPr>
          <w:rFonts w:eastAsia="MS Mincho"/>
          <w:lang w:eastAsia="ja-JP"/>
        </w:rPr>
        <w:t>International Motorcycle Manufacturers Association (IMMA), International Organization for Standardization (ISO), Liquid Gas Europe (LGA), International Association for Natural Gas Vehicles (NGV Global), International Organization of Motor Vehicle Manufacturers (OICA</w:t>
      </w:r>
      <w:r w:rsidRPr="00ED5216">
        <w:rPr>
          <w:rFonts w:eastAsia="MS Mincho"/>
          <w:lang w:eastAsia="ja-JP"/>
        </w:rPr>
        <w:t xml:space="preserve">), </w:t>
      </w:r>
      <w:r w:rsidR="005B1EDF">
        <w:t xml:space="preserve">Society of Automotive Engineers (SAE). </w:t>
      </w:r>
      <w:r w:rsidRPr="0032059F">
        <w:t>and World Bicycle Industry Association (WBIA).</w:t>
      </w:r>
    </w:p>
    <w:p w14:paraId="4DFF924E" w14:textId="77777777" w:rsidR="007F6CF2" w:rsidRPr="00803D5B" w:rsidRDefault="007F6CF2" w:rsidP="002736BF">
      <w:pPr>
        <w:pStyle w:val="HChG"/>
        <w:jc w:val="both"/>
      </w:pPr>
      <w:r w:rsidRPr="00803D5B">
        <w:tab/>
        <w:t>II.</w:t>
      </w:r>
      <w:r w:rsidRPr="00803D5B">
        <w:tab/>
        <w:t>Adoption of the agenda (agenda item 1)</w:t>
      </w:r>
    </w:p>
    <w:p w14:paraId="609CA28F" w14:textId="77777777" w:rsidR="007F6CF2" w:rsidRPr="00803D5B" w:rsidRDefault="007F6CF2" w:rsidP="002736BF">
      <w:pPr>
        <w:pStyle w:val="SingleTxtG"/>
        <w:ind w:left="2829" w:hanging="1695"/>
        <w:rPr>
          <w:lang w:val="fr-CH"/>
        </w:rPr>
      </w:pPr>
      <w:r w:rsidRPr="00803D5B">
        <w:rPr>
          <w:i/>
          <w:lang w:val="fr-CH"/>
        </w:rPr>
        <w:t>Documentation</w:t>
      </w:r>
      <w:r w:rsidRPr="00803D5B">
        <w:rPr>
          <w:lang w:val="fr-CH"/>
        </w:rPr>
        <w:t xml:space="preserve"> :</w:t>
      </w:r>
      <w:r w:rsidRPr="00803D5B">
        <w:rPr>
          <w:lang w:val="fr-CH"/>
        </w:rPr>
        <w:tab/>
      </w:r>
      <w:bookmarkStart w:id="2" w:name="_Hlk87876533"/>
      <w:r w:rsidRPr="00803D5B">
        <w:rPr>
          <w:lang w:val="fr-CH"/>
        </w:rPr>
        <w:t>ECE/TRANS/WP.29/GRSG/2021/16</w:t>
      </w:r>
      <w:bookmarkEnd w:id="2"/>
    </w:p>
    <w:p w14:paraId="74153B30" w14:textId="77777777" w:rsidR="007F6CF2" w:rsidRPr="00803D5B" w:rsidRDefault="007F6CF2" w:rsidP="00DC76CE">
      <w:pPr>
        <w:pStyle w:val="SingleTxtG"/>
        <w:rPr>
          <w:rFonts w:eastAsia="MS Mincho"/>
          <w:lang w:eastAsia="ja-JP"/>
        </w:rPr>
      </w:pPr>
      <w:r w:rsidRPr="00803D5B">
        <w:t>2.</w:t>
      </w:r>
      <w:r w:rsidRPr="00803D5B">
        <w:tab/>
        <w:t>GRSG considered and adopted the proposed agenda (ECE/TRANS/WP.29/GRSG/2021/16)</w:t>
      </w:r>
      <w:r w:rsidRPr="00803D5B">
        <w:rPr>
          <w:lang w:eastAsia="zh-CN"/>
        </w:rPr>
        <w:t xml:space="preserve"> </w:t>
      </w:r>
      <w:r w:rsidRPr="00803D5B">
        <w:t>for the 122</w:t>
      </w:r>
      <w:r w:rsidRPr="004644BE">
        <w:t>nd</w:t>
      </w:r>
      <w:r w:rsidRPr="00803D5B">
        <w:t xml:space="preserve"> session.</w:t>
      </w:r>
    </w:p>
    <w:p w14:paraId="6D8C8836" w14:textId="77777777" w:rsidR="007F6CF2" w:rsidRPr="00803D5B" w:rsidRDefault="007F6CF2" w:rsidP="002736BF">
      <w:pPr>
        <w:pStyle w:val="SingleTxtG"/>
      </w:pPr>
      <w:r w:rsidRPr="00803D5B">
        <w:rPr>
          <w:rFonts w:eastAsia="MS Mincho"/>
          <w:lang w:eastAsia="ja-JP"/>
        </w:rPr>
        <w:t>3.</w:t>
      </w:r>
      <w:r w:rsidRPr="00803D5B">
        <w:rPr>
          <w:rFonts w:eastAsia="MS Mincho"/>
          <w:lang w:eastAsia="ja-JP"/>
        </w:rPr>
        <w:tab/>
        <w:t xml:space="preserve">The informal documents distributed during the session are listed in </w:t>
      </w:r>
      <w:r w:rsidRPr="00323482">
        <w:rPr>
          <w:rFonts w:eastAsia="MS Mincho"/>
          <w:lang w:eastAsia="ja-JP"/>
        </w:rPr>
        <w:t>Annex I</w:t>
      </w:r>
      <w:r w:rsidRPr="00803D5B">
        <w:rPr>
          <w:rFonts w:eastAsia="MS Mincho"/>
          <w:lang w:eastAsia="ja-JP"/>
        </w:rPr>
        <w:t xml:space="preserve"> to this report. The GRSG informal working groups (IWG) are listed in </w:t>
      </w:r>
      <w:r w:rsidRPr="00323482">
        <w:rPr>
          <w:rFonts w:eastAsia="MS Mincho"/>
          <w:lang w:eastAsia="ja-JP"/>
        </w:rPr>
        <w:t>Annex II</w:t>
      </w:r>
      <w:r>
        <w:rPr>
          <w:rFonts w:eastAsia="MS Mincho"/>
          <w:lang w:eastAsia="ja-JP"/>
        </w:rPr>
        <w:t xml:space="preserve"> and decisions under the silence procedure are listed in Annex III.</w:t>
      </w:r>
    </w:p>
    <w:p w14:paraId="43526F7C" w14:textId="77777777" w:rsidR="007F6CF2" w:rsidRPr="00CE676C" w:rsidRDefault="007F6CF2" w:rsidP="002736BF">
      <w:pPr>
        <w:pStyle w:val="HChG"/>
        <w:keepNext w:val="0"/>
        <w:keepLines w:val="0"/>
        <w:widowControl w:val="0"/>
        <w:jc w:val="both"/>
      </w:pPr>
      <w:r w:rsidRPr="00CE676C">
        <w:tab/>
        <w:t>III.</w:t>
      </w:r>
      <w:r w:rsidRPr="00CE676C">
        <w:tab/>
        <w:t>Amendments to regulations on buses and coaches (agenda item 2)</w:t>
      </w:r>
    </w:p>
    <w:p w14:paraId="4C8BC93A" w14:textId="5EF568D6" w:rsidR="007F6CF2" w:rsidRPr="00CE676C" w:rsidRDefault="007F6CF2" w:rsidP="002736BF">
      <w:pPr>
        <w:pStyle w:val="SingleTxtG"/>
      </w:pPr>
      <w:r w:rsidRPr="00CE676C">
        <w:t>4.</w:t>
      </w:r>
      <w:r w:rsidRPr="00CE676C">
        <w:tab/>
        <w:t>The expert from France, Chair of the IWG on Behaviour of M</w:t>
      </w:r>
      <w:r w:rsidRPr="00CE676C">
        <w:rPr>
          <w:vertAlign w:val="subscript"/>
        </w:rPr>
        <w:t>2</w:t>
      </w:r>
      <w:r w:rsidRPr="00CE676C">
        <w:t xml:space="preserve"> and M</w:t>
      </w:r>
      <w:r w:rsidRPr="00CE676C">
        <w:rPr>
          <w:vertAlign w:val="subscript"/>
        </w:rPr>
        <w:t>3</w:t>
      </w:r>
      <w:r w:rsidRPr="00CE676C">
        <w:t xml:space="preserve"> vehicles' general construction in case of Fire Event (BMFE) introduced document GRSG-122-06, containing an overview of activities of the IWG and the two meetings (1</w:t>
      </w:r>
      <w:r w:rsidR="00906946">
        <w:t>5</w:t>
      </w:r>
      <w:r w:rsidRPr="00CE676C">
        <w:t>th-1</w:t>
      </w:r>
      <w:r w:rsidR="00906946">
        <w:t>6</w:t>
      </w:r>
      <w:r w:rsidRPr="00CE676C">
        <w:t>th sessions) held on 10th May and 1</w:t>
      </w:r>
      <w:r w:rsidR="00681513">
        <w:t>st</w:t>
      </w:r>
      <w:r w:rsidRPr="00CE676C">
        <w:rPr>
          <w:vertAlign w:val="superscript"/>
        </w:rPr>
        <w:t xml:space="preserve"> </w:t>
      </w:r>
      <w:r w:rsidRPr="00CE676C">
        <w:t xml:space="preserve">September 2021, the group’s activities, their progress of work, and </w:t>
      </w:r>
      <w:r>
        <w:t>he also stated the IWG currently, does not have any future planned meetings</w:t>
      </w:r>
      <w:r w:rsidRPr="00CE676C">
        <w:t>.</w:t>
      </w:r>
    </w:p>
    <w:p w14:paraId="29B3A677" w14:textId="77777777" w:rsidR="007F6CF2" w:rsidRPr="00AA71DF" w:rsidRDefault="007F6CF2" w:rsidP="002736BF">
      <w:pPr>
        <w:widowControl w:val="0"/>
        <w:tabs>
          <w:tab w:val="right" w:pos="851"/>
        </w:tabs>
        <w:spacing w:before="360" w:after="240" w:line="270" w:lineRule="exact"/>
        <w:ind w:left="1134" w:right="1134" w:hanging="1134"/>
        <w:jc w:val="both"/>
        <w:rPr>
          <w:b/>
          <w:sz w:val="24"/>
        </w:rPr>
      </w:pPr>
      <w:r w:rsidRPr="00AA71DF">
        <w:rPr>
          <w:b/>
          <w:sz w:val="24"/>
        </w:rPr>
        <w:tab/>
        <w:t>A.</w:t>
      </w:r>
      <w:r w:rsidRPr="00AA71DF">
        <w:rPr>
          <w:b/>
          <w:sz w:val="24"/>
        </w:rPr>
        <w:tab/>
        <w:t>UN Regulation No. 107 (M</w:t>
      </w:r>
      <w:r w:rsidRPr="00AA71DF">
        <w:rPr>
          <w:b/>
          <w:sz w:val="24"/>
          <w:vertAlign w:val="subscript"/>
        </w:rPr>
        <w:t>2</w:t>
      </w:r>
      <w:r w:rsidRPr="00AA71DF">
        <w:rPr>
          <w:b/>
          <w:sz w:val="24"/>
        </w:rPr>
        <w:t xml:space="preserve"> and M</w:t>
      </w:r>
      <w:r w:rsidRPr="00AA71DF">
        <w:rPr>
          <w:b/>
          <w:sz w:val="24"/>
          <w:vertAlign w:val="subscript"/>
        </w:rPr>
        <w:t>3</w:t>
      </w:r>
      <w:r w:rsidRPr="00AA71DF">
        <w:rPr>
          <w:b/>
          <w:sz w:val="24"/>
        </w:rPr>
        <w:t xml:space="preserve"> vehicles)</w:t>
      </w:r>
    </w:p>
    <w:p w14:paraId="6C05E863" w14:textId="77777777" w:rsidR="007F6CF2" w:rsidRPr="00AA71DF" w:rsidRDefault="007F6CF2" w:rsidP="002736BF">
      <w:pPr>
        <w:spacing w:before="120" w:after="120"/>
        <w:ind w:left="2835" w:right="1134" w:hanging="1701"/>
        <w:jc w:val="both"/>
      </w:pPr>
      <w:r w:rsidRPr="00AA71DF">
        <w:rPr>
          <w:i/>
        </w:rPr>
        <w:t>Documentation</w:t>
      </w:r>
      <w:r w:rsidRPr="00AA71DF">
        <w:t>:</w:t>
      </w:r>
      <w:r w:rsidRPr="00AA71DF">
        <w:tab/>
        <w:t>ECE/TRANS/WP.29/GRSG/2021/17</w:t>
      </w:r>
      <w:r w:rsidRPr="00AA71DF">
        <w:br/>
        <w:t>Informal documents: GRSG-122-04, GRSG-122-05, GRSG-122-06, GRSG-122-26</w:t>
      </w:r>
      <w:r>
        <w:t xml:space="preserve">, </w:t>
      </w:r>
      <w:r w:rsidRPr="00AA71DF">
        <w:t>GRSG-122-33</w:t>
      </w:r>
      <w:r>
        <w:t xml:space="preserve"> and GRSG-122-40</w:t>
      </w:r>
    </w:p>
    <w:p w14:paraId="39B110E8" w14:textId="6A3F3EE8" w:rsidR="007F6CF2" w:rsidRPr="002B0D92" w:rsidRDefault="007F6CF2" w:rsidP="002736BF">
      <w:pPr>
        <w:pStyle w:val="SingleTxtG"/>
        <w:ind w:left="1138"/>
      </w:pPr>
      <w:r>
        <w:rPr>
          <w:szCs w:val="24"/>
        </w:rPr>
        <w:t>5</w:t>
      </w:r>
      <w:r w:rsidRPr="003122FE">
        <w:rPr>
          <w:szCs w:val="24"/>
        </w:rPr>
        <w:t>.</w:t>
      </w:r>
      <w:r w:rsidRPr="003122FE">
        <w:rPr>
          <w:szCs w:val="24"/>
        </w:rPr>
        <w:tab/>
      </w:r>
      <w:r w:rsidRPr="003122FE">
        <w:t>The expert from France, Chair of the IWG on BMFE</w:t>
      </w:r>
      <w:r w:rsidRPr="003122FE">
        <w:rPr>
          <w:szCs w:val="24"/>
        </w:rPr>
        <w:t xml:space="preserve"> introduced document </w:t>
      </w:r>
      <w:r w:rsidRPr="003122FE">
        <w:rPr>
          <w:szCs w:val="24"/>
        </w:rPr>
        <w:br/>
      </w:r>
      <w:r w:rsidRPr="003122FE">
        <w:t>GRSG-122-05, a proposal for the 10 series of amendment to UN Regulation No. 107, aimed at increasing the safety of M</w:t>
      </w:r>
      <w:r w:rsidRPr="003122FE">
        <w:rPr>
          <w:vertAlign w:val="subscript"/>
        </w:rPr>
        <w:t>2</w:t>
      </w:r>
      <w:r w:rsidRPr="003122FE">
        <w:t xml:space="preserve"> and M</w:t>
      </w:r>
      <w:r w:rsidRPr="003122FE">
        <w:rPr>
          <w:vertAlign w:val="subscript"/>
        </w:rPr>
        <w:t>3</w:t>
      </w:r>
      <w:r w:rsidRPr="003122FE">
        <w:t xml:space="preserve"> vehicles in case of fire by improving their general construction with </w:t>
      </w:r>
      <w:r w:rsidRPr="002B0D92">
        <w:t>regard to evacuation time. This proposal amends the working document referenced ECE/TRANS/WP.29/GRSG/2021/17</w:t>
      </w:r>
      <w:r w:rsidR="00156C5D">
        <w:t>.</w:t>
      </w:r>
    </w:p>
    <w:p w14:paraId="58E26055" w14:textId="76A5B971" w:rsidR="007F6CF2" w:rsidRPr="002B0D92" w:rsidRDefault="007F6CF2" w:rsidP="00274697">
      <w:pPr>
        <w:pStyle w:val="SingleTxtG"/>
        <w:ind w:left="1138"/>
        <w:rPr>
          <w:szCs w:val="24"/>
        </w:rPr>
      </w:pPr>
      <w:r w:rsidRPr="002B0D92">
        <w:rPr>
          <w:szCs w:val="24"/>
        </w:rPr>
        <w:t>6.</w:t>
      </w:r>
      <w:r w:rsidRPr="002B0D92">
        <w:rPr>
          <w:szCs w:val="24"/>
        </w:rPr>
        <w:tab/>
        <w:t xml:space="preserve">The </w:t>
      </w:r>
      <w:r w:rsidR="0055339A" w:rsidRPr="002B0D92">
        <w:rPr>
          <w:szCs w:val="24"/>
        </w:rPr>
        <w:t>expert from</w:t>
      </w:r>
      <w:r w:rsidRPr="002B0D92">
        <w:rPr>
          <w:szCs w:val="24"/>
        </w:rPr>
        <w:t xml:space="preserve"> of Italy </w:t>
      </w:r>
      <w:r w:rsidR="0055339A" w:rsidRPr="002B0D92">
        <w:rPr>
          <w:szCs w:val="24"/>
        </w:rPr>
        <w:t xml:space="preserve">appreciated done by IWG on BMFE however, he expressed some reservations </w:t>
      </w:r>
      <w:r w:rsidR="006D0122" w:rsidRPr="002B0D92">
        <w:rPr>
          <w:szCs w:val="24"/>
        </w:rPr>
        <w:t>regarding the</w:t>
      </w:r>
      <w:r w:rsidR="0055339A" w:rsidRPr="002B0D92">
        <w:rPr>
          <w:szCs w:val="24"/>
        </w:rPr>
        <w:t xml:space="preserve"> test specifications on the proposal and </w:t>
      </w:r>
      <w:r w:rsidR="006D0122" w:rsidRPr="002B0D92">
        <w:rPr>
          <w:szCs w:val="24"/>
        </w:rPr>
        <w:t>requested</w:t>
      </w:r>
      <w:r w:rsidR="0055339A" w:rsidRPr="002B0D92">
        <w:rPr>
          <w:szCs w:val="24"/>
        </w:rPr>
        <w:t xml:space="preserve"> that the tests </w:t>
      </w:r>
      <w:r w:rsidR="004C38BF" w:rsidRPr="002B0D92">
        <w:rPr>
          <w:szCs w:val="24"/>
        </w:rPr>
        <w:t>described in the proposal be more specific.</w:t>
      </w:r>
      <w:r w:rsidRPr="002B0D92">
        <w:rPr>
          <w:szCs w:val="24"/>
        </w:rPr>
        <w:t xml:space="preserve"> </w:t>
      </w:r>
      <w:r w:rsidR="000E7159" w:rsidRPr="002B0D92">
        <w:rPr>
          <w:szCs w:val="24"/>
        </w:rPr>
        <w:t>The expert</w:t>
      </w:r>
      <w:r w:rsidR="00274697" w:rsidRPr="002B0D92">
        <w:rPr>
          <w:szCs w:val="24"/>
        </w:rPr>
        <w:t>s</w:t>
      </w:r>
      <w:r w:rsidR="000E7159" w:rsidRPr="002B0D92">
        <w:rPr>
          <w:szCs w:val="24"/>
        </w:rPr>
        <w:t xml:space="preserve"> </w:t>
      </w:r>
      <w:r w:rsidR="00B44277" w:rsidRPr="002B0D92">
        <w:rPr>
          <w:szCs w:val="24"/>
        </w:rPr>
        <w:t xml:space="preserve">from Germany, </w:t>
      </w:r>
      <w:r w:rsidR="00274697" w:rsidRPr="002B0D92">
        <w:rPr>
          <w:szCs w:val="24"/>
        </w:rPr>
        <w:t xml:space="preserve">Norway, Switzerland, </w:t>
      </w:r>
      <w:r w:rsidR="002B0D92" w:rsidRPr="002B0D92">
        <w:rPr>
          <w:szCs w:val="24"/>
        </w:rPr>
        <w:t>Sweden,</w:t>
      </w:r>
      <w:r w:rsidR="00274697" w:rsidRPr="002B0D92">
        <w:rPr>
          <w:szCs w:val="24"/>
        </w:rPr>
        <w:t xml:space="preserve"> and </w:t>
      </w:r>
      <w:r w:rsidR="00DC5153">
        <w:rPr>
          <w:szCs w:val="24"/>
        </w:rPr>
        <w:t>t</w:t>
      </w:r>
      <w:r w:rsidR="00274697" w:rsidRPr="002B0D92">
        <w:rPr>
          <w:szCs w:val="24"/>
        </w:rPr>
        <w:t>he European Commission</w:t>
      </w:r>
      <w:r w:rsidRPr="002B0D92">
        <w:rPr>
          <w:szCs w:val="24"/>
        </w:rPr>
        <w:t xml:space="preserve"> </w:t>
      </w:r>
      <w:r w:rsidR="002B0D92" w:rsidRPr="002B0D92">
        <w:rPr>
          <w:szCs w:val="24"/>
        </w:rPr>
        <w:t>indicated their support.</w:t>
      </w:r>
      <w:r w:rsidR="002B0D92">
        <w:rPr>
          <w:szCs w:val="24"/>
        </w:rPr>
        <w:t xml:space="preserve"> </w:t>
      </w:r>
      <w:r w:rsidR="00B03A27">
        <w:rPr>
          <w:szCs w:val="24"/>
        </w:rPr>
        <w:t xml:space="preserve">The expert from OICA commended the effort </w:t>
      </w:r>
      <w:r w:rsidR="0027614F">
        <w:rPr>
          <w:szCs w:val="24"/>
        </w:rPr>
        <w:t>from the</w:t>
      </w:r>
      <w:r w:rsidR="00B03A27">
        <w:rPr>
          <w:szCs w:val="24"/>
        </w:rPr>
        <w:t xml:space="preserve"> IWG </w:t>
      </w:r>
      <w:r w:rsidR="0027614F">
        <w:rPr>
          <w:szCs w:val="24"/>
        </w:rPr>
        <w:t xml:space="preserve">stating </w:t>
      </w:r>
      <w:r w:rsidR="00027437">
        <w:rPr>
          <w:szCs w:val="24"/>
        </w:rPr>
        <w:t>proposal made a g</w:t>
      </w:r>
      <w:r w:rsidR="002B0D92">
        <w:rPr>
          <w:szCs w:val="24"/>
        </w:rPr>
        <w:t xml:space="preserve">ood compromise </w:t>
      </w:r>
      <w:r w:rsidR="00027437">
        <w:rPr>
          <w:szCs w:val="24"/>
        </w:rPr>
        <w:t>to</w:t>
      </w:r>
      <w:r w:rsidR="002B0D92">
        <w:rPr>
          <w:szCs w:val="24"/>
        </w:rPr>
        <w:t xml:space="preserve"> </w:t>
      </w:r>
      <w:r w:rsidR="0027614F">
        <w:rPr>
          <w:szCs w:val="24"/>
        </w:rPr>
        <w:t xml:space="preserve">all </w:t>
      </w:r>
      <w:r w:rsidR="00027437">
        <w:rPr>
          <w:szCs w:val="24"/>
        </w:rPr>
        <w:t>Contracting P</w:t>
      </w:r>
      <w:r w:rsidR="002B0D92">
        <w:rPr>
          <w:szCs w:val="24"/>
        </w:rPr>
        <w:t>arties</w:t>
      </w:r>
      <w:r w:rsidR="00027437">
        <w:rPr>
          <w:szCs w:val="24"/>
        </w:rPr>
        <w:t xml:space="preserve"> and</w:t>
      </w:r>
      <w:r w:rsidR="002B0D92">
        <w:rPr>
          <w:szCs w:val="24"/>
        </w:rPr>
        <w:t xml:space="preserve"> </w:t>
      </w:r>
      <w:r w:rsidR="00027437">
        <w:rPr>
          <w:szCs w:val="24"/>
        </w:rPr>
        <w:t>proposed</w:t>
      </w:r>
      <w:r w:rsidR="002B0D92">
        <w:rPr>
          <w:szCs w:val="24"/>
        </w:rPr>
        <w:t xml:space="preserve"> the text be adopted </w:t>
      </w:r>
      <w:r w:rsidR="009A719C">
        <w:rPr>
          <w:szCs w:val="24"/>
        </w:rPr>
        <w:t xml:space="preserve">be </w:t>
      </w:r>
      <w:r w:rsidR="00027437">
        <w:rPr>
          <w:szCs w:val="24"/>
        </w:rPr>
        <w:t>revisited</w:t>
      </w:r>
      <w:r w:rsidR="009A719C">
        <w:rPr>
          <w:szCs w:val="24"/>
        </w:rPr>
        <w:t xml:space="preserve"> in future </w:t>
      </w:r>
      <w:r w:rsidR="00DC5153">
        <w:rPr>
          <w:szCs w:val="24"/>
        </w:rPr>
        <w:t xml:space="preserve">to improve on the test specification </w:t>
      </w:r>
      <w:r w:rsidR="009A719C">
        <w:rPr>
          <w:szCs w:val="24"/>
        </w:rPr>
        <w:t xml:space="preserve">when there are more </w:t>
      </w:r>
      <w:r w:rsidR="006D3D9F">
        <w:rPr>
          <w:szCs w:val="24"/>
        </w:rPr>
        <w:t>reference materials</w:t>
      </w:r>
      <w:r w:rsidR="009A719C">
        <w:rPr>
          <w:szCs w:val="24"/>
        </w:rPr>
        <w:t xml:space="preserve"> to update this proposal.</w:t>
      </w:r>
      <w:r w:rsidR="00B03A27">
        <w:rPr>
          <w:szCs w:val="24"/>
        </w:rPr>
        <w:t xml:space="preserve"> </w:t>
      </w:r>
    </w:p>
    <w:p w14:paraId="4C6ECA55" w14:textId="0F755142" w:rsidR="007F6CF2" w:rsidRDefault="007F6CF2" w:rsidP="002736BF">
      <w:pPr>
        <w:pStyle w:val="SingleTxtG"/>
        <w:ind w:left="1138"/>
        <w:rPr>
          <w:rFonts w:eastAsia="Times New Roman"/>
          <w:lang w:eastAsia="en-GB"/>
        </w:rPr>
      </w:pPr>
      <w:r>
        <w:rPr>
          <w:rFonts w:eastAsia="Times New Roman"/>
          <w:lang w:eastAsia="en-GB"/>
        </w:rPr>
        <w:lastRenderedPageBreak/>
        <w:t>7.</w:t>
      </w:r>
      <w:r>
        <w:rPr>
          <w:rFonts w:eastAsia="Times New Roman"/>
          <w:lang w:eastAsia="en-GB"/>
        </w:rPr>
        <w:tab/>
      </w:r>
      <w:r w:rsidRPr="00B902DF">
        <w:rPr>
          <w:rFonts w:eastAsia="Times New Roman"/>
          <w:lang w:eastAsia="en-GB"/>
        </w:rPr>
        <w:t>GRSG</w:t>
      </w:r>
      <w:r w:rsidRPr="00F4590C">
        <w:rPr>
          <w:rFonts w:eastAsia="Times New Roman"/>
          <w:lang w:eastAsia="en-GB"/>
        </w:rPr>
        <w:t xml:space="preserve"> </w:t>
      </w:r>
      <w:r w:rsidR="00A47B88">
        <w:rPr>
          <w:rFonts w:eastAsia="Times New Roman"/>
          <w:lang w:eastAsia="en-GB"/>
        </w:rPr>
        <w:t>adopted</w:t>
      </w:r>
      <w:r w:rsidRPr="00F4590C">
        <w:rPr>
          <w:rFonts w:eastAsia="Times New Roman"/>
          <w:lang w:eastAsia="en-GB"/>
        </w:rPr>
        <w:t xml:space="preserve"> document ECE/TRANS/WP.29/GRSG/2021/17, as amended by GRSG-122-05, </w:t>
      </w:r>
      <w:r w:rsidR="00B44277">
        <w:rPr>
          <w:rFonts w:eastAsia="Times New Roman"/>
          <w:lang w:eastAsia="en-GB"/>
        </w:rPr>
        <w:t xml:space="preserve">and requested its submission </w:t>
      </w:r>
      <w:r w:rsidR="002B0D92">
        <w:rPr>
          <w:rFonts w:eastAsia="Times New Roman"/>
          <w:lang w:eastAsia="en-GB"/>
        </w:rPr>
        <w:t xml:space="preserve">an </w:t>
      </w:r>
      <w:r w:rsidRPr="00F4590C">
        <w:rPr>
          <w:rFonts w:eastAsia="Times New Roman"/>
          <w:lang w:eastAsia="en-GB"/>
        </w:rPr>
        <w:t xml:space="preserve">official document to WP.29 and AC.1 for consideration and </w:t>
      </w:r>
      <w:r w:rsidR="00657230" w:rsidRPr="00F4590C">
        <w:rPr>
          <w:rFonts w:eastAsia="Times New Roman"/>
          <w:lang w:eastAsia="en-GB"/>
        </w:rPr>
        <w:t>vot</w:t>
      </w:r>
      <w:r w:rsidR="00657230">
        <w:rPr>
          <w:rFonts w:eastAsia="Times New Roman"/>
          <w:lang w:eastAsia="en-GB"/>
        </w:rPr>
        <w:t>e</w:t>
      </w:r>
      <w:r w:rsidR="00657230" w:rsidRPr="00F4590C">
        <w:rPr>
          <w:rFonts w:eastAsia="Times New Roman"/>
          <w:lang w:eastAsia="en-GB"/>
        </w:rPr>
        <w:t> </w:t>
      </w:r>
      <w:r w:rsidRPr="00F4590C">
        <w:rPr>
          <w:rFonts w:eastAsia="Times New Roman"/>
          <w:lang w:eastAsia="en-GB"/>
        </w:rPr>
        <w:t>at their March 2022 sessions. </w:t>
      </w:r>
    </w:p>
    <w:p w14:paraId="5154F4F9" w14:textId="77C31BD7" w:rsidR="007F6CF2" w:rsidRDefault="007F6CF2" w:rsidP="002736BF">
      <w:pPr>
        <w:pStyle w:val="SingleTxtG"/>
        <w:ind w:left="1138"/>
      </w:pPr>
      <w:r>
        <w:t>8</w:t>
      </w:r>
      <w:r w:rsidRPr="001E75C8">
        <w:t>.</w:t>
      </w:r>
      <w:r w:rsidRPr="001E75C8">
        <w:tab/>
        <w:t xml:space="preserve">The expert from Germany presented informal documents GRSG-122-23 a proposal for amendments to UN Regulation </w:t>
      </w:r>
      <w:r w:rsidR="00CC2224">
        <w:t xml:space="preserve">No. </w:t>
      </w:r>
      <w:r w:rsidRPr="001E75C8">
        <w:t>107 aimed at adding new requirements to service-door light signalling in tramways and railways. Representatives of Switzerland and France expressed concerns on the possibility of sensory overload from lightning for road users because the tramways share the same traffic area as other road users. The representative of Switzerland in conclusion said there seemed to be no real advantage of illuminated doors in tramways and railways. The representative of the United Kingdom also expressed concerns and said there is need to clarify further with colleagues from GRE dealing with lightning matters.</w:t>
      </w:r>
    </w:p>
    <w:p w14:paraId="4346C2FB" w14:textId="77777777" w:rsidR="007F6CF2" w:rsidRPr="001E75C8" w:rsidRDefault="007F6CF2" w:rsidP="002736BF">
      <w:pPr>
        <w:pStyle w:val="SingleTxtG"/>
        <w:ind w:left="1138"/>
      </w:pPr>
      <w:r>
        <w:t xml:space="preserve">9. </w:t>
      </w:r>
      <w:r>
        <w:tab/>
      </w:r>
      <w:r w:rsidRPr="00B7039B">
        <w:t xml:space="preserve">GRSG </w:t>
      </w:r>
      <w:r>
        <w:t>finalized discussions on increasing the safety of M</w:t>
      </w:r>
      <w:r w:rsidRPr="00EC3124">
        <w:rPr>
          <w:vertAlign w:val="subscript"/>
        </w:rPr>
        <w:t>2</w:t>
      </w:r>
      <w:r>
        <w:t xml:space="preserve"> and M</w:t>
      </w:r>
      <w:r w:rsidRPr="00EC3124">
        <w:rPr>
          <w:vertAlign w:val="subscript"/>
        </w:rPr>
        <w:t>3</w:t>
      </w:r>
      <w:r w:rsidRPr="00B7039B">
        <w:t xml:space="preserve"> </w:t>
      </w:r>
      <w:r>
        <w:t xml:space="preserve">occupants with requirements for improving evacuation time, </w:t>
      </w:r>
      <w:r w:rsidRPr="00B7039B">
        <w:t xml:space="preserve">a </w:t>
      </w:r>
      <w:r>
        <w:t xml:space="preserve">proposal for </w:t>
      </w:r>
      <w:r w:rsidRPr="00B7039B">
        <w:t>amendment to UN Regulation No. 107</w:t>
      </w:r>
      <w:r>
        <w:t xml:space="preserve"> (M</w:t>
      </w:r>
      <w:r w:rsidRPr="00EC3124">
        <w:rPr>
          <w:vertAlign w:val="subscript"/>
        </w:rPr>
        <w:t>2</w:t>
      </w:r>
      <w:r>
        <w:t xml:space="preserve"> and M</w:t>
      </w:r>
      <w:r w:rsidRPr="00EC3124">
        <w:rPr>
          <w:vertAlign w:val="subscript"/>
        </w:rPr>
        <w:t>3</w:t>
      </w:r>
      <w:r>
        <w:rPr>
          <w:vertAlign w:val="subscript"/>
        </w:rPr>
        <w:t xml:space="preserve"> </w:t>
      </w:r>
      <w:r w:rsidRPr="00DC2908">
        <w:t>vehicles</w:t>
      </w:r>
      <w:r w:rsidRPr="00C017C8">
        <w:t>)</w:t>
      </w:r>
      <w:r w:rsidRPr="00B7039B">
        <w:t>.</w:t>
      </w:r>
    </w:p>
    <w:p w14:paraId="0CB2FED0" w14:textId="22BAF851" w:rsidR="007F6CF2" w:rsidRDefault="007F6CF2" w:rsidP="002736BF">
      <w:pPr>
        <w:pStyle w:val="SingleTxtG"/>
        <w:ind w:left="1138"/>
      </w:pPr>
      <w:r w:rsidRPr="004456CB">
        <w:t>10.</w:t>
      </w:r>
      <w:r w:rsidRPr="004456CB">
        <w:tab/>
        <w:t>The secretariat introduced informal document GR</w:t>
      </w:r>
      <w:r w:rsidR="004F7896">
        <w:t>SG</w:t>
      </w:r>
      <w:r w:rsidRPr="004456CB">
        <w:t xml:space="preserve">-122-04 </w:t>
      </w:r>
      <w:r>
        <w:t xml:space="preserve">a </w:t>
      </w:r>
      <w:r w:rsidRPr="004456CB">
        <w:t xml:space="preserve">question from a private stakeholder </w:t>
      </w:r>
      <w:r>
        <w:t>needed clarification on</w:t>
      </w:r>
      <w:r w:rsidRPr="004456CB">
        <w:t xml:space="preserve"> the current UN Regulation No. 107 regarding electric buses. The stakeholder </w:t>
      </w:r>
      <w:r>
        <w:t>recalled in</w:t>
      </w:r>
      <w:r w:rsidRPr="004456CB">
        <w:t xml:space="preserve"> </w:t>
      </w:r>
      <w:r w:rsidR="00C454AA">
        <w:t xml:space="preserve">UN </w:t>
      </w:r>
      <w:r w:rsidRPr="004456CB">
        <w:t>Regulation</w:t>
      </w:r>
      <w:r>
        <w:t xml:space="preserve"> No. 107</w:t>
      </w:r>
      <w:r w:rsidRPr="004456CB">
        <w:t>, buses with its power source from electric engines were not considered when referring to fire suppression system (FSS) that</w:t>
      </w:r>
      <w:r>
        <w:t xml:space="preserve"> has to</w:t>
      </w:r>
      <w:r w:rsidRPr="004456CB">
        <w:t xml:space="preserve"> undergo a mock-up test. This stakeholder</w:t>
      </w:r>
      <w:r>
        <w:t xml:space="preserve">’s inquiry from GRSG was to know </w:t>
      </w:r>
      <w:r w:rsidRPr="004456CB">
        <w:t>if a bus bodybuilder can get a waiver from a FSS if he is manufacturing electric buses.</w:t>
      </w:r>
    </w:p>
    <w:p w14:paraId="49E62D0E" w14:textId="03FC4DAD" w:rsidR="007F6CF2" w:rsidRDefault="007F6CF2" w:rsidP="002736BF">
      <w:pPr>
        <w:pStyle w:val="SingleTxtG"/>
        <w:ind w:left="1138"/>
      </w:pPr>
      <w:r>
        <w:t>11.</w:t>
      </w:r>
      <w:r>
        <w:tab/>
        <w:t xml:space="preserve">The experts from Netherlands, Finland and Switzerland all shared similar opinion that UN Regulation No.107 does not establish requirements on Fire suppression systems (FSS) for electric engines. The expert from Switzerland emphasized that the FSS of an electric engine is a completely different system and that UN Regulation </w:t>
      </w:r>
      <w:r w:rsidR="00675B7B">
        <w:t xml:space="preserve">No. </w:t>
      </w:r>
      <w:r>
        <w:t xml:space="preserve">100 on Electric power trained vehicles would be a better reference to issues related to the electric engine system. The expert from Canada said issues related to fire on electric vehicles were covered in UN Regulation No. 100 he further explained that issues related to thermal propagation and fire risk associated with electric vehicles are currently handled by the IWG for electric vehicle safety in GRSP and he proposed to present this topic of FSS to the IWG as methods to mitigate fire risk in electric vehicle. </w:t>
      </w:r>
    </w:p>
    <w:p w14:paraId="1E5B5478" w14:textId="74E8DBAB" w:rsidR="007F6CF2" w:rsidRPr="00AF37E6" w:rsidRDefault="007F6CF2" w:rsidP="002736BF">
      <w:pPr>
        <w:pStyle w:val="SingleTxtG"/>
        <w:ind w:left="1138"/>
      </w:pPr>
      <w:r>
        <w:t>12.</w:t>
      </w:r>
      <w:r>
        <w:tab/>
        <w:t>The expert from France informed GRSG the element of FSS in electric vehicles was recently discussed at the IWG on BMFE and that thermal propagation on electric vehicles is covered in 03 series of amendment in UN Regulation No.</w:t>
      </w:r>
      <w:r w:rsidR="003C7AF6">
        <w:t xml:space="preserve"> </w:t>
      </w:r>
      <w:r>
        <w:t xml:space="preserve">100. GRSG concluded by referring the private stakeholder to UN Regulation No. 100 regarding FSS on electric buses. </w:t>
      </w:r>
    </w:p>
    <w:p w14:paraId="30C44607" w14:textId="79D4FCC3" w:rsidR="007F6CF2" w:rsidRPr="00D815C8" w:rsidRDefault="007F6CF2" w:rsidP="002736BF">
      <w:pPr>
        <w:pStyle w:val="SingleTxtG"/>
        <w:rPr>
          <w:szCs w:val="24"/>
        </w:rPr>
      </w:pPr>
      <w:r w:rsidRPr="003200B5">
        <w:rPr>
          <w:szCs w:val="24"/>
        </w:rPr>
        <w:t>1</w:t>
      </w:r>
      <w:r>
        <w:rPr>
          <w:szCs w:val="24"/>
        </w:rPr>
        <w:t>3</w:t>
      </w:r>
      <w:r w:rsidRPr="003200B5">
        <w:rPr>
          <w:szCs w:val="24"/>
        </w:rPr>
        <w:t>.</w:t>
      </w:r>
      <w:r w:rsidRPr="003200B5">
        <w:rPr>
          <w:szCs w:val="24"/>
        </w:rPr>
        <w:tab/>
        <w:t xml:space="preserve">The </w:t>
      </w:r>
      <w:r>
        <w:rPr>
          <w:szCs w:val="24"/>
        </w:rPr>
        <w:t>secretariat, representing</w:t>
      </w:r>
      <w:r w:rsidRPr="003200B5">
        <w:rPr>
          <w:szCs w:val="24"/>
        </w:rPr>
        <w:t xml:space="preserve"> GRSP presented </w:t>
      </w:r>
      <w:r>
        <w:rPr>
          <w:szCs w:val="24"/>
        </w:rPr>
        <w:t xml:space="preserve">document GRSP-69-05, an </w:t>
      </w:r>
      <w:r w:rsidRPr="003200B5">
        <w:rPr>
          <w:szCs w:val="24"/>
        </w:rPr>
        <w:t>update o</w:t>
      </w:r>
      <w:r>
        <w:rPr>
          <w:szCs w:val="24"/>
        </w:rPr>
        <w:t xml:space="preserve">f the activities of the </w:t>
      </w:r>
      <w:r w:rsidRPr="003200B5">
        <w:rPr>
          <w:szCs w:val="24"/>
        </w:rPr>
        <w:t>IWG on Safer Transport of Children in Buses and Coaches (IWG-STCBC) to GRSG</w:t>
      </w:r>
      <w:r>
        <w:rPr>
          <w:szCs w:val="24"/>
        </w:rPr>
        <w:t>. The expert from Germany stated that it would be of great benefit to have the Chair of the IWG o</w:t>
      </w:r>
      <w:r w:rsidR="00F10391">
        <w:rPr>
          <w:szCs w:val="24"/>
        </w:rPr>
        <w:t>n</w:t>
      </w:r>
      <w:r>
        <w:rPr>
          <w:szCs w:val="24"/>
        </w:rPr>
        <w:t xml:space="preserve"> STCBC present this report to GRSG. He also proposed preparation of an informal GRSG document for this presentation and stated his plans to discuss </w:t>
      </w:r>
      <w:r w:rsidRPr="00D815C8">
        <w:rPr>
          <w:szCs w:val="24"/>
        </w:rPr>
        <w:t xml:space="preserve">this with the Chair of the IWG on STCBC. </w:t>
      </w:r>
    </w:p>
    <w:p w14:paraId="74BF4A7D" w14:textId="77777777" w:rsidR="007F6CF2" w:rsidRPr="00D815C8" w:rsidRDefault="007F6CF2" w:rsidP="002736BF">
      <w:pPr>
        <w:pStyle w:val="SingleTxtG"/>
        <w:ind w:left="1138"/>
        <w:rPr>
          <w:szCs w:val="24"/>
        </w:rPr>
      </w:pPr>
      <w:r w:rsidRPr="00D815C8">
        <w:rPr>
          <w:szCs w:val="24"/>
        </w:rPr>
        <w:t>14.</w:t>
      </w:r>
      <w:r w:rsidRPr="00D815C8">
        <w:rPr>
          <w:szCs w:val="24"/>
        </w:rPr>
        <w:tab/>
        <w:t xml:space="preserve">The Chair of GRSG invited delegations to report on </w:t>
      </w:r>
      <w:r>
        <w:rPr>
          <w:szCs w:val="24"/>
        </w:rPr>
        <w:t>current</w:t>
      </w:r>
      <w:r w:rsidRPr="00D815C8">
        <w:rPr>
          <w:szCs w:val="24"/>
        </w:rPr>
        <w:t xml:space="preserve"> activities </w:t>
      </w:r>
      <w:r>
        <w:rPr>
          <w:szCs w:val="24"/>
        </w:rPr>
        <w:t>regarding</w:t>
      </w:r>
      <w:r w:rsidRPr="00D815C8">
        <w:rPr>
          <w:szCs w:val="24"/>
        </w:rPr>
        <w:t xml:space="preserve"> consideration of specifications on autonomous shuttles with a view of reviewing the applicability of existing requirements or creating new categories of these vehicles. He recalled </w:t>
      </w:r>
      <w:r>
        <w:rPr>
          <w:szCs w:val="24"/>
        </w:rPr>
        <w:t xml:space="preserve">the </w:t>
      </w:r>
      <w:r w:rsidRPr="00D815C8">
        <w:rPr>
          <w:szCs w:val="24"/>
        </w:rPr>
        <w:t xml:space="preserve">presentation </w:t>
      </w:r>
      <w:r>
        <w:rPr>
          <w:szCs w:val="24"/>
        </w:rPr>
        <w:t>from</w:t>
      </w:r>
      <w:r w:rsidRPr="00D815C8">
        <w:rPr>
          <w:szCs w:val="24"/>
        </w:rPr>
        <w:t xml:space="preserve"> France at the previous session of GRSG and asked if there were updates</w:t>
      </w:r>
      <w:r>
        <w:rPr>
          <w:szCs w:val="24"/>
        </w:rPr>
        <w:t>.</w:t>
      </w:r>
    </w:p>
    <w:p w14:paraId="69999658" w14:textId="7AF1ADA9" w:rsidR="007F6CF2" w:rsidRPr="00D815C8" w:rsidRDefault="007F6CF2" w:rsidP="002736BF">
      <w:pPr>
        <w:pStyle w:val="SingleTxtG"/>
        <w:ind w:left="1138"/>
        <w:rPr>
          <w:szCs w:val="24"/>
        </w:rPr>
      </w:pPr>
      <w:r w:rsidRPr="00D815C8">
        <w:rPr>
          <w:szCs w:val="24"/>
        </w:rPr>
        <w:t>15.</w:t>
      </w:r>
      <w:r w:rsidRPr="00D815C8">
        <w:rPr>
          <w:szCs w:val="24"/>
        </w:rPr>
        <w:tab/>
        <w:t xml:space="preserve">The expert from the European Commission informed </w:t>
      </w:r>
      <w:r>
        <w:rPr>
          <w:szCs w:val="24"/>
        </w:rPr>
        <w:t>delegations of the activities of the Commission following the presentation and the work done by France</w:t>
      </w:r>
      <w:r w:rsidRPr="00D815C8">
        <w:rPr>
          <w:szCs w:val="24"/>
        </w:rPr>
        <w:t xml:space="preserve">. He said, the work of autonomous shuttles is a subgroup of the motor vehicle working group </w:t>
      </w:r>
      <w:r>
        <w:rPr>
          <w:szCs w:val="24"/>
        </w:rPr>
        <w:t xml:space="preserve">and the current work of the </w:t>
      </w:r>
      <w:r w:rsidR="003434FC">
        <w:rPr>
          <w:szCs w:val="24"/>
        </w:rPr>
        <w:t>C</w:t>
      </w:r>
      <w:r>
        <w:rPr>
          <w:szCs w:val="24"/>
        </w:rPr>
        <w:t xml:space="preserve">ommission, is to </w:t>
      </w:r>
      <w:r w:rsidRPr="00D815C8">
        <w:rPr>
          <w:szCs w:val="24"/>
        </w:rPr>
        <w:t xml:space="preserve">achieve a European approach. He invited </w:t>
      </w:r>
      <w:r>
        <w:rPr>
          <w:szCs w:val="24"/>
        </w:rPr>
        <w:t>the participation</w:t>
      </w:r>
      <w:r w:rsidRPr="00D815C8">
        <w:rPr>
          <w:szCs w:val="24"/>
        </w:rPr>
        <w:t xml:space="preserve"> </w:t>
      </w:r>
      <w:r>
        <w:rPr>
          <w:szCs w:val="24"/>
        </w:rPr>
        <w:t>of</w:t>
      </w:r>
      <w:r w:rsidRPr="00D815C8">
        <w:rPr>
          <w:szCs w:val="24"/>
        </w:rPr>
        <w:t xml:space="preserve"> GRSG </w:t>
      </w:r>
      <w:r>
        <w:rPr>
          <w:szCs w:val="24"/>
        </w:rPr>
        <w:t>experts in the work of autonomous shuttles going on in the Commission, why emphasizing the importance of contributions from GRSG experts in the ongoing work.</w:t>
      </w:r>
    </w:p>
    <w:p w14:paraId="44298E67" w14:textId="77777777" w:rsidR="007F6CF2" w:rsidRPr="006B3296" w:rsidRDefault="007F6CF2" w:rsidP="002736BF">
      <w:pPr>
        <w:pStyle w:val="SingleTxtG"/>
        <w:ind w:left="1138"/>
        <w:rPr>
          <w:szCs w:val="24"/>
        </w:rPr>
      </w:pPr>
      <w:r w:rsidRPr="006B3296">
        <w:rPr>
          <w:szCs w:val="24"/>
        </w:rPr>
        <w:t>16.</w:t>
      </w:r>
      <w:r w:rsidRPr="006B3296">
        <w:rPr>
          <w:szCs w:val="24"/>
        </w:rPr>
        <w:tab/>
      </w:r>
      <w:r>
        <w:rPr>
          <w:szCs w:val="24"/>
        </w:rPr>
        <w:t xml:space="preserve">The Chair of </w:t>
      </w:r>
      <w:r w:rsidRPr="006B3296">
        <w:rPr>
          <w:szCs w:val="24"/>
        </w:rPr>
        <w:t xml:space="preserve">GRSG took note of the update from France </w:t>
      </w:r>
      <w:r>
        <w:rPr>
          <w:szCs w:val="24"/>
        </w:rPr>
        <w:t>regarding</w:t>
      </w:r>
      <w:r w:rsidRPr="006B3296">
        <w:rPr>
          <w:szCs w:val="24"/>
        </w:rPr>
        <w:t xml:space="preserve"> the legislative framework for autonomous shuttles and invited </w:t>
      </w:r>
      <w:r>
        <w:rPr>
          <w:szCs w:val="24"/>
        </w:rPr>
        <w:t>national</w:t>
      </w:r>
      <w:r w:rsidRPr="006B3296">
        <w:rPr>
          <w:szCs w:val="24"/>
        </w:rPr>
        <w:t xml:space="preserve"> experts to update GRSG on their domestic activities at upcoming GRSG sessions.</w:t>
      </w:r>
    </w:p>
    <w:p w14:paraId="0948D67E" w14:textId="77777777" w:rsidR="007F6CF2" w:rsidRPr="00A2772B" w:rsidRDefault="007F6CF2" w:rsidP="002736BF">
      <w:pPr>
        <w:widowControl w:val="0"/>
        <w:tabs>
          <w:tab w:val="right" w:pos="851"/>
        </w:tabs>
        <w:spacing w:before="360" w:after="240" w:line="270" w:lineRule="exact"/>
        <w:ind w:left="1134" w:right="1134" w:hanging="1134"/>
        <w:jc w:val="both"/>
        <w:rPr>
          <w:b/>
          <w:sz w:val="24"/>
        </w:rPr>
      </w:pPr>
      <w:r w:rsidRPr="00A2772B">
        <w:rPr>
          <w:b/>
          <w:sz w:val="24"/>
        </w:rPr>
        <w:lastRenderedPageBreak/>
        <w:tab/>
        <w:t>B.</w:t>
      </w:r>
      <w:r w:rsidRPr="00A2772B">
        <w:rPr>
          <w:b/>
          <w:sz w:val="24"/>
        </w:rPr>
        <w:tab/>
        <w:t>UN Regulation No. 118 (Burning behaviour of materials)</w:t>
      </w:r>
    </w:p>
    <w:p w14:paraId="7A45161C" w14:textId="6556C810" w:rsidR="003A0C7A" w:rsidRDefault="007F6CF2" w:rsidP="003A0C7A">
      <w:pPr>
        <w:pStyle w:val="SingleTxtG"/>
        <w:jc w:val="left"/>
      </w:pPr>
      <w:r w:rsidRPr="00AB1505">
        <w:rPr>
          <w:i/>
        </w:rPr>
        <w:t>Documentation</w:t>
      </w:r>
      <w:r w:rsidRPr="00AB1505">
        <w:t>:</w:t>
      </w:r>
      <w:r w:rsidRPr="00AB1505">
        <w:tab/>
        <w:t>Informal</w:t>
      </w:r>
      <w:r w:rsidRPr="00A2772B">
        <w:t xml:space="preserve"> document: GRSG-122-40</w:t>
      </w:r>
    </w:p>
    <w:p w14:paraId="62EF2C7C" w14:textId="15A35FF5" w:rsidR="007F6CF2" w:rsidRDefault="007F6CF2" w:rsidP="002736BF">
      <w:pPr>
        <w:pStyle w:val="SingleTxtG"/>
        <w:rPr>
          <w:lang w:val="en-US"/>
        </w:rPr>
      </w:pPr>
      <w:r>
        <w:t>17</w:t>
      </w:r>
      <w:r w:rsidRPr="00CC70ED">
        <w:t>.</w:t>
      </w:r>
      <w:r w:rsidRPr="00CC70ED">
        <w:tab/>
        <w:t>The Chair of GRSG invited the expert from OICA to give her presentation. The expert from OICA recalled that at the 183</w:t>
      </w:r>
      <w:r w:rsidRPr="00C017C8">
        <w:t>rd</w:t>
      </w:r>
      <w:r w:rsidRPr="00CC70ED">
        <w:t xml:space="preserve"> session of WP.29, document ECE/TRANS/WP.29/2021/27</w:t>
      </w:r>
      <w:r w:rsidRPr="00CC70ED">
        <w:rPr>
          <w:lang w:val="en-US"/>
        </w:rPr>
        <w:t xml:space="preserve"> which is a Proposal for the 04 series of amendments to UN Regulation No. 118 (Burning behaviour of materials) was adopted. </w:t>
      </w:r>
      <w:r>
        <w:rPr>
          <w:lang w:val="en-US"/>
        </w:rPr>
        <w:t xml:space="preserve">She further recalled </w:t>
      </w:r>
      <w:r w:rsidRPr="00CC70ED">
        <w:rPr>
          <w:lang w:val="en-US"/>
        </w:rPr>
        <w:t xml:space="preserve">at the document ECE/TRANS/WP.29/GRSG/2021/3 which is </w:t>
      </w:r>
      <w:r w:rsidR="000E1385">
        <w:rPr>
          <w:lang w:val="en-US"/>
        </w:rPr>
        <w:t xml:space="preserve">a </w:t>
      </w:r>
      <w:r w:rsidRPr="00CC70ED">
        <w:rPr>
          <w:lang w:val="en-US"/>
        </w:rPr>
        <w:t xml:space="preserve">Proposal for Supplement 2 to the 03 series of amendments and Supplement 5 to the 02 series of amendments to </w:t>
      </w:r>
      <w:r w:rsidR="005509C4">
        <w:rPr>
          <w:lang w:val="en-US"/>
        </w:rPr>
        <w:t xml:space="preserve">UN </w:t>
      </w:r>
      <w:r w:rsidRPr="00CC70ED">
        <w:rPr>
          <w:lang w:val="en-US"/>
        </w:rPr>
        <w:t xml:space="preserve">Regulation </w:t>
      </w:r>
      <w:r w:rsidR="00E5757C">
        <w:rPr>
          <w:lang w:val="en-US"/>
        </w:rPr>
        <w:br/>
      </w:r>
      <w:r w:rsidRPr="00CC70ED">
        <w:rPr>
          <w:lang w:val="en-US"/>
        </w:rPr>
        <w:t>No.</w:t>
      </w:r>
      <w:r w:rsidR="00E5757C">
        <w:rPr>
          <w:lang w:val="en-US"/>
        </w:rPr>
        <w:t xml:space="preserve"> </w:t>
      </w:r>
      <w:r w:rsidRPr="00CC70ED">
        <w:rPr>
          <w:lang w:val="en-US"/>
        </w:rPr>
        <w:t xml:space="preserve">118 was adopted </w:t>
      </w:r>
      <w:r>
        <w:rPr>
          <w:lang w:val="en-US"/>
        </w:rPr>
        <w:t xml:space="preserve">at </w:t>
      </w:r>
      <w:r w:rsidRPr="00CC70ED">
        <w:rPr>
          <w:lang w:val="en-US"/>
        </w:rPr>
        <w:t>121st session of GRSG and forwarded to the 185th session of WP.29 for voting. The expert from OICA</w:t>
      </w:r>
      <w:r>
        <w:rPr>
          <w:lang w:val="en-US"/>
        </w:rPr>
        <w:t xml:space="preserve"> clarified from GRSG </w:t>
      </w:r>
      <w:r w:rsidRPr="00CC70ED">
        <w:rPr>
          <w:lang w:val="en-US"/>
        </w:rPr>
        <w:t xml:space="preserve">if the supplement to the 02 and 05 series of amendment of </w:t>
      </w:r>
      <w:r w:rsidR="005509C4">
        <w:rPr>
          <w:lang w:val="en-US"/>
        </w:rPr>
        <w:t xml:space="preserve">UN </w:t>
      </w:r>
      <w:r w:rsidRPr="00CC70ED">
        <w:rPr>
          <w:lang w:val="en-US"/>
        </w:rPr>
        <w:t xml:space="preserve">Regulation No. 118 would be added to the 04 series of amendment assuming </w:t>
      </w:r>
      <w:r>
        <w:rPr>
          <w:lang w:val="en-US"/>
        </w:rPr>
        <w:t xml:space="preserve">it is adopted </w:t>
      </w:r>
      <w:r w:rsidRPr="00CC70ED">
        <w:rPr>
          <w:lang w:val="en-US"/>
        </w:rPr>
        <w:t>by WP.29.</w:t>
      </w:r>
    </w:p>
    <w:p w14:paraId="0C8A802B" w14:textId="5ADC6F11" w:rsidR="007F6CF2" w:rsidRDefault="007F6CF2" w:rsidP="002736BF">
      <w:pPr>
        <w:pStyle w:val="SingleTxtG"/>
        <w:rPr>
          <w:lang w:val="en-US"/>
        </w:rPr>
      </w:pPr>
      <w:r>
        <w:rPr>
          <w:lang w:val="en-US"/>
        </w:rPr>
        <w:t>18.</w:t>
      </w:r>
      <w:r>
        <w:rPr>
          <w:lang w:val="en-US"/>
        </w:rPr>
        <w:tab/>
        <w:t>The secretariat explained, that if the 04 series of amendments have been entered into force, while the 02 and 03 series of amendment are yet to be adopted by WP.29, then an informal document will need to be submitted by OICA at the ongoing session (122</w:t>
      </w:r>
      <w:r w:rsidRPr="006537C3">
        <w:rPr>
          <w:lang w:val="en-US"/>
        </w:rPr>
        <w:t>nd</w:t>
      </w:r>
      <w:r>
        <w:rPr>
          <w:lang w:val="en-US"/>
        </w:rPr>
        <w:t>) GRSG. He further explained that this informal document can be reviewed as a formal document at the 123</w:t>
      </w:r>
      <w:r w:rsidRPr="00C017C8">
        <w:rPr>
          <w:lang w:val="en-US"/>
        </w:rPr>
        <w:t>rd</w:t>
      </w:r>
      <w:r>
        <w:rPr>
          <w:lang w:val="en-US"/>
        </w:rPr>
        <w:t xml:space="preserve"> session of GRSG provided the 02 and 03 series are adopted at the 185</w:t>
      </w:r>
      <w:r w:rsidRPr="00C017C8">
        <w:rPr>
          <w:lang w:val="en-US"/>
        </w:rPr>
        <w:t>th</w:t>
      </w:r>
      <w:r>
        <w:rPr>
          <w:lang w:val="en-US"/>
        </w:rPr>
        <w:t xml:space="preserve"> session of WP.29</w:t>
      </w:r>
      <w:r w:rsidR="00B8577B">
        <w:rPr>
          <w:lang w:val="en-US"/>
        </w:rPr>
        <w:t>.</w:t>
      </w:r>
    </w:p>
    <w:p w14:paraId="3863B369" w14:textId="742F374F" w:rsidR="007F6CF2" w:rsidRDefault="007F6CF2" w:rsidP="002736BF">
      <w:pPr>
        <w:pStyle w:val="SingleTxtG"/>
        <w:rPr>
          <w:lang w:val="en-US"/>
        </w:rPr>
      </w:pPr>
      <w:r>
        <w:rPr>
          <w:lang w:val="en-US"/>
        </w:rPr>
        <w:t xml:space="preserve">19. </w:t>
      </w:r>
      <w:r>
        <w:rPr>
          <w:lang w:val="en-US"/>
        </w:rPr>
        <w:tab/>
        <w:t xml:space="preserve">The expert from OICA presented document GRSG-122-40, </w:t>
      </w:r>
      <w:r w:rsidR="00A00869">
        <w:t>P</w:t>
      </w:r>
      <w:r w:rsidR="003C323C" w:rsidRPr="00773DD5">
        <w:t>roposal</w:t>
      </w:r>
      <w:r w:rsidRPr="00773DD5">
        <w:t xml:space="preserve"> for </w:t>
      </w:r>
      <w:r w:rsidR="00E7695E">
        <w:t>S</w:t>
      </w:r>
      <w:r w:rsidR="003C323C" w:rsidRPr="00773DD5">
        <w:t>upplement</w:t>
      </w:r>
      <w:r w:rsidRPr="00773DD5">
        <w:t xml:space="preserve"> 1 to the 04 series of amendments to UN Regulation No. 118</w:t>
      </w:r>
      <w:r>
        <w:rPr>
          <w:lang w:val="en-US"/>
        </w:rPr>
        <w:t xml:space="preserve"> (</w:t>
      </w:r>
      <w:r w:rsidRPr="00D25CF9">
        <w:t>Burning behaviour of materials)</w:t>
      </w:r>
      <w:r>
        <w:rPr>
          <w:lang w:val="en-US"/>
        </w:rPr>
        <w:t>.</w:t>
      </w:r>
    </w:p>
    <w:p w14:paraId="63E6890D" w14:textId="41A91107" w:rsidR="007F6CF2" w:rsidRDefault="007F6CF2" w:rsidP="002736BF">
      <w:pPr>
        <w:pStyle w:val="SingleTxtG"/>
        <w:rPr>
          <w:lang w:val="en-US"/>
        </w:rPr>
      </w:pPr>
      <w:r>
        <w:rPr>
          <w:lang w:val="en-US"/>
        </w:rPr>
        <w:t xml:space="preserve">20. </w:t>
      </w:r>
      <w:r>
        <w:tab/>
      </w:r>
      <w:r>
        <w:rPr>
          <w:lang w:val="en-US"/>
        </w:rPr>
        <w:t>GRS</w:t>
      </w:r>
      <w:r w:rsidR="00675FC1">
        <w:rPr>
          <w:lang w:val="en-US"/>
        </w:rPr>
        <w:t>G</w:t>
      </w:r>
      <w:r>
        <w:rPr>
          <w:lang w:val="en-US"/>
        </w:rPr>
        <w:t xml:space="preserve"> adopted GR</w:t>
      </w:r>
      <w:r w:rsidR="004F7896">
        <w:rPr>
          <w:lang w:val="en-US"/>
        </w:rPr>
        <w:t>SG</w:t>
      </w:r>
      <w:r>
        <w:rPr>
          <w:lang w:val="en-US"/>
        </w:rPr>
        <w:t>-122-40 and requested its submission as a formal document for review in the 123</w:t>
      </w:r>
      <w:r w:rsidRPr="00C017C8">
        <w:rPr>
          <w:lang w:val="en-US"/>
        </w:rPr>
        <w:t>rd</w:t>
      </w:r>
      <w:r>
        <w:rPr>
          <w:lang w:val="en-US"/>
        </w:rPr>
        <w:t xml:space="preserve"> session of GRSG in March 2022.</w:t>
      </w:r>
    </w:p>
    <w:p w14:paraId="7EA5D3D0" w14:textId="77777777" w:rsidR="007F6CF2" w:rsidRPr="005C11D5" w:rsidRDefault="007F6CF2" w:rsidP="002736BF">
      <w:pPr>
        <w:pStyle w:val="HChG"/>
        <w:keepNext w:val="0"/>
        <w:keepLines w:val="0"/>
        <w:jc w:val="both"/>
      </w:pPr>
      <w:r w:rsidRPr="005C11D5">
        <w:tab/>
        <w:t>IV.</w:t>
      </w:r>
      <w:r w:rsidRPr="005C11D5">
        <w:tab/>
        <w:t>Amendments to safety glazing regulations (agenda item 3)</w:t>
      </w:r>
    </w:p>
    <w:p w14:paraId="3ABBD696" w14:textId="77777777" w:rsidR="007F6CF2" w:rsidRPr="005109EF" w:rsidRDefault="007F6CF2" w:rsidP="002736BF">
      <w:pPr>
        <w:pStyle w:val="SingleTxtG"/>
        <w:widowControl w:val="0"/>
        <w:rPr>
          <w:b/>
          <w:sz w:val="24"/>
        </w:rPr>
      </w:pPr>
      <w:r>
        <w:t>21</w:t>
      </w:r>
      <w:r w:rsidRPr="005109EF">
        <w:t>.</w:t>
      </w:r>
      <w:r w:rsidRPr="005109EF">
        <w:tab/>
        <w:t>GRSG noted that no proposals were submitted for consideration under this agenda item.</w:t>
      </w:r>
    </w:p>
    <w:p w14:paraId="5324146E" w14:textId="77777777" w:rsidR="007F6CF2" w:rsidRPr="005109EF" w:rsidRDefault="007F6CF2" w:rsidP="002736BF">
      <w:pPr>
        <w:widowControl w:val="0"/>
        <w:tabs>
          <w:tab w:val="right" w:pos="851"/>
        </w:tabs>
        <w:spacing w:before="360" w:after="240" w:line="270" w:lineRule="exact"/>
        <w:ind w:left="1134" w:right="1134" w:hanging="1134"/>
        <w:jc w:val="both"/>
        <w:rPr>
          <w:b/>
          <w:sz w:val="24"/>
        </w:rPr>
      </w:pPr>
      <w:r w:rsidRPr="005109EF">
        <w:rPr>
          <w:b/>
          <w:sz w:val="24"/>
        </w:rPr>
        <w:tab/>
        <w:t>A.</w:t>
      </w:r>
      <w:r w:rsidRPr="005109EF">
        <w:rPr>
          <w:b/>
          <w:sz w:val="24"/>
        </w:rPr>
        <w:tab/>
        <w:t>UN Global Technical Regulation No. 6 (Safety glazing)</w:t>
      </w:r>
    </w:p>
    <w:p w14:paraId="2A3094EE" w14:textId="77777777" w:rsidR="007F6CF2" w:rsidRPr="005109EF" w:rsidRDefault="007F6CF2" w:rsidP="002736BF">
      <w:pPr>
        <w:pStyle w:val="SingleTxtG"/>
        <w:ind w:left="1138"/>
      </w:pPr>
      <w:r>
        <w:t>22</w:t>
      </w:r>
      <w:r w:rsidRPr="005109EF">
        <w:t>.</w:t>
      </w:r>
      <w:r w:rsidRPr="005109EF">
        <w:tab/>
        <w:t>GRSG noted that no proposals were submitted for consideration under this agenda item.</w:t>
      </w:r>
    </w:p>
    <w:p w14:paraId="24CE478D" w14:textId="77777777" w:rsidR="007F6CF2" w:rsidRPr="00107EB2" w:rsidRDefault="007F6CF2" w:rsidP="002736BF">
      <w:pPr>
        <w:widowControl w:val="0"/>
        <w:tabs>
          <w:tab w:val="right" w:pos="851"/>
        </w:tabs>
        <w:spacing w:before="360" w:after="240" w:line="270" w:lineRule="exact"/>
        <w:ind w:left="1134" w:right="1134" w:hanging="1134"/>
        <w:jc w:val="both"/>
        <w:rPr>
          <w:b/>
          <w:sz w:val="24"/>
          <w:highlight w:val="yellow"/>
        </w:rPr>
      </w:pPr>
      <w:r w:rsidRPr="007F7AFA">
        <w:rPr>
          <w:b/>
          <w:sz w:val="24"/>
        </w:rPr>
        <w:tab/>
        <w:t>B.</w:t>
      </w:r>
      <w:r w:rsidRPr="007F7AFA">
        <w:rPr>
          <w:b/>
          <w:sz w:val="24"/>
        </w:rPr>
        <w:tab/>
        <w:t>UN Regulation No. 43 (Safety glazing)</w:t>
      </w:r>
    </w:p>
    <w:p w14:paraId="189BC4F1" w14:textId="77777777" w:rsidR="007F6CF2" w:rsidRDefault="007F6CF2" w:rsidP="002736BF">
      <w:pPr>
        <w:pStyle w:val="SingleTxtG"/>
        <w:widowControl w:val="0"/>
        <w:ind w:left="2835" w:hanging="1695"/>
      </w:pPr>
      <w:r w:rsidRPr="00463BE6">
        <w:rPr>
          <w:i/>
        </w:rPr>
        <w:t>Documentation</w:t>
      </w:r>
      <w:r w:rsidRPr="00463BE6">
        <w:t>:</w:t>
      </w:r>
      <w:r w:rsidRPr="00463BE6">
        <w:tab/>
        <w:t>Informal documents: GRSG-1</w:t>
      </w:r>
      <w:r>
        <w:t>22-07,</w:t>
      </w:r>
      <w:r w:rsidRPr="00463BE6">
        <w:t xml:space="preserve"> GRSG-12</w:t>
      </w:r>
      <w:r>
        <w:t>2</w:t>
      </w:r>
      <w:r w:rsidRPr="00463BE6">
        <w:t>-</w:t>
      </w:r>
      <w:r>
        <w:t xml:space="preserve">07-Rev.1, </w:t>
      </w:r>
      <w:r w:rsidRPr="00463BE6">
        <w:t>GRSG-1</w:t>
      </w:r>
      <w:r>
        <w:t xml:space="preserve">22-09 and </w:t>
      </w:r>
      <w:r w:rsidRPr="00463BE6">
        <w:t>GRSG-1</w:t>
      </w:r>
      <w:r>
        <w:t>22-32</w:t>
      </w:r>
    </w:p>
    <w:p w14:paraId="2ADF076D" w14:textId="14D6E3B7" w:rsidR="007F6CF2" w:rsidRDefault="007F6CF2" w:rsidP="002736BF">
      <w:pPr>
        <w:pStyle w:val="SingleTxtG"/>
        <w:widowControl w:val="0"/>
      </w:pPr>
      <w:r w:rsidRPr="00C47545">
        <w:t>2</w:t>
      </w:r>
      <w:r>
        <w:t>3</w:t>
      </w:r>
      <w:r w:rsidRPr="00C47545">
        <w:t>.</w:t>
      </w:r>
      <w:r w:rsidRPr="00C47545">
        <w:tab/>
        <w:t xml:space="preserve">The expert from France introduced a </w:t>
      </w:r>
      <w:r>
        <w:t>proposal</w:t>
      </w:r>
      <w:r w:rsidRPr="00C47545">
        <w:t xml:space="preserve"> for amendment of UN Regulation </w:t>
      </w:r>
      <w:r w:rsidR="007D16EC">
        <w:br/>
      </w:r>
      <w:r w:rsidRPr="00C47545">
        <w:t>No. 43 (GRSG-122-07-Rev.1) proposing amendment to the text in paragraph 2.5</w:t>
      </w:r>
      <w:r w:rsidR="007D16EC">
        <w:t>.</w:t>
      </w:r>
      <w:r w:rsidRPr="00C47545">
        <w:t xml:space="preserve"> </w:t>
      </w:r>
      <w:r>
        <w:t>with the aim to reconstruct the definition “Glass-plastics” within this Regulation. Following this presentation, the expert from OICA expressed slight confusion by the informal document stating the new definition was unclear.</w:t>
      </w:r>
    </w:p>
    <w:p w14:paraId="492CAB13" w14:textId="7329ACEA" w:rsidR="007F6CF2" w:rsidRDefault="007F6CF2" w:rsidP="002736BF">
      <w:pPr>
        <w:pStyle w:val="SingleTxtG"/>
        <w:widowControl w:val="0"/>
      </w:pPr>
      <w:r w:rsidRPr="00303934">
        <w:t>2</w:t>
      </w:r>
      <w:r>
        <w:t>4</w:t>
      </w:r>
      <w:r w:rsidRPr="00303934">
        <w:t>.</w:t>
      </w:r>
      <w:r w:rsidRPr="00303934">
        <w:tab/>
        <w:t>GRSG considered document GRSG-122-07-Rev.1 amending UN Regulation No.</w:t>
      </w:r>
      <w:r w:rsidR="008048BB">
        <w:t xml:space="preserve"> </w:t>
      </w:r>
      <w:r w:rsidRPr="00303934">
        <w:t xml:space="preserve">43 and requested their submission as an official document for </w:t>
      </w:r>
      <w:r>
        <w:t>further discussion and consideration</w:t>
      </w:r>
      <w:r w:rsidRPr="00303934">
        <w:t xml:space="preserve"> at the 123rd, March 2022 session of GRSG</w:t>
      </w:r>
      <w:r>
        <w:t>.</w:t>
      </w:r>
    </w:p>
    <w:p w14:paraId="51ABE6DF" w14:textId="20DB802D" w:rsidR="007F6CF2" w:rsidRDefault="007F6CF2" w:rsidP="002736BF">
      <w:pPr>
        <w:pStyle w:val="SingleTxtG"/>
        <w:widowControl w:val="0"/>
      </w:pPr>
      <w:r>
        <w:t>25.</w:t>
      </w:r>
      <w:r>
        <w:tab/>
        <w:t>The expert from France presented the document GRSG-122-32, a suggestion for amendment of UN Regulation No.</w:t>
      </w:r>
      <w:r w:rsidR="008048BB">
        <w:t xml:space="preserve"> </w:t>
      </w:r>
      <w:r>
        <w:t>43. The expert from Netherlands indicated his support for the proposal but proposed the experts from France give a more detailed explanation of the amendment.</w:t>
      </w:r>
    </w:p>
    <w:p w14:paraId="4AC4D33A" w14:textId="1FD0F8DE" w:rsidR="007F6CF2" w:rsidRDefault="007F6CF2" w:rsidP="002736BF">
      <w:pPr>
        <w:pStyle w:val="SingleTxtG"/>
        <w:widowControl w:val="0"/>
      </w:pPr>
      <w:r>
        <w:t>26.</w:t>
      </w:r>
      <w:r>
        <w:tab/>
      </w:r>
      <w:r w:rsidRPr="00303934">
        <w:t>GRSG considered document GRSG-122-</w:t>
      </w:r>
      <w:r>
        <w:t>32</w:t>
      </w:r>
      <w:r w:rsidRPr="00303934">
        <w:t xml:space="preserve"> amending UN Regulation No.</w:t>
      </w:r>
      <w:r w:rsidR="008048BB">
        <w:t xml:space="preserve"> </w:t>
      </w:r>
      <w:r w:rsidRPr="00303934">
        <w:t xml:space="preserve">43 and requested </w:t>
      </w:r>
      <w:r>
        <w:t>its</w:t>
      </w:r>
      <w:r w:rsidRPr="00303934">
        <w:t xml:space="preserve"> submission as an official document for </w:t>
      </w:r>
      <w:r>
        <w:t>discussion and consideration</w:t>
      </w:r>
      <w:r w:rsidRPr="00303934">
        <w:t xml:space="preserve"> at the 123rd, March 2022 session of GRSG</w:t>
      </w:r>
      <w:r>
        <w:t>.</w:t>
      </w:r>
    </w:p>
    <w:p w14:paraId="7BE82638" w14:textId="0DFF0047" w:rsidR="007F6CF2" w:rsidRDefault="007F6CF2" w:rsidP="002736BF">
      <w:pPr>
        <w:pStyle w:val="SingleTxtG"/>
        <w:widowControl w:val="0"/>
      </w:pPr>
      <w:r>
        <w:lastRenderedPageBreak/>
        <w:t>27.</w:t>
      </w:r>
      <w:r>
        <w:tab/>
        <w:t>The expert from OICA presented informal document GRSG-122-09, a proposal to amend UN Regulation No. 43. The expert from Japan introduced himself as the representative of the Ministry of Land Infrastructure and Tourism (M</w:t>
      </w:r>
      <w:r w:rsidR="00736AA7">
        <w:t>LI</w:t>
      </w:r>
      <w:r>
        <w:t>T) Japan, and informed GRSG that he recently became the head of the Japanese delegation in July of 2021, and this was his first time as a delegate in GRSG. In contribution to the presentation, he proposed the document be reviewed to include other vehicle types such as security vehicles.</w:t>
      </w:r>
    </w:p>
    <w:p w14:paraId="140F1D7F" w14:textId="0ABA6941" w:rsidR="007F6CF2" w:rsidRPr="00091CCF" w:rsidRDefault="007F6CF2" w:rsidP="002736BF">
      <w:pPr>
        <w:pStyle w:val="SingleTxtG"/>
        <w:widowControl w:val="0"/>
      </w:pPr>
      <w:r>
        <w:t>28.</w:t>
      </w:r>
      <w:r>
        <w:tab/>
        <w:t xml:space="preserve">The </w:t>
      </w:r>
      <w:r w:rsidR="00BD1868">
        <w:t>C</w:t>
      </w:r>
      <w:r>
        <w:t>hair of GRSG invited members of delegation to send in contributions to OICA on this document as it is to be reviewed as a formal document in the 123</w:t>
      </w:r>
      <w:r w:rsidRPr="00A72524">
        <w:t>rd of</w:t>
      </w:r>
      <w:r>
        <w:t xml:space="preserve"> March 2022 session of GRSG.</w:t>
      </w:r>
    </w:p>
    <w:p w14:paraId="22EB3B06" w14:textId="77777777" w:rsidR="007F6CF2" w:rsidRPr="00BC64B8" w:rsidRDefault="007F6CF2" w:rsidP="002736BF">
      <w:pPr>
        <w:pStyle w:val="HChG"/>
        <w:keepNext w:val="0"/>
        <w:keepLines w:val="0"/>
        <w:widowControl w:val="0"/>
        <w:jc w:val="both"/>
      </w:pPr>
      <w:r w:rsidRPr="00854B02">
        <w:tab/>
      </w:r>
      <w:r w:rsidRPr="00456921">
        <w:t>V.</w:t>
      </w:r>
      <w:r w:rsidRPr="00456921">
        <w:tab/>
        <w:t xml:space="preserve">Awareness of the proximity of Vulnerable Road Users </w:t>
      </w:r>
      <w:r w:rsidRPr="00BC64B8">
        <w:t>(agenda item 4)</w:t>
      </w:r>
    </w:p>
    <w:p w14:paraId="35441D43" w14:textId="2C64A4B4" w:rsidR="007F6CF2" w:rsidRPr="00C017C8" w:rsidRDefault="007F6CF2" w:rsidP="002736BF">
      <w:pPr>
        <w:widowControl w:val="0"/>
        <w:spacing w:after="120"/>
        <w:ind w:left="2829" w:right="1134" w:hanging="1695"/>
        <w:jc w:val="both"/>
      </w:pPr>
      <w:r w:rsidRPr="00C017C8">
        <w:rPr>
          <w:i/>
        </w:rPr>
        <w:t>Documentation</w:t>
      </w:r>
      <w:r w:rsidRPr="00C017C8">
        <w:t>:</w:t>
      </w:r>
      <w:r w:rsidRPr="00C017C8">
        <w:tab/>
        <w:t>Informal documents: GRSG-122-16, GRSG-122-19, GRSG-122-22, GRSG-122-24 and GRSG-122-25</w:t>
      </w:r>
      <w:r w:rsidR="00612D14" w:rsidRPr="00C017C8">
        <w:t>-</w:t>
      </w:r>
      <w:r w:rsidRPr="00C017C8">
        <w:t>Rev.1</w:t>
      </w:r>
    </w:p>
    <w:p w14:paraId="11236324" w14:textId="77777777" w:rsidR="007F6CF2" w:rsidRDefault="007F6CF2" w:rsidP="002736BF">
      <w:pPr>
        <w:pStyle w:val="SingleTxtG"/>
      </w:pPr>
      <w:r>
        <w:t>29</w:t>
      </w:r>
      <w:r w:rsidRPr="00BC64B8">
        <w:t>.</w:t>
      </w:r>
      <w:r w:rsidRPr="00BC64B8">
        <w:tab/>
        <w:t xml:space="preserve">The expert from Japan, </w:t>
      </w:r>
      <w:r>
        <w:t>on behalf of</w:t>
      </w:r>
      <w:r w:rsidRPr="00BC64B8">
        <w:t xml:space="preserve"> the IWG on awareness of Vulnerable Road Users proximity in low-speed manoeuvres (VRU-Proxi), introduced GRSG-122-19 </w:t>
      </w:r>
      <w:r>
        <w:t xml:space="preserve">(an explanation of document GRSG-122-16) </w:t>
      </w:r>
      <w:r w:rsidRPr="00BC64B8">
        <w:t>a</w:t>
      </w:r>
      <w:r>
        <w:t xml:space="preserve"> new regulation proposal on uniform provisions concerning the approval of devices and motor vehicles regarding the driver’s awareness of vulnerable road users existing front and lateral side proximity of vehicles. He explained the aim of the proposal, was to combine the effectiveness of various detection systems to mitigate the road traffic fatalities by improving the detection of pedestrians using the different systems.</w:t>
      </w:r>
    </w:p>
    <w:p w14:paraId="159F20B7" w14:textId="2C0F48CF" w:rsidR="007F6CF2" w:rsidRDefault="007F6CF2" w:rsidP="002736BF">
      <w:pPr>
        <w:pStyle w:val="SingleTxtG"/>
      </w:pPr>
      <w:r>
        <w:t>30.</w:t>
      </w:r>
      <w:r>
        <w:tab/>
        <w:t>The expert from OICA referring to document GRS</w:t>
      </w:r>
      <w:r w:rsidR="00EF1DE7">
        <w:t>G</w:t>
      </w:r>
      <w:r>
        <w:t>-122-19, said the presentation didn’t include data on pedestrian accidents caused by L category vehicles and asked if all pedestrian accidents in Japan only involved M</w:t>
      </w:r>
      <w:r w:rsidRPr="00322133">
        <w:rPr>
          <w:vertAlign w:val="subscript"/>
        </w:rPr>
        <w:t>1</w:t>
      </w:r>
      <w:r>
        <w:t xml:space="preserve"> and N</w:t>
      </w:r>
      <w:r w:rsidR="005C37E2" w:rsidRPr="00141AB2">
        <w:rPr>
          <w:vertAlign w:val="subscript"/>
        </w:rPr>
        <w:t>1</w:t>
      </w:r>
      <w:r>
        <w:rPr>
          <w:vertAlign w:val="subscript"/>
        </w:rPr>
        <w:t xml:space="preserve"> </w:t>
      </w:r>
      <w:r>
        <w:t>vehicles. She also questioned the minimum age of pedestrians in the report, which was pegged at 5</w:t>
      </w:r>
      <w:r w:rsidR="006C6EF2">
        <w:t xml:space="preserve"> </w:t>
      </w:r>
      <w:r>
        <w:t>years old stating pedestrians less than 5 years were not included in the report. The expert from Japan explained the focus of his presentation only included pedestrian fatalities caused by L category vehicles. He further explained the reason for the 5 years age limit is pedestrians below this age, are mostly accompanied by adults.</w:t>
      </w:r>
    </w:p>
    <w:p w14:paraId="14B6CEA5" w14:textId="77777777" w:rsidR="007F6CF2" w:rsidRPr="0070420D" w:rsidRDefault="007F6CF2" w:rsidP="002736BF">
      <w:pPr>
        <w:pStyle w:val="SingleTxtG"/>
      </w:pPr>
      <w:r>
        <w:t>31.</w:t>
      </w:r>
      <w:r>
        <w:tab/>
        <w:t>GRSG considered GRSG-122-16 and GRSG-122-19 and requested its submission as an official document for the 123</w:t>
      </w:r>
      <w:r w:rsidRPr="00C017C8">
        <w:t>rd</w:t>
      </w:r>
      <w:r>
        <w:t xml:space="preserve"> session of GRSG.</w:t>
      </w:r>
    </w:p>
    <w:p w14:paraId="44225254" w14:textId="59BA256E" w:rsidR="007F6CF2" w:rsidRDefault="007F6CF2" w:rsidP="002736BF">
      <w:pPr>
        <w:pStyle w:val="SingleTxtG"/>
        <w:rPr>
          <w:lang w:val="en-US"/>
        </w:rPr>
      </w:pPr>
      <w:r w:rsidRPr="00E66DFB">
        <w:t>3</w:t>
      </w:r>
      <w:r>
        <w:t>2</w:t>
      </w:r>
      <w:r w:rsidRPr="00E66DFB">
        <w:t>.</w:t>
      </w:r>
      <w:r w:rsidRPr="00E66DFB">
        <w:tab/>
      </w:r>
      <w:r>
        <w:t>The expert from the European Commission, from the IWG on VRU-Proxi presented documents GR</w:t>
      </w:r>
      <w:r w:rsidR="00EF1DE7">
        <w:t>G</w:t>
      </w:r>
      <w:r>
        <w:t>S-122-24 and GRSG-122-25</w:t>
      </w:r>
      <w:r w:rsidR="009E66A4">
        <w:t>-</w:t>
      </w:r>
      <w:r>
        <w:t>Rev.1, a proposal for a new UN Regulation on uniform provisions concerning the approval of motor vehicles regarding their direct vision. He explained t</w:t>
      </w:r>
      <w:r w:rsidRPr="001D4515">
        <w:t>he</w:t>
      </w:r>
      <w:r>
        <w:rPr>
          <w:lang w:val="en-US"/>
        </w:rPr>
        <w:t xml:space="preserve"> scope</w:t>
      </w:r>
      <w:r w:rsidRPr="001D4515">
        <w:t xml:space="preserve"> of this </w:t>
      </w:r>
      <w:r w:rsidR="00030AD7">
        <w:t>R</w:t>
      </w:r>
      <w:r w:rsidRPr="001D4515">
        <w:t xml:space="preserve">egulation covers field vision for trucks and buses with </w:t>
      </w:r>
      <w:r>
        <w:t>an</w:t>
      </w:r>
      <w:r w:rsidRPr="001D4515">
        <w:t xml:space="preserve"> aim to improve direct vision and enhance direct visibility of pedestrians and cyclists by reducing to the greatest extent, the blind spot in front and to the side of the driver</w:t>
      </w:r>
      <w:r>
        <w:rPr>
          <w:lang w:val="en-US"/>
        </w:rPr>
        <w:t>.</w:t>
      </w:r>
    </w:p>
    <w:p w14:paraId="73BD37CE" w14:textId="77777777" w:rsidR="007F6CF2" w:rsidRDefault="007F6CF2" w:rsidP="002736BF">
      <w:pPr>
        <w:pStyle w:val="SingleTxtG"/>
        <w:rPr>
          <w:lang w:val="en-US"/>
        </w:rPr>
      </w:pPr>
      <w:r>
        <w:rPr>
          <w:lang w:val="en-US"/>
        </w:rPr>
        <w:t>33.</w:t>
      </w:r>
      <w:r>
        <w:rPr>
          <w:lang w:val="en-US"/>
        </w:rPr>
        <w:tab/>
        <w:t xml:space="preserve">The expert from Germany commended the presentation from the European Commission and supported this proposal. The expert from Sweden expressed concerns on this proposal specifically relating </w:t>
      </w:r>
      <w:r w:rsidRPr="009D5C1F">
        <w:rPr>
          <w:lang w:val="en-US"/>
        </w:rPr>
        <w:t>to high-capacity transport vehicles.</w:t>
      </w:r>
      <w:r>
        <w:rPr>
          <w:lang w:val="en-US"/>
        </w:rPr>
        <w:t xml:space="preserve"> </w:t>
      </w:r>
    </w:p>
    <w:p w14:paraId="3D12CB21" w14:textId="77777777" w:rsidR="007F6CF2" w:rsidRPr="00D77952" w:rsidRDefault="007F6CF2" w:rsidP="002736BF">
      <w:pPr>
        <w:pStyle w:val="SingleTxtG"/>
        <w:rPr>
          <w:lang w:val="en-US"/>
        </w:rPr>
      </w:pPr>
      <w:r>
        <w:rPr>
          <w:lang w:val="en-US"/>
        </w:rPr>
        <w:t>34.</w:t>
      </w:r>
      <w:r>
        <w:rPr>
          <w:lang w:val="en-US"/>
        </w:rPr>
        <w:tab/>
        <w:t>The expert from OICA made extensive technical contribution to this presentation and proposed changes be made to impac</w:t>
      </w:r>
      <w:r w:rsidRPr="00D77952">
        <w:rPr>
          <w:lang w:val="en-US"/>
        </w:rPr>
        <w:t>t the design of the cabs and highlighted that the proposal should</w:t>
      </w:r>
      <w:r>
        <w:rPr>
          <w:lang w:val="en-US"/>
        </w:rPr>
        <w:t xml:space="preserve"> </w:t>
      </w:r>
      <w:r w:rsidRPr="00D77952">
        <w:rPr>
          <w:lang w:val="en-US"/>
        </w:rPr>
        <w:t>take into consideration future design of cabs and not focus on current design. She emphasized that the te</w:t>
      </w:r>
      <w:r>
        <w:rPr>
          <w:lang w:val="en-US"/>
        </w:rPr>
        <w:t>x</w:t>
      </w:r>
      <w:r w:rsidRPr="00D77952">
        <w:rPr>
          <w:lang w:val="en-US"/>
        </w:rPr>
        <w:t>t was not design and technology neutral and consider</w:t>
      </w:r>
      <w:r>
        <w:rPr>
          <w:lang w:val="en-US"/>
        </w:rPr>
        <w:t>ation should be given to</w:t>
      </w:r>
      <w:r w:rsidRPr="00D77952">
        <w:rPr>
          <w:lang w:val="en-US"/>
        </w:rPr>
        <w:t xml:space="preserve"> other </w:t>
      </w:r>
      <w:r w:rsidRPr="001B6B3D">
        <w:rPr>
          <w:lang w:val="en-US"/>
        </w:rPr>
        <w:t>design possibilities and technological advancement. The expert from France supported the design neutral approach proposed by OICA however, he said consideration needs to be given to articles of the general safety Regulation therefor, this item be further discussed and reviewed in the taskforce.</w:t>
      </w:r>
    </w:p>
    <w:p w14:paraId="15077D0B" w14:textId="77777777" w:rsidR="007F6CF2" w:rsidRPr="00CE5AE2" w:rsidRDefault="007F6CF2" w:rsidP="002736BF">
      <w:pPr>
        <w:pStyle w:val="SingleTxtG"/>
      </w:pPr>
      <w:r>
        <w:t>35.</w:t>
      </w:r>
      <w:r w:rsidRPr="00D77952">
        <w:tab/>
        <w:t xml:space="preserve">The Chair of GRSG acknowledged </w:t>
      </w:r>
      <w:r>
        <w:t xml:space="preserve">the </w:t>
      </w:r>
      <w:r w:rsidRPr="00D77952">
        <w:t xml:space="preserve">feedback and invited other Contracting Parties to study this proposal in-depth with an aim to give </w:t>
      </w:r>
      <w:r>
        <w:t>timely feedback</w:t>
      </w:r>
      <w:r w:rsidRPr="00D77952">
        <w:t xml:space="preserve"> to the IWG</w:t>
      </w:r>
      <w:r>
        <w:t xml:space="preserve"> on VRU-</w:t>
      </w:r>
      <w:r w:rsidRPr="00D77952">
        <w:t xml:space="preserve">Proxi </w:t>
      </w:r>
      <w:r>
        <w:t>to enable the IWG meet</w:t>
      </w:r>
      <w:r w:rsidRPr="00D77952">
        <w:t xml:space="preserve"> the deadline </w:t>
      </w:r>
      <w:r>
        <w:t>for submission for 123</w:t>
      </w:r>
      <w:r w:rsidRPr="0047339F">
        <w:t>rd</w:t>
      </w:r>
      <w:r>
        <w:t xml:space="preserve"> session of GRSG</w:t>
      </w:r>
      <w:r w:rsidRPr="00D77952">
        <w:t>. GRSG considered document GRSG-122-24 and requested it be reviewed and presented as a formal document in the next session of GRSG</w:t>
      </w:r>
      <w:r>
        <w:t xml:space="preserve"> for further discussion</w:t>
      </w:r>
      <w:r w:rsidRPr="00D77952">
        <w:t>.</w:t>
      </w:r>
    </w:p>
    <w:p w14:paraId="5B54D07B" w14:textId="77777777" w:rsidR="007F6CF2" w:rsidRPr="001B67C1" w:rsidRDefault="007F6CF2" w:rsidP="002736BF">
      <w:pPr>
        <w:widowControl w:val="0"/>
        <w:tabs>
          <w:tab w:val="right" w:pos="851"/>
        </w:tabs>
        <w:spacing w:before="360" w:after="240" w:line="270" w:lineRule="exact"/>
        <w:ind w:left="1134" w:right="1134" w:hanging="1134"/>
        <w:jc w:val="both"/>
        <w:rPr>
          <w:b/>
          <w:sz w:val="24"/>
          <w:lang w:val="fr-CH"/>
        </w:rPr>
      </w:pPr>
      <w:r w:rsidRPr="006353A7">
        <w:rPr>
          <w:b/>
          <w:sz w:val="24"/>
        </w:rPr>
        <w:lastRenderedPageBreak/>
        <w:tab/>
      </w:r>
      <w:r w:rsidRPr="001B67C1">
        <w:rPr>
          <w:b/>
          <w:sz w:val="24"/>
          <w:lang w:val="fr-CH"/>
        </w:rPr>
        <w:t>A.</w:t>
      </w:r>
      <w:r w:rsidRPr="001B67C1">
        <w:rPr>
          <w:b/>
          <w:sz w:val="24"/>
          <w:lang w:val="fr-CH"/>
        </w:rPr>
        <w:tab/>
        <w:t>UN Regulation No. 46 (Devices for indirect vision)</w:t>
      </w:r>
    </w:p>
    <w:p w14:paraId="5FCEF571" w14:textId="553AC30D" w:rsidR="007F6CF2" w:rsidRPr="00C017C8" w:rsidRDefault="007F6CF2" w:rsidP="002736BF">
      <w:pPr>
        <w:pStyle w:val="SingleTxtG"/>
        <w:widowControl w:val="0"/>
        <w:ind w:left="2835" w:hanging="1695"/>
        <w:rPr>
          <w:lang w:val="fr-CH"/>
        </w:rPr>
      </w:pPr>
      <w:r w:rsidRPr="00C017C8">
        <w:rPr>
          <w:i/>
          <w:lang w:val="fr-CH"/>
        </w:rPr>
        <w:t>Documentation</w:t>
      </w:r>
      <w:r w:rsidRPr="00C017C8">
        <w:rPr>
          <w:lang w:val="fr-CH"/>
        </w:rPr>
        <w:t>:</w:t>
      </w:r>
      <w:r w:rsidRPr="00C017C8">
        <w:rPr>
          <w:lang w:val="fr-CH"/>
        </w:rPr>
        <w:tab/>
        <w:t>ECE/TRANS/WP.29/GRSG/2021/18</w:t>
      </w:r>
      <w:r w:rsidRPr="00C017C8">
        <w:rPr>
          <w:lang w:val="fr-CH"/>
        </w:rPr>
        <w:br/>
        <w:t xml:space="preserve">Informal document: GRSG-122-08 </w:t>
      </w:r>
    </w:p>
    <w:p w14:paraId="21AAEC6F" w14:textId="0B2E8329" w:rsidR="007F6CF2" w:rsidRPr="0081472B" w:rsidRDefault="007F6CF2" w:rsidP="002736BF">
      <w:pPr>
        <w:pStyle w:val="SingleTxtG"/>
        <w:widowControl w:val="0"/>
      </w:pPr>
      <w:r>
        <w:t>36</w:t>
      </w:r>
      <w:r w:rsidRPr="0081472B">
        <w:t>.</w:t>
      </w:r>
      <w:r w:rsidRPr="0081472B">
        <w:tab/>
        <w:t>The expert from OICA introduced</w:t>
      </w:r>
      <w:r>
        <w:t xml:space="preserve"> document </w:t>
      </w:r>
      <w:r w:rsidRPr="0081472B">
        <w:t>GRSG-122-08</w:t>
      </w:r>
      <w:r>
        <w:t>,</w:t>
      </w:r>
      <w:r w:rsidRPr="0081472B">
        <w:t xml:space="preserve"> a proposal to amend </w:t>
      </w:r>
      <w:r w:rsidRPr="006353A7">
        <w:t>ECE/TRANS/WP.29/GRSG/2021/18</w:t>
      </w:r>
      <w:r>
        <w:t xml:space="preserve"> on UN Regulation No.46. The document was</w:t>
      </w:r>
      <w:r w:rsidRPr="0081472B">
        <w:t xml:space="preserve"> proposing amendments to the text in paragraphs </w:t>
      </w:r>
      <w:r>
        <w:t>“</w:t>
      </w:r>
      <w:r w:rsidRPr="0081472B">
        <w:t>22.22</w:t>
      </w:r>
      <w:r w:rsidR="00086F67">
        <w:t>.</w:t>
      </w:r>
      <w:r>
        <w:t>”</w:t>
      </w:r>
      <w:r w:rsidRPr="0081472B">
        <w:t xml:space="preserve">, </w:t>
      </w:r>
      <w:r>
        <w:t xml:space="preserve">to </w:t>
      </w:r>
      <w:r w:rsidRPr="0081472B">
        <w:t xml:space="preserve">introduce new paragraphs </w:t>
      </w:r>
      <w:r>
        <w:t>“</w:t>
      </w:r>
      <w:r w:rsidRPr="0081472B">
        <w:t>22.23</w:t>
      </w:r>
      <w:r w:rsidR="006D797D">
        <w:t>.</w:t>
      </w:r>
      <w:r>
        <w:t>”</w:t>
      </w:r>
      <w:r w:rsidRPr="0081472B">
        <w:t xml:space="preserve"> and </w:t>
      </w:r>
      <w:r>
        <w:t>“</w:t>
      </w:r>
      <w:r w:rsidRPr="0081472B">
        <w:t>22.26</w:t>
      </w:r>
      <w:r w:rsidR="006D797D">
        <w:t>.</w:t>
      </w:r>
      <w:r>
        <w:t>”</w:t>
      </w:r>
      <w:r w:rsidRPr="0081472B">
        <w:t xml:space="preserve"> and to renumber existing paragraphs that have been affected by the new addition. </w:t>
      </w:r>
    </w:p>
    <w:p w14:paraId="353D25E2" w14:textId="01DA9733" w:rsidR="007F6CF2" w:rsidRDefault="007F6CF2" w:rsidP="002736BF">
      <w:pPr>
        <w:pStyle w:val="SingleTxtG"/>
        <w:widowControl w:val="0"/>
      </w:pPr>
      <w:r>
        <w:t>37</w:t>
      </w:r>
      <w:r w:rsidRPr="0081472B">
        <w:t>.</w:t>
      </w:r>
      <w:r w:rsidRPr="0081472B">
        <w:tab/>
        <w:t xml:space="preserve">The expert from Germany presented a </w:t>
      </w:r>
      <w:r>
        <w:t>p</w:t>
      </w:r>
      <w:r w:rsidRPr="0081472B">
        <w:t xml:space="preserve">roposal </w:t>
      </w:r>
      <w:r>
        <w:t>to</w:t>
      </w:r>
      <w:r w:rsidRPr="0081472B">
        <w:t xml:space="preserve"> the 05 series of amendments of UN Regulation No. 46 (E</w:t>
      </w:r>
      <w:r w:rsidR="00F25237">
        <w:t>CE</w:t>
      </w:r>
      <w:r w:rsidRPr="0081472B">
        <w:t xml:space="preserve">/TRANS/WP.29/GRSG/2021/18) aiming to update the existing proposal on general specification requirements by amending and introducing new paragraphs. </w:t>
      </w:r>
      <w:r>
        <w:t xml:space="preserve"> Following his presentation, The Chair of GRSG inquired from the expert from Germany if he supported the proposal from OICA. T</w:t>
      </w:r>
      <w:r w:rsidRPr="0081472B">
        <w:t xml:space="preserve">he expert from Germany </w:t>
      </w:r>
      <w:r>
        <w:t>stated</w:t>
      </w:r>
      <w:r w:rsidRPr="0081472B">
        <w:t xml:space="preserve"> his support for the proposal with the exclusion of paragraph </w:t>
      </w:r>
      <w:r>
        <w:t>“</w:t>
      </w:r>
      <w:r w:rsidRPr="0081472B">
        <w:t>22.26</w:t>
      </w:r>
      <w:r w:rsidR="00B57D14">
        <w:t>.</w:t>
      </w:r>
      <w:r w:rsidRPr="0081472B">
        <w:t xml:space="preserve"> </w:t>
      </w:r>
      <w:r>
        <w:t>“</w:t>
      </w:r>
    </w:p>
    <w:p w14:paraId="05E3147D" w14:textId="093D2C74" w:rsidR="007F6CF2" w:rsidRDefault="007F6CF2" w:rsidP="002736BF">
      <w:pPr>
        <w:pStyle w:val="SingleTxtG"/>
        <w:widowControl w:val="0"/>
      </w:pPr>
      <w:r>
        <w:t xml:space="preserve">38. </w:t>
      </w:r>
      <w:r>
        <w:tab/>
        <w:t>The expert from Australia introduced himself as the current representative for GRSG but explained he is a participation in GRSG was new and transitory as plans are in place to have a permanent expert from Australia. He pointed out a typographical error in paragraph 6.2.2.1.2</w:t>
      </w:r>
      <w:r w:rsidR="006D797D">
        <w:t>.</w:t>
      </w:r>
      <w:r>
        <w:t xml:space="preserve"> of the document, GRSG-122-08. He recalled that transitional provision under Article 1 of 1958 Agreement state that Contracting Parties applying a UN Regulation are expected to accept the latest version of the Regulation and asked if these Regulations go contrary to the treaty?  </w:t>
      </w:r>
    </w:p>
    <w:p w14:paraId="7395BA87" w14:textId="7ADED59E" w:rsidR="007F6CF2" w:rsidRPr="00FC2FAC" w:rsidRDefault="007F6CF2" w:rsidP="002736BF">
      <w:pPr>
        <w:pStyle w:val="SingleTxtG"/>
        <w:widowControl w:val="0"/>
      </w:pPr>
      <w:r>
        <w:t>39. The expert from OICA clarified this by informing the expert from Australia that transitional</w:t>
      </w:r>
      <w:r w:rsidRPr="00FC2FAC">
        <w:t xml:space="preserve"> provision is aligned to the guidance of the provisions </w:t>
      </w:r>
      <w:r>
        <w:t>in</w:t>
      </w:r>
      <w:r w:rsidRPr="00FC2FAC">
        <w:t xml:space="preserve"> document ECE/TRANS/</w:t>
      </w:r>
      <w:r w:rsidR="00B03929">
        <w:t>WP.</w:t>
      </w:r>
      <w:r w:rsidRPr="00FC2FAC">
        <w:t>29/2044</w:t>
      </w:r>
      <w:r w:rsidR="001B67C1">
        <w:t>/</w:t>
      </w:r>
      <w:r w:rsidRPr="00FC2FAC">
        <w:t>Rev.3 and the 1958 Agreement does not require Contracting Parties to apply the latest series of amendment.</w:t>
      </w:r>
    </w:p>
    <w:p w14:paraId="5221B2F2" w14:textId="0A3B4B2A" w:rsidR="007F6CF2" w:rsidRPr="00FC2FAC" w:rsidRDefault="007F6CF2" w:rsidP="002736BF">
      <w:pPr>
        <w:pStyle w:val="SingleTxtG"/>
        <w:widowControl w:val="0"/>
      </w:pPr>
      <w:r>
        <w:t>40</w:t>
      </w:r>
      <w:r w:rsidRPr="00FC2FAC">
        <w:t xml:space="preserve">. The experts from OICA, Sweden, Germany, Netherlands engaged in a detailed discussion concerning paragraphs </w:t>
      </w:r>
      <w:r>
        <w:t>“</w:t>
      </w:r>
      <w:r w:rsidRPr="00FC2FAC">
        <w:t>22.23</w:t>
      </w:r>
      <w:r w:rsidR="00AD1F8E">
        <w:t>.</w:t>
      </w:r>
      <w:r>
        <w:t>”</w:t>
      </w:r>
      <w:r w:rsidRPr="00FC2FAC">
        <w:t xml:space="preserve"> and </w:t>
      </w:r>
      <w:r>
        <w:t>“</w:t>
      </w:r>
      <w:r w:rsidRPr="00FC2FAC">
        <w:t>22.26</w:t>
      </w:r>
      <w:r w:rsidR="00AD1F8E">
        <w:t>.</w:t>
      </w:r>
      <w:r>
        <w:t>”</w:t>
      </w:r>
      <w:r w:rsidRPr="00FC2FAC">
        <w:t xml:space="preserve"> of document GRSG-122-08 and</w:t>
      </w:r>
      <w:r>
        <w:t xml:space="preserve"> agreed to</w:t>
      </w:r>
      <w:r w:rsidRPr="00FC2FAC">
        <w:t xml:space="preserve"> exclude paragraph </w:t>
      </w:r>
      <w:r>
        <w:t>“</w:t>
      </w:r>
      <w:r w:rsidRPr="00FC2FAC">
        <w:t>22.26</w:t>
      </w:r>
      <w:r w:rsidR="00AD1F8E">
        <w:t>.</w:t>
      </w:r>
      <w:r>
        <w:t>”</w:t>
      </w:r>
      <w:r w:rsidRPr="00FC2FAC">
        <w:t xml:space="preserve"> from the informal document GRSG-122-08.</w:t>
      </w:r>
    </w:p>
    <w:p w14:paraId="71DAC8F3" w14:textId="1CFC8574" w:rsidR="007F6CF2" w:rsidRDefault="007F6CF2" w:rsidP="002736BF">
      <w:pPr>
        <w:pStyle w:val="SingleTxtG"/>
        <w:widowControl w:val="0"/>
      </w:pPr>
      <w:r>
        <w:rPr>
          <w:color w:val="000000"/>
        </w:rPr>
        <w:t>41</w:t>
      </w:r>
      <w:r w:rsidRPr="00FC2FAC">
        <w:rPr>
          <w:color w:val="000000"/>
        </w:rPr>
        <w:t>.</w:t>
      </w:r>
      <w:r w:rsidRPr="00FC2FAC">
        <w:rPr>
          <w:color w:val="000000"/>
        </w:rPr>
        <w:tab/>
      </w:r>
      <w:r w:rsidRPr="00FC2FAC">
        <w:t>GRSG adopted document ECE/TRANS/WP.29/GRSG/2021/18 as amended by GRSG-122-08 (without paragraph 22.26</w:t>
      </w:r>
      <w:r w:rsidR="00E122D4">
        <w:t>.</w:t>
      </w:r>
      <w:r w:rsidRPr="00FC2FAC">
        <w:t xml:space="preserve">) and agreed for its submission at the March </w:t>
      </w:r>
      <w:r>
        <w:t xml:space="preserve">2022 </w:t>
      </w:r>
      <w:r w:rsidRPr="00FC2FAC">
        <w:t>session</w:t>
      </w:r>
      <w:r w:rsidR="004D73BE">
        <w:t>s</w:t>
      </w:r>
      <w:r w:rsidRPr="00FC2FAC">
        <w:t xml:space="preserve"> of WP.29 and AC.1</w:t>
      </w:r>
      <w:r w:rsidR="00E122D4">
        <w:t>.</w:t>
      </w:r>
    </w:p>
    <w:p w14:paraId="715C06B7" w14:textId="77777777" w:rsidR="007F6CF2" w:rsidRPr="002F45F8" w:rsidRDefault="007F6CF2" w:rsidP="002736BF">
      <w:pPr>
        <w:widowControl w:val="0"/>
        <w:tabs>
          <w:tab w:val="right" w:pos="851"/>
        </w:tabs>
        <w:spacing w:before="360" w:after="240" w:line="270" w:lineRule="exact"/>
        <w:ind w:left="1134" w:right="1134" w:hanging="1134"/>
        <w:jc w:val="both"/>
        <w:rPr>
          <w:b/>
          <w:sz w:val="24"/>
        </w:rPr>
      </w:pPr>
      <w:r w:rsidRPr="002F45F8">
        <w:rPr>
          <w:b/>
          <w:sz w:val="24"/>
        </w:rPr>
        <w:tab/>
        <w:t>B.</w:t>
      </w:r>
      <w:r w:rsidRPr="002F45F8">
        <w:rPr>
          <w:b/>
          <w:sz w:val="24"/>
        </w:rPr>
        <w:tab/>
        <w:t>UN Regulation No. 151 on Blind Spot Information Systems (BSIS)</w:t>
      </w:r>
    </w:p>
    <w:p w14:paraId="727A7ECF" w14:textId="77777777" w:rsidR="007F6CF2" w:rsidRPr="000132A3" w:rsidRDefault="007F6CF2" w:rsidP="002736BF">
      <w:pPr>
        <w:pStyle w:val="SingleTxtG"/>
        <w:widowControl w:val="0"/>
        <w:ind w:left="2835" w:hanging="1701"/>
      </w:pPr>
      <w:r w:rsidRPr="000132A3">
        <w:rPr>
          <w:i/>
        </w:rPr>
        <w:t>Documentation</w:t>
      </w:r>
      <w:r w:rsidRPr="000132A3">
        <w:t>:</w:t>
      </w:r>
      <w:r w:rsidRPr="000132A3">
        <w:tab/>
        <w:t>Informal documents: GRSG-122-18, GRSG-122-20, GRSG-122-26 and GRSG-122-27</w:t>
      </w:r>
    </w:p>
    <w:p w14:paraId="605FAD6E" w14:textId="77777777" w:rsidR="007F6CF2" w:rsidRPr="00EB44F0" w:rsidRDefault="007F6CF2" w:rsidP="002736BF">
      <w:pPr>
        <w:pStyle w:val="SingleTxtG"/>
      </w:pPr>
      <w:r>
        <w:t>42</w:t>
      </w:r>
      <w:r w:rsidRPr="00EB44F0">
        <w:t>.</w:t>
      </w:r>
      <w:r w:rsidRPr="00EB44F0">
        <w:tab/>
        <w:t xml:space="preserve">The expert from Germany, from the IWG on VRU-Proxi, </w:t>
      </w:r>
      <w:r>
        <w:t>introduced</w:t>
      </w:r>
      <w:r w:rsidRPr="00EB44F0">
        <w:t xml:space="preserve"> </w:t>
      </w:r>
      <w:r>
        <w:t xml:space="preserve">documents </w:t>
      </w:r>
      <w:r w:rsidRPr="00EB44F0">
        <w:t>GRSG-122-18 and GRSG-122-20</w:t>
      </w:r>
      <w:r>
        <w:t xml:space="preserve">, a </w:t>
      </w:r>
      <w:r w:rsidRPr="00EB44F0">
        <w:t>proposal for amendments to UN Regulation No. 151 (Blind Spot Information Systems)</w:t>
      </w:r>
      <w:r>
        <w:t>. The expert from OICA proposed the documents be reviewed by a native English speaker to ensure the administrative part of the report is free of errors or misinterpretations.</w:t>
      </w:r>
    </w:p>
    <w:p w14:paraId="518D33E5" w14:textId="57410AD4" w:rsidR="007F6CF2" w:rsidRPr="00192992" w:rsidRDefault="007F6CF2" w:rsidP="002736BF">
      <w:pPr>
        <w:pStyle w:val="SingleTxtG"/>
      </w:pPr>
      <w:r>
        <w:t>43</w:t>
      </w:r>
      <w:r w:rsidRPr="00192992">
        <w:t>.</w:t>
      </w:r>
      <w:r w:rsidRPr="00192992">
        <w:tab/>
        <w:t xml:space="preserve">The expert from Australia asked if the proposal would require retesting for multiple configurations and if the testing requirements were dependent on the BSIS. </w:t>
      </w:r>
      <w:r>
        <w:t>Th</w:t>
      </w:r>
      <w:r w:rsidR="00F11438">
        <w:t>e</w:t>
      </w:r>
      <w:r>
        <w:t xml:space="preserve"> e</w:t>
      </w:r>
      <w:r w:rsidRPr="00192992">
        <w:t xml:space="preserve">xpert from Germany explained the testing proposed is extensive, but the intention is to have limited testing, and this would be reflected in the document upon further review. </w:t>
      </w:r>
    </w:p>
    <w:p w14:paraId="310CB75A" w14:textId="77777777" w:rsidR="007F6CF2" w:rsidRDefault="007F6CF2" w:rsidP="002736BF">
      <w:pPr>
        <w:pStyle w:val="SingleTxtG"/>
      </w:pPr>
      <w:r>
        <w:t>44</w:t>
      </w:r>
      <w:r w:rsidRPr="00192992">
        <w:t>.</w:t>
      </w:r>
      <w:r w:rsidRPr="00192992">
        <w:tab/>
        <w:t xml:space="preserve">GRSG </w:t>
      </w:r>
      <w:r>
        <w:t>considered</w:t>
      </w:r>
      <w:r w:rsidRPr="00192992">
        <w:t xml:space="preserve"> document GRSG-122-18 </w:t>
      </w:r>
      <w:r>
        <w:t>and</w:t>
      </w:r>
      <w:r w:rsidRPr="00192992">
        <w:t xml:space="preserve"> </w:t>
      </w:r>
      <w:r>
        <w:t>requested its submission</w:t>
      </w:r>
      <w:r w:rsidRPr="00192992">
        <w:t xml:space="preserve"> as an official document </w:t>
      </w:r>
      <w:r>
        <w:t>at</w:t>
      </w:r>
      <w:r w:rsidRPr="00192992">
        <w:t xml:space="preserve"> the 123rd session of GRSG</w:t>
      </w:r>
      <w:r>
        <w:t>.</w:t>
      </w:r>
    </w:p>
    <w:p w14:paraId="4FE2C565" w14:textId="3BF51FA5" w:rsidR="007F6CF2" w:rsidRPr="00432D09" w:rsidRDefault="007F6CF2" w:rsidP="002736BF">
      <w:pPr>
        <w:pStyle w:val="SingleTxtG"/>
      </w:pPr>
      <w:r>
        <w:t>45.</w:t>
      </w:r>
      <w:r>
        <w:tab/>
        <w:t xml:space="preserve">The expert from CLEPA on behalf of the IWG on VRU-Proxi presented documents GRSG-122-26 and GRSG-122-27, a proposal for supplement to UN Regulation </w:t>
      </w:r>
      <w:r w:rsidR="006709AF">
        <w:t xml:space="preserve">No. </w:t>
      </w:r>
      <w:r>
        <w:t xml:space="preserve">151 (Blind Spot Information System). The expert from Germany supported this proposal and indicated </w:t>
      </w:r>
      <w:r w:rsidRPr="00432D09">
        <w:t xml:space="preserve">interest to support the work on this document with OICA with an aim to bring the documents GRSG-122-18 and GRSG-122-26 into one formal document. </w:t>
      </w:r>
    </w:p>
    <w:p w14:paraId="25C57FFE" w14:textId="3DB29B77" w:rsidR="00895AE2" w:rsidRPr="00432D09" w:rsidRDefault="007F6CF2" w:rsidP="002736BF">
      <w:pPr>
        <w:pStyle w:val="SingleTxtG"/>
      </w:pPr>
      <w:r w:rsidRPr="00432D09">
        <w:lastRenderedPageBreak/>
        <w:t xml:space="preserve">46. The expert from the Netherlands referring to GRSG-122-26 </w:t>
      </w:r>
      <w:r w:rsidR="003C1F8E" w:rsidRPr="00432D09">
        <w:t xml:space="preserve">referring to a text </w:t>
      </w:r>
      <w:r w:rsidR="004400B7" w:rsidRPr="00432D09">
        <w:t>that concerns</w:t>
      </w:r>
      <w:r w:rsidR="003C1F8E" w:rsidRPr="00432D09">
        <w:t xml:space="preserve"> the </w:t>
      </w:r>
      <w:r w:rsidR="00D57CE8" w:rsidRPr="00432D09">
        <w:t>exception</w:t>
      </w:r>
      <w:r w:rsidR="003C1F8E" w:rsidRPr="00432D09">
        <w:t xml:space="preserve"> for </w:t>
      </w:r>
      <w:r w:rsidR="00D57CE8" w:rsidRPr="00432D09">
        <w:t>auxiliary</w:t>
      </w:r>
      <w:r w:rsidR="003C1F8E" w:rsidRPr="00432D09">
        <w:t xml:space="preserve"> equipment, stated this exception needs to be </w:t>
      </w:r>
      <w:r w:rsidR="00D57CE8" w:rsidRPr="00432D09">
        <w:t>reflected</w:t>
      </w:r>
      <w:r w:rsidR="003C1F8E" w:rsidRPr="00432D09">
        <w:t xml:space="preserve"> on the Type </w:t>
      </w:r>
      <w:r w:rsidR="00D57CE8" w:rsidRPr="00432D09">
        <w:t>approval document to indicate vehicle making</w:t>
      </w:r>
      <w:r w:rsidR="00111F0F" w:rsidRPr="00432D09">
        <w:t xml:space="preserve"> </w:t>
      </w:r>
      <w:r w:rsidR="00D57CE8" w:rsidRPr="00432D09">
        <w:t xml:space="preserve">use of the </w:t>
      </w:r>
      <w:r w:rsidR="00111F0F" w:rsidRPr="00432D09">
        <w:t>exemption</w:t>
      </w:r>
      <w:r w:rsidR="004E3874" w:rsidRPr="00432D09">
        <w:t>. The colleagues from Finland, CLEPA and Secretariat had a</w:t>
      </w:r>
      <w:r w:rsidR="004400B7" w:rsidRPr="00432D09">
        <w:t>n extensive technical discussion</w:t>
      </w:r>
      <w:r w:rsidR="0043542E" w:rsidRPr="00432D09">
        <w:t xml:space="preserve"> regarding some texts in the proposal. The </w:t>
      </w:r>
      <w:r w:rsidR="00C45269">
        <w:t>C</w:t>
      </w:r>
      <w:r w:rsidR="0043542E" w:rsidRPr="00432D09">
        <w:t>hair sugg</w:t>
      </w:r>
      <w:r w:rsidR="00F177C7" w:rsidRPr="00432D09">
        <w:t>es</w:t>
      </w:r>
      <w:r w:rsidR="0043542E" w:rsidRPr="00432D09">
        <w:t xml:space="preserve">ted the </w:t>
      </w:r>
      <w:r w:rsidR="00432D09" w:rsidRPr="00432D09">
        <w:t>texts</w:t>
      </w:r>
      <w:r w:rsidR="00130AA9" w:rsidRPr="00432D09">
        <w:t xml:space="preserve"> </w:t>
      </w:r>
      <w:r w:rsidR="0043542E" w:rsidRPr="00432D09">
        <w:t xml:space="preserve">in the proposal be reviewed </w:t>
      </w:r>
      <w:r w:rsidR="0013717B" w:rsidRPr="00432D09">
        <w:t>further before the next session of GRSG</w:t>
      </w:r>
      <w:r w:rsidR="004E2F27">
        <w:t>.</w:t>
      </w:r>
    </w:p>
    <w:p w14:paraId="3D453427" w14:textId="72669F23" w:rsidR="007F6CF2" w:rsidRDefault="007F6CF2" w:rsidP="002736BF">
      <w:pPr>
        <w:pStyle w:val="SingleTxtG"/>
      </w:pPr>
      <w:r>
        <w:t>47.</w:t>
      </w:r>
      <w:r>
        <w:tab/>
        <w:t xml:space="preserve">GRSG considered the documents GRSG-122-18 and GRGG-122-26 and </w:t>
      </w:r>
      <w:r w:rsidR="00487195">
        <w:t>re</w:t>
      </w:r>
      <w:r w:rsidR="00395F9F">
        <w:t xml:space="preserve">quested the expert from </w:t>
      </w:r>
      <w:r>
        <w:t xml:space="preserve">IWG </w:t>
      </w:r>
      <w:r w:rsidR="00636E59">
        <w:t>on</w:t>
      </w:r>
      <w:r>
        <w:t xml:space="preserve"> VRU-Proxi and the expert from Germany to produce one formal document for consideration at the 123</w:t>
      </w:r>
      <w:r w:rsidRPr="005313AE">
        <w:t xml:space="preserve">rd </w:t>
      </w:r>
      <w:r>
        <w:t>session of GRSG in March 2022.</w:t>
      </w:r>
    </w:p>
    <w:p w14:paraId="22EE9A6E" w14:textId="77777777" w:rsidR="007F6CF2" w:rsidRPr="00895BCE" w:rsidRDefault="007F6CF2" w:rsidP="002736BF">
      <w:pPr>
        <w:widowControl w:val="0"/>
        <w:tabs>
          <w:tab w:val="right" w:pos="851"/>
        </w:tabs>
        <w:spacing w:before="360" w:after="240" w:line="270" w:lineRule="exact"/>
        <w:ind w:left="1134" w:right="1134" w:hanging="1134"/>
        <w:jc w:val="both"/>
        <w:rPr>
          <w:b/>
          <w:sz w:val="24"/>
        </w:rPr>
      </w:pPr>
      <w:r w:rsidRPr="00895BCE">
        <w:rPr>
          <w:b/>
          <w:sz w:val="24"/>
        </w:rPr>
        <w:tab/>
        <w:t>C.</w:t>
      </w:r>
      <w:r w:rsidRPr="00895BCE">
        <w:rPr>
          <w:b/>
          <w:sz w:val="24"/>
        </w:rPr>
        <w:tab/>
        <w:t>UN Regulation No. 158 (Reversing motion)</w:t>
      </w:r>
    </w:p>
    <w:p w14:paraId="36A734C5" w14:textId="6B39FC67" w:rsidR="007F6CF2" w:rsidRPr="00C017C8" w:rsidRDefault="007F6CF2" w:rsidP="002736BF">
      <w:pPr>
        <w:pStyle w:val="SingleTxtG"/>
        <w:widowControl w:val="0"/>
        <w:ind w:left="2835" w:hanging="1701"/>
        <w:rPr>
          <w:lang w:val="fr-CH"/>
        </w:rPr>
      </w:pPr>
      <w:r w:rsidRPr="00C017C8">
        <w:rPr>
          <w:i/>
          <w:lang w:val="fr-CH"/>
        </w:rPr>
        <w:t>Documentation</w:t>
      </w:r>
      <w:r w:rsidRPr="00C017C8">
        <w:rPr>
          <w:lang w:val="fr-CH"/>
        </w:rPr>
        <w:t>:</w:t>
      </w:r>
      <w:r w:rsidRPr="00C017C8">
        <w:rPr>
          <w:lang w:val="fr-CH"/>
        </w:rPr>
        <w:tab/>
        <w:t>Informal document</w:t>
      </w:r>
      <w:r w:rsidR="00F536BF" w:rsidRPr="00C017C8">
        <w:rPr>
          <w:lang w:val="fr-CH"/>
        </w:rPr>
        <w:t>s</w:t>
      </w:r>
      <w:r w:rsidRPr="00C017C8">
        <w:rPr>
          <w:lang w:val="fr-CH"/>
        </w:rPr>
        <w:t>: GRSG-122-17 and GRSG-122-39</w:t>
      </w:r>
    </w:p>
    <w:p w14:paraId="47A035FE" w14:textId="77777777" w:rsidR="007F6CF2" w:rsidRPr="00151739" w:rsidRDefault="007F6CF2" w:rsidP="00ED5216">
      <w:pPr>
        <w:pStyle w:val="SingleTxtG"/>
      </w:pPr>
      <w:r>
        <w:t>48</w:t>
      </w:r>
      <w:r w:rsidRPr="00C55FA8">
        <w:t>.</w:t>
      </w:r>
      <w:r w:rsidRPr="00C55FA8">
        <w:tab/>
        <w:t xml:space="preserve">The expert from Japan </w:t>
      </w:r>
      <w:r>
        <w:t>on behalf of</w:t>
      </w:r>
      <w:r w:rsidRPr="00C55FA8">
        <w:t xml:space="preserve"> the IWG on VRU-Proxi presented </w:t>
      </w:r>
      <w:r>
        <w:t xml:space="preserve">document </w:t>
      </w:r>
      <w:r w:rsidRPr="00C55FA8">
        <w:t>GRSG-122-</w:t>
      </w:r>
      <w:r>
        <w:t xml:space="preserve">17, </w:t>
      </w:r>
      <w:r w:rsidRPr="00C55FA8">
        <w:t>a proposal for amendments to UN Regulation No. 158</w:t>
      </w:r>
      <w:r>
        <w:t>.</w:t>
      </w:r>
      <w:r w:rsidRPr="00C55FA8">
        <w:tab/>
      </w:r>
    </w:p>
    <w:p w14:paraId="6844359A" w14:textId="080306C4" w:rsidR="007F6CF2" w:rsidRDefault="007F6CF2" w:rsidP="00ED5216">
      <w:pPr>
        <w:pStyle w:val="SingleTxtG"/>
      </w:pPr>
      <w:r>
        <w:t>49.</w:t>
      </w:r>
      <w:r>
        <w:tab/>
        <w:t xml:space="preserve">The expert from OICA presented document GRSG-122-39, a proposal to amend UN Regulation </w:t>
      </w:r>
      <w:r w:rsidR="007A2DE4">
        <w:t xml:space="preserve">No. </w:t>
      </w:r>
      <w:r>
        <w:t xml:space="preserve">158. The experts from the European </w:t>
      </w:r>
      <w:r w:rsidR="007A2DE4">
        <w:t>C</w:t>
      </w:r>
      <w:r>
        <w:t xml:space="preserve">ommission, Germany and Japan supported this however, the expert from Japan suggested the proposal be used for technical services to define Type Approval. </w:t>
      </w:r>
    </w:p>
    <w:p w14:paraId="1BC9371B" w14:textId="77273B35" w:rsidR="007F6CF2" w:rsidRPr="00C55FA8" w:rsidRDefault="007F6CF2" w:rsidP="00ED5216">
      <w:pPr>
        <w:pStyle w:val="SingleTxtG"/>
      </w:pPr>
      <w:r>
        <w:t>50.</w:t>
      </w:r>
      <w:r>
        <w:tab/>
      </w:r>
      <w:r w:rsidRPr="00C55FA8">
        <w:rPr>
          <w:color w:val="000000"/>
        </w:rPr>
        <w:t>GRSG considered document</w:t>
      </w:r>
      <w:r>
        <w:rPr>
          <w:color w:val="000000"/>
        </w:rPr>
        <w:t>s</w:t>
      </w:r>
      <w:r w:rsidRPr="00C55FA8">
        <w:rPr>
          <w:color w:val="000000"/>
        </w:rPr>
        <w:t xml:space="preserve"> GRS</w:t>
      </w:r>
      <w:r w:rsidR="00EF1DE7">
        <w:rPr>
          <w:color w:val="000000"/>
        </w:rPr>
        <w:t>G</w:t>
      </w:r>
      <w:r w:rsidRPr="00C55FA8">
        <w:rPr>
          <w:color w:val="000000"/>
        </w:rPr>
        <w:t>-122-17</w:t>
      </w:r>
      <w:r>
        <w:rPr>
          <w:color w:val="000000"/>
        </w:rPr>
        <w:t xml:space="preserve"> and GRSG-122-39,</w:t>
      </w:r>
      <w:r w:rsidRPr="00C55FA8">
        <w:rPr>
          <w:color w:val="000000"/>
        </w:rPr>
        <w:t xml:space="preserve"> proposal</w:t>
      </w:r>
      <w:r>
        <w:rPr>
          <w:color w:val="000000"/>
        </w:rPr>
        <w:t>s</w:t>
      </w:r>
      <w:r w:rsidRPr="00C55FA8">
        <w:rPr>
          <w:color w:val="000000"/>
        </w:rPr>
        <w:t xml:space="preserve"> for amendments to UN Regulation </w:t>
      </w:r>
      <w:r w:rsidR="00EB72BD">
        <w:rPr>
          <w:color w:val="000000"/>
        </w:rPr>
        <w:t xml:space="preserve">No. </w:t>
      </w:r>
      <w:r w:rsidRPr="00C55FA8">
        <w:rPr>
          <w:color w:val="000000"/>
        </w:rPr>
        <w:t>159 and requested the secretariat to issue it as an official document for the 123</w:t>
      </w:r>
      <w:r w:rsidRPr="00C017C8">
        <w:rPr>
          <w:color w:val="000000"/>
        </w:rPr>
        <w:t>rd</w:t>
      </w:r>
      <w:r w:rsidRPr="00C55FA8">
        <w:rPr>
          <w:color w:val="000000"/>
        </w:rPr>
        <w:t xml:space="preserve"> session of GRSG.</w:t>
      </w:r>
    </w:p>
    <w:p w14:paraId="1153B857" w14:textId="77777777" w:rsidR="007F6CF2" w:rsidRPr="00854B02" w:rsidRDefault="007F6CF2" w:rsidP="002736BF">
      <w:pPr>
        <w:widowControl w:val="0"/>
        <w:tabs>
          <w:tab w:val="right" w:pos="851"/>
        </w:tabs>
        <w:spacing w:before="360" w:after="240" w:line="270" w:lineRule="exact"/>
        <w:ind w:left="1134" w:right="1134" w:hanging="1134"/>
        <w:jc w:val="both"/>
        <w:rPr>
          <w:b/>
          <w:sz w:val="24"/>
        </w:rPr>
      </w:pPr>
      <w:r w:rsidRPr="00854B02">
        <w:rPr>
          <w:b/>
          <w:sz w:val="24"/>
        </w:rPr>
        <w:tab/>
        <w:t>D.</w:t>
      </w:r>
      <w:r w:rsidRPr="00854B02">
        <w:rPr>
          <w:b/>
          <w:sz w:val="24"/>
        </w:rPr>
        <w:tab/>
        <w:t>UN Regulation No. 159 (Moving Off Information Systems)</w:t>
      </w:r>
    </w:p>
    <w:p w14:paraId="53D3978E" w14:textId="77777777" w:rsidR="007F6CF2" w:rsidRPr="00EB72BD" w:rsidRDefault="007F6CF2" w:rsidP="00C017C8">
      <w:pPr>
        <w:pStyle w:val="SingleTxtG"/>
      </w:pPr>
      <w:r w:rsidRPr="00EB72BD">
        <w:t>51.</w:t>
      </w:r>
      <w:r w:rsidRPr="00EB72BD">
        <w:tab/>
        <w:t>GRSG noted that no proposals were submitted for consideration under this agenda item.</w:t>
      </w:r>
    </w:p>
    <w:p w14:paraId="7769F408" w14:textId="5B237011" w:rsidR="007F6CF2" w:rsidRPr="00091CCF" w:rsidRDefault="007F6CF2" w:rsidP="00ED5216">
      <w:pPr>
        <w:pStyle w:val="HChG"/>
        <w:keepNext w:val="0"/>
        <w:keepLines w:val="0"/>
        <w:widowControl w:val="0"/>
      </w:pPr>
      <w:r w:rsidRPr="00091CCF">
        <w:tab/>
        <w:t>VI.</w:t>
      </w:r>
      <w:r w:rsidRPr="00091CCF">
        <w:tab/>
        <w:t>UN Regulation No. 3</w:t>
      </w:r>
      <w:r>
        <w:t>4</w:t>
      </w:r>
      <w:r w:rsidRPr="00091CCF">
        <w:t xml:space="preserve"> (</w:t>
      </w:r>
      <w:r>
        <w:t xml:space="preserve">Prevention of </w:t>
      </w:r>
      <w:r w:rsidR="002D0D42">
        <w:t>fire risk</w:t>
      </w:r>
      <w:r w:rsidRPr="00091CCF">
        <w:t xml:space="preserve">) </w:t>
      </w:r>
      <w:r w:rsidRPr="00091CCF">
        <w:br/>
        <w:t>(agenda item 5)</w:t>
      </w:r>
    </w:p>
    <w:p w14:paraId="36C3C1C1" w14:textId="77777777" w:rsidR="007F6CF2" w:rsidRPr="007F1B2A" w:rsidRDefault="007F6CF2" w:rsidP="002736BF">
      <w:pPr>
        <w:pStyle w:val="SingleTxtG"/>
        <w:widowControl w:val="0"/>
        <w:ind w:left="2835" w:hanging="1695"/>
        <w:rPr>
          <w:sz w:val="4"/>
          <w:szCs w:val="4"/>
        </w:rPr>
      </w:pPr>
      <w:r w:rsidRPr="002777A6">
        <w:rPr>
          <w:i/>
        </w:rPr>
        <w:t>Documentation</w:t>
      </w:r>
      <w:r w:rsidRPr="002777A6">
        <w:t>:</w:t>
      </w:r>
      <w:r w:rsidRPr="002777A6">
        <w:tab/>
        <w:t>ECE/TRANS/WP.29/GRSG/2021/</w:t>
      </w:r>
      <w:r>
        <w:t>1</w:t>
      </w:r>
      <w:r w:rsidRPr="002777A6">
        <w:t>9</w:t>
      </w:r>
      <w:r w:rsidRPr="002777A6">
        <w:br/>
        <w:t>Informal documents: GRSG-122-10 and GRSG-122-15</w:t>
      </w:r>
      <w:r>
        <w:t xml:space="preserve"> </w:t>
      </w:r>
    </w:p>
    <w:p w14:paraId="0EECE3DB" w14:textId="77777777" w:rsidR="007F6CF2" w:rsidRPr="00883E23" w:rsidRDefault="007F6CF2" w:rsidP="002736BF">
      <w:pPr>
        <w:widowControl w:val="0"/>
        <w:spacing w:after="120"/>
        <w:ind w:left="1134" w:right="1134"/>
        <w:jc w:val="both"/>
      </w:pPr>
      <w:r>
        <w:t>52</w:t>
      </w:r>
      <w:r w:rsidRPr="0083691D">
        <w:t>.</w:t>
      </w:r>
      <w:r w:rsidRPr="0083691D">
        <w:tab/>
        <w:t xml:space="preserve">The expert from </w:t>
      </w:r>
      <w:r>
        <w:t xml:space="preserve">OICA </w:t>
      </w:r>
      <w:r w:rsidRPr="0083691D">
        <w:t xml:space="preserve">introduced documents GRSG-122-10 and GRSG-122-15, proposal for Supplement 3 to the 03 series of amendments of UN Regulation No. 34 and Proposal to amend document ECE/TRANS/WP.29/GRSG/2021/19 which is a Proposal for a </w:t>
      </w:r>
      <w:r w:rsidRPr="00883E23">
        <w:t>new 04 series of amendments of UN Regulation No. 34.</w:t>
      </w:r>
    </w:p>
    <w:p w14:paraId="30EDFAC3" w14:textId="798F1EB4" w:rsidR="007F6CF2" w:rsidRPr="00883E23" w:rsidRDefault="007F6CF2" w:rsidP="002736BF">
      <w:pPr>
        <w:widowControl w:val="0"/>
        <w:spacing w:after="120"/>
        <w:ind w:left="1134" w:right="1134"/>
        <w:jc w:val="both"/>
      </w:pPr>
      <w:r>
        <w:rPr>
          <w:lang w:val="en-US"/>
        </w:rPr>
        <w:t>53</w:t>
      </w:r>
      <w:r w:rsidRPr="00883E23">
        <w:t>.</w:t>
      </w:r>
      <w:r w:rsidRPr="00883E23">
        <w:tab/>
        <w:t xml:space="preserve">The expert from </w:t>
      </w:r>
      <w:r>
        <w:t xml:space="preserve">France </w:t>
      </w:r>
      <w:r w:rsidRPr="00883E23">
        <w:t>recalled that para</w:t>
      </w:r>
      <w:r w:rsidR="00757925">
        <w:t>.</w:t>
      </w:r>
      <w:r w:rsidRPr="00883E23">
        <w:t xml:space="preserve"> 9.3</w:t>
      </w:r>
      <w:r w:rsidR="00757925">
        <w:t>.</w:t>
      </w:r>
      <w:r w:rsidRPr="00883E23">
        <w:t xml:space="preserve"> of </w:t>
      </w:r>
      <w:r w:rsidR="00135BCC">
        <w:t xml:space="preserve">UN </w:t>
      </w:r>
      <w:r w:rsidRPr="00883E23">
        <w:t>Regulation No.</w:t>
      </w:r>
      <w:r w:rsidR="00757925">
        <w:t xml:space="preserve"> </w:t>
      </w:r>
      <w:r w:rsidRPr="00883E23">
        <w:t xml:space="preserve">34 is not yet transposed in the UN Regulation </w:t>
      </w:r>
      <w:r w:rsidR="00757925">
        <w:t xml:space="preserve">No. </w:t>
      </w:r>
      <w:r w:rsidRPr="00883E23">
        <w:t xml:space="preserve">153. He therefore suggested joint activity on this proposal with GRSP to ensure alignment between the GTRs and UN Regulations.  The Expert from </w:t>
      </w:r>
      <w:r w:rsidR="00356E57">
        <w:t>t</w:t>
      </w:r>
      <w:r w:rsidRPr="00883E23">
        <w:t>he Russian Federation suggested a postponement of the revision of the documents GRSG-122-10 and GRSG-122-15 because the Russian Federation currently does not apply UN Regulation No.</w:t>
      </w:r>
      <w:r w:rsidR="00891249">
        <w:t xml:space="preserve"> </w:t>
      </w:r>
      <w:r w:rsidRPr="00883E23">
        <w:t>153 and will need time to review these documents.</w:t>
      </w:r>
      <w:r>
        <w:t xml:space="preserve"> </w:t>
      </w:r>
    </w:p>
    <w:p w14:paraId="34B9D924" w14:textId="21234F0B" w:rsidR="007F6CF2" w:rsidRPr="00FD144C" w:rsidRDefault="007F6CF2" w:rsidP="002736BF">
      <w:pPr>
        <w:widowControl w:val="0"/>
        <w:spacing w:after="120"/>
        <w:ind w:left="1134" w:right="1134"/>
        <w:jc w:val="both"/>
      </w:pPr>
      <w:r>
        <w:t>54</w:t>
      </w:r>
      <w:r w:rsidRPr="00FD144C">
        <w:t xml:space="preserve">. </w:t>
      </w:r>
      <w:r w:rsidRPr="00FD144C">
        <w:tab/>
        <w:t xml:space="preserve">Following </w:t>
      </w:r>
      <w:r>
        <w:t xml:space="preserve">a </w:t>
      </w:r>
      <w:r w:rsidRPr="00FD144C">
        <w:t xml:space="preserve">detailed </w:t>
      </w:r>
      <w:r>
        <w:t xml:space="preserve">technical </w:t>
      </w:r>
      <w:r w:rsidRPr="00FD144C">
        <w:t>discussion</w:t>
      </w:r>
      <w:r>
        <w:t xml:space="preserve"> </w:t>
      </w:r>
      <w:r w:rsidRPr="00FD144C">
        <w:t xml:space="preserve">from the experts from France, </w:t>
      </w:r>
      <w:r w:rsidR="00356E57">
        <w:t>t</w:t>
      </w:r>
      <w:r w:rsidRPr="00FD144C">
        <w:t xml:space="preserve">he Russian </w:t>
      </w:r>
      <w:r w:rsidR="00891249">
        <w:t>F</w:t>
      </w:r>
      <w:r w:rsidRPr="00FD144C">
        <w:t xml:space="preserve">ederation, The European Commission and OICA with </w:t>
      </w:r>
      <w:r>
        <w:t>regarding</w:t>
      </w:r>
      <w:r w:rsidRPr="00FD144C">
        <w:t xml:space="preserve"> the paragraph that is yet to be transposed in the UN Regulation </w:t>
      </w:r>
      <w:r w:rsidR="00D22E36">
        <w:t xml:space="preserve">No. </w:t>
      </w:r>
      <w:r w:rsidRPr="00FD144C">
        <w:t>153, GRSG suggested document GRSG-122-10 be converted into an official document for reconsideration in the 123rd session of GRSG in March 2022. GRSG also suggested current document ECE/TRANS/WP.29/GRSG/2021/</w:t>
      </w:r>
      <w:r>
        <w:t>1</w:t>
      </w:r>
      <w:r w:rsidRPr="00FD144C">
        <w:t>9 be reviewed and submitted for reconsideration at the 123</w:t>
      </w:r>
      <w:r w:rsidRPr="00C017C8">
        <w:t>rd</w:t>
      </w:r>
      <w:r w:rsidRPr="00FD144C">
        <w:t xml:space="preserve"> session of GRSG as official document ECE/TRANS/WP.29/GRSG/2021/</w:t>
      </w:r>
      <w:r>
        <w:t>1</w:t>
      </w:r>
      <w:r w:rsidRPr="00FD144C">
        <w:t>9/Rev.1</w:t>
      </w:r>
      <w:r w:rsidR="00BE2368">
        <w:t>.</w:t>
      </w:r>
    </w:p>
    <w:p w14:paraId="53A246AA" w14:textId="77777777" w:rsidR="00141AB2" w:rsidRDefault="00141AB2">
      <w:pPr>
        <w:suppressAutoHyphens w:val="0"/>
        <w:spacing w:line="240" w:lineRule="auto"/>
        <w:rPr>
          <w:b/>
          <w:sz w:val="28"/>
        </w:rPr>
      </w:pPr>
      <w:r>
        <w:br w:type="page"/>
      </w:r>
    </w:p>
    <w:p w14:paraId="31E90B23" w14:textId="77777777" w:rsidR="00DA74E5" w:rsidRDefault="007F6CF2" w:rsidP="00C017C8">
      <w:pPr>
        <w:pStyle w:val="HChG"/>
        <w:keepNext w:val="0"/>
        <w:keepLines w:val="0"/>
        <w:widowControl w:val="0"/>
        <w:tabs>
          <w:tab w:val="clear" w:pos="851"/>
          <w:tab w:val="right" w:pos="709"/>
        </w:tabs>
        <w:ind w:hanging="708"/>
      </w:pPr>
      <w:r w:rsidRPr="001B4BD4">
        <w:lastRenderedPageBreak/>
        <w:t>VII.</w:t>
      </w:r>
      <w:r w:rsidRPr="001B4BD4">
        <w:tab/>
      </w:r>
      <w:r>
        <w:tab/>
        <w:t>UN Regulation No. 39 (Speedometer and Odometer)</w:t>
      </w:r>
      <w:r>
        <w:br/>
        <w:t>(agenda item 6)</w:t>
      </w:r>
    </w:p>
    <w:p w14:paraId="58CC0CCC" w14:textId="056940D6" w:rsidR="007F6CF2" w:rsidRPr="00FC718D" w:rsidRDefault="007F6CF2" w:rsidP="00DA74E5">
      <w:pPr>
        <w:pStyle w:val="SingleTxtG"/>
      </w:pPr>
      <w:r w:rsidRPr="00DA74E5">
        <w:rPr>
          <w:i/>
          <w:iCs/>
        </w:rPr>
        <w:t>Documentation:</w:t>
      </w:r>
      <w:r w:rsidRPr="00FC718D">
        <w:tab/>
        <w:t>ECE/TRANS/WP.29/GRSG/2021/20/Rev.1</w:t>
      </w:r>
    </w:p>
    <w:p w14:paraId="2713DC55" w14:textId="4D2DD028" w:rsidR="007F6CF2" w:rsidRDefault="007F6CF2" w:rsidP="00C017C8">
      <w:pPr>
        <w:pStyle w:val="SingleTxtG"/>
      </w:pPr>
      <w:r>
        <w:t>55.</w:t>
      </w:r>
      <w:r>
        <w:tab/>
      </w:r>
      <w:r w:rsidRPr="00CD7311">
        <w:t xml:space="preserve">The expert from France presented </w:t>
      </w:r>
      <w:r w:rsidR="00373FA5">
        <w:t>ECE/TRANS/WP.29/GRSG/2021/20/Rev.1</w:t>
      </w:r>
      <w:r>
        <w:t>, a p</w:t>
      </w:r>
      <w:r w:rsidRPr="000718F3">
        <w:t xml:space="preserve">roposal for </w:t>
      </w:r>
      <w:r>
        <w:t>s</w:t>
      </w:r>
      <w:r w:rsidRPr="000718F3">
        <w:t>upplement 2 to the 01 series of amendments of</w:t>
      </w:r>
      <w:r>
        <w:t xml:space="preserve"> the </w:t>
      </w:r>
      <w:r w:rsidRPr="000718F3">
        <w:t>UN Regulation No. 39 (Speedometer and Odometer)</w:t>
      </w:r>
      <w:r>
        <w:t xml:space="preserve"> to clarify the specification and requiring the units for odometers. He thanked experts from the United Kingdom, IMMA and OICA for their contribution to this proposal.</w:t>
      </w:r>
    </w:p>
    <w:p w14:paraId="3FF863C6" w14:textId="6FEF658C" w:rsidR="007F6CF2" w:rsidRPr="00EA4E8D" w:rsidRDefault="007F6CF2" w:rsidP="00C017C8">
      <w:pPr>
        <w:pStyle w:val="SingleTxtG"/>
      </w:pPr>
      <w:r>
        <w:t>56.</w:t>
      </w:r>
      <w:r>
        <w:tab/>
        <w:t xml:space="preserve">GRSG adopted </w:t>
      </w:r>
      <w:r w:rsidRPr="00D855E0">
        <w:t>ECE/TRANS/WP.29/GRSG/2021/</w:t>
      </w:r>
      <w:r>
        <w:t>20/Rev.1 and requested its submission to WP.29 and AC.1 at the</w:t>
      </w:r>
      <w:r w:rsidR="002D50D0">
        <w:t>ir</w:t>
      </w:r>
      <w:r>
        <w:t xml:space="preserve"> March 2022 session</w:t>
      </w:r>
      <w:r w:rsidR="002D50D0">
        <w:t>s.</w:t>
      </w:r>
      <w:r>
        <w:t xml:space="preserve"> </w:t>
      </w:r>
    </w:p>
    <w:p w14:paraId="371873EE" w14:textId="77777777" w:rsidR="007F6CF2" w:rsidRPr="00FE1FD5" w:rsidRDefault="007F6CF2" w:rsidP="00C017C8">
      <w:pPr>
        <w:pStyle w:val="HChG"/>
        <w:keepNext w:val="0"/>
        <w:keepLines w:val="0"/>
        <w:widowControl w:val="0"/>
        <w:ind w:hanging="850"/>
      </w:pPr>
      <w:r>
        <w:t>VIII.</w:t>
      </w:r>
      <w:r>
        <w:tab/>
      </w:r>
      <w:r>
        <w:tab/>
      </w:r>
      <w:r w:rsidRPr="001B4BD4">
        <w:t xml:space="preserve">UN Regulation No. 55 (Mechanical couplings) </w:t>
      </w:r>
      <w:r w:rsidRPr="001B4BD4">
        <w:br/>
        <w:t>(agenda item 7)</w:t>
      </w:r>
    </w:p>
    <w:p w14:paraId="0108C52E" w14:textId="77777777" w:rsidR="00673D68" w:rsidRDefault="007F6CF2" w:rsidP="001F5125">
      <w:pPr>
        <w:pStyle w:val="SingleTxtG"/>
        <w:widowControl w:val="0"/>
        <w:ind w:left="2835" w:hanging="1701"/>
      </w:pPr>
      <w:r w:rsidRPr="00C017C8">
        <w:rPr>
          <w:i/>
        </w:rPr>
        <w:t>Documentation</w:t>
      </w:r>
      <w:r w:rsidRPr="00C017C8">
        <w:t xml:space="preserve"> :</w:t>
      </w:r>
      <w:r w:rsidRPr="00C017C8">
        <w:tab/>
      </w:r>
      <w:r w:rsidRPr="004A1B0B">
        <w:t>ECE/TRANS/WP.29/GRSG/2021/21</w:t>
      </w:r>
      <w:r w:rsidRPr="004A1B0B">
        <w:br/>
        <w:t>ECE/TRANS/WP.29/GRSG/2021/22</w:t>
      </w:r>
    </w:p>
    <w:p w14:paraId="47B22574" w14:textId="1326AB35" w:rsidR="007F6CF2" w:rsidRDefault="007F6CF2" w:rsidP="00980B68">
      <w:pPr>
        <w:pStyle w:val="SingleTxtG"/>
        <w:widowControl w:val="0"/>
      </w:pPr>
      <w:r>
        <w:t>57</w:t>
      </w:r>
      <w:r w:rsidRPr="00D36BD1">
        <w:t>.</w:t>
      </w:r>
      <w:r w:rsidRPr="00D36BD1">
        <w:tab/>
        <w:t xml:space="preserve">The </w:t>
      </w:r>
      <w:r w:rsidR="00F54AC8">
        <w:t>s</w:t>
      </w:r>
      <w:r w:rsidR="00F54AC8" w:rsidRPr="00D36BD1">
        <w:t xml:space="preserve">ecretariat </w:t>
      </w:r>
      <w:r w:rsidRPr="00D36BD1">
        <w:t xml:space="preserve">introduced </w:t>
      </w:r>
      <w:r>
        <w:t xml:space="preserve">official documents </w:t>
      </w:r>
      <w:r w:rsidRPr="004A1B0B">
        <w:t>ECE/TRANS/WP.29/GRSG/2021/</w:t>
      </w:r>
      <w:r w:rsidR="000F0B9F">
        <w:t xml:space="preserve">22 </w:t>
      </w:r>
      <w:r>
        <w:t>a Proposal for Supplement 10 to 01 series of amendments and a Proposal for Supplement 2 to 02 series of amendments to UN Regulation No. 55 which has been submitted for consideration in 185</w:t>
      </w:r>
      <w:r w:rsidRPr="00414748">
        <w:t>th</w:t>
      </w:r>
      <w:r>
        <w:t xml:space="preserve"> November 2021 session of WP.29. The secretariat also introduced official documents </w:t>
      </w:r>
      <w:r w:rsidRPr="00D36BD1">
        <w:t>ECE/TRANS/WP.29/GRSG/2021/2</w:t>
      </w:r>
      <w:r w:rsidR="00D02E2F">
        <w:t>2</w:t>
      </w:r>
      <w:r w:rsidRPr="00D36BD1">
        <w:t xml:space="preserve"> a proposal for </w:t>
      </w:r>
      <w:r w:rsidR="000F3E82">
        <w:t>S</w:t>
      </w:r>
      <w:r w:rsidRPr="00D36BD1">
        <w:t xml:space="preserve">upplement 10 to 01 series of amendments and </w:t>
      </w:r>
      <w:r w:rsidR="000F3E82">
        <w:t>S</w:t>
      </w:r>
      <w:r w:rsidRPr="00D36BD1">
        <w:t>upplement 2 to 02 series to UN Regulation No. 55 and ECE/TRANS/WP.29/GRSG/2021/2</w:t>
      </w:r>
      <w:r w:rsidR="009373EE">
        <w:t>1</w:t>
      </w:r>
      <w:r w:rsidRPr="00D36BD1">
        <w:t xml:space="preserve"> a </w:t>
      </w:r>
      <w:r>
        <w:t>p</w:t>
      </w:r>
      <w:r w:rsidRPr="00D36BD1">
        <w:t xml:space="preserve">roposal for </w:t>
      </w:r>
      <w:r w:rsidR="00E268CB">
        <w:t>C</w:t>
      </w:r>
      <w:r w:rsidRPr="00D36BD1">
        <w:t xml:space="preserve">orrigendum 2 for the 01 series of amendments and </w:t>
      </w:r>
      <w:r w:rsidR="009373EE">
        <w:t>C</w:t>
      </w:r>
      <w:r w:rsidRPr="00D36BD1">
        <w:t>orrigendum 1 for the 02 series of amendments to UN Regulation No. 55</w:t>
      </w:r>
      <w:r>
        <w:t xml:space="preserve">. The secretariat recalled that </w:t>
      </w:r>
      <w:r w:rsidRPr="004A1B0B">
        <w:t>ECE/TRANS/WP.29/GRSG/2021/21</w:t>
      </w:r>
      <w:r>
        <w:t xml:space="preserve"> was based on informal document GRSG-121-06 and </w:t>
      </w:r>
      <w:r w:rsidRPr="004A1B0B">
        <w:t>ECE/TRANS/WP.29/GRSG/2021/2</w:t>
      </w:r>
      <w:r>
        <w:t xml:space="preserve">2 was based on informal document GRSG-121-42 and these documents have not been further processed by the </w:t>
      </w:r>
      <w:r w:rsidR="002A1A1E">
        <w:t>T</w:t>
      </w:r>
      <w:r>
        <w:t xml:space="preserve">reaty </w:t>
      </w:r>
      <w:r w:rsidR="002A1A1E">
        <w:t>S</w:t>
      </w:r>
      <w:r>
        <w:t xml:space="preserve">ection of the </w:t>
      </w:r>
      <w:r w:rsidR="002A1A1E">
        <w:t>O</w:t>
      </w:r>
      <w:r>
        <w:t xml:space="preserve">ffice of Legal Affairs in New York. </w:t>
      </w:r>
    </w:p>
    <w:p w14:paraId="18539B86" w14:textId="532B5A9D" w:rsidR="007F6CF2" w:rsidRDefault="007F6CF2" w:rsidP="002736BF">
      <w:pPr>
        <w:widowControl w:val="0"/>
        <w:tabs>
          <w:tab w:val="left" w:pos="567"/>
          <w:tab w:val="left" w:pos="1134"/>
          <w:tab w:val="left" w:pos="1701"/>
          <w:tab w:val="left" w:pos="2780"/>
        </w:tabs>
        <w:spacing w:after="120"/>
        <w:ind w:left="1134" w:right="1134"/>
        <w:jc w:val="both"/>
      </w:pPr>
      <w:r>
        <w:t xml:space="preserve">58. </w:t>
      </w:r>
      <w:r>
        <w:tab/>
        <w:t xml:space="preserve">GRSG considered and endorsed official documents </w:t>
      </w:r>
      <w:r w:rsidRPr="0018757B">
        <w:t>ECE/TRANS/WP.29/</w:t>
      </w:r>
      <w:r w:rsidRPr="00C017C8">
        <w:t>2021/105 and ECE/TRANS/WP.29/</w:t>
      </w:r>
      <w:r w:rsidR="001C37A6" w:rsidRPr="00C017C8">
        <w:t>2021/</w:t>
      </w:r>
      <w:r w:rsidRPr="00C017C8">
        <w:t>153 f</w:t>
      </w:r>
      <w:r>
        <w:t>or voting at the November 2021 session</w:t>
      </w:r>
      <w:r w:rsidR="00FC44C6">
        <w:t>s</w:t>
      </w:r>
      <w:r>
        <w:t xml:space="preserve"> of WP.29 and AC.1. GRSG also considered and adopted official documents </w:t>
      </w:r>
      <w:r w:rsidRPr="004A1B0B">
        <w:t>ECE/TRANS/WP.29/GRSG/2021/21</w:t>
      </w:r>
      <w:r>
        <w:t xml:space="preserve"> and </w:t>
      </w:r>
      <w:r w:rsidRPr="004A1B0B">
        <w:t>ECE/TRANS/WP.29/GRSG/2021/22</w:t>
      </w:r>
      <w:r>
        <w:t xml:space="preserve"> for submission and </w:t>
      </w:r>
      <w:r w:rsidR="008606B7">
        <w:t xml:space="preserve">vote </w:t>
      </w:r>
      <w:r w:rsidR="00FD4BB0">
        <w:t xml:space="preserve">at the </w:t>
      </w:r>
      <w:r>
        <w:t>March 2022 session</w:t>
      </w:r>
      <w:r w:rsidR="00FC44C6">
        <w:t>s</w:t>
      </w:r>
      <w:r>
        <w:t xml:space="preserve"> </w:t>
      </w:r>
      <w:r w:rsidR="00FC44C6">
        <w:t>of</w:t>
      </w:r>
      <w:r>
        <w:t xml:space="preserve"> WP.29 and AC.1</w:t>
      </w:r>
      <w:r w:rsidR="00AE0278">
        <w:t>.</w:t>
      </w:r>
    </w:p>
    <w:p w14:paraId="4E6B4C6C" w14:textId="77777777" w:rsidR="007F6CF2" w:rsidRPr="000C0E80" w:rsidRDefault="007F6CF2" w:rsidP="002736BF">
      <w:pPr>
        <w:pStyle w:val="HChG"/>
        <w:keepNext w:val="0"/>
        <w:keepLines w:val="0"/>
        <w:widowControl w:val="0"/>
        <w:jc w:val="both"/>
      </w:pPr>
      <w:r w:rsidRPr="000C0E80">
        <w:tab/>
        <w:t>IX.</w:t>
      </w:r>
      <w:r w:rsidRPr="000C0E80">
        <w:tab/>
        <w:t>UN Regulation No. 66 (Strength of superstructure (buses)) (agenda item 8)</w:t>
      </w:r>
    </w:p>
    <w:p w14:paraId="055FB543" w14:textId="4140096F" w:rsidR="007F6CF2" w:rsidRDefault="007F6CF2" w:rsidP="002736BF">
      <w:pPr>
        <w:pStyle w:val="SingleTxtG"/>
        <w:widowControl w:val="0"/>
        <w:ind w:left="2835" w:hanging="1695"/>
      </w:pPr>
      <w:r w:rsidRPr="000C0E80">
        <w:rPr>
          <w:i/>
        </w:rPr>
        <w:t>Documentation</w:t>
      </w:r>
      <w:r w:rsidRPr="000C0E80">
        <w:t>:</w:t>
      </w:r>
      <w:r w:rsidRPr="000C0E80">
        <w:tab/>
        <w:t>ECE/TRANS/WP.29/GRSG/2021/</w:t>
      </w:r>
      <w:r>
        <w:t>23</w:t>
      </w:r>
      <w:r>
        <w:br/>
        <w:t>Informal document</w:t>
      </w:r>
      <w:r w:rsidR="000421F4">
        <w:t>s</w:t>
      </w:r>
      <w:r>
        <w:t>: GRSG-122-02 and GR</w:t>
      </w:r>
      <w:r w:rsidR="00EF1DE7">
        <w:t>G</w:t>
      </w:r>
      <w:r>
        <w:t>S-122-41</w:t>
      </w:r>
    </w:p>
    <w:p w14:paraId="3E62882D" w14:textId="50B6BD57" w:rsidR="007F6CF2" w:rsidRPr="00CA7F53" w:rsidRDefault="007F6CF2" w:rsidP="002736BF">
      <w:pPr>
        <w:widowControl w:val="0"/>
        <w:spacing w:after="120"/>
        <w:ind w:left="1134" w:right="1134"/>
        <w:jc w:val="both"/>
      </w:pPr>
      <w:r>
        <w:t>59</w:t>
      </w:r>
      <w:r w:rsidRPr="00F31691">
        <w:t>.</w:t>
      </w:r>
      <w:r w:rsidRPr="00F31691">
        <w:tab/>
        <w:t xml:space="preserve">The expert from the Russian Federation introduced GRSG-122-41, Proposal for </w:t>
      </w:r>
      <w:r w:rsidR="00BA5315">
        <w:t>S</w:t>
      </w:r>
      <w:r w:rsidRPr="00CA7F53">
        <w:t>upplement 11 to the 02 series of amendments to UN Regulation No. 66 (Strength of superstructure (buses))</w:t>
      </w:r>
      <w:r w:rsidR="00877F6D">
        <w:t>.</w:t>
      </w:r>
    </w:p>
    <w:p w14:paraId="650EF8C4" w14:textId="77777777" w:rsidR="007F6CF2" w:rsidRDefault="007F6CF2" w:rsidP="002736BF">
      <w:pPr>
        <w:widowControl w:val="0"/>
        <w:spacing w:after="120"/>
        <w:ind w:left="1134" w:right="1134"/>
        <w:jc w:val="both"/>
      </w:pPr>
      <w:r>
        <w:rPr>
          <w:color w:val="000000"/>
          <w:lang w:val="en-US"/>
        </w:rPr>
        <w:t>60</w:t>
      </w:r>
      <w:r w:rsidRPr="00CA7F53">
        <w:rPr>
          <w:color w:val="000000"/>
          <w:lang w:val="en-US"/>
        </w:rPr>
        <w:t>.</w:t>
      </w:r>
      <w:r w:rsidRPr="00CA7F53">
        <w:rPr>
          <w:color w:val="000000"/>
          <w:lang w:val="en-US"/>
        </w:rPr>
        <w:tab/>
      </w:r>
      <w:r>
        <w:rPr>
          <w:color w:val="000000"/>
          <w:lang w:val="en-US"/>
        </w:rPr>
        <w:t>The expert from OICA introduced document GRSG-122-02, which is a document containing comments from OICA to the updated proposal of the Russian Federation for an amendment to UN Regulation No. 66 (</w:t>
      </w:r>
      <w:r w:rsidRPr="000C0E80">
        <w:t>ECE/TRANS/WP.29/GRSG/2021/</w:t>
      </w:r>
      <w:r>
        <w:t>23). The expert from OICA informed GRSG that there was no supplement to the 01 series of amendment and proposed a harmonized solution for GRSG to establish a taskforce.</w:t>
      </w:r>
    </w:p>
    <w:p w14:paraId="0A6A6FEB" w14:textId="0D8AA087" w:rsidR="007F6CF2" w:rsidRDefault="007F6CF2" w:rsidP="002736BF">
      <w:pPr>
        <w:widowControl w:val="0"/>
        <w:spacing w:after="120"/>
        <w:ind w:left="1134" w:right="1134"/>
        <w:jc w:val="both"/>
      </w:pPr>
      <w:r>
        <w:t xml:space="preserve">61. </w:t>
      </w:r>
      <w:r>
        <w:tab/>
        <w:t>The expert from France supported the proposal from the Russian Federation and stated they had similar views to that of OICA regarding their concerns on the series of amendment. The experts from the Netherlands and Belgium both agreed with France</w:t>
      </w:r>
      <w:r w:rsidR="002E0967">
        <w:t>.</w:t>
      </w:r>
    </w:p>
    <w:p w14:paraId="30542F63" w14:textId="1A3D206E" w:rsidR="007F6CF2" w:rsidRPr="00CA7F53" w:rsidRDefault="007F6CF2" w:rsidP="002261FB">
      <w:pPr>
        <w:keepNext/>
        <w:keepLines/>
        <w:widowControl w:val="0"/>
        <w:spacing w:after="120"/>
        <w:ind w:left="1134" w:right="1134"/>
        <w:jc w:val="both"/>
        <w:rPr>
          <w:color w:val="000000"/>
          <w:lang w:val="en-US"/>
        </w:rPr>
      </w:pPr>
      <w:r>
        <w:lastRenderedPageBreak/>
        <w:t>62.</w:t>
      </w:r>
      <w:r>
        <w:tab/>
        <w:t xml:space="preserve">GRSG decided to establish a taskforce </w:t>
      </w:r>
      <w:r w:rsidR="00EA5045">
        <w:t>c</w:t>
      </w:r>
      <w:r>
        <w:t>haired by the Russian Federation and invited participation from interested parties to finetune the proposals for amendments made to UN Regulation No.66</w:t>
      </w:r>
      <w:r w:rsidR="009B16A2">
        <w:t>.</w:t>
      </w:r>
    </w:p>
    <w:p w14:paraId="28AAB877" w14:textId="77777777" w:rsidR="007F6CF2" w:rsidRPr="0098339F" w:rsidRDefault="007F6CF2" w:rsidP="002736BF">
      <w:pPr>
        <w:pStyle w:val="HChG"/>
        <w:keepNext w:val="0"/>
        <w:keepLines w:val="0"/>
        <w:widowControl w:val="0"/>
        <w:jc w:val="both"/>
        <w:rPr>
          <w:b w:val="0"/>
          <w:sz w:val="24"/>
        </w:rPr>
      </w:pPr>
      <w:r w:rsidRPr="00CA7F53">
        <w:tab/>
        <w:t>X.</w:t>
      </w:r>
      <w:r w:rsidRPr="00CA7F53">
        <w:rPr>
          <w:b w:val="0"/>
        </w:rPr>
        <w:tab/>
      </w:r>
      <w:r w:rsidRPr="00CA7F53">
        <w:t>Amendments</w:t>
      </w:r>
      <w:r w:rsidRPr="0098339F">
        <w:t xml:space="preserve"> to gas-fuelled vehicle regulations </w:t>
      </w:r>
      <w:r w:rsidRPr="0098339F">
        <w:br/>
        <w:t>(agenda item 9)</w:t>
      </w:r>
    </w:p>
    <w:p w14:paraId="38737C5B" w14:textId="77777777" w:rsidR="007F6CF2" w:rsidRPr="00C017C8" w:rsidRDefault="007F6CF2" w:rsidP="002736BF">
      <w:pPr>
        <w:widowControl w:val="0"/>
        <w:tabs>
          <w:tab w:val="right" w:pos="851"/>
        </w:tabs>
        <w:spacing w:before="360" w:after="240" w:line="270" w:lineRule="exact"/>
        <w:ind w:left="1134" w:right="1134" w:hanging="1134"/>
        <w:jc w:val="both"/>
        <w:rPr>
          <w:b/>
          <w:sz w:val="24"/>
          <w:lang w:val="fr-CH"/>
        </w:rPr>
      </w:pPr>
      <w:r w:rsidRPr="0098339F">
        <w:rPr>
          <w:b/>
          <w:sz w:val="24"/>
        </w:rPr>
        <w:tab/>
      </w:r>
      <w:r w:rsidRPr="00C017C8">
        <w:rPr>
          <w:b/>
          <w:sz w:val="24"/>
          <w:lang w:val="fr-CH"/>
        </w:rPr>
        <w:t>A.</w:t>
      </w:r>
      <w:r w:rsidRPr="00C017C8">
        <w:rPr>
          <w:b/>
          <w:sz w:val="24"/>
          <w:lang w:val="fr-CH"/>
        </w:rPr>
        <w:tab/>
        <w:t>UN Regulation No. 67 (LPG vehicles)</w:t>
      </w:r>
    </w:p>
    <w:p w14:paraId="417681B4" w14:textId="3611D715" w:rsidR="007F6CF2" w:rsidRPr="00C017C8" w:rsidRDefault="007F6CF2" w:rsidP="002736BF">
      <w:pPr>
        <w:widowControl w:val="0"/>
        <w:spacing w:after="120"/>
        <w:ind w:left="2829" w:right="1134" w:hanging="1695"/>
        <w:jc w:val="both"/>
        <w:rPr>
          <w:lang w:val="fr-CH"/>
        </w:rPr>
      </w:pPr>
      <w:r w:rsidRPr="00C017C8">
        <w:rPr>
          <w:i/>
          <w:lang w:val="fr-CH"/>
        </w:rPr>
        <w:t>Documentation</w:t>
      </w:r>
      <w:r w:rsidRPr="00C017C8">
        <w:rPr>
          <w:lang w:val="fr-CH"/>
        </w:rPr>
        <w:t>:</w:t>
      </w:r>
      <w:r w:rsidRPr="00C017C8">
        <w:rPr>
          <w:lang w:val="fr-CH"/>
        </w:rPr>
        <w:tab/>
        <w:t>Informal document: GRSG-122-42</w:t>
      </w:r>
      <w:r w:rsidR="008606B7" w:rsidRPr="00C017C8">
        <w:rPr>
          <w:lang w:val="fr-CH"/>
        </w:rPr>
        <w:t>-</w:t>
      </w:r>
      <w:r w:rsidRPr="00C017C8">
        <w:rPr>
          <w:lang w:val="fr-CH"/>
        </w:rPr>
        <w:t>Rev.1</w:t>
      </w:r>
    </w:p>
    <w:p w14:paraId="7A5ABDA3" w14:textId="77777777" w:rsidR="007F6CF2" w:rsidRDefault="007F6CF2" w:rsidP="002736BF">
      <w:pPr>
        <w:pStyle w:val="SingleTxtG"/>
      </w:pPr>
      <w:r>
        <w:t>63</w:t>
      </w:r>
      <w:r w:rsidRPr="00D2084F">
        <w:t>.</w:t>
      </w:r>
      <w:r w:rsidRPr="00D2084F">
        <w:tab/>
        <w:t>The expert from Liquid Gas Europe presented a proposal for supplement [02] to the 03 series of amendments to UN Regulation No. 67, GRSG-122-42/Rev.1</w:t>
      </w:r>
    </w:p>
    <w:p w14:paraId="062A21F6" w14:textId="77777777" w:rsidR="007F6CF2" w:rsidRPr="00024806" w:rsidRDefault="007F6CF2" w:rsidP="002736BF">
      <w:pPr>
        <w:pStyle w:val="SingleTxtG"/>
      </w:pPr>
      <w:r>
        <w:t xml:space="preserve">64. </w:t>
      </w:r>
      <w:r>
        <w:tab/>
        <w:t xml:space="preserve">GRSG considered document </w:t>
      </w:r>
      <w:r w:rsidRPr="00D2084F">
        <w:t>GRSG-122-42/Rev.1</w:t>
      </w:r>
      <w:r>
        <w:t xml:space="preserve"> and requested its submission as a formal document in the 123</w:t>
      </w:r>
      <w:r w:rsidRPr="00CE65B9">
        <w:t>rd</w:t>
      </w:r>
      <w:r>
        <w:t xml:space="preserve"> session of GRSG in March of 2022.</w:t>
      </w:r>
    </w:p>
    <w:p w14:paraId="196584B4" w14:textId="77777777" w:rsidR="007F6CF2" w:rsidRPr="00AB33A9" w:rsidRDefault="007F6CF2" w:rsidP="002736BF">
      <w:pPr>
        <w:widowControl w:val="0"/>
        <w:tabs>
          <w:tab w:val="right" w:pos="851"/>
        </w:tabs>
        <w:spacing w:before="360" w:after="240" w:line="270" w:lineRule="exact"/>
        <w:ind w:left="1134" w:right="1134" w:hanging="1134"/>
        <w:jc w:val="both"/>
        <w:rPr>
          <w:b/>
          <w:sz w:val="24"/>
        </w:rPr>
      </w:pPr>
      <w:r w:rsidRPr="00AB33A9">
        <w:rPr>
          <w:b/>
          <w:sz w:val="24"/>
        </w:rPr>
        <w:tab/>
        <w:t>B.</w:t>
      </w:r>
      <w:r w:rsidRPr="00AB33A9">
        <w:rPr>
          <w:b/>
          <w:sz w:val="24"/>
        </w:rPr>
        <w:tab/>
        <w:t>UN Regulation No. 110 (CNG and LNG vehicles)</w:t>
      </w:r>
    </w:p>
    <w:p w14:paraId="2E22F8F7" w14:textId="77777777" w:rsidR="00DA74E5" w:rsidRDefault="007F6CF2" w:rsidP="00DA74E5">
      <w:pPr>
        <w:widowControl w:val="0"/>
        <w:spacing w:after="120"/>
        <w:ind w:left="1134" w:right="1134"/>
        <w:rPr>
          <w:i/>
          <w:lang w:val="fr-CH"/>
        </w:rPr>
      </w:pPr>
      <w:r w:rsidRPr="00DA74E5">
        <w:rPr>
          <w:i/>
          <w:lang w:val="fr-CH"/>
        </w:rPr>
        <w:t>Documentation:</w:t>
      </w:r>
      <w:r w:rsidRPr="00DA74E5">
        <w:rPr>
          <w:i/>
          <w:lang w:val="fr-CH"/>
        </w:rPr>
        <w:tab/>
        <w:t>Informal document: GRSG-122-28</w:t>
      </w:r>
    </w:p>
    <w:p w14:paraId="3EE2ECCF" w14:textId="62ECB685" w:rsidR="007F6CF2" w:rsidRPr="00DA74E5" w:rsidRDefault="007F6CF2" w:rsidP="00DA74E5">
      <w:pPr>
        <w:widowControl w:val="0"/>
        <w:spacing w:after="120"/>
        <w:ind w:left="1134" w:right="1134"/>
        <w:rPr>
          <w:rStyle w:val="SingleTxtGChar"/>
        </w:rPr>
      </w:pPr>
      <w:r w:rsidRPr="00DA74E5">
        <w:rPr>
          <w:rStyle w:val="SingleTxtGChar"/>
        </w:rPr>
        <w:t>65.</w:t>
      </w:r>
      <w:r w:rsidRPr="00DA74E5">
        <w:rPr>
          <w:rStyle w:val="SingleTxtGChar"/>
        </w:rPr>
        <w:tab/>
        <w:t>The expert from NGV Global presented document, GRSG-122-28, a proposal for amendment to UN Regulation No. 110. He recognized contributions from the expert from Hexagon agility and the expert from the Netherlands as they were both elemental in the preparation of this report. He stated the purpose of this proposal is to add a new “Annex 5R” to the test requirements, to demonstrate that the pressure relief device (PRD) will continually activate throughout its designed life.</w:t>
      </w:r>
    </w:p>
    <w:p w14:paraId="22A38815" w14:textId="275AFA2F" w:rsidR="007F6CF2" w:rsidRDefault="007F6CF2" w:rsidP="002736BF">
      <w:pPr>
        <w:pStyle w:val="SingleTxtG"/>
        <w:widowControl w:val="0"/>
      </w:pPr>
      <w:r>
        <w:t>66.</w:t>
      </w:r>
      <w:r>
        <w:tab/>
        <w:t>GRSG adopted GRG-122-28 and requested its submission as formal document in the 123</w:t>
      </w:r>
      <w:r w:rsidRPr="00C017C8">
        <w:t>rd</w:t>
      </w:r>
      <w:r>
        <w:t xml:space="preserve"> session of GRSG in March 2022. The Chair of GRSG suggested that it will be beneficial to have a consolidated version of the gas vehicle Regulations which are </w:t>
      </w:r>
      <w:r w:rsidR="00A03318">
        <w:t xml:space="preserve">UN </w:t>
      </w:r>
      <w:r>
        <w:t>Regulation</w:t>
      </w:r>
      <w:r w:rsidR="00A2791E">
        <w:t>s</w:t>
      </w:r>
      <w:r>
        <w:t xml:space="preserve"> No</w:t>
      </w:r>
      <w:r w:rsidR="00A2791E">
        <w:t>s</w:t>
      </w:r>
      <w:r>
        <w:t>.</w:t>
      </w:r>
      <w:r w:rsidR="00A03318">
        <w:t xml:space="preserve"> </w:t>
      </w:r>
      <w:r>
        <w:t xml:space="preserve">67 and 110 as soon as possible as they have undergone several amendments. The </w:t>
      </w:r>
      <w:r w:rsidR="00A03318">
        <w:t xml:space="preserve">secretariat </w:t>
      </w:r>
      <w:r>
        <w:t xml:space="preserve">of GRSG confirmed that these </w:t>
      </w:r>
      <w:r w:rsidR="00173949">
        <w:t>R</w:t>
      </w:r>
      <w:r>
        <w:t>egulations are in the process of being consolidated.</w:t>
      </w:r>
    </w:p>
    <w:p w14:paraId="5351CF7F" w14:textId="77777777" w:rsidR="007F6CF2" w:rsidRDefault="007F6CF2" w:rsidP="002736BF">
      <w:pPr>
        <w:pStyle w:val="HChG"/>
        <w:keepNext w:val="0"/>
        <w:keepLines w:val="0"/>
        <w:widowControl w:val="0"/>
        <w:jc w:val="both"/>
      </w:pPr>
      <w:r w:rsidRPr="00E121E7">
        <w:tab/>
        <w:t>XI.</w:t>
      </w:r>
      <w:r w:rsidRPr="00E121E7">
        <w:tab/>
      </w:r>
      <w:bookmarkStart w:id="3" w:name="_Hlk25325612"/>
      <w:r w:rsidRPr="00E121E7">
        <w:t xml:space="preserve">UN Regulation No. 93 (Front underrun protection) </w:t>
      </w:r>
      <w:r w:rsidRPr="00E121E7">
        <w:br/>
        <w:t>(agenda item 10)</w:t>
      </w:r>
      <w:bookmarkEnd w:id="3"/>
    </w:p>
    <w:p w14:paraId="04920F83" w14:textId="77777777" w:rsidR="007F6CF2" w:rsidRDefault="007F6CF2" w:rsidP="0060320E">
      <w:pPr>
        <w:pStyle w:val="SingleTxtG"/>
      </w:pPr>
      <w:r>
        <w:t xml:space="preserve">67. </w:t>
      </w:r>
      <w:r>
        <w:tab/>
        <w:t>The Chair of GRSG invited the expert from The European Commission and other GRSG delegates for updates within the text of UN Regulation No. 93.</w:t>
      </w:r>
    </w:p>
    <w:p w14:paraId="5C756525" w14:textId="1DE8EB8D" w:rsidR="007F6CF2" w:rsidRPr="001C3660" w:rsidRDefault="007F6CF2" w:rsidP="0060320E">
      <w:pPr>
        <w:pStyle w:val="SingleTxtG"/>
      </w:pPr>
      <w:r>
        <w:t>68.</w:t>
      </w:r>
      <w:r>
        <w:tab/>
        <w:t xml:space="preserve">The expert from the European Commission informed GRSG that there are no new developments for discussions at this point. He also invited other delegates who were interested to participate in the amendments of the texts of </w:t>
      </w:r>
      <w:r w:rsidR="004C5DE6">
        <w:t xml:space="preserve">UN </w:t>
      </w:r>
      <w:r>
        <w:t xml:space="preserve">Regulation No. 93 to get in touch with him. </w:t>
      </w:r>
    </w:p>
    <w:p w14:paraId="1EB615AF" w14:textId="799E7F11" w:rsidR="007F6CF2" w:rsidRPr="004C4E16" w:rsidRDefault="007F6CF2" w:rsidP="002736BF">
      <w:pPr>
        <w:pStyle w:val="HChG"/>
        <w:keepNext w:val="0"/>
        <w:keepLines w:val="0"/>
        <w:widowControl w:val="0"/>
        <w:jc w:val="both"/>
      </w:pPr>
      <w:r w:rsidRPr="004C4E16">
        <w:tab/>
      </w:r>
      <w:bookmarkStart w:id="4" w:name="_Hlk23857227"/>
      <w:r w:rsidRPr="004C4E16">
        <w:t>XII.</w:t>
      </w:r>
      <w:r w:rsidRPr="004C4E16">
        <w:tab/>
        <w:t xml:space="preserve">Amendments to Devices against Unauthorized Use, Immobilizers and Vehicle Alarm </w:t>
      </w:r>
      <w:r w:rsidR="00F35E6E">
        <w:t>s</w:t>
      </w:r>
      <w:r w:rsidR="00F35E6E" w:rsidRPr="004C4E16">
        <w:t xml:space="preserve">ystems </w:t>
      </w:r>
      <w:r w:rsidR="00A56E78">
        <w:t xml:space="preserve">regulations </w:t>
      </w:r>
      <w:r w:rsidRPr="004C4E16">
        <w:t>(agenda item 11)</w:t>
      </w:r>
    </w:p>
    <w:p w14:paraId="4A6A9ADD" w14:textId="77777777" w:rsidR="007F6CF2" w:rsidRPr="00697F6E" w:rsidRDefault="007F6CF2" w:rsidP="002736BF">
      <w:pPr>
        <w:widowControl w:val="0"/>
        <w:tabs>
          <w:tab w:val="right" w:pos="851"/>
        </w:tabs>
        <w:spacing w:before="360" w:after="240" w:line="270" w:lineRule="exact"/>
        <w:ind w:left="1134" w:right="1134" w:hanging="1134"/>
        <w:jc w:val="both"/>
        <w:rPr>
          <w:b/>
          <w:sz w:val="24"/>
        </w:rPr>
      </w:pPr>
      <w:r w:rsidRPr="00697F6E">
        <w:rPr>
          <w:b/>
          <w:sz w:val="24"/>
        </w:rPr>
        <w:tab/>
        <w:t>A.</w:t>
      </w:r>
      <w:r w:rsidRPr="00697F6E">
        <w:rPr>
          <w:b/>
          <w:sz w:val="24"/>
        </w:rPr>
        <w:tab/>
        <w:t>UN Regulation No. 116 (Anti-theft and alarm systems)</w:t>
      </w:r>
      <w:bookmarkEnd w:id="4"/>
    </w:p>
    <w:p w14:paraId="76C3E447" w14:textId="3BADCEB5" w:rsidR="007F6CF2" w:rsidRPr="00C017C8" w:rsidRDefault="007F6CF2" w:rsidP="002736BF">
      <w:pPr>
        <w:widowControl w:val="0"/>
        <w:spacing w:after="120"/>
        <w:ind w:left="2829" w:right="1134" w:hanging="1695"/>
        <w:jc w:val="both"/>
        <w:rPr>
          <w:lang w:val="fr-CH"/>
        </w:rPr>
      </w:pPr>
      <w:r w:rsidRPr="00C017C8">
        <w:rPr>
          <w:i/>
          <w:lang w:val="fr-CH"/>
        </w:rPr>
        <w:t>Documentation:</w:t>
      </w:r>
      <w:r w:rsidRPr="00C017C8">
        <w:rPr>
          <w:lang w:val="fr-CH"/>
        </w:rPr>
        <w:t xml:space="preserve"> </w:t>
      </w:r>
      <w:r w:rsidRPr="00C017C8">
        <w:rPr>
          <w:lang w:val="fr-CH"/>
        </w:rPr>
        <w:tab/>
        <w:t>ECE/TRANS/WP.29/GRSG/2021/27</w:t>
      </w:r>
      <w:r w:rsidRPr="00C017C8">
        <w:rPr>
          <w:lang w:val="fr-CH"/>
        </w:rPr>
        <w:br/>
        <w:t>Informal document: GRSG-122-21</w:t>
      </w:r>
    </w:p>
    <w:p w14:paraId="54196962" w14:textId="15DFCD59" w:rsidR="007F6CF2" w:rsidRDefault="007F6CF2" w:rsidP="002736BF">
      <w:pPr>
        <w:pStyle w:val="SingleTxtG"/>
      </w:pPr>
      <w:r>
        <w:t>69</w:t>
      </w:r>
      <w:r w:rsidRPr="00331A73">
        <w:t>.</w:t>
      </w:r>
      <w:r w:rsidRPr="00331A73">
        <w:tab/>
        <w:t>The expert from OICA introduced document ECE/TRANS/WP.29/GRSG/2021/27</w:t>
      </w:r>
      <w:r>
        <w:t xml:space="preserve">, </w:t>
      </w:r>
      <w:r w:rsidR="001C33DE">
        <w:t>P</w:t>
      </w:r>
      <w:r w:rsidRPr="002A67C4">
        <w:t>roposal for amendments to UN Regulation No. 116 (Antitheft and alarm systems)</w:t>
      </w:r>
      <w:r>
        <w:t xml:space="preserve">. In her </w:t>
      </w:r>
      <w:r>
        <w:lastRenderedPageBreak/>
        <w:t>presentation, she stated the aim of this proposal is to differentiate between using the engine as a power source for motion and using the engine as a source of power for a different cause such as heating.</w:t>
      </w:r>
    </w:p>
    <w:p w14:paraId="6DECBC86" w14:textId="6181D436" w:rsidR="007F6CF2" w:rsidRPr="00073F47" w:rsidRDefault="007F6CF2" w:rsidP="00073F47">
      <w:pPr>
        <w:pStyle w:val="SingleTxtG"/>
      </w:pPr>
      <w:r w:rsidRPr="00073F47">
        <w:t>70.</w:t>
      </w:r>
      <w:r w:rsidRPr="00073F47">
        <w:tab/>
        <w:t xml:space="preserve"> The expert from Sweden expressed concerns about using the engine for other purposes such as heating stating that this could pose a risk to the security of the vehicle. The Regulation needs clarification for know when an engine is to be used as a power source for to for driving and when it is to be used for a different reason, and this difference needs to be clearly defined. The expert from France supported this proposal because it clarified the different situation of engine use however, he said there could be an issue of Immobilizers being initiated when there is a real intention to drive. He further explained that, introducing this additional clarification will give the initial intention of the specification of the engine. He also shared an observation in </w:t>
      </w:r>
      <w:r w:rsidR="004C5DE6" w:rsidRPr="00073F47">
        <w:t xml:space="preserve">UN </w:t>
      </w:r>
      <w:r w:rsidRPr="00073F47">
        <w:t>Regulation</w:t>
      </w:r>
      <w:r w:rsidR="004C5DE6" w:rsidRPr="00073F47">
        <w:t>s</w:t>
      </w:r>
      <w:r w:rsidRPr="00073F47">
        <w:t xml:space="preserve"> No. 161 and 162, stating there are different translation</w:t>
      </w:r>
      <w:r w:rsidR="00BC720D" w:rsidRPr="00073F47">
        <w:t>s</w:t>
      </w:r>
      <w:r w:rsidRPr="00073F47">
        <w:t xml:space="preserve"> of the texts and advised the use of French translation as this gives the most accurate description.</w:t>
      </w:r>
    </w:p>
    <w:p w14:paraId="2E095E69" w14:textId="77777777" w:rsidR="007F6CF2" w:rsidRDefault="007F6CF2" w:rsidP="002736BF">
      <w:pPr>
        <w:pStyle w:val="SingleTxtG"/>
      </w:pPr>
      <w:r>
        <w:t>71</w:t>
      </w:r>
      <w:r w:rsidRPr="00E357B2">
        <w:t>.</w:t>
      </w:r>
      <w:r w:rsidRPr="00E357B2">
        <w:tab/>
        <w:t>GRSG adopted ECE/TRANS/WP.29/GRSG/2021/27 and requested its submission to WP.29 and AC.1 in its March 2022 sessions.</w:t>
      </w:r>
    </w:p>
    <w:p w14:paraId="3877B431" w14:textId="77777777" w:rsidR="007F6CF2" w:rsidRPr="00AD4799" w:rsidRDefault="007F6CF2" w:rsidP="002736BF">
      <w:pPr>
        <w:pStyle w:val="SingleTxtG"/>
      </w:pPr>
      <w:r>
        <w:t xml:space="preserve">72. </w:t>
      </w:r>
      <w:r>
        <w:tab/>
        <w:t xml:space="preserve">The expert from OICA presented document GRSG-122-21 a document on the current situation of the scope and proposed solution of UN Regulation 116, 161, 162 and 163. She </w:t>
      </w:r>
      <w:r w:rsidRPr="00AD4799">
        <w:t>invite</w:t>
      </w:r>
      <w:r>
        <w:t>d</w:t>
      </w:r>
      <w:r w:rsidRPr="00AD4799">
        <w:t xml:space="preserve"> delegates to carefully check the texts contained in the split UN Regulations No. 161, No.162 and No. 163 and give feedback to OICA by 30 November 2021.</w:t>
      </w:r>
    </w:p>
    <w:p w14:paraId="634891AB" w14:textId="58DD07DE" w:rsidR="007F6CF2" w:rsidRPr="00AD4799" w:rsidRDefault="007F6CF2" w:rsidP="002736BF">
      <w:pPr>
        <w:widowControl w:val="0"/>
        <w:tabs>
          <w:tab w:val="right" w:pos="851"/>
        </w:tabs>
        <w:spacing w:before="360" w:after="240" w:line="270" w:lineRule="exact"/>
        <w:ind w:left="1134" w:right="1134" w:hanging="1134"/>
        <w:jc w:val="both"/>
        <w:rPr>
          <w:b/>
          <w:sz w:val="24"/>
        </w:rPr>
      </w:pPr>
      <w:r w:rsidRPr="00AD4799">
        <w:rPr>
          <w:b/>
          <w:sz w:val="24"/>
        </w:rPr>
        <w:tab/>
        <w:t>B.</w:t>
      </w:r>
      <w:r w:rsidRPr="00AD4799">
        <w:rPr>
          <w:b/>
          <w:sz w:val="24"/>
        </w:rPr>
        <w:tab/>
        <w:t xml:space="preserve">UN Regulation No. </w:t>
      </w:r>
      <w:r w:rsidR="00BE2368">
        <w:rPr>
          <w:b/>
          <w:sz w:val="24"/>
        </w:rPr>
        <w:t>[</w:t>
      </w:r>
      <w:r w:rsidRPr="00AD4799">
        <w:rPr>
          <w:b/>
          <w:sz w:val="24"/>
        </w:rPr>
        <w:t>161</w:t>
      </w:r>
      <w:r w:rsidR="00BE2368">
        <w:rPr>
          <w:b/>
          <w:sz w:val="24"/>
        </w:rPr>
        <w:t>]</w:t>
      </w:r>
      <w:r w:rsidRPr="00AD4799">
        <w:rPr>
          <w:b/>
          <w:sz w:val="24"/>
        </w:rPr>
        <w:t xml:space="preserve"> (Devices against Unauthorized Use)</w:t>
      </w:r>
    </w:p>
    <w:p w14:paraId="72092D1A" w14:textId="421F3CB0" w:rsidR="007F6CF2" w:rsidRPr="002D43DD" w:rsidRDefault="007F6CF2" w:rsidP="002736BF">
      <w:pPr>
        <w:widowControl w:val="0"/>
        <w:spacing w:after="120"/>
        <w:ind w:left="2829" w:right="1134" w:hanging="1695"/>
        <w:jc w:val="both"/>
      </w:pPr>
      <w:r w:rsidRPr="002D43DD">
        <w:rPr>
          <w:i/>
          <w:iCs/>
        </w:rPr>
        <w:t>Documentation:</w:t>
      </w:r>
      <w:r w:rsidRPr="002D43DD">
        <w:t xml:space="preserve"> </w:t>
      </w:r>
      <w:r w:rsidRPr="002D43DD">
        <w:tab/>
        <w:t>ECE/TRANS/WP.29/GRSG/2021/24</w:t>
      </w:r>
      <w:r w:rsidRPr="002D43DD">
        <w:br/>
        <w:t>ECE/TRANS/WP.29/GRSG/2021/28</w:t>
      </w:r>
      <w:r w:rsidRPr="002D43DD">
        <w:br/>
        <w:t>Informal document</w:t>
      </w:r>
      <w:r w:rsidR="00632B09">
        <w:t>s</w:t>
      </w:r>
      <w:r w:rsidRPr="002D43DD">
        <w:t>: GRSG-122-1</w:t>
      </w:r>
      <w:r>
        <w:t>3</w:t>
      </w:r>
      <w:r w:rsidRPr="002D43DD">
        <w:t xml:space="preserve"> and GRSG-122-1</w:t>
      </w:r>
      <w:r>
        <w:t>4</w:t>
      </w:r>
    </w:p>
    <w:p w14:paraId="6514326F" w14:textId="025CFCFA" w:rsidR="007F6CF2" w:rsidRDefault="007F6CF2" w:rsidP="002736BF">
      <w:pPr>
        <w:pStyle w:val="SingleTxtG"/>
      </w:pPr>
      <w:r>
        <w:t>73</w:t>
      </w:r>
      <w:r w:rsidRPr="002D43DD">
        <w:t>.</w:t>
      </w:r>
      <w:r w:rsidRPr="002D43DD">
        <w:tab/>
        <w:t>The expert from OICA presented document ECE/TRANS/WP.29/GRSG/2021/24, a proposal for supplement 1 to the original version of UN Regulation No.161 on uniform provisions concerning the protection of motor vehicles against unauthorized use and the approval of the device against unauthorized use (by mean</w:t>
      </w:r>
      <w:r>
        <w:t>s</w:t>
      </w:r>
      <w:r w:rsidRPr="002D43DD">
        <w:t xml:space="preserve"> of a locking system). She recalled this document as a proposal tha</w:t>
      </w:r>
      <w:r>
        <w:t>t was established</w:t>
      </w:r>
      <w:r w:rsidRPr="002D43DD">
        <w:t xml:space="preserve"> for the new definition of digital key and </w:t>
      </w:r>
      <w:r>
        <w:t xml:space="preserve">said </w:t>
      </w:r>
      <w:r w:rsidRPr="002D43DD">
        <w:t xml:space="preserve">it is the amendment needed to align </w:t>
      </w:r>
      <w:r w:rsidR="003847AF">
        <w:t xml:space="preserve">UN </w:t>
      </w:r>
      <w:r w:rsidRPr="002D43DD">
        <w:t>Regulation No. 161 to the changes made in UN Regulation No.116</w:t>
      </w:r>
      <w:r w:rsidR="003847AF">
        <w:t>.</w:t>
      </w:r>
    </w:p>
    <w:p w14:paraId="52DFAD0E" w14:textId="7511A37C" w:rsidR="007F6CF2" w:rsidRDefault="007F6CF2" w:rsidP="002736BF">
      <w:pPr>
        <w:pStyle w:val="SingleTxtG"/>
        <w:rPr>
          <w:lang w:val="en-US"/>
        </w:rPr>
      </w:pPr>
      <w:r>
        <w:t>74.</w:t>
      </w:r>
      <w:r>
        <w:tab/>
        <w:t>The expert from OICA also introduced document GRS</w:t>
      </w:r>
      <w:r w:rsidR="00EF1DE7">
        <w:t>G</w:t>
      </w:r>
      <w:r>
        <w:t xml:space="preserve">-122-13, which is a proposal to jointly amend </w:t>
      </w:r>
      <w:r w:rsidR="007F2945">
        <w:t>ECE/TRANS/WP.29/</w:t>
      </w:r>
      <w:r>
        <w:t xml:space="preserve">GRSG/2021/24: </w:t>
      </w:r>
      <w:r w:rsidR="00CA65FC">
        <w:t>S</w:t>
      </w:r>
      <w:r>
        <w:t xml:space="preserve">upplement 1 to the original version of UN Regulation No. 161 on uniform provisions concerning the protection of motor vehicles against unauthorized use and the approval of the device against unauthorized use (by mean of a locking system) and </w:t>
      </w:r>
      <w:r w:rsidR="000F00D9">
        <w:t>ECE/TRANS/WP.29/</w:t>
      </w:r>
      <w:r w:rsidRPr="00C51EBB">
        <w:t xml:space="preserve">GRSG/2021/25: </w:t>
      </w:r>
      <w:r w:rsidR="000F00D9">
        <w:t>S</w:t>
      </w:r>
      <w:r w:rsidR="006F5D17" w:rsidRPr="00C51EBB">
        <w:t>upplement</w:t>
      </w:r>
      <w:r w:rsidRPr="00C51EBB">
        <w:t xml:space="preserve"> 1 to the original version of UN Regulation No. 162 on uniform technical prescriptions concerning approval of immobilizers and approval of a vehicle with regard to its immobilizer</w:t>
      </w:r>
      <w:r>
        <w:rPr>
          <w:lang w:val="en-US"/>
        </w:rPr>
        <w:t>.</w:t>
      </w:r>
    </w:p>
    <w:p w14:paraId="69FEDF08" w14:textId="77777777" w:rsidR="007F6CF2" w:rsidRDefault="007F6CF2" w:rsidP="002736BF">
      <w:pPr>
        <w:pStyle w:val="SingleTxtG"/>
        <w:rPr>
          <w:lang w:val="en-US"/>
        </w:rPr>
      </w:pPr>
      <w:r>
        <w:rPr>
          <w:lang w:val="en-US"/>
        </w:rPr>
        <w:t>75.</w:t>
      </w:r>
      <w:r>
        <w:rPr>
          <w:lang w:val="en-US"/>
        </w:rPr>
        <w:tab/>
        <w:t>The expert from Finland supported the proposals but expressed reservations on the need to add blank Annexes in document GRSG-122-13. The experts from Germany, Japan, Italy, and Switzerland supported the proposal. The expert from Switzerland supported the addition of a blank annex because other split proposals already have them.</w:t>
      </w:r>
    </w:p>
    <w:p w14:paraId="71BF13CA" w14:textId="6676A9B8" w:rsidR="007F6CF2" w:rsidRDefault="007F6CF2" w:rsidP="002736BF">
      <w:pPr>
        <w:pStyle w:val="SingleTxtG"/>
        <w:rPr>
          <w:lang w:val="en-US"/>
        </w:rPr>
      </w:pPr>
      <w:r>
        <w:rPr>
          <w:lang w:val="en-US"/>
        </w:rPr>
        <w:t>76.</w:t>
      </w:r>
      <w:r>
        <w:rPr>
          <w:lang w:val="en-US"/>
        </w:rPr>
        <w:tab/>
        <w:t>GRSG adopted ECE/TRANS/WP.29/GRSG/2021/24 as amended by GRSG-122-13 and requested its submission to WP.29 and AC.1 for their March 2022 session</w:t>
      </w:r>
      <w:r w:rsidR="00FA147C">
        <w:rPr>
          <w:lang w:val="en-US"/>
        </w:rPr>
        <w:t>s</w:t>
      </w:r>
      <w:r>
        <w:rPr>
          <w:lang w:val="en-US"/>
        </w:rPr>
        <w:t>.</w:t>
      </w:r>
    </w:p>
    <w:p w14:paraId="4A671D13" w14:textId="45998D98" w:rsidR="007F6CF2" w:rsidRDefault="007F6CF2" w:rsidP="002736BF">
      <w:pPr>
        <w:pStyle w:val="SingleTxtG"/>
        <w:rPr>
          <w:lang w:val="en-US"/>
        </w:rPr>
      </w:pPr>
      <w:r>
        <w:rPr>
          <w:lang w:val="en-US"/>
        </w:rPr>
        <w:t xml:space="preserve">77. </w:t>
      </w:r>
      <w:r>
        <w:rPr>
          <w:lang w:val="en-US"/>
        </w:rPr>
        <w:tab/>
        <w:t xml:space="preserve">The expert from OICA presented document ECE/TRANS/WP.29/GRSG/2021/28, a </w:t>
      </w:r>
      <w:r w:rsidR="006F5D17" w:rsidRPr="00173E11">
        <w:t>proposal</w:t>
      </w:r>
      <w:r w:rsidRPr="00173E11">
        <w:t xml:space="preserve"> for amendments to UN Regulation No.161 (Devices against unauthorized use by mean of a locking system)</w:t>
      </w:r>
      <w:r>
        <w:rPr>
          <w:lang w:val="en-US"/>
        </w:rPr>
        <w:t>. She explained that proposal was a direct reflection of the same amendments done to paragraph 5.2.1.1</w:t>
      </w:r>
      <w:r w:rsidR="00CB1DA7">
        <w:rPr>
          <w:lang w:val="en-US"/>
        </w:rPr>
        <w:t>.</w:t>
      </w:r>
      <w:r>
        <w:rPr>
          <w:lang w:val="en-US"/>
        </w:rPr>
        <w:t xml:space="preserve"> of UN Regulation No.116. </w:t>
      </w:r>
    </w:p>
    <w:p w14:paraId="70D342EF" w14:textId="40B9B4B9" w:rsidR="007F6CF2" w:rsidRDefault="007F6CF2" w:rsidP="002736BF">
      <w:pPr>
        <w:pStyle w:val="SingleTxtG"/>
        <w:rPr>
          <w:lang w:val="en-US"/>
        </w:rPr>
      </w:pPr>
      <w:r>
        <w:rPr>
          <w:lang w:val="en-US"/>
        </w:rPr>
        <w:t>78.</w:t>
      </w:r>
      <w:r>
        <w:rPr>
          <w:lang w:val="en-US"/>
        </w:rPr>
        <w:tab/>
        <w:t xml:space="preserve">GRSG adopted ECE/TRANS/WP.29/GRSG/2021/28 and requested its submission to WP.29 and AC.1 </w:t>
      </w:r>
      <w:r w:rsidR="00126F5D">
        <w:rPr>
          <w:lang w:val="en-US"/>
        </w:rPr>
        <w:t>for</w:t>
      </w:r>
      <w:r>
        <w:rPr>
          <w:lang w:val="en-US"/>
        </w:rPr>
        <w:t xml:space="preserve"> the</w:t>
      </w:r>
      <w:r w:rsidR="009C6829">
        <w:rPr>
          <w:lang w:val="en-US"/>
        </w:rPr>
        <w:t>ir</w:t>
      </w:r>
      <w:r>
        <w:rPr>
          <w:lang w:val="en-US"/>
        </w:rPr>
        <w:t xml:space="preserve"> March 2022 session</w:t>
      </w:r>
      <w:r w:rsidR="00126F5D">
        <w:rPr>
          <w:lang w:val="en-US"/>
        </w:rPr>
        <w:t>s</w:t>
      </w:r>
      <w:r>
        <w:rPr>
          <w:lang w:val="en-US"/>
        </w:rPr>
        <w:t>.</w:t>
      </w:r>
    </w:p>
    <w:p w14:paraId="73BBAD47" w14:textId="2F56ED9B" w:rsidR="007F6CF2" w:rsidRDefault="007F6CF2" w:rsidP="002736BF">
      <w:pPr>
        <w:pStyle w:val="SingleTxtG"/>
        <w:rPr>
          <w:lang w:val="en-US"/>
        </w:rPr>
      </w:pPr>
      <w:r>
        <w:rPr>
          <w:lang w:val="en-US"/>
        </w:rPr>
        <w:lastRenderedPageBreak/>
        <w:t>79.</w:t>
      </w:r>
      <w:r>
        <w:rPr>
          <w:lang w:val="en-US"/>
        </w:rPr>
        <w:tab/>
        <w:t xml:space="preserve">OICA introduced document GRSG-122-14, a </w:t>
      </w:r>
      <w:r w:rsidR="00F36EB5" w:rsidRPr="006A408C">
        <w:t>proposal</w:t>
      </w:r>
      <w:r w:rsidRPr="006A408C">
        <w:t xml:space="preserve"> to amend UN Regulation No. 161 on protection/devices against unauthorized use</w:t>
      </w:r>
      <w:r>
        <w:rPr>
          <w:lang w:val="en-US"/>
        </w:rPr>
        <w:t>. The Chair of GRSG invited other delegations and the secretariat of GRSG to review this document and send in their contributions before the deadline on 30 November 2021 to enable its submission for the next GRSG session.</w:t>
      </w:r>
    </w:p>
    <w:p w14:paraId="01F370B6" w14:textId="7CCC4312" w:rsidR="007F6CF2" w:rsidRPr="00985877" w:rsidRDefault="007F6CF2" w:rsidP="002736BF">
      <w:pPr>
        <w:pStyle w:val="SingleTxtG"/>
        <w:rPr>
          <w:lang w:val="en-US"/>
        </w:rPr>
      </w:pPr>
      <w:r>
        <w:rPr>
          <w:lang w:val="en-US"/>
        </w:rPr>
        <w:t>80.</w:t>
      </w:r>
      <w:r>
        <w:rPr>
          <w:lang w:val="en-US"/>
        </w:rPr>
        <w:tab/>
        <w:t xml:space="preserve">GRSG adopted document GRSG-122-14 and requested it be issued as an official document </w:t>
      </w:r>
      <w:r w:rsidR="006D425F">
        <w:rPr>
          <w:lang w:val="en-US"/>
        </w:rPr>
        <w:t>for</w:t>
      </w:r>
      <w:r>
        <w:rPr>
          <w:lang w:val="en-US"/>
        </w:rPr>
        <w:t xml:space="preserve"> the 123</w:t>
      </w:r>
      <w:r w:rsidRPr="00C017C8">
        <w:rPr>
          <w:lang w:val="en-US"/>
        </w:rPr>
        <w:t>rd</w:t>
      </w:r>
      <w:r>
        <w:rPr>
          <w:lang w:val="en-US"/>
        </w:rPr>
        <w:t xml:space="preserve"> session of GRSG in March 2022.</w:t>
      </w:r>
    </w:p>
    <w:p w14:paraId="7337A997" w14:textId="037F4A41" w:rsidR="007F6CF2" w:rsidRPr="00D57F33" w:rsidRDefault="007F6CF2" w:rsidP="002736BF">
      <w:pPr>
        <w:widowControl w:val="0"/>
        <w:tabs>
          <w:tab w:val="right" w:pos="851"/>
        </w:tabs>
        <w:spacing w:before="360" w:after="240" w:line="270" w:lineRule="exact"/>
        <w:ind w:left="1134" w:right="1134" w:hanging="1134"/>
        <w:jc w:val="both"/>
        <w:rPr>
          <w:b/>
          <w:sz w:val="24"/>
        </w:rPr>
      </w:pPr>
      <w:r w:rsidRPr="00D57F33">
        <w:rPr>
          <w:b/>
          <w:sz w:val="24"/>
        </w:rPr>
        <w:tab/>
        <w:t>C.</w:t>
      </w:r>
      <w:r w:rsidRPr="00D57F33">
        <w:rPr>
          <w:b/>
          <w:sz w:val="24"/>
        </w:rPr>
        <w:tab/>
        <w:t xml:space="preserve">UN Regulation No. </w:t>
      </w:r>
      <w:r w:rsidR="00BE2368">
        <w:rPr>
          <w:b/>
          <w:sz w:val="24"/>
        </w:rPr>
        <w:t>[</w:t>
      </w:r>
      <w:r w:rsidRPr="00D57F33">
        <w:rPr>
          <w:b/>
          <w:sz w:val="24"/>
        </w:rPr>
        <w:t>162</w:t>
      </w:r>
      <w:r w:rsidR="00BE2368">
        <w:rPr>
          <w:b/>
          <w:sz w:val="24"/>
        </w:rPr>
        <w:t>]</w:t>
      </w:r>
      <w:r w:rsidRPr="00D57F33">
        <w:rPr>
          <w:b/>
          <w:sz w:val="24"/>
        </w:rPr>
        <w:t xml:space="preserve"> (Immobilizers)</w:t>
      </w:r>
    </w:p>
    <w:p w14:paraId="3971FDE5" w14:textId="013747BF" w:rsidR="007F6CF2" w:rsidRPr="003B34B4" w:rsidRDefault="007F6CF2" w:rsidP="002736BF">
      <w:pPr>
        <w:widowControl w:val="0"/>
        <w:spacing w:after="120"/>
        <w:ind w:left="2829" w:right="1134" w:hanging="1695"/>
        <w:jc w:val="both"/>
      </w:pPr>
      <w:r w:rsidRPr="00D57F33">
        <w:rPr>
          <w:i/>
        </w:rPr>
        <w:t>Documentation:</w:t>
      </w:r>
      <w:r w:rsidRPr="00D57F33">
        <w:t xml:space="preserve"> </w:t>
      </w:r>
      <w:r w:rsidRPr="00D57F33">
        <w:tab/>
        <w:t>ECE/TRANS/WP.29/2021/25</w:t>
      </w:r>
      <w:r w:rsidRPr="00D57F33">
        <w:br/>
        <w:t>ECE/TRANS/WP.29/2021/29</w:t>
      </w:r>
      <w:r w:rsidRPr="00D57F33">
        <w:br/>
      </w:r>
      <w:r w:rsidRPr="003B34B4">
        <w:t>Informal document</w:t>
      </w:r>
      <w:r w:rsidR="00C00FCE">
        <w:t>s</w:t>
      </w:r>
      <w:r w:rsidRPr="003B34B4">
        <w:t xml:space="preserve">: GRSG-122-12 </w:t>
      </w:r>
      <w:r>
        <w:t>and</w:t>
      </w:r>
      <w:r w:rsidRPr="003B34B4">
        <w:t xml:space="preserve"> GRSG-122-13</w:t>
      </w:r>
    </w:p>
    <w:p w14:paraId="7E7FA3BC" w14:textId="080FD328" w:rsidR="007F6CF2" w:rsidRDefault="007F6CF2" w:rsidP="002736BF">
      <w:pPr>
        <w:pStyle w:val="SingleTxtG"/>
      </w:pPr>
      <w:r>
        <w:t>81</w:t>
      </w:r>
      <w:r w:rsidRPr="003B34B4">
        <w:t>.</w:t>
      </w:r>
      <w:r w:rsidRPr="003B34B4">
        <w:tab/>
        <w:t xml:space="preserve">The expert from OICA introduced </w:t>
      </w:r>
      <w:r w:rsidR="009117B8">
        <w:t>informal</w:t>
      </w:r>
      <w:r w:rsidR="009117B8" w:rsidRPr="003B34B4">
        <w:t xml:space="preserve"> </w:t>
      </w:r>
      <w:r w:rsidRPr="003B34B4">
        <w:t xml:space="preserve">document </w:t>
      </w:r>
      <w:r>
        <w:t>GRSG-122-13 amending ECE</w:t>
      </w:r>
      <w:r w:rsidRPr="00D57F33">
        <w:t>/TRANS/WP.29/</w:t>
      </w:r>
      <w:r w:rsidR="00C00FCE">
        <w:t>GRSG/</w:t>
      </w:r>
      <w:r w:rsidRPr="00D57F33">
        <w:t>2021/25</w:t>
      </w:r>
      <w:r>
        <w:t xml:space="preserve">, </w:t>
      </w:r>
      <w:r w:rsidR="002F4D83">
        <w:t>P</w:t>
      </w:r>
      <w:r>
        <w:t xml:space="preserve">roposal for supplement 1 to the original version of UN </w:t>
      </w:r>
      <w:r w:rsidRPr="00B60EE0">
        <w:t>Regulation No. 16</w:t>
      </w:r>
      <w:r>
        <w:t xml:space="preserve">2 </w:t>
      </w:r>
      <w:r w:rsidRPr="00B60EE0">
        <w:t>on uniform technical prescription concerning approval of immobilizers and approval of a vehicle with regard to its immobilizer</w:t>
      </w:r>
      <w:r>
        <w:t>.</w:t>
      </w:r>
      <w:r w:rsidR="00111B76">
        <w:t xml:space="preserve"> She also</w:t>
      </w:r>
      <w:r>
        <w:t xml:space="preserve"> presented document </w:t>
      </w:r>
      <w:r w:rsidRPr="00D57F33">
        <w:t>ECE/TRANS/WP.29/</w:t>
      </w:r>
      <w:r w:rsidR="00C00FCE">
        <w:t>GRSG/</w:t>
      </w:r>
      <w:r w:rsidRPr="00D57F33">
        <w:t>2021/29</w:t>
      </w:r>
      <w:r>
        <w:t>, a proposal for amendments to UN Regulation No.162.</w:t>
      </w:r>
    </w:p>
    <w:p w14:paraId="01B9521F" w14:textId="62244CA4" w:rsidR="007F6CF2" w:rsidRDefault="007F6CF2" w:rsidP="002736BF">
      <w:pPr>
        <w:pStyle w:val="SingleTxtG"/>
      </w:pPr>
      <w:r>
        <w:t>8</w:t>
      </w:r>
      <w:r w:rsidR="00111B76">
        <w:t>2</w:t>
      </w:r>
      <w:r>
        <w:t xml:space="preserve">. </w:t>
      </w:r>
      <w:r w:rsidR="00C04907">
        <w:tab/>
      </w:r>
      <w:r>
        <w:t xml:space="preserve">GRSG adopted </w:t>
      </w:r>
      <w:r w:rsidRPr="00B60EE0">
        <w:t>ECE/TRANS/WP.29/GRSG/2021/25 as amended by GRSG-122-13</w:t>
      </w:r>
      <w:r>
        <w:t xml:space="preserve"> </w:t>
      </w:r>
      <w:r w:rsidRPr="00B60EE0">
        <w:t xml:space="preserve">with an in-session removal of the brackets ([]) and </w:t>
      </w:r>
      <w:r w:rsidR="00111B76">
        <w:t xml:space="preserve">document </w:t>
      </w:r>
      <w:r>
        <w:t>ECE</w:t>
      </w:r>
      <w:r w:rsidRPr="00D57F33">
        <w:t>/TRANS/WP.29/</w:t>
      </w:r>
      <w:r w:rsidR="00C14390">
        <w:t>GRSG/</w:t>
      </w:r>
      <w:r w:rsidRPr="00D57F33">
        <w:t>2021/29</w:t>
      </w:r>
      <w:r>
        <w:t xml:space="preserve"> </w:t>
      </w:r>
      <w:r w:rsidRPr="00B60EE0">
        <w:t>requested</w:t>
      </w:r>
      <w:r>
        <w:t xml:space="preserve"> their </w:t>
      </w:r>
      <w:r w:rsidRPr="00B60EE0">
        <w:t xml:space="preserve">submission to WP.29 and AC.1 </w:t>
      </w:r>
      <w:r>
        <w:t xml:space="preserve">for voting </w:t>
      </w:r>
      <w:r w:rsidRPr="00B60EE0">
        <w:t xml:space="preserve">at </w:t>
      </w:r>
      <w:r w:rsidR="00210408">
        <w:t>their</w:t>
      </w:r>
      <w:r w:rsidRPr="00B60EE0">
        <w:t xml:space="preserve"> March 2022 session</w:t>
      </w:r>
      <w:r w:rsidR="00210408">
        <w:t>s</w:t>
      </w:r>
      <w:r w:rsidRPr="00B60EE0">
        <w:t xml:space="preserve">. </w:t>
      </w:r>
    </w:p>
    <w:p w14:paraId="3D901540" w14:textId="65DEF483" w:rsidR="007F6CF2" w:rsidRDefault="007F6CF2" w:rsidP="002736BF">
      <w:pPr>
        <w:pStyle w:val="SingleTxtG"/>
      </w:pPr>
      <w:r>
        <w:t>8</w:t>
      </w:r>
      <w:r w:rsidR="00111B76">
        <w:t>3</w:t>
      </w:r>
      <w:r>
        <w:t>.</w:t>
      </w:r>
      <w:r>
        <w:tab/>
        <w:t>The expert from OICA presented document GRSG-122-12, p</w:t>
      </w:r>
      <w:r w:rsidRPr="00C67F18">
        <w:t>roposal to amend UN Regulation No.</w:t>
      </w:r>
      <w:r w:rsidR="00A47DE2">
        <w:t xml:space="preserve"> </w:t>
      </w:r>
      <w:r w:rsidRPr="00C67F18">
        <w:t>162 on immobilizer</w:t>
      </w:r>
      <w:r>
        <w:t>s. This proposal also brings into alignment, the amendments made in UN Regulation No.</w:t>
      </w:r>
      <w:r w:rsidR="000159C3">
        <w:t xml:space="preserve"> </w:t>
      </w:r>
      <w:r>
        <w:t>116. OICA invited delegations to revise this document and send feedbacks before the deadline.</w:t>
      </w:r>
    </w:p>
    <w:p w14:paraId="5B8C159D" w14:textId="77777777" w:rsidR="007F6CF2" w:rsidRDefault="007F6CF2" w:rsidP="002736BF">
      <w:pPr>
        <w:pStyle w:val="SingleTxtG"/>
      </w:pPr>
      <w:r>
        <w:t>84.</w:t>
      </w:r>
      <w:r>
        <w:tab/>
        <w:t>GRSG considered and adopted GRSG-122-12 and requested it be submitted to the 123</w:t>
      </w:r>
      <w:r w:rsidRPr="00286B82">
        <w:t>rd</w:t>
      </w:r>
      <w:r>
        <w:t xml:space="preserve"> session of GRSG in March 2022.</w:t>
      </w:r>
    </w:p>
    <w:p w14:paraId="5B9C272E" w14:textId="3500B17F" w:rsidR="007F6CF2" w:rsidRPr="00EC3B64" w:rsidRDefault="007F6CF2" w:rsidP="00C017C8">
      <w:pPr>
        <w:widowControl w:val="0"/>
        <w:tabs>
          <w:tab w:val="right" w:pos="851"/>
        </w:tabs>
        <w:spacing w:before="360" w:after="240" w:line="270" w:lineRule="exact"/>
        <w:ind w:left="1134" w:right="1134" w:hanging="1134"/>
        <w:jc w:val="both"/>
        <w:rPr>
          <w:b/>
          <w:sz w:val="24"/>
        </w:rPr>
      </w:pPr>
      <w:r w:rsidRPr="00335C66">
        <w:rPr>
          <w:b/>
          <w:sz w:val="24"/>
        </w:rPr>
        <w:tab/>
      </w:r>
      <w:r w:rsidRPr="00EC3B64">
        <w:rPr>
          <w:b/>
          <w:sz w:val="24"/>
        </w:rPr>
        <w:t>D.</w:t>
      </w:r>
      <w:r w:rsidRPr="00EC3B64">
        <w:rPr>
          <w:b/>
          <w:sz w:val="24"/>
        </w:rPr>
        <w:tab/>
        <w:t xml:space="preserve">UN Regulation No. </w:t>
      </w:r>
      <w:r w:rsidR="00BE2368">
        <w:rPr>
          <w:b/>
          <w:sz w:val="24"/>
        </w:rPr>
        <w:t>[</w:t>
      </w:r>
      <w:r w:rsidRPr="00EC3B64">
        <w:rPr>
          <w:b/>
          <w:sz w:val="24"/>
        </w:rPr>
        <w:t>163</w:t>
      </w:r>
      <w:r w:rsidR="00BE2368">
        <w:rPr>
          <w:b/>
          <w:sz w:val="24"/>
        </w:rPr>
        <w:t>]</w:t>
      </w:r>
      <w:r w:rsidRPr="00EC3B64">
        <w:rPr>
          <w:b/>
          <w:sz w:val="24"/>
        </w:rPr>
        <w:t xml:space="preserve"> (Vehicle Alarm systems)</w:t>
      </w:r>
    </w:p>
    <w:p w14:paraId="10980008" w14:textId="77777777" w:rsidR="007F6CF2" w:rsidRPr="00C017C8" w:rsidRDefault="007F6CF2" w:rsidP="002736BF">
      <w:pPr>
        <w:widowControl w:val="0"/>
        <w:spacing w:after="120"/>
        <w:ind w:left="2829" w:right="1134" w:hanging="1695"/>
        <w:jc w:val="both"/>
        <w:rPr>
          <w:lang w:val="fr-CH"/>
        </w:rPr>
      </w:pPr>
      <w:r w:rsidRPr="00C017C8">
        <w:rPr>
          <w:i/>
          <w:lang w:val="fr-CH"/>
        </w:rPr>
        <w:t>Documentation:</w:t>
      </w:r>
      <w:r w:rsidRPr="00C017C8">
        <w:rPr>
          <w:lang w:val="fr-CH"/>
        </w:rPr>
        <w:t xml:space="preserve"> </w:t>
      </w:r>
      <w:r w:rsidRPr="00C017C8">
        <w:rPr>
          <w:lang w:val="fr-CH"/>
        </w:rPr>
        <w:tab/>
        <w:t>ECE/TRANS/WP.29/2021/26</w:t>
      </w:r>
      <w:r w:rsidRPr="00C017C8">
        <w:rPr>
          <w:lang w:val="fr-CH"/>
        </w:rPr>
        <w:br/>
        <w:t>Informal document: GRSG-122-11</w:t>
      </w:r>
    </w:p>
    <w:p w14:paraId="3245F119" w14:textId="1930A97D" w:rsidR="007F6CF2" w:rsidRDefault="007F6CF2" w:rsidP="002736BF">
      <w:pPr>
        <w:pStyle w:val="SingleTxtG"/>
        <w:rPr>
          <w:lang w:val="en-US"/>
        </w:rPr>
      </w:pPr>
      <w:r>
        <w:t>85</w:t>
      </w:r>
      <w:r w:rsidRPr="00EC3B64">
        <w:t>.</w:t>
      </w:r>
      <w:r w:rsidRPr="00EC3B64">
        <w:tab/>
        <w:t>The expert from OICA presented document ECE/TRANS/WP.29/</w:t>
      </w:r>
      <w:r w:rsidR="00FA126A">
        <w:t>GRSG/</w:t>
      </w:r>
      <w:r w:rsidRPr="00EC3B64">
        <w:t xml:space="preserve">2021/26, </w:t>
      </w:r>
      <w:r w:rsidR="001A20DE">
        <w:t>P</w:t>
      </w:r>
      <w:r w:rsidR="00C04907" w:rsidRPr="00EC3B64">
        <w:t>roposal</w:t>
      </w:r>
      <w:r w:rsidRPr="00EC3B64">
        <w:t xml:space="preserve"> for </w:t>
      </w:r>
      <w:r w:rsidR="001A20DE">
        <w:t>S</w:t>
      </w:r>
      <w:r w:rsidR="00C04907" w:rsidRPr="00EC3B64">
        <w:t>upplement</w:t>
      </w:r>
      <w:r w:rsidRPr="00EC3B64">
        <w:t xml:space="preserve"> 1 to the original version of UN Regulation</w:t>
      </w:r>
      <w:r w:rsidRPr="00B20504">
        <w:t xml:space="preserve"> No. 163</w:t>
      </w:r>
      <w:r>
        <w:rPr>
          <w:lang w:val="en-US"/>
        </w:rPr>
        <w:t xml:space="preserve"> </w:t>
      </w:r>
      <w:r w:rsidRPr="00B20504">
        <w:t>on uniform provisions concerning the approval of vehicle alarm system and approval of a vehicle with regard to its vehicle alarm system</w:t>
      </w:r>
      <w:r>
        <w:rPr>
          <w:lang w:val="en-US"/>
        </w:rPr>
        <w:t>.</w:t>
      </w:r>
    </w:p>
    <w:p w14:paraId="403F1CC8" w14:textId="7AE2D72E" w:rsidR="007F6CF2" w:rsidRDefault="007F6CF2" w:rsidP="002736BF">
      <w:pPr>
        <w:pStyle w:val="SingleTxtG"/>
      </w:pPr>
      <w:r>
        <w:rPr>
          <w:lang w:val="en-US"/>
        </w:rPr>
        <w:t xml:space="preserve">86. </w:t>
      </w:r>
      <w:r>
        <w:rPr>
          <w:lang w:val="en-US"/>
        </w:rPr>
        <w:tab/>
        <w:t xml:space="preserve">GRSG considered and adopted </w:t>
      </w:r>
      <w:r w:rsidRPr="00335C66">
        <w:t>ECE/TRANS/WP.29/</w:t>
      </w:r>
      <w:r w:rsidR="000D2044">
        <w:t>GRSG/</w:t>
      </w:r>
      <w:r w:rsidRPr="00335C66">
        <w:t>2021/26</w:t>
      </w:r>
      <w:r>
        <w:t xml:space="preserve"> and requested its submission to WP.29 and AC.1 for vote at </w:t>
      </w:r>
      <w:r w:rsidR="000D2044">
        <w:t>their</w:t>
      </w:r>
      <w:r>
        <w:t xml:space="preserve"> March 2022 sessions.</w:t>
      </w:r>
    </w:p>
    <w:p w14:paraId="503FF02F" w14:textId="14486D1C" w:rsidR="007F6CF2" w:rsidRPr="004D6D1F" w:rsidRDefault="007F6CF2" w:rsidP="002736BF">
      <w:pPr>
        <w:pStyle w:val="SingleTxtG"/>
        <w:rPr>
          <w:lang w:val="en-US"/>
        </w:rPr>
      </w:pPr>
      <w:r>
        <w:t xml:space="preserve">87. </w:t>
      </w:r>
      <w:r>
        <w:tab/>
        <w:t xml:space="preserve">The expert from OICA introduced GRSG-122-11, </w:t>
      </w:r>
      <w:r w:rsidR="00C04907" w:rsidRPr="004D6D1F">
        <w:t>proposal</w:t>
      </w:r>
      <w:r w:rsidRPr="004D6D1F">
        <w:t xml:space="preserve"> to amend UN Regulation No.</w:t>
      </w:r>
      <w:r w:rsidR="00FC7184">
        <w:t xml:space="preserve"> </w:t>
      </w:r>
      <w:r w:rsidRPr="004D6D1F">
        <w:t>163</w:t>
      </w:r>
      <w:r>
        <w:rPr>
          <w:lang w:val="en-US"/>
        </w:rPr>
        <w:t xml:space="preserve"> </w:t>
      </w:r>
      <w:r w:rsidRPr="004D6D1F">
        <w:t>on Vehicle Alarm Systems</w:t>
      </w:r>
      <w:r>
        <w:rPr>
          <w:lang w:val="en-US"/>
        </w:rPr>
        <w:t xml:space="preserve">. She invited delegates to revise the document and give </w:t>
      </w:r>
      <w:r w:rsidR="00DC66D7">
        <w:rPr>
          <w:lang w:val="en-US"/>
        </w:rPr>
        <w:t xml:space="preserve">their </w:t>
      </w:r>
      <w:r>
        <w:rPr>
          <w:lang w:val="en-US"/>
        </w:rPr>
        <w:t>feedback before 30 November 2021 to the OICA secretariat to assist in producing a formal document before the submission deadline for the 123</w:t>
      </w:r>
      <w:r w:rsidRPr="00973AF8">
        <w:rPr>
          <w:lang w:val="en-US"/>
        </w:rPr>
        <w:t>rd</w:t>
      </w:r>
      <w:r>
        <w:rPr>
          <w:lang w:val="en-US"/>
        </w:rPr>
        <w:t xml:space="preserve"> session of GSRG</w:t>
      </w:r>
      <w:r w:rsidR="000A0622">
        <w:rPr>
          <w:lang w:val="en-US"/>
        </w:rPr>
        <w:t>.</w:t>
      </w:r>
    </w:p>
    <w:p w14:paraId="3FEE1883" w14:textId="6B65F772" w:rsidR="007F6CF2" w:rsidRPr="0047125F" w:rsidRDefault="007F6CF2" w:rsidP="002736BF">
      <w:pPr>
        <w:pStyle w:val="SingleTxtG"/>
        <w:rPr>
          <w:lang w:val="en-US"/>
        </w:rPr>
      </w:pPr>
      <w:r>
        <w:rPr>
          <w:lang w:val="en-US"/>
        </w:rPr>
        <w:t>88.</w:t>
      </w:r>
      <w:r>
        <w:rPr>
          <w:lang w:val="en-US"/>
        </w:rPr>
        <w:tab/>
        <w:t xml:space="preserve">The </w:t>
      </w:r>
      <w:r w:rsidR="003B44A8">
        <w:rPr>
          <w:lang w:val="en-US"/>
        </w:rPr>
        <w:t>C</w:t>
      </w:r>
      <w:r>
        <w:rPr>
          <w:lang w:val="en-US"/>
        </w:rPr>
        <w:t>hair of GRSG reiterated OICA’s proposal for the delegates of GRSG to revise this document and give their feedback. GRSG adopted GRSG-122-11 and requested its submission as an official document in the 123</w:t>
      </w:r>
      <w:r w:rsidRPr="00C972AC">
        <w:rPr>
          <w:lang w:val="en-US"/>
        </w:rPr>
        <w:t>rd</w:t>
      </w:r>
      <w:r>
        <w:rPr>
          <w:lang w:val="en-US"/>
        </w:rPr>
        <w:t xml:space="preserve"> session of GRSG in March 2022.</w:t>
      </w:r>
    </w:p>
    <w:p w14:paraId="2C2F2079" w14:textId="77777777" w:rsidR="007F6CF2" w:rsidRPr="005C5C56" w:rsidRDefault="007F6CF2" w:rsidP="002736BF">
      <w:pPr>
        <w:pStyle w:val="HChG"/>
        <w:keepNext w:val="0"/>
        <w:keepLines w:val="0"/>
        <w:widowControl w:val="0"/>
        <w:jc w:val="both"/>
        <w:rPr>
          <w:b w:val="0"/>
          <w:sz w:val="24"/>
        </w:rPr>
      </w:pPr>
      <w:r w:rsidRPr="005C5C56">
        <w:rPr>
          <w:sz w:val="24"/>
        </w:rPr>
        <w:tab/>
      </w:r>
      <w:r w:rsidRPr="005C5C56">
        <w:t>XIII.</w:t>
      </w:r>
      <w:r w:rsidRPr="005C5C56">
        <w:tab/>
        <w:t>UN Regulation No. 121 (Identification of controls, tell-tales and Indicators (agenda item 1</w:t>
      </w:r>
      <w:r>
        <w:t>2</w:t>
      </w:r>
      <w:r w:rsidRPr="005C5C56">
        <w:t>)</w:t>
      </w:r>
    </w:p>
    <w:p w14:paraId="69577DE7" w14:textId="13DB3EFD" w:rsidR="007F6CF2" w:rsidRPr="00D91BB8" w:rsidRDefault="007F6CF2" w:rsidP="00D91BB8">
      <w:pPr>
        <w:widowControl w:val="0"/>
        <w:spacing w:after="120"/>
        <w:ind w:left="1134" w:right="1134"/>
        <w:jc w:val="both"/>
        <w:rPr>
          <w:rStyle w:val="SingleTxtGChar"/>
        </w:rPr>
      </w:pPr>
      <w:r w:rsidRPr="00C017C8">
        <w:rPr>
          <w:i/>
          <w:lang w:val="fr-CH"/>
        </w:rPr>
        <w:t>Documentation</w:t>
      </w:r>
      <w:r w:rsidRPr="00C017C8">
        <w:rPr>
          <w:lang w:val="fr-CH"/>
        </w:rPr>
        <w:t xml:space="preserve">: </w:t>
      </w:r>
      <w:r w:rsidRPr="00C017C8">
        <w:rPr>
          <w:lang w:val="fr-CH"/>
        </w:rPr>
        <w:tab/>
        <w:t>ECE/TRANS/WP.29/GRSG/2021/30</w:t>
      </w:r>
      <w:r w:rsidRPr="00C017C8">
        <w:rPr>
          <w:highlight w:val="yellow"/>
          <w:lang w:val="fr-CH"/>
        </w:rPr>
        <w:br/>
      </w:r>
      <w:r w:rsidRPr="00D91BB8">
        <w:rPr>
          <w:rStyle w:val="SingleTxtGChar"/>
        </w:rPr>
        <w:lastRenderedPageBreak/>
        <w:t>89.</w:t>
      </w:r>
      <w:r w:rsidRPr="00D91BB8">
        <w:rPr>
          <w:rStyle w:val="SingleTxtGChar"/>
        </w:rPr>
        <w:tab/>
        <w:t xml:space="preserve">The expert from the Netherlands on behalf of the GRBP Task Force </w:t>
      </w:r>
      <w:r w:rsidR="001A04BB" w:rsidRPr="00D91BB8">
        <w:rPr>
          <w:rStyle w:val="SingleTxtGChar"/>
        </w:rPr>
        <w:t>on</w:t>
      </w:r>
      <w:r w:rsidRPr="00D91BB8">
        <w:rPr>
          <w:rStyle w:val="SingleTxtGChar"/>
        </w:rPr>
        <w:t xml:space="preserve"> Tyre Pressure Monitoring System and Tyre Installation (TF TPMSTI) presented document ECE/TRANS/WP.29/GRSG/2021/30, a proposal for supplement 4 to the 01 series of amendment of UN Regulation No.</w:t>
      </w:r>
      <w:r w:rsidR="005E4D87" w:rsidRPr="00D91BB8">
        <w:rPr>
          <w:rStyle w:val="SingleTxtGChar"/>
        </w:rPr>
        <w:t xml:space="preserve"> </w:t>
      </w:r>
      <w:r w:rsidRPr="00D91BB8">
        <w:rPr>
          <w:rStyle w:val="SingleTxtGChar"/>
        </w:rPr>
        <w:t>121. The experts from Germany, Japan, United Kingdom, Sweden, Italy, France, the European Commission and OICA all supported this proposal</w:t>
      </w:r>
      <w:r w:rsidR="007F1092" w:rsidRPr="00D91BB8">
        <w:rPr>
          <w:rStyle w:val="SingleTxtGChar"/>
        </w:rPr>
        <w:t>.</w:t>
      </w:r>
    </w:p>
    <w:p w14:paraId="5C85E972" w14:textId="41D2B472" w:rsidR="007F6CF2" w:rsidRDefault="007F6CF2" w:rsidP="002736BF">
      <w:pPr>
        <w:pStyle w:val="SingleTxtG"/>
        <w:widowControl w:val="0"/>
      </w:pPr>
      <w:r>
        <w:t xml:space="preserve">90. The Chair of GRSG endorsed document </w:t>
      </w:r>
      <w:r w:rsidRPr="00C503D8">
        <w:t>ECE/TRANS/WP.29/GRSG/2021/30</w:t>
      </w:r>
      <w:r>
        <w:t xml:space="preserve"> and requested its submission to WP.29 and AC.1 for voting </w:t>
      </w:r>
      <w:r w:rsidR="00F94559">
        <w:t>at their</w:t>
      </w:r>
      <w:r>
        <w:t xml:space="preserve"> March 2022 session</w:t>
      </w:r>
      <w:r w:rsidR="00F94559">
        <w:t>s.</w:t>
      </w:r>
    </w:p>
    <w:p w14:paraId="1859B526" w14:textId="4A1995DB" w:rsidR="007F6CF2" w:rsidRDefault="002D0DD4" w:rsidP="002736BF">
      <w:pPr>
        <w:pStyle w:val="HChG"/>
        <w:jc w:val="both"/>
      </w:pPr>
      <w:r>
        <w:t xml:space="preserve">   </w:t>
      </w:r>
      <w:r w:rsidR="007F6CF2">
        <w:t>XIV.</w:t>
      </w:r>
      <w:r w:rsidR="007F6CF2">
        <w:tab/>
      </w:r>
      <w:r>
        <w:tab/>
      </w:r>
      <w:r w:rsidR="007F6CF2" w:rsidRPr="003B1B71">
        <w:t>UN Regulation No. 125 (Forward Field of Vision of Drivers) (agenda item 13)</w:t>
      </w:r>
    </w:p>
    <w:p w14:paraId="2FFBE97D" w14:textId="77777777" w:rsidR="00436040" w:rsidRDefault="007F6CF2" w:rsidP="00436040">
      <w:pPr>
        <w:pStyle w:val="SingleTxtG"/>
        <w:widowControl w:val="0"/>
        <w:ind w:left="2834" w:hanging="1700"/>
        <w:jc w:val="left"/>
        <w:rPr>
          <w:lang w:val="fr-CH"/>
        </w:rPr>
      </w:pPr>
      <w:r w:rsidRPr="00C017C8">
        <w:rPr>
          <w:i/>
          <w:lang w:val="fr-CH"/>
        </w:rPr>
        <w:t>Documentation:</w:t>
      </w:r>
      <w:r w:rsidRPr="00C017C8">
        <w:rPr>
          <w:i/>
          <w:lang w:val="fr-CH"/>
        </w:rPr>
        <w:tab/>
      </w:r>
      <w:r w:rsidRPr="00C017C8">
        <w:rPr>
          <w:lang w:val="fr-CH"/>
        </w:rPr>
        <w:t>ECE/TRANS/WP.29/GRSG/2021/13</w:t>
      </w:r>
      <w:r w:rsidRPr="00C017C8">
        <w:rPr>
          <w:lang w:val="fr-CH"/>
        </w:rPr>
        <w:br/>
        <w:t>ECE/TRANS/WP.29/GRSG/2021/31</w:t>
      </w:r>
      <w:r w:rsidRPr="00C017C8">
        <w:rPr>
          <w:lang w:val="fr-CH"/>
        </w:rPr>
        <w:br/>
        <w:t>Informal document: GRSG-122-43</w:t>
      </w:r>
    </w:p>
    <w:p w14:paraId="12DC86EA" w14:textId="6E391BFA" w:rsidR="007F6CF2" w:rsidRPr="00436040" w:rsidRDefault="007F6CF2" w:rsidP="00436040">
      <w:pPr>
        <w:pStyle w:val="SingleTxtG"/>
      </w:pPr>
      <w:r w:rsidRPr="00436040">
        <w:t>91.</w:t>
      </w:r>
      <w:r w:rsidRPr="00436040">
        <w:tab/>
        <w:t>The expert from OICA presented document ECE/TRANS/WP.29/</w:t>
      </w:r>
      <w:r w:rsidR="00E56D2A" w:rsidRPr="00436040">
        <w:t>GRSG/</w:t>
      </w:r>
      <w:r w:rsidRPr="00436040">
        <w:t xml:space="preserve">2021/13, </w:t>
      </w:r>
      <w:r w:rsidR="00EC1F9F" w:rsidRPr="00436040">
        <w:t>P</w:t>
      </w:r>
      <w:r w:rsidR="001C778C" w:rsidRPr="00436040">
        <w:t>roposal</w:t>
      </w:r>
      <w:r w:rsidRPr="00436040">
        <w:t xml:space="preserve"> for </w:t>
      </w:r>
      <w:r w:rsidR="00EC1F9F" w:rsidRPr="00436040">
        <w:t>S</w:t>
      </w:r>
      <w:r w:rsidR="002D2605" w:rsidRPr="00436040">
        <w:t>upplement</w:t>
      </w:r>
      <w:r w:rsidRPr="00436040">
        <w:t xml:space="preserve"> 2 to the 01 series of amendments of UN Regulation No. 125. The expert from </w:t>
      </w:r>
      <w:r w:rsidR="00956864" w:rsidRPr="00436040">
        <w:t xml:space="preserve">the </w:t>
      </w:r>
      <w:r w:rsidRPr="00436040">
        <w:t xml:space="preserve">European Commission informed GRSG </w:t>
      </w:r>
      <w:r w:rsidR="00956864" w:rsidRPr="00436040">
        <w:t xml:space="preserve">that </w:t>
      </w:r>
      <w:r w:rsidRPr="00436040">
        <w:t xml:space="preserve">this proposal had not been discussed at </w:t>
      </w:r>
      <w:r w:rsidR="00ED57F7" w:rsidRPr="00436040">
        <w:t>the</w:t>
      </w:r>
      <w:r w:rsidR="002D6486" w:rsidRPr="00436040">
        <w:t xml:space="preserve"> </w:t>
      </w:r>
      <w:r w:rsidR="00F5756B" w:rsidRPr="00436040">
        <w:t>European</w:t>
      </w:r>
      <w:r w:rsidR="00E762F2" w:rsidRPr="00436040">
        <w:t xml:space="preserve"> Commission's </w:t>
      </w:r>
      <w:r w:rsidR="0064504C" w:rsidRPr="00436040">
        <w:t>motor vehicle working group</w:t>
      </w:r>
      <w:r w:rsidR="00956864" w:rsidRPr="00436040">
        <w:t>,</w:t>
      </w:r>
      <w:r w:rsidRPr="00436040">
        <w:t xml:space="preserve"> therefore he proposed </w:t>
      </w:r>
      <w:r w:rsidR="00F8664C" w:rsidRPr="00436040">
        <w:t xml:space="preserve">to </w:t>
      </w:r>
      <w:r w:rsidRPr="00436040">
        <w:t xml:space="preserve">discuss of this document at a technical level in the next session. He also suggested going forward with the existing extension of scope to category N1 vehicles with participation system. </w:t>
      </w:r>
    </w:p>
    <w:p w14:paraId="313071E3" w14:textId="77777777" w:rsidR="007F6CF2" w:rsidRDefault="007F6CF2" w:rsidP="002736BF">
      <w:pPr>
        <w:pStyle w:val="SingleTxtG"/>
        <w:widowControl w:val="0"/>
        <w:rPr>
          <w:lang w:val="en-US"/>
        </w:rPr>
      </w:pPr>
      <w:r>
        <w:rPr>
          <w:lang w:val="en-US"/>
        </w:rPr>
        <w:t>92.</w:t>
      </w:r>
      <w:r>
        <w:rPr>
          <w:lang w:val="en-US"/>
        </w:rPr>
        <w:tab/>
        <w:t>The expert from Sweden supported the European Commission stating this proposal should be referred to the forum as it has not yet been addressed in the Forum. He further explained that the requirement for N</w:t>
      </w:r>
      <w:r w:rsidRPr="00C017C8">
        <w:rPr>
          <w:vertAlign w:val="subscript"/>
          <w:lang w:val="en-US"/>
        </w:rPr>
        <w:t>1</w:t>
      </w:r>
      <w:r>
        <w:rPr>
          <w:lang w:val="en-US"/>
        </w:rPr>
        <w:t xml:space="preserve"> classification, in the definition of goods department seemed to be different from the European perspective in its justification. The expert from France and Switzerland suggested that the proposal was not ready for adoption and proposed it be postponed. The expert from the United Kingdom expressed concerns in accepting the proposal because the text of this proposal did not clarify the application of the partitioning system. The expert from the Netherlands agreed with the point of view of the United Kingdom. The expert from Italy mentioned the need to be through in discussing the partitioning system as the application of this system was not clear.</w:t>
      </w:r>
    </w:p>
    <w:p w14:paraId="2A8DD1C1" w14:textId="77777777" w:rsidR="007F6CF2" w:rsidRDefault="007F6CF2" w:rsidP="002736BF">
      <w:pPr>
        <w:pStyle w:val="SingleTxtG"/>
        <w:widowControl w:val="0"/>
        <w:rPr>
          <w:lang w:val="en-US"/>
        </w:rPr>
      </w:pPr>
      <w:r>
        <w:rPr>
          <w:lang w:val="en-US"/>
        </w:rPr>
        <w:t>93.</w:t>
      </w:r>
      <w:r>
        <w:rPr>
          <w:lang w:val="en-US"/>
        </w:rPr>
        <w:tab/>
        <w:t>The expert from OICA informed GRSG that excluding the partitioning system from the proposal could lead to individuals seeking personalized solution that could negatively impact the safety of a vehicle and its users.</w:t>
      </w:r>
    </w:p>
    <w:p w14:paraId="1DB4AD1C" w14:textId="73584F19" w:rsidR="007F6CF2" w:rsidRDefault="007F6CF2" w:rsidP="002736BF">
      <w:pPr>
        <w:pStyle w:val="SingleTxtG"/>
        <w:widowControl w:val="0"/>
        <w:rPr>
          <w:lang w:val="en-US"/>
        </w:rPr>
      </w:pPr>
      <w:r>
        <w:rPr>
          <w:lang w:val="en-US"/>
        </w:rPr>
        <w:t>94.</w:t>
      </w:r>
      <w:r>
        <w:rPr>
          <w:lang w:val="en-US"/>
        </w:rPr>
        <w:tab/>
        <w:t>The expert from Germany supported the extension of the scope for N</w:t>
      </w:r>
      <w:r w:rsidRPr="00C017C8">
        <w:rPr>
          <w:vertAlign w:val="subscript"/>
          <w:lang w:val="en-US"/>
        </w:rPr>
        <w:t>1</w:t>
      </w:r>
      <w:r>
        <w:rPr>
          <w:lang w:val="en-US"/>
        </w:rPr>
        <w:t xml:space="preserve"> vehicles but expressed concerns about the partitioning systems because it could impact the direct vision of the driver. The expert from the European Commission reiterated his support of the extension of scope and the need for a partitioning system</w:t>
      </w:r>
      <w:r w:rsidR="00413FB4">
        <w:rPr>
          <w:lang w:val="en-US"/>
        </w:rPr>
        <w:t>,</w:t>
      </w:r>
      <w:r>
        <w:rPr>
          <w:lang w:val="en-US"/>
        </w:rPr>
        <w:t xml:space="preserve"> but there is need for more discussion</w:t>
      </w:r>
      <w:r w:rsidR="009A7165">
        <w:rPr>
          <w:lang w:val="en-US"/>
        </w:rPr>
        <w:t>s</w:t>
      </w:r>
      <w:r>
        <w:rPr>
          <w:lang w:val="en-US"/>
        </w:rPr>
        <w:t xml:space="preserve"> because there are lot</w:t>
      </w:r>
      <w:r w:rsidR="0079774F">
        <w:rPr>
          <w:lang w:val="en-US"/>
        </w:rPr>
        <w:t>s</w:t>
      </w:r>
      <w:r>
        <w:rPr>
          <w:lang w:val="en-US"/>
        </w:rPr>
        <w:t xml:space="preserve"> of disparities when considering its application in different countries.  </w:t>
      </w:r>
    </w:p>
    <w:p w14:paraId="3761D667" w14:textId="0A166AD4" w:rsidR="007F6CF2" w:rsidRDefault="007F6CF2" w:rsidP="002736BF">
      <w:pPr>
        <w:pStyle w:val="SingleTxtG"/>
        <w:widowControl w:val="0"/>
      </w:pPr>
      <w:r>
        <w:rPr>
          <w:lang w:val="en-US"/>
        </w:rPr>
        <w:t>95.</w:t>
      </w:r>
      <w:r>
        <w:rPr>
          <w:lang w:val="en-US"/>
        </w:rPr>
        <w:tab/>
      </w:r>
      <w:r>
        <w:t>OICA requested the participation from GRSG to deliver on the technical requirement and work related to the topic of the partitioning system and suggested its inclusion in the list of decisions. She also inquired from the secretariat of GRSG</w:t>
      </w:r>
      <w:r w:rsidR="00B11C40">
        <w:t>,</w:t>
      </w:r>
      <w:r>
        <w:t xml:space="preserve"> if it was possible to adopt a document that is not </w:t>
      </w:r>
      <w:r w:rsidR="00CC4AFC">
        <w:t>a</w:t>
      </w:r>
      <w:r>
        <w:t xml:space="preserve">n informal </w:t>
      </w:r>
      <w:r w:rsidR="009E6644">
        <w:t>or</w:t>
      </w:r>
      <w:r>
        <w:t xml:space="preserve"> </w:t>
      </w:r>
      <w:r w:rsidR="004538AF">
        <w:t>official</w:t>
      </w:r>
      <w:r>
        <w:t xml:space="preserve"> document for this session of GRSG (</w:t>
      </w:r>
      <w:r w:rsidRPr="003B1B71">
        <w:t>ECE/TRANS/WP.29/</w:t>
      </w:r>
      <w:r w:rsidR="00BF72C0">
        <w:t>GRSG/</w:t>
      </w:r>
      <w:r w:rsidRPr="003B1B71">
        <w:t>202</w:t>
      </w:r>
      <w:r>
        <w:t>0/11). The secretariat clarified that this document had been used as an official document in a previous session of GRS</w:t>
      </w:r>
      <w:r w:rsidR="004F7896">
        <w:t>G</w:t>
      </w:r>
      <w:r>
        <w:t xml:space="preserve"> hence, it can be used as a basis for adoption in the next session of WP.29</w:t>
      </w:r>
      <w:r w:rsidR="00C75F0A">
        <w:t>.</w:t>
      </w:r>
    </w:p>
    <w:p w14:paraId="3F6AEEFB" w14:textId="04CB5130" w:rsidR="007F6CF2" w:rsidRDefault="007F6CF2" w:rsidP="002736BF">
      <w:pPr>
        <w:pStyle w:val="SingleTxtG"/>
        <w:widowControl w:val="0"/>
      </w:pPr>
      <w:r>
        <w:t>96.</w:t>
      </w:r>
      <w:r>
        <w:tab/>
      </w:r>
      <w:r>
        <w:rPr>
          <w:lang w:val="en-US"/>
        </w:rPr>
        <w:t xml:space="preserve">The Chair of GRSG noted that there was not full support from GRSG for document </w:t>
      </w:r>
      <w:r w:rsidRPr="003B1B71">
        <w:t>ECE/TRANS/WP.29/</w:t>
      </w:r>
      <w:r w:rsidR="002D2032">
        <w:t>GRSG/</w:t>
      </w:r>
      <w:r w:rsidRPr="003B1B71">
        <w:t>2021/13</w:t>
      </w:r>
      <w:r>
        <w:t xml:space="preserve"> and therefore suggested the adoption of the original document </w:t>
      </w:r>
      <w:r w:rsidRPr="003B1B71">
        <w:t>ECE/TRANS/WP.29/</w:t>
      </w:r>
      <w:r w:rsidR="002D2032">
        <w:t>GRG/</w:t>
      </w:r>
      <w:r w:rsidRPr="003B1B71">
        <w:t>202</w:t>
      </w:r>
      <w:r>
        <w:t xml:space="preserve">0/11. He also invited other delegates from GRSG to contribute to the technical work being done on the partitioning system. </w:t>
      </w:r>
    </w:p>
    <w:p w14:paraId="045EEA8E" w14:textId="20155AEA" w:rsidR="007F6CF2" w:rsidRDefault="007F6CF2" w:rsidP="00436040">
      <w:pPr>
        <w:spacing w:after="120"/>
        <w:ind w:left="1134" w:right="1134"/>
        <w:jc w:val="both"/>
      </w:pPr>
      <w:r>
        <w:t>97.</w:t>
      </w:r>
      <w:r>
        <w:tab/>
        <w:t xml:space="preserve">GRSG adopted the document </w:t>
      </w:r>
      <w:r w:rsidRPr="003B1B71">
        <w:t>ECE/TRANS/WP.29/</w:t>
      </w:r>
      <w:r>
        <w:t>GRSG/</w:t>
      </w:r>
      <w:r w:rsidRPr="003B1B71">
        <w:t>202</w:t>
      </w:r>
      <w:r>
        <w:t xml:space="preserve">0/11 and requested its submission at WP.29 and AC.1 for voting in </w:t>
      </w:r>
      <w:r w:rsidR="00F83AAF">
        <w:t>their</w:t>
      </w:r>
      <w:r>
        <w:t xml:space="preserve"> March 2022 session</w:t>
      </w:r>
      <w:r w:rsidR="00F83AAF">
        <w:t>s</w:t>
      </w:r>
      <w:r>
        <w:t>.</w:t>
      </w:r>
    </w:p>
    <w:p w14:paraId="4858F51E" w14:textId="6E4D95F3" w:rsidR="007F6CF2" w:rsidRDefault="007F6CF2" w:rsidP="00436040">
      <w:pPr>
        <w:spacing w:after="120"/>
        <w:ind w:left="1134" w:right="1134"/>
        <w:jc w:val="both"/>
        <w:rPr>
          <w:lang w:val="en-US"/>
        </w:rPr>
      </w:pPr>
      <w:r>
        <w:lastRenderedPageBreak/>
        <w:t xml:space="preserve">98. </w:t>
      </w:r>
      <w:r>
        <w:tab/>
        <w:t xml:space="preserve">The expert from the Netherlands </w:t>
      </w:r>
      <w:r w:rsidRPr="007E49C6">
        <w:t xml:space="preserve">on behalf of the GRSG Task Force on </w:t>
      </w:r>
      <w:r>
        <w:rPr>
          <w:lang w:val="en-US"/>
        </w:rPr>
        <w:t xml:space="preserve">Field of Vision Assistant (FVA), presented document </w:t>
      </w:r>
      <w:r w:rsidRPr="003B1B71">
        <w:t>ECE/TRANS/WP.29/</w:t>
      </w:r>
      <w:r w:rsidR="001521F9">
        <w:t>GRSG/</w:t>
      </w:r>
      <w:r w:rsidRPr="003B1B71">
        <w:t>2021/31</w:t>
      </w:r>
      <w:r>
        <w:t xml:space="preserve">, </w:t>
      </w:r>
      <w:r w:rsidR="00871223">
        <w:t>P</w:t>
      </w:r>
      <w:r w:rsidR="0029490B" w:rsidRPr="00FF6D3E">
        <w:t>roposal</w:t>
      </w:r>
      <w:r w:rsidRPr="00FF6D3E">
        <w:t xml:space="preserve"> for supplement 1 to the 02 series of amendments of UN Regulation No. 125</w:t>
      </w:r>
      <w:r>
        <w:rPr>
          <w:lang w:val="en-US"/>
        </w:rPr>
        <w:t>.</w:t>
      </w:r>
    </w:p>
    <w:p w14:paraId="17C06E32" w14:textId="317E8E67" w:rsidR="007F6CF2" w:rsidRDefault="007F6CF2" w:rsidP="002736BF">
      <w:pPr>
        <w:keepNext/>
        <w:keepLines/>
        <w:spacing w:after="120"/>
        <w:ind w:left="1134" w:right="1134"/>
        <w:jc w:val="both"/>
        <w:rPr>
          <w:lang w:val="en-US"/>
        </w:rPr>
      </w:pPr>
      <w:r>
        <w:rPr>
          <w:lang w:val="en-US"/>
        </w:rPr>
        <w:t xml:space="preserve">99. </w:t>
      </w:r>
      <w:r>
        <w:rPr>
          <w:lang w:val="en-US"/>
        </w:rPr>
        <w:tab/>
        <w:t>GRSG adopted ECE/TRANS/WP.29/GRSG/</w:t>
      </w:r>
      <w:r w:rsidR="0029490B">
        <w:rPr>
          <w:lang w:val="en-US"/>
        </w:rPr>
        <w:t>2021/</w:t>
      </w:r>
      <w:r>
        <w:rPr>
          <w:lang w:val="en-US"/>
        </w:rPr>
        <w:t xml:space="preserve">31 and requested its submission to WP.29 and AC.1 for voting in </w:t>
      </w:r>
      <w:r w:rsidR="008A096B">
        <w:rPr>
          <w:lang w:val="en-US"/>
        </w:rPr>
        <w:t>their</w:t>
      </w:r>
      <w:r>
        <w:rPr>
          <w:lang w:val="en-US"/>
        </w:rPr>
        <w:t xml:space="preserve"> March 2022 session</w:t>
      </w:r>
      <w:r w:rsidR="008A096B">
        <w:rPr>
          <w:lang w:val="en-US"/>
        </w:rPr>
        <w:t>s</w:t>
      </w:r>
      <w:r>
        <w:rPr>
          <w:lang w:val="en-US"/>
        </w:rPr>
        <w:t>.</w:t>
      </w:r>
    </w:p>
    <w:p w14:paraId="4C503607" w14:textId="1E5F6319" w:rsidR="007F6CF2" w:rsidRPr="00045155" w:rsidRDefault="007F6CF2" w:rsidP="002736BF">
      <w:pPr>
        <w:keepNext/>
        <w:keepLines/>
        <w:spacing w:after="120"/>
        <w:ind w:left="1134" w:right="1134"/>
        <w:jc w:val="both"/>
        <w:rPr>
          <w:lang w:val="en-US"/>
        </w:rPr>
      </w:pPr>
      <w:r>
        <w:rPr>
          <w:lang w:val="en-US"/>
        </w:rPr>
        <w:t>100.</w:t>
      </w:r>
      <w:r>
        <w:rPr>
          <w:lang w:val="en-US"/>
        </w:rPr>
        <w:tab/>
        <w:t xml:space="preserve">The expert from the Netherlands </w:t>
      </w:r>
      <w:r>
        <w:t xml:space="preserve">on </w:t>
      </w:r>
      <w:r w:rsidRPr="007E49C6">
        <w:t xml:space="preserve">behalf of the GRSG Task Force on </w:t>
      </w:r>
      <w:r>
        <w:rPr>
          <w:lang w:val="en-US"/>
        </w:rPr>
        <w:t>Field of Vision Assistant (FVA) presented document GRSG-122-43, an i</w:t>
      </w:r>
      <w:r w:rsidR="004E32A9" w:rsidRPr="00B316EA">
        <w:t>nvitation</w:t>
      </w:r>
      <w:r w:rsidRPr="00B316EA">
        <w:t xml:space="preserve"> </w:t>
      </w:r>
      <w:r>
        <w:rPr>
          <w:lang w:val="en-US"/>
        </w:rPr>
        <w:t xml:space="preserve">to </w:t>
      </w:r>
      <w:r w:rsidRPr="00B316EA">
        <w:t xml:space="preserve">IWG-FVA Kick-off meeting / workshop </w:t>
      </w:r>
      <w:r w:rsidR="003D0AB4">
        <w:t xml:space="preserve">on </w:t>
      </w:r>
      <w:r w:rsidRPr="00B316EA">
        <w:t>9 November 2021</w:t>
      </w:r>
      <w:r>
        <w:rPr>
          <w:lang w:val="en-US"/>
        </w:rPr>
        <w:t xml:space="preserve">. The expert from the Netherland appreciated the </w:t>
      </w:r>
      <w:r w:rsidR="00786131">
        <w:rPr>
          <w:lang w:val="en-US"/>
        </w:rPr>
        <w:t>T</w:t>
      </w:r>
      <w:r>
        <w:rPr>
          <w:lang w:val="en-US"/>
        </w:rPr>
        <w:t xml:space="preserve">ask </w:t>
      </w:r>
      <w:r w:rsidR="00786131">
        <w:rPr>
          <w:lang w:val="en-US"/>
        </w:rPr>
        <w:t>F</w:t>
      </w:r>
      <w:r>
        <w:rPr>
          <w:lang w:val="en-US"/>
        </w:rPr>
        <w:t xml:space="preserve">orce for the work done in a short time and informed GRSG that the Task </w:t>
      </w:r>
      <w:r w:rsidR="000F3147">
        <w:rPr>
          <w:lang w:val="en-US"/>
        </w:rPr>
        <w:t>F</w:t>
      </w:r>
      <w:r>
        <w:rPr>
          <w:lang w:val="en-US"/>
        </w:rPr>
        <w:t>orce is now an I</w:t>
      </w:r>
      <w:r w:rsidR="00C01EFF">
        <w:rPr>
          <w:lang w:val="en-US"/>
        </w:rPr>
        <w:t xml:space="preserve">nformal </w:t>
      </w:r>
      <w:r>
        <w:rPr>
          <w:lang w:val="en-US"/>
        </w:rPr>
        <w:t>W</w:t>
      </w:r>
      <w:r w:rsidR="00C01EFF">
        <w:rPr>
          <w:lang w:val="en-US"/>
        </w:rPr>
        <w:t xml:space="preserve">orking </w:t>
      </w:r>
      <w:r>
        <w:rPr>
          <w:lang w:val="en-US"/>
        </w:rPr>
        <w:t xml:space="preserve">Group. </w:t>
      </w:r>
    </w:p>
    <w:p w14:paraId="3C35776C" w14:textId="77777777" w:rsidR="007F6CF2" w:rsidRPr="00A65413" w:rsidRDefault="007F6CF2" w:rsidP="002736BF">
      <w:pPr>
        <w:widowControl w:val="0"/>
        <w:tabs>
          <w:tab w:val="right" w:pos="851"/>
        </w:tabs>
        <w:spacing w:before="360" w:after="240" w:line="300" w:lineRule="exact"/>
        <w:ind w:left="1134" w:right="1134" w:hanging="1134"/>
        <w:jc w:val="both"/>
        <w:rPr>
          <w:b/>
          <w:sz w:val="28"/>
        </w:rPr>
      </w:pPr>
      <w:r w:rsidRPr="00A65413">
        <w:rPr>
          <w:b/>
          <w:sz w:val="28"/>
        </w:rPr>
        <w:tab/>
        <w:t>XV.</w:t>
      </w:r>
      <w:r w:rsidRPr="00A65413">
        <w:rPr>
          <w:b/>
          <w:sz w:val="28"/>
        </w:rPr>
        <w:tab/>
        <w:t>Event Data Recorder (agenda item 14)</w:t>
      </w:r>
    </w:p>
    <w:p w14:paraId="6A332BA5" w14:textId="77777777" w:rsidR="007F6CF2" w:rsidRPr="00A65413" w:rsidRDefault="007F6CF2" w:rsidP="00A346A2">
      <w:pPr>
        <w:pStyle w:val="SingleTxtG"/>
        <w:rPr>
          <w:i/>
          <w:iCs/>
        </w:rPr>
      </w:pPr>
      <w:r w:rsidRPr="00A65413">
        <w:rPr>
          <w:i/>
          <w:iCs/>
        </w:rPr>
        <w:t>Documentation:</w:t>
      </w:r>
      <w:r w:rsidRPr="00A65413">
        <w:rPr>
          <w:i/>
          <w:iCs/>
        </w:rPr>
        <w:tab/>
      </w:r>
      <w:r>
        <w:t>In</w:t>
      </w:r>
      <w:r w:rsidRPr="00A65413">
        <w:t>formal document: GRSG-122-38</w:t>
      </w:r>
    </w:p>
    <w:p w14:paraId="481E48BC" w14:textId="14154284" w:rsidR="007F6CF2" w:rsidRPr="00A346A2" w:rsidRDefault="007F6CF2" w:rsidP="00A346A2">
      <w:pPr>
        <w:pStyle w:val="SingleTxtG"/>
      </w:pPr>
      <w:r w:rsidRPr="00A346A2">
        <w:t>101.</w:t>
      </w:r>
      <w:r w:rsidRPr="00A346A2">
        <w:tab/>
        <w:t xml:space="preserve">The expert from Netherlands, a Co-Chair of the Informal Working Group on Event Data Recorder / Data Storage Systems for Automated Driving (IWG on EDR/DSSAD) introduced document GRSG-122-38. The document included a status report on the activities of the IWG and a proposal to amend current EDR documents. He also informed GRSG of the upcoming activities of IWG on EDR/DSSAD. He informed GRSG of the replacement of the Co-Chair from Japan </w:t>
      </w:r>
      <w:r w:rsidR="009E6DA4" w:rsidRPr="00A346A2">
        <w:t xml:space="preserve">T. Tokai </w:t>
      </w:r>
      <w:r w:rsidRPr="00A346A2">
        <w:t>by Mr</w:t>
      </w:r>
      <w:r w:rsidR="00C96630" w:rsidRPr="00A346A2">
        <w:t>.</w:t>
      </w:r>
      <w:r w:rsidR="009B2B46" w:rsidRPr="00A346A2">
        <w:t xml:space="preserve"> H. Nonaka</w:t>
      </w:r>
      <w:r w:rsidR="00FD197C" w:rsidRPr="00A346A2">
        <w:t>.</w:t>
      </w:r>
      <w:r w:rsidR="009E6DA4" w:rsidRPr="00A346A2">
        <w:t xml:space="preserve">  </w:t>
      </w:r>
    </w:p>
    <w:p w14:paraId="4CD92E6F" w14:textId="4C00BD71" w:rsidR="007F6CF2" w:rsidRDefault="007F6CF2" w:rsidP="002736BF">
      <w:pPr>
        <w:pStyle w:val="SingleTxtG"/>
      </w:pPr>
      <w:r>
        <w:t>102.</w:t>
      </w:r>
      <w:r>
        <w:tab/>
        <w:t xml:space="preserve">The expert from Switzerland asked for clarification on the UN Regulation No. 160 series of amendment 01 on when it will be entered into force. The secretariat of GRSG explained that a notification was received on 13 October </w:t>
      </w:r>
      <w:r w:rsidR="00E070E7">
        <w:t>2021</w:t>
      </w:r>
      <w:r>
        <w:t xml:space="preserve"> from the </w:t>
      </w:r>
      <w:r w:rsidR="00E070E7">
        <w:t>O</w:t>
      </w:r>
      <w:r>
        <w:t xml:space="preserve">ffice of Legal Affairs in New York confirming its entry into force. </w:t>
      </w:r>
      <w:r w:rsidRPr="00816112">
        <w:t>Therefore</w:t>
      </w:r>
      <w:r w:rsidRPr="00C017C8">
        <w:t>,</w:t>
      </w:r>
      <w:r>
        <w:t xml:space="preserve"> process of preliminary notification of amendments can now be issued even if amendments have already been agreed upon by WP.29 and AC.1</w:t>
      </w:r>
      <w:r w:rsidR="00284FE4">
        <w:t>.</w:t>
      </w:r>
    </w:p>
    <w:p w14:paraId="57A044EA" w14:textId="46DB293A" w:rsidR="007F6CF2" w:rsidRPr="001C4C17" w:rsidRDefault="001C4C17" w:rsidP="001C4C17">
      <w:pPr>
        <w:tabs>
          <w:tab w:val="left" w:pos="567"/>
        </w:tabs>
        <w:spacing w:before="360" w:after="240"/>
        <w:ind w:left="1127" w:right="1134" w:hanging="560"/>
        <w:jc w:val="both"/>
        <w:rPr>
          <w:b/>
          <w:sz w:val="24"/>
          <w:szCs w:val="24"/>
        </w:rPr>
      </w:pPr>
      <w:r w:rsidRPr="00C017C8">
        <w:rPr>
          <w:b/>
          <w:sz w:val="24"/>
          <w:szCs w:val="24"/>
        </w:rPr>
        <w:t>A.</w:t>
      </w:r>
      <w:r w:rsidRPr="00C017C8">
        <w:rPr>
          <w:b/>
          <w:sz w:val="24"/>
          <w:szCs w:val="24"/>
        </w:rPr>
        <w:tab/>
      </w:r>
      <w:r w:rsidR="007F6CF2" w:rsidRPr="001C4C17">
        <w:rPr>
          <w:b/>
          <w:sz w:val="24"/>
          <w:szCs w:val="24"/>
        </w:rPr>
        <w:t>Guidance on Event Data Recorder (EDR) Performance Elements Appropriate for Adoption in 1958 and 1998 Agreement Resolutions or Regulations</w:t>
      </w:r>
    </w:p>
    <w:p w14:paraId="3A80BB18" w14:textId="77777777" w:rsidR="007F6CF2" w:rsidRPr="00C017C8" w:rsidRDefault="007F6CF2" w:rsidP="002736BF">
      <w:pPr>
        <w:spacing w:after="120"/>
        <w:ind w:left="2834" w:hanging="1700"/>
        <w:jc w:val="both"/>
        <w:rPr>
          <w:lang w:val="fr-CH"/>
        </w:rPr>
      </w:pPr>
      <w:r w:rsidRPr="00C017C8">
        <w:rPr>
          <w:i/>
          <w:lang w:val="fr-CH"/>
        </w:rPr>
        <w:t>Documentation:</w:t>
      </w:r>
      <w:r w:rsidRPr="00C017C8">
        <w:rPr>
          <w:i/>
          <w:lang w:val="fr-CH"/>
        </w:rPr>
        <w:tab/>
      </w:r>
      <w:r w:rsidRPr="00C017C8">
        <w:rPr>
          <w:lang w:val="fr-CH"/>
        </w:rPr>
        <w:t>ECE/TRANS/WP.29/GRSG/2020/100/Rev.1</w:t>
      </w:r>
      <w:r w:rsidRPr="00C017C8">
        <w:rPr>
          <w:lang w:val="fr-CH"/>
        </w:rPr>
        <w:br/>
        <w:t>ECE/TRANS/WP.29/GRSG/2021/32</w:t>
      </w:r>
      <w:r w:rsidRPr="00C017C8">
        <w:rPr>
          <w:lang w:val="fr-CH"/>
        </w:rPr>
        <w:br/>
        <w:t>Informal document: GRSG-122-35</w:t>
      </w:r>
    </w:p>
    <w:p w14:paraId="77966BBF" w14:textId="77777777" w:rsidR="007F6CF2" w:rsidRDefault="007F6CF2" w:rsidP="002736BF">
      <w:pPr>
        <w:pStyle w:val="SingleTxtG"/>
      </w:pPr>
      <w:r>
        <w:t>103</w:t>
      </w:r>
      <w:r w:rsidRPr="00A65413">
        <w:t>.</w:t>
      </w:r>
      <w:r w:rsidRPr="00A65413">
        <w:tab/>
        <w:t>The Chair of GRS</w:t>
      </w:r>
      <w:r>
        <w:t>G</w:t>
      </w:r>
      <w:r w:rsidRPr="00A65413">
        <w:t xml:space="preserve"> recalled the work done by </w:t>
      </w:r>
      <w:r w:rsidRPr="00435659">
        <w:t>Event Data Recorder (EDR) / Data Storage Systems for Automated Driving (DSSAD</w:t>
      </w:r>
      <w:r>
        <w:t>)</w:t>
      </w:r>
      <w:r w:rsidRPr="00A65413">
        <w:t>, o</w:t>
      </w:r>
      <w:r>
        <w:t>n</w:t>
      </w:r>
      <w:r w:rsidRPr="00A65413">
        <w:t xml:space="preserve"> the preparation of proposal for the performance of elements appropriate to be used in 1958 and 1998 Agreements</w:t>
      </w:r>
      <w:r>
        <w:t>.</w:t>
      </w:r>
    </w:p>
    <w:p w14:paraId="60B06B08" w14:textId="53707D81" w:rsidR="007F6CF2" w:rsidRPr="00276A5D" w:rsidRDefault="007F6CF2" w:rsidP="002736BF">
      <w:pPr>
        <w:pStyle w:val="SingleTxtG"/>
      </w:pPr>
      <w:r>
        <w:t>104.</w:t>
      </w:r>
      <w:r>
        <w:tab/>
        <w:t xml:space="preserve">The expert from Netherlands on behalf of IWG on EDR/DSSAD introduced document GRSG-122-35, </w:t>
      </w:r>
      <w:r w:rsidR="00A0151D">
        <w:t>P</w:t>
      </w:r>
      <w:r>
        <w:t>roposal to revise document E</w:t>
      </w:r>
      <w:r>
        <w:rPr>
          <w:iCs/>
        </w:rPr>
        <w:t xml:space="preserve">CE/TRANS/WP.29/GRSG/2021/32 which is </w:t>
      </w:r>
      <w:r w:rsidR="00BE5730">
        <w:rPr>
          <w:iCs/>
        </w:rPr>
        <w:t xml:space="preserve">a </w:t>
      </w:r>
      <w:r w:rsidR="001A451D" w:rsidRPr="00A80218">
        <w:t>proposal</w:t>
      </w:r>
      <w:r w:rsidRPr="00A80218">
        <w:t xml:space="preserve"> for </w:t>
      </w:r>
      <w:r>
        <w:rPr>
          <w:iCs/>
          <w:lang w:val="en-US"/>
        </w:rPr>
        <w:t>a</w:t>
      </w:r>
      <w:r w:rsidRPr="00A80218">
        <w:t xml:space="preserve">mending </w:t>
      </w:r>
      <w:r w:rsidR="001A451D" w:rsidRPr="00A80218">
        <w:t>guidance</w:t>
      </w:r>
      <w:r w:rsidRPr="00A80218">
        <w:t xml:space="preserve"> on Event Data Recorder (EDR) Performance Elements Appropriate for Adoption in 1958 and 1998 Agreement Resolutions or Regulations (ECE/TRANS/WP.29/2020/100/Rev.1)</w:t>
      </w:r>
    </w:p>
    <w:p w14:paraId="6B06FA6E" w14:textId="0903289C" w:rsidR="007F6CF2" w:rsidRPr="0078049F" w:rsidRDefault="007F6CF2" w:rsidP="002736BF">
      <w:pPr>
        <w:pStyle w:val="SingleTxtG"/>
        <w:rPr>
          <w:iCs/>
        </w:rPr>
      </w:pPr>
      <w:r>
        <w:t>105.</w:t>
      </w:r>
      <w:r>
        <w:tab/>
      </w:r>
      <w:r>
        <w:rPr>
          <w:iCs/>
        </w:rPr>
        <w:t>GRSG continued consideration on the proposal by IWG on EDR/DSSAD ECE/TRANS/WP.29/GRSG/2021/32 as amended by GRSG-122-35</w:t>
      </w:r>
      <w:r w:rsidR="00EA0A3A">
        <w:rPr>
          <w:iCs/>
        </w:rPr>
        <w:t>,</w:t>
      </w:r>
      <w:r>
        <w:rPr>
          <w:iCs/>
        </w:rPr>
        <w:t xml:space="preserve"> while awaiting further information from IWG on EDR/DSSAD at the 123</w:t>
      </w:r>
      <w:r w:rsidRPr="002F3C7A">
        <w:rPr>
          <w:iCs/>
        </w:rPr>
        <w:t xml:space="preserve">rd </w:t>
      </w:r>
      <w:r>
        <w:rPr>
          <w:iCs/>
        </w:rPr>
        <w:t>session of GRSG in March 2022.</w:t>
      </w:r>
    </w:p>
    <w:p w14:paraId="05C236B7" w14:textId="327B2B47" w:rsidR="007F6CF2" w:rsidRPr="001C4C17" w:rsidRDefault="001C4C17" w:rsidP="001C4C17">
      <w:pPr>
        <w:tabs>
          <w:tab w:val="left" w:pos="567"/>
        </w:tabs>
        <w:spacing w:before="360" w:after="240"/>
        <w:ind w:left="1127" w:right="1134" w:hanging="560"/>
        <w:jc w:val="both"/>
        <w:rPr>
          <w:b/>
          <w:bCs/>
          <w:sz w:val="24"/>
          <w:szCs w:val="24"/>
        </w:rPr>
      </w:pPr>
      <w:r w:rsidRPr="004175A1">
        <w:rPr>
          <w:b/>
          <w:bCs/>
          <w:sz w:val="24"/>
          <w:szCs w:val="24"/>
          <w:lang w:val="fr-CH"/>
        </w:rPr>
        <w:t>B.</w:t>
      </w:r>
      <w:r w:rsidRPr="004175A1">
        <w:rPr>
          <w:b/>
          <w:bCs/>
          <w:sz w:val="24"/>
          <w:szCs w:val="24"/>
          <w:lang w:val="fr-CH"/>
        </w:rPr>
        <w:tab/>
      </w:r>
      <w:r w:rsidR="007F6CF2" w:rsidRPr="001C4C17">
        <w:rPr>
          <w:b/>
          <w:bCs/>
          <w:sz w:val="24"/>
          <w:szCs w:val="24"/>
        </w:rPr>
        <w:t>UN Regulation No. 160 (Event Data Recorder (EDR))</w:t>
      </w:r>
    </w:p>
    <w:p w14:paraId="06B9BB90" w14:textId="1D8B9575" w:rsidR="007F6CF2" w:rsidRPr="004175A1" w:rsidRDefault="007F6CF2" w:rsidP="002736BF">
      <w:pPr>
        <w:spacing w:after="120"/>
        <w:ind w:left="2834" w:hanging="1700"/>
        <w:jc w:val="both"/>
        <w:rPr>
          <w:iCs/>
        </w:rPr>
      </w:pPr>
      <w:r w:rsidRPr="004175A1">
        <w:rPr>
          <w:i/>
        </w:rPr>
        <w:t>Documentation:</w:t>
      </w:r>
      <w:r w:rsidRPr="004175A1">
        <w:rPr>
          <w:i/>
        </w:rPr>
        <w:tab/>
      </w:r>
      <w:r w:rsidRPr="004175A1">
        <w:rPr>
          <w:iCs/>
        </w:rPr>
        <w:t>ECE/TRANS/WP.29/GRSG/2021/33</w:t>
      </w:r>
      <w:r w:rsidRPr="004175A1">
        <w:rPr>
          <w:iCs/>
        </w:rPr>
        <w:br/>
        <w:t>ECE/TRANS/WP.29/GRSG/2021/34</w:t>
      </w:r>
      <w:r w:rsidRPr="004175A1">
        <w:rPr>
          <w:iCs/>
        </w:rPr>
        <w:br/>
        <w:t>Informal document</w:t>
      </w:r>
      <w:r w:rsidR="00B80356">
        <w:rPr>
          <w:iCs/>
        </w:rPr>
        <w:t>s</w:t>
      </w:r>
      <w:r w:rsidRPr="004175A1">
        <w:rPr>
          <w:iCs/>
        </w:rPr>
        <w:t>: GRS</w:t>
      </w:r>
      <w:r w:rsidR="004F7896">
        <w:rPr>
          <w:iCs/>
        </w:rPr>
        <w:t>G</w:t>
      </w:r>
      <w:r w:rsidRPr="004175A1">
        <w:rPr>
          <w:iCs/>
        </w:rPr>
        <w:t>-122-36 and GRSG-122-37</w:t>
      </w:r>
    </w:p>
    <w:p w14:paraId="1E5D35D1" w14:textId="5E7A247B" w:rsidR="007F6CF2" w:rsidRPr="007A032B" w:rsidRDefault="007F6CF2" w:rsidP="002736BF">
      <w:pPr>
        <w:pStyle w:val="SingleTxtG"/>
      </w:pPr>
      <w:r>
        <w:t xml:space="preserve">106. </w:t>
      </w:r>
      <w:r>
        <w:tab/>
        <w:t>The expert from the Netherland</w:t>
      </w:r>
      <w:r w:rsidR="008F0F40">
        <w:t>,</w:t>
      </w:r>
      <w:r>
        <w:t xml:space="preserve"> a Co-Chair of the IWG on EDR/DSSAD</w:t>
      </w:r>
      <w:r w:rsidR="008F0F40">
        <w:t>,</w:t>
      </w:r>
      <w:r>
        <w:t xml:space="preserve"> presented documents GRS</w:t>
      </w:r>
      <w:r w:rsidR="004F7896">
        <w:t>G</w:t>
      </w:r>
      <w:r>
        <w:t xml:space="preserve">-122-36 which is </w:t>
      </w:r>
      <w:r>
        <w:rPr>
          <w:lang w:val="en-US"/>
        </w:rPr>
        <w:t xml:space="preserve">a </w:t>
      </w:r>
      <w:r w:rsidR="0075017D" w:rsidRPr="0093646D">
        <w:t>proposal</w:t>
      </w:r>
      <w:r w:rsidRPr="0093646D">
        <w:t xml:space="preserve"> to revise document </w:t>
      </w:r>
      <w:r w:rsidRPr="0093646D">
        <w:lastRenderedPageBreak/>
        <w:t>ECE/TRANS/WP.29/GRSG/2021/33</w:t>
      </w:r>
      <w:r>
        <w:rPr>
          <w:lang w:val="en-US"/>
        </w:rPr>
        <w:t xml:space="preserve"> (</w:t>
      </w:r>
      <w:r w:rsidR="002F4E71">
        <w:rPr>
          <w:lang w:val="en-US"/>
        </w:rPr>
        <w:t>P</w:t>
      </w:r>
      <w:r>
        <w:rPr>
          <w:lang w:val="en-US"/>
        </w:rPr>
        <w:t xml:space="preserve">roposal </w:t>
      </w:r>
      <w:r w:rsidR="00883700">
        <w:rPr>
          <w:lang w:val="en-US"/>
        </w:rPr>
        <w:t>f</w:t>
      </w:r>
      <w:r>
        <w:rPr>
          <w:lang w:val="en-US"/>
        </w:rPr>
        <w:t xml:space="preserve">or supplement 1 to UN Regulation No. 160) and GRSG-122-37 </w:t>
      </w:r>
      <w:r w:rsidR="00FA18A2">
        <w:rPr>
          <w:lang w:val="en-US"/>
        </w:rPr>
        <w:t xml:space="preserve">which is a </w:t>
      </w:r>
      <w:r w:rsidR="0075017D" w:rsidRPr="008102AB">
        <w:t>proposal</w:t>
      </w:r>
      <w:r w:rsidRPr="008102AB">
        <w:t xml:space="preserve"> to revise document ECE/TRANS/WP.29/GRSG/2021/34</w:t>
      </w:r>
      <w:r>
        <w:rPr>
          <w:lang w:val="en-US"/>
        </w:rPr>
        <w:t xml:space="preserve"> (</w:t>
      </w:r>
      <w:r w:rsidRPr="007A032B">
        <w:t>Proposal for supplement 1 to 01 Series of amendments to UN Regulation No.</w:t>
      </w:r>
      <w:r w:rsidR="00C2528F">
        <w:t xml:space="preserve"> </w:t>
      </w:r>
      <w:r w:rsidRPr="007A032B">
        <w:t>160</w:t>
      </w:r>
      <w:r>
        <w:rPr>
          <w:lang w:val="en-US"/>
        </w:rPr>
        <w:t>)</w:t>
      </w:r>
      <w:r w:rsidR="00C9300E">
        <w:rPr>
          <w:lang w:val="en-US"/>
        </w:rPr>
        <w:t>.</w:t>
      </w:r>
      <w:r w:rsidRPr="007A032B">
        <w:t xml:space="preserve"> </w:t>
      </w:r>
    </w:p>
    <w:p w14:paraId="78E656BC" w14:textId="0ED66C09" w:rsidR="007F6CF2" w:rsidRDefault="007F6CF2" w:rsidP="002736BF">
      <w:pPr>
        <w:pStyle w:val="SingleTxtG"/>
        <w:rPr>
          <w:lang w:val="en-US"/>
        </w:rPr>
      </w:pPr>
      <w:r>
        <w:rPr>
          <w:lang w:val="en-US"/>
        </w:rPr>
        <w:t xml:space="preserve">107. </w:t>
      </w:r>
      <w:r>
        <w:rPr>
          <w:lang w:val="en-US"/>
        </w:rPr>
        <w:tab/>
        <w:t>The expert from China applauded the work done by the expert f</w:t>
      </w:r>
      <w:r w:rsidR="004067AD">
        <w:rPr>
          <w:lang w:val="en-US"/>
        </w:rPr>
        <w:t>ro</w:t>
      </w:r>
      <w:r>
        <w:rPr>
          <w:lang w:val="en-US"/>
        </w:rPr>
        <w:t xml:space="preserve">m the Netherlands on behalf of the IWG on EDR/DSSAD and appreciated his dedication to the group. He expressed his concerns on the problem with different definitions of the same elements in different UN Regulations, he further expressed concerns that sometimes, different English terms could have the same meaning. He proposed that non-English speaking countries find a way to harmonize resolutions and advised the use of limited English terms to prevent confusion in the use of words. </w:t>
      </w:r>
    </w:p>
    <w:p w14:paraId="379A52E6" w14:textId="0AA25377" w:rsidR="007F6CF2" w:rsidRDefault="007F6CF2" w:rsidP="002736BF">
      <w:pPr>
        <w:pStyle w:val="SingleTxtG"/>
        <w:rPr>
          <w:lang w:val="en-US"/>
        </w:rPr>
      </w:pPr>
      <w:r>
        <w:rPr>
          <w:lang w:val="en-US"/>
        </w:rPr>
        <w:t>108.</w:t>
      </w:r>
      <w:r>
        <w:rPr>
          <w:lang w:val="en-US"/>
        </w:rPr>
        <w:tab/>
        <w:t xml:space="preserve">The expert from Netherlands said </w:t>
      </w:r>
      <w:r w:rsidR="0019049F">
        <w:rPr>
          <w:lang w:val="en-US"/>
        </w:rPr>
        <w:t xml:space="preserve">that </w:t>
      </w:r>
      <w:r>
        <w:rPr>
          <w:lang w:val="en-US"/>
        </w:rPr>
        <w:t xml:space="preserve">the document is a base document for the 1958 Agreement and Contracting Parties to the UN Regulation </w:t>
      </w:r>
      <w:r w:rsidR="0019049F">
        <w:rPr>
          <w:lang w:val="en-US"/>
        </w:rPr>
        <w:t xml:space="preserve">No. </w:t>
      </w:r>
      <w:r>
        <w:rPr>
          <w:lang w:val="en-US"/>
        </w:rPr>
        <w:t>160 and a few GTRs and they could make some additions to this document to clarify the meaning of the various definition</w:t>
      </w:r>
      <w:r w:rsidR="008108F3">
        <w:rPr>
          <w:lang w:val="en-US"/>
        </w:rPr>
        <w:t>s</w:t>
      </w:r>
      <w:r>
        <w:rPr>
          <w:lang w:val="en-US"/>
        </w:rPr>
        <w:t>.</w:t>
      </w:r>
    </w:p>
    <w:p w14:paraId="366B0AE9" w14:textId="3C5DE77B" w:rsidR="007F6CF2" w:rsidRPr="005F58F8" w:rsidRDefault="007F6CF2" w:rsidP="002736BF">
      <w:pPr>
        <w:pStyle w:val="SingleTxtG"/>
        <w:rPr>
          <w:lang w:val="en-US"/>
        </w:rPr>
      </w:pPr>
      <w:r>
        <w:rPr>
          <w:lang w:val="en-US"/>
        </w:rPr>
        <w:t xml:space="preserve">109. </w:t>
      </w:r>
      <w:r>
        <w:rPr>
          <w:lang w:val="en-US"/>
        </w:rPr>
        <w:tab/>
        <w:t xml:space="preserve">GRSG adopted document </w:t>
      </w:r>
      <w:r w:rsidRPr="004175A1">
        <w:rPr>
          <w:iCs/>
        </w:rPr>
        <w:t>ECE/TRANS/WP.29/GRSG/2021/33</w:t>
      </w:r>
      <w:r>
        <w:rPr>
          <w:iCs/>
        </w:rPr>
        <w:t xml:space="preserve"> as amended by GRSG-122-36 to be submitted to WP.29 and AC.1 for voting </w:t>
      </w:r>
      <w:r w:rsidR="008108F3">
        <w:rPr>
          <w:iCs/>
        </w:rPr>
        <w:t>at their</w:t>
      </w:r>
      <w:r>
        <w:rPr>
          <w:iCs/>
        </w:rPr>
        <w:t xml:space="preserve"> March 2022 session</w:t>
      </w:r>
      <w:r w:rsidR="008108F3">
        <w:rPr>
          <w:iCs/>
        </w:rPr>
        <w:t>s</w:t>
      </w:r>
      <w:r>
        <w:rPr>
          <w:iCs/>
        </w:rPr>
        <w:t>. GR</w:t>
      </w:r>
      <w:r w:rsidR="004F7896">
        <w:rPr>
          <w:iCs/>
        </w:rPr>
        <w:t>SG</w:t>
      </w:r>
      <w:r>
        <w:rPr>
          <w:iCs/>
        </w:rPr>
        <w:t xml:space="preserve"> also adopted document </w:t>
      </w:r>
      <w:r w:rsidRPr="004175A1">
        <w:rPr>
          <w:iCs/>
        </w:rPr>
        <w:t>ECE/TRANS/WP.29/GRSG/2021/3</w:t>
      </w:r>
      <w:r>
        <w:rPr>
          <w:iCs/>
        </w:rPr>
        <w:t xml:space="preserve">4 as amended by GRSG-122-37 to be submitted to WP.29 and AC.1 for voting </w:t>
      </w:r>
      <w:r w:rsidR="007716B9">
        <w:rPr>
          <w:iCs/>
        </w:rPr>
        <w:t>at their</w:t>
      </w:r>
      <w:r>
        <w:rPr>
          <w:iCs/>
        </w:rPr>
        <w:t xml:space="preserve"> March 2022 session</w:t>
      </w:r>
      <w:r w:rsidR="007716B9">
        <w:rPr>
          <w:iCs/>
        </w:rPr>
        <w:t>s</w:t>
      </w:r>
      <w:r>
        <w:rPr>
          <w:iCs/>
        </w:rPr>
        <w:t>.</w:t>
      </w:r>
    </w:p>
    <w:p w14:paraId="438E5FD1" w14:textId="77777777" w:rsidR="007F6CF2" w:rsidRPr="00424711" w:rsidRDefault="007F6CF2" w:rsidP="002736BF">
      <w:pPr>
        <w:widowControl w:val="0"/>
        <w:tabs>
          <w:tab w:val="right" w:pos="851"/>
        </w:tabs>
        <w:spacing w:before="360" w:after="240" w:line="300" w:lineRule="exact"/>
        <w:ind w:left="1134" w:right="1134" w:hanging="1134"/>
        <w:jc w:val="both"/>
        <w:rPr>
          <w:b/>
          <w:sz w:val="28"/>
        </w:rPr>
      </w:pPr>
      <w:r w:rsidRPr="00424711">
        <w:rPr>
          <w:b/>
          <w:sz w:val="28"/>
        </w:rPr>
        <w:tab/>
        <w:t>XVI.</w:t>
      </w:r>
      <w:r w:rsidRPr="00424711">
        <w:rPr>
          <w:b/>
          <w:sz w:val="28"/>
        </w:rPr>
        <w:tab/>
        <w:t>UN Regulation No. 0 (International Whole Vehicle Type Approval)</w:t>
      </w:r>
      <w:r>
        <w:rPr>
          <w:b/>
          <w:sz w:val="28"/>
        </w:rPr>
        <w:t xml:space="preserve"> (agenda item 15)</w:t>
      </w:r>
    </w:p>
    <w:p w14:paraId="47FEA03B" w14:textId="79861EB0" w:rsidR="007F6CF2" w:rsidRPr="00424711" w:rsidRDefault="007F6CF2" w:rsidP="002736BF">
      <w:pPr>
        <w:widowControl w:val="0"/>
        <w:spacing w:after="120"/>
        <w:ind w:left="2829" w:right="1134" w:hanging="1695"/>
        <w:jc w:val="both"/>
      </w:pPr>
      <w:r w:rsidRPr="00424711">
        <w:rPr>
          <w:i/>
        </w:rPr>
        <w:t>Documentation</w:t>
      </w:r>
      <w:r w:rsidRPr="00424711">
        <w:t>:</w:t>
      </w:r>
      <w:r w:rsidRPr="00424711">
        <w:tab/>
        <w:t>Informal document: GRSG-122-03</w:t>
      </w:r>
    </w:p>
    <w:p w14:paraId="0E55BFF8" w14:textId="77777777" w:rsidR="007F6CF2" w:rsidRPr="00041F9B" w:rsidRDefault="007F6CF2" w:rsidP="002736BF">
      <w:pPr>
        <w:widowControl w:val="0"/>
        <w:spacing w:after="120"/>
        <w:ind w:left="1134" w:right="1134"/>
        <w:jc w:val="both"/>
      </w:pPr>
      <w:bookmarkStart w:id="5" w:name="_Hlk23869420"/>
      <w:r>
        <w:t>110</w:t>
      </w:r>
      <w:r w:rsidRPr="00041F9B">
        <w:t>.</w:t>
      </w:r>
      <w:r w:rsidRPr="00041F9B">
        <w:tab/>
        <w:t>The expert from the Netherlands introduced document GRSG-122-03, a proposal for extension of DETA to improve the use of Unique Identifier (U.I) for UN Regulations. He questioned the use of Unique Identifier (UI) stating it may not be used for information on the summary document for each UN Regulation.</w:t>
      </w:r>
    </w:p>
    <w:p w14:paraId="0AB239FB" w14:textId="305897BA" w:rsidR="007F6CF2" w:rsidRDefault="007F6CF2" w:rsidP="002736BF">
      <w:pPr>
        <w:widowControl w:val="0"/>
        <w:spacing w:after="120"/>
        <w:ind w:left="1134" w:right="1134"/>
        <w:jc w:val="both"/>
      </w:pPr>
      <w:r>
        <w:t>111</w:t>
      </w:r>
      <w:r w:rsidRPr="00041F9B">
        <w:t>.</w:t>
      </w:r>
      <w:r w:rsidRPr="00041F9B">
        <w:tab/>
        <w:t>The Chair of GRSG proposed the delegate</w:t>
      </w:r>
      <w:r w:rsidR="005109CD">
        <w:t>s</w:t>
      </w:r>
      <w:r w:rsidRPr="00041F9B">
        <w:t xml:space="preserve"> look on UN Regulation with a compound approach. GRSG invited CLEPA</w:t>
      </w:r>
      <w:r w:rsidR="00802FFB">
        <w:t>,</w:t>
      </w:r>
      <w:r w:rsidRPr="00041F9B">
        <w:t xml:space="preserve"> OICA and other interested delegates to reflect on Identification</w:t>
      </w:r>
      <w:r w:rsidR="00802FFB">
        <w:t xml:space="preserve"> of</w:t>
      </w:r>
      <w:r w:rsidRPr="00041F9B">
        <w:t xml:space="preserve"> UN Regulations for application of Unique Identifier.</w:t>
      </w:r>
    </w:p>
    <w:bookmarkEnd w:id="5"/>
    <w:p w14:paraId="742EA320" w14:textId="77E04564" w:rsidR="007F6CF2" w:rsidRDefault="007F6CF2" w:rsidP="002736BF">
      <w:pPr>
        <w:widowControl w:val="0"/>
        <w:tabs>
          <w:tab w:val="right" w:pos="851"/>
        </w:tabs>
        <w:spacing w:before="360" w:after="240" w:line="300" w:lineRule="exact"/>
        <w:ind w:left="1134" w:right="1134" w:hanging="1134"/>
        <w:jc w:val="both"/>
        <w:rPr>
          <w:b/>
          <w:sz w:val="28"/>
        </w:rPr>
      </w:pPr>
      <w:r w:rsidRPr="00B576B9">
        <w:rPr>
          <w:b/>
          <w:sz w:val="28"/>
        </w:rPr>
        <w:tab/>
        <w:t>XVII.</w:t>
      </w:r>
      <w:r w:rsidRPr="00B576B9">
        <w:rPr>
          <w:b/>
          <w:sz w:val="28"/>
        </w:rPr>
        <w:tab/>
        <w:t xml:space="preserve">Consolidated Resolution on the </w:t>
      </w:r>
      <w:r w:rsidR="00B36113">
        <w:rPr>
          <w:b/>
          <w:sz w:val="28"/>
        </w:rPr>
        <w:t>c</w:t>
      </w:r>
      <w:r w:rsidRPr="00B576B9">
        <w:rPr>
          <w:b/>
          <w:sz w:val="28"/>
        </w:rPr>
        <w:t xml:space="preserve">onstruction of </w:t>
      </w:r>
      <w:r w:rsidR="00B36113">
        <w:rPr>
          <w:b/>
          <w:sz w:val="28"/>
        </w:rPr>
        <w:t>v</w:t>
      </w:r>
      <w:r w:rsidR="00B36113" w:rsidRPr="00B576B9">
        <w:rPr>
          <w:b/>
          <w:sz w:val="28"/>
        </w:rPr>
        <w:t xml:space="preserve">ehicles </w:t>
      </w:r>
      <w:r w:rsidRPr="00B576B9">
        <w:rPr>
          <w:b/>
          <w:sz w:val="28"/>
        </w:rPr>
        <w:t>(R.E.3) (agenda item 16)</w:t>
      </w:r>
    </w:p>
    <w:p w14:paraId="3C34FCAF" w14:textId="4E3FA3DE" w:rsidR="007F6CF2" w:rsidRDefault="007F6CF2" w:rsidP="001418CC">
      <w:pPr>
        <w:pStyle w:val="SingleTxtG"/>
      </w:pPr>
      <w:r>
        <w:rPr>
          <w:b/>
          <w:sz w:val="28"/>
        </w:rPr>
        <w:tab/>
      </w:r>
      <w:r w:rsidRPr="00B576B9">
        <w:rPr>
          <w:i/>
        </w:rPr>
        <w:t>Documentation</w:t>
      </w:r>
      <w:r w:rsidRPr="00B576B9">
        <w:t xml:space="preserve">: </w:t>
      </w:r>
      <w:r w:rsidRPr="00B576B9">
        <w:tab/>
        <w:t>ECE/TRANS/WP.29/GRSG/2020/33</w:t>
      </w:r>
      <w:r w:rsidRPr="00B576B9">
        <w:br/>
      </w:r>
      <w:r>
        <w:rPr>
          <w:iCs/>
        </w:rPr>
        <w:t xml:space="preserve">     </w:t>
      </w:r>
      <w:r>
        <w:rPr>
          <w:iCs/>
        </w:rPr>
        <w:tab/>
      </w:r>
      <w:r>
        <w:rPr>
          <w:iCs/>
        </w:rPr>
        <w:tab/>
      </w:r>
      <w:r>
        <w:rPr>
          <w:iCs/>
        </w:rPr>
        <w:tab/>
      </w:r>
      <w:r w:rsidRPr="00B576B9">
        <w:rPr>
          <w:iCs/>
        </w:rPr>
        <w:t>Informal document</w:t>
      </w:r>
      <w:r w:rsidR="0028670F">
        <w:rPr>
          <w:iCs/>
        </w:rPr>
        <w:t>s</w:t>
      </w:r>
      <w:r w:rsidRPr="00B576B9">
        <w:rPr>
          <w:iCs/>
        </w:rPr>
        <w:t xml:space="preserve">: </w:t>
      </w:r>
      <w:r w:rsidRPr="00B576B9">
        <w:t>GRSG-122-29 and GRSG-122-30</w:t>
      </w:r>
    </w:p>
    <w:p w14:paraId="57CE9B5E" w14:textId="168AADBC" w:rsidR="007F6CF2" w:rsidRDefault="007F6CF2" w:rsidP="001418CC">
      <w:pPr>
        <w:pStyle w:val="SingleTxtG"/>
        <w:rPr>
          <w:lang w:val="en-US"/>
        </w:rPr>
      </w:pPr>
      <w:r>
        <w:rPr>
          <w:i/>
        </w:rPr>
        <w:tab/>
      </w:r>
      <w:r>
        <w:t xml:space="preserve">112. </w:t>
      </w:r>
      <w:r>
        <w:tab/>
        <w:t xml:space="preserve">The representative of IMMA introduced a </w:t>
      </w:r>
      <w:r w:rsidR="000E7159" w:rsidRPr="00114306">
        <w:t>proposal</w:t>
      </w:r>
      <w:r w:rsidRPr="00114306">
        <w:t xml:space="preserve"> for amendments to the </w:t>
      </w:r>
      <w:r w:rsidR="000E7159" w:rsidRPr="00114306">
        <w:t>consolidated</w:t>
      </w:r>
      <w:r>
        <w:rPr>
          <w:lang w:val="en-US"/>
        </w:rPr>
        <w:t xml:space="preserve"> </w:t>
      </w:r>
      <w:r w:rsidRPr="00114306">
        <w:t>Resolution on the Construction of Vehicles (R.E.3)</w:t>
      </w:r>
      <w:r>
        <w:rPr>
          <w:lang w:val="en-US"/>
        </w:rPr>
        <w:t xml:space="preserve"> </w:t>
      </w:r>
      <w:r>
        <w:t>ECE/</w:t>
      </w:r>
      <w:r w:rsidR="006F71F9">
        <w:t>TRANS</w:t>
      </w:r>
      <w:r>
        <w:t xml:space="preserve">/WP.29/GRSG/2020/33 </w:t>
      </w:r>
      <w:r>
        <w:rPr>
          <w:lang w:val="en-US"/>
        </w:rPr>
        <w:t xml:space="preserve">and requested its removal from the agenda. </w:t>
      </w:r>
    </w:p>
    <w:p w14:paraId="11FCA302" w14:textId="73D4C0C1" w:rsidR="007F6CF2" w:rsidRPr="000C6FF6" w:rsidRDefault="007F6CF2" w:rsidP="00C52F10">
      <w:pPr>
        <w:pStyle w:val="SingleTxtG"/>
        <w:rPr>
          <w:b/>
          <w:sz w:val="28"/>
        </w:rPr>
      </w:pPr>
      <w:r>
        <w:rPr>
          <w:b/>
          <w:sz w:val="28"/>
        </w:rPr>
        <w:tab/>
      </w:r>
      <w:r>
        <w:rPr>
          <w:lang w:val="en-US"/>
        </w:rPr>
        <w:t>113.</w:t>
      </w:r>
      <w:r>
        <w:rPr>
          <w:lang w:val="en-US"/>
        </w:rPr>
        <w:tab/>
        <w:t xml:space="preserve">GRSG accepted and removed document </w:t>
      </w:r>
      <w:r>
        <w:t>ECE/</w:t>
      </w:r>
      <w:r w:rsidR="006F71F9">
        <w:t>TRANS</w:t>
      </w:r>
      <w:r>
        <w:t>/WP.29/GRSG/2020/33 from the agenda.</w:t>
      </w:r>
    </w:p>
    <w:p w14:paraId="24063DB9" w14:textId="75EA13F6" w:rsidR="007F6CF2" w:rsidRPr="00DB2632" w:rsidRDefault="007F6CF2" w:rsidP="00C017C8">
      <w:pPr>
        <w:pStyle w:val="SingleTxtG"/>
        <w:rPr>
          <w:lang w:val="en-US"/>
        </w:rPr>
      </w:pPr>
      <w:r>
        <w:rPr>
          <w:lang w:val="en-US"/>
        </w:rPr>
        <w:t>114.</w:t>
      </w:r>
      <w:r>
        <w:rPr>
          <w:lang w:val="en-US"/>
        </w:rPr>
        <w:tab/>
        <w:t xml:space="preserve">The expert from CLCCR introduced document GRSG-122-30, </w:t>
      </w:r>
      <w:r w:rsidRPr="00BA0BD8">
        <w:t>Proposal for amendments to Consolidated Resolution RE.3</w:t>
      </w:r>
      <w:r>
        <w:rPr>
          <w:lang w:val="en-US"/>
        </w:rPr>
        <w:t xml:space="preserve"> and GRSG-122-2</w:t>
      </w:r>
      <w:r w:rsidR="00C05EF3">
        <w:rPr>
          <w:lang w:val="en-US"/>
        </w:rPr>
        <w:t>9</w:t>
      </w:r>
      <w:r w:rsidR="002649CF">
        <w:rPr>
          <w:lang w:val="en-US"/>
        </w:rPr>
        <w:t>.</w:t>
      </w:r>
      <w:r>
        <w:rPr>
          <w:lang w:val="en-US"/>
        </w:rPr>
        <w:t xml:space="preserve"> </w:t>
      </w:r>
      <w:r w:rsidRPr="0037203F">
        <w:t xml:space="preserve">GRSG adopted documents GRSG-122-29, </w:t>
      </w:r>
      <w:r w:rsidR="009A18A5">
        <w:t>p</w:t>
      </w:r>
      <w:r w:rsidR="000E7159" w:rsidRPr="0037203F">
        <w:t>roposal</w:t>
      </w:r>
      <w:r w:rsidRPr="0037203F">
        <w:t xml:space="preserve"> for amendments to Consolidated Resolution S.R.</w:t>
      </w:r>
      <w:r>
        <w:rPr>
          <w:lang w:val="en-US"/>
        </w:rPr>
        <w:t>1</w:t>
      </w:r>
      <w:r w:rsidR="002649CF">
        <w:rPr>
          <w:lang w:val="en-US"/>
        </w:rPr>
        <w:t>.</w:t>
      </w:r>
    </w:p>
    <w:p w14:paraId="1E7AAC50" w14:textId="616EA455" w:rsidR="007F6CF2" w:rsidRPr="00805E25" w:rsidRDefault="007F6CF2" w:rsidP="00C017C8">
      <w:pPr>
        <w:keepNext/>
        <w:keepLines/>
        <w:tabs>
          <w:tab w:val="left" w:pos="1701"/>
        </w:tabs>
        <w:spacing w:after="120"/>
        <w:ind w:left="1134" w:right="1134"/>
        <w:jc w:val="both"/>
        <w:rPr>
          <w:lang w:val="en-US"/>
        </w:rPr>
      </w:pPr>
      <w:r>
        <w:rPr>
          <w:lang w:val="en-US"/>
        </w:rPr>
        <w:t>115.</w:t>
      </w:r>
      <w:r>
        <w:rPr>
          <w:lang w:val="en-US"/>
        </w:rPr>
        <w:tab/>
        <w:t xml:space="preserve">GRSG adopted GRSG-122-29 and GRSG-122-30 and requested their submission as </w:t>
      </w:r>
      <w:r w:rsidR="00C92E30">
        <w:rPr>
          <w:lang w:val="en-US"/>
        </w:rPr>
        <w:t xml:space="preserve">official </w:t>
      </w:r>
      <w:r>
        <w:rPr>
          <w:lang w:val="en-US"/>
        </w:rPr>
        <w:t>documents to the 123</w:t>
      </w:r>
      <w:r w:rsidRPr="0076673B">
        <w:rPr>
          <w:lang w:val="en-US"/>
        </w:rPr>
        <w:t xml:space="preserve">rd </w:t>
      </w:r>
      <w:r>
        <w:rPr>
          <w:lang w:val="en-US"/>
        </w:rPr>
        <w:t>session of GRSG in March 2022.</w:t>
      </w:r>
      <w:bookmarkStart w:id="6" w:name="_Hlk25326491"/>
    </w:p>
    <w:p w14:paraId="63314530" w14:textId="632A7892" w:rsidR="007F6CF2" w:rsidRPr="00BC318F" w:rsidRDefault="007F6CF2" w:rsidP="002736BF">
      <w:pPr>
        <w:widowControl w:val="0"/>
        <w:tabs>
          <w:tab w:val="right" w:pos="851"/>
        </w:tabs>
        <w:spacing w:before="360" w:after="240" w:line="300" w:lineRule="exact"/>
        <w:ind w:left="1134" w:right="1134" w:hanging="1134"/>
        <w:jc w:val="both"/>
        <w:rPr>
          <w:b/>
          <w:sz w:val="28"/>
        </w:rPr>
      </w:pPr>
      <w:r w:rsidRPr="00BC318F">
        <w:rPr>
          <w:b/>
          <w:sz w:val="28"/>
        </w:rPr>
        <w:t>XVIII.</w:t>
      </w:r>
      <w:r w:rsidRPr="00BC318F">
        <w:rPr>
          <w:b/>
          <w:sz w:val="28"/>
        </w:rPr>
        <w:tab/>
      </w:r>
      <w:r w:rsidRPr="00BC318F">
        <w:rPr>
          <w:b/>
          <w:sz w:val="28"/>
        </w:rPr>
        <w:tab/>
        <w:t>Exchange of views on Vehicle Automation (agenda item 17)</w:t>
      </w:r>
    </w:p>
    <w:p w14:paraId="74383141" w14:textId="729C20DA" w:rsidR="007F6CF2" w:rsidRPr="00BC318F" w:rsidRDefault="007F6CF2" w:rsidP="002736BF">
      <w:pPr>
        <w:widowControl w:val="0"/>
        <w:spacing w:after="120"/>
        <w:ind w:left="1134" w:right="1134"/>
        <w:jc w:val="both"/>
      </w:pPr>
      <w:r>
        <w:t>116</w:t>
      </w:r>
      <w:r w:rsidRPr="00BC318F">
        <w:t>.</w:t>
      </w:r>
      <w:r w:rsidRPr="00BC318F">
        <w:tab/>
        <w:t xml:space="preserve">The </w:t>
      </w:r>
      <w:r w:rsidR="00AA59D1">
        <w:t>s</w:t>
      </w:r>
      <w:r w:rsidRPr="00BC318F">
        <w:t xml:space="preserve">ecretariat from UNECE presented document GRSG-122-45 on the current activities regarding Automated Driving Systems and the highlights of the June session of WP.29 regarding ADS and GRSG. </w:t>
      </w:r>
    </w:p>
    <w:p w14:paraId="2AC67D41" w14:textId="61F6FDA0" w:rsidR="007F6CF2" w:rsidRPr="00BC318F" w:rsidRDefault="007F6CF2" w:rsidP="002736BF">
      <w:pPr>
        <w:widowControl w:val="0"/>
        <w:spacing w:after="120"/>
        <w:ind w:left="1134" w:right="1134"/>
        <w:jc w:val="both"/>
      </w:pPr>
      <w:r>
        <w:lastRenderedPageBreak/>
        <w:t>117</w:t>
      </w:r>
      <w:r w:rsidRPr="00BC318F">
        <w:t xml:space="preserve">. </w:t>
      </w:r>
      <w:r w:rsidRPr="00BC318F">
        <w:tab/>
        <w:t>The Chair of GRSG proposed issuing this document as a</w:t>
      </w:r>
      <w:r w:rsidR="00E1613E">
        <w:t>n official</w:t>
      </w:r>
      <w:r w:rsidRPr="00BC318F">
        <w:t xml:space="preserve"> document</w:t>
      </w:r>
      <w:r w:rsidR="00E1613E">
        <w:t>.</w:t>
      </w:r>
      <w:r w:rsidRPr="00BC318F">
        <w:t xml:space="preserve"> however, the expert from United States </w:t>
      </w:r>
      <w:r w:rsidR="00131100">
        <w:t>of America</w:t>
      </w:r>
      <w:r w:rsidRPr="00BC318F">
        <w:t xml:space="preserve"> noted the timelines in the presentation were not exact</w:t>
      </w:r>
      <w:r w:rsidR="00131100">
        <w:t>,</w:t>
      </w:r>
      <w:r w:rsidRPr="00BC318F">
        <w:t xml:space="preserve"> therefore it needed to be amended. GRSG proposed the document be amended prior to further consideration.</w:t>
      </w:r>
    </w:p>
    <w:p w14:paraId="1BBFFD28" w14:textId="77777777" w:rsidR="007F6CF2" w:rsidRDefault="007F6CF2" w:rsidP="002736BF">
      <w:pPr>
        <w:widowControl w:val="0"/>
        <w:tabs>
          <w:tab w:val="right" w:pos="851"/>
        </w:tabs>
        <w:spacing w:before="360" w:after="240" w:line="300" w:lineRule="exact"/>
        <w:ind w:left="1134" w:right="1134" w:hanging="992"/>
        <w:jc w:val="both"/>
        <w:rPr>
          <w:b/>
          <w:sz w:val="28"/>
          <w:highlight w:val="yellow"/>
        </w:rPr>
      </w:pPr>
      <w:r w:rsidRPr="000C0C20">
        <w:rPr>
          <w:b/>
          <w:sz w:val="28"/>
        </w:rPr>
        <w:t>XIX.</w:t>
      </w:r>
      <w:r w:rsidRPr="000C0C20">
        <w:rPr>
          <w:b/>
          <w:sz w:val="28"/>
        </w:rPr>
        <w:tab/>
      </w:r>
      <w:r>
        <w:rPr>
          <w:b/>
          <w:sz w:val="28"/>
        </w:rPr>
        <w:tab/>
      </w:r>
      <w:r w:rsidRPr="000C0C20">
        <w:rPr>
          <w:b/>
          <w:sz w:val="28"/>
        </w:rPr>
        <w:t>Election of Officers (agenda item 18)</w:t>
      </w:r>
    </w:p>
    <w:p w14:paraId="2F5FB981" w14:textId="5B6CCEDF" w:rsidR="007F6CF2" w:rsidRDefault="007F6CF2" w:rsidP="00C017C8">
      <w:pPr>
        <w:pStyle w:val="SingleTxtG"/>
      </w:pPr>
      <w:r>
        <w:rPr>
          <w:bCs/>
          <w:lang w:val="en-US"/>
        </w:rPr>
        <w:t>118.</w:t>
      </w:r>
      <w:r>
        <w:rPr>
          <w:bCs/>
          <w:lang w:val="en-US"/>
        </w:rPr>
        <w:tab/>
      </w:r>
      <w:r w:rsidRPr="003C254B">
        <w:t>GRSG elected Mr</w:t>
      </w:r>
      <w:r w:rsidR="00EC6F7C">
        <w:t>.</w:t>
      </w:r>
      <w:r w:rsidRPr="003C254B">
        <w:t xml:space="preserve"> A. Erario (Italy) as Chair and Mr</w:t>
      </w:r>
      <w:r w:rsidR="00EC6F7C">
        <w:t>.</w:t>
      </w:r>
      <w:r w:rsidRPr="003C254B">
        <w:t xml:space="preserve"> K. Hendershot (Canada) as Vice</w:t>
      </w:r>
      <w:r w:rsidR="00EC6F7C">
        <w:t>-</w:t>
      </w:r>
      <w:r w:rsidRPr="003C254B">
        <w:t>Chair for the GRSG sessions scheduled for 2022</w:t>
      </w:r>
      <w:r w:rsidR="00D04983">
        <w:t>.</w:t>
      </w:r>
    </w:p>
    <w:p w14:paraId="7B181BCF" w14:textId="77777777" w:rsidR="00446450" w:rsidRDefault="007F6CF2" w:rsidP="002736BF">
      <w:pPr>
        <w:widowControl w:val="0"/>
        <w:tabs>
          <w:tab w:val="right" w:pos="851"/>
        </w:tabs>
        <w:spacing w:before="360" w:after="240" w:line="300" w:lineRule="exact"/>
        <w:ind w:right="1134" w:firstLine="284"/>
        <w:jc w:val="both"/>
      </w:pPr>
      <w:r w:rsidRPr="000C0C20">
        <w:rPr>
          <w:b/>
          <w:sz w:val="28"/>
        </w:rPr>
        <w:t>XX</w:t>
      </w:r>
      <w:r>
        <w:rPr>
          <w:b/>
          <w:sz w:val="28"/>
        </w:rPr>
        <w:t>.</w:t>
      </w:r>
      <w:r>
        <w:rPr>
          <w:b/>
          <w:sz w:val="28"/>
        </w:rPr>
        <w:tab/>
      </w:r>
      <w:r w:rsidRPr="000C0C20">
        <w:rPr>
          <w:b/>
          <w:sz w:val="28"/>
        </w:rPr>
        <w:tab/>
      </w:r>
      <w:r>
        <w:rPr>
          <w:b/>
          <w:sz w:val="28"/>
        </w:rPr>
        <w:t xml:space="preserve">Other Business </w:t>
      </w:r>
      <w:r w:rsidRPr="000C0C20">
        <w:rPr>
          <w:b/>
          <w:sz w:val="28"/>
        </w:rPr>
        <w:t>(agenda item 1</w:t>
      </w:r>
      <w:r>
        <w:rPr>
          <w:b/>
          <w:sz w:val="28"/>
        </w:rPr>
        <w:t>9</w:t>
      </w:r>
      <w:r w:rsidRPr="000C0C20">
        <w:rPr>
          <w:b/>
          <w:sz w:val="28"/>
        </w:rPr>
        <w:t>)</w:t>
      </w:r>
      <w:bookmarkEnd w:id="6"/>
    </w:p>
    <w:p w14:paraId="12BCE2DE" w14:textId="4AEBC88F" w:rsidR="003D29CE" w:rsidRPr="001C4C17" w:rsidRDefault="001C4C17" w:rsidP="001C4C17">
      <w:pPr>
        <w:widowControl w:val="0"/>
        <w:tabs>
          <w:tab w:val="right" w:pos="567"/>
        </w:tabs>
        <w:spacing w:before="360" w:after="240" w:line="300" w:lineRule="exact"/>
        <w:ind w:left="1146" w:right="1134" w:hanging="720"/>
        <w:jc w:val="both"/>
        <w:rPr>
          <w:b/>
          <w:sz w:val="28"/>
        </w:rPr>
      </w:pPr>
      <w:r w:rsidRPr="00C017C8">
        <w:rPr>
          <w:b/>
          <w:bCs/>
          <w:sz w:val="28"/>
          <w:szCs w:val="28"/>
        </w:rPr>
        <w:t>A.</w:t>
      </w:r>
      <w:r w:rsidRPr="00C017C8">
        <w:rPr>
          <w:b/>
          <w:bCs/>
          <w:sz w:val="28"/>
          <w:szCs w:val="28"/>
        </w:rPr>
        <w:tab/>
      </w:r>
      <w:r w:rsidR="00DF09C1" w:rsidRPr="001C4C17">
        <w:rPr>
          <w:b/>
          <w:sz w:val="28"/>
        </w:rPr>
        <w:t xml:space="preserve">Exchange of </w:t>
      </w:r>
      <w:r w:rsidR="004236C3" w:rsidRPr="001C4C17">
        <w:rPr>
          <w:b/>
          <w:sz w:val="28"/>
        </w:rPr>
        <w:t xml:space="preserve">views </w:t>
      </w:r>
      <w:r w:rsidR="00DF09C1" w:rsidRPr="001C4C17">
        <w:rPr>
          <w:b/>
          <w:sz w:val="28"/>
        </w:rPr>
        <w:t xml:space="preserve">on the </w:t>
      </w:r>
      <w:r w:rsidR="00CB5D2C" w:rsidRPr="001C4C17">
        <w:rPr>
          <w:b/>
          <w:sz w:val="28"/>
        </w:rPr>
        <w:t>future work</w:t>
      </w:r>
      <w:r w:rsidR="00DF09C1" w:rsidRPr="001C4C17">
        <w:rPr>
          <w:b/>
          <w:sz w:val="28"/>
        </w:rPr>
        <w:t xml:space="preserve"> of the Working Party on General Safety Provisions</w:t>
      </w:r>
    </w:p>
    <w:p w14:paraId="0A3DCCF4" w14:textId="77777777" w:rsidR="00003868" w:rsidRPr="00C017C8" w:rsidRDefault="003D29CE" w:rsidP="00F60BF9">
      <w:pPr>
        <w:pStyle w:val="SingleTxtG"/>
        <w:spacing w:after="0" w:line="240" w:lineRule="auto"/>
        <w:rPr>
          <w:rStyle w:val="HChGChar"/>
          <w:b w:val="0"/>
          <w:sz w:val="20"/>
          <w:lang w:val="fr-CH"/>
        </w:rPr>
      </w:pPr>
      <w:r w:rsidRPr="002D0DD4">
        <w:rPr>
          <w:rStyle w:val="HChGChar"/>
          <w:b w:val="0"/>
          <w:bCs/>
          <w:i/>
          <w:iCs/>
        </w:rPr>
        <w:tab/>
      </w:r>
      <w:r w:rsidRPr="00C017C8">
        <w:rPr>
          <w:rStyle w:val="HChGChar"/>
          <w:b w:val="0"/>
          <w:i/>
          <w:sz w:val="20"/>
          <w:lang w:val="fr-CH"/>
        </w:rPr>
        <w:t>Documentation:</w:t>
      </w:r>
      <w:r w:rsidRPr="00C017C8">
        <w:rPr>
          <w:rStyle w:val="HChGChar"/>
          <w:b w:val="0"/>
          <w:i/>
          <w:sz w:val="20"/>
          <w:lang w:val="fr-CH"/>
        </w:rPr>
        <w:tab/>
      </w:r>
      <w:r w:rsidRPr="00C017C8">
        <w:rPr>
          <w:rStyle w:val="HChGChar"/>
          <w:b w:val="0"/>
          <w:sz w:val="20"/>
          <w:lang w:val="fr-CH"/>
        </w:rPr>
        <w:t xml:space="preserve">Informal document: GRSG-122-33 </w:t>
      </w:r>
    </w:p>
    <w:p w14:paraId="73582C32" w14:textId="3FC1D60F" w:rsidR="003D29CE" w:rsidRPr="00C017C8" w:rsidRDefault="003D29CE" w:rsidP="00F60BF9">
      <w:pPr>
        <w:pStyle w:val="SingleTxtG"/>
        <w:ind w:left="2835"/>
        <w:rPr>
          <w:rStyle w:val="HChGChar"/>
          <w:b w:val="0"/>
          <w:sz w:val="20"/>
          <w:lang w:val="fr-CH"/>
        </w:rPr>
      </w:pPr>
      <w:r w:rsidRPr="00C017C8">
        <w:rPr>
          <w:rStyle w:val="HChGChar"/>
          <w:b w:val="0"/>
          <w:sz w:val="20"/>
          <w:lang w:val="fr-CH"/>
        </w:rPr>
        <w:t>(ECE/TRANS/WP.29/2021/1)</w:t>
      </w:r>
    </w:p>
    <w:p w14:paraId="19B895B3" w14:textId="1896B5A9" w:rsidR="003D29CE" w:rsidRPr="000034C7" w:rsidRDefault="00D04983" w:rsidP="00F60BF9">
      <w:pPr>
        <w:pStyle w:val="SingleTxtG"/>
        <w:rPr>
          <w:rFonts w:eastAsia="Times New Roman"/>
          <w:color w:val="000000"/>
          <w:lang w:eastAsia="en-GB"/>
        </w:rPr>
      </w:pPr>
      <w:r w:rsidRPr="00C017C8">
        <w:rPr>
          <w:rStyle w:val="HChGChar"/>
          <w:b w:val="0"/>
          <w:i/>
          <w:sz w:val="20"/>
          <w:lang w:val="fr-CH"/>
        </w:rPr>
        <w:tab/>
      </w:r>
      <w:r w:rsidR="003D29CE" w:rsidRPr="0062392A">
        <w:rPr>
          <w:rStyle w:val="HChGChar"/>
          <w:b w:val="0"/>
          <w:bCs/>
          <w:sz w:val="20"/>
          <w:lang w:val="en-US"/>
        </w:rPr>
        <w:t>11</w:t>
      </w:r>
      <w:r w:rsidR="003D29CE">
        <w:rPr>
          <w:rStyle w:val="HChGChar"/>
          <w:b w:val="0"/>
          <w:bCs/>
          <w:sz w:val="20"/>
          <w:lang w:val="en-US"/>
        </w:rPr>
        <w:t>9</w:t>
      </w:r>
      <w:r w:rsidR="003D29CE" w:rsidRPr="0062392A">
        <w:rPr>
          <w:rStyle w:val="HChGChar"/>
          <w:b w:val="0"/>
          <w:bCs/>
          <w:sz w:val="20"/>
          <w:lang w:val="en-US"/>
        </w:rPr>
        <w:t>.</w:t>
      </w:r>
      <w:r w:rsidR="003D29CE" w:rsidRPr="0062392A">
        <w:rPr>
          <w:rStyle w:val="HChGChar"/>
          <w:b w:val="0"/>
          <w:bCs/>
          <w:sz w:val="20"/>
          <w:lang w:val="en-US"/>
        </w:rPr>
        <w:tab/>
      </w:r>
      <w:r w:rsidR="003D29CE">
        <w:rPr>
          <w:rStyle w:val="HChGChar"/>
          <w:b w:val="0"/>
          <w:bCs/>
          <w:sz w:val="20"/>
          <w:lang w:val="en-US"/>
        </w:rPr>
        <w:t xml:space="preserve">The </w:t>
      </w:r>
      <w:r w:rsidR="00217571">
        <w:rPr>
          <w:rStyle w:val="HChGChar"/>
          <w:b w:val="0"/>
          <w:bCs/>
          <w:sz w:val="20"/>
          <w:lang w:val="en-US"/>
        </w:rPr>
        <w:t>s</w:t>
      </w:r>
      <w:r w:rsidR="003D29CE">
        <w:rPr>
          <w:rStyle w:val="HChGChar"/>
          <w:b w:val="0"/>
          <w:bCs/>
          <w:sz w:val="20"/>
          <w:lang w:val="en-US"/>
        </w:rPr>
        <w:t>ecretariat of GRSG introduced document GRSG-122-33 (ECE/TRANS/WP.29/</w:t>
      </w:r>
      <w:r w:rsidR="00680202">
        <w:rPr>
          <w:rStyle w:val="HChGChar"/>
          <w:b w:val="0"/>
          <w:bCs/>
          <w:sz w:val="20"/>
          <w:lang w:val="en-US"/>
        </w:rPr>
        <w:t>2022/</w:t>
      </w:r>
      <w:r w:rsidR="003D29CE">
        <w:rPr>
          <w:rStyle w:val="HChGChar"/>
          <w:b w:val="0"/>
          <w:bCs/>
          <w:sz w:val="20"/>
          <w:lang w:val="en-US"/>
        </w:rPr>
        <w:t xml:space="preserve">1), draft </w:t>
      </w:r>
      <w:r w:rsidR="002C7A92">
        <w:rPr>
          <w:rStyle w:val="HChGChar"/>
          <w:b w:val="0"/>
          <w:bCs/>
          <w:sz w:val="20"/>
          <w:lang w:val="en-US"/>
        </w:rPr>
        <w:t>P</w:t>
      </w:r>
      <w:r w:rsidR="003D29CE">
        <w:rPr>
          <w:rStyle w:val="HChGChar"/>
          <w:b w:val="0"/>
          <w:bCs/>
          <w:sz w:val="20"/>
          <w:lang w:val="en-US"/>
        </w:rPr>
        <w:t xml:space="preserve">rogramme of </w:t>
      </w:r>
      <w:r w:rsidR="002C7A92">
        <w:rPr>
          <w:rStyle w:val="HChGChar"/>
          <w:b w:val="0"/>
          <w:bCs/>
          <w:sz w:val="20"/>
          <w:lang w:val="en-US"/>
        </w:rPr>
        <w:t>W</w:t>
      </w:r>
      <w:r w:rsidR="003D29CE">
        <w:rPr>
          <w:rStyle w:val="HChGChar"/>
          <w:b w:val="0"/>
          <w:bCs/>
          <w:sz w:val="20"/>
          <w:lang w:val="en-US"/>
        </w:rPr>
        <w:t xml:space="preserve">ork of WP.29 and its subsidiary bodies. </w:t>
      </w:r>
      <w:r w:rsidR="003D29CE" w:rsidRPr="00F4590C">
        <w:rPr>
          <w:rFonts w:eastAsia="Times New Roman"/>
          <w:color w:val="000000"/>
          <w:lang w:eastAsia="en-GB"/>
        </w:rPr>
        <w:t>GRSG reviewed document GRSG-122-33</w:t>
      </w:r>
      <w:r w:rsidR="003D29CE">
        <w:rPr>
          <w:rFonts w:eastAsia="Times New Roman"/>
          <w:color w:val="000000"/>
          <w:lang w:eastAsia="en-GB"/>
        </w:rPr>
        <w:t xml:space="preserve"> and</w:t>
      </w:r>
      <w:r w:rsidR="003D29CE" w:rsidRPr="00F4590C">
        <w:rPr>
          <w:rFonts w:eastAsia="Times New Roman"/>
          <w:color w:val="000000"/>
          <w:lang w:eastAsia="en-GB"/>
        </w:rPr>
        <w:t xml:space="preserve"> invited delegates to send their input related to Table 6 to the secretariat by 29 October 2021. The secretariat will distribute a consolidated version among GRSG delegates for endorsement</w:t>
      </w:r>
      <w:r w:rsidR="003D29CE">
        <w:rPr>
          <w:rFonts w:eastAsia="Times New Roman"/>
          <w:color w:val="000000"/>
          <w:lang w:eastAsia="en-GB"/>
        </w:rPr>
        <w:t>.</w:t>
      </w:r>
    </w:p>
    <w:p w14:paraId="265FA1B0" w14:textId="04346604" w:rsidR="003D29CE" w:rsidRPr="001C4C17" w:rsidRDefault="001C4C17" w:rsidP="001C4C17">
      <w:pPr>
        <w:widowControl w:val="0"/>
        <w:tabs>
          <w:tab w:val="right" w:pos="567"/>
        </w:tabs>
        <w:spacing w:before="360" w:after="240" w:line="300" w:lineRule="exact"/>
        <w:ind w:left="1146" w:right="1134" w:hanging="720"/>
        <w:jc w:val="both"/>
        <w:rPr>
          <w:b/>
          <w:sz w:val="28"/>
        </w:rPr>
      </w:pPr>
      <w:r w:rsidRPr="00C017C8">
        <w:rPr>
          <w:b/>
          <w:bCs/>
          <w:sz w:val="28"/>
          <w:szCs w:val="28"/>
        </w:rPr>
        <w:t>B.</w:t>
      </w:r>
      <w:r w:rsidRPr="00C017C8">
        <w:rPr>
          <w:b/>
          <w:bCs/>
          <w:sz w:val="28"/>
          <w:szCs w:val="28"/>
        </w:rPr>
        <w:tab/>
      </w:r>
      <w:r w:rsidR="003D29CE" w:rsidRPr="001C4C17">
        <w:rPr>
          <w:b/>
          <w:sz w:val="28"/>
        </w:rPr>
        <w:t xml:space="preserve">Exchange of </w:t>
      </w:r>
      <w:r w:rsidR="00541012" w:rsidRPr="001C4C17">
        <w:rPr>
          <w:b/>
          <w:sz w:val="28"/>
        </w:rPr>
        <w:t xml:space="preserve">views </w:t>
      </w:r>
      <w:r w:rsidR="003D29CE" w:rsidRPr="001C4C17">
        <w:rPr>
          <w:b/>
          <w:sz w:val="28"/>
        </w:rPr>
        <w:t xml:space="preserve">on the </w:t>
      </w:r>
      <w:r w:rsidR="001309ED" w:rsidRPr="001C4C17">
        <w:rPr>
          <w:b/>
          <w:sz w:val="28"/>
        </w:rPr>
        <w:t xml:space="preserve">future work on the </w:t>
      </w:r>
      <w:r w:rsidR="000034C7" w:rsidRPr="001C4C17">
        <w:rPr>
          <w:b/>
          <w:sz w:val="28"/>
        </w:rPr>
        <w:t>Framework</w:t>
      </w:r>
      <w:r w:rsidR="002B5574" w:rsidRPr="001C4C17">
        <w:rPr>
          <w:b/>
          <w:sz w:val="28"/>
        </w:rPr>
        <w:t xml:space="preserve"> Document on Vehicle Whole-life Compliance</w:t>
      </w:r>
    </w:p>
    <w:p w14:paraId="149C3A9F" w14:textId="77777777" w:rsidR="00FE4E36" w:rsidRDefault="00FE4E36" w:rsidP="00F60BF9">
      <w:pPr>
        <w:pStyle w:val="SingleTxtG"/>
        <w:rPr>
          <w:rStyle w:val="HChGChar"/>
          <w:b w:val="0"/>
          <w:bCs/>
          <w:sz w:val="20"/>
          <w:lang w:val="en-US"/>
        </w:rPr>
      </w:pPr>
      <w:r w:rsidRPr="00727458">
        <w:rPr>
          <w:rStyle w:val="HChGChar"/>
          <w:b w:val="0"/>
          <w:bCs/>
          <w:i/>
          <w:iCs/>
          <w:sz w:val="20"/>
          <w:lang w:val="en-US"/>
        </w:rPr>
        <w:t>Documentation:</w:t>
      </w:r>
      <w:r>
        <w:rPr>
          <w:rStyle w:val="HChGChar"/>
          <w:b w:val="0"/>
          <w:bCs/>
          <w:i/>
          <w:iCs/>
          <w:sz w:val="20"/>
          <w:lang w:val="en-US"/>
        </w:rPr>
        <w:tab/>
      </w:r>
      <w:r w:rsidRPr="001E457C">
        <w:rPr>
          <w:rStyle w:val="HChGChar"/>
          <w:b w:val="0"/>
          <w:bCs/>
          <w:sz w:val="20"/>
          <w:lang w:val="en-US"/>
        </w:rPr>
        <w:t>Informal document: WP.29-184-10</w:t>
      </w:r>
    </w:p>
    <w:p w14:paraId="2F6A84A0" w14:textId="3F9978DB" w:rsidR="00FE4E36" w:rsidRDefault="00FE4E36" w:rsidP="00F60BF9">
      <w:pPr>
        <w:pStyle w:val="SingleTxtG"/>
        <w:rPr>
          <w:lang w:val="en-US"/>
        </w:rPr>
      </w:pPr>
      <w:r>
        <w:rPr>
          <w:rStyle w:val="HChGChar"/>
          <w:b w:val="0"/>
          <w:bCs/>
          <w:sz w:val="20"/>
          <w:lang w:val="en-US"/>
        </w:rPr>
        <w:t>120.</w:t>
      </w:r>
      <w:r>
        <w:rPr>
          <w:rStyle w:val="HChGChar"/>
          <w:b w:val="0"/>
          <w:bCs/>
          <w:sz w:val="20"/>
          <w:lang w:val="en-US"/>
        </w:rPr>
        <w:tab/>
        <w:t xml:space="preserve">The Secretariat of GRSG introduced document WP.29-184-10, </w:t>
      </w:r>
      <w:r w:rsidRPr="001B6C9F">
        <w:t>proposal for a framework document on Vehicle Whole-Life Compliance</w:t>
      </w:r>
      <w:r>
        <w:rPr>
          <w:lang w:val="en-US"/>
        </w:rPr>
        <w:t xml:space="preserve"> which was as an informal document from the June 2021 session of WP.29</w:t>
      </w:r>
      <w:r w:rsidR="00CD1F41">
        <w:rPr>
          <w:lang w:val="en-US"/>
        </w:rPr>
        <w:t>.</w:t>
      </w:r>
    </w:p>
    <w:p w14:paraId="675833F4" w14:textId="0EAA5ADA" w:rsidR="00FE4E36" w:rsidRPr="007607B1" w:rsidRDefault="00FE4E36" w:rsidP="00F60BF9">
      <w:pPr>
        <w:pStyle w:val="SingleTxtG"/>
        <w:rPr>
          <w:lang w:val="en-US"/>
        </w:rPr>
      </w:pPr>
      <w:r>
        <w:rPr>
          <w:lang w:val="en-US"/>
        </w:rPr>
        <w:t>121.</w:t>
      </w:r>
      <w:r>
        <w:rPr>
          <w:lang w:val="en-US"/>
        </w:rPr>
        <w:tab/>
        <w:t>The Chair of GRSG proposed the conversion of this document to a formal document for submission and consideration at the November 2021 session of WP.29.</w:t>
      </w:r>
    </w:p>
    <w:p w14:paraId="404D1F00" w14:textId="4F336062" w:rsidR="00521A26" w:rsidRPr="001C4C17" w:rsidRDefault="001C4C17" w:rsidP="001C4C17">
      <w:pPr>
        <w:widowControl w:val="0"/>
        <w:tabs>
          <w:tab w:val="right" w:pos="567"/>
        </w:tabs>
        <w:spacing w:before="360" w:after="240" w:line="300" w:lineRule="exact"/>
        <w:ind w:left="1146" w:right="1134" w:hanging="720"/>
        <w:jc w:val="both"/>
        <w:rPr>
          <w:b/>
          <w:sz w:val="28"/>
        </w:rPr>
      </w:pPr>
      <w:r w:rsidRPr="00BB6328">
        <w:rPr>
          <w:b/>
          <w:bCs/>
          <w:sz w:val="28"/>
          <w:szCs w:val="28"/>
          <w:lang w:val="fr-CH"/>
        </w:rPr>
        <w:t>C.</w:t>
      </w:r>
      <w:r w:rsidRPr="00BB6328">
        <w:rPr>
          <w:b/>
          <w:bCs/>
          <w:sz w:val="28"/>
          <w:szCs w:val="28"/>
          <w:lang w:val="fr-CH"/>
        </w:rPr>
        <w:tab/>
      </w:r>
      <w:r w:rsidR="00521A26" w:rsidRPr="001C4C17">
        <w:rPr>
          <w:b/>
          <w:sz w:val="28"/>
        </w:rPr>
        <w:t xml:space="preserve">Any </w:t>
      </w:r>
      <w:r w:rsidR="00FE4E36" w:rsidRPr="001C4C17">
        <w:rPr>
          <w:b/>
          <w:sz w:val="28"/>
        </w:rPr>
        <w:t>Other Business</w:t>
      </w:r>
    </w:p>
    <w:p w14:paraId="5371C53E" w14:textId="498F17B7" w:rsidR="00B74C1D" w:rsidRDefault="007607B1" w:rsidP="000E7159">
      <w:pPr>
        <w:suppressAutoHyphens w:val="0"/>
        <w:spacing w:line="240" w:lineRule="auto"/>
        <w:ind w:left="1134" w:right="1134"/>
        <w:jc w:val="both"/>
        <w:rPr>
          <w:bCs/>
          <w:lang w:val="en-US"/>
        </w:rPr>
      </w:pPr>
      <w:r>
        <w:rPr>
          <w:bCs/>
          <w:lang w:val="en-US"/>
        </w:rPr>
        <w:t xml:space="preserve">122. </w:t>
      </w:r>
      <w:r>
        <w:rPr>
          <w:bCs/>
          <w:lang w:val="en-US"/>
        </w:rPr>
        <w:tab/>
        <w:t xml:space="preserve">The Chair of GRSG </w:t>
      </w:r>
      <w:r w:rsidR="003C71ED">
        <w:rPr>
          <w:bCs/>
          <w:lang w:val="en-US"/>
        </w:rPr>
        <w:t>i</w:t>
      </w:r>
      <w:r w:rsidR="00636BD4">
        <w:rPr>
          <w:bCs/>
          <w:lang w:val="en-US"/>
        </w:rPr>
        <w:t>nformed the</w:t>
      </w:r>
      <w:r w:rsidR="00BB3DF2">
        <w:rPr>
          <w:bCs/>
          <w:lang w:val="en-US"/>
        </w:rPr>
        <w:t xml:space="preserve"> delegation of GRSG of the retirement of the expert from Switzerland, Mr.</w:t>
      </w:r>
      <w:r w:rsidR="00636BD4">
        <w:rPr>
          <w:bCs/>
          <w:lang w:val="en-US"/>
        </w:rPr>
        <w:t xml:space="preserve"> Heinz Berger, stating that this would be his last participation </w:t>
      </w:r>
      <w:r w:rsidR="008D5F18">
        <w:rPr>
          <w:bCs/>
          <w:lang w:val="en-US"/>
        </w:rPr>
        <w:t xml:space="preserve">at </w:t>
      </w:r>
      <w:r w:rsidR="003B0D81">
        <w:rPr>
          <w:bCs/>
          <w:lang w:val="en-US"/>
        </w:rPr>
        <w:t xml:space="preserve">GRSG. </w:t>
      </w:r>
      <w:r w:rsidR="00173003">
        <w:rPr>
          <w:bCs/>
          <w:lang w:val="en-US"/>
        </w:rPr>
        <w:t>Deleg</w:t>
      </w:r>
      <w:r w:rsidR="004C6A36">
        <w:rPr>
          <w:bCs/>
          <w:lang w:val="en-US"/>
        </w:rPr>
        <w:t xml:space="preserve">ates of </w:t>
      </w:r>
      <w:r w:rsidR="003B0D81">
        <w:rPr>
          <w:bCs/>
          <w:lang w:val="en-US"/>
        </w:rPr>
        <w:t xml:space="preserve">GRSG appreciated his contributions </w:t>
      </w:r>
      <w:r w:rsidR="00804DBC">
        <w:rPr>
          <w:bCs/>
          <w:lang w:val="en-US"/>
        </w:rPr>
        <w:t xml:space="preserve">to the activities </w:t>
      </w:r>
      <w:r w:rsidR="004C6A36">
        <w:rPr>
          <w:bCs/>
          <w:lang w:val="en-US"/>
        </w:rPr>
        <w:t>of</w:t>
      </w:r>
      <w:r w:rsidR="00804DBC">
        <w:rPr>
          <w:bCs/>
          <w:lang w:val="en-US"/>
        </w:rPr>
        <w:t xml:space="preserve"> the group and b</w:t>
      </w:r>
      <w:r w:rsidR="004C6A36">
        <w:rPr>
          <w:bCs/>
          <w:lang w:val="en-US"/>
        </w:rPr>
        <w:t>a</w:t>
      </w:r>
      <w:r w:rsidR="00804DBC">
        <w:rPr>
          <w:bCs/>
          <w:lang w:val="en-US"/>
        </w:rPr>
        <w:t>d</w:t>
      </w:r>
      <w:r w:rsidR="004C6A36">
        <w:rPr>
          <w:bCs/>
          <w:lang w:val="en-US"/>
        </w:rPr>
        <w:t>e</w:t>
      </w:r>
      <w:r w:rsidR="00804DBC">
        <w:rPr>
          <w:bCs/>
          <w:lang w:val="en-US"/>
        </w:rPr>
        <w:t xml:space="preserve"> him farewell.</w:t>
      </w:r>
    </w:p>
    <w:p w14:paraId="09E6E7B0" w14:textId="77777777" w:rsidR="00432D09" w:rsidRDefault="00432D09" w:rsidP="002736BF">
      <w:pPr>
        <w:suppressAutoHyphens w:val="0"/>
        <w:spacing w:line="240" w:lineRule="auto"/>
        <w:jc w:val="both"/>
        <w:rPr>
          <w:rStyle w:val="HChGChar"/>
        </w:rPr>
      </w:pPr>
    </w:p>
    <w:p w14:paraId="4F8910A9" w14:textId="77777777" w:rsidR="00FA79E9" w:rsidRDefault="00FA79E9" w:rsidP="002736BF">
      <w:pPr>
        <w:suppressAutoHyphens w:val="0"/>
        <w:spacing w:line="240" w:lineRule="auto"/>
        <w:jc w:val="both"/>
        <w:rPr>
          <w:rStyle w:val="HChGChar"/>
        </w:rPr>
      </w:pPr>
    </w:p>
    <w:p w14:paraId="175E0233" w14:textId="77777777" w:rsidR="00F74FAB" w:rsidRDefault="00F74FAB">
      <w:pPr>
        <w:suppressAutoHyphens w:val="0"/>
        <w:spacing w:line="240" w:lineRule="auto"/>
        <w:rPr>
          <w:rStyle w:val="HChGChar"/>
        </w:rPr>
      </w:pPr>
      <w:r>
        <w:rPr>
          <w:rStyle w:val="HChGChar"/>
        </w:rPr>
        <w:br w:type="page"/>
      </w:r>
    </w:p>
    <w:p w14:paraId="54CF4628" w14:textId="241D6951" w:rsidR="007F6CF2" w:rsidRPr="004D6D1F" w:rsidRDefault="007F6CF2" w:rsidP="002736BF">
      <w:pPr>
        <w:suppressAutoHyphens w:val="0"/>
        <w:spacing w:line="240" w:lineRule="auto"/>
        <w:jc w:val="both"/>
        <w:rPr>
          <w:rStyle w:val="HChGChar"/>
          <w:b w:val="0"/>
          <w:sz w:val="20"/>
          <w:highlight w:val="yellow"/>
        </w:rPr>
      </w:pPr>
      <w:r w:rsidRPr="0007500C">
        <w:rPr>
          <w:rStyle w:val="HChGChar"/>
        </w:rPr>
        <w:lastRenderedPageBreak/>
        <w:t>Annex I</w:t>
      </w:r>
    </w:p>
    <w:p w14:paraId="2EC348C5" w14:textId="77777777" w:rsidR="007F6CF2" w:rsidRPr="0007500C" w:rsidRDefault="007F6CF2" w:rsidP="00C017C8">
      <w:pPr>
        <w:ind w:left="6804" w:right="708" w:firstLine="567"/>
        <w:jc w:val="both"/>
      </w:pPr>
      <w:r w:rsidRPr="0007500C">
        <w:t>[English only]</w:t>
      </w:r>
    </w:p>
    <w:p w14:paraId="14CB780C" w14:textId="77777777" w:rsidR="007F6CF2" w:rsidRPr="00432D09" w:rsidRDefault="007F6CF2" w:rsidP="002736BF">
      <w:pPr>
        <w:pStyle w:val="HChG"/>
        <w:keepNext w:val="0"/>
        <w:keepLines w:val="0"/>
        <w:widowControl w:val="0"/>
        <w:jc w:val="both"/>
      </w:pPr>
      <w:r w:rsidRPr="000832FB">
        <w:tab/>
      </w:r>
      <w:r w:rsidRPr="000832FB">
        <w:tab/>
        <w:t>L</w:t>
      </w:r>
      <w:r w:rsidRPr="00432D09">
        <w:t>ist of informal documents considered during the meeting</w:t>
      </w:r>
    </w:p>
    <w:p w14:paraId="5CC92CF7" w14:textId="118D9E8D" w:rsidR="007F6CF2" w:rsidRPr="00432D09" w:rsidRDefault="007F6CF2" w:rsidP="002736BF">
      <w:pPr>
        <w:pStyle w:val="H1G"/>
        <w:keepNext w:val="0"/>
        <w:keepLines w:val="0"/>
        <w:widowControl w:val="0"/>
        <w:spacing w:before="120"/>
        <w:jc w:val="both"/>
      </w:pPr>
      <w:r w:rsidRPr="00432D09">
        <w:tab/>
      </w:r>
      <w:r w:rsidRPr="00432D09">
        <w:tab/>
        <w:t>List of informal documents (GRSG-12</w:t>
      </w:r>
      <w:r w:rsidR="004C2DF6">
        <w:t>2</w:t>
      </w:r>
      <w:r w:rsidRPr="00432D09">
        <w:t>-…) distributed during the meeting (English only)</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13" w:type="dxa"/>
        </w:tblCellMar>
        <w:tblLook w:val="01E0" w:firstRow="1" w:lastRow="1" w:firstColumn="1" w:lastColumn="1" w:noHBand="0" w:noVBand="0"/>
      </w:tblPr>
      <w:tblGrid>
        <w:gridCol w:w="619"/>
        <w:gridCol w:w="6490"/>
        <w:gridCol w:w="983"/>
        <w:gridCol w:w="1122"/>
      </w:tblGrid>
      <w:tr w:rsidR="007F6CF2" w:rsidRPr="00DD1D4D" w14:paraId="3B21E1BD" w14:textId="77777777" w:rsidTr="00C017C8">
        <w:trPr>
          <w:tblHeader/>
        </w:trPr>
        <w:tc>
          <w:tcPr>
            <w:tcW w:w="624" w:type="dxa"/>
            <w:shd w:val="clear" w:color="auto" w:fill="auto"/>
          </w:tcPr>
          <w:p w14:paraId="2CCED9F2" w14:textId="77777777" w:rsidR="007F6CF2" w:rsidRPr="00DD1D4D" w:rsidRDefault="007F6CF2" w:rsidP="002736BF">
            <w:pPr>
              <w:pStyle w:val="FootnoteText"/>
              <w:tabs>
                <w:tab w:val="clear" w:pos="1021"/>
              </w:tabs>
              <w:ind w:left="0" w:right="0" w:firstLine="0"/>
              <w:jc w:val="both"/>
              <w:rPr>
                <w:i/>
                <w:szCs w:val="18"/>
              </w:rPr>
            </w:pPr>
            <w:r w:rsidRPr="00DD1D4D">
              <w:rPr>
                <w:i/>
                <w:szCs w:val="18"/>
              </w:rPr>
              <w:t>No.</w:t>
            </w:r>
          </w:p>
        </w:tc>
        <w:tc>
          <w:tcPr>
            <w:tcW w:w="6569" w:type="dxa"/>
            <w:shd w:val="clear" w:color="auto" w:fill="auto"/>
          </w:tcPr>
          <w:p w14:paraId="168BE711" w14:textId="77777777" w:rsidR="007F6CF2" w:rsidRPr="0025044C" w:rsidRDefault="007F6CF2" w:rsidP="002736BF">
            <w:pPr>
              <w:pStyle w:val="FootnoteText"/>
              <w:ind w:left="113" w:right="34" w:firstLine="0"/>
              <w:jc w:val="both"/>
              <w:rPr>
                <w:i/>
                <w:iCs/>
                <w:szCs w:val="18"/>
              </w:rPr>
            </w:pPr>
            <w:r w:rsidRPr="0025044C">
              <w:rPr>
                <w:i/>
                <w:iCs/>
                <w:szCs w:val="18"/>
              </w:rPr>
              <w:t>(Author) Title</w:t>
            </w:r>
          </w:p>
        </w:tc>
        <w:tc>
          <w:tcPr>
            <w:tcW w:w="993" w:type="dxa"/>
            <w:shd w:val="clear" w:color="auto" w:fill="auto"/>
          </w:tcPr>
          <w:p w14:paraId="102C3BF7" w14:textId="77777777" w:rsidR="007F6CF2" w:rsidRPr="00DD1D4D" w:rsidRDefault="007F6CF2" w:rsidP="002736BF">
            <w:pPr>
              <w:pStyle w:val="FootnoteText"/>
              <w:tabs>
                <w:tab w:val="clear" w:pos="1021"/>
                <w:tab w:val="left" w:pos="830"/>
              </w:tabs>
              <w:ind w:left="0" w:right="0" w:firstLine="0"/>
              <w:jc w:val="both"/>
              <w:rPr>
                <w:i/>
                <w:szCs w:val="18"/>
              </w:rPr>
            </w:pPr>
            <w:r w:rsidRPr="00DD1D4D">
              <w:rPr>
                <w:i/>
                <w:szCs w:val="18"/>
              </w:rPr>
              <w:t>Follow-up</w:t>
            </w:r>
          </w:p>
        </w:tc>
        <w:tc>
          <w:tcPr>
            <w:tcW w:w="1134" w:type="dxa"/>
          </w:tcPr>
          <w:p w14:paraId="0C051C78" w14:textId="77777777" w:rsidR="007F6CF2" w:rsidRPr="00DD1D4D" w:rsidRDefault="007F6CF2" w:rsidP="00C017C8">
            <w:pPr>
              <w:pStyle w:val="FootnoteText"/>
              <w:tabs>
                <w:tab w:val="clear" w:pos="1021"/>
                <w:tab w:val="left" w:pos="850"/>
              </w:tabs>
              <w:ind w:left="0" w:right="0" w:firstLine="0"/>
              <w:jc w:val="both"/>
              <w:rPr>
                <w:i/>
                <w:szCs w:val="18"/>
              </w:rPr>
            </w:pPr>
            <w:r>
              <w:rPr>
                <w:i/>
                <w:szCs w:val="18"/>
              </w:rPr>
              <w:t>Agenda</w:t>
            </w:r>
          </w:p>
        </w:tc>
      </w:tr>
      <w:tr w:rsidR="007F6CF2" w:rsidRPr="00DD1D4D" w14:paraId="1C5E3F58" w14:textId="77777777" w:rsidTr="00C017C8">
        <w:tc>
          <w:tcPr>
            <w:tcW w:w="624" w:type="dxa"/>
            <w:shd w:val="clear" w:color="auto" w:fill="auto"/>
          </w:tcPr>
          <w:p w14:paraId="1DDDE7B4"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w:t>
            </w:r>
          </w:p>
        </w:tc>
        <w:tc>
          <w:tcPr>
            <w:tcW w:w="6569" w:type="dxa"/>
            <w:shd w:val="clear" w:color="auto" w:fill="auto"/>
          </w:tcPr>
          <w:p w14:paraId="650EA846" w14:textId="77777777" w:rsidR="007F6CF2" w:rsidRPr="00DD1D4D" w:rsidRDefault="007F6CF2" w:rsidP="00C017C8">
            <w:pPr>
              <w:spacing w:line="240" w:lineRule="auto"/>
              <w:jc w:val="both"/>
              <w:rPr>
                <w:sz w:val="18"/>
                <w:szCs w:val="18"/>
              </w:rPr>
            </w:pPr>
            <w:r w:rsidRPr="00DD1D4D">
              <w:rPr>
                <w:sz w:val="18"/>
                <w:szCs w:val="18"/>
              </w:rPr>
              <w:t>(GRSG Chair) Running order of the 1</w:t>
            </w:r>
            <w:r>
              <w:rPr>
                <w:sz w:val="18"/>
                <w:szCs w:val="18"/>
              </w:rPr>
              <w:t>22nd</w:t>
            </w:r>
            <w:r w:rsidRPr="00DD1D4D">
              <w:rPr>
                <w:sz w:val="18"/>
                <w:szCs w:val="18"/>
              </w:rPr>
              <w:t xml:space="preserve"> </w:t>
            </w:r>
            <w:r>
              <w:rPr>
                <w:sz w:val="18"/>
                <w:szCs w:val="18"/>
              </w:rPr>
              <w:t xml:space="preserve">virtual </w:t>
            </w:r>
            <w:r w:rsidRPr="00DD1D4D">
              <w:rPr>
                <w:sz w:val="18"/>
                <w:szCs w:val="18"/>
              </w:rPr>
              <w:t>session of GRSG (</w:t>
            </w:r>
            <w:r>
              <w:rPr>
                <w:sz w:val="18"/>
                <w:szCs w:val="18"/>
              </w:rPr>
              <w:t>12-15 Oct</w:t>
            </w:r>
            <w:r w:rsidRPr="00DD1D4D">
              <w:rPr>
                <w:sz w:val="18"/>
                <w:szCs w:val="18"/>
              </w:rPr>
              <w:t xml:space="preserve"> 20</w:t>
            </w:r>
            <w:r>
              <w:rPr>
                <w:sz w:val="18"/>
                <w:szCs w:val="18"/>
              </w:rPr>
              <w:t>21</w:t>
            </w:r>
            <w:r w:rsidRPr="00DD1D4D">
              <w:rPr>
                <w:sz w:val="18"/>
                <w:szCs w:val="18"/>
              </w:rPr>
              <w:t>)</w:t>
            </w:r>
          </w:p>
        </w:tc>
        <w:tc>
          <w:tcPr>
            <w:tcW w:w="993" w:type="dxa"/>
            <w:shd w:val="clear" w:color="auto" w:fill="auto"/>
          </w:tcPr>
          <w:p w14:paraId="7E5A74FF"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g</w:t>
            </w:r>
            <w:r w:rsidRPr="00DD1D4D">
              <w:rPr>
                <w:sz w:val="18"/>
                <w:szCs w:val="18"/>
              </w:rPr>
              <w:t>)</w:t>
            </w:r>
          </w:p>
        </w:tc>
        <w:tc>
          <w:tcPr>
            <w:tcW w:w="1134" w:type="dxa"/>
          </w:tcPr>
          <w:p w14:paraId="6F47463B" w14:textId="77777777" w:rsidR="007F6CF2" w:rsidRPr="00DD1D4D" w:rsidRDefault="007F6CF2" w:rsidP="00C017C8">
            <w:pPr>
              <w:widowControl w:val="0"/>
              <w:suppressAutoHyphens w:val="0"/>
              <w:spacing w:before="57" w:line="240" w:lineRule="auto"/>
              <w:jc w:val="both"/>
              <w:rPr>
                <w:sz w:val="18"/>
                <w:szCs w:val="18"/>
              </w:rPr>
            </w:pPr>
            <w:r>
              <w:rPr>
                <w:sz w:val="18"/>
                <w:szCs w:val="18"/>
              </w:rPr>
              <w:t>1</w:t>
            </w:r>
          </w:p>
        </w:tc>
      </w:tr>
      <w:tr w:rsidR="007F6CF2" w:rsidRPr="00DD1D4D" w14:paraId="58A30422" w14:textId="77777777" w:rsidTr="00C017C8">
        <w:tc>
          <w:tcPr>
            <w:tcW w:w="624" w:type="dxa"/>
            <w:shd w:val="clear" w:color="auto" w:fill="auto"/>
          </w:tcPr>
          <w:p w14:paraId="66B0DAD3"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2</w:t>
            </w:r>
          </w:p>
        </w:tc>
        <w:tc>
          <w:tcPr>
            <w:tcW w:w="6569" w:type="dxa"/>
            <w:shd w:val="clear" w:color="auto" w:fill="auto"/>
          </w:tcPr>
          <w:p w14:paraId="29C7B1E9" w14:textId="0D7BA327" w:rsidR="007F6CF2" w:rsidRPr="001C080C" w:rsidRDefault="007F6CF2" w:rsidP="00C017C8">
            <w:pPr>
              <w:spacing w:line="240" w:lineRule="auto"/>
              <w:jc w:val="both"/>
              <w:rPr>
                <w:sz w:val="18"/>
                <w:szCs w:val="18"/>
              </w:rPr>
            </w:pPr>
            <w:r>
              <w:rPr>
                <w:sz w:val="18"/>
                <w:szCs w:val="18"/>
              </w:rPr>
              <w:t xml:space="preserve">(OICA) </w:t>
            </w:r>
            <w:r w:rsidRPr="00C017C8">
              <w:rPr>
                <w:sz w:val="18"/>
                <w:szCs w:val="18"/>
              </w:rPr>
              <w:t>Comments from OICA to the updated proposal of the Russian Federation for an amendment to UN Regulation No. 66 (</w:t>
            </w:r>
            <w:r w:rsidR="00070EF3" w:rsidRPr="00C017C8">
              <w:rPr>
                <w:sz w:val="18"/>
                <w:szCs w:val="18"/>
              </w:rPr>
              <w:t>ECE/TRANS/WP.29/</w:t>
            </w:r>
            <w:r w:rsidRPr="00C017C8">
              <w:rPr>
                <w:sz w:val="18"/>
                <w:szCs w:val="18"/>
              </w:rPr>
              <w:t>GRSG/2021/23)</w:t>
            </w:r>
          </w:p>
        </w:tc>
        <w:tc>
          <w:tcPr>
            <w:tcW w:w="993" w:type="dxa"/>
            <w:shd w:val="clear" w:color="auto" w:fill="auto"/>
          </w:tcPr>
          <w:p w14:paraId="6D0108A4"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f</w:t>
            </w:r>
            <w:r w:rsidRPr="00DD1D4D">
              <w:rPr>
                <w:sz w:val="18"/>
                <w:szCs w:val="18"/>
              </w:rPr>
              <w:t>)</w:t>
            </w:r>
          </w:p>
        </w:tc>
        <w:tc>
          <w:tcPr>
            <w:tcW w:w="1134" w:type="dxa"/>
          </w:tcPr>
          <w:p w14:paraId="5BB562FA" w14:textId="77777777" w:rsidR="007F6CF2" w:rsidRPr="00DD1D4D" w:rsidRDefault="007F6CF2" w:rsidP="00C017C8">
            <w:pPr>
              <w:widowControl w:val="0"/>
              <w:suppressAutoHyphens w:val="0"/>
              <w:spacing w:before="57" w:line="240" w:lineRule="auto"/>
              <w:jc w:val="both"/>
              <w:rPr>
                <w:sz w:val="18"/>
                <w:szCs w:val="18"/>
              </w:rPr>
            </w:pPr>
            <w:r>
              <w:rPr>
                <w:sz w:val="18"/>
                <w:szCs w:val="18"/>
              </w:rPr>
              <w:t>8</w:t>
            </w:r>
          </w:p>
        </w:tc>
      </w:tr>
      <w:tr w:rsidR="007F6CF2" w:rsidRPr="00DD1D4D" w14:paraId="21EB67CD" w14:textId="77777777" w:rsidTr="00C017C8">
        <w:trPr>
          <w:trHeight w:val="585"/>
        </w:trPr>
        <w:tc>
          <w:tcPr>
            <w:tcW w:w="624" w:type="dxa"/>
            <w:shd w:val="clear" w:color="auto" w:fill="auto"/>
          </w:tcPr>
          <w:p w14:paraId="00E27B1A"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3</w:t>
            </w:r>
          </w:p>
        </w:tc>
        <w:tc>
          <w:tcPr>
            <w:tcW w:w="6569" w:type="dxa"/>
            <w:shd w:val="clear" w:color="auto" w:fill="auto"/>
          </w:tcPr>
          <w:p w14:paraId="0B993365" w14:textId="0A73898C" w:rsidR="007F6CF2" w:rsidRPr="00C017C8" w:rsidRDefault="007F6CF2" w:rsidP="00C017C8">
            <w:pPr>
              <w:spacing w:line="240" w:lineRule="auto"/>
              <w:jc w:val="both"/>
              <w:rPr>
                <w:sz w:val="18"/>
                <w:szCs w:val="18"/>
              </w:rPr>
            </w:pPr>
            <w:r>
              <w:rPr>
                <w:sz w:val="18"/>
                <w:szCs w:val="18"/>
              </w:rPr>
              <w:t xml:space="preserve">(IWG on DETA) </w:t>
            </w:r>
            <w:r w:rsidRPr="00335E43">
              <w:rPr>
                <w:sz w:val="18"/>
                <w:szCs w:val="18"/>
              </w:rPr>
              <w:t>Proposal for extension of DETA to improve the use of the </w:t>
            </w:r>
            <w:r w:rsidRPr="00C017C8">
              <w:rPr>
                <w:sz w:val="18"/>
                <w:szCs w:val="18"/>
              </w:rPr>
              <w:t>​</w:t>
            </w:r>
            <w:r w:rsidR="00070EF3" w:rsidRPr="00C67482">
              <w:rPr>
                <w:sz w:val="18"/>
                <w:szCs w:val="18"/>
              </w:rPr>
              <w:t>Unique Identifier</w:t>
            </w:r>
            <w:r w:rsidRPr="00C67482">
              <w:rPr>
                <w:sz w:val="18"/>
                <w:szCs w:val="18"/>
              </w:rPr>
              <w:t> for UN Regulations</w:t>
            </w:r>
          </w:p>
        </w:tc>
        <w:tc>
          <w:tcPr>
            <w:tcW w:w="993" w:type="dxa"/>
            <w:shd w:val="clear" w:color="auto" w:fill="auto"/>
          </w:tcPr>
          <w:p w14:paraId="0F555DD9" w14:textId="39E1E5F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sidR="00802FFB">
              <w:rPr>
                <w:sz w:val="18"/>
                <w:szCs w:val="18"/>
              </w:rPr>
              <w:t>e</w:t>
            </w:r>
            <w:r w:rsidRPr="00DD1D4D">
              <w:rPr>
                <w:sz w:val="18"/>
                <w:szCs w:val="18"/>
              </w:rPr>
              <w:t>)</w:t>
            </w:r>
          </w:p>
        </w:tc>
        <w:tc>
          <w:tcPr>
            <w:tcW w:w="1134" w:type="dxa"/>
          </w:tcPr>
          <w:p w14:paraId="58FDF6A1" w14:textId="34FDA713" w:rsidR="007F6CF2" w:rsidRPr="00DD1D4D" w:rsidRDefault="007F6CF2" w:rsidP="00C017C8">
            <w:pPr>
              <w:widowControl w:val="0"/>
              <w:suppressAutoHyphens w:val="0"/>
              <w:spacing w:before="57" w:line="240" w:lineRule="auto"/>
              <w:jc w:val="both"/>
              <w:rPr>
                <w:sz w:val="18"/>
                <w:szCs w:val="18"/>
              </w:rPr>
            </w:pPr>
            <w:r w:rsidRPr="786B8CBC">
              <w:rPr>
                <w:sz w:val="18"/>
                <w:szCs w:val="18"/>
              </w:rPr>
              <w:t>1</w:t>
            </w:r>
            <w:r>
              <w:rPr>
                <w:sz w:val="18"/>
                <w:szCs w:val="18"/>
              </w:rPr>
              <w:t>5</w:t>
            </w:r>
          </w:p>
        </w:tc>
      </w:tr>
      <w:tr w:rsidR="007F6CF2" w:rsidRPr="00DD1D4D" w14:paraId="595EF744" w14:textId="77777777" w:rsidTr="00C017C8">
        <w:tc>
          <w:tcPr>
            <w:tcW w:w="624" w:type="dxa"/>
            <w:shd w:val="clear" w:color="auto" w:fill="auto"/>
          </w:tcPr>
          <w:p w14:paraId="5EF9F571"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4</w:t>
            </w:r>
          </w:p>
        </w:tc>
        <w:tc>
          <w:tcPr>
            <w:tcW w:w="6569" w:type="dxa"/>
            <w:shd w:val="clear" w:color="auto" w:fill="auto"/>
          </w:tcPr>
          <w:p w14:paraId="3649E551" w14:textId="77777777" w:rsidR="007F6CF2" w:rsidRPr="001C080C" w:rsidRDefault="007F6CF2" w:rsidP="00C017C8">
            <w:pPr>
              <w:spacing w:line="240" w:lineRule="auto"/>
              <w:jc w:val="both"/>
              <w:rPr>
                <w:sz w:val="18"/>
                <w:szCs w:val="18"/>
              </w:rPr>
            </w:pPr>
            <w:r>
              <w:rPr>
                <w:sz w:val="18"/>
                <w:szCs w:val="18"/>
              </w:rPr>
              <w:t xml:space="preserve">(Secretariat) </w:t>
            </w:r>
            <w:r w:rsidRPr="2BA9111D">
              <w:rPr>
                <w:sz w:val="18"/>
                <w:szCs w:val="18"/>
              </w:rPr>
              <w:t>Comments received from a Stakeholder on UNECE Addendum 106: UN Regulation No. 107</w:t>
            </w:r>
          </w:p>
        </w:tc>
        <w:tc>
          <w:tcPr>
            <w:tcW w:w="993" w:type="dxa"/>
            <w:shd w:val="clear" w:color="auto" w:fill="auto"/>
          </w:tcPr>
          <w:p w14:paraId="4BEF122B"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e</w:t>
            </w:r>
            <w:r w:rsidRPr="00DD1D4D">
              <w:rPr>
                <w:sz w:val="18"/>
                <w:szCs w:val="18"/>
              </w:rPr>
              <w:t>)</w:t>
            </w:r>
          </w:p>
        </w:tc>
        <w:tc>
          <w:tcPr>
            <w:tcW w:w="1134" w:type="dxa"/>
          </w:tcPr>
          <w:p w14:paraId="2D98C8E0"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2(a)</w:t>
            </w:r>
          </w:p>
        </w:tc>
      </w:tr>
      <w:tr w:rsidR="007F6CF2" w:rsidRPr="00DD1D4D" w14:paraId="75E286C3" w14:textId="77777777" w:rsidTr="00C017C8">
        <w:tc>
          <w:tcPr>
            <w:tcW w:w="624" w:type="dxa"/>
            <w:shd w:val="clear" w:color="auto" w:fill="auto"/>
          </w:tcPr>
          <w:p w14:paraId="2B40C6E4"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5</w:t>
            </w:r>
          </w:p>
        </w:tc>
        <w:tc>
          <w:tcPr>
            <w:tcW w:w="6569" w:type="dxa"/>
            <w:shd w:val="clear" w:color="auto" w:fill="auto"/>
          </w:tcPr>
          <w:p w14:paraId="6F1AF4D6" w14:textId="77777777" w:rsidR="007F6CF2" w:rsidRPr="001C080C" w:rsidRDefault="007F6CF2" w:rsidP="00C017C8">
            <w:pPr>
              <w:spacing w:line="240" w:lineRule="auto"/>
              <w:jc w:val="both"/>
              <w:rPr>
                <w:sz w:val="18"/>
                <w:szCs w:val="18"/>
              </w:rPr>
            </w:pPr>
            <w:r>
              <w:rPr>
                <w:sz w:val="18"/>
                <w:szCs w:val="18"/>
              </w:rPr>
              <w:t>(</w:t>
            </w:r>
            <w:r w:rsidRPr="00C017C8">
              <w:rPr>
                <w:sz w:val="18"/>
                <w:szCs w:val="18"/>
              </w:rPr>
              <w:t>IWG on BMFE</w:t>
            </w:r>
            <w:r>
              <w:rPr>
                <w:sz w:val="18"/>
                <w:szCs w:val="18"/>
              </w:rPr>
              <w:t xml:space="preserve">) </w:t>
            </w:r>
            <w:r w:rsidRPr="3EA08480">
              <w:rPr>
                <w:sz w:val="18"/>
                <w:szCs w:val="18"/>
              </w:rPr>
              <w:t>Proposal for the 10 series of amendment to UN Regulation No. 107 (General construction M2 &amp; M3)</w:t>
            </w:r>
          </w:p>
        </w:tc>
        <w:tc>
          <w:tcPr>
            <w:tcW w:w="993" w:type="dxa"/>
            <w:shd w:val="clear" w:color="auto" w:fill="auto"/>
          </w:tcPr>
          <w:p w14:paraId="782FB80A"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b</w:t>
            </w:r>
            <w:r w:rsidRPr="00DD1D4D">
              <w:rPr>
                <w:sz w:val="18"/>
                <w:szCs w:val="18"/>
              </w:rPr>
              <w:t>)</w:t>
            </w:r>
          </w:p>
        </w:tc>
        <w:tc>
          <w:tcPr>
            <w:tcW w:w="1134" w:type="dxa"/>
          </w:tcPr>
          <w:p w14:paraId="59B4530A"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2(a)</w:t>
            </w:r>
          </w:p>
        </w:tc>
      </w:tr>
      <w:tr w:rsidR="007F6CF2" w:rsidRPr="00DD1D4D" w14:paraId="29CA5593" w14:textId="77777777" w:rsidTr="00C017C8">
        <w:tc>
          <w:tcPr>
            <w:tcW w:w="624" w:type="dxa"/>
            <w:shd w:val="clear" w:color="auto" w:fill="auto"/>
          </w:tcPr>
          <w:p w14:paraId="0E58E8C5"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6</w:t>
            </w:r>
          </w:p>
        </w:tc>
        <w:tc>
          <w:tcPr>
            <w:tcW w:w="6569" w:type="dxa"/>
            <w:shd w:val="clear" w:color="auto" w:fill="auto"/>
          </w:tcPr>
          <w:p w14:paraId="03E67FD9" w14:textId="77777777" w:rsidR="007F6CF2" w:rsidRPr="00446BF7" w:rsidRDefault="007F6CF2" w:rsidP="00C017C8">
            <w:pPr>
              <w:spacing w:line="240" w:lineRule="auto"/>
              <w:jc w:val="both"/>
              <w:rPr>
                <w:sz w:val="18"/>
                <w:szCs w:val="18"/>
              </w:rPr>
            </w:pPr>
            <w:r>
              <w:rPr>
                <w:sz w:val="18"/>
                <w:szCs w:val="18"/>
              </w:rPr>
              <w:t>(</w:t>
            </w:r>
            <w:r w:rsidRPr="00C017C8">
              <w:rPr>
                <w:sz w:val="18"/>
                <w:szCs w:val="18"/>
              </w:rPr>
              <w:t>IWG on BMFE</w:t>
            </w:r>
            <w:r>
              <w:rPr>
                <w:sz w:val="18"/>
                <w:szCs w:val="18"/>
              </w:rPr>
              <w:t xml:space="preserve">) </w:t>
            </w:r>
            <w:r w:rsidRPr="005C1D73">
              <w:rPr>
                <w:sz w:val="18"/>
                <w:szCs w:val="18"/>
              </w:rPr>
              <w:t xml:space="preserve">Informal Working Group on the </w:t>
            </w:r>
            <w:r w:rsidRPr="00315B5C">
              <w:rPr>
                <w:sz w:val="18"/>
                <w:szCs w:val="18"/>
              </w:rPr>
              <w:t>behaviour of M2 &amp; M3 general construction in case of fire event</w:t>
            </w:r>
            <w:r w:rsidRPr="00C017C8">
              <w:rPr>
                <w:sz w:val="18"/>
                <w:szCs w:val="18"/>
              </w:rPr>
              <w:t xml:space="preserve"> (</w:t>
            </w:r>
            <w:r w:rsidRPr="005C1D73">
              <w:rPr>
                <w:sz w:val="18"/>
                <w:szCs w:val="18"/>
              </w:rPr>
              <w:t>BMFE) Overview</w:t>
            </w:r>
          </w:p>
        </w:tc>
        <w:tc>
          <w:tcPr>
            <w:tcW w:w="993" w:type="dxa"/>
            <w:shd w:val="clear" w:color="auto" w:fill="auto"/>
          </w:tcPr>
          <w:p w14:paraId="3CC356BD"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e</w:t>
            </w:r>
            <w:r w:rsidRPr="00DD1D4D">
              <w:rPr>
                <w:sz w:val="18"/>
                <w:szCs w:val="18"/>
              </w:rPr>
              <w:t>)</w:t>
            </w:r>
          </w:p>
        </w:tc>
        <w:tc>
          <w:tcPr>
            <w:tcW w:w="1134" w:type="dxa"/>
          </w:tcPr>
          <w:p w14:paraId="2CE35F43"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2(a)</w:t>
            </w:r>
          </w:p>
        </w:tc>
      </w:tr>
      <w:tr w:rsidR="007F6CF2" w:rsidRPr="00DD1D4D" w14:paraId="0AE7D795" w14:textId="77777777" w:rsidTr="00C017C8">
        <w:tc>
          <w:tcPr>
            <w:tcW w:w="624" w:type="dxa"/>
            <w:shd w:val="clear" w:color="auto" w:fill="auto"/>
          </w:tcPr>
          <w:p w14:paraId="52419FC6"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7</w:t>
            </w:r>
          </w:p>
        </w:tc>
        <w:tc>
          <w:tcPr>
            <w:tcW w:w="6569" w:type="dxa"/>
            <w:shd w:val="clear" w:color="auto" w:fill="auto"/>
          </w:tcPr>
          <w:p w14:paraId="3A9B51B0" w14:textId="77777777" w:rsidR="007F6CF2" w:rsidRPr="00C017C8" w:rsidRDefault="007F6CF2" w:rsidP="00C017C8">
            <w:pPr>
              <w:spacing w:line="240" w:lineRule="auto"/>
              <w:jc w:val="both"/>
              <w:rPr>
                <w:sz w:val="18"/>
                <w:szCs w:val="18"/>
              </w:rPr>
            </w:pPr>
            <w:r w:rsidRPr="00C017C8">
              <w:rPr>
                <w:sz w:val="18"/>
                <w:szCs w:val="18"/>
              </w:rPr>
              <w:t>(France) Suggestion for amendment of UN Regulation No. 43 (Safety glazing)</w:t>
            </w:r>
          </w:p>
        </w:tc>
        <w:tc>
          <w:tcPr>
            <w:tcW w:w="993" w:type="dxa"/>
            <w:shd w:val="clear" w:color="auto" w:fill="auto"/>
          </w:tcPr>
          <w:p w14:paraId="73998FD8"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65305989"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3(b)</w:t>
            </w:r>
          </w:p>
        </w:tc>
      </w:tr>
      <w:tr w:rsidR="007F6CF2" w:rsidRPr="00DD1D4D" w14:paraId="3ED531A5" w14:textId="77777777" w:rsidTr="00C017C8">
        <w:tc>
          <w:tcPr>
            <w:tcW w:w="624" w:type="dxa"/>
            <w:shd w:val="clear" w:color="auto" w:fill="auto"/>
          </w:tcPr>
          <w:p w14:paraId="7B461770" w14:textId="77777777" w:rsidR="007F6CF2" w:rsidRPr="00DD1D4D" w:rsidRDefault="007F6CF2" w:rsidP="002736BF">
            <w:pPr>
              <w:widowControl w:val="0"/>
              <w:suppressAutoHyphens w:val="0"/>
              <w:spacing w:before="57" w:after="24" w:line="240" w:lineRule="auto"/>
              <w:jc w:val="both"/>
              <w:rPr>
                <w:sz w:val="18"/>
                <w:szCs w:val="18"/>
              </w:rPr>
            </w:pPr>
            <w:r>
              <w:rPr>
                <w:sz w:val="18"/>
                <w:szCs w:val="18"/>
              </w:rPr>
              <w:t>7 Rev.1</w:t>
            </w:r>
          </w:p>
        </w:tc>
        <w:tc>
          <w:tcPr>
            <w:tcW w:w="6569" w:type="dxa"/>
            <w:shd w:val="clear" w:color="auto" w:fill="auto"/>
          </w:tcPr>
          <w:p w14:paraId="4AFE1940" w14:textId="77777777" w:rsidR="007F6CF2" w:rsidRPr="0043055B" w:rsidRDefault="007F6CF2" w:rsidP="00C017C8">
            <w:pPr>
              <w:spacing w:line="240" w:lineRule="auto"/>
              <w:jc w:val="both"/>
              <w:rPr>
                <w:sz w:val="18"/>
                <w:szCs w:val="18"/>
              </w:rPr>
            </w:pPr>
            <w:r w:rsidRPr="00C017C8">
              <w:rPr>
                <w:sz w:val="18"/>
                <w:szCs w:val="18"/>
              </w:rPr>
              <w:t>(</w:t>
            </w:r>
            <w:r w:rsidRPr="0043055B">
              <w:rPr>
                <w:sz w:val="18"/>
                <w:szCs w:val="18"/>
              </w:rPr>
              <w:t>France) Suggestion for amendment of UN Regulation No. 43</w:t>
            </w:r>
          </w:p>
          <w:p w14:paraId="111B85F1" w14:textId="77777777" w:rsidR="007F6CF2" w:rsidRPr="00C017C8" w:rsidRDefault="007F6CF2" w:rsidP="00C017C8">
            <w:pPr>
              <w:spacing w:line="240" w:lineRule="auto"/>
              <w:jc w:val="both"/>
              <w:rPr>
                <w:sz w:val="18"/>
                <w:szCs w:val="18"/>
              </w:rPr>
            </w:pPr>
            <w:r w:rsidRPr="0043055B">
              <w:rPr>
                <w:sz w:val="18"/>
                <w:szCs w:val="18"/>
              </w:rPr>
              <w:t>(Safety glazing)</w:t>
            </w:r>
          </w:p>
        </w:tc>
        <w:tc>
          <w:tcPr>
            <w:tcW w:w="993" w:type="dxa"/>
            <w:shd w:val="clear" w:color="auto" w:fill="auto"/>
          </w:tcPr>
          <w:p w14:paraId="67EE3249" w14:textId="77777777" w:rsidR="007F6CF2" w:rsidRPr="00DD1D4D"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380BFC27" w14:textId="77777777" w:rsidR="007F6CF2" w:rsidRPr="786B8CBC" w:rsidRDefault="007F6CF2" w:rsidP="00C017C8">
            <w:pPr>
              <w:widowControl w:val="0"/>
              <w:suppressAutoHyphens w:val="0"/>
              <w:spacing w:before="57" w:line="240" w:lineRule="auto"/>
              <w:jc w:val="both"/>
              <w:rPr>
                <w:sz w:val="18"/>
                <w:szCs w:val="18"/>
              </w:rPr>
            </w:pPr>
            <w:r w:rsidRPr="00F52468">
              <w:rPr>
                <w:sz w:val="18"/>
                <w:szCs w:val="18"/>
              </w:rPr>
              <w:t>3(b)</w:t>
            </w:r>
          </w:p>
        </w:tc>
      </w:tr>
      <w:tr w:rsidR="007F6CF2" w:rsidRPr="00DD1D4D" w14:paraId="1FC2B54C" w14:textId="77777777" w:rsidTr="00C017C8">
        <w:tc>
          <w:tcPr>
            <w:tcW w:w="624" w:type="dxa"/>
            <w:shd w:val="clear" w:color="auto" w:fill="auto"/>
          </w:tcPr>
          <w:p w14:paraId="13DE59BD"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8</w:t>
            </w:r>
          </w:p>
        </w:tc>
        <w:tc>
          <w:tcPr>
            <w:tcW w:w="6569" w:type="dxa"/>
            <w:shd w:val="clear" w:color="auto" w:fill="auto"/>
          </w:tcPr>
          <w:p w14:paraId="5425767C" w14:textId="64F11DB8" w:rsidR="007F6CF2" w:rsidRPr="005476A6" w:rsidRDefault="007F6CF2" w:rsidP="00C017C8">
            <w:pPr>
              <w:spacing w:line="240" w:lineRule="auto"/>
              <w:jc w:val="both"/>
              <w:rPr>
                <w:sz w:val="18"/>
                <w:szCs w:val="18"/>
              </w:rPr>
            </w:pPr>
            <w:r w:rsidRPr="1D8FD954">
              <w:rPr>
                <w:sz w:val="18"/>
                <w:szCs w:val="18"/>
              </w:rPr>
              <w:t xml:space="preserve">(OICA) Proposal to amend document </w:t>
            </w:r>
            <w:r w:rsidR="00AB7278">
              <w:rPr>
                <w:sz w:val="18"/>
                <w:szCs w:val="18"/>
              </w:rPr>
              <w:t>ECE/TRANS/WP.29/</w:t>
            </w:r>
            <w:r w:rsidRPr="1D8FD954">
              <w:rPr>
                <w:sz w:val="18"/>
                <w:szCs w:val="18"/>
              </w:rPr>
              <w:t>GRSG/2021/18 on UN Regulation No. 46</w:t>
            </w:r>
          </w:p>
        </w:tc>
        <w:tc>
          <w:tcPr>
            <w:tcW w:w="993" w:type="dxa"/>
            <w:shd w:val="clear" w:color="auto" w:fill="auto"/>
          </w:tcPr>
          <w:p w14:paraId="3C3F502F"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b</w:t>
            </w:r>
            <w:r w:rsidRPr="00DD1D4D">
              <w:rPr>
                <w:sz w:val="18"/>
                <w:szCs w:val="18"/>
              </w:rPr>
              <w:t>)</w:t>
            </w:r>
          </w:p>
        </w:tc>
        <w:tc>
          <w:tcPr>
            <w:tcW w:w="1134" w:type="dxa"/>
          </w:tcPr>
          <w:p w14:paraId="63F3EC72"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4</w:t>
            </w:r>
            <w:r>
              <w:rPr>
                <w:sz w:val="18"/>
                <w:szCs w:val="18"/>
              </w:rPr>
              <w:t>(a)</w:t>
            </w:r>
          </w:p>
        </w:tc>
      </w:tr>
      <w:tr w:rsidR="007F6CF2" w:rsidRPr="00DD1D4D" w14:paraId="070D41B9" w14:textId="77777777" w:rsidTr="00C017C8">
        <w:tc>
          <w:tcPr>
            <w:tcW w:w="624" w:type="dxa"/>
            <w:shd w:val="clear" w:color="auto" w:fill="auto"/>
          </w:tcPr>
          <w:p w14:paraId="0BB1DCF5"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9</w:t>
            </w:r>
          </w:p>
        </w:tc>
        <w:tc>
          <w:tcPr>
            <w:tcW w:w="6569" w:type="dxa"/>
            <w:shd w:val="clear" w:color="auto" w:fill="auto"/>
          </w:tcPr>
          <w:p w14:paraId="41766D42" w14:textId="77777777" w:rsidR="007F6CF2" w:rsidRPr="005476A6" w:rsidRDefault="007F6CF2" w:rsidP="00C017C8">
            <w:pPr>
              <w:spacing w:line="240" w:lineRule="auto"/>
              <w:jc w:val="both"/>
              <w:rPr>
                <w:sz w:val="18"/>
                <w:szCs w:val="18"/>
              </w:rPr>
            </w:pPr>
            <w:r w:rsidRPr="1D8FD954">
              <w:rPr>
                <w:sz w:val="18"/>
                <w:szCs w:val="18"/>
              </w:rPr>
              <w:t>(OICA) Proposal to amend UN Regulation No. 43</w:t>
            </w:r>
          </w:p>
        </w:tc>
        <w:tc>
          <w:tcPr>
            <w:tcW w:w="993" w:type="dxa"/>
            <w:shd w:val="clear" w:color="auto" w:fill="auto"/>
          </w:tcPr>
          <w:p w14:paraId="774A570A"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79FA0135"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3</w:t>
            </w:r>
            <w:r>
              <w:rPr>
                <w:sz w:val="18"/>
                <w:szCs w:val="18"/>
              </w:rPr>
              <w:t>(</w:t>
            </w:r>
            <w:r w:rsidRPr="1D8FD954">
              <w:rPr>
                <w:sz w:val="18"/>
                <w:szCs w:val="18"/>
              </w:rPr>
              <w:t>b</w:t>
            </w:r>
            <w:r>
              <w:rPr>
                <w:sz w:val="18"/>
                <w:szCs w:val="18"/>
              </w:rPr>
              <w:t>)</w:t>
            </w:r>
          </w:p>
        </w:tc>
      </w:tr>
      <w:tr w:rsidR="007F6CF2" w:rsidRPr="00DD1D4D" w14:paraId="2589EC99" w14:textId="77777777" w:rsidTr="00C017C8">
        <w:tc>
          <w:tcPr>
            <w:tcW w:w="624" w:type="dxa"/>
            <w:shd w:val="clear" w:color="auto" w:fill="auto"/>
          </w:tcPr>
          <w:p w14:paraId="229F063D"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10</w:t>
            </w:r>
          </w:p>
        </w:tc>
        <w:tc>
          <w:tcPr>
            <w:tcW w:w="6569" w:type="dxa"/>
            <w:shd w:val="clear" w:color="auto" w:fill="auto"/>
          </w:tcPr>
          <w:p w14:paraId="49BF1632" w14:textId="77777777" w:rsidR="007F6CF2" w:rsidRPr="005476A6" w:rsidRDefault="007F6CF2" w:rsidP="00C017C8">
            <w:pPr>
              <w:spacing w:line="240" w:lineRule="auto"/>
              <w:jc w:val="both"/>
              <w:rPr>
                <w:sz w:val="18"/>
                <w:szCs w:val="18"/>
              </w:rPr>
            </w:pPr>
            <w:r w:rsidRPr="1D8FD954">
              <w:rPr>
                <w:sz w:val="18"/>
                <w:szCs w:val="18"/>
              </w:rPr>
              <w:t>(OICA) Proposal for Supplement 3 to the 03 series of amendments of UN Regulation No. 34</w:t>
            </w:r>
          </w:p>
        </w:tc>
        <w:tc>
          <w:tcPr>
            <w:tcW w:w="993" w:type="dxa"/>
            <w:shd w:val="clear" w:color="auto" w:fill="auto"/>
          </w:tcPr>
          <w:p w14:paraId="42C3534E"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5A5FBAB1"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5</w:t>
            </w:r>
          </w:p>
        </w:tc>
      </w:tr>
      <w:tr w:rsidR="007F6CF2" w:rsidRPr="00DD1D4D" w14:paraId="36CC3942" w14:textId="77777777" w:rsidTr="00C017C8">
        <w:tc>
          <w:tcPr>
            <w:tcW w:w="624" w:type="dxa"/>
            <w:shd w:val="clear" w:color="auto" w:fill="auto"/>
          </w:tcPr>
          <w:p w14:paraId="37466A52"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11</w:t>
            </w:r>
          </w:p>
        </w:tc>
        <w:tc>
          <w:tcPr>
            <w:tcW w:w="6569" w:type="dxa"/>
            <w:shd w:val="clear" w:color="auto" w:fill="auto"/>
          </w:tcPr>
          <w:p w14:paraId="2369A33C" w14:textId="77777777" w:rsidR="007F6CF2" w:rsidRPr="005476A6" w:rsidRDefault="007F6CF2" w:rsidP="00C017C8">
            <w:pPr>
              <w:spacing w:line="240" w:lineRule="auto"/>
              <w:jc w:val="both"/>
              <w:rPr>
                <w:sz w:val="18"/>
                <w:szCs w:val="18"/>
              </w:rPr>
            </w:pPr>
            <w:r w:rsidRPr="1D8FD954">
              <w:rPr>
                <w:sz w:val="18"/>
                <w:szCs w:val="18"/>
              </w:rPr>
              <w:t>(OICA) Proposal to amend UN Regulation No. [163] on Vehicle Alarm Systems</w:t>
            </w:r>
          </w:p>
        </w:tc>
        <w:tc>
          <w:tcPr>
            <w:tcW w:w="993" w:type="dxa"/>
            <w:shd w:val="clear" w:color="auto" w:fill="auto"/>
          </w:tcPr>
          <w:p w14:paraId="26A7E74D"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126138C9"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11(d)</w:t>
            </w:r>
          </w:p>
        </w:tc>
      </w:tr>
      <w:tr w:rsidR="007F6CF2" w:rsidRPr="00DD1D4D" w14:paraId="5F980D25" w14:textId="77777777" w:rsidTr="00C017C8">
        <w:tc>
          <w:tcPr>
            <w:tcW w:w="624" w:type="dxa"/>
            <w:shd w:val="clear" w:color="auto" w:fill="auto"/>
          </w:tcPr>
          <w:p w14:paraId="53BD6255"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12</w:t>
            </w:r>
          </w:p>
        </w:tc>
        <w:tc>
          <w:tcPr>
            <w:tcW w:w="6569" w:type="dxa"/>
            <w:shd w:val="clear" w:color="auto" w:fill="auto"/>
          </w:tcPr>
          <w:p w14:paraId="23722A0D" w14:textId="77777777" w:rsidR="007F6CF2" w:rsidRPr="005476A6" w:rsidRDefault="007F6CF2" w:rsidP="00C017C8">
            <w:pPr>
              <w:spacing w:line="240" w:lineRule="auto"/>
              <w:jc w:val="both"/>
              <w:rPr>
                <w:sz w:val="18"/>
                <w:szCs w:val="18"/>
              </w:rPr>
            </w:pPr>
            <w:r w:rsidRPr="1D8FD954">
              <w:rPr>
                <w:sz w:val="18"/>
                <w:szCs w:val="18"/>
              </w:rPr>
              <w:t>(OICA) Proposal to amend UN Regulation No. [162] on immobilizers</w:t>
            </w:r>
          </w:p>
        </w:tc>
        <w:tc>
          <w:tcPr>
            <w:tcW w:w="993" w:type="dxa"/>
            <w:shd w:val="clear" w:color="auto" w:fill="auto"/>
          </w:tcPr>
          <w:p w14:paraId="6DC40006" w14:textId="77777777" w:rsidR="007F6CF2" w:rsidRPr="00DD1D4D" w:rsidRDefault="007F6CF2" w:rsidP="002736BF">
            <w:pPr>
              <w:widowControl w:val="0"/>
              <w:suppressAutoHyphens w:val="0"/>
              <w:spacing w:before="57" w:line="240" w:lineRule="auto"/>
              <w:jc w:val="both"/>
              <w:rPr>
                <w:sz w:val="18"/>
                <w:szCs w:val="18"/>
              </w:rPr>
            </w:pPr>
            <w:r w:rsidRPr="00DD1D4D">
              <w:rPr>
                <w:sz w:val="18"/>
                <w:szCs w:val="18"/>
              </w:rPr>
              <w:t>(</w:t>
            </w:r>
            <w:r>
              <w:rPr>
                <w:sz w:val="18"/>
                <w:szCs w:val="18"/>
              </w:rPr>
              <w:t>c</w:t>
            </w:r>
            <w:r w:rsidRPr="00DD1D4D">
              <w:rPr>
                <w:sz w:val="18"/>
                <w:szCs w:val="18"/>
              </w:rPr>
              <w:t>)</w:t>
            </w:r>
          </w:p>
        </w:tc>
        <w:tc>
          <w:tcPr>
            <w:tcW w:w="1134" w:type="dxa"/>
          </w:tcPr>
          <w:p w14:paraId="1341D514"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11(c)</w:t>
            </w:r>
          </w:p>
        </w:tc>
      </w:tr>
      <w:tr w:rsidR="007F6CF2" w:rsidRPr="00DD1D4D" w14:paraId="1AA2F3E5" w14:textId="77777777" w:rsidTr="00C017C8">
        <w:tc>
          <w:tcPr>
            <w:tcW w:w="624" w:type="dxa"/>
            <w:shd w:val="clear" w:color="auto" w:fill="auto"/>
          </w:tcPr>
          <w:p w14:paraId="673D3D13"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13</w:t>
            </w:r>
          </w:p>
        </w:tc>
        <w:tc>
          <w:tcPr>
            <w:tcW w:w="6569" w:type="dxa"/>
            <w:shd w:val="clear" w:color="auto" w:fill="auto"/>
          </w:tcPr>
          <w:p w14:paraId="335CECAD" w14:textId="77777777" w:rsidR="007F6CF2" w:rsidRPr="00EE2D35" w:rsidRDefault="007F6CF2" w:rsidP="00C017C8">
            <w:pPr>
              <w:spacing w:line="240" w:lineRule="auto"/>
              <w:jc w:val="both"/>
              <w:rPr>
                <w:sz w:val="18"/>
                <w:szCs w:val="18"/>
              </w:rPr>
            </w:pPr>
            <w:r w:rsidRPr="1D8FD954">
              <w:rPr>
                <w:sz w:val="18"/>
                <w:szCs w:val="18"/>
              </w:rPr>
              <w:t>(OICA) Proposals for amendments to:</w:t>
            </w:r>
          </w:p>
          <w:p w14:paraId="0EF07C79" w14:textId="4B560080" w:rsidR="007F6CF2" w:rsidRPr="001E41C1" w:rsidRDefault="006C33EA" w:rsidP="00C017C8">
            <w:pPr>
              <w:spacing w:line="240" w:lineRule="auto"/>
              <w:jc w:val="both"/>
              <w:rPr>
                <w:sz w:val="18"/>
                <w:szCs w:val="18"/>
              </w:rPr>
            </w:pPr>
            <w:r>
              <w:rPr>
                <w:sz w:val="18"/>
                <w:szCs w:val="18"/>
              </w:rPr>
              <w:t>ECE/TRANS/WP.29/</w:t>
            </w:r>
            <w:r w:rsidR="007F6CF2" w:rsidRPr="001E41C1">
              <w:rPr>
                <w:sz w:val="18"/>
                <w:szCs w:val="18"/>
              </w:rPr>
              <w:t>GRSG/2021/24: Supplement 1 to the original version of UN Regulation No. [161]</w:t>
            </w:r>
          </w:p>
          <w:p w14:paraId="3AE3D658" w14:textId="7ABB4153" w:rsidR="007F6CF2" w:rsidRPr="00C017C8" w:rsidRDefault="006C33EA" w:rsidP="00C017C8">
            <w:pPr>
              <w:spacing w:line="240" w:lineRule="auto"/>
              <w:jc w:val="both"/>
              <w:rPr>
                <w:sz w:val="18"/>
                <w:szCs w:val="18"/>
              </w:rPr>
            </w:pPr>
            <w:r w:rsidRPr="00C017C8">
              <w:rPr>
                <w:sz w:val="18"/>
                <w:szCs w:val="18"/>
              </w:rPr>
              <w:t>ECE/TRANS/WP.29/</w:t>
            </w:r>
            <w:r w:rsidR="007F6CF2" w:rsidRPr="00C017C8">
              <w:rPr>
                <w:sz w:val="18"/>
                <w:szCs w:val="18"/>
              </w:rPr>
              <w:t>GRSG/2021/25: Supplement 1 to the original version of UN Regulation No. [162]</w:t>
            </w:r>
          </w:p>
        </w:tc>
        <w:tc>
          <w:tcPr>
            <w:tcW w:w="993" w:type="dxa"/>
            <w:shd w:val="clear" w:color="auto" w:fill="auto"/>
          </w:tcPr>
          <w:p w14:paraId="51A2C423" w14:textId="77777777" w:rsidR="007F6CF2" w:rsidRDefault="007F6CF2" w:rsidP="002736BF">
            <w:pPr>
              <w:widowControl w:val="0"/>
              <w:suppressAutoHyphens w:val="0"/>
              <w:spacing w:before="57" w:line="240" w:lineRule="auto"/>
              <w:jc w:val="both"/>
              <w:rPr>
                <w:sz w:val="18"/>
                <w:szCs w:val="18"/>
              </w:rPr>
            </w:pPr>
          </w:p>
          <w:p w14:paraId="6C4B4835" w14:textId="77777777" w:rsidR="007F6CF2" w:rsidRDefault="007F6CF2" w:rsidP="002736BF">
            <w:pPr>
              <w:widowControl w:val="0"/>
              <w:suppressAutoHyphens w:val="0"/>
              <w:spacing w:before="57" w:line="240" w:lineRule="auto"/>
              <w:jc w:val="both"/>
              <w:rPr>
                <w:sz w:val="18"/>
                <w:szCs w:val="18"/>
              </w:rPr>
            </w:pPr>
            <w:r w:rsidRPr="00DD1D4D">
              <w:rPr>
                <w:sz w:val="18"/>
                <w:szCs w:val="18"/>
              </w:rPr>
              <w:t>(</w:t>
            </w:r>
            <w:r>
              <w:rPr>
                <w:sz w:val="18"/>
                <w:szCs w:val="18"/>
              </w:rPr>
              <w:t>c</w:t>
            </w:r>
            <w:r w:rsidRPr="00DD1D4D">
              <w:rPr>
                <w:sz w:val="18"/>
                <w:szCs w:val="18"/>
              </w:rPr>
              <w:t>)</w:t>
            </w:r>
          </w:p>
          <w:p w14:paraId="1F1DFCC3" w14:textId="77777777" w:rsidR="007F6CF2" w:rsidRPr="00DD1D4D"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5C7680B5" w14:textId="77777777" w:rsidR="007F6CF2" w:rsidRDefault="007F6CF2" w:rsidP="00C017C8">
            <w:pPr>
              <w:widowControl w:val="0"/>
              <w:suppressAutoHyphens w:val="0"/>
              <w:spacing w:before="57" w:line="240" w:lineRule="auto"/>
              <w:jc w:val="both"/>
              <w:rPr>
                <w:sz w:val="18"/>
                <w:szCs w:val="18"/>
              </w:rPr>
            </w:pPr>
          </w:p>
          <w:p w14:paraId="49347E9D"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11(b)</w:t>
            </w:r>
          </w:p>
          <w:p w14:paraId="7DEA2539" w14:textId="77777777" w:rsidR="007F6CF2" w:rsidRPr="00F52468" w:rsidRDefault="007F6CF2" w:rsidP="00C017C8">
            <w:pPr>
              <w:widowControl w:val="0"/>
              <w:suppressAutoHyphens w:val="0"/>
              <w:spacing w:before="57" w:line="240" w:lineRule="auto"/>
              <w:jc w:val="both"/>
              <w:rPr>
                <w:sz w:val="18"/>
                <w:szCs w:val="18"/>
              </w:rPr>
            </w:pPr>
            <w:r w:rsidRPr="786B8CBC">
              <w:rPr>
                <w:sz w:val="18"/>
                <w:szCs w:val="18"/>
              </w:rPr>
              <w:t>11(c)</w:t>
            </w:r>
          </w:p>
        </w:tc>
      </w:tr>
      <w:tr w:rsidR="007F6CF2" w:rsidRPr="00DD1D4D" w14:paraId="326E0460" w14:textId="77777777" w:rsidTr="00C017C8">
        <w:tc>
          <w:tcPr>
            <w:tcW w:w="624" w:type="dxa"/>
            <w:shd w:val="clear" w:color="auto" w:fill="auto"/>
          </w:tcPr>
          <w:p w14:paraId="78735927"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14</w:t>
            </w:r>
          </w:p>
        </w:tc>
        <w:tc>
          <w:tcPr>
            <w:tcW w:w="6569" w:type="dxa"/>
            <w:shd w:val="clear" w:color="auto" w:fill="auto"/>
          </w:tcPr>
          <w:p w14:paraId="7C301983" w14:textId="77777777" w:rsidR="007F6CF2" w:rsidRPr="002E4EAD" w:rsidRDefault="007F6CF2" w:rsidP="00C017C8">
            <w:pPr>
              <w:spacing w:line="240" w:lineRule="auto"/>
              <w:jc w:val="both"/>
              <w:rPr>
                <w:sz w:val="18"/>
                <w:szCs w:val="18"/>
              </w:rPr>
            </w:pPr>
            <w:r w:rsidRPr="1D8FD954">
              <w:rPr>
                <w:sz w:val="18"/>
                <w:szCs w:val="18"/>
              </w:rPr>
              <w:t>(OICA) Proposal to amend UN Regulation No. [161] on protection/devices against unauthorized use</w:t>
            </w:r>
          </w:p>
        </w:tc>
        <w:tc>
          <w:tcPr>
            <w:tcW w:w="993" w:type="dxa"/>
            <w:shd w:val="clear" w:color="auto" w:fill="auto"/>
          </w:tcPr>
          <w:p w14:paraId="5C4FA99A"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772A7240" w14:textId="77777777" w:rsidR="007F6CF2" w:rsidRPr="00DD1D4D" w:rsidRDefault="007F6CF2" w:rsidP="00C017C8">
            <w:pPr>
              <w:widowControl w:val="0"/>
              <w:suppressAutoHyphens w:val="0"/>
              <w:spacing w:before="57" w:line="240" w:lineRule="auto"/>
              <w:jc w:val="both"/>
              <w:rPr>
                <w:sz w:val="18"/>
                <w:szCs w:val="18"/>
              </w:rPr>
            </w:pPr>
            <w:r w:rsidRPr="4F2AD6DE">
              <w:rPr>
                <w:sz w:val="18"/>
                <w:szCs w:val="18"/>
              </w:rPr>
              <w:t>11(b)</w:t>
            </w:r>
          </w:p>
        </w:tc>
      </w:tr>
      <w:tr w:rsidR="007F6CF2" w:rsidRPr="00DD1D4D" w14:paraId="5BF25D7C" w14:textId="77777777" w:rsidTr="00C017C8">
        <w:tc>
          <w:tcPr>
            <w:tcW w:w="624" w:type="dxa"/>
            <w:shd w:val="clear" w:color="auto" w:fill="auto"/>
          </w:tcPr>
          <w:p w14:paraId="41AAABEB"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15</w:t>
            </w:r>
          </w:p>
        </w:tc>
        <w:tc>
          <w:tcPr>
            <w:tcW w:w="6569" w:type="dxa"/>
            <w:shd w:val="clear" w:color="auto" w:fill="auto"/>
          </w:tcPr>
          <w:p w14:paraId="4B92366E" w14:textId="77777777" w:rsidR="007F6CF2" w:rsidRPr="00DD1D4D" w:rsidRDefault="007F6CF2" w:rsidP="00C017C8">
            <w:pPr>
              <w:spacing w:line="240" w:lineRule="auto"/>
              <w:jc w:val="both"/>
              <w:rPr>
                <w:sz w:val="18"/>
                <w:szCs w:val="18"/>
              </w:rPr>
            </w:pPr>
            <w:r w:rsidRPr="1D8FD954">
              <w:rPr>
                <w:sz w:val="18"/>
                <w:szCs w:val="18"/>
              </w:rPr>
              <w:t xml:space="preserve">(OICA) Proposal for a new 04 series of amendments of UN Regulation No. 34  </w:t>
            </w:r>
          </w:p>
        </w:tc>
        <w:tc>
          <w:tcPr>
            <w:tcW w:w="993" w:type="dxa"/>
            <w:shd w:val="clear" w:color="auto" w:fill="auto"/>
          </w:tcPr>
          <w:p w14:paraId="433EEE8E"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60529A32"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5</w:t>
            </w:r>
          </w:p>
        </w:tc>
      </w:tr>
      <w:tr w:rsidR="007F6CF2" w:rsidRPr="00DD1D4D" w14:paraId="6ED3917E" w14:textId="77777777" w:rsidTr="00C017C8">
        <w:tc>
          <w:tcPr>
            <w:tcW w:w="624" w:type="dxa"/>
            <w:shd w:val="clear" w:color="auto" w:fill="auto"/>
          </w:tcPr>
          <w:p w14:paraId="7BF93868"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16</w:t>
            </w:r>
          </w:p>
        </w:tc>
        <w:tc>
          <w:tcPr>
            <w:tcW w:w="6569" w:type="dxa"/>
            <w:shd w:val="clear" w:color="auto" w:fill="auto"/>
          </w:tcPr>
          <w:p w14:paraId="22F5F03C" w14:textId="77777777" w:rsidR="007F6CF2" w:rsidRPr="00DD1D4D" w:rsidRDefault="007F6CF2" w:rsidP="00C017C8">
            <w:pPr>
              <w:spacing w:line="240" w:lineRule="auto"/>
              <w:jc w:val="both"/>
              <w:rPr>
                <w:sz w:val="18"/>
                <w:szCs w:val="18"/>
              </w:rPr>
            </w:pPr>
            <w:r w:rsidRPr="1D8FD954">
              <w:rPr>
                <w:sz w:val="18"/>
                <w:szCs w:val="18"/>
              </w:rPr>
              <w:t>(IWG on VRU-Proxi) Proposal for a new UN Regulation on uniform provisions concerning the approval of devices and motor vehicles with regard to the driver’s awareness of vulnerable road users existing front and lateral side close-proximity of vehicles</w:t>
            </w:r>
          </w:p>
        </w:tc>
        <w:tc>
          <w:tcPr>
            <w:tcW w:w="993" w:type="dxa"/>
            <w:shd w:val="clear" w:color="auto" w:fill="auto"/>
          </w:tcPr>
          <w:p w14:paraId="500DEA6A"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40E6BC53"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4</w:t>
            </w:r>
          </w:p>
        </w:tc>
      </w:tr>
      <w:tr w:rsidR="007F6CF2" w:rsidRPr="00DD1D4D" w14:paraId="58A94B2C" w14:textId="77777777" w:rsidTr="00C017C8">
        <w:tc>
          <w:tcPr>
            <w:tcW w:w="624" w:type="dxa"/>
            <w:shd w:val="clear" w:color="auto" w:fill="auto"/>
          </w:tcPr>
          <w:p w14:paraId="45818AB4"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17</w:t>
            </w:r>
          </w:p>
        </w:tc>
        <w:tc>
          <w:tcPr>
            <w:tcW w:w="6569" w:type="dxa"/>
            <w:shd w:val="clear" w:color="auto" w:fill="auto"/>
          </w:tcPr>
          <w:p w14:paraId="15B30604" w14:textId="77777777" w:rsidR="007F6CF2" w:rsidRPr="00C017C8" w:rsidRDefault="007F6CF2" w:rsidP="00C017C8">
            <w:pPr>
              <w:spacing w:line="240" w:lineRule="auto"/>
              <w:jc w:val="both"/>
              <w:rPr>
                <w:sz w:val="18"/>
                <w:szCs w:val="18"/>
              </w:rPr>
            </w:pPr>
            <w:r w:rsidRPr="1D8FD954">
              <w:rPr>
                <w:sz w:val="18"/>
                <w:szCs w:val="18"/>
              </w:rPr>
              <w:t>(IWG on VRU-Proxi) Proposal for amendments to UN Regulation No. 158</w:t>
            </w:r>
          </w:p>
        </w:tc>
        <w:tc>
          <w:tcPr>
            <w:tcW w:w="993" w:type="dxa"/>
            <w:shd w:val="clear" w:color="auto" w:fill="auto"/>
          </w:tcPr>
          <w:p w14:paraId="0FFA8D24"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1A054EB6"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4</w:t>
            </w:r>
            <w:r>
              <w:rPr>
                <w:sz w:val="18"/>
                <w:szCs w:val="18"/>
              </w:rPr>
              <w:t>(c)</w:t>
            </w:r>
          </w:p>
        </w:tc>
      </w:tr>
      <w:tr w:rsidR="007F6CF2" w:rsidRPr="00DD1D4D" w14:paraId="07CFA563" w14:textId="77777777" w:rsidTr="00C017C8">
        <w:tc>
          <w:tcPr>
            <w:tcW w:w="624" w:type="dxa"/>
            <w:shd w:val="clear" w:color="auto" w:fill="auto"/>
          </w:tcPr>
          <w:p w14:paraId="71B5B385"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18</w:t>
            </w:r>
          </w:p>
        </w:tc>
        <w:tc>
          <w:tcPr>
            <w:tcW w:w="6569" w:type="dxa"/>
            <w:shd w:val="clear" w:color="auto" w:fill="auto"/>
          </w:tcPr>
          <w:p w14:paraId="62B4DBAB" w14:textId="77777777" w:rsidR="007F6CF2" w:rsidRPr="00A65337" w:rsidRDefault="007F6CF2" w:rsidP="00C017C8">
            <w:pPr>
              <w:spacing w:line="240" w:lineRule="auto"/>
              <w:jc w:val="both"/>
              <w:rPr>
                <w:sz w:val="18"/>
                <w:szCs w:val="18"/>
              </w:rPr>
            </w:pPr>
            <w:r w:rsidRPr="1D8FD954">
              <w:rPr>
                <w:sz w:val="18"/>
                <w:szCs w:val="18"/>
              </w:rPr>
              <w:t>(Germany) Suggestion for an amendment of UN Regulation No. 151</w:t>
            </w:r>
          </w:p>
          <w:p w14:paraId="4F5C0DC1" w14:textId="77777777" w:rsidR="007F6CF2" w:rsidRPr="00A65337" w:rsidRDefault="007F6CF2" w:rsidP="00C017C8">
            <w:pPr>
              <w:spacing w:line="240" w:lineRule="auto"/>
              <w:jc w:val="both"/>
              <w:rPr>
                <w:sz w:val="18"/>
                <w:szCs w:val="18"/>
              </w:rPr>
            </w:pPr>
            <w:r w:rsidRPr="1D8FD954">
              <w:rPr>
                <w:sz w:val="18"/>
                <w:szCs w:val="18"/>
              </w:rPr>
              <w:t>(Blind Spot Information Systems)</w:t>
            </w:r>
          </w:p>
        </w:tc>
        <w:tc>
          <w:tcPr>
            <w:tcW w:w="993" w:type="dxa"/>
            <w:shd w:val="clear" w:color="auto" w:fill="auto"/>
          </w:tcPr>
          <w:p w14:paraId="19888EC4"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c</w:t>
            </w:r>
            <w:r w:rsidRPr="00DD1D4D">
              <w:rPr>
                <w:sz w:val="18"/>
                <w:szCs w:val="18"/>
              </w:rPr>
              <w:t>)</w:t>
            </w:r>
          </w:p>
        </w:tc>
        <w:tc>
          <w:tcPr>
            <w:tcW w:w="1134" w:type="dxa"/>
          </w:tcPr>
          <w:p w14:paraId="26D9AD07"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4</w:t>
            </w:r>
            <w:r>
              <w:rPr>
                <w:sz w:val="18"/>
                <w:szCs w:val="18"/>
              </w:rPr>
              <w:t>(b)</w:t>
            </w:r>
          </w:p>
        </w:tc>
      </w:tr>
      <w:tr w:rsidR="007F6CF2" w:rsidRPr="00DD1D4D" w14:paraId="7D3B6A31" w14:textId="77777777" w:rsidTr="00C017C8">
        <w:tc>
          <w:tcPr>
            <w:tcW w:w="624" w:type="dxa"/>
            <w:shd w:val="clear" w:color="auto" w:fill="auto"/>
          </w:tcPr>
          <w:p w14:paraId="44087126" w14:textId="77777777" w:rsidR="007F6CF2" w:rsidRPr="00DD1D4D" w:rsidRDefault="007F6CF2" w:rsidP="002736BF">
            <w:pPr>
              <w:widowControl w:val="0"/>
              <w:suppressAutoHyphens w:val="0"/>
              <w:spacing w:before="57" w:after="24" w:line="240" w:lineRule="auto"/>
              <w:jc w:val="both"/>
              <w:rPr>
                <w:sz w:val="18"/>
                <w:szCs w:val="18"/>
              </w:rPr>
            </w:pPr>
            <w:bookmarkStart w:id="7" w:name="_Hlk45557528"/>
            <w:r w:rsidRPr="00DD1D4D">
              <w:rPr>
                <w:sz w:val="18"/>
                <w:szCs w:val="18"/>
              </w:rPr>
              <w:t>19</w:t>
            </w:r>
          </w:p>
        </w:tc>
        <w:tc>
          <w:tcPr>
            <w:tcW w:w="6569" w:type="dxa"/>
            <w:shd w:val="clear" w:color="auto" w:fill="auto"/>
          </w:tcPr>
          <w:p w14:paraId="12E9A2C3" w14:textId="77777777" w:rsidR="007F6CF2" w:rsidRPr="00DD1D4D" w:rsidRDefault="007F6CF2" w:rsidP="00C017C8">
            <w:pPr>
              <w:spacing w:line="240" w:lineRule="auto"/>
              <w:jc w:val="both"/>
              <w:rPr>
                <w:sz w:val="18"/>
                <w:szCs w:val="18"/>
              </w:rPr>
            </w:pPr>
            <w:r w:rsidRPr="1D8FD954">
              <w:rPr>
                <w:sz w:val="18"/>
                <w:szCs w:val="18"/>
              </w:rPr>
              <w:t>(IWG on VRU-Proxi – Japan) New regulation proposal on uniform provisions concerning the approval of devices and motor vehicles with regard to the driver’s awareness of vulnerable road users existing front and lateral side close-proximity of vehicles</w:t>
            </w:r>
          </w:p>
        </w:tc>
        <w:tc>
          <w:tcPr>
            <w:tcW w:w="993" w:type="dxa"/>
            <w:shd w:val="clear" w:color="auto" w:fill="auto"/>
          </w:tcPr>
          <w:p w14:paraId="2815D228"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e</w:t>
            </w:r>
            <w:r w:rsidRPr="00DD1D4D">
              <w:rPr>
                <w:sz w:val="18"/>
                <w:szCs w:val="18"/>
              </w:rPr>
              <w:t>)</w:t>
            </w:r>
          </w:p>
        </w:tc>
        <w:tc>
          <w:tcPr>
            <w:tcW w:w="1134" w:type="dxa"/>
          </w:tcPr>
          <w:p w14:paraId="682C0EA9" w14:textId="77777777" w:rsidR="007F6CF2" w:rsidRPr="00DD1D4D" w:rsidRDefault="007F6CF2" w:rsidP="00C017C8">
            <w:pPr>
              <w:widowControl w:val="0"/>
              <w:suppressAutoHyphens w:val="0"/>
              <w:spacing w:before="57" w:line="240" w:lineRule="auto"/>
              <w:jc w:val="both"/>
              <w:rPr>
                <w:sz w:val="18"/>
                <w:szCs w:val="18"/>
              </w:rPr>
            </w:pPr>
            <w:r w:rsidRPr="1D8FD954">
              <w:rPr>
                <w:sz w:val="18"/>
                <w:szCs w:val="18"/>
              </w:rPr>
              <w:t>4</w:t>
            </w:r>
          </w:p>
        </w:tc>
      </w:tr>
      <w:tr w:rsidR="007F6CF2" w:rsidRPr="00DD1D4D" w14:paraId="45F83533" w14:textId="77777777" w:rsidTr="00C017C8">
        <w:tc>
          <w:tcPr>
            <w:tcW w:w="624" w:type="dxa"/>
            <w:shd w:val="clear" w:color="auto" w:fill="auto"/>
          </w:tcPr>
          <w:p w14:paraId="6B65E338"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20</w:t>
            </w:r>
          </w:p>
        </w:tc>
        <w:tc>
          <w:tcPr>
            <w:tcW w:w="6569" w:type="dxa"/>
            <w:shd w:val="clear" w:color="auto" w:fill="auto"/>
          </w:tcPr>
          <w:p w14:paraId="3ECABA47" w14:textId="77777777" w:rsidR="007F6CF2" w:rsidRPr="00DD1D4D" w:rsidRDefault="007F6CF2" w:rsidP="00C017C8">
            <w:pPr>
              <w:spacing w:line="240" w:lineRule="auto"/>
              <w:jc w:val="both"/>
              <w:rPr>
                <w:sz w:val="18"/>
                <w:szCs w:val="18"/>
              </w:rPr>
            </w:pPr>
            <w:r w:rsidRPr="1D8FD954">
              <w:rPr>
                <w:sz w:val="18"/>
                <w:szCs w:val="18"/>
              </w:rPr>
              <w:t xml:space="preserve">(IWG on VRU-Proxi) Blind Spot Information System (BSIS) alternative test procedure </w:t>
            </w:r>
          </w:p>
        </w:tc>
        <w:tc>
          <w:tcPr>
            <w:tcW w:w="993" w:type="dxa"/>
            <w:shd w:val="clear" w:color="auto" w:fill="auto"/>
          </w:tcPr>
          <w:p w14:paraId="02591508"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e</w:t>
            </w:r>
            <w:r w:rsidRPr="00DD1D4D">
              <w:rPr>
                <w:sz w:val="18"/>
                <w:szCs w:val="18"/>
              </w:rPr>
              <w:t>)</w:t>
            </w:r>
          </w:p>
        </w:tc>
        <w:tc>
          <w:tcPr>
            <w:tcW w:w="1134" w:type="dxa"/>
          </w:tcPr>
          <w:p w14:paraId="2E888237"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4(b)</w:t>
            </w:r>
          </w:p>
        </w:tc>
      </w:tr>
      <w:tr w:rsidR="007F6CF2" w:rsidRPr="00DD1D4D" w14:paraId="595C5C70" w14:textId="77777777" w:rsidTr="00C017C8">
        <w:tc>
          <w:tcPr>
            <w:tcW w:w="624" w:type="dxa"/>
            <w:shd w:val="clear" w:color="auto" w:fill="auto"/>
          </w:tcPr>
          <w:p w14:paraId="5E1DBF5D"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21</w:t>
            </w:r>
          </w:p>
        </w:tc>
        <w:tc>
          <w:tcPr>
            <w:tcW w:w="6569" w:type="dxa"/>
            <w:shd w:val="clear" w:color="auto" w:fill="auto"/>
          </w:tcPr>
          <w:p w14:paraId="36434AD2" w14:textId="77777777" w:rsidR="007F6CF2" w:rsidRPr="00DD1D4D" w:rsidRDefault="007F6CF2" w:rsidP="00C017C8">
            <w:pPr>
              <w:spacing w:line="240" w:lineRule="auto"/>
              <w:jc w:val="both"/>
              <w:rPr>
                <w:sz w:val="18"/>
                <w:szCs w:val="18"/>
              </w:rPr>
            </w:pPr>
            <w:r w:rsidRPr="6FA52EDA">
              <w:rPr>
                <w:sz w:val="18"/>
                <w:szCs w:val="18"/>
              </w:rPr>
              <w:t>(OICA) Split scope explanatory table</w:t>
            </w:r>
          </w:p>
        </w:tc>
        <w:tc>
          <w:tcPr>
            <w:tcW w:w="993" w:type="dxa"/>
            <w:shd w:val="clear" w:color="auto" w:fill="auto"/>
          </w:tcPr>
          <w:p w14:paraId="4E9A33AE"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e</w:t>
            </w:r>
            <w:r w:rsidRPr="00DD1D4D">
              <w:rPr>
                <w:sz w:val="18"/>
                <w:szCs w:val="18"/>
              </w:rPr>
              <w:t>)</w:t>
            </w:r>
          </w:p>
        </w:tc>
        <w:tc>
          <w:tcPr>
            <w:tcW w:w="1134" w:type="dxa"/>
          </w:tcPr>
          <w:p w14:paraId="0CBD6871" w14:textId="77777777" w:rsidR="007F6CF2" w:rsidRPr="00DD1D4D" w:rsidRDefault="007F6CF2" w:rsidP="00C017C8">
            <w:pPr>
              <w:widowControl w:val="0"/>
              <w:suppressAutoHyphens w:val="0"/>
              <w:spacing w:before="57" w:line="240" w:lineRule="auto"/>
              <w:jc w:val="both"/>
              <w:rPr>
                <w:sz w:val="18"/>
                <w:szCs w:val="18"/>
              </w:rPr>
            </w:pPr>
            <w:r w:rsidRPr="00063439">
              <w:rPr>
                <w:sz w:val="18"/>
                <w:szCs w:val="18"/>
              </w:rPr>
              <w:t>11</w:t>
            </w:r>
          </w:p>
        </w:tc>
      </w:tr>
      <w:tr w:rsidR="007F6CF2" w:rsidRPr="00DD1D4D" w14:paraId="79CE95A5" w14:textId="77777777" w:rsidTr="00C017C8">
        <w:tc>
          <w:tcPr>
            <w:tcW w:w="624" w:type="dxa"/>
            <w:shd w:val="clear" w:color="auto" w:fill="auto"/>
          </w:tcPr>
          <w:p w14:paraId="47532707"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22</w:t>
            </w:r>
          </w:p>
        </w:tc>
        <w:tc>
          <w:tcPr>
            <w:tcW w:w="6569" w:type="dxa"/>
            <w:shd w:val="clear" w:color="auto" w:fill="auto"/>
          </w:tcPr>
          <w:p w14:paraId="5C0D186D" w14:textId="77777777" w:rsidR="007F6CF2" w:rsidRPr="00DD1D4D" w:rsidRDefault="007F6CF2" w:rsidP="00C017C8">
            <w:pPr>
              <w:spacing w:line="240" w:lineRule="auto"/>
              <w:jc w:val="both"/>
              <w:rPr>
                <w:sz w:val="18"/>
                <w:szCs w:val="18"/>
              </w:rPr>
            </w:pPr>
            <w:r w:rsidRPr="1D3157BF">
              <w:rPr>
                <w:sz w:val="18"/>
                <w:szCs w:val="18"/>
              </w:rPr>
              <w:t>(Germany) New UN Regulation on the direct visibility of pedestrians in front or to the side of the cab of a truck</w:t>
            </w:r>
          </w:p>
        </w:tc>
        <w:tc>
          <w:tcPr>
            <w:tcW w:w="993" w:type="dxa"/>
            <w:shd w:val="clear" w:color="auto" w:fill="auto"/>
          </w:tcPr>
          <w:p w14:paraId="7D6EE21D"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e</w:t>
            </w:r>
            <w:r w:rsidRPr="00DD1D4D">
              <w:rPr>
                <w:sz w:val="18"/>
                <w:szCs w:val="18"/>
              </w:rPr>
              <w:t>)</w:t>
            </w:r>
          </w:p>
        </w:tc>
        <w:tc>
          <w:tcPr>
            <w:tcW w:w="1134" w:type="dxa"/>
          </w:tcPr>
          <w:p w14:paraId="21E56E8B" w14:textId="77777777" w:rsidR="007F6CF2" w:rsidRPr="00DD1D4D" w:rsidRDefault="007F6CF2" w:rsidP="00C017C8">
            <w:pPr>
              <w:widowControl w:val="0"/>
              <w:suppressAutoHyphens w:val="0"/>
              <w:spacing w:before="57" w:line="240" w:lineRule="auto"/>
              <w:jc w:val="both"/>
              <w:rPr>
                <w:sz w:val="18"/>
                <w:szCs w:val="18"/>
              </w:rPr>
            </w:pPr>
            <w:r w:rsidRPr="5BDD7327">
              <w:rPr>
                <w:sz w:val="18"/>
                <w:szCs w:val="18"/>
              </w:rPr>
              <w:t>4</w:t>
            </w:r>
          </w:p>
        </w:tc>
      </w:tr>
      <w:tr w:rsidR="007F6CF2" w:rsidRPr="00DD1D4D" w14:paraId="3093851C" w14:textId="77777777" w:rsidTr="00C017C8">
        <w:tc>
          <w:tcPr>
            <w:tcW w:w="624" w:type="dxa"/>
            <w:shd w:val="clear" w:color="auto" w:fill="auto"/>
          </w:tcPr>
          <w:p w14:paraId="054FE244"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23</w:t>
            </w:r>
          </w:p>
        </w:tc>
        <w:tc>
          <w:tcPr>
            <w:tcW w:w="6569" w:type="dxa"/>
            <w:shd w:val="clear" w:color="auto" w:fill="auto"/>
          </w:tcPr>
          <w:p w14:paraId="64A7FFFA" w14:textId="77777777" w:rsidR="007F6CF2" w:rsidRPr="00DD1D4D" w:rsidRDefault="007F6CF2" w:rsidP="00C017C8">
            <w:pPr>
              <w:spacing w:line="240" w:lineRule="auto"/>
              <w:jc w:val="both"/>
              <w:rPr>
                <w:sz w:val="18"/>
                <w:szCs w:val="18"/>
              </w:rPr>
            </w:pPr>
            <w:r w:rsidRPr="5BDD7327">
              <w:rPr>
                <w:sz w:val="18"/>
                <w:szCs w:val="18"/>
              </w:rPr>
              <w:t>(Germany) Proposal for amendments to UN Regulation No. 107</w:t>
            </w:r>
          </w:p>
          <w:p w14:paraId="1C13F948" w14:textId="77777777" w:rsidR="007F6CF2" w:rsidRPr="00DD1D4D" w:rsidRDefault="007F6CF2" w:rsidP="00C017C8">
            <w:pPr>
              <w:spacing w:line="240" w:lineRule="auto"/>
              <w:jc w:val="both"/>
              <w:rPr>
                <w:sz w:val="18"/>
                <w:szCs w:val="18"/>
              </w:rPr>
            </w:pPr>
            <w:r w:rsidRPr="5BDD7327">
              <w:rPr>
                <w:sz w:val="18"/>
                <w:szCs w:val="18"/>
              </w:rPr>
              <w:t>(M</w:t>
            </w:r>
            <w:r w:rsidRPr="00C017C8">
              <w:rPr>
                <w:sz w:val="18"/>
                <w:szCs w:val="18"/>
                <w:vertAlign w:val="subscript"/>
              </w:rPr>
              <w:t>2</w:t>
            </w:r>
            <w:r w:rsidRPr="5BDD7327">
              <w:rPr>
                <w:sz w:val="18"/>
                <w:szCs w:val="18"/>
              </w:rPr>
              <w:t xml:space="preserve"> and M</w:t>
            </w:r>
            <w:r w:rsidRPr="00C017C8">
              <w:rPr>
                <w:sz w:val="18"/>
                <w:szCs w:val="18"/>
                <w:vertAlign w:val="subscript"/>
              </w:rPr>
              <w:t xml:space="preserve">3 </w:t>
            </w:r>
            <w:r w:rsidRPr="5BDD7327">
              <w:rPr>
                <w:sz w:val="18"/>
                <w:szCs w:val="18"/>
              </w:rPr>
              <w:t>vehicles)</w:t>
            </w:r>
          </w:p>
        </w:tc>
        <w:tc>
          <w:tcPr>
            <w:tcW w:w="993" w:type="dxa"/>
            <w:shd w:val="clear" w:color="auto" w:fill="auto"/>
          </w:tcPr>
          <w:p w14:paraId="454F025E" w14:textId="77777777" w:rsidR="007F6CF2" w:rsidRPr="00DD1D4D" w:rsidRDefault="007F6CF2" w:rsidP="002736BF">
            <w:pPr>
              <w:widowControl w:val="0"/>
              <w:suppressAutoHyphens w:val="0"/>
              <w:spacing w:before="57" w:line="240" w:lineRule="auto"/>
              <w:jc w:val="both"/>
              <w:rPr>
                <w:sz w:val="18"/>
                <w:szCs w:val="18"/>
                <w:highlight w:val="yellow"/>
              </w:rPr>
            </w:pPr>
            <w:r w:rsidRPr="00DD1D4D">
              <w:rPr>
                <w:sz w:val="18"/>
                <w:szCs w:val="18"/>
              </w:rPr>
              <w:t>(</w:t>
            </w:r>
            <w:r>
              <w:rPr>
                <w:sz w:val="18"/>
                <w:szCs w:val="18"/>
              </w:rPr>
              <w:t>e</w:t>
            </w:r>
            <w:r w:rsidRPr="00DD1D4D">
              <w:rPr>
                <w:sz w:val="18"/>
                <w:szCs w:val="18"/>
              </w:rPr>
              <w:t>)</w:t>
            </w:r>
          </w:p>
        </w:tc>
        <w:tc>
          <w:tcPr>
            <w:tcW w:w="1134" w:type="dxa"/>
          </w:tcPr>
          <w:p w14:paraId="031AA75E"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2(a)</w:t>
            </w:r>
          </w:p>
        </w:tc>
      </w:tr>
      <w:tr w:rsidR="007F6CF2" w:rsidRPr="00DD1D4D" w14:paraId="30AA1AF2" w14:textId="77777777" w:rsidTr="00C017C8">
        <w:trPr>
          <w:trHeight w:val="176"/>
        </w:trPr>
        <w:tc>
          <w:tcPr>
            <w:tcW w:w="624" w:type="dxa"/>
            <w:shd w:val="clear" w:color="auto" w:fill="auto"/>
          </w:tcPr>
          <w:p w14:paraId="26665359" w14:textId="77777777" w:rsidR="007F6CF2" w:rsidRPr="00DD1D4D" w:rsidRDefault="007F6CF2" w:rsidP="002736BF">
            <w:pPr>
              <w:widowControl w:val="0"/>
              <w:suppressAutoHyphens w:val="0"/>
              <w:spacing w:before="57" w:after="24" w:line="240" w:lineRule="auto"/>
              <w:jc w:val="both"/>
              <w:rPr>
                <w:sz w:val="18"/>
                <w:szCs w:val="18"/>
              </w:rPr>
            </w:pPr>
            <w:r w:rsidRPr="00DD1D4D">
              <w:rPr>
                <w:sz w:val="18"/>
                <w:szCs w:val="18"/>
              </w:rPr>
              <w:t>24</w:t>
            </w:r>
          </w:p>
        </w:tc>
        <w:tc>
          <w:tcPr>
            <w:tcW w:w="6569" w:type="dxa"/>
            <w:shd w:val="clear" w:color="auto" w:fill="auto"/>
          </w:tcPr>
          <w:p w14:paraId="3E985573" w14:textId="77777777" w:rsidR="007F6CF2" w:rsidRPr="00DD1D4D" w:rsidRDefault="007F6CF2" w:rsidP="00C017C8">
            <w:pPr>
              <w:spacing w:line="240" w:lineRule="auto"/>
              <w:jc w:val="both"/>
              <w:rPr>
                <w:sz w:val="18"/>
                <w:szCs w:val="18"/>
              </w:rPr>
            </w:pPr>
            <w:r w:rsidRPr="786B8CBC">
              <w:rPr>
                <w:sz w:val="18"/>
                <w:szCs w:val="18"/>
              </w:rPr>
              <w:t>(IWG on VRU-Proxi) Proposal for a new UN Regulation on uniform provisions concerning the approval of motor vehicles with regard to their Direct Vision</w:t>
            </w:r>
          </w:p>
        </w:tc>
        <w:tc>
          <w:tcPr>
            <w:tcW w:w="993" w:type="dxa"/>
            <w:shd w:val="clear" w:color="auto" w:fill="auto"/>
          </w:tcPr>
          <w:p w14:paraId="7512E7A1" w14:textId="77777777" w:rsidR="007F6CF2" w:rsidRPr="00DD1D4D" w:rsidRDefault="007F6CF2" w:rsidP="002736BF">
            <w:pPr>
              <w:widowControl w:val="0"/>
              <w:suppressAutoHyphens w:val="0"/>
              <w:spacing w:before="57" w:line="240" w:lineRule="auto"/>
              <w:jc w:val="both"/>
              <w:rPr>
                <w:sz w:val="18"/>
                <w:szCs w:val="18"/>
              </w:rPr>
            </w:pPr>
            <w:r w:rsidRPr="00DD1D4D">
              <w:rPr>
                <w:sz w:val="18"/>
                <w:szCs w:val="18"/>
              </w:rPr>
              <w:t>(</w:t>
            </w:r>
            <w:r>
              <w:rPr>
                <w:sz w:val="18"/>
                <w:szCs w:val="18"/>
              </w:rPr>
              <w:t>c</w:t>
            </w:r>
            <w:r w:rsidRPr="00DD1D4D">
              <w:rPr>
                <w:sz w:val="18"/>
                <w:szCs w:val="18"/>
              </w:rPr>
              <w:t>)</w:t>
            </w:r>
          </w:p>
        </w:tc>
        <w:tc>
          <w:tcPr>
            <w:tcW w:w="1134" w:type="dxa"/>
          </w:tcPr>
          <w:p w14:paraId="714CF6EF"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4</w:t>
            </w:r>
          </w:p>
        </w:tc>
      </w:tr>
      <w:tr w:rsidR="007F6CF2" w:rsidRPr="00DD1D4D" w14:paraId="5ECA4ECC" w14:textId="77777777" w:rsidTr="00C017C8">
        <w:trPr>
          <w:trHeight w:val="176"/>
        </w:trPr>
        <w:tc>
          <w:tcPr>
            <w:tcW w:w="624" w:type="dxa"/>
            <w:shd w:val="clear" w:color="auto" w:fill="auto"/>
          </w:tcPr>
          <w:p w14:paraId="08D893F4" w14:textId="77777777" w:rsidR="007F6CF2" w:rsidRPr="00DD1D4D" w:rsidRDefault="007F6CF2" w:rsidP="002736BF">
            <w:pPr>
              <w:widowControl w:val="0"/>
              <w:suppressAutoHyphens w:val="0"/>
              <w:spacing w:before="57" w:after="24" w:line="240" w:lineRule="auto"/>
              <w:jc w:val="both"/>
              <w:rPr>
                <w:sz w:val="18"/>
                <w:szCs w:val="18"/>
              </w:rPr>
            </w:pPr>
            <w:r>
              <w:rPr>
                <w:sz w:val="18"/>
                <w:szCs w:val="18"/>
              </w:rPr>
              <w:t>25</w:t>
            </w:r>
            <w:r>
              <w:rPr>
                <w:sz w:val="18"/>
                <w:szCs w:val="18"/>
              </w:rPr>
              <w:br/>
              <w:t>Rev.1</w:t>
            </w:r>
          </w:p>
        </w:tc>
        <w:tc>
          <w:tcPr>
            <w:tcW w:w="6569" w:type="dxa"/>
            <w:shd w:val="clear" w:color="auto" w:fill="auto"/>
          </w:tcPr>
          <w:p w14:paraId="77B0A98A" w14:textId="77777777" w:rsidR="007F6CF2" w:rsidRDefault="007F6CF2" w:rsidP="00C017C8">
            <w:pPr>
              <w:spacing w:line="240" w:lineRule="auto"/>
              <w:jc w:val="both"/>
              <w:rPr>
                <w:sz w:val="18"/>
                <w:szCs w:val="18"/>
              </w:rPr>
            </w:pPr>
            <w:r w:rsidRPr="786B8CBC">
              <w:rPr>
                <w:sz w:val="18"/>
                <w:szCs w:val="18"/>
              </w:rPr>
              <w:t>(IWG on VRU-Proxi) Draft UN Regulation - Direct Vision for trucks and buses</w:t>
            </w:r>
          </w:p>
        </w:tc>
        <w:tc>
          <w:tcPr>
            <w:tcW w:w="993" w:type="dxa"/>
            <w:shd w:val="clear" w:color="auto" w:fill="auto"/>
          </w:tcPr>
          <w:p w14:paraId="4F651249" w14:textId="77777777" w:rsidR="007F6CF2" w:rsidRPr="00DD1D4D" w:rsidRDefault="007F6CF2" w:rsidP="002736BF">
            <w:pPr>
              <w:widowControl w:val="0"/>
              <w:suppressAutoHyphens w:val="0"/>
              <w:spacing w:before="57" w:line="240" w:lineRule="auto"/>
              <w:jc w:val="both"/>
              <w:rPr>
                <w:sz w:val="18"/>
                <w:szCs w:val="18"/>
              </w:rPr>
            </w:pPr>
            <w:r w:rsidRPr="00DD1D4D">
              <w:rPr>
                <w:sz w:val="18"/>
                <w:szCs w:val="18"/>
              </w:rPr>
              <w:t>(</w:t>
            </w:r>
            <w:r>
              <w:rPr>
                <w:sz w:val="18"/>
                <w:szCs w:val="18"/>
              </w:rPr>
              <w:t>e</w:t>
            </w:r>
            <w:r w:rsidRPr="00DD1D4D">
              <w:rPr>
                <w:sz w:val="18"/>
                <w:szCs w:val="18"/>
              </w:rPr>
              <w:t>)</w:t>
            </w:r>
          </w:p>
        </w:tc>
        <w:tc>
          <w:tcPr>
            <w:tcW w:w="1134" w:type="dxa"/>
          </w:tcPr>
          <w:p w14:paraId="737B5DCC" w14:textId="77777777" w:rsidR="007F6CF2" w:rsidRPr="00DD1D4D" w:rsidRDefault="007F6CF2" w:rsidP="00C017C8">
            <w:pPr>
              <w:widowControl w:val="0"/>
              <w:suppressAutoHyphens w:val="0"/>
              <w:spacing w:before="57" w:line="240" w:lineRule="auto"/>
              <w:jc w:val="both"/>
              <w:rPr>
                <w:sz w:val="18"/>
                <w:szCs w:val="18"/>
              </w:rPr>
            </w:pPr>
            <w:r w:rsidRPr="786B8CBC">
              <w:rPr>
                <w:sz w:val="18"/>
                <w:szCs w:val="18"/>
              </w:rPr>
              <w:t>4</w:t>
            </w:r>
          </w:p>
        </w:tc>
      </w:tr>
      <w:bookmarkEnd w:id="7"/>
      <w:tr w:rsidR="007F6CF2" w:rsidRPr="00DD1D4D" w14:paraId="5F6B98B1" w14:textId="77777777" w:rsidTr="00C017C8">
        <w:trPr>
          <w:trHeight w:val="176"/>
        </w:trPr>
        <w:tc>
          <w:tcPr>
            <w:tcW w:w="624" w:type="dxa"/>
            <w:shd w:val="clear" w:color="auto" w:fill="auto"/>
          </w:tcPr>
          <w:p w14:paraId="123DD356" w14:textId="77777777" w:rsidR="007F6CF2" w:rsidRDefault="007F6CF2" w:rsidP="002736BF">
            <w:pPr>
              <w:widowControl w:val="0"/>
              <w:suppressAutoHyphens w:val="0"/>
              <w:spacing w:before="57" w:after="24" w:line="240" w:lineRule="auto"/>
              <w:jc w:val="both"/>
              <w:rPr>
                <w:sz w:val="18"/>
                <w:szCs w:val="18"/>
              </w:rPr>
            </w:pPr>
            <w:r>
              <w:rPr>
                <w:sz w:val="18"/>
                <w:szCs w:val="18"/>
              </w:rPr>
              <w:lastRenderedPageBreak/>
              <w:t>26</w:t>
            </w:r>
          </w:p>
        </w:tc>
        <w:tc>
          <w:tcPr>
            <w:tcW w:w="6569" w:type="dxa"/>
            <w:shd w:val="clear" w:color="auto" w:fill="auto"/>
          </w:tcPr>
          <w:p w14:paraId="68E13AF2" w14:textId="77777777" w:rsidR="007F6CF2" w:rsidRDefault="007F6CF2" w:rsidP="00C017C8">
            <w:pPr>
              <w:spacing w:line="240" w:lineRule="auto"/>
              <w:jc w:val="both"/>
              <w:rPr>
                <w:sz w:val="18"/>
                <w:szCs w:val="18"/>
              </w:rPr>
            </w:pPr>
            <w:r w:rsidRPr="4F2AD6DE">
              <w:rPr>
                <w:sz w:val="18"/>
                <w:szCs w:val="18"/>
              </w:rPr>
              <w:t>(IWG on VRU-Proxi) Proposal for supplement to UN Regulation No. 151 (Blind Spot Information Systems)</w:t>
            </w:r>
          </w:p>
        </w:tc>
        <w:tc>
          <w:tcPr>
            <w:tcW w:w="993" w:type="dxa"/>
            <w:shd w:val="clear" w:color="auto" w:fill="auto"/>
          </w:tcPr>
          <w:p w14:paraId="239F324D" w14:textId="77777777" w:rsidR="007F6CF2" w:rsidRPr="00DD1D4D"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2D598C64" w14:textId="77777777" w:rsidR="007F6CF2" w:rsidRDefault="007F6CF2" w:rsidP="00C017C8">
            <w:pPr>
              <w:widowControl w:val="0"/>
              <w:suppressAutoHyphens w:val="0"/>
              <w:spacing w:before="57" w:line="240" w:lineRule="auto"/>
              <w:jc w:val="both"/>
              <w:rPr>
                <w:sz w:val="18"/>
                <w:szCs w:val="18"/>
              </w:rPr>
            </w:pPr>
            <w:r w:rsidRPr="4F2AD6DE">
              <w:rPr>
                <w:sz w:val="18"/>
                <w:szCs w:val="18"/>
              </w:rPr>
              <w:t>4(b)</w:t>
            </w:r>
          </w:p>
        </w:tc>
      </w:tr>
      <w:tr w:rsidR="007F6CF2" w:rsidRPr="00DD1D4D" w14:paraId="27509EA0" w14:textId="77777777" w:rsidTr="00C017C8">
        <w:trPr>
          <w:trHeight w:val="176"/>
        </w:trPr>
        <w:tc>
          <w:tcPr>
            <w:tcW w:w="624" w:type="dxa"/>
            <w:shd w:val="clear" w:color="auto" w:fill="auto"/>
          </w:tcPr>
          <w:p w14:paraId="3DCD9944" w14:textId="77777777" w:rsidR="007F6CF2" w:rsidRDefault="007F6CF2" w:rsidP="002736BF">
            <w:pPr>
              <w:widowControl w:val="0"/>
              <w:suppressAutoHyphens w:val="0"/>
              <w:spacing w:before="57" w:after="24" w:line="240" w:lineRule="auto"/>
              <w:jc w:val="both"/>
              <w:rPr>
                <w:sz w:val="18"/>
                <w:szCs w:val="18"/>
              </w:rPr>
            </w:pPr>
            <w:r>
              <w:rPr>
                <w:sz w:val="18"/>
                <w:szCs w:val="18"/>
              </w:rPr>
              <w:t>27</w:t>
            </w:r>
          </w:p>
        </w:tc>
        <w:tc>
          <w:tcPr>
            <w:tcW w:w="6569" w:type="dxa"/>
            <w:shd w:val="clear" w:color="auto" w:fill="auto"/>
          </w:tcPr>
          <w:p w14:paraId="137D8CD0" w14:textId="77777777" w:rsidR="007F6CF2" w:rsidRDefault="007F6CF2" w:rsidP="00C017C8">
            <w:pPr>
              <w:spacing w:line="240" w:lineRule="auto"/>
              <w:jc w:val="both"/>
              <w:rPr>
                <w:sz w:val="18"/>
                <w:szCs w:val="18"/>
              </w:rPr>
            </w:pPr>
            <w:r w:rsidRPr="4F2AD6DE">
              <w:rPr>
                <w:sz w:val="18"/>
                <w:szCs w:val="18"/>
              </w:rPr>
              <w:t>(IWG on VRU-Proxi) BSIS (UN reg. 151) Clarification on long TTCs, temporary sensor blockage and calibration</w:t>
            </w:r>
          </w:p>
        </w:tc>
        <w:tc>
          <w:tcPr>
            <w:tcW w:w="993" w:type="dxa"/>
            <w:shd w:val="clear" w:color="auto" w:fill="auto"/>
          </w:tcPr>
          <w:p w14:paraId="528FC980" w14:textId="77777777" w:rsidR="007F6CF2" w:rsidRDefault="007F6CF2" w:rsidP="002736BF">
            <w:pPr>
              <w:widowControl w:val="0"/>
              <w:suppressAutoHyphens w:val="0"/>
              <w:spacing w:before="57" w:line="240" w:lineRule="auto"/>
              <w:jc w:val="both"/>
              <w:rPr>
                <w:sz w:val="18"/>
                <w:szCs w:val="18"/>
              </w:rPr>
            </w:pPr>
            <w:r>
              <w:rPr>
                <w:sz w:val="18"/>
                <w:szCs w:val="18"/>
              </w:rPr>
              <w:t>(e)</w:t>
            </w:r>
          </w:p>
        </w:tc>
        <w:tc>
          <w:tcPr>
            <w:tcW w:w="1134" w:type="dxa"/>
          </w:tcPr>
          <w:p w14:paraId="71320758" w14:textId="77777777" w:rsidR="007F6CF2" w:rsidRDefault="007F6CF2" w:rsidP="00C017C8">
            <w:pPr>
              <w:widowControl w:val="0"/>
              <w:suppressAutoHyphens w:val="0"/>
              <w:spacing w:before="57" w:line="240" w:lineRule="auto"/>
              <w:jc w:val="both"/>
              <w:rPr>
                <w:sz w:val="18"/>
                <w:szCs w:val="18"/>
              </w:rPr>
            </w:pPr>
            <w:r w:rsidRPr="4F2AD6DE">
              <w:rPr>
                <w:sz w:val="18"/>
                <w:szCs w:val="18"/>
              </w:rPr>
              <w:t>4(b)</w:t>
            </w:r>
          </w:p>
        </w:tc>
      </w:tr>
      <w:tr w:rsidR="007F6CF2" w:rsidRPr="00DD1D4D" w14:paraId="3D85A820" w14:textId="77777777" w:rsidTr="00C017C8">
        <w:trPr>
          <w:trHeight w:val="176"/>
        </w:trPr>
        <w:tc>
          <w:tcPr>
            <w:tcW w:w="624" w:type="dxa"/>
            <w:shd w:val="clear" w:color="auto" w:fill="auto"/>
          </w:tcPr>
          <w:p w14:paraId="5AE22A14" w14:textId="77777777" w:rsidR="007F6CF2" w:rsidRDefault="007F6CF2" w:rsidP="002736BF">
            <w:pPr>
              <w:widowControl w:val="0"/>
              <w:suppressAutoHyphens w:val="0"/>
              <w:spacing w:before="57" w:after="24" w:line="240" w:lineRule="auto"/>
              <w:jc w:val="both"/>
              <w:rPr>
                <w:sz w:val="18"/>
                <w:szCs w:val="18"/>
              </w:rPr>
            </w:pPr>
            <w:r>
              <w:rPr>
                <w:sz w:val="18"/>
                <w:szCs w:val="18"/>
              </w:rPr>
              <w:t>28</w:t>
            </w:r>
          </w:p>
        </w:tc>
        <w:tc>
          <w:tcPr>
            <w:tcW w:w="6569" w:type="dxa"/>
            <w:shd w:val="clear" w:color="auto" w:fill="auto"/>
          </w:tcPr>
          <w:p w14:paraId="317525D2" w14:textId="77777777" w:rsidR="007F6CF2" w:rsidRDefault="007F6CF2" w:rsidP="00C017C8">
            <w:pPr>
              <w:spacing w:line="240" w:lineRule="auto"/>
              <w:jc w:val="both"/>
              <w:rPr>
                <w:sz w:val="18"/>
                <w:szCs w:val="18"/>
              </w:rPr>
            </w:pPr>
            <w:r w:rsidRPr="4E558E85">
              <w:rPr>
                <w:sz w:val="18"/>
                <w:szCs w:val="18"/>
              </w:rPr>
              <w:t>(NGV Global) Proposal for amendments to UN Regulation No. R.110</w:t>
            </w:r>
          </w:p>
        </w:tc>
        <w:tc>
          <w:tcPr>
            <w:tcW w:w="993" w:type="dxa"/>
            <w:shd w:val="clear" w:color="auto" w:fill="auto"/>
          </w:tcPr>
          <w:p w14:paraId="7638B9FC" w14:textId="77777777" w:rsidR="007F6CF2"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7943EA6F" w14:textId="77777777" w:rsidR="007F6CF2" w:rsidRDefault="007F6CF2" w:rsidP="00C017C8">
            <w:pPr>
              <w:widowControl w:val="0"/>
              <w:suppressAutoHyphens w:val="0"/>
              <w:spacing w:before="57" w:line="240" w:lineRule="auto"/>
              <w:jc w:val="both"/>
              <w:rPr>
                <w:sz w:val="18"/>
                <w:szCs w:val="18"/>
              </w:rPr>
            </w:pPr>
            <w:r w:rsidRPr="36C7F9A7">
              <w:rPr>
                <w:sz w:val="18"/>
                <w:szCs w:val="18"/>
              </w:rPr>
              <w:t>9(b)</w:t>
            </w:r>
          </w:p>
        </w:tc>
      </w:tr>
      <w:tr w:rsidR="007F6CF2" w:rsidRPr="00DD1D4D" w14:paraId="2B77CCDD" w14:textId="77777777" w:rsidTr="00C017C8">
        <w:trPr>
          <w:trHeight w:val="176"/>
        </w:trPr>
        <w:tc>
          <w:tcPr>
            <w:tcW w:w="624" w:type="dxa"/>
            <w:shd w:val="clear" w:color="auto" w:fill="auto"/>
          </w:tcPr>
          <w:p w14:paraId="4B8F9A95" w14:textId="77777777" w:rsidR="007F6CF2" w:rsidRDefault="007F6CF2" w:rsidP="002736BF">
            <w:pPr>
              <w:widowControl w:val="0"/>
              <w:suppressAutoHyphens w:val="0"/>
              <w:spacing w:before="57" w:after="24" w:line="240" w:lineRule="auto"/>
              <w:jc w:val="both"/>
              <w:rPr>
                <w:sz w:val="18"/>
                <w:szCs w:val="18"/>
              </w:rPr>
            </w:pPr>
            <w:r>
              <w:rPr>
                <w:sz w:val="18"/>
                <w:szCs w:val="18"/>
              </w:rPr>
              <w:t>29</w:t>
            </w:r>
          </w:p>
        </w:tc>
        <w:tc>
          <w:tcPr>
            <w:tcW w:w="6569" w:type="dxa"/>
            <w:shd w:val="clear" w:color="auto" w:fill="auto"/>
          </w:tcPr>
          <w:p w14:paraId="5F2A207E" w14:textId="77777777" w:rsidR="007F6CF2" w:rsidRPr="00C017C8" w:rsidRDefault="007F6CF2" w:rsidP="00C017C8">
            <w:pPr>
              <w:spacing w:line="240" w:lineRule="auto"/>
              <w:jc w:val="both"/>
              <w:rPr>
                <w:sz w:val="18"/>
                <w:szCs w:val="18"/>
              </w:rPr>
            </w:pPr>
            <w:r w:rsidRPr="07636163">
              <w:rPr>
                <w:sz w:val="18"/>
                <w:szCs w:val="18"/>
              </w:rPr>
              <w:t>(CLCCR</w:t>
            </w:r>
            <w:r w:rsidRPr="00C017C8">
              <w:rPr>
                <w:sz w:val="18"/>
                <w:szCs w:val="18"/>
              </w:rPr>
              <w:t>) Proposal for amendments to Consolidated Resolution S.R.1</w:t>
            </w:r>
          </w:p>
        </w:tc>
        <w:tc>
          <w:tcPr>
            <w:tcW w:w="993" w:type="dxa"/>
            <w:shd w:val="clear" w:color="auto" w:fill="auto"/>
          </w:tcPr>
          <w:p w14:paraId="6E2D5DDC" w14:textId="77777777" w:rsidR="007F6CF2"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5D76A3D3" w14:textId="77777777" w:rsidR="007F6CF2" w:rsidRDefault="007F6CF2" w:rsidP="00C017C8">
            <w:pPr>
              <w:widowControl w:val="0"/>
              <w:suppressAutoHyphens w:val="0"/>
              <w:spacing w:before="57" w:line="240" w:lineRule="auto"/>
              <w:jc w:val="both"/>
              <w:rPr>
                <w:sz w:val="18"/>
                <w:szCs w:val="18"/>
              </w:rPr>
            </w:pPr>
            <w:r w:rsidRPr="07636163">
              <w:rPr>
                <w:sz w:val="18"/>
                <w:szCs w:val="18"/>
              </w:rPr>
              <w:t>16</w:t>
            </w:r>
          </w:p>
        </w:tc>
      </w:tr>
      <w:tr w:rsidR="007F6CF2" w:rsidRPr="00DD1D4D" w14:paraId="224467FB" w14:textId="77777777" w:rsidTr="00C017C8">
        <w:trPr>
          <w:trHeight w:val="176"/>
        </w:trPr>
        <w:tc>
          <w:tcPr>
            <w:tcW w:w="624" w:type="dxa"/>
            <w:shd w:val="clear" w:color="auto" w:fill="auto"/>
          </w:tcPr>
          <w:p w14:paraId="2DFB13C0" w14:textId="77777777" w:rsidR="007F6CF2" w:rsidRDefault="007F6CF2" w:rsidP="002736BF">
            <w:pPr>
              <w:widowControl w:val="0"/>
              <w:suppressAutoHyphens w:val="0"/>
              <w:spacing w:before="57" w:after="24" w:line="240" w:lineRule="auto"/>
              <w:jc w:val="both"/>
              <w:rPr>
                <w:sz w:val="18"/>
                <w:szCs w:val="18"/>
              </w:rPr>
            </w:pPr>
            <w:r>
              <w:rPr>
                <w:sz w:val="18"/>
                <w:szCs w:val="18"/>
              </w:rPr>
              <w:t>30</w:t>
            </w:r>
          </w:p>
        </w:tc>
        <w:tc>
          <w:tcPr>
            <w:tcW w:w="6569" w:type="dxa"/>
            <w:shd w:val="clear" w:color="auto" w:fill="auto"/>
          </w:tcPr>
          <w:p w14:paraId="143181F2" w14:textId="77777777" w:rsidR="007F6CF2" w:rsidRPr="00AC71FA" w:rsidRDefault="007F6CF2" w:rsidP="00C017C8">
            <w:pPr>
              <w:spacing w:line="240" w:lineRule="auto"/>
              <w:jc w:val="both"/>
              <w:rPr>
                <w:sz w:val="18"/>
                <w:szCs w:val="18"/>
              </w:rPr>
            </w:pPr>
            <w:r w:rsidRPr="07636163">
              <w:rPr>
                <w:sz w:val="18"/>
                <w:szCs w:val="18"/>
              </w:rPr>
              <w:t xml:space="preserve">(CLCCR) Proposal for amendments to Consolidated Resolution RE.3 </w:t>
            </w:r>
          </w:p>
        </w:tc>
        <w:tc>
          <w:tcPr>
            <w:tcW w:w="993" w:type="dxa"/>
            <w:shd w:val="clear" w:color="auto" w:fill="auto"/>
          </w:tcPr>
          <w:p w14:paraId="4A52E88C" w14:textId="77777777" w:rsidR="007F6CF2"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69B00F36" w14:textId="77777777" w:rsidR="007F6CF2" w:rsidRDefault="007F6CF2" w:rsidP="00C017C8">
            <w:pPr>
              <w:widowControl w:val="0"/>
              <w:suppressAutoHyphens w:val="0"/>
              <w:spacing w:before="57" w:line="240" w:lineRule="auto"/>
              <w:jc w:val="both"/>
              <w:rPr>
                <w:sz w:val="18"/>
                <w:szCs w:val="18"/>
              </w:rPr>
            </w:pPr>
            <w:r w:rsidRPr="07636163">
              <w:rPr>
                <w:sz w:val="18"/>
                <w:szCs w:val="18"/>
              </w:rPr>
              <w:t>16</w:t>
            </w:r>
          </w:p>
        </w:tc>
      </w:tr>
      <w:tr w:rsidR="007F6CF2" w:rsidRPr="00DD1D4D" w14:paraId="17BF29ED" w14:textId="77777777" w:rsidTr="00C017C8">
        <w:trPr>
          <w:trHeight w:val="176"/>
        </w:trPr>
        <w:tc>
          <w:tcPr>
            <w:tcW w:w="624" w:type="dxa"/>
            <w:shd w:val="clear" w:color="auto" w:fill="auto"/>
          </w:tcPr>
          <w:p w14:paraId="3555C819" w14:textId="77777777" w:rsidR="007F6CF2" w:rsidRDefault="007F6CF2" w:rsidP="002736BF">
            <w:pPr>
              <w:widowControl w:val="0"/>
              <w:suppressAutoHyphens w:val="0"/>
              <w:spacing w:before="57" w:after="24" w:line="240" w:lineRule="auto"/>
              <w:jc w:val="both"/>
              <w:rPr>
                <w:sz w:val="18"/>
                <w:szCs w:val="18"/>
              </w:rPr>
            </w:pPr>
            <w:r w:rsidRPr="00CB3933">
              <w:rPr>
                <w:sz w:val="18"/>
                <w:szCs w:val="18"/>
              </w:rPr>
              <w:t>31</w:t>
            </w:r>
          </w:p>
        </w:tc>
        <w:tc>
          <w:tcPr>
            <w:tcW w:w="6569" w:type="dxa"/>
            <w:shd w:val="clear" w:color="auto" w:fill="auto"/>
          </w:tcPr>
          <w:p w14:paraId="36EA3E99" w14:textId="77777777" w:rsidR="007F6CF2" w:rsidRPr="07636163" w:rsidRDefault="007F6CF2" w:rsidP="00C017C8">
            <w:pPr>
              <w:spacing w:line="240" w:lineRule="auto"/>
              <w:jc w:val="both"/>
              <w:rPr>
                <w:sz w:val="18"/>
                <w:szCs w:val="18"/>
              </w:rPr>
            </w:pPr>
            <w:r w:rsidRPr="00CB3933">
              <w:rPr>
                <w:sz w:val="18"/>
                <w:szCs w:val="18"/>
              </w:rPr>
              <w:t>(Italy) Comments on the proposal of the Russian Federation to amend Regulation No. 66</w:t>
            </w:r>
          </w:p>
        </w:tc>
        <w:tc>
          <w:tcPr>
            <w:tcW w:w="993" w:type="dxa"/>
            <w:shd w:val="clear" w:color="auto" w:fill="auto"/>
          </w:tcPr>
          <w:p w14:paraId="5370536A" w14:textId="77777777" w:rsidR="007F6CF2" w:rsidRDefault="007F6CF2" w:rsidP="002736BF">
            <w:pPr>
              <w:widowControl w:val="0"/>
              <w:suppressAutoHyphens w:val="0"/>
              <w:spacing w:before="57" w:line="240" w:lineRule="auto"/>
              <w:jc w:val="both"/>
              <w:rPr>
                <w:sz w:val="18"/>
                <w:szCs w:val="18"/>
              </w:rPr>
            </w:pPr>
            <w:r w:rsidRPr="00CB3933">
              <w:rPr>
                <w:sz w:val="18"/>
                <w:szCs w:val="18"/>
              </w:rPr>
              <w:t>(</w:t>
            </w:r>
            <w:r>
              <w:rPr>
                <w:sz w:val="18"/>
                <w:szCs w:val="18"/>
              </w:rPr>
              <w:t>f</w:t>
            </w:r>
            <w:r w:rsidRPr="00CB3933">
              <w:rPr>
                <w:sz w:val="18"/>
                <w:szCs w:val="18"/>
              </w:rPr>
              <w:t>)</w:t>
            </w:r>
          </w:p>
        </w:tc>
        <w:tc>
          <w:tcPr>
            <w:tcW w:w="1134" w:type="dxa"/>
          </w:tcPr>
          <w:p w14:paraId="173CEF90" w14:textId="77777777" w:rsidR="007F6CF2" w:rsidRPr="07636163" w:rsidRDefault="007F6CF2" w:rsidP="00C017C8">
            <w:pPr>
              <w:widowControl w:val="0"/>
              <w:suppressAutoHyphens w:val="0"/>
              <w:spacing w:before="57" w:line="240" w:lineRule="auto"/>
              <w:jc w:val="both"/>
              <w:rPr>
                <w:sz w:val="18"/>
                <w:szCs w:val="18"/>
              </w:rPr>
            </w:pPr>
            <w:r w:rsidRPr="00F52468">
              <w:rPr>
                <w:sz w:val="18"/>
                <w:szCs w:val="18"/>
              </w:rPr>
              <w:t>8</w:t>
            </w:r>
          </w:p>
        </w:tc>
      </w:tr>
      <w:tr w:rsidR="007F6CF2" w:rsidRPr="00DD1D4D" w14:paraId="4492652C" w14:textId="77777777" w:rsidTr="00C017C8">
        <w:trPr>
          <w:trHeight w:val="176"/>
        </w:trPr>
        <w:tc>
          <w:tcPr>
            <w:tcW w:w="624" w:type="dxa"/>
            <w:shd w:val="clear" w:color="auto" w:fill="auto"/>
          </w:tcPr>
          <w:p w14:paraId="1BB82EEF" w14:textId="77777777" w:rsidR="007F6CF2" w:rsidRPr="00CB3933" w:rsidRDefault="007F6CF2" w:rsidP="002736BF">
            <w:pPr>
              <w:widowControl w:val="0"/>
              <w:suppressAutoHyphens w:val="0"/>
              <w:spacing w:before="57" w:after="24" w:line="240" w:lineRule="auto"/>
              <w:jc w:val="both"/>
              <w:rPr>
                <w:sz w:val="18"/>
                <w:szCs w:val="18"/>
              </w:rPr>
            </w:pPr>
            <w:r w:rsidRPr="00CB3933">
              <w:rPr>
                <w:sz w:val="18"/>
                <w:szCs w:val="18"/>
              </w:rPr>
              <w:t>32</w:t>
            </w:r>
          </w:p>
        </w:tc>
        <w:tc>
          <w:tcPr>
            <w:tcW w:w="6569" w:type="dxa"/>
            <w:shd w:val="clear" w:color="auto" w:fill="auto"/>
          </w:tcPr>
          <w:p w14:paraId="03ED4565" w14:textId="77777777" w:rsidR="007F6CF2" w:rsidRPr="00CB3933" w:rsidRDefault="007F6CF2" w:rsidP="00C017C8">
            <w:pPr>
              <w:spacing w:line="240" w:lineRule="auto"/>
              <w:jc w:val="both"/>
              <w:rPr>
                <w:sz w:val="18"/>
                <w:szCs w:val="18"/>
              </w:rPr>
            </w:pPr>
            <w:r w:rsidRPr="00CB3933">
              <w:rPr>
                <w:sz w:val="18"/>
                <w:szCs w:val="18"/>
              </w:rPr>
              <w:t>(France) Suggestion for amendment of UN Regulation No. 43</w:t>
            </w:r>
          </w:p>
          <w:p w14:paraId="408BDA81" w14:textId="77777777" w:rsidR="007F6CF2" w:rsidRPr="00CB3933" w:rsidRDefault="007F6CF2" w:rsidP="00C017C8">
            <w:pPr>
              <w:spacing w:line="240" w:lineRule="auto"/>
              <w:jc w:val="both"/>
              <w:rPr>
                <w:sz w:val="18"/>
                <w:szCs w:val="18"/>
              </w:rPr>
            </w:pPr>
            <w:r w:rsidRPr="00CB3933">
              <w:rPr>
                <w:sz w:val="18"/>
                <w:szCs w:val="18"/>
              </w:rPr>
              <w:t>(Safety glazing)</w:t>
            </w:r>
          </w:p>
        </w:tc>
        <w:tc>
          <w:tcPr>
            <w:tcW w:w="993" w:type="dxa"/>
            <w:shd w:val="clear" w:color="auto" w:fill="auto"/>
          </w:tcPr>
          <w:p w14:paraId="504A6426" w14:textId="77777777" w:rsidR="007F6CF2" w:rsidRPr="00CB3933"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50F0E51D" w14:textId="77777777" w:rsidR="007F6CF2" w:rsidRPr="00F52468" w:rsidRDefault="007F6CF2" w:rsidP="00C017C8">
            <w:pPr>
              <w:widowControl w:val="0"/>
              <w:suppressAutoHyphens w:val="0"/>
              <w:spacing w:before="57" w:line="240" w:lineRule="auto"/>
              <w:jc w:val="both"/>
              <w:rPr>
                <w:sz w:val="18"/>
                <w:szCs w:val="18"/>
              </w:rPr>
            </w:pPr>
            <w:r w:rsidRPr="00F52468">
              <w:rPr>
                <w:sz w:val="18"/>
                <w:szCs w:val="18"/>
              </w:rPr>
              <w:t>3(b)</w:t>
            </w:r>
          </w:p>
        </w:tc>
      </w:tr>
      <w:tr w:rsidR="007F6CF2" w:rsidRPr="00DD1D4D" w14:paraId="0EB2BAA3" w14:textId="77777777" w:rsidTr="00C017C8">
        <w:trPr>
          <w:trHeight w:val="176"/>
        </w:trPr>
        <w:tc>
          <w:tcPr>
            <w:tcW w:w="624" w:type="dxa"/>
            <w:shd w:val="clear" w:color="auto" w:fill="auto"/>
          </w:tcPr>
          <w:p w14:paraId="3F402872" w14:textId="77777777" w:rsidR="007F6CF2" w:rsidRPr="00CB3933" w:rsidRDefault="007F6CF2" w:rsidP="002736BF">
            <w:pPr>
              <w:widowControl w:val="0"/>
              <w:suppressAutoHyphens w:val="0"/>
              <w:spacing w:before="57" w:after="24" w:line="240" w:lineRule="auto"/>
              <w:jc w:val="both"/>
              <w:rPr>
                <w:sz w:val="18"/>
                <w:szCs w:val="18"/>
              </w:rPr>
            </w:pPr>
            <w:r>
              <w:rPr>
                <w:sz w:val="18"/>
                <w:szCs w:val="18"/>
              </w:rPr>
              <w:t>33</w:t>
            </w:r>
          </w:p>
        </w:tc>
        <w:tc>
          <w:tcPr>
            <w:tcW w:w="6569" w:type="dxa"/>
            <w:shd w:val="clear" w:color="auto" w:fill="auto"/>
          </w:tcPr>
          <w:p w14:paraId="1B5C60A1" w14:textId="77777777" w:rsidR="007F6CF2" w:rsidRPr="00CB3933" w:rsidRDefault="007F6CF2" w:rsidP="00C017C8">
            <w:pPr>
              <w:spacing w:line="240" w:lineRule="auto"/>
              <w:jc w:val="both"/>
              <w:rPr>
                <w:sz w:val="18"/>
                <w:szCs w:val="18"/>
              </w:rPr>
            </w:pPr>
            <w:r w:rsidRPr="00C017C8">
              <w:rPr>
                <w:sz w:val="18"/>
                <w:szCs w:val="18"/>
              </w:rPr>
              <w:t>Draft WP.29 programme of work 2022 (ECE/TRANS/WP.29/2022/1)</w:t>
            </w:r>
          </w:p>
        </w:tc>
        <w:tc>
          <w:tcPr>
            <w:tcW w:w="993" w:type="dxa"/>
            <w:shd w:val="clear" w:color="auto" w:fill="auto"/>
          </w:tcPr>
          <w:p w14:paraId="41F3B157" w14:textId="77777777" w:rsidR="007F6CF2" w:rsidRDefault="007F6CF2" w:rsidP="002736BF">
            <w:pPr>
              <w:widowControl w:val="0"/>
              <w:suppressAutoHyphens w:val="0"/>
              <w:spacing w:before="57" w:line="240" w:lineRule="auto"/>
              <w:jc w:val="both"/>
              <w:rPr>
                <w:sz w:val="18"/>
                <w:szCs w:val="18"/>
              </w:rPr>
            </w:pPr>
            <w:r>
              <w:rPr>
                <w:sz w:val="18"/>
                <w:szCs w:val="18"/>
              </w:rPr>
              <w:t>(f)</w:t>
            </w:r>
          </w:p>
        </w:tc>
        <w:tc>
          <w:tcPr>
            <w:tcW w:w="1134" w:type="dxa"/>
          </w:tcPr>
          <w:p w14:paraId="3CE740EE" w14:textId="77777777" w:rsidR="007F6CF2" w:rsidRPr="00F52468" w:rsidRDefault="007F6CF2" w:rsidP="00C017C8">
            <w:pPr>
              <w:widowControl w:val="0"/>
              <w:suppressAutoHyphens w:val="0"/>
              <w:spacing w:before="57" w:line="240" w:lineRule="auto"/>
              <w:jc w:val="both"/>
              <w:rPr>
                <w:sz w:val="18"/>
                <w:szCs w:val="18"/>
              </w:rPr>
            </w:pPr>
            <w:r>
              <w:rPr>
                <w:sz w:val="18"/>
                <w:szCs w:val="18"/>
              </w:rPr>
              <w:t>19(a)</w:t>
            </w:r>
          </w:p>
        </w:tc>
      </w:tr>
      <w:tr w:rsidR="007F6CF2" w:rsidRPr="00DD1D4D" w14:paraId="3ED2855C" w14:textId="77777777" w:rsidTr="00C017C8">
        <w:trPr>
          <w:trHeight w:val="176"/>
        </w:trPr>
        <w:tc>
          <w:tcPr>
            <w:tcW w:w="624" w:type="dxa"/>
            <w:shd w:val="clear" w:color="auto" w:fill="auto"/>
          </w:tcPr>
          <w:p w14:paraId="79AEC053" w14:textId="77777777" w:rsidR="007F6CF2" w:rsidRDefault="007F6CF2" w:rsidP="002736BF">
            <w:pPr>
              <w:widowControl w:val="0"/>
              <w:suppressAutoHyphens w:val="0"/>
              <w:spacing w:before="57" w:after="24" w:line="240" w:lineRule="auto"/>
              <w:jc w:val="both"/>
              <w:rPr>
                <w:sz w:val="18"/>
                <w:szCs w:val="18"/>
              </w:rPr>
            </w:pPr>
            <w:r>
              <w:rPr>
                <w:sz w:val="18"/>
                <w:szCs w:val="18"/>
              </w:rPr>
              <w:t>34</w:t>
            </w:r>
            <w:r>
              <w:rPr>
                <w:sz w:val="18"/>
                <w:szCs w:val="18"/>
              </w:rPr>
              <w:br/>
              <w:t>Rev.1</w:t>
            </w:r>
          </w:p>
        </w:tc>
        <w:tc>
          <w:tcPr>
            <w:tcW w:w="6569" w:type="dxa"/>
            <w:shd w:val="clear" w:color="auto" w:fill="auto"/>
          </w:tcPr>
          <w:p w14:paraId="40152A70" w14:textId="77777777" w:rsidR="007F6CF2" w:rsidRPr="00C017C8" w:rsidRDefault="007F6CF2" w:rsidP="00C017C8">
            <w:pPr>
              <w:spacing w:line="240" w:lineRule="auto"/>
              <w:jc w:val="both"/>
              <w:rPr>
                <w:sz w:val="18"/>
                <w:szCs w:val="18"/>
              </w:rPr>
            </w:pPr>
            <w:r w:rsidRPr="00C017C8">
              <w:rPr>
                <w:sz w:val="18"/>
                <w:szCs w:val="18"/>
              </w:rPr>
              <w:t>(Secretariat) Provisional agenda for the 122nd session</w:t>
            </w:r>
          </w:p>
        </w:tc>
        <w:tc>
          <w:tcPr>
            <w:tcW w:w="993" w:type="dxa"/>
            <w:shd w:val="clear" w:color="auto" w:fill="auto"/>
          </w:tcPr>
          <w:p w14:paraId="0709CEF3" w14:textId="77777777" w:rsidR="007F6CF2" w:rsidRDefault="007F6CF2" w:rsidP="002736BF">
            <w:pPr>
              <w:widowControl w:val="0"/>
              <w:suppressAutoHyphens w:val="0"/>
              <w:spacing w:before="57" w:line="240" w:lineRule="auto"/>
              <w:jc w:val="both"/>
              <w:rPr>
                <w:sz w:val="18"/>
                <w:szCs w:val="18"/>
              </w:rPr>
            </w:pPr>
            <w:r>
              <w:rPr>
                <w:sz w:val="18"/>
                <w:szCs w:val="18"/>
              </w:rPr>
              <w:t>()</w:t>
            </w:r>
          </w:p>
        </w:tc>
        <w:tc>
          <w:tcPr>
            <w:tcW w:w="1134" w:type="dxa"/>
          </w:tcPr>
          <w:p w14:paraId="1E5505F7" w14:textId="77777777" w:rsidR="007F6CF2" w:rsidRDefault="007F6CF2" w:rsidP="00C017C8">
            <w:pPr>
              <w:widowControl w:val="0"/>
              <w:suppressAutoHyphens w:val="0"/>
              <w:spacing w:before="57" w:line="240" w:lineRule="auto"/>
              <w:jc w:val="both"/>
              <w:rPr>
                <w:sz w:val="18"/>
                <w:szCs w:val="18"/>
              </w:rPr>
            </w:pPr>
            <w:r>
              <w:rPr>
                <w:sz w:val="18"/>
                <w:szCs w:val="18"/>
              </w:rPr>
              <w:t>1</w:t>
            </w:r>
          </w:p>
        </w:tc>
      </w:tr>
      <w:tr w:rsidR="007F6CF2" w:rsidRPr="00DD1D4D" w14:paraId="6C230BA0" w14:textId="77777777" w:rsidTr="00C017C8">
        <w:trPr>
          <w:trHeight w:val="176"/>
        </w:trPr>
        <w:tc>
          <w:tcPr>
            <w:tcW w:w="624" w:type="dxa"/>
            <w:shd w:val="clear" w:color="auto" w:fill="auto"/>
          </w:tcPr>
          <w:p w14:paraId="2D52EFD7" w14:textId="77777777" w:rsidR="007F6CF2" w:rsidRDefault="007F6CF2" w:rsidP="002736BF">
            <w:pPr>
              <w:widowControl w:val="0"/>
              <w:suppressAutoHyphens w:val="0"/>
              <w:spacing w:before="57" w:after="24" w:line="240" w:lineRule="auto"/>
              <w:jc w:val="both"/>
              <w:rPr>
                <w:sz w:val="18"/>
                <w:szCs w:val="18"/>
              </w:rPr>
            </w:pPr>
            <w:r>
              <w:rPr>
                <w:sz w:val="18"/>
                <w:szCs w:val="18"/>
              </w:rPr>
              <w:t>35</w:t>
            </w:r>
          </w:p>
        </w:tc>
        <w:tc>
          <w:tcPr>
            <w:tcW w:w="6569" w:type="dxa"/>
            <w:shd w:val="clear" w:color="auto" w:fill="auto"/>
          </w:tcPr>
          <w:p w14:paraId="61C7E7A4" w14:textId="77777777" w:rsidR="007F6CF2" w:rsidRPr="00C017C8" w:rsidRDefault="007F6CF2" w:rsidP="00C017C8">
            <w:pPr>
              <w:spacing w:line="240" w:lineRule="auto"/>
              <w:jc w:val="both"/>
              <w:rPr>
                <w:sz w:val="18"/>
                <w:szCs w:val="18"/>
              </w:rPr>
            </w:pPr>
            <w:r w:rsidRPr="00C017C8">
              <w:rPr>
                <w:sz w:val="18"/>
                <w:szCs w:val="18"/>
              </w:rPr>
              <w:t>(IWG on EDR/DSSAD) Proposal to revise document ECE/TRANS/WP.29/GRSG/2021/32</w:t>
            </w:r>
          </w:p>
        </w:tc>
        <w:tc>
          <w:tcPr>
            <w:tcW w:w="993" w:type="dxa"/>
            <w:shd w:val="clear" w:color="auto" w:fill="auto"/>
          </w:tcPr>
          <w:p w14:paraId="4D0E64EE" w14:textId="77777777" w:rsidR="007F6CF2" w:rsidRDefault="007F6CF2" w:rsidP="002736BF">
            <w:pPr>
              <w:widowControl w:val="0"/>
              <w:suppressAutoHyphens w:val="0"/>
              <w:spacing w:before="57" w:line="240" w:lineRule="auto"/>
              <w:jc w:val="both"/>
              <w:rPr>
                <w:sz w:val="18"/>
                <w:szCs w:val="18"/>
              </w:rPr>
            </w:pPr>
            <w:r>
              <w:rPr>
                <w:sz w:val="18"/>
                <w:szCs w:val="18"/>
              </w:rPr>
              <w:t>(d)</w:t>
            </w:r>
          </w:p>
        </w:tc>
        <w:tc>
          <w:tcPr>
            <w:tcW w:w="1134" w:type="dxa"/>
          </w:tcPr>
          <w:p w14:paraId="3C42DCF2" w14:textId="77777777" w:rsidR="007F6CF2" w:rsidRDefault="007F6CF2" w:rsidP="00C017C8">
            <w:pPr>
              <w:widowControl w:val="0"/>
              <w:suppressAutoHyphens w:val="0"/>
              <w:spacing w:before="57" w:line="240" w:lineRule="auto"/>
              <w:jc w:val="both"/>
              <w:rPr>
                <w:sz w:val="18"/>
                <w:szCs w:val="18"/>
              </w:rPr>
            </w:pPr>
            <w:r>
              <w:rPr>
                <w:sz w:val="18"/>
                <w:szCs w:val="18"/>
              </w:rPr>
              <w:t>14(a)</w:t>
            </w:r>
          </w:p>
        </w:tc>
      </w:tr>
      <w:tr w:rsidR="007F6CF2" w:rsidRPr="00DD1D4D" w14:paraId="6C725148" w14:textId="77777777" w:rsidTr="00C017C8">
        <w:trPr>
          <w:trHeight w:val="176"/>
        </w:trPr>
        <w:tc>
          <w:tcPr>
            <w:tcW w:w="624" w:type="dxa"/>
            <w:shd w:val="clear" w:color="auto" w:fill="auto"/>
          </w:tcPr>
          <w:p w14:paraId="1781DF8E" w14:textId="77777777" w:rsidR="007F6CF2" w:rsidRDefault="007F6CF2" w:rsidP="002736BF">
            <w:pPr>
              <w:widowControl w:val="0"/>
              <w:suppressAutoHyphens w:val="0"/>
              <w:spacing w:before="57" w:after="24" w:line="240" w:lineRule="auto"/>
              <w:jc w:val="both"/>
              <w:rPr>
                <w:sz w:val="18"/>
                <w:szCs w:val="18"/>
              </w:rPr>
            </w:pPr>
            <w:r>
              <w:rPr>
                <w:sz w:val="18"/>
                <w:szCs w:val="18"/>
              </w:rPr>
              <w:t>36</w:t>
            </w:r>
          </w:p>
        </w:tc>
        <w:tc>
          <w:tcPr>
            <w:tcW w:w="6569" w:type="dxa"/>
            <w:shd w:val="clear" w:color="auto" w:fill="auto"/>
          </w:tcPr>
          <w:p w14:paraId="6C6A09C0" w14:textId="77777777" w:rsidR="007F6CF2" w:rsidRPr="00C017C8" w:rsidRDefault="007F6CF2" w:rsidP="00C017C8">
            <w:pPr>
              <w:spacing w:line="240" w:lineRule="auto"/>
              <w:jc w:val="both"/>
              <w:rPr>
                <w:sz w:val="18"/>
                <w:szCs w:val="18"/>
              </w:rPr>
            </w:pPr>
            <w:r w:rsidRPr="00C017C8">
              <w:rPr>
                <w:sz w:val="18"/>
                <w:szCs w:val="18"/>
              </w:rPr>
              <w:t>(IWG on EDR/DSSAD) Proposal to revise document ECE/TRANS/WP.29/GRSG/2021/33</w:t>
            </w:r>
          </w:p>
        </w:tc>
        <w:tc>
          <w:tcPr>
            <w:tcW w:w="993" w:type="dxa"/>
            <w:shd w:val="clear" w:color="auto" w:fill="auto"/>
          </w:tcPr>
          <w:p w14:paraId="3B04E94F" w14:textId="77777777" w:rsidR="007F6CF2"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46775E88" w14:textId="77777777" w:rsidR="007F6CF2" w:rsidRDefault="007F6CF2" w:rsidP="00C017C8">
            <w:pPr>
              <w:widowControl w:val="0"/>
              <w:suppressAutoHyphens w:val="0"/>
              <w:spacing w:before="57" w:line="240" w:lineRule="auto"/>
              <w:jc w:val="both"/>
              <w:rPr>
                <w:sz w:val="18"/>
                <w:szCs w:val="18"/>
              </w:rPr>
            </w:pPr>
            <w:r>
              <w:rPr>
                <w:sz w:val="18"/>
                <w:szCs w:val="18"/>
              </w:rPr>
              <w:t>14(b)</w:t>
            </w:r>
          </w:p>
        </w:tc>
      </w:tr>
      <w:tr w:rsidR="007F6CF2" w:rsidRPr="00DD1D4D" w14:paraId="0EFC2F39" w14:textId="77777777" w:rsidTr="00C017C8">
        <w:trPr>
          <w:trHeight w:val="176"/>
        </w:trPr>
        <w:tc>
          <w:tcPr>
            <w:tcW w:w="624" w:type="dxa"/>
            <w:shd w:val="clear" w:color="auto" w:fill="auto"/>
          </w:tcPr>
          <w:p w14:paraId="78A53B1A" w14:textId="77777777" w:rsidR="007F6CF2" w:rsidRDefault="007F6CF2" w:rsidP="002736BF">
            <w:pPr>
              <w:widowControl w:val="0"/>
              <w:suppressAutoHyphens w:val="0"/>
              <w:spacing w:before="57" w:after="24" w:line="240" w:lineRule="auto"/>
              <w:jc w:val="both"/>
              <w:rPr>
                <w:sz w:val="18"/>
                <w:szCs w:val="18"/>
              </w:rPr>
            </w:pPr>
            <w:r>
              <w:rPr>
                <w:sz w:val="18"/>
                <w:szCs w:val="18"/>
              </w:rPr>
              <w:t>37</w:t>
            </w:r>
          </w:p>
        </w:tc>
        <w:tc>
          <w:tcPr>
            <w:tcW w:w="6569" w:type="dxa"/>
            <w:shd w:val="clear" w:color="auto" w:fill="auto"/>
          </w:tcPr>
          <w:p w14:paraId="75D94FB3" w14:textId="77777777" w:rsidR="007F6CF2" w:rsidRPr="00C017C8" w:rsidRDefault="007F6CF2" w:rsidP="00C017C8">
            <w:pPr>
              <w:spacing w:line="240" w:lineRule="auto"/>
              <w:jc w:val="both"/>
              <w:rPr>
                <w:sz w:val="18"/>
                <w:szCs w:val="18"/>
              </w:rPr>
            </w:pPr>
            <w:r w:rsidRPr="00C017C8">
              <w:rPr>
                <w:sz w:val="18"/>
                <w:szCs w:val="18"/>
              </w:rPr>
              <w:t>(IWG on EDR/DSSAD) Proposal to revise document ECE/TRANS/WP.29/GRSG/2021/34</w:t>
            </w:r>
          </w:p>
        </w:tc>
        <w:tc>
          <w:tcPr>
            <w:tcW w:w="993" w:type="dxa"/>
            <w:shd w:val="clear" w:color="auto" w:fill="auto"/>
          </w:tcPr>
          <w:p w14:paraId="2CD37E97" w14:textId="77777777" w:rsidR="007F6CF2"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48AC245F" w14:textId="77777777" w:rsidR="007F6CF2" w:rsidRDefault="007F6CF2" w:rsidP="00C017C8">
            <w:pPr>
              <w:widowControl w:val="0"/>
              <w:suppressAutoHyphens w:val="0"/>
              <w:spacing w:before="57" w:line="240" w:lineRule="auto"/>
              <w:jc w:val="both"/>
              <w:rPr>
                <w:sz w:val="18"/>
                <w:szCs w:val="18"/>
              </w:rPr>
            </w:pPr>
            <w:r>
              <w:rPr>
                <w:sz w:val="18"/>
                <w:szCs w:val="18"/>
              </w:rPr>
              <w:t>14(b)</w:t>
            </w:r>
          </w:p>
        </w:tc>
      </w:tr>
      <w:tr w:rsidR="007F6CF2" w:rsidRPr="00DD1D4D" w14:paraId="4D991306" w14:textId="77777777" w:rsidTr="00C017C8">
        <w:trPr>
          <w:trHeight w:val="176"/>
        </w:trPr>
        <w:tc>
          <w:tcPr>
            <w:tcW w:w="624" w:type="dxa"/>
            <w:shd w:val="clear" w:color="auto" w:fill="auto"/>
          </w:tcPr>
          <w:p w14:paraId="7BAC67F5" w14:textId="77777777" w:rsidR="007F6CF2" w:rsidRDefault="007F6CF2" w:rsidP="002736BF">
            <w:pPr>
              <w:widowControl w:val="0"/>
              <w:suppressAutoHyphens w:val="0"/>
              <w:spacing w:before="57" w:after="24" w:line="240" w:lineRule="auto"/>
              <w:jc w:val="both"/>
              <w:rPr>
                <w:sz w:val="18"/>
                <w:szCs w:val="18"/>
              </w:rPr>
            </w:pPr>
            <w:r>
              <w:rPr>
                <w:sz w:val="18"/>
                <w:szCs w:val="18"/>
              </w:rPr>
              <w:t>38</w:t>
            </w:r>
          </w:p>
        </w:tc>
        <w:tc>
          <w:tcPr>
            <w:tcW w:w="6569" w:type="dxa"/>
            <w:shd w:val="clear" w:color="auto" w:fill="auto"/>
          </w:tcPr>
          <w:p w14:paraId="201D226F" w14:textId="77777777" w:rsidR="007F6CF2" w:rsidRPr="00C017C8" w:rsidRDefault="007F6CF2" w:rsidP="00C017C8">
            <w:pPr>
              <w:spacing w:line="240" w:lineRule="auto"/>
              <w:jc w:val="both"/>
              <w:rPr>
                <w:sz w:val="18"/>
                <w:szCs w:val="18"/>
              </w:rPr>
            </w:pPr>
            <w:r w:rsidRPr="00C017C8">
              <w:rPr>
                <w:sz w:val="18"/>
                <w:szCs w:val="18"/>
              </w:rPr>
              <w:t>(IWG on EDR/DSSAD) IWG on EDR/DSSAD Status Report</w:t>
            </w:r>
          </w:p>
        </w:tc>
        <w:tc>
          <w:tcPr>
            <w:tcW w:w="993" w:type="dxa"/>
            <w:shd w:val="clear" w:color="auto" w:fill="auto"/>
          </w:tcPr>
          <w:p w14:paraId="18BEBCB1" w14:textId="77777777" w:rsidR="007F6CF2" w:rsidRDefault="007F6CF2" w:rsidP="002736BF">
            <w:pPr>
              <w:widowControl w:val="0"/>
              <w:suppressAutoHyphens w:val="0"/>
              <w:spacing w:before="57" w:line="240" w:lineRule="auto"/>
              <w:jc w:val="both"/>
              <w:rPr>
                <w:sz w:val="18"/>
                <w:szCs w:val="18"/>
              </w:rPr>
            </w:pPr>
            <w:r>
              <w:rPr>
                <w:sz w:val="18"/>
                <w:szCs w:val="18"/>
              </w:rPr>
              <w:t>(e)</w:t>
            </w:r>
          </w:p>
        </w:tc>
        <w:tc>
          <w:tcPr>
            <w:tcW w:w="1134" w:type="dxa"/>
          </w:tcPr>
          <w:p w14:paraId="685986E6" w14:textId="77777777" w:rsidR="007F6CF2" w:rsidRDefault="007F6CF2" w:rsidP="00C017C8">
            <w:pPr>
              <w:widowControl w:val="0"/>
              <w:suppressAutoHyphens w:val="0"/>
              <w:spacing w:before="57" w:line="240" w:lineRule="auto"/>
              <w:jc w:val="both"/>
              <w:rPr>
                <w:sz w:val="18"/>
                <w:szCs w:val="18"/>
              </w:rPr>
            </w:pPr>
            <w:r>
              <w:rPr>
                <w:sz w:val="18"/>
                <w:szCs w:val="18"/>
              </w:rPr>
              <w:t xml:space="preserve">14 </w:t>
            </w:r>
          </w:p>
        </w:tc>
      </w:tr>
      <w:tr w:rsidR="007F6CF2" w:rsidRPr="00DD1D4D" w14:paraId="63DD0B12" w14:textId="77777777" w:rsidTr="00C017C8">
        <w:trPr>
          <w:trHeight w:val="176"/>
        </w:trPr>
        <w:tc>
          <w:tcPr>
            <w:tcW w:w="624" w:type="dxa"/>
            <w:shd w:val="clear" w:color="auto" w:fill="auto"/>
          </w:tcPr>
          <w:p w14:paraId="047BB57C" w14:textId="77777777" w:rsidR="007F6CF2" w:rsidRDefault="007F6CF2" w:rsidP="002736BF">
            <w:pPr>
              <w:widowControl w:val="0"/>
              <w:suppressAutoHyphens w:val="0"/>
              <w:spacing w:before="57" w:after="24" w:line="240" w:lineRule="auto"/>
              <w:jc w:val="both"/>
              <w:rPr>
                <w:sz w:val="18"/>
                <w:szCs w:val="18"/>
              </w:rPr>
            </w:pPr>
            <w:r>
              <w:rPr>
                <w:sz w:val="18"/>
                <w:szCs w:val="18"/>
              </w:rPr>
              <w:t>39</w:t>
            </w:r>
          </w:p>
        </w:tc>
        <w:tc>
          <w:tcPr>
            <w:tcW w:w="6569" w:type="dxa"/>
            <w:shd w:val="clear" w:color="auto" w:fill="auto"/>
          </w:tcPr>
          <w:p w14:paraId="18EE0388" w14:textId="77777777" w:rsidR="007F6CF2" w:rsidRPr="00C017C8" w:rsidRDefault="007F6CF2" w:rsidP="00C017C8">
            <w:pPr>
              <w:spacing w:line="240" w:lineRule="auto"/>
              <w:jc w:val="both"/>
              <w:rPr>
                <w:sz w:val="18"/>
                <w:szCs w:val="18"/>
              </w:rPr>
            </w:pPr>
            <w:r w:rsidRPr="00C017C8">
              <w:rPr>
                <w:sz w:val="18"/>
                <w:szCs w:val="18"/>
              </w:rPr>
              <w:t>(OICA) Proposal to amend UN Regulation No. 158</w:t>
            </w:r>
          </w:p>
        </w:tc>
        <w:tc>
          <w:tcPr>
            <w:tcW w:w="993" w:type="dxa"/>
            <w:shd w:val="clear" w:color="auto" w:fill="auto"/>
          </w:tcPr>
          <w:p w14:paraId="7E0A35B2" w14:textId="77777777" w:rsidR="007F6CF2"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68BADDD4" w14:textId="77777777" w:rsidR="007F6CF2" w:rsidRDefault="007F6CF2" w:rsidP="00C017C8">
            <w:pPr>
              <w:widowControl w:val="0"/>
              <w:suppressAutoHyphens w:val="0"/>
              <w:spacing w:before="57" w:line="240" w:lineRule="auto"/>
              <w:jc w:val="both"/>
              <w:rPr>
                <w:sz w:val="18"/>
                <w:szCs w:val="18"/>
              </w:rPr>
            </w:pPr>
            <w:r>
              <w:rPr>
                <w:sz w:val="18"/>
                <w:szCs w:val="18"/>
              </w:rPr>
              <w:t>4(c)</w:t>
            </w:r>
          </w:p>
        </w:tc>
      </w:tr>
      <w:tr w:rsidR="007F6CF2" w:rsidRPr="00DD1D4D" w14:paraId="28BC44C8" w14:textId="77777777" w:rsidTr="00C017C8">
        <w:trPr>
          <w:trHeight w:val="176"/>
        </w:trPr>
        <w:tc>
          <w:tcPr>
            <w:tcW w:w="624" w:type="dxa"/>
            <w:shd w:val="clear" w:color="auto" w:fill="auto"/>
          </w:tcPr>
          <w:p w14:paraId="31FE9173" w14:textId="77777777" w:rsidR="007F6CF2" w:rsidRDefault="007F6CF2" w:rsidP="002736BF">
            <w:pPr>
              <w:widowControl w:val="0"/>
              <w:suppressAutoHyphens w:val="0"/>
              <w:spacing w:before="57" w:after="24" w:line="240" w:lineRule="auto"/>
              <w:jc w:val="both"/>
              <w:rPr>
                <w:sz w:val="18"/>
                <w:szCs w:val="18"/>
              </w:rPr>
            </w:pPr>
            <w:r>
              <w:rPr>
                <w:sz w:val="18"/>
                <w:szCs w:val="18"/>
              </w:rPr>
              <w:t>40</w:t>
            </w:r>
          </w:p>
        </w:tc>
        <w:tc>
          <w:tcPr>
            <w:tcW w:w="6569" w:type="dxa"/>
            <w:shd w:val="clear" w:color="auto" w:fill="auto"/>
          </w:tcPr>
          <w:p w14:paraId="0E1EAF70" w14:textId="77777777" w:rsidR="007F6CF2" w:rsidRPr="00C017C8" w:rsidRDefault="007F6CF2" w:rsidP="00C017C8">
            <w:pPr>
              <w:spacing w:line="240" w:lineRule="auto"/>
              <w:jc w:val="both"/>
              <w:rPr>
                <w:sz w:val="18"/>
                <w:szCs w:val="18"/>
              </w:rPr>
            </w:pPr>
            <w:r w:rsidRPr="00C017C8">
              <w:rPr>
                <w:sz w:val="18"/>
                <w:szCs w:val="18"/>
              </w:rPr>
              <w:t>(OICA) Proposal for Supplement 1 to the 04 series of amendments to UN Regulation No. 118 (Burning behaviour of materials)</w:t>
            </w:r>
          </w:p>
        </w:tc>
        <w:tc>
          <w:tcPr>
            <w:tcW w:w="993" w:type="dxa"/>
            <w:shd w:val="clear" w:color="auto" w:fill="auto"/>
          </w:tcPr>
          <w:p w14:paraId="4A3D1A2D" w14:textId="77777777" w:rsidR="007F6CF2" w:rsidRDefault="007F6CF2" w:rsidP="002736BF">
            <w:pPr>
              <w:widowControl w:val="0"/>
              <w:suppressAutoHyphens w:val="0"/>
              <w:spacing w:before="57" w:line="240" w:lineRule="auto"/>
              <w:jc w:val="both"/>
              <w:rPr>
                <w:sz w:val="18"/>
                <w:szCs w:val="18"/>
              </w:rPr>
            </w:pPr>
            <w:r>
              <w:rPr>
                <w:sz w:val="18"/>
                <w:szCs w:val="18"/>
              </w:rPr>
              <w:t>(c)</w:t>
            </w:r>
          </w:p>
        </w:tc>
        <w:tc>
          <w:tcPr>
            <w:tcW w:w="1134" w:type="dxa"/>
          </w:tcPr>
          <w:p w14:paraId="25221CEC" w14:textId="77777777" w:rsidR="007F6CF2" w:rsidRDefault="007F6CF2" w:rsidP="00C017C8">
            <w:pPr>
              <w:widowControl w:val="0"/>
              <w:suppressAutoHyphens w:val="0"/>
              <w:spacing w:before="57" w:line="240" w:lineRule="auto"/>
              <w:jc w:val="both"/>
              <w:rPr>
                <w:sz w:val="18"/>
                <w:szCs w:val="18"/>
              </w:rPr>
            </w:pPr>
            <w:r>
              <w:rPr>
                <w:sz w:val="18"/>
                <w:szCs w:val="18"/>
              </w:rPr>
              <w:t>2(b)</w:t>
            </w:r>
          </w:p>
        </w:tc>
      </w:tr>
      <w:tr w:rsidR="007F6CF2" w14:paraId="7C2EB21E" w14:textId="77777777" w:rsidTr="00C017C8">
        <w:trPr>
          <w:trHeight w:val="176"/>
        </w:trPr>
        <w:tc>
          <w:tcPr>
            <w:tcW w:w="624" w:type="dxa"/>
            <w:shd w:val="clear" w:color="auto" w:fill="auto"/>
          </w:tcPr>
          <w:p w14:paraId="59A7653A" w14:textId="77777777" w:rsidR="007F6CF2" w:rsidRPr="00C017C8" w:rsidRDefault="007F6CF2" w:rsidP="00C017C8">
            <w:pPr>
              <w:widowControl w:val="0"/>
              <w:suppressAutoHyphens w:val="0"/>
              <w:spacing w:before="57" w:after="24" w:line="240" w:lineRule="auto"/>
              <w:jc w:val="both"/>
              <w:rPr>
                <w:sz w:val="18"/>
                <w:szCs w:val="18"/>
              </w:rPr>
            </w:pPr>
            <w:r w:rsidRPr="00C017C8">
              <w:rPr>
                <w:sz w:val="18"/>
                <w:szCs w:val="18"/>
              </w:rPr>
              <w:t>41</w:t>
            </w:r>
          </w:p>
        </w:tc>
        <w:tc>
          <w:tcPr>
            <w:tcW w:w="6569" w:type="dxa"/>
            <w:shd w:val="clear" w:color="auto" w:fill="auto"/>
          </w:tcPr>
          <w:p w14:paraId="05E3413C" w14:textId="58A1C262" w:rsidR="007F6CF2" w:rsidRPr="00C017C8" w:rsidRDefault="007F6CF2" w:rsidP="002736BF">
            <w:pPr>
              <w:spacing w:line="240" w:lineRule="auto"/>
              <w:jc w:val="both"/>
              <w:rPr>
                <w:sz w:val="18"/>
                <w:szCs w:val="18"/>
              </w:rPr>
            </w:pPr>
            <w:r w:rsidRPr="00375BCD">
              <w:rPr>
                <w:sz w:val="18"/>
                <w:szCs w:val="18"/>
              </w:rPr>
              <w:t xml:space="preserve">(Russian </w:t>
            </w:r>
            <w:r w:rsidRPr="00C017C8">
              <w:rPr>
                <w:sz w:val="18"/>
                <w:szCs w:val="18"/>
              </w:rPr>
              <w:t>Federation) Proposal for Supplement 11 to the 02 series of amendments to UN Regulation No. 66</w:t>
            </w:r>
          </w:p>
        </w:tc>
        <w:tc>
          <w:tcPr>
            <w:tcW w:w="993" w:type="dxa"/>
            <w:shd w:val="clear" w:color="auto" w:fill="auto"/>
          </w:tcPr>
          <w:p w14:paraId="7A4A4222" w14:textId="77777777" w:rsidR="007F6CF2" w:rsidRDefault="007F6CF2" w:rsidP="002736BF">
            <w:pPr>
              <w:spacing w:line="240" w:lineRule="auto"/>
              <w:jc w:val="both"/>
            </w:pPr>
            <w:r>
              <w:t>()</w:t>
            </w:r>
          </w:p>
          <w:p w14:paraId="0DD7FA0E" w14:textId="77777777" w:rsidR="007F6CF2" w:rsidRDefault="007F6CF2" w:rsidP="002736BF">
            <w:pPr>
              <w:spacing w:line="240" w:lineRule="auto"/>
              <w:jc w:val="both"/>
            </w:pPr>
          </w:p>
        </w:tc>
        <w:tc>
          <w:tcPr>
            <w:tcW w:w="1134" w:type="dxa"/>
          </w:tcPr>
          <w:p w14:paraId="31A0AD8C" w14:textId="77777777" w:rsidR="007F6CF2" w:rsidRPr="00C017C8" w:rsidRDefault="007F6CF2" w:rsidP="00C017C8">
            <w:pPr>
              <w:widowControl w:val="0"/>
              <w:suppressAutoHyphens w:val="0"/>
              <w:spacing w:before="57" w:line="240" w:lineRule="auto"/>
              <w:jc w:val="both"/>
              <w:rPr>
                <w:sz w:val="18"/>
                <w:szCs w:val="18"/>
              </w:rPr>
            </w:pPr>
            <w:r w:rsidRPr="00C017C8">
              <w:rPr>
                <w:sz w:val="18"/>
                <w:szCs w:val="18"/>
              </w:rPr>
              <w:t>8</w:t>
            </w:r>
          </w:p>
        </w:tc>
      </w:tr>
      <w:tr w:rsidR="007F6CF2" w14:paraId="7FEB8F34" w14:textId="77777777" w:rsidTr="00741691">
        <w:trPr>
          <w:trHeight w:val="176"/>
        </w:trPr>
        <w:tc>
          <w:tcPr>
            <w:tcW w:w="624" w:type="dxa"/>
            <w:shd w:val="clear" w:color="auto" w:fill="auto"/>
          </w:tcPr>
          <w:p w14:paraId="26741612" w14:textId="226A7316" w:rsidR="007F6CF2" w:rsidRPr="00C017C8" w:rsidRDefault="007F6CF2" w:rsidP="00741691">
            <w:pPr>
              <w:widowControl w:val="0"/>
              <w:suppressAutoHyphens w:val="0"/>
              <w:spacing w:before="57" w:after="24" w:line="240" w:lineRule="auto"/>
              <w:jc w:val="both"/>
              <w:rPr>
                <w:sz w:val="18"/>
                <w:szCs w:val="18"/>
              </w:rPr>
            </w:pPr>
            <w:r w:rsidRPr="00C017C8">
              <w:rPr>
                <w:sz w:val="18"/>
                <w:szCs w:val="18"/>
              </w:rPr>
              <w:t>42</w:t>
            </w:r>
            <w:r w:rsidRPr="00C017C8">
              <w:rPr>
                <w:sz w:val="18"/>
                <w:szCs w:val="18"/>
              </w:rPr>
              <w:br/>
            </w:r>
            <w:r w:rsidRPr="00741691">
              <w:rPr>
                <w:sz w:val="18"/>
                <w:szCs w:val="18"/>
              </w:rPr>
              <w:t>Rev</w:t>
            </w:r>
            <w:r w:rsidR="00E406CA">
              <w:rPr>
                <w:sz w:val="18"/>
                <w:szCs w:val="18"/>
              </w:rPr>
              <w:t>.</w:t>
            </w:r>
            <w:r w:rsidRPr="00741691">
              <w:rPr>
                <w:sz w:val="18"/>
                <w:szCs w:val="18"/>
              </w:rPr>
              <w:t>1</w:t>
            </w:r>
          </w:p>
        </w:tc>
        <w:tc>
          <w:tcPr>
            <w:tcW w:w="6569" w:type="dxa"/>
            <w:shd w:val="clear" w:color="auto" w:fill="auto"/>
          </w:tcPr>
          <w:p w14:paraId="4E7F7D0A" w14:textId="77777777" w:rsidR="007F6CF2" w:rsidRPr="00C017C8" w:rsidRDefault="007F6CF2" w:rsidP="00C017C8">
            <w:pPr>
              <w:spacing w:line="240" w:lineRule="auto"/>
              <w:jc w:val="both"/>
              <w:rPr>
                <w:sz w:val="18"/>
                <w:szCs w:val="18"/>
              </w:rPr>
            </w:pPr>
            <w:r w:rsidRPr="00C017C8">
              <w:rPr>
                <w:sz w:val="18"/>
                <w:szCs w:val="18"/>
              </w:rPr>
              <w:t>(Liquid Gas Europe) Proposal for Supplement 01 to the 03 series of amendments to UN Regulation No. 67</w:t>
            </w:r>
          </w:p>
        </w:tc>
        <w:tc>
          <w:tcPr>
            <w:tcW w:w="993" w:type="dxa"/>
            <w:shd w:val="clear" w:color="auto" w:fill="auto"/>
          </w:tcPr>
          <w:p w14:paraId="0BECD3EF" w14:textId="77777777" w:rsidR="007F6CF2" w:rsidRDefault="007F6CF2" w:rsidP="002736BF">
            <w:pPr>
              <w:spacing w:line="240" w:lineRule="auto"/>
              <w:jc w:val="both"/>
            </w:pPr>
            <w:r>
              <w:t>(c)</w:t>
            </w:r>
          </w:p>
          <w:p w14:paraId="178B2F80" w14:textId="77777777" w:rsidR="007F6CF2" w:rsidRDefault="007F6CF2" w:rsidP="002736BF">
            <w:pPr>
              <w:spacing w:line="240" w:lineRule="auto"/>
              <w:jc w:val="both"/>
            </w:pPr>
          </w:p>
        </w:tc>
        <w:tc>
          <w:tcPr>
            <w:tcW w:w="1134" w:type="dxa"/>
          </w:tcPr>
          <w:p w14:paraId="51A9F367" w14:textId="77777777" w:rsidR="007F6CF2" w:rsidRPr="00C017C8" w:rsidRDefault="007F6CF2" w:rsidP="00C017C8">
            <w:pPr>
              <w:widowControl w:val="0"/>
              <w:suppressAutoHyphens w:val="0"/>
              <w:spacing w:before="57" w:line="240" w:lineRule="auto"/>
              <w:jc w:val="both"/>
              <w:rPr>
                <w:sz w:val="18"/>
                <w:szCs w:val="18"/>
              </w:rPr>
            </w:pPr>
            <w:r w:rsidRPr="00C017C8">
              <w:rPr>
                <w:sz w:val="18"/>
                <w:szCs w:val="18"/>
              </w:rPr>
              <w:t>9(a)</w:t>
            </w:r>
          </w:p>
        </w:tc>
      </w:tr>
      <w:tr w:rsidR="007F6CF2" w14:paraId="5E313C87" w14:textId="77777777" w:rsidTr="00C017C8">
        <w:trPr>
          <w:trHeight w:val="176"/>
        </w:trPr>
        <w:tc>
          <w:tcPr>
            <w:tcW w:w="624" w:type="dxa"/>
            <w:shd w:val="clear" w:color="auto" w:fill="auto"/>
          </w:tcPr>
          <w:p w14:paraId="0AE1C776" w14:textId="77777777" w:rsidR="007F6CF2" w:rsidRPr="00C017C8" w:rsidRDefault="007F6CF2" w:rsidP="00C017C8">
            <w:pPr>
              <w:widowControl w:val="0"/>
              <w:suppressAutoHyphens w:val="0"/>
              <w:spacing w:before="57" w:after="24" w:line="240" w:lineRule="auto"/>
              <w:jc w:val="both"/>
              <w:rPr>
                <w:sz w:val="18"/>
                <w:szCs w:val="18"/>
              </w:rPr>
            </w:pPr>
            <w:r w:rsidRPr="00C017C8">
              <w:rPr>
                <w:sz w:val="18"/>
                <w:szCs w:val="18"/>
              </w:rPr>
              <w:t>43</w:t>
            </w:r>
          </w:p>
        </w:tc>
        <w:tc>
          <w:tcPr>
            <w:tcW w:w="6569" w:type="dxa"/>
            <w:shd w:val="clear" w:color="auto" w:fill="auto"/>
          </w:tcPr>
          <w:p w14:paraId="12ADC03A" w14:textId="77777777" w:rsidR="007F6CF2" w:rsidRPr="00C017C8" w:rsidRDefault="007F6CF2" w:rsidP="00C017C8">
            <w:pPr>
              <w:spacing w:line="240" w:lineRule="auto"/>
              <w:jc w:val="both"/>
              <w:rPr>
                <w:sz w:val="18"/>
                <w:szCs w:val="18"/>
              </w:rPr>
            </w:pPr>
            <w:r w:rsidRPr="00C017C8">
              <w:rPr>
                <w:sz w:val="18"/>
                <w:szCs w:val="18"/>
              </w:rPr>
              <w:t>(IWG on FVA) Invitation IWG-FVA Kick-off meeting / workshop</w:t>
            </w:r>
          </w:p>
          <w:p w14:paraId="2EB43A0D" w14:textId="77777777" w:rsidR="007F6CF2" w:rsidRPr="00C017C8" w:rsidRDefault="007F6CF2" w:rsidP="00C017C8">
            <w:pPr>
              <w:spacing w:line="240" w:lineRule="auto"/>
              <w:jc w:val="both"/>
              <w:rPr>
                <w:sz w:val="18"/>
                <w:szCs w:val="18"/>
              </w:rPr>
            </w:pPr>
            <w:r w:rsidRPr="00C017C8">
              <w:rPr>
                <w:sz w:val="18"/>
                <w:szCs w:val="18"/>
              </w:rPr>
              <w:t>9 November 2021</w:t>
            </w:r>
          </w:p>
        </w:tc>
        <w:tc>
          <w:tcPr>
            <w:tcW w:w="993" w:type="dxa"/>
            <w:shd w:val="clear" w:color="auto" w:fill="auto"/>
          </w:tcPr>
          <w:p w14:paraId="5323DB6A" w14:textId="77777777" w:rsidR="007F6CF2" w:rsidRDefault="007F6CF2" w:rsidP="002736BF">
            <w:pPr>
              <w:spacing w:line="240" w:lineRule="auto"/>
              <w:jc w:val="both"/>
            </w:pPr>
            <w:r>
              <w:t>(e)</w:t>
            </w:r>
          </w:p>
        </w:tc>
        <w:tc>
          <w:tcPr>
            <w:tcW w:w="1134" w:type="dxa"/>
          </w:tcPr>
          <w:p w14:paraId="21A5516B" w14:textId="77777777" w:rsidR="007F6CF2" w:rsidRPr="00C017C8" w:rsidRDefault="007F6CF2" w:rsidP="00C017C8">
            <w:pPr>
              <w:widowControl w:val="0"/>
              <w:suppressAutoHyphens w:val="0"/>
              <w:spacing w:before="57" w:line="240" w:lineRule="auto"/>
              <w:jc w:val="both"/>
              <w:rPr>
                <w:sz w:val="18"/>
                <w:szCs w:val="18"/>
              </w:rPr>
            </w:pPr>
            <w:r w:rsidRPr="00C017C8">
              <w:rPr>
                <w:sz w:val="18"/>
                <w:szCs w:val="18"/>
              </w:rPr>
              <w:t>13</w:t>
            </w:r>
          </w:p>
        </w:tc>
      </w:tr>
      <w:tr w:rsidR="007F6CF2" w14:paraId="44FD8073" w14:textId="77777777" w:rsidTr="00C017C8">
        <w:trPr>
          <w:trHeight w:val="176"/>
        </w:trPr>
        <w:tc>
          <w:tcPr>
            <w:tcW w:w="624" w:type="dxa"/>
            <w:shd w:val="clear" w:color="auto" w:fill="auto"/>
          </w:tcPr>
          <w:p w14:paraId="21EBEBE6" w14:textId="77777777" w:rsidR="007F6CF2" w:rsidRPr="00C017C8" w:rsidRDefault="007F6CF2" w:rsidP="00C017C8">
            <w:pPr>
              <w:widowControl w:val="0"/>
              <w:suppressAutoHyphens w:val="0"/>
              <w:spacing w:before="57" w:after="24" w:line="240" w:lineRule="auto"/>
              <w:jc w:val="both"/>
              <w:rPr>
                <w:sz w:val="18"/>
                <w:szCs w:val="18"/>
              </w:rPr>
            </w:pPr>
            <w:r w:rsidRPr="00C017C8">
              <w:rPr>
                <w:sz w:val="18"/>
                <w:szCs w:val="18"/>
              </w:rPr>
              <w:t>44</w:t>
            </w:r>
          </w:p>
        </w:tc>
        <w:tc>
          <w:tcPr>
            <w:tcW w:w="6569" w:type="dxa"/>
            <w:shd w:val="clear" w:color="auto" w:fill="auto"/>
          </w:tcPr>
          <w:p w14:paraId="72C59CC2" w14:textId="1D9B36D7" w:rsidR="007F6CF2" w:rsidRPr="00C017C8" w:rsidRDefault="007F6CF2" w:rsidP="002736BF">
            <w:pPr>
              <w:spacing w:line="240" w:lineRule="auto"/>
              <w:jc w:val="both"/>
              <w:rPr>
                <w:sz w:val="18"/>
                <w:szCs w:val="18"/>
              </w:rPr>
            </w:pPr>
            <w:r w:rsidRPr="00C017C8">
              <w:rPr>
                <w:sz w:val="18"/>
                <w:szCs w:val="18"/>
              </w:rPr>
              <w:t>(OICA) OICA comments to the Draft Regulation on Direct Vision</w:t>
            </w:r>
          </w:p>
        </w:tc>
        <w:tc>
          <w:tcPr>
            <w:tcW w:w="993" w:type="dxa"/>
            <w:shd w:val="clear" w:color="auto" w:fill="auto"/>
          </w:tcPr>
          <w:p w14:paraId="221BC640" w14:textId="77777777" w:rsidR="007F6CF2" w:rsidRDefault="007F6CF2" w:rsidP="002736BF">
            <w:pPr>
              <w:spacing w:line="240" w:lineRule="auto"/>
              <w:jc w:val="both"/>
            </w:pPr>
            <w:r>
              <w:t>(e)</w:t>
            </w:r>
          </w:p>
        </w:tc>
        <w:tc>
          <w:tcPr>
            <w:tcW w:w="1134" w:type="dxa"/>
          </w:tcPr>
          <w:p w14:paraId="1E913DD3" w14:textId="77777777" w:rsidR="007F6CF2" w:rsidRPr="00C017C8" w:rsidRDefault="007F6CF2" w:rsidP="00C017C8">
            <w:pPr>
              <w:widowControl w:val="0"/>
              <w:suppressAutoHyphens w:val="0"/>
              <w:spacing w:before="57" w:line="240" w:lineRule="auto"/>
              <w:jc w:val="both"/>
              <w:rPr>
                <w:sz w:val="18"/>
                <w:szCs w:val="18"/>
              </w:rPr>
            </w:pPr>
            <w:r w:rsidRPr="00C017C8">
              <w:rPr>
                <w:sz w:val="18"/>
                <w:szCs w:val="18"/>
              </w:rPr>
              <w:t>4</w:t>
            </w:r>
          </w:p>
        </w:tc>
      </w:tr>
      <w:tr w:rsidR="007F6CF2" w14:paraId="083DBCEB" w14:textId="77777777" w:rsidTr="00C017C8">
        <w:trPr>
          <w:trHeight w:val="176"/>
        </w:trPr>
        <w:tc>
          <w:tcPr>
            <w:tcW w:w="624" w:type="dxa"/>
            <w:shd w:val="clear" w:color="auto" w:fill="auto"/>
          </w:tcPr>
          <w:p w14:paraId="4C35897A" w14:textId="77777777" w:rsidR="007F6CF2" w:rsidRPr="00C017C8" w:rsidRDefault="007F6CF2" w:rsidP="00C017C8">
            <w:pPr>
              <w:widowControl w:val="0"/>
              <w:suppressAutoHyphens w:val="0"/>
              <w:spacing w:before="57" w:after="24" w:line="240" w:lineRule="auto"/>
              <w:jc w:val="both"/>
              <w:rPr>
                <w:sz w:val="18"/>
                <w:szCs w:val="18"/>
              </w:rPr>
            </w:pPr>
            <w:r w:rsidRPr="00C017C8">
              <w:rPr>
                <w:sz w:val="18"/>
                <w:szCs w:val="18"/>
              </w:rPr>
              <w:t>45</w:t>
            </w:r>
          </w:p>
        </w:tc>
        <w:tc>
          <w:tcPr>
            <w:tcW w:w="6569" w:type="dxa"/>
            <w:shd w:val="clear" w:color="auto" w:fill="auto"/>
          </w:tcPr>
          <w:p w14:paraId="3CE7F506" w14:textId="6B6BFC3E" w:rsidR="007F6CF2" w:rsidRPr="00C017C8" w:rsidRDefault="007F6CF2" w:rsidP="002736BF">
            <w:pPr>
              <w:spacing w:line="240" w:lineRule="auto"/>
              <w:jc w:val="both"/>
              <w:rPr>
                <w:sz w:val="18"/>
                <w:szCs w:val="18"/>
              </w:rPr>
            </w:pPr>
            <w:r w:rsidRPr="00C017C8">
              <w:rPr>
                <w:sz w:val="18"/>
                <w:szCs w:val="18"/>
              </w:rPr>
              <w:t>(UNECE) Current activities regarding Automated Driving Systems</w:t>
            </w:r>
          </w:p>
        </w:tc>
        <w:tc>
          <w:tcPr>
            <w:tcW w:w="993" w:type="dxa"/>
            <w:shd w:val="clear" w:color="auto" w:fill="auto"/>
          </w:tcPr>
          <w:p w14:paraId="29AFA9A5" w14:textId="77777777" w:rsidR="007F6CF2" w:rsidRDefault="007F6CF2" w:rsidP="002736BF">
            <w:pPr>
              <w:spacing w:line="240" w:lineRule="auto"/>
              <w:jc w:val="both"/>
            </w:pPr>
            <w:r>
              <w:t>(e)</w:t>
            </w:r>
          </w:p>
        </w:tc>
        <w:tc>
          <w:tcPr>
            <w:tcW w:w="1134" w:type="dxa"/>
          </w:tcPr>
          <w:p w14:paraId="530BD6D6" w14:textId="77777777" w:rsidR="007F6CF2" w:rsidRPr="00C017C8" w:rsidRDefault="007F6CF2" w:rsidP="00C017C8">
            <w:pPr>
              <w:widowControl w:val="0"/>
              <w:suppressAutoHyphens w:val="0"/>
              <w:spacing w:before="57" w:line="240" w:lineRule="auto"/>
              <w:jc w:val="both"/>
              <w:rPr>
                <w:sz w:val="18"/>
                <w:szCs w:val="18"/>
              </w:rPr>
            </w:pPr>
            <w:r w:rsidRPr="00C017C8">
              <w:rPr>
                <w:sz w:val="18"/>
                <w:szCs w:val="18"/>
              </w:rPr>
              <w:t>17</w:t>
            </w:r>
          </w:p>
        </w:tc>
      </w:tr>
    </w:tbl>
    <w:p w14:paraId="4385296F" w14:textId="77777777" w:rsidR="007F6CF2" w:rsidRPr="00320BE2" w:rsidRDefault="007F6CF2" w:rsidP="002736BF">
      <w:pPr>
        <w:jc w:val="both"/>
      </w:pPr>
    </w:p>
    <w:p w14:paraId="66936BA7" w14:textId="77777777" w:rsidR="007F6CF2" w:rsidRPr="00320BE2" w:rsidRDefault="007F6CF2" w:rsidP="002736BF">
      <w:pPr>
        <w:jc w:val="both"/>
        <w:rPr>
          <w:i/>
        </w:rPr>
      </w:pPr>
      <w:r w:rsidRPr="00320BE2">
        <w:rPr>
          <w:i/>
        </w:rPr>
        <w:t>Notes:</w:t>
      </w:r>
    </w:p>
    <w:p w14:paraId="4095C7D3" w14:textId="77777777" w:rsidR="007F6CF2" w:rsidRPr="00320BE2" w:rsidRDefault="007F6CF2" w:rsidP="002736BF">
      <w:pPr>
        <w:jc w:val="both"/>
      </w:pPr>
      <w:r w:rsidRPr="00320BE2">
        <w:t>(a)</w:t>
      </w:r>
      <w:r w:rsidRPr="00320BE2">
        <w:tab/>
        <w:t>Adopted/endorsed with no change for consideration at WP.29.</w:t>
      </w:r>
    </w:p>
    <w:p w14:paraId="4D1FC18B" w14:textId="77777777" w:rsidR="007F6CF2" w:rsidRPr="00320BE2" w:rsidRDefault="007F6CF2" w:rsidP="002736BF">
      <w:pPr>
        <w:jc w:val="both"/>
      </w:pPr>
      <w:r w:rsidRPr="00320BE2">
        <w:t>(b)</w:t>
      </w:r>
      <w:r w:rsidRPr="00320BE2">
        <w:tab/>
        <w:t>Adopted/endorsed with changes for consideration at WP.29.</w:t>
      </w:r>
    </w:p>
    <w:p w14:paraId="5650CDCF" w14:textId="77777777" w:rsidR="007F6CF2" w:rsidRPr="00320BE2" w:rsidRDefault="007F6CF2" w:rsidP="002736BF">
      <w:pPr>
        <w:jc w:val="both"/>
      </w:pPr>
      <w:r w:rsidRPr="00320BE2">
        <w:t>(c)</w:t>
      </w:r>
      <w:r w:rsidRPr="00320BE2">
        <w:tab/>
        <w:t>Resume consideration on the basis of an official document.</w:t>
      </w:r>
    </w:p>
    <w:p w14:paraId="74F44FA5" w14:textId="77777777" w:rsidR="007F6CF2" w:rsidRPr="00320BE2" w:rsidRDefault="007F6CF2" w:rsidP="002736BF">
      <w:pPr>
        <w:jc w:val="both"/>
      </w:pPr>
      <w:r w:rsidRPr="00320BE2">
        <w:t>(d)</w:t>
      </w:r>
      <w:r w:rsidRPr="00320BE2">
        <w:tab/>
        <w:t>Transmitted to the IWG on EDR/DSSAD for further consideration.</w:t>
      </w:r>
    </w:p>
    <w:p w14:paraId="5BA057CA" w14:textId="77777777" w:rsidR="007F6CF2" w:rsidRPr="00320BE2" w:rsidRDefault="007F6CF2" w:rsidP="002736BF">
      <w:pPr>
        <w:jc w:val="both"/>
      </w:pPr>
      <w:r w:rsidRPr="00320BE2">
        <w:t>(e)</w:t>
      </w:r>
      <w:r w:rsidRPr="00320BE2">
        <w:tab/>
        <w:t>Consideration completed or to be superseded.</w:t>
      </w:r>
    </w:p>
    <w:p w14:paraId="3154BB1F" w14:textId="77777777" w:rsidR="007F6CF2" w:rsidRPr="00320BE2" w:rsidRDefault="007F6CF2" w:rsidP="002736BF">
      <w:pPr>
        <w:jc w:val="both"/>
      </w:pPr>
      <w:r w:rsidRPr="00320BE2">
        <w:t>(f)</w:t>
      </w:r>
      <w:r w:rsidRPr="00320BE2">
        <w:tab/>
        <w:t>Adopted/endorsed for continued consideration on the basis of a new version.</w:t>
      </w:r>
    </w:p>
    <w:p w14:paraId="1A9B6CD4" w14:textId="77777777" w:rsidR="007F6CF2" w:rsidRPr="00320BE2" w:rsidRDefault="007F6CF2" w:rsidP="002736BF">
      <w:pPr>
        <w:jc w:val="both"/>
      </w:pPr>
      <w:r w:rsidRPr="00320BE2">
        <w:t>(g)</w:t>
      </w:r>
      <w:r w:rsidRPr="00320BE2">
        <w:tab/>
        <w:t>Adopted/endorsed.</w:t>
      </w:r>
    </w:p>
    <w:p w14:paraId="57AACF51" w14:textId="77777777" w:rsidR="007F6CF2" w:rsidRPr="00320BE2" w:rsidRDefault="007F6CF2" w:rsidP="002736BF">
      <w:pPr>
        <w:jc w:val="both"/>
      </w:pPr>
      <w:r w:rsidRPr="00320BE2">
        <w:br w:type="page"/>
      </w:r>
    </w:p>
    <w:p w14:paraId="4EE02925" w14:textId="77777777" w:rsidR="007F6CF2" w:rsidRPr="00C017C8" w:rsidRDefault="007F6CF2" w:rsidP="002736BF">
      <w:pPr>
        <w:widowControl w:val="0"/>
        <w:tabs>
          <w:tab w:val="right" w:pos="851"/>
        </w:tabs>
        <w:spacing w:before="360" w:after="240" w:line="300" w:lineRule="exact"/>
        <w:ind w:left="1134" w:right="1134" w:hanging="1134"/>
        <w:jc w:val="both"/>
        <w:rPr>
          <w:b/>
          <w:sz w:val="28"/>
        </w:rPr>
      </w:pPr>
      <w:r w:rsidRPr="00C017C8">
        <w:rPr>
          <w:b/>
          <w:sz w:val="28"/>
        </w:rPr>
        <w:lastRenderedPageBreak/>
        <w:t>Annex II</w:t>
      </w:r>
    </w:p>
    <w:p w14:paraId="08975EAA" w14:textId="77777777" w:rsidR="007F6CF2" w:rsidRPr="00C017C8" w:rsidRDefault="007F6CF2" w:rsidP="002736BF">
      <w:pPr>
        <w:pStyle w:val="HChG"/>
        <w:keepNext w:val="0"/>
        <w:keepLines w:val="0"/>
        <w:widowControl w:val="0"/>
        <w:jc w:val="both"/>
      </w:pPr>
      <w:r w:rsidRPr="00C017C8">
        <w:tab/>
      </w:r>
      <w:r w:rsidRPr="00C017C8">
        <w:tab/>
        <w:t>GRSG informal working groups</w:t>
      </w:r>
    </w:p>
    <w:tbl>
      <w:tblPr>
        <w:tblW w:w="8368" w:type="dxa"/>
        <w:tblInd w:w="1134" w:type="dxa"/>
        <w:tblLayout w:type="fixed"/>
        <w:tblCellMar>
          <w:left w:w="0" w:type="dxa"/>
          <w:right w:w="0" w:type="dxa"/>
        </w:tblCellMar>
        <w:tblLook w:val="01E0" w:firstRow="1" w:lastRow="1" w:firstColumn="1" w:lastColumn="1" w:noHBand="0" w:noVBand="0"/>
      </w:tblPr>
      <w:tblGrid>
        <w:gridCol w:w="2047"/>
        <w:gridCol w:w="3345"/>
        <w:gridCol w:w="2976"/>
      </w:tblGrid>
      <w:tr w:rsidR="007F6CF2" w:rsidRPr="00C017C8" w14:paraId="3A9FBFD9" w14:textId="77777777" w:rsidTr="00F55429">
        <w:tc>
          <w:tcPr>
            <w:tcW w:w="2047" w:type="dxa"/>
            <w:tcBorders>
              <w:top w:val="single" w:sz="4" w:space="0" w:color="auto"/>
              <w:bottom w:val="single" w:sz="12" w:space="0" w:color="auto"/>
            </w:tcBorders>
            <w:shd w:val="clear" w:color="auto" w:fill="auto"/>
          </w:tcPr>
          <w:p w14:paraId="32175AA7" w14:textId="77777777" w:rsidR="007F6CF2" w:rsidRPr="00C017C8" w:rsidRDefault="007F6CF2" w:rsidP="002736BF">
            <w:pPr>
              <w:tabs>
                <w:tab w:val="left" w:pos="5103"/>
              </w:tabs>
              <w:spacing w:before="40" w:after="120"/>
              <w:ind w:right="113"/>
              <w:jc w:val="both"/>
              <w:rPr>
                <w:i/>
                <w:sz w:val="16"/>
                <w:szCs w:val="16"/>
              </w:rPr>
            </w:pPr>
            <w:r w:rsidRPr="00C017C8">
              <w:rPr>
                <w:i/>
                <w:sz w:val="16"/>
                <w:szCs w:val="16"/>
              </w:rPr>
              <w:t>Informal working group</w:t>
            </w:r>
          </w:p>
        </w:tc>
        <w:tc>
          <w:tcPr>
            <w:tcW w:w="3345" w:type="dxa"/>
            <w:tcBorders>
              <w:top w:val="single" w:sz="4" w:space="0" w:color="auto"/>
              <w:bottom w:val="single" w:sz="12" w:space="0" w:color="auto"/>
            </w:tcBorders>
            <w:shd w:val="clear" w:color="auto" w:fill="auto"/>
            <w:tcMar>
              <w:left w:w="113" w:type="dxa"/>
            </w:tcMar>
          </w:tcPr>
          <w:p w14:paraId="44FD89AA" w14:textId="77777777" w:rsidR="007F6CF2" w:rsidRPr="00C017C8" w:rsidRDefault="007F6CF2" w:rsidP="002736BF">
            <w:pPr>
              <w:tabs>
                <w:tab w:val="left" w:pos="5103"/>
              </w:tabs>
              <w:spacing w:before="40" w:after="120"/>
              <w:ind w:right="113"/>
              <w:jc w:val="both"/>
              <w:rPr>
                <w:i/>
                <w:sz w:val="16"/>
                <w:szCs w:val="16"/>
              </w:rPr>
            </w:pPr>
            <w:r w:rsidRPr="00C017C8">
              <w:rPr>
                <w:i/>
                <w:sz w:val="16"/>
                <w:szCs w:val="16"/>
              </w:rPr>
              <w:t>Chair</w:t>
            </w:r>
          </w:p>
        </w:tc>
        <w:tc>
          <w:tcPr>
            <w:tcW w:w="2976" w:type="dxa"/>
            <w:tcBorders>
              <w:top w:val="single" w:sz="4" w:space="0" w:color="auto"/>
              <w:bottom w:val="single" w:sz="12" w:space="0" w:color="auto"/>
            </w:tcBorders>
            <w:shd w:val="clear" w:color="auto" w:fill="auto"/>
            <w:tcMar>
              <w:left w:w="113" w:type="dxa"/>
            </w:tcMar>
          </w:tcPr>
          <w:p w14:paraId="4D972629" w14:textId="77777777" w:rsidR="007F6CF2" w:rsidRPr="00C017C8" w:rsidRDefault="007F6CF2" w:rsidP="002736BF">
            <w:pPr>
              <w:tabs>
                <w:tab w:val="left" w:pos="2717"/>
                <w:tab w:val="left" w:pos="5103"/>
              </w:tabs>
              <w:spacing w:before="40" w:after="120"/>
              <w:ind w:left="278" w:right="478"/>
              <w:jc w:val="both"/>
              <w:rPr>
                <w:i/>
                <w:sz w:val="16"/>
                <w:szCs w:val="16"/>
              </w:rPr>
            </w:pPr>
            <w:r w:rsidRPr="00C017C8">
              <w:rPr>
                <w:i/>
                <w:sz w:val="16"/>
                <w:szCs w:val="16"/>
              </w:rPr>
              <w:t>Secretary</w:t>
            </w:r>
          </w:p>
        </w:tc>
      </w:tr>
      <w:tr w:rsidR="007F6CF2" w:rsidRPr="00C017C8" w14:paraId="7FC7A017" w14:textId="77777777" w:rsidTr="00F55429">
        <w:tc>
          <w:tcPr>
            <w:tcW w:w="2047" w:type="dxa"/>
            <w:shd w:val="clear" w:color="auto" w:fill="auto"/>
          </w:tcPr>
          <w:p w14:paraId="35D3FBF4" w14:textId="77777777" w:rsidR="007F6CF2" w:rsidRPr="00C017C8" w:rsidRDefault="007F6CF2" w:rsidP="009E5353">
            <w:pPr>
              <w:tabs>
                <w:tab w:val="left" w:pos="5103"/>
              </w:tabs>
              <w:spacing w:line="240" w:lineRule="auto"/>
              <w:ind w:right="62"/>
            </w:pPr>
            <w:r w:rsidRPr="00C017C8">
              <w:t>Awareness of Vulnerable Road Users Proximity (VRU-Proxi)</w:t>
            </w:r>
          </w:p>
        </w:tc>
        <w:tc>
          <w:tcPr>
            <w:tcW w:w="3345" w:type="dxa"/>
            <w:shd w:val="clear" w:color="auto" w:fill="auto"/>
            <w:tcMar>
              <w:top w:w="113" w:type="dxa"/>
              <w:left w:w="113" w:type="dxa"/>
              <w:bottom w:w="113" w:type="dxa"/>
            </w:tcMar>
          </w:tcPr>
          <w:p w14:paraId="2075924A" w14:textId="77777777" w:rsidR="007F6CF2" w:rsidRPr="00C017C8" w:rsidRDefault="007F6CF2" w:rsidP="002736BF">
            <w:pPr>
              <w:tabs>
                <w:tab w:val="left" w:pos="5103"/>
              </w:tabs>
              <w:spacing w:line="240" w:lineRule="auto"/>
              <w:jc w:val="both"/>
            </w:pPr>
            <w:r w:rsidRPr="00C017C8">
              <w:t>Mr. Y. Matsui (Japan) (Chair)</w:t>
            </w:r>
          </w:p>
          <w:p w14:paraId="5979E1C5" w14:textId="77777777" w:rsidR="007F6CF2" w:rsidRPr="00C017C8" w:rsidRDefault="007F6CF2" w:rsidP="002736BF">
            <w:pPr>
              <w:tabs>
                <w:tab w:val="left" w:pos="5103"/>
              </w:tabs>
              <w:spacing w:line="240" w:lineRule="auto"/>
              <w:jc w:val="both"/>
            </w:pPr>
            <w:r w:rsidRPr="00C017C8">
              <w:t>Mr. P. Broertjes (EC) (Vice-Chair)</w:t>
            </w:r>
          </w:p>
          <w:p w14:paraId="33D727F2" w14:textId="77777777" w:rsidR="007F6CF2" w:rsidRPr="00C017C8" w:rsidRDefault="007F6CF2" w:rsidP="002736BF">
            <w:pPr>
              <w:tabs>
                <w:tab w:val="left" w:pos="5103"/>
              </w:tabs>
              <w:spacing w:line="240" w:lineRule="auto"/>
              <w:jc w:val="both"/>
              <w:rPr>
                <w:lang w:val="fr-CH"/>
              </w:rPr>
            </w:pPr>
            <w:r w:rsidRPr="00C017C8">
              <w:rPr>
                <w:lang w:val="fr-CH"/>
              </w:rPr>
              <w:t>Tel: +81 422 41 3371</w:t>
            </w:r>
          </w:p>
          <w:p w14:paraId="60243F89" w14:textId="77777777" w:rsidR="007F6CF2" w:rsidRPr="00C017C8" w:rsidRDefault="007F6CF2" w:rsidP="002736BF">
            <w:pPr>
              <w:tabs>
                <w:tab w:val="left" w:pos="5103"/>
              </w:tabs>
              <w:spacing w:line="240" w:lineRule="auto"/>
              <w:jc w:val="both"/>
              <w:rPr>
                <w:lang w:val="fr-CH"/>
              </w:rPr>
            </w:pPr>
            <w:r w:rsidRPr="00C017C8">
              <w:rPr>
                <w:lang w:val="fr-CH"/>
              </w:rPr>
              <w:t>email: ymatsui@ntsel.go.jp</w:t>
            </w:r>
          </w:p>
          <w:p w14:paraId="69A655B1" w14:textId="77777777" w:rsidR="007F6CF2" w:rsidRPr="00C017C8" w:rsidRDefault="007F6CF2" w:rsidP="002736BF">
            <w:pPr>
              <w:tabs>
                <w:tab w:val="left" w:pos="5103"/>
              </w:tabs>
              <w:spacing w:line="240" w:lineRule="auto"/>
              <w:jc w:val="both"/>
              <w:rPr>
                <w:lang w:val="fr-CH"/>
              </w:rPr>
            </w:pPr>
            <w:r w:rsidRPr="00C017C8">
              <w:rPr>
                <w:lang w:val="fr-CH"/>
              </w:rPr>
              <w:t>Tel: +32 2 299 49 33</w:t>
            </w:r>
          </w:p>
          <w:p w14:paraId="2D3248DC" w14:textId="77777777" w:rsidR="007F6CF2" w:rsidRPr="00C017C8" w:rsidRDefault="007F6CF2" w:rsidP="002736BF">
            <w:pPr>
              <w:tabs>
                <w:tab w:val="left" w:pos="5103"/>
              </w:tabs>
              <w:spacing w:line="240" w:lineRule="auto"/>
              <w:jc w:val="both"/>
              <w:rPr>
                <w:lang w:val="fr-CH"/>
              </w:rPr>
            </w:pPr>
            <w:r w:rsidRPr="00C017C8">
              <w:rPr>
                <w:lang w:val="fr-CH"/>
              </w:rPr>
              <w:t>email: peter.broertjes@ec.europa.eu</w:t>
            </w:r>
          </w:p>
        </w:tc>
        <w:tc>
          <w:tcPr>
            <w:tcW w:w="2976" w:type="dxa"/>
            <w:shd w:val="clear" w:color="auto" w:fill="auto"/>
            <w:tcMar>
              <w:top w:w="113" w:type="dxa"/>
              <w:bottom w:w="113" w:type="dxa"/>
            </w:tcMar>
          </w:tcPr>
          <w:p w14:paraId="7D21E66D" w14:textId="77777777" w:rsidR="007F6CF2" w:rsidRPr="00C017C8" w:rsidRDefault="007F6CF2" w:rsidP="002736BF">
            <w:pPr>
              <w:tabs>
                <w:tab w:val="left" w:pos="5103"/>
              </w:tabs>
              <w:spacing w:line="240" w:lineRule="auto"/>
              <w:ind w:left="278"/>
              <w:jc w:val="both"/>
            </w:pPr>
            <w:r w:rsidRPr="00C017C8">
              <w:t>Mr. Johan Broeders (OICA)</w:t>
            </w:r>
          </w:p>
          <w:p w14:paraId="1891E0E1" w14:textId="77777777" w:rsidR="007F6CF2" w:rsidRPr="00C017C8" w:rsidRDefault="007F6CF2" w:rsidP="002736BF">
            <w:pPr>
              <w:tabs>
                <w:tab w:val="left" w:pos="5103"/>
              </w:tabs>
              <w:spacing w:line="240" w:lineRule="auto"/>
              <w:ind w:left="278"/>
              <w:jc w:val="both"/>
            </w:pPr>
            <w:r w:rsidRPr="00C017C8">
              <w:t>Tel: +31 40 214 5033</w:t>
            </w:r>
          </w:p>
          <w:p w14:paraId="2F6CE631" w14:textId="77777777" w:rsidR="007F6CF2" w:rsidRPr="00C017C8" w:rsidRDefault="007F6CF2" w:rsidP="002736BF">
            <w:pPr>
              <w:tabs>
                <w:tab w:val="left" w:pos="5103"/>
              </w:tabs>
              <w:spacing w:line="240" w:lineRule="auto"/>
              <w:ind w:left="278"/>
              <w:jc w:val="both"/>
            </w:pPr>
            <w:r w:rsidRPr="00C017C8">
              <w:rPr>
                <w:bCs/>
              </w:rPr>
              <w:t xml:space="preserve">email: </w:t>
            </w:r>
            <w:r w:rsidRPr="00C017C8">
              <w:t>johan.broeders@daftrucks.com</w:t>
            </w:r>
          </w:p>
        </w:tc>
      </w:tr>
      <w:tr w:rsidR="007F6CF2" w:rsidRPr="00C017C8" w14:paraId="7AF9BA65" w14:textId="77777777" w:rsidTr="00F55429">
        <w:tc>
          <w:tcPr>
            <w:tcW w:w="2047" w:type="dxa"/>
            <w:tcBorders>
              <w:bottom w:val="single" w:sz="12" w:space="0" w:color="auto"/>
            </w:tcBorders>
            <w:shd w:val="clear" w:color="auto" w:fill="auto"/>
          </w:tcPr>
          <w:p w14:paraId="1CFC61B9" w14:textId="77777777" w:rsidR="007F6CF2" w:rsidRPr="00C017C8" w:rsidRDefault="007F6CF2" w:rsidP="002736BF">
            <w:pPr>
              <w:suppressAutoHyphens w:val="0"/>
              <w:spacing w:line="240" w:lineRule="auto"/>
              <w:jc w:val="both"/>
              <w:rPr>
                <w:lang w:eastAsia="en-GB"/>
              </w:rPr>
            </w:pPr>
            <w:r w:rsidRPr="00C017C8">
              <w:rPr>
                <w:rStyle w:val="normaltextrun"/>
                <w:color w:val="000000"/>
              </w:rPr>
              <w:t>Field of Vision Assistants (IWG-FVA)</w:t>
            </w:r>
            <w:r w:rsidRPr="00C017C8">
              <w:rPr>
                <w:rStyle w:val="eop"/>
                <w:color w:val="000000"/>
              </w:rPr>
              <w:t> </w:t>
            </w:r>
          </w:p>
        </w:tc>
        <w:tc>
          <w:tcPr>
            <w:tcW w:w="3345" w:type="dxa"/>
            <w:tcBorders>
              <w:bottom w:val="single" w:sz="12" w:space="0" w:color="auto"/>
            </w:tcBorders>
            <w:shd w:val="clear" w:color="auto" w:fill="auto"/>
            <w:tcMar>
              <w:top w:w="113" w:type="dxa"/>
              <w:left w:w="113" w:type="dxa"/>
              <w:bottom w:w="113" w:type="dxa"/>
            </w:tcMar>
          </w:tcPr>
          <w:p w14:paraId="193DB1ED" w14:textId="77777777" w:rsidR="007F6CF2" w:rsidRDefault="007F6CF2" w:rsidP="002736BF">
            <w:pPr>
              <w:suppressAutoHyphens w:val="0"/>
              <w:spacing w:line="240" w:lineRule="auto"/>
              <w:jc w:val="both"/>
              <w:rPr>
                <w:rStyle w:val="normaltextrun"/>
                <w:color w:val="000000"/>
                <w:shd w:val="clear" w:color="auto" w:fill="FFFFFF"/>
              </w:rPr>
            </w:pPr>
            <w:r w:rsidRPr="00C017C8">
              <w:rPr>
                <w:rStyle w:val="normaltextrun"/>
                <w:color w:val="000000"/>
                <w:shd w:val="clear" w:color="auto" w:fill="FFFFFF"/>
              </w:rPr>
              <w:t>Mr. H. Lammers</w:t>
            </w:r>
          </w:p>
          <w:p w14:paraId="71853FBF" w14:textId="4697DD1B" w:rsidR="00A91D1B" w:rsidRPr="00C505A7" w:rsidRDefault="00A91D1B" w:rsidP="002736BF">
            <w:pPr>
              <w:suppressAutoHyphens w:val="0"/>
              <w:spacing w:line="240" w:lineRule="auto"/>
              <w:jc w:val="both"/>
              <w:rPr>
                <w:lang w:val="fr-CH"/>
              </w:rPr>
            </w:pPr>
            <w:r w:rsidRPr="00C017C8">
              <w:rPr>
                <w:lang w:val="fr-CH"/>
              </w:rPr>
              <w:t>Tel:</w:t>
            </w:r>
            <w:r>
              <w:rPr>
                <w:lang w:val="fr-CH"/>
              </w:rPr>
              <w:t xml:space="preserve"> </w:t>
            </w:r>
            <w:r w:rsidR="002941B0" w:rsidRPr="002941B0">
              <w:rPr>
                <w:lang w:val="fr-CH"/>
              </w:rPr>
              <w:t xml:space="preserve">+31 79 345 8132  </w:t>
            </w:r>
          </w:p>
          <w:p w14:paraId="6EDFA205" w14:textId="419B4F1A" w:rsidR="007F6CF2" w:rsidRPr="00C017C8" w:rsidRDefault="00FE3096" w:rsidP="002736BF">
            <w:pPr>
              <w:tabs>
                <w:tab w:val="left" w:pos="5103"/>
              </w:tabs>
              <w:spacing w:line="240" w:lineRule="auto"/>
              <w:jc w:val="both"/>
            </w:pPr>
            <w:r w:rsidRPr="00C017C8">
              <w:rPr>
                <w:lang w:val="fr-CH"/>
              </w:rPr>
              <w:t>email:</w:t>
            </w:r>
            <w:r>
              <w:rPr>
                <w:lang w:val="fr-CH"/>
              </w:rPr>
              <w:t xml:space="preserve"> </w:t>
            </w:r>
            <w:r w:rsidR="007A52E0" w:rsidRPr="007A52E0">
              <w:rPr>
                <w:lang w:val="fr-CH"/>
              </w:rPr>
              <w:t>hlammers@rdw.nl</w:t>
            </w:r>
          </w:p>
        </w:tc>
        <w:tc>
          <w:tcPr>
            <w:tcW w:w="2976" w:type="dxa"/>
            <w:tcBorders>
              <w:bottom w:val="single" w:sz="12" w:space="0" w:color="auto"/>
            </w:tcBorders>
            <w:shd w:val="clear" w:color="auto" w:fill="auto"/>
            <w:tcMar>
              <w:top w:w="113" w:type="dxa"/>
              <w:bottom w:w="113" w:type="dxa"/>
            </w:tcMar>
          </w:tcPr>
          <w:p w14:paraId="14577A41" w14:textId="77777777" w:rsidR="007F6CF2" w:rsidRPr="00C017C8" w:rsidRDefault="007F6CF2" w:rsidP="002736BF">
            <w:pPr>
              <w:tabs>
                <w:tab w:val="left" w:pos="5103"/>
              </w:tabs>
              <w:spacing w:line="240" w:lineRule="auto"/>
              <w:ind w:left="278"/>
              <w:jc w:val="both"/>
            </w:pPr>
          </w:p>
        </w:tc>
      </w:tr>
    </w:tbl>
    <w:p w14:paraId="5970AA07" w14:textId="77777777" w:rsidR="007F6CF2" w:rsidRPr="00C017C8" w:rsidRDefault="007F6CF2" w:rsidP="002736BF">
      <w:pPr>
        <w:pStyle w:val="SingleTxtG"/>
        <w:spacing w:after="0"/>
        <w:rPr>
          <w:sz w:val="16"/>
          <w:szCs w:val="16"/>
        </w:rPr>
      </w:pPr>
      <w:r w:rsidRPr="00C017C8">
        <w:rPr>
          <w:sz w:val="16"/>
          <w:szCs w:val="16"/>
        </w:rPr>
        <w:t>* Co-Chairs of IWG</w:t>
      </w:r>
    </w:p>
    <w:p w14:paraId="5237B9C4" w14:textId="77777777" w:rsidR="007F6CF2" w:rsidRPr="00107EB2" w:rsidRDefault="007F6CF2" w:rsidP="002736BF">
      <w:pPr>
        <w:suppressAutoHyphens w:val="0"/>
        <w:spacing w:line="240" w:lineRule="auto"/>
        <w:ind w:left="1134" w:right="1134" w:hanging="11"/>
        <w:jc w:val="both"/>
        <w:rPr>
          <w:b/>
          <w:sz w:val="28"/>
          <w:highlight w:val="yellow"/>
        </w:rPr>
      </w:pPr>
      <w:r w:rsidRPr="00107EB2">
        <w:rPr>
          <w:b/>
          <w:sz w:val="28"/>
          <w:highlight w:val="yellow"/>
        </w:rPr>
        <w:br w:type="page"/>
      </w:r>
    </w:p>
    <w:p w14:paraId="3EDE6B45" w14:textId="77777777" w:rsidR="007F6CF2" w:rsidRPr="001F4E36" w:rsidRDefault="007F6CF2" w:rsidP="002736BF">
      <w:pPr>
        <w:widowControl w:val="0"/>
        <w:tabs>
          <w:tab w:val="right" w:pos="851"/>
        </w:tabs>
        <w:spacing w:before="360" w:after="240" w:line="300" w:lineRule="exact"/>
        <w:ind w:left="1134" w:right="1134" w:hanging="1134"/>
        <w:jc w:val="both"/>
        <w:rPr>
          <w:b/>
          <w:sz w:val="28"/>
        </w:rPr>
      </w:pPr>
      <w:r w:rsidRPr="001F4E36">
        <w:rPr>
          <w:b/>
          <w:sz w:val="28"/>
        </w:rPr>
        <w:lastRenderedPageBreak/>
        <w:t>Annex III</w:t>
      </w:r>
    </w:p>
    <w:p w14:paraId="75C61273" w14:textId="77777777" w:rsidR="007F6CF2" w:rsidRPr="006833A6" w:rsidRDefault="007F6CF2" w:rsidP="002736BF">
      <w:pPr>
        <w:widowControl w:val="0"/>
        <w:tabs>
          <w:tab w:val="right" w:pos="851"/>
        </w:tabs>
        <w:spacing w:before="360" w:after="240" w:line="300" w:lineRule="exact"/>
        <w:ind w:left="1134" w:right="1134"/>
        <w:jc w:val="both"/>
        <w:rPr>
          <w:b/>
          <w:sz w:val="28"/>
        </w:rPr>
      </w:pPr>
      <w:r w:rsidRPr="006833A6">
        <w:rPr>
          <w:b/>
          <w:sz w:val="28"/>
        </w:rPr>
        <w:t>Decisions adopted under silence procedure</w:t>
      </w:r>
    </w:p>
    <w:p w14:paraId="4ABEC48E" w14:textId="77777777" w:rsidR="007F6CF2" w:rsidRPr="006833A6" w:rsidRDefault="007F6CF2" w:rsidP="002736BF">
      <w:pPr>
        <w:ind w:left="1134"/>
        <w:jc w:val="both"/>
      </w:pPr>
      <w:r w:rsidRPr="006833A6">
        <w:t xml:space="preserve">Virtual meeting of the Working Party for General Safety Provisions (GRSG), </w:t>
      </w:r>
      <w:r w:rsidRPr="006833A6">
        <w:rPr>
          <w:lang w:val="en-US"/>
        </w:rPr>
        <w:t xml:space="preserve">12-15 October </w:t>
      </w:r>
      <w:r w:rsidRPr="006833A6">
        <w:t>2021.</w:t>
      </w:r>
    </w:p>
    <w:p w14:paraId="13876251" w14:textId="77777777" w:rsidR="007F6CF2" w:rsidRPr="006833A6" w:rsidRDefault="007F6CF2" w:rsidP="002736BF">
      <w:pPr>
        <w:ind w:left="1134"/>
        <w:jc w:val="both"/>
      </w:pPr>
    </w:p>
    <w:p w14:paraId="4BD37206" w14:textId="77777777" w:rsidR="007F6CF2" w:rsidRPr="006833A6" w:rsidRDefault="007F6CF2" w:rsidP="002736BF">
      <w:pPr>
        <w:ind w:left="1134"/>
        <w:jc w:val="both"/>
      </w:pPr>
      <w:r w:rsidRPr="006833A6">
        <w:t>Documentation referenced in the below draft decisions is available under:</w:t>
      </w:r>
    </w:p>
    <w:p w14:paraId="09CA3DA7" w14:textId="77777777" w:rsidR="007F6CF2" w:rsidRDefault="00F8320F" w:rsidP="002736BF">
      <w:pPr>
        <w:ind w:left="1134"/>
        <w:jc w:val="both"/>
      </w:pPr>
      <w:hyperlink r:id="rId12" w:history="1">
        <w:r w:rsidR="007F6CF2" w:rsidRPr="006833A6">
          <w:rPr>
            <w:rStyle w:val="Hyperlink"/>
          </w:rPr>
          <w:t>https://unece.org/info/Transport/Vehicle-Regulations/events/358218</w:t>
        </w:r>
      </w:hyperlink>
    </w:p>
    <w:p w14:paraId="2EABF19B" w14:textId="77777777" w:rsidR="007F6CF2" w:rsidRPr="005D4406" w:rsidRDefault="007F6CF2" w:rsidP="002736BF">
      <w:pPr>
        <w:jc w:val="both"/>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125"/>
        <w:gridCol w:w="7365"/>
      </w:tblGrid>
      <w:tr w:rsidR="007F6CF2" w:rsidRPr="00F4590C" w14:paraId="516F011F"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5609B28"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Decision No.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2D0AD3"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Agenda Item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79050A7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Decision </w:t>
            </w:r>
          </w:p>
        </w:tc>
      </w:tr>
      <w:tr w:rsidR="007F6CF2" w:rsidRPr="00F4590C" w14:paraId="20B215AD"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8ADB3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0824AC"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F73989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adopted the annotated provisional agenda (ECE/TRANS/WP.29/GRSG/2021/16). </w:t>
            </w:r>
          </w:p>
        </w:tc>
      </w:tr>
      <w:tr w:rsidR="007F6CF2" w:rsidRPr="00F4590C" w14:paraId="6389E633"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AF65D7E"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86DAE3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2a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72C0A51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Pr>
                <w:rFonts w:eastAsia="Times New Roman"/>
                <w:lang w:eastAsia="en-GB"/>
              </w:rPr>
              <w:t xml:space="preserve"> </w:t>
            </w:r>
            <w:r w:rsidRPr="00F4590C">
              <w:rPr>
                <w:rFonts w:eastAsia="Times New Roman"/>
                <w:lang w:eastAsia="en-GB"/>
              </w:rPr>
              <w:t> </w:t>
            </w:r>
          </w:p>
        </w:tc>
      </w:tr>
      <w:tr w:rsidR="007F6CF2" w:rsidRPr="00F4590C" w14:paraId="69374784"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512F2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18A07D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2b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775A95F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adopted documents GRSG-122-40, proposal for supplement 1 to the 04 series of amendments to UN Regulation No.118 and requested its submission as an official document for consideration at the 123rd session of GRSG. </w:t>
            </w:r>
          </w:p>
        </w:tc>
      </w:tr>
      <w:tr w:rsidR="007F6CF2" w:rsidRPr="00F4590C" w14:paraId="18D09F70"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8BF94A8"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4 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B6B49E"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3b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543BE518" w14:textId="4B563A63"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GRSG-122-07/Rev.1, proposals for amendments to UN Regulation No. 43 and requested its submission as an official document for consideration at the 123rd session of GRSG</w:t>
            </w:r>
            <w:r w:rsidR="008C6C1D">
              <w:rPr>
                <w:rFonts w:eastAsia="Times New Roman"/>
                <w:lang w:eastAsia="en-GB"/>
              </w:rPr>
              <w:t>.</w:t>
            </w:r>
            <w:r w:rsidRPr="00F4590C">
              <w:rPr>
                <w:rFonts w:eastAsia="Times New Roman"/>
                <w:lang w:eastAsia="en-GB"/>
              </w:rPr>
              <w:t> </w:t>
            </w:r>
          </w:p>
        </w:tc>
      </w:tr>
      <w:tr w:rsidR="007F6CF2" w:rsidRPr="00F4590C" w14:paraId="094A1A3A"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815DB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F5CB2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3b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1F7FEA3E" w14:textId="4CAD7590"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GRSG-122-32, proposals for amendments to UN Regulation No. 43 and requested its submission as an official document for consideration at the 123rd session of GRSG</w:t>
            </w:r>
            <w:r w:rsidR="008C6C1D">
              <w:rPr>
                <w:rFonts w:eastAsia="Times New Roman"/>
                <w:lang w:eastAsia="en-GB"/>
              </w:rPr>
              <w:t>.</w:t>
            </w:r>
            <w:r w:rsidRPr="00F4590C">
              <w:rPr>
                <w:rFonts w:eastAsia="Times New Roman"/>
                <w:lang w:eastAsia="en-GB"/>
              </w:rPr>
              <w:t> </w:t>
            </w:r>
          </w:p>
        </w:tc>
      </w:tr>
      <w:tr w:rsidR="007F6CF2" w:rsidRPr="00F4590C" w14:paraId="0BA7A1B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DCE468"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6 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33529C"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3b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56F4E2A4" w14:textId="2A5C4C9B"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GRSG-122-09, proposals for amendments to UN Regulation No. 43 and requested its submission as an official document for consideration at the 123rd session of GRSG</w:t>
            </w:r>
            <w:r w:rsidR="008C6C1D">
              <w:rPr>
                <w:rFonts w:eastAsia="Times New Roman"/>
                <w:lang w:eastAsia="en-GB"/>
              </w:rPr>
              <w:t>.</w:t>
            </w:r>
            <w:r w:rsidRPr="00F4590C">
              <w:rPr>
                <w:rFonts w:eastAsia="Times New Roman"/>
                <w:lang w:eastAsia="en-GB"/>
              </w:rPr>
              <w:t> </w:t>
            </w:r>
          </w:p>
        </w:tc>
      </w:tr>
      <w:tr w:rsidR="007F6CF2" w:rsidRPr="00F4590C" w14:paraId="4CFD34A5"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F3D82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7 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B80E8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4 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19116FDD" w14:textId="59F139D2"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GRSG-122-16, proposals for a new UN Regulation on driver's awareness of vulnerable road users in front and lateral close-proximity of vehicles and requested its submission as an official document for consideration at the 123rd session of GRSG</w:t>
            </w:r>
            <w:r w:rsidR="008C6C1D">
              <w:rPr>
                <w:rFonts w:eastAsia="Times New Roman"/>
                <w:lang w:eastAsia="en-GB"/>
              </w:rPr>
              <w:t>.</w:t>
            </w:r>
            <w:r w:rsidRPr="00F4590C">
              <w:rPr>
                <w:rFonts w:eastAsia="Times New Roman"/>
                <w:lang w:eastAsia="en-GB"/>
              </w:rPr>
              <w:t> </w:t>
            </w:r>
          </w:p>
        </w:tc>
      </w:tr>
      <w:tr w:rsidR="007F6CF2" w:rsidRPr="00F4590C" w14:paraId="13DC2121"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8D9831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8 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8711C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4 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7C2B665" w14:textId="3A82B8D3"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GRSG-122-24, proposals for a new UN Regulation on Direct Vision and requested its submission as an official document for consideration at the 123rd session of GRSG</w:t>
            </w:r>
            <w:r w:rsidR="008C6C1D">
              <w:rPr>
                <w:rFonts w:eastAsia="Times New Roman"/>
                <w:lang w:eastAsia="en-GB"/>
              </w:rPr>
              <w:t>.</w:t>
            </w:r>
            <w:r w:rsidRPr="00F4590C">
              <w:rPr>
                <w:rFonts w:eastAsia="Times New Roman"/>
                <w:lang w:eastAsia="en-GB"/>
              </w:rPr>
              <w:t> </w:t>
            </w:r>
          </w:p>
        </w:tc>
      </w:tr>
      <w:tr w:rsidR="007F6CF2" w:rsidRPr="00F4590C" w14:paraId="01FF9813"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EEF99B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9 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E8300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4a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0E87922E"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ECE/TRANS/WP.29/GRSG/2021/18, a proposal for the 05 series of amendments to UN Regulation No. 46 as amended by GRSG-122-08 and in session and requested the secretariat to submit it as an official document to WP.29 and AC.1 for consideration and vote at their March 2022 sessions. </w:t>
            </w:r>
          </w:p>
        </w:tc>
      </w:tr>
      <w:tr w:rsidR="007F6CF2" w:rsidRPr="00F4590C" w14:paraId="7EE9ED5D"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79CE9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F67D5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4b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4732B22B" w14:textId="26932F21"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GRSG-122-18 and GRSG-122-26, proposals for amendments to UN Regulation No. 151 and requested its submission as an official document for consideration at the 123rd session of GRSG</w:t>
            </w:r>
            <w:r w:rsidR="00AC610E">
              <w:rPr>
                <w:rFonts w:eastAsia="Times New Roman"/>
                <w:lang w:eastAsia="en-GB"/>
              </w:rPr>
              <w:t>.</w:t>
            </w:r>
            <w:r w:rsidRPr="00F4590C">
              <w:rPr>
                <w:rFonts w:eastAsia="Times New Roman"/>
                <w:lang w:eastAsia="en-GB"/>
              </w:rPr>
              <w:t> </w:t>
            </w:r>
          </w:p>
        </w:tc>
      </w:tr>
      <w:tr w:rsidR="007F6CF2" w:rsidRPr="00F4590C" w14:paraId="698D05D5"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440F8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113B87C"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4c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920D3" w14:textId="084B2018"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GRSG-122-17 and GRSG-122-39, proposals for amendments to UN Regulation No. 158 and requested its submission as an official document for consideration at the 123rd session of GRSG</w:t>
            </w:r>
            <w:r w:rsidR="00AC610E">
              <w:rPr>
                <w:rFonts w:eastAsia="Times New Roman"/>
                <w:lang w:eastAsia="en-GB"/>
              </w:rPr>
              <w:t>.</w:t>
            </w:r>
            <w:r w:rsidRPr="00F4590C">
              <w:rPr>
                <w:rFonts w:eastAsia="Times New Roman"/>
                <w:lang w:eastAsia="en-GB"/>
              </w:rPr>
              <w:t> </w:t>
            </w:r>
          </w:p>
        </w:tc>
      </w:tr>
      <w:tr w:rsidR="007F6CF2" w:rsidRPr="00F4590C" w14:paraId="3DAE84B0"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225ABA5"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36CF0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5 </w:t>
            </w:r>
          </w:p>
        </w:tc>
        <w:tc>
          <w:tcPr>
            <w:tcW w:w="7365" w:type="dxa"/>
            <w:tcBorders>
              <w:top w:val="single" w:sz="6" w:space="0" w:color="auto"/>
              <w:left w:val="single" w:sz="6" w:space="0" w:color="auto"/>
              <w:bottom w:val="single" w:sz="6" w:space="0" w:color="auto"/>
              <w:right w:val="single" w:sz="6" w:space="0" w:color="auto"/>
            </w:tcBorders>
            <w:shd w:val="clear" w:color="auto" w:fill="auto"/>
            <w:hideMark/>
          </w:tcPr>
          <w:p w14:paraId="03B1239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GRSG-122-10 and GRSG-122-15, proposals for amendments to UN Regulation No. 34 and requested its submission as an official document ECE/TRANS/WP.29/GRSG/2021/19/Rev.1 for consideration at the 123rd session of GRSG. </w:t>
            </w:r>
          </w:p>
        </w:tc>
      </w:tr>
      <w:tr w:rsidR="007F6CF2" w:rsidRPr="00F4590C" w14:paraId="6FE3F801"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B2515F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13 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8C7E618"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6 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2DFE3"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ECE/TRANS/WP.29/GRSG/2021/20/Rev.1, proposal for supplement 2 to the 01 series of amendments to UN Regulation No.39 and requested the secretariat to submit it as an official document to WP.29 and AC.1 for consideration and vote at their March 2022 sessions. </w:t>
            </w:r>
          </w:p>
        </w:tc>
      </w:tr>
      <w:tr w:rsidR="007F6CF2" w:rsidRPr="00F4590C" w14:paraId="1703947B"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7AE37FA"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14 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1A61DCE"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7 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2333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ECE/TRANS/WP.29/GRSG/2021/21, a proposal for Corrigendum 2 to the 01 series of amendments and Corrigendum 1 for the 02 series of amendments to UN Regulation No.55 and requested the secretariat to submit it as an official document to WP.29 and AC.1 for consideration and vote at their March 2022 sessions. </w:t>
            </w:r>
          </w:p>
        </w:tc>
      </w:tr>
      <w:tr w:rsidR="007F6CF2" w:rsidRPr="00F4590C" w14:paraId="3FBE3D1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F6401CE"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AA634D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8 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629CC" w14:textId="4B50B4AC"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discussed ECE/TRANS/WP.29/GRSG/2021/23, GRSG-122-02, GRSG-122-31 and GRSG-122-41, a proposal for amendments to UN Regulation No. 66, and decided to establish a taskforce chaired by </w:t>
            </w:r>
            <w:r w:rsidR="003500EA">
              <w:rPr>
                <w:rFonts w:eastAsia="Times New Roman"/>
                <w:color w:val="000000"/>
                <w:lang w:eastAsia="en-GB"/>
              </w:rPr>
              <w:t xml:space="preserve">the </w:t>
            </w:r>
            <w:r w:rsidRPr="00F4590C">
              <w:rPr>
                <w:rFonts w:eastAsia="Times New Roman"/>
                <w:color w:val="000000"/>
                <w:lang w:eastAsia="en-GB"/>
              </w:rPr>
              <w:t>Russian Federation with participation by interested parties to fine-tune the proposal for amendments to UN Regulation No.</w:t>
            </w:r>
            <w:r w:rsidR="003500EA">
              <w:rPr>
                <w:rFonts w:eastAsia="Times New Roman"/>
                <w:color w:val="000000"/>
                <w:lang w:eastAsia="en-GB"/>
              </w:rPr>
              <w:t xml:space="preserve"> </w:t>
            </w:r>
            <w:r w:rsidRPr="00F4590C">
              <w:rPr>
                <w:rFonts w:eastAsia="Times New Roman"/>
                <w:color w:val="000000"/>
                <w:lang w:eastAsia="en-GB"/>
              </w:rPr>
              <w:t>66</w:t>
            </w:r>
            <w:r w:rsidR="00B23B68">
              <w:rPr>
                <w:rFonts w:eastAsia="Times New Roman"/>
                <w:color w:val="000000"/>
                <w:lang w:eastAsia="en-GB"/>
              </w:rPr>
              <w:t>.</w:t>
            </w:r>
            <w:r w:rsidRPr="00F4590C">
              <w:rPr>
                <w:rFonts w:eastAsia="Times New Roman"/>
                <w:color w:val="000000"/>
                <w:lang w:eastAsia="en-GB"/>
              </w:rPr>
              <w:t> </w:t>
            </w:r>
          </w:p>
        </w:tc>
      </w:tr>
      <w:tr w:rsidR="007F6CF2" w:rsidRPr="00F4590C" w14:paraId="40A747B0"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03A8E3A"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lastRenderedPageBreak/>
              <w:t>16 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16EE5A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9a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CA29D" w14:textId="179BB1C4"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GRSG-122-42/Rev.1, proposals for amendments to UN Regulation No. 67 and requested its submission as an official document for consideration at the 123rd session of GRSG</w:t>
            </w:r>
            <w:r w:rsidR="00B23B68">
              <w:rPr>
                <w:rFonts w:eastAsia="Times New Roman"/>
                <w:lang w:eastAsia="en-GB"/>
              </w:rPr>
              <w:t>.</w:t>
            </w:r>
            <w:r w:rsidRPr="00F4590C">
              <w:rPr>
                <w:rFonts w:eastAsia="Times New Roman"/>
                <w:lang w:eastAsia="en-GB"/>
              </w:rPr>
              <w:t> </w:t>
            </w:r>
          </w:p>
        </w:tc>
      </w:tr>
      <w:tr w:rsidR="007F6CF2" w:rsidRPr="00F4590C" w14:paraId="7199BBD1"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75FF1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17 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C7A1CC"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9b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6C89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GRSG-122-28, proposals for amendments to UN Regulation No. 110 and requested its submission as an official document for consideration at the 123rd session of GRSG</w:t>
            </w:r>
            <w:r w:rsidRPr="00F4590C">
              <w:rPr>
                <w:rFonts w:eastAsia="Times New Roman"/>
                <w:color w:val="000000"/>
                <w:lang w:eastAsia="en-GB"/>
              </w:rPr>
              <w:t>. </w:t>
            </w:r>
          </w:p>
        </w:tc>
      </w:tr>
      <w:tr w:rsidR="007F6CF2" w:rsidRPr="00F4590C" w14:paraId="2403944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1C729E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18 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09F48D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11a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9B28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ECE/TRANS/WP.29/GRSG/2021/27, a proposal for amendments to UN Regulation No. 116, and requested the secretariat to submit it as an official document to WP.29 and AC.1 for consideration and vote at their March 2022 sessions. </w:t>
            </w:r>
          </w:p>
        </w:tc>
      </w:tr>
      <w:tr w:rsidR="007F6CF2" w:rsidRPr="00F4590C" w14:paraId="5BFB0E1B"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5C457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19 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6E14EE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11b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DC77E"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ECE/TRANS/WP.29/GRSG/2021/24, a proposal for supplement 1 to the original version of UN Regulation No. 161, as amended by </w:t>
            </w:r>
            <w:r w:rsidRPr="00F4590C">
              <w:rPr>
                <w:rFonts w:eastAsia="Times New Roman"/>
                <w:lang w:eastAsia="en-GB"/>
              </w:rPr>
              <w:t>GRSG-122-13</w:t>
            </w:r>
            <w:r w:rsidRPr="00F4590C">
              <w:rPr>
                <w:rFonts w:eastAsia="Times New Roman"/>
                <w:color w:val="000000"/>
                <w:lang w:eastAsia="en-GB"/>
              </w:rPr>
              <w:t>, and requested the secretariat to submit it as an official document to WP.29 and AC.1 for consideration and vote at their March 2022 sessions. </w:t>
            </w:r>
          </w:p>
        </w:tc>
      </w:tr>
      <w:tr w:rsidR="007F6CF2" w:rsidRPr="00F4590C" w14:paraId="28E200C6"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58F9C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5730435"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11b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558F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ECE/TRANS/WP.29/GRSG/2021/28, a proposal for supplement 2 to the original version of UN Regulation No. 161 and requested the secretariat to submit it as an official document to WP.29 and AC.1 for consideration and vote at their March 2022 sessions. </w:t>
            </w:r>
          </w:p>
        </w:tc>
      </w:tr>
      <w:tr w:rsidR="007F6CF2" w:rsidRPr="00F4590C" w14:paraId="685D346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448300"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624D0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11b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1B79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GRSG-122-14, proposals for amendments to UN Regulation No. 161 and requested its submission as an official document for consideration at the 123rd session of GRSG</w:t>
            </w:r>
            <w:r w:rsidRPr="00F4590C">
              <w:rPr>
                <w:rFonts w:eastAsia="Times New Roman"/>
                <w:color w:val="000000"/>
                <w:lang w:eastAsia="en-GB"/>
              </w:rPr>
              <w:t>. </w:t>
            </w:r>
          </w:p>
        </w:tc>
      </w:tr>
      <w:tr w:rsidR="007F6CF2" w:rsidRPr="00F4590C" w14:paraId="2633AADF"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AB0731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E3C161E"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11c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951CB"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ECE/TRANS/WP.29/GRSG/2021/25, a proposal for supplement 1 to the original version of UN Regulation No. 162, as amended by </w:t>
            </w:r>
            <w:r w:rsidRPr="00F4590C">
              <w:rPr>
                <w:rFonts w:eastAsia="Times New Roman"/>
                <w:lang w:eastAsia="en-GB"/>
              </w:rPr>
              <w:t>GRSG-122-13</w:t>
            </w:r>
            <w:r w:rsidRPr="00F4590C">
              <w:rPr>
                <w:rFonts w:eastAsia="Times New Roman"/>
                <w:color w:val="000000"/>
                <w:lang w:eastAsia="en-GB"/>
              </w:rPr>
              <w:t>, and requested the secretariat to submit it as an official document to WP.29 and AC.1 for consideration and vote at their March 2022 sessions. </w:t>
            </w:r>
          </w:p>
        </w:tc>
      </w:tr>
      <w:tr w:rsidR="007F6CF2" w:rsidRPr="00F4590C" w14:paraId="206CCE2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72EE37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23 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CD9E7E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11c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2A3A5"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adopted ECE/TRANS/WP.29/GRSG/2021/29, a proposal for amendments to UN Regulation No. 162 and </w:t>
            </w:r>
            <w:r w:rsidRPr="00F4590C">
              <w:rPr>
                <w:rFonts w:eastAsia="Times New Roman"/>
                <w:color w:val="000000"/>
                <w:lang w:eastAsia="en-GB"/>
              </w:rPr>
              <w:t>requested the secretariat to submit it as an official document to WP.29 and AC.1 for consideration and vote at their March 2022 sessions. </w:t>
            </w:r>
          </w:p>
        </w:tc>
      </w:tr>
      <w:tr w:rsidR="007F6CF2" w:rsidRPr="00F4590C" w14:paraId="06022F96"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92D8683"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24 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28E08FC"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11c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B8AA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GRSG-122-12, proposals for amendments to UN Regulation No. 162 and requested its submission as an official document for consideration at the 123rd session of GRSG</w:t>
            </w:r>
            <w:r w:rsidRPr="00F4590C">
              <w:rPr>
                <w:rFonts w:eastAsia="Times New Roman"/>
                <w:color w:val="000000"/>
                <w:lang w:eastAsia="en-GB"/>
              </w:rPr>
              <w:t>. </w:t>
            </w:r>
          </w:p>
        </w:tc>
      </w:tr>
      <w:tr w:rsidR="007F6CF2" w:rsidRPr="00F4590C" w14:paraId="1D6B711C"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CE852F4"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7C31CBB"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11d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1ED5A"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ECE/TRANS/WP.29/GRSG/2021/26, a proposal for supplement 1 to the original version of UN Regulation No. 163 and requested the secretariat to submit it as an official document to WP.29 and AC.1 for consideration and vote at their March 2022 sessions. </w:t>
            </w:r>
          </w:p>
        </w:tc>
      </w:tr>
      <w:tr w:rsidR="007F6CF2" w:rsidRPr="00F4590C" w14:paraId="77BC274B"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DF09BA"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26 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084F425"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11d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70588"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considered documents GRSG-122-11, proposals for amendments to UN Regulation No. 163 and requested its submission as an official document for consideration at the 123rd session of GRSG</w:t>
            </w:r>
            <w:r w:rsidRPr="00F4590C">
              <w:rPr>
                <w:rFonts w:eastAsia="Times New Roman"/>
                <w:color w:val="000000"/>
                <w:lang w:eastAsia="en-GB"/>
              </w:rPr>
              <w:t>. </w:t>
            </w:r>
          </w:p>
        </w:tc>
      </w:tr>
      <w:tr w:rsidR="007F6CF2" w:rsidRPr="00F4590C" w14:paraId="603DC53A"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83C4FE0"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27 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D0FFF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12 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7A9E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ECE/TRANS/WP.29/GRSG/2021/30, a proposal for supplement 4 to the 01 series of amendments of UN Regulation No. 121 and requested the secretariat to submit it as an official document to WP.29 and AC.1 for consideration and vote at their March 2022 sessions. </w:t>
            </w:r>
          </w:p>
        </w:tc>
      </w:tr>
      <w:tr w:rsidR="007F6CF2" w:rsidRPr="00F4590C" w14:paraId="1E9F6D3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C438C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28 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C2398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13 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5BBB9"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w:t>
            </w:r>
            <w:r>
              <w:rPr>
                <w:rFonts w:eastAsia="Times New Roman"/>
                <w:color w:val="000000"/>
                <w:lang w:eastAsia="en-GB"/>
              </w:rPr>
              <w:t>0</w:t>
            </w:r>
            <w:r w:rsidRPr="00F4590C">
              <w:rPr>
                <w:rFonts w:eastAsia="Times New Roman"/>
                <w:color w:val="000000"/>
                <w:lang w:eastAsia="en-GB"/>
              </w:rPr>
              <w:t>/1</w:t>
            </w:r>
            <w:r>
              <w:rPr>
                <w:rFonts w:eastAsia="Times New Roman"/>
                <w:color w:val="000000"/>
                <w:lang w:eastAsia="en-GB"/>
              </w:rPr>
              <w:t>1</w:t>
            </w:r>
            <w:r w:rsidRPr="00F4590C">
              <w:rPr>
                <w:rFonts w:eastAsia="Times New Roman"/>
                <w:color w:val="000000"/>
                <w:lang w:eastAsia="en-GB"/>
              </w:rPr>
              <w:t>, a proposal for supplement 2 to the 01 series of amendments of UN Regulation No. 125 and requested the secretariat to submit it as an official document to WP.29 and AC.1 for consideration and vote at their March 2022 sessions. In this respect GRSG is asked to deliver requirements related to partitioning systems for N</w:t>
            </w:r>
            <w:r w:rsidRPr="00F4590C">
              <w:rPr>
                <w:rFonts w:eastAsia="Times New Roman"/>
                <w:color w:val="000000"/>
                <w:sz w:val="16"/>
                <w:szCs w:val="16"/>
                <w:vertAlign w:val="subscript"/>
                <w:lang w:eastAsia="en-GB"/>
              </w:rPr>
              <w:t>1</w:t>
            </w:r>
            <w:r w:rsidRPr="00F4590C">
              <w:rPr>
                <w:rFonts w:eastAsia="Times New Roman"/>
                <w:color w:val="000000"/>
                <w:lang w:eastAsia="en-GB"/>
              </w:rPr>
              <w:t> vehicles. </w:t>
            </w:r>
          </w:p>
        </w:tc>
      </w:tr>
      <w:tr w:rsidR="007F6CF2" w:rsidRPr="00F4590C" w14:paraId="02B66DEB"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52DBBFB"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29 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9186B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13 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E90D7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ECE/TRANS/WP.29/GRSG/2021/31, a proposal for supplement 1 to the 02 series of amendments of UN Regulation No. 125, as amended in session, and requested the secretariat to submit it as an official document to WP.29 and AC.1 for consideration and vote at their March 2022 sessions. </w:t>
            </w:r>
          </w:p>
        </w:tc>
      </w:tr>
      <w:tr w:rsidR="007F6CF2" w:rsidRPr="00F4590C" w14:paraId="7ED29A7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BA38220"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AC3D07B"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14a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1DAC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endorsed ECE/TRANS/WP.29/GRSG/2021/32 as amended by GRSG-122-35 awaiting further information from IWG on EDR/DSSAD </w:t>
            </w:r>
          </w:p>
        </w:tc>
      </w:tr>
      <w:tr w:rsidR="007F6CF2" w:rsidRPr="00F4590C" w14:paraId="140CF205"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7CE4C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2628C61"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14b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01B1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ECE/TRANS/WP.29/GRSG/2021/33, a proposal for supplement 1 to the original version of UN Regulation No. 160, as amended by GRSG-122-36, and requested the secretariat to submit it as an official document to WP.29 and AC.1 for consideration and vote at their March 2022 sessions. </w:t>
            </w:r>
          </w:p>
        </w:tc>
      </w:tr>
      <w:tr w:rsidR="007F6CF2" w:rsidRPr="00F4590C" w14:paraId="3C37C5AE"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FAD6310"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9BE2DF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14b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60558"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adopted ECE/TRANS/WP.29/GRSG/2021/34, a proposal for supplement 1 to the 01 series of amendments of UN Regulation No. 160, as amended by GRSG-122-37, and requested the secretariat to submit it as an official document to WP.29 and AC.1 for consideration and vote at their March 2022 sessions. </w:t>
            </w:r>
          </w:p>
        </w:tc>
      </w:tr>
      <w:tr w:rsidR="007F6CF2" w:rsidRPr="00F4590C" w14:paraId="1F29FCA4"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2A76D5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lastRenderedPageBreak/>
              <w:t>33 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1A873C"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16 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2E07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adopted documents GRSG-122-30, Proposal for amendments to Consolidated Resolution RE.3 and requested its submission as an official document for consideration at the 123rd session of GRSG</w:t>
            </w:r>
            <w:r w:rsidRPr="00F4590C">
              <w:rPr>
                <w:rFonts w:eastAsia="Times New Roman"/>
                <w:color w:val="000000"/>
                <w:lang w:eastAsia="en-GB"/>
              </w:rPr>
              <w:t>. </w:t>
            </w:r>
          </w:p>
        </w:tc>
      </w:tr>
      <w:tr w:rsidR="007F6CF2" w:rsidRPr="00F4590C" w14:paraId="3A6BE5C5"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8CDD707"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34 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BEEAE6"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16 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6851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GRSG adopted documents GRSG-122-29, Proposal for amendments to Consolidated Resolution </w:t>
            </w:r>
            <w:r w:rsidRPr="00F4590C">
              <w:rPr>
                <w:rFonts w:eastAsia="Times New Roman"/>
                <w:sz w:val="18"/>
                <w:szCs w:val="18"/>
                <w:lang w:eastAsia="en-GB"/>
              </w:rPr>
              <w:t>S.R.1</w:t>
            </w:r>
            <w:r w:rsidRPr="00F4590C">
              <w:rPr>
                <w:rFonts w:eastAsia="Times New Roman"/>
                <w:lang w:eastAsia="en-GB"/>
              </w:rPr>
              <w:t>and requested its submission as an official document for consideration at the 123rd session of GRSG</w:t>
            </w:r>
            <w:r w:rsidRPr="00F4590C">
              <w:rPr>
                <w:rFonts w:eastAsia="Times New Roman"/>
                <w:color w:val="000000"/>
                <w:lang w:eastAsia="en-GB"/>
              </w:rPr>
              <w:t>. </w:t>
            </w:r>
          </w:p>
        </w:tc>
      </w:tr>
      <w:tr w:rsidR="007F6CF2" w:rsidRPr="00F4590C" w14:paraId="13744B38" w14:textId="77777777" w:rsidTr="00F55429">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5A956D"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234ECA"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18 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26D35" w14:textId="22A01688"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elected Mr</w:t>
            </w:r>
            <w:r w:rsidR="00422B97">
              <w:rPr>
                <w:rFonts w:eastAsia="Times New Roman"/>
                <w:color w:val="000000"/>
                <w:lang w:eastAsia="en-GB"/>
              </w:rPr>
              <w:t>.</w:t>
            </w:r>
            <w:r w:rsidRPr="00F4590C">
              <w:rPr>
                <w:rFonts w:eastAsia="Times New Roman"/>
                <w:color w:val="000000"/>
                <w:lang w:eastAsia="en-GB"/>
              </w:rPr>
              <w:t xml:space="preserve"> A. Erario (Italy) as Chair and Mr</w:t>
            </w:r>
            <w:r w:rsidR="00422B97">
              <w:rPr>
                <w:rFonts w:eastAsia="Times New Roman"/>
                <w:color w:val="000000"/>
                <w:lang w:eastAsia="en-GB"/>
              </w:rPr>
              <w:t>.</w:t>
            </w:r>
            <w:r w:rsidRPr="00F4590C">
              <w:rPr>
                <w:rFonts w:eastAsia="Times New Roman"/>
                <w:color w:val="000000"/>
                <w:lang w:eastAsia="en-GB"/>
              </w:rPr>
              <w:t xml:space="preserve"> K. Hendershot (Canada) as Vice</w:t>
            </w:r>
            <w:r w:rsidR="003B44A8">
              <w:rPr>
                <w:rFonts w:eastAsia="Times New Roman"/>
                <w:color w:val="000000"/>
                <w:lang w:eastAsia="en-GB"/>
              </w:rPr>
              <w:t>-</w:t>
            </w:r>
            <w:r w:rsidRPr="00F4590C">
              <w:rPr>
                <w:rFonts w:eastAsia="Times New Roman"/>
                <w:color w:val="000000"/>
                <w:lang w:eastAsia="en-GB"/>
              </w:rPr>
              <w:t>Chair </w:t>
            </w:r>
            <w:r w:rsidRPr="00F4590C">
              <w:rPr>
                <w:rFonts w:eastAsia="Times New Roman"/>
                <w:lang w:eastAsia="en-GB"/>
              </w:rPr>
              <w:t>for the GRSG sessions scheduled for 2022</w:t>
            </w:r>
            <w:r w:rsidR="007A6662">
              <w:rPr>
                <w:rFonts w:eastAsia="Times New Roman"/>
                <w:lang w:eastAsia="en-GB"/>
              </w:rPr>
              <w:t>.</w:t>
            </w:r>
            <w:r w:rsidRPr="00F4590C">
              <w:rPr>
                <w:rFonts w:eastAsia="Times New Roman"/>
                <w:color w:val="000000"/>
                <w:lang w:eastAsia="en-GB"/>
              </w:rPr>
              <w:t>  </w:t>
            </w:r>
          </w:p>
        </w:tc>
      </w:tr>
      <w:tr w:rsidR="007F6CF2" w:rsidRPr="00F4590C" w14:paraId="0D0B3FA9" w14:textId="77777777" w:rsidTr="00F55429">
        <w:trPr>
          <w:trHeight w:val="54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766953"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36 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CB38805"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lang w:eastAsia="en-GB"/>
              </w:rPr>
              <w:t>19 </w:t>
            </w:r>
          </w:p>
        </w:tc>
        <w:tc>
          <w:tcPr>
            <w:tcW w:w="7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5ECD2" w14:textId="77777777" w:rsidR="007F6CF2" w:rsidRPr="00F4590C" w:rsidRDefault="007F6CF2" w:rsidP="002736BF">
            <w:pPr>
              <w:suppressAutoHyphens w:val="0"/>
              <w:spacing w:line="240" w:lineRule="auto"/>
              <w:ind w:left="45" w:right="45"/>
              <w:jc w:val="both"/>
              <w:textAlignment w:val="baseline"/>
              <w:rPr>
                <w:rFonts w:ascii="Segoe UI" w:eastAsia="Times New Roman" w:hAnsi="Segoe UI" w:cs="Segoe UI"/>
                <w:sz w:val="18"/>
                <w:szCs w:val="18"/>
                <w:lang w:eastAsia="en-GB"/>
              </w:rPr>
            </w:pPr>
            <w:r w:rsidRPr="00F4590C">
              <w:rPr>
                <w:rFonts w:eastAsia="Times New Roman"/>
                <w:color w:val="000000"/>
                <w:lang w:eastAsia="en-GB"/>
              </w:rPr>
              <w:t>GRSG reviewed document GRSG-122-33, a draft for the WP.29 programme of work for 2022 and invited delegates to send their input related to Table 6 to the secretariat by 29 October 2021. The secretariat will distribute a consolidated version among GRSG delegates for endorsement. </w:t>
            </w:r>
          </w:p>
        </w:tc>
      </w:tr>
    </w:tbl>
    <w:p w14:paraId="0395E42E" w14:textId="77777777" w:rsidR="007F6CF2" w:rsidRDefault="007F6CF2" w:rsidP="002736BF">
      <w:pPr>
        <w:jc w:val="both"/>
      </w:pPr>
    </w:p>
    <w:p w14:paraId="285F6B84" w14:textId="77777777" w:rsidR="007F6CF2" w:rsidRDefault="007F6CF2" w:rsidP="002736BF">
      <w:pPr>
        <w:jc w:val="both"/>
      </w:pPr>
    </w:p>
    <w:p w14:paraId="42F6358C" w14:textId="728D21DD" w:rsidR="007F6CF2" w:rsidRPr="00C15D0C" w:rsidRDefault="00665758" w:rsidP="00C017C8">
      <w:pPr>
        <w:spacing w:before="240"/>
        <w:jc w:val="center"/>
        <w:rPr>
          <w:u w:val="single"/>
        </w:rPr>
      </w:pPr>
      <w:r>
        <w:rPr>
          <w:u w:val="single"/>
        </w:rPr>
        <w:tab/>
      </w:r>
      <w:r>
        <w:rPr>
          <w:u w:val="single"/>
        </w:rPr>
        <w:tab/>
      </w:r>
      <w:r>
        <w:rPr>
          <w:u w:val="single"/>
        </w:rPr>
        <w:tab/>
      </w:r>
    </w:p>
    <w:p w14:paraId="349B4F33" w14:textId="3A96DE9D" w:rsidR="007416CB" w:rsidRPr="007F6CF2" w:rsidRDefault="007416CB" w:rsidP="002736BF">
      <w:pPr>
        <w:jc w:val="both"/>
      </w:pPr>
    </w:p>
    <w:sectPr w:rsidR="007416CB" w:rsidRPr="007F6CF2" w:rsidSect="00D55C0A">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886A" w14:textId="77777777" w:rsidR="00F8320F" w:rsidRDefault="00F8320F"/>
  </w:endnote>
  <w:endnote w:type="continuationSeparator" w:id="0">
    <w:p w14:paraId="204C282E" w14:textId="77777777" w:rsidR="00F8320F" w:rsidRDefault="00F8320F"/>
  </w:endnote>
  <w:endnote w:type="continuationNotice" w:id="1">
    <w:p w14:paraId="4893F1E9" w14:textId="77777777" w:rsidR="00F8320F" w:rsidRDefault="00F83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A189" w14:textId="7996FDCA" w:rsidR="00F8320F" w:rsidRPr="00BE1AFD" w:rsidRDefault="00F8320F"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18</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C9DE" w14:textId="1694E317" w:rsidR="00F8320F" w:rsidRPr="00BE1AFD" w:rsidRDefault="00F8320F"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17</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5519" w14:textId="5F9683E5" w:rsidR="00F8320F" w:rsidRDefault="004E4271" w:rsidP="00F8320F">
    <w:pPr>
      <w:pStyle w:val="Footer"/>
    </w:pPr>
    <w:r>
      <w:rPr>
        <w:noProof/>
        <w:sz w:val="20"/>
      </w:rPr>
      <w:drawing>
        <wp:anchor distT="0" distB="0" distL="114300" distR="114300" simplePos="0" relativeHeight="251660288" behindDoc="0" locked="0" layoutInCell="1" allowOverlap="1" wp14:anchorId="1CB5228F" wp14:editId="2FA65189">
          <wp:simplePos x="0" y="0"/>
          <wp:positionH relativeFrom="margin">
            <wp:posOffset>5580082</wp:posOffset>
          </wp:positionH>
          <wp:positionV relativeFrom="margin">
            <wp:posOffset>9085170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20F" w:rsidRPr="0027112F">
      <w:rPr>
        <w:noProof/>
        <w:lang w:val="en-US"/>
      </w:rPr>
      <w:drawing>
        <wp:anchor distT="0" distB="0" distL="114300" distR="114300" simplePos="0" relativeHeight="251659264" behindDoc="0" locked="1" layoutInCell="1" allowOverlap="1" wp14:anchorId="31C7B1A8" wp14:editId="54F73B7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5A7319C" w14:textId="4D981CD2" w:rsidR="00F8320F" w:rsidRPr="00F8320F" w:rsidRDefault="00F8320F" w:rsidP="00F8320F">
    <w:pPr>
      <w:pStyle w:val="Footer"/>
      <w:ind w:right="1134"/>
      <w:rPr>
        <w:sz w:val="20"/>
      </w:rPr>
    </w:pPr>
    <w:r>
      <w:rPr>
        <w:sz w:val="20"/>
      </w:rPr>
      <w:t>GE.21-19870(E)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9FC15" w14:textId="77777777" w:rsidR="00F8320F" w:rsidRPr="000B175B" w:rsidRDefault="00F8320F" w:rsidP="000B175B">
      <w:pPr>
        <w:tabs>
          <w:tab w:val="right" w:pos="2155"/>
        </w:tabs>
        <w:spacing w:after="80"/>
        <w:ind w:left="680"/>
        <w:rPr>
          <w:u w:val="single"/>
        </w:rPr>
      </w:pPr>
      <w:r>
        <w:rPr>
          <w:u w:val="single"/>
        </w:rPr>
        <w:tab/>
      </w:r>
    </w:p>
  </w:footnote>
  <w:footnote w:type="continuationSeparator" w:id="0">
    <w:p w14:paraId="7EFA1330" w14:textId="77777777" w:rsidR="00F8320F" w:rsidRPr="00FC68B7" w:rsidRDefault="00F8320F" w:rsidP="00FC68B7">
      <w:pPr>
        <w:tabs>
          <w:tab w:val="left" w:pos="2155"/>
        </w:tabs>
        <w:spacing w:after="80"/>
        <w:ind w:left="680"/>
        <w:rPr>
          <w:u w:val="single"/>
        </w:rPr>
      </w:pPr>
      <w:r>
        <w:rPr>
          <w:u w:val="single"/>
        </w:rPr>
        <w:tab/>
      </w:r>
    </w:p>
  </w:footnote>
  <w:footnote w:type="continuationNotice" w:id="1">
    <w:p w14:paraId="71FB67E9" w14:textId="77777777" w:rsidR="00F8320F" w:rsidRDefault="00F83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5C2D" w14:textId="669830E3" w:rsidR="00F8320F" w:rsidRDefault="00F8320F">
    <w:pPr>
      <w:pStyle w:val="Header"/>
    </w:pPr>
    <w:r>
      <w:t>ECE/TRANS/WP.29/GRSG/101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C0AE" w14:textId="2959F400" w:rsidR="00F8320F" w:rsidRDefault="00F8320F" w:rsidP="001973A5">
    <w:pPr>
      <w:pStyle w:val="Header"/>
      <w:jc w:val="right"/>
    </w:pPr>
    <w:r>
      <w:t>ECE/TRANS/WP.29/GRSG/101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C3B66"/>
    <w:multiLevelType w:val="hybridMultilevel"/>
    <w:tmpl w:val="A162DC2A"/>
    <w:lvl w:ilvl="0" w:tplc="B5481CFC">
      <w:start w:val="1"/>
      <w:numFmt w:val="upperLetter"/>
      <w:lvlText w:val="%1."/>
      <w:lvlJc w:val="left"/>
      <w:pPr>
        <w:ind w:left="1146" w:hanging="720"/>
      </w:pPr>
      <w:rPr>
        <w:rFonts w:hint="default"/>
        <w:b/>
        <w:bCs/>
        <w:sz w:val="28"/>
        <w:szCs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0B07F5"/>
    <w:multiLevelType w:val="hybridMultilevel"/>
    <w:tmpl w:val="F5962260"/>
    <w:lvl w:ilvl="0" w:tplc="D9C28DAE">
      <w:start w:val="1"/>
      <w:numFmt w:val="bullet"/>
      <w:lvlText w:val=""/>
      <w:lvlJc w:val="left"/>
      <w:pPr>
        <w:tabs>
          <w:tab w:val="num" w:pos="1098"/>
        </w:tabs>
        <w:ind w:left="1021" w:hanging="283"/>
      </w:pPr>
      <w:rPr>
        <w:rFonts w:ascii="Symbol" w:hAnsi="Symbol" w:hint="default"/>
        <w:color w:val="auto"/>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B125F61"/>
    <w:multiLevelType w:val="hybridMultilevel"/>
    <w:tmpl w:val="56DEE948"/>
    <w:lvl w:ilvl="0" w:tplc="19B82DCC">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1" w15:restartNumberingAfterBreak="0">
    <w:nsid w:val="20B451B3"/>
    <w:multiLevelType w:val="multilevel"/>
    <w:tmpl w:val="F0A6B38A"/>
    <w:lvl w:ilvl="0">
      <w:start w:val="18"/>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5"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6" w15:restartNumberingAfterBreak="0">
    <w:nsid w:val="3595643B"/>
    <w:multiLevelType w:val="hybridMultilevel"/>
    <w:tmpl w:val="D7AA2A84"/>
    <w:lvl w:ilvl="0" w:tplc="70D8A5EC">
      <w:start w:val="1"/>
      <w:numFmt w:val="upperLetter"/>
      <w:lvlText w:val="%1."/>
      <w:lvlJc w:val="left"/>
      <w:pPr>
        <w:ind w:left="1127" w:hanging="5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13B2F3A"/>
    <w:multiLevelType w:val="hybridMultilevel"/>
    <w:tmpl w:val="0D78F2FC"/>
    <w:lvl w:ilvl="0" w:tplc="33D4B194">
      <w:start w:val="8"/>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3DE6A19"/>
    <w:multiLevelType w:val="hybridMultilevel"/>
    <w:tmpl w:val="0ED44482"/>
    <w:lvl w:ilvl="0" w:tplc="B9580794">
      <w:start w:val="3"/>
      <w:numFmt w:val="bullet"/>
      <w:lvlText w:val=""/>
      <w:lvlJc w:val="left"/>
      <w:pPr>
        <w:ind w:left="1494" w:hanging="360"/>
      </w:pPr>
      <w:rPr>
        <w:rFonts w:ascii="Symbol" w:eastAsia="SimSu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452F53FA"/>
    <w:multiLevelType w:val="hybridMultilevel"/>
    <w:tmpl w:val="50E4C8DA"/>
    <w:lvl w:ilvl="0" w:tplc="F19E00D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4"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5"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7"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8"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9"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13035DE"/>
    <w:multiLevelType w:val="hybridMultilevel"/>
    <w:tmpl w:val="D180A518"/>
    <w:lvl w:ilvl="0" w:tplc="95706C22">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86335E3"/>
    <w:multiLevelType w:val="hybridMultilevel"/>
    <w:tmpl w:val="0378512A"/>
    <w:lvl w:ilvl="0" w:tplc="5B3A1574">
      <w:start w:val="1"/>
      <w:numFmt w:val="bullet"/>
      <w:lvlText w:val="-"/>
      <w:lvlJc w:val="left"/>
      <w:pPr>
        <w:ind w:left="2628" w:hanging="360"/>
      </w:pPr>
      <w:rPr>
        <w:rFonts w:ascii="Times New Roman" w:hAnsi="Times New Roman" w:cs="Times New Roman"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2"/>
  </w:num>
  <w:num w:numId="14">
    <w:abstractNumId w:val="42"/>
  </w:num>
  <w:num w:numId="15">
    <w:abstractNumId w:val="47"/>
  </w:num>
  <w:num w:numId="16">
    <w:abstractNumId w:val="22"/>
  </w:num>
  <w:num w:numId="17">
    <w:abstractNumId w:val="18"/>
  </w:num>
  <w:num w:numId="18">
    <w:abstractNumId w:val="48"/>
  </w:num>
  <w:num w:numId="19">
    <w:abstractNumId w:val="16"/>
  </w:num>
  <w:num w:numId="20">
    <w:abstractNumId w:val="38"/>
  </w:num>
  <w:num w:numId="21">
    <w:abstractNumId w:val="11"/>
  </w:num>
  <w:num w:numId="22">
    <w:abstractNumId w:val="28"/>
  </w:num>
  <w:num w:numId="23">
    <w:abstractNumId w:val="32"/>
  </w:num>
  <w:num w:numId="24">
    <w:abstractNumId w:val="44"/>
  </w:num>
  <w:num w:numId="25">
    <w:abstractNumId w:val="17"/>
  </w:num>
  <w:num w:numId="26">
    <w:abstractNumId w:val="37"/>
  </w:num>
  <w:num w:numId="27">
    <w:abstractNumId w:val="24"/>
  </w:num>
  <w:num w:numId="28">
    <w:abstractNumId w:val="15"/>
  </w:num>
  <w:num w:numId="29">
    <w:abstractNumId w:val="46"/>
  </w:num>
  <w:num w:numId="30">
    <w:abstractNumId w:val="39"/>
  </w:num>
  <w:num w:numId="31">
    <w:abstractNumId w:val="29"/>
  </w:num>
  <w:num w:numId="32">
    <w:abstractNumId w:val="2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0"/>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5"/>
  </w:num>
  <w:num w:numId="39">
    <w:abstractNumId w:val="14"/>
  </w:num>
  <w:num w:numId="40">
    <w:abstractNumId w:val="49"/>
  </w:num>
  <w:num w:numId="41">
    <w:abstractNumId w:val="21"/>
  </w:num>
  <w:num w:numId="42">
    <w:abstractNumId w:val="31"/>
  </w:num>
  <w:num w:numId="43">
    <w:abstractNumId w:val="41"/>
  </w:num>
  <w:num w:numId="44">
    <w:abstractNumId w:val="35"/>
  </w:num>
  <w:num w:numId="45">
    <w:abstractNumId w:val="43"/>
  </w:num>
  <w:num w:numId="46">
    <w:abstractNumId w:val="30"/>
  </w:num>
  <w:num w:numId="47">
    <w:abstractNumId w:val="13"/>
  </w:num>
  <w:num w:numId="48">
    <w:abstractNumId w:val="26"/>
  </w:num>
  <w:num w:numId="49">
    <w:abstractNumId w:val="33"/>
  </w:num>
  <w:num w:numId="5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ru-RU" w:vendorID="64" w:dllVersion="0" w:nlCheck="1" w:checkStyle="0"/>
  <w:activeWritingStyle w:appName="MSWord" w:lang="es-ES" w:vendorID="64" w:dllVersion="6" w:nlCheck="1" w:checkStyle="1"/>
  <w:activeWritingStyle w:appName="MSWord" w:lang="de-AT" w:vendorID="64" w:dllVersion="0" w:nlCheck="1" w:checkStyle="0"/>
  <w:activeWritingStyle w:appName="MSWord" w:lang="fr-CA" w:vendorID="64" w:dllVersion="0" w:nlCheck="1" w:checkStyle="0"/>
  <w:activeWritingStyle w:appName="MSWord" w:lang="es-AR" w:vendorID="64" w:dllVersion="6" w:nlCheck="1" w:checkStyle="1"/>
  <w:activeWritingStyle w:appName="MSWord" w:lang="es-AR" w:vendorID="64" w:dllVersion="0" w:nlCheck="1" w:checkStyle="0"/>
  <w:activeWritingStyle w:appName="MSWord" w:lang="de-CH" w:vendorID="64" w:dllVersion="0" w:nlCheck="1" w:checkStyle="0"/>
  <w:activeWritingStyle w:appName="MSWord" w:lang="de-AT"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FD"/>
    <w:rsid w:val="0000026C"/>
    <w:rsid w:val="0000048B"/>
    <w:rsid w:val="000006B6"/>
    <w:rsid w:val="0000078E"/>
    <w:rsid w:val="0000086C"/>
    <w:rsid w:val="00000DEC"/>
    <w:rsid w:val="00001011"/>
    <w:rsid w:val="00001326"/>
    <w:rsid w:val="000013DF"/>
    <w:rsid w:val="0000157C"/>
    <w:rsid w:val="000017EA"/>
    <w:rsid w:val="00001E91"/>
    <w:rsid w:val="000021DA"/>
    <w:rsid w:val="000028EB"/>
    <w:rsid w:val="00002D76"/>
    <w:rsid w:val="00002D82"/>
    <w:rsid w:val="0000308C"/>
    <w:rsid w:val="000034C7"/>
    <w:rsid w:val="00003868"/>
    <w:rsid w:val="000040E3"/>
    <w:rsid w:val="000051B8"/>
    <w:rsid w:val="000077A1"/>
    <w:rsid w:val="000077C4"/>
    <w:rsid w:val="00007882"/>
    <w:rsid w:val="00007F70"/>
    <w:rsid w:val="00007FE1"/>
    <w:rsid w:val="000100B3"/>
    <w:rsid w:val="000101E4"/>
    <w:rsid w:val="00010614"/>
    <w:rsid w:val="00011615"/>
    <w:rsid w:val="00011A24"/>
    <w:rsid w:val="000120FE"/>
    <w:rsid w:val="000126B3"/>
    <w:rsid w:val="0001284E"/>
    <w:rsid w:val="00012FB0"/>
    <w:rsid w:val="000136EC"/>
    <w:rsid w:val="00013EFF"/>
    <w:rsid w:val="00014015"/>
    <w:rsid w:val="000143D1"/>
    <w:rsid w:val="00015185"/>
    <w:rsid w:val="000159C3"/>
    <w:rsid w:val="000161D6"/>
    <w:rsid w:val="00016427"/>
    <w:rsid w:val="0001649B"/>
    <w:rsid w:val="00016768"/>
    <w:rsid w:val="00016A17"/>
    <w:rsid w:val="00016BC9"/>
    <w:rsid w:val="00017DD3"/>
    <w:rsid w:val="00020089"/>
    <w:rsid w:val="0002036E"/>
    <w:rsid w:val="000207F4"/>
    <w:rsid w:val="0002082E"/>
    <w:rsid w:val="00020E42"/>
    <w:rsid w:val="00020F23"/>
    <w:rsid w:val="00021537"/>
    <w:rsid w:val="000215D0"/>
    <w:rsid w:val="0002197D"/>
    <w:rsid w:val="00021D46"/>
    <w:rsid w:val="00021ECC"/>
    <w:rsid w:val="00022494"/>
    <w:rsid w:val="00022A18"/>
    <w:rsid w:val="00023069"/>
    <w:rsid w:val="00023E86"/>
    <w:rsid w:val="00023EE5"/>
    <w:rsid w:val="00024BAE"/>
    <w:rsid w:val="0002521D"/>
    <w:rsid w:val="000260CB"/>
    <w:rsid w:val="000273B7"/>
    <w:rsid w:val="00027437"/>
    <w:rsid w:val="00027B69"/>
    <w:rsid w:val="00027D64"/>
    <w:rsid w:val="00027F84"/>
    <w:rsid w:val="0003045A"/>
    <w:rsid w:val="0003065B"/>
    <w:rsid w:val="00030838"/>
    <w:rsid w:val="00030A36"/>
    <w:rsid w:val="00030AD7"/>
    <w:rsid w:val="00030BBF"/>
    <w:rsid w:val="00030C5A"/>
    <w:rsid w:val="000316B9"/>
    <w:rsid w:val="00031CCA"/>
    <w:rsid w:val="0003283C"/>
    <w:rsid w:val="000328D8"/>
    <w:rsid w:val="00033175"/>
    <w:rsid w:val="00033310"/>
    <w:rsid w:val="0003334C"/>
    <w:rsid w:val="0003351F"/>
    <w:rsid w:val="00033608"/>
    <w:rsid w:val="00033884"/>
    <w:rsid w:val="00033CBB"/>
    <w:rsid w:val="000350A1"/>
    <w:rsid w:val="000350A9"/>
    <w:rsid w:val="00035345"/>
    <w:rsid w:val="000353CA"/>
    <w:rsid w:val="00035AA5"/>
    <w:rsid w:val="0003692C"/>
    <w:rsid w:val="00036ACC"/>
    <w:rsid w:val="00036B25"/>
    <w:rsid w:val="00037CF6"/>
    <w:rsid w:val="00037E89"/>
    <w:rsid w:val="00040083"/>
    <w:rsid w:val="0004021F"/>
    <w:rsid w:val="000409E1"/>
    <w:rsid w:val="00041E4A"/>
    <w:rsid w:val="000421F4"/>
    <w:rsid w:val="00042355"/>
    <w:rsid w:val="0004241C"/>
    <w:rsid w:val="0004245C"/>
    <w:rsid w:val="000424A7"/>
    <w:rsid w:val="000424C7"/>
    <w:rsid w:val="00042AD1"/>
    <w:rsid w:val="00042CA5"/>
    <w:rsid w:val="000430A2"/>
    <w:rsid w:val="00043AF8"/>
    <w:rsid w:val="00043F4C"/>
    <w:rsid w:val="000442C0"/>
    <w:rsid w:val="0004502A"/>
    <w:rsid w:val="0004597E"/>
    <w:rsid w:val="00045E34"/>
    <w:rsid w:val="000467B5"/>
    <w:rsid w:val="0004681D"/>
    <w:rsid w:val="000468BD"/>
    <w:rsid w:val="00046B1F"/>
    <w:rsid w:val="000479C4"/>
    <w:rsid w:val="00047E61"/>
    <w:rsid w:val="0005034D"/>
    <w:rsid w:val="000503EA"/>
    <w:rsid w:val="00050F58"/>
    <w:rsid w:val="00050F6B"/>
    <w:rsid w:val="00051A56"/>
    <w:rsid w:val="0005228D"/>
    <w:rsid w:val="00052635"/>
    <w:rsid w:val="00052844"/>
    <w:rsid w:val="00052AE3"/>
    <w:rsid w:val="00052F6A"/>
    <w:rsid w:val="00053346"/>
    <w:rsid w:val="000534B4"/>
    <w:rsid w:val="00053594"/>
    <w:rsid w:val="0005380C"/>
    <w:rsid w:val="00053A41"/>
    <w:rsid w:val="00053CE2"/>
    <w:rsid w:val="00054141"/>
    <w:rsid w:val="00054274"/>
    <w:rsid w:val="000543AE"/>
    <w:rsid w:val="000546B4"/>
    <w:rsid w:val="00054804"/>
    <w:rsid w:val="00054E5A"/>
    <w:rsid w:val="0005549C"/>
    <w:rsid w:val="00056335"/>
    <w:rsid w:val="000566C3"/>
    <w:rsid w:val="00056824"/>
    <w:rsid w:val="000569F6"/>
    <w:rsid w:val="00056A30"/>
    <w:rsid w:val="00056BE4"/>
    <w:rsid w:val="0005794E"/>
    <w:rsid w:val="00057A46"/>
    <w:rsid w:val="00057E97"/>
    <w:rsid w:val="0006085E"/>
    <w:rsid w:val="00060918"/>
    <w:rsid w:val="0006108A"/>
    <w:rsid w:val="000611E9"/>
    <w:rsid w:val="00061395"/>
    <w:rsid w:val="000613D4"/>
    <w:rsid w:val="0006299D"/>
    <w:rsid w:val="0006395E"/>
    <w:rsid w:val="000639B8"/>
    <w:rsid w:val="00064396"/>
    <w:rsid w:val="000646F4"/>
    <w:rsid w:val="00064C0C"/>
    <w:rsid w:val="0006513C"/>
    <w:rsid w:val="00065C3B"/>
    <w:rsid w:val="00065CDA"/>
    <w:rsid w:val="00065EF9"/>
    <w:rsid w:val="0006699A"/>
    <w:rsid w:val="00066A62"/>
    <w:rsid w:val="000671FB"/>
    <w:rsid w:val="000673FA"/>
    <w:rsid w:val="00067BEA"/>
    <w:rsid w:val="00070216"/>
    <w:rsid w:val="000703E8"/>
    <w:rsid w:val="00070727"/>
    <w:rsid w:val="00070D5D"/>
    <w:rsid w:val="00070EF3"/>
    <w:rsid w:val="00071738"/>
    <w:rsid w:val="00071C98"/>
    <w:rsid w:val="00071E2E"/>
    <w:rsid w:val="00071E46"/>
    <w:rsid w:val="00071F0F"/>
    <w:rsid w:val="00072556"/>
    <w:rsid w:val="00072962"/>
    <w:rsid w:val="00072A9D"/>
    <w:rsid w:val="00072C8C"/>
    <w:rsid w:val="000733B5"/>
    <w:rsid w:val="0007375D"/>
    <w:rsid w:val="000737B2"/>
    <w:rsid w:val="00073F47"/>
    <w:rsid w:val="00074296"/>
    <w:rsid w:val="00074471"/>
    <w:rsid w:val="0007453C"/>
    <w:rsid w:val="0007523C"/>
    <w:rsid w:val="000757AA"/>
    <w:rsid w:val="000763AE"/>
    <w:rsid w:val="0007668A"/>
    <w:rsid w:val="0007782A"/>
    <w:rsid w:val="00080656"/>
    <w:rsid w:val="00080B22"/>
    <w:rsid w:val="00080E92"/>
    <w:rsid w:val="00080F3F"/>
    <w:rsid w:val="00081701"/>
    <w:rsid w:val="00081815"/>
    <w:rsid w:val="00081D97"/>
    <w:rsid w:val="00081DC6"/>
    <w:rsid w:val="000821A7"/>
    <w:rsid w:val="000830C8"/>
    <w:rsid w:val="000831B4"/>
    <w:rsid w:val="000832FB"/>
    <w:rsid w:val="00084697"/>
    <w:rsid w:val="0008507B"/>
    <w:rsid w:val="00085302"/>
    <w:rsid w:val="0008578A"/>
    <w:rsid w:val="00085C12"/>
    <w:rsid w:val="00086591"/>
    <w:rsid w:val="00086F67"/>
    <w:rsid w:val="00087067"/>
    <w:rsid w:val="00087A0A"/>
    <w:rsid w:val="00087AD7"/>
    <w:rsid w:val="00087C4D"/>
    <w:rsid w:val="0009056F"/>
    <w:rsid w:val="000907E6"/>
    <w:rsid w:val="000909F5"/>
    <w:rsid w:val="00090D4C"/>
    <w:rsid w:val="00090E7C"/>
    <w:rsid w:val="00091307"/>
    <w:rsid w:val="00092408"/>
    <w:rsid w:val="00092845"/>
    <w:rsid w:val="00092C5C"/>
    <w:rsid w:val="00092CF1"/>
    <w:rsid w:val="000931C0"/>
    <w:rsid w:val="0009326A"/>
    <w:rsid w:val="00093946"/>
    <w:rsid w:val="00095C01"/>
    <w:rsid w:val="00096BE2"/>
    <w:rsid w:val="00097558"/>
    <w:rsid w:val="000A032F"/>
    <w:rsid w:val="000A0622"/>
    <w:rsid w:val="000A0840"/>
    <w:rsid w:val="000A1061"/>
    <w:rsid w:val="000A1471"/>
    <w:rsid w:val="000A17D3"/>
    <w:rsid w:val="000A19CF"/>
    <w:rsid w:val="000A2711"/>
    <w:rsid w:val="000A301B"/>
    <w:rsid w:val="000A3C88"/>
    <w:rsid w:val="000A3F84"/>
    <w:rsid w:val="000A42E3"/>
    <w:rsid w:val="000A509B"/>
    <w:rsid w:val="000A5237"/>
    <w:rsid w:val="000A5384"/>
    <w:rsid w:val="000A56A0"/>
    <w:rsid w:val="000A6797"/>
    <w:rsid w:val="000A74C5"/>
    <w:rsid w:val="000A7D05"/>
    <w:rsid w:val="000A7F30"/>
    <w:rsid w:val="000B035E"/>
    <w:rsid w:val="000B0595"/>
    <w:rsid w:val="000B05B0"/>
    <w:rsid w:val="000B0BAD"/>
    <w:rsid w:val="000B0C21"/>
    <w:rsid w:val="000B10F5"/>
    <w:rsid w:val="000B1590"/>
    <w:rsid w:val="000B15A6"/>
    <w:rsid w:val="000B175B"/>
    <w:rsid w:val="000B185D"/>
    <w:rsid w:val="000B2976"/>
    <w:rsid w:val="000B298A"/>
    <w:rsid w:val="000B2D25"/>
    <w:rsid w:val="000B2F02"/>
    <w:rsid w:val="000B3454"/>
    <w:rsid w:val="000B3A0F"/>
    <w:rsid w:val="000B3ABF"/>
    <w:rsid w:val="000B3D9E"/>
    <w:rsid w:val="000B45BD"/>
    <w:rsid w:val="000B4872"/>
    <w:rsid w:val="000B4E4B"/>
    <w:rsid w:val="000B4E9D"/>
    <w:rsid w:val="000B4EF7"/>
    <w:rsid w:val="000B5022"/>
    <w:rsid w:val="000B54E8"/>
    <w:rsid w:val="000B5534"/>
    <w:rsid w:val="000B5B39"/>
    <w:rsid w:val="000B5B65"/>
    <w:rsid w:val="000B6043"/>
    <w:rsid w:val="000B65ED"/>
    <w:rsid w:val="000B6F0B"/>
    <w:rsid w:val="000B6FDA"/>
    <w:rsid w:val="000B7255"/>
    <w:rsid w:val="000B7446"/>
    <w:rsid w:val="000B789C"/>
    <w:rsid w:val="000B7A3A"/>
    <w:rsid w:val="000B7D9B"/>
    <w:rsid w:val="000B7FBF"/>
    <w:rsid w:val="000C0487"/>
    <w:rsid w:val="000C0FFC"/>
    <w:rsid w:val="000C13CC"/>
    <w:rsid w:val="000C17B9"/>
    <w:rsid w:val="000C1D5C"/>
    <w:rsid w:val="000C2476"/>
    <w:rsid w:val="000C2C03"/>
    <w:rsid w:val="000C2C5D"/>
    <w:rsid w:val="000C2D2E"/>
    <w:rsid w:val="000C2E42"/>
    <w:rsid w:val="000C30CA"/>
    <w:rsid w:val="000C35E5"/>
    <w:rsid w:val="000C3C75"/>
    <w:rsid w:val="000C3F20"/>
    <w:rsid w:val="000C3F47"/>
    <w:rsid w:val="000C4DEF"/>
    <w:rsid w:val="000C4E27"/>
    <w:rsid w:val="000C4F78"/>
    <w:rsid w:val="000C52B2"/>
    <w:rsid w:val="000C59E0"/>
    <w:rsid w:val="000C5F87"/>
    <w:rsid w:val="000C6061"/>
    <w:rsid w:val="000C6321"/>
    <w:rsid w:val="000C681E"/>
    <w:rsid w:val="000C68E0"/>
    <w:rsid w:val="000C69FB"/>
    <w:rsid w:val="000C6C4E"/>
    <w:rsid w:val="000C6F99"/>
    <w:rsid w:val="000C7408"/>
    <w:rsid w:val="000C7A66"/>
    <w:rsid w:val="000C7CC4"/>
    <w:rsid w:val="000C7CF7"/>
    <w:rsid w:val="000C7DFE"/>
    <w:rsid w:val="000C7E4D"/>
    <w:rsid w:val="000D04CA"/>
    <w:rsid w:val="000D118C"/>
    <w:rsid w:val="000D1220"/>
    <w:rsid w:val="000D1AFB"/>
    <w:rsid w:val="000D1EF8"/>
    <w:rsid w:val="000D2044"/>
    <w:rsid w:val="000D210E"/>
    <w:rsid w:val="000D246D"/>
    <w:rsid w:val="000D33D0"/>
    <w:rsid w:val="000D367A"/>
    <w:rsid w:val="000D392B"/>
    <w:rsid w:val="000D44B8"/>
    <w:rsid w:val="000D4837"/>
    <w:rsid w:val="000D492E"/>
    <w:rsid w:val="000D4BD7"/>
    <w:rsid w:val="000D4E8D"/>
    <w:rsid w:val="000D5B1E"/>
    <w:rsid w:val="000D5C8D"/>
    <w:rsid w:val="000D5DA4"/>
    <w:rsid w:val="000D65C8"/>
    <w:rsid w:val="000D6817"/>
    <w:rsid w:val="000D68C5"/>
    <w:rsid w:val="000D6B39"/>
    <w:rsid w:val="000D6BB3"/>
    <w:rsid w:val="000D6C21"/>
    <w:rsid w:val="000D6EA3"/>
    <w:rsid w:val="000D7105"/>
    <w:rsid w:val="000D7287"/>
    <w:rsid w:val="000D72A8"/>
    <w:rsid w:val="000D73C2"/>
    <w:rsid w:val="000D77A3"/>
    <w:rsid w:val="000E0415"/>
    <w:rsid w:val="000E0BD4"/>
    <w:rsid w:val="000E1385"/>
    <w:rsid w:val="000E1948"/>
    <w:rsid w:val="000E1E82"/>
    <w:rsid w:val="000E214D"/>
    <w:rsid w:val="000E222A"/>
    <w:rsid w:val="000E22E4"/>
    <w:rsid w:val="000E270B"/>
    <w:rsid w:val="000E2A29"/>
    <w:rsid w:val="000E389D"/>
    <w:rsid w:val="000E3BEA"/>
    <w:rsid w:val="000E3F6A"/>
    <w:rsid w:val="000E44E2"/>
    <w:rsid w:val="000E482C"/>
    <w:rsid w:val="000E48D0"/>
    <w:rsid w:val="000E4D38"/>
    <w:rsid w:val="000E4DFA"/>
    <w:rsid w:val="000E5324"/>
    <w:rsid w:val="000E5D28"/>
    <w:rsid w:val="000E7032"/>
    <w:rsid w:val="000E7159"/>
    <w:rsid w:val="000E728B"/>
    <w:rsid w:val="000E787C"/>
    <w:rsid w:val="000E7C2D"/>
    <w:rsid w:val="000E7E8E"/>
    <w:rsid w:val="000F00D9"/>
    <w:rsid w:val="000F0B9F"/>
    <w:rsid w:val="000F0DBE"/>
    <w:rsid w:val="000F0DD3"/>
    <w:rsid w:val="000F0EB6"/>
    <w:rsid w:val="000F11BA"/>
    <w:rsid w:val="000F130A"/>
    <w:rsid w:val="000F2248"/>
    <w:rsid w:val="000F2747"/>
    <w:rsid w:val="000F30FE"/>
    <w:rsid w:val="000F3147"/>
    <w:rsid w:val="000F3CDC"/>
    <w:rsid w:val="000F3E82"/>
    <w:rsid w:val="000F409C"/>
    <w:rsid w:val="000F42DC"/>
    <w:rsid w:val="000F461C"/>
    <w:rsid w:val="000F4762"/>
    <w:rsid w:val="000F48EC"/>
    <w:rsid w:val="000F5369"/>
    <w:rsid w:val="000F61E1"/>
    <w:rsid w:val="000F7417"/>
    <w:rsid w:val="000F7D44"/>
    <w:rsid w:val="000F7DA9"/>
    <w:rsid w:val="00100990"/>
    <w:rsid w:val="00100B42"/>
    <w:rsid w:val="00100E6A"/>
    <w:rsid w:val="001023DC"/>
    <w:rsid w:val="001025DE"/>
    <w:rsid w:val="00102745"/>
    <w:rsid w:val="00102779"/>
    <w:rsid w:val="001033D8"/>
    <w:rsid w:val="00103B52"/>
    <w:rsid w:val="00104265"/>
    <w:rsid w:val="001044E6"/>
    <w:rsid w:val="00104794"/>
    <w:rsid w:val="001050EE"/>
    <w:rsid w:val="00105148"/>
    <w:rsid w:val="00105515"/>
    <w:rsid w:val="00105738"/>
    <w:rsid w:val="00105ABF"/>
    <w:rsid w:val="00105DBF"/>
    <w:rsid w:val="001061AE"/>
    <w:rsid w:val="00106DEB"/>
    <w:rsid w:val="001073EB"/>
    <w:rsid w:val="0010767F"/>
    <w:rsid w:val="001079F5"/>
    <w:rsid w:val="00107EB2"/>
    <w:rsid w:val="001103AA"/>
    <w:rsid w:val="0011053C"/>
    <w:rsid w:val="00110ADE"/>
    <w:rsid w:val="001117CD"/>
    <w:rsid w:val="00111B76"/>
    <w:rsid w:val="00111F0F"/>
    <w:rsid w:val="0011241B"/>
    <w:rsid w:val="001127CA"/>
    <w:rsid w:val="00114329"/>
    <w:rsid w:val="001147D8"/>
    <w:rsid w:val="001149C4"/>
    <w:rsid w:val="00115065"/>
    <w:rsid w:val="00115199"/>
    <w:rsid w:val="0011543C"/>
    <w:rsid w:val="00115A06"/>
    <w:rsid w:val="00116337"/>
    <w:rsid w:val="0011666B"/>
    <w:rsid w:val="0011683F"/>
    <w:rsid w:val="001169CC"/>
    <w:rsid w:val="00116D66"/>
    <w:rsid w:val="00117994"/>
    <w:rsid w:val="00120EAC"/>
    <w:rsid w:val="00120FEB"/>
    <w:rsid w:val="00121015"/>
    <w:rsid w:val="001211E5"/>
    <w:rsid w:val="00121836"/>
    <w:rsid w:val="00121BC6"/>
    <w:rsid w:val="00121C21"/>
    <w:rsid w:val="00123357"/>
    <w:rsid w:val="0012348D"/>
    <w:rsid w:val="0012409D"/>
    <w:rsid w:val="0012423B"/>
    <w:rsid w:val="0012462D"/>
    <w:rsid w:val="00124A62"/>
    <w:rsid w:val="00124B8B"/>
    <w:rsid w:val="00124D25"/>
    <w:rsid w:val="00125BC2"/>
    <w:rsid w:val="00126034"/>
    <w:rsid w:val="00126321"/>
    <w:rsid w:val="001266AF"/>
    <w:rsid w:val="00126871"/>
    <w:rsid w:val="00126DC0"/>
    <w:rsid w:val="00126F5D"/>
    <w:rsid w:val="00126FE8"/>
    <w:rsid w:val="00127183"/>
    <w:rsid w:val="0012784D"/>
    <w:rsid w:val="00127B47"/>
    <w:rsid w:val="001305CD"/>
    <w:rsid w:val="001309ED"/>
    <w:rsid w:val="00130AA9"/>
    <w:rsid w:val="00130CFC"/>
    <w:rsid w:val="00131100"/>
    <w:rsid w:val="001318A6"/>
    <w:rsid w:val="00131EC6"/>
    <w:rsid w:val="001325A8"/>
    <w:rsid w:val="0013264E"/>
    <w:rsid w:val="00132A18"/>
    <w:rsid w:val="0013371D"/>
    <w:rsid w:val="00133900"/>
    <w:rsid w:val="0013411F"/>
    <w:rsid w:val="00135492"/>
    <w:rsid w:val="00135746"/>
    <w:rsid w:val="00135BCC"/>
    <w:rsid w:val="00136263"/>
    <w:rsid w:val="0013644B"/>
    <w:rsid w:val="001369DF"/>
    <w:rsid w:val="00136BA9"/>
    <w:rsid w:val="00136CCD"/>
    <w:rsid w:val="00136CF6"/>
    <w:rsid w:val="0013717B"/>
    <w:rsid w:val="00137517"/>
    <w:rsid w:val="00137BF1"/>
    <w:rsid w:val="00137CB5"/>
    <w:rsid w:val="00137FCE"/>
    <w:rsid w:val="001401B9"/>
    <w:rsid w:val="001405A0"/>
    <w:rsid w:val="0014097B"/>
    <w:rsid w:val="0014107F"/>
    <w:rsid w:val="001413AA"/>
    <w:rsid w:val="001413E4"/>
    <w:rsid w:val="0014154A"/>
    <w:rsid w:val="001416EC"/>
    <w:rsid w:val="001418CC"/>
    <w:rsid w:val="00141AB2"/>
    <w:rsid w:val="001421A4"/>
    <w:rsid w:val="00142304"/>
    <w:rsid w:val="001426A7"/>
    <w:rsid w:val="00142E66"/>
    <w:rsid w:val="00142EAD"/>
    <w:rsid w:val="0014381C"/>
    <w:rsid w:val="0014416B"/>
    <w:rsid w:val="001441B3"/>
    <w:rsid w:val="001444AA"/>
    <w:rsid w:val="00144511"/>
    <w:rsid w:val="00144922"/>
    <w:rsid w:val="001449F7"/>
    <w:rsid w:val="0014518E"/>
    <w:rsid w:val="00145623"/>
    <w:rsid w:val="00145694"/>
    <w:rsid w:val="00146559"/>
    <w:rsid w:val="00146A39"/>
    <w:rsid w:val="00146E88"/>
    <w:rsid w:val="001473AF"/>
    <w:rsid w:val="00147449"/>
    <w:rsid w:val="0014775A"/>
    <w:rsid w:val="00147E4B"/>
    <w:rsid w:val="00147FA0"/>
    <w:rsid w:val="0015011D"/>
    <w:rsid w:val="0015026A"/>
    <w:rsid w:val="00150FEA"/>
    <w:rsid w:val="00151024"/>
    <w:rsid w:val="00151136"/>
    <w:rsid w:val="001518E6"/>
    <w:rsid w:val="001519BB"/>
    <w:rsid w:val="00151F48"/>
    <w:rsid w:val="00152187"/>
    <w:rsid w:val="001521F9"/>
    <w:rsid w:val="001528C5"/>
    <w:rsid w:val="00152D57"/>
    <w:rsid w:val="00153768"/>
    <w:rsid w:val="00153DF6"/>
    <w:rsid w:val="001547D6"/>
    <w:rsid w:val="001554A1"/>
    <w:rsid w:val="00155912"/>
    <w:rsid w:val="00155A92"/>
    <w:rsid w:val="00156523"/>
    <w:rsid w:val="001566D3"/>
    <w:rsid w:val="00156779"/>
    <w:rsid w:val="00156C5D"/>
    <w:rsid w:val="00156ECE"/>
    <w:rsid w:val="00156F08"/>
    <w:rsid w:val="001575B4"/>
    <w:rsid w:val="00157843"/>
    <w:rsid w:val="00157B9C"/>
    <w:rsid w:val="00157CB4"/>
    <w:rsid w:val="00160002"/>
    <w:rsid w:val="00160F9B"/>
    <w:rsid w:val="00161253"/>
    <w:rsid w:val="00161468"/>
    <w:rsid w:val="00161AC3"/>
    <w:rsid w:val="00161EAD"/>
    <w:rsid w:val="00162596"/>
    <w:rsid w:val="0016275A"/>
    <w:rsid w:val="00162805"/>
    <w:rsid w:val="00162BE8"/>
    <w:rsid w:val="0016329C"/>
    <w:rsid w:val="001632DC"/>
    <w:rsid w:val="001643C9"/>
    <w:rsid w:val="001647CD"/>
    <w:rsid w:val="001654BE"/>
    <w:rsid w:val="001655DF"/>
    <w:rsid w:val="00165700"/>
    <w:rsid w:val="00165997"/>
    <w:rsid w:val="00165F38"/>
    <w:rsid w:val="00165F3A"/>
    <w:rsid w:val="00165FBE"/>
    <w:rsid w:val="00166744"/>
    <w:rsid w:val="001667F5"/>
    <w:rsid w:val="00166B94"/>
    <w:rsid w:val="00166E0B"/>
    <w:rsid w:val="00166EA9"/>
    <w:rsid w:val="00167441"/>
    <w:rsid w:val="00167D7F"/>
    <w:rsid w:val="001701CA"/>
    <w:rsid w:val="00170D47"/>
    <w:rsid w:val="0017193B"/>
    <w:rsid w:val="00171B73"/>
    <w:rsid w:val="00172523"/>
    <w:rsid w:val="001729BD"/>
    <w:rsid w:val="00173003"/>
    <w:rsid w:val="00173851"/>
    <w:rsid w:val="00173949"/>
    <w:rsid w:val="00173D68"/>
    <w:rsid w:val="0017482E"/>
    <w:rsid w:val="001752D4"/>
    <w:rsid w:val="00175574"/>
    <w:rsid w:val="001765C1"/>
    <w:rsid w:val="00176E6A"/>
    <w:rsid w:val="00177797"/>
    <w:rsid w:val="001779E1"/>
    <w:rsid w:val="00177F59"/>
    <w:rsid w:val="0018025F"/>
    <w:rsid w:val="00180432"/>
    <w:rsid w:val="0018044B"/>
    <w:rsid w:val="001807FD"/>
    <w:rsid w:val="0018095A"/>
    <w:rsid w:val="00181A29"/>
    <w:rsid w:val="00181AEB"/>
    <w:rsid w:val="001821F3"/>
    <w:rsid w:val="00182290"/>
    <w:rsid w:val="001824B6"/>
    <w:rsid w:val="001825AF"/>
    <w:rsid w:val="001829C5"/>
    <w:rsid w:val="00182CD1"/>
    <w:rsid w:val="00183614"/>
    <w:rsid w:val="0018367E"/>
    <w:rsid w:val="0018392E"/>
    <w:rsid w:val="00183FB9"/>
    <w:rsid w:val="00184284"/>
    <w:rsid w:val="00184B55"/>
    <w:rsid w:val="00185014"/>
    <w:rsid w:val="00185477"/>
    <w:rsid w:val="0018549E"/>
    <w:rsid w:val="001855A5"/>
    <w:rsid w:val="00185897"/>
    <w:rsid w:val="00185FFC"/>
    <w:rsid w:val="001861AE"/>
    <w:rsid w:val="00186401"/>
    <w:rsid w:val="00186B68"/>
    <w:rsid w:val="00186F41"/>
    <w:rsid w:val="00187136"/>
    <w:rsid w:val="0018757B"/>
    <w:rsid w:val="00187DF7"/>
    <w:rsid w:val="00187E83"/>
    <w:rsid w:val="0019049F"/>
    <w:rsid w:val="001908DA"/>
    <w:rsid w:val="001913EE"/>
    <w:rsid w:val="00192A33"/>
    <w:rsid w:val="00192AB9"/>
    <w:rsid w:val="00192C9E"/>
    <w:rsid w:val="00192D26"/>
    <w:rsid w:val="0019342E"/>
    <w:rsid w:val="001939A6"/>
    <w:rsid w:val="00193B73"/>
    <w:rsid w:val="00194867"/>
    <w:rsid w:val="001949CA"/>
    <w:rsid w:val="00194F2C"/>
    <w:rsid w:val="001953C5"/>
    <w:rsid w:val="00195A27"/>
    <w:rsid w:val="00195CE3"/>
    <w:rsid w:val="00196056"/>
    <w:rsid w:val="0019646C"/>
    <w:rsid w:val="00196BAB"/>
    <w:rsid w:val="00196BDA"/>
    <w:rsid w:val="00197097"/>
    <w:rsid w:val="001973A5"/>
    <w:rsid w:val="00197820"/>
    <w:rsid w:val="00197B29"/>
    <w:rsid w:val="00197B6B"/>
    <w:rsid w:val="00197EBE"/>
    <w:rsid w:val="001A03C9"/>
    <w:rsid w:val="001A04BB"/>
    <w:rsid w:val="001A1805"/>
    <w:rsid w:val="001A20DE"/>
    <w:rsid w:val="001A284B"/>
    <w:rsid w:val="001A31B8"/>
    <w:rsid w:val="001A3526"/>
    <w:rsid w:val="001A37CE"/>
    <w:rsid w:val="001A3955"/>
    <w:rsid w:val="001A39EC"/>
    <w:rsid w:val="001A3D09"/>
    <w:rsid w:val="001A41A1"/>
    <w:rsid w:val="001A43E8"/>
    <w:rsid w:val="001A4443"/>
    <w:rsid w:val="001A451D"/>
    <w:rsid w:val="001A473D"/>
    <w:rsid w:val="001A4A25"/>
    <w:rsid w:val="001A504E"/>
    <w:rsid w:val="001A54D5"/>
    <w:rsid w:val="001A56D9"/>
    <w:rsid w:val="001A63C9"/>
    <w:rsid w:val="001A6A1B"/>
    <w:rsid w:val="001A6ED0"/>
    <w:rsid w:val="001A759A"/>
    <w:rsid w:val="001A75FA"/>
    <w:rsid w:val="001A777A"/>
    <w:rsid w:val="001A7817"/>
    <w:rsid w:val="001B0074"/>
    <w:rsid w:val="001B00F3"/>
    <w:rsid w:val="001B04CC"/>
    <w:rsid w:val="001B05CC"/>
    <w:rsid w:val="001B0C09"/>
    <w:rsid w:val="001B0E77"/>
    <w:rsid w:val="001B12AE"/>
    <w:rsid w:val="001B13BB"/>
    <w:rsid w:val="001B17B3"/>
    <w:rsid w:val="001B1A55"/>
    <w:rsid w:val="001B205B"/>
    <w:rsid w:val="001B2721"/>
    <w:rsid w:val="001B2747"/>
    <w:rsid w:val="001B29D0"/>
    <w:rsid w:val="001B2D4B"/>
    <w:rsid w:val="001B34CC"/>
    <w:rsid w:val="001B39DC"/>
    <w:rsid w:val="001B3BD2"/>
    <w:rsid w:val="001B3DCB"/>
    <w:rsid w:val="001B3E8E"/>
    <w:rsid w:val="001B46D8"/>
    <w:rsid w:val="001B4B04"/>
    <w:rsid w:val="001B4DE5"/>
    <w:rsid w:val="001B4FBF"/>
    <w:rsid w:val="001B59AE"/>
    <w:rsid w:val="001B5C8B"/>
    <w:rsid w:val="001B65B0"/>
    <w:rsid w:val="001B67C1"/>
    <w:rsid w:val="001B712F"/>
    <w:rsid w:val="001B7688"/>
    <w:rsid w:val="001B7CF8"/>
    <w:rsid w:val="001C02A5"/>
    <w:rsid w:val="001C07F2"/>
    <w:rsid w:val="001C0DB1"/>
    <w:rsid w:val="001C0FB3"/>
    <w:rsid w:val="001C133C"/>
    <w:rsid w:val="001C14A7"/>
    <w:rsid w:val="001C15EF"/>
    <w:rsid w:val="001C24ED"/>
    <w:rsid w:val="001C2572"/>
    <w:rsid w:val="001C2632"/>
    <w:rsid w:val="001C2837"/>
    <w:rsid w:val="001C33DE"/>
    <w:rsid w:val="001C3663"/>
    <w:rsid w:val="001C37A6"/>
    <w:rsid w:val="001C37EA"/>
    <w:rsid w:val="001C4771"/>
    <w:rsid w:val="001C483A"/>
    <w:rsid w:val="001C4C17"/>
    <w:rsid w:val="001C4D8E"/>
    <w:rsid w:val="001C4DA0"/>
    <w:rsid w:val="001C53D9"/>
    <w:rsid w:val="001C566F"/>
    <w:rsid w:val="001C59C9"/>
    <w:rsid w:val="001C6387"/>
    <w:rsid w:val="001C6663"/>
    <w:rsid w:val="001C66FD"/>
    <w:rsid w:val="001C66FF"/>
    <w:rsid w:val="001C67E1"/>
    <w:rsid w:val="001C6992"/>
    <w:rsid w:val="001C69AC"/>
    <w:rsid w:val="001C7005"/>
    <w:rsid w:val="001C778C"/>
    <w:rsid w:val="001C7895"/>
    <w:rsid w:val="001C7B84"/>
    <w:rsid w:val="001D04C2"/>
    <w:rsid w:val="001D0C8C"/>
    <w:rsid w:val="001D0CC0"/>
    <w:rsid w:val="001D1419"/>
    <w:rsid w:val="001D1528"/>
    <w:rsid w:val="001D1BDF"/>
    <w:rsid w:val="001D1E32"/>
    <w:rsid w:val="001D26DF"/>
    <w:rsid w:val="001D2AF6"/>
    <w:rsid w:val="001D2F0C"/>
    <w:rsid w:val="001D3623"/>
    <w:rsid w:val="001D3A03"/>
    <w:rsid w:val="001D3D63"/>
    <w:rsid w:val="001D3F18"/>
    <w:rsid w:val="001D4933"/>
    <w:rsid w:val="001D4C71"/>
    <w:rsid w:val="001D5090"/>
    <w:rsid w:val="001D6439"/>
    <w:rsid w:val="001D7287"/>
    <w:rsid w:val="001D7867"/>
    <w:rsid w:val="001D7A6D"/>
    <w:rsid w:val="001E029B"/>
    <w:rsid w:val="001E0546"/>
    <w:rsid w:val="001E057E"/>
    <w:rsid w:val="001E0A30"/>
    <w:rsid w:val="001E0BA4"/>
    <w:rsid w:val="001E0C20"/>
    <w:rsid w:val="001E126A"/>
    <w:rsid w:val="001E131D"/>
    <w:rsid w:val="001E1A0C"/>
    <w:rsid w:val="001E1DDB"/>
    <w:rsid w:val="001E2AEC"/>
    <w:rsid w:val="001E2C53"/>
    <w:rsid w:val="001E3260"/>
    <w:rsid w:val="001E32FF"/>
    <w:rsid w:val="001E457C"/>
    <w:rsid w:val="001E470C"/>
    <w:rsid w:val="001E49E1"/>
    <w:rsid w:val="001E50B9"/>
    <w:rsid w:val="001E5882"/>
    <w:rsid w:val="001E5891"/>
    <w:rsid w:val="001E5A81"/>
    <w:rsid w:val="001E5C7B"/>
    <w:rsid w:val="001E6105"/>
    <w:rsid w:val="001E75C8"/>
    <w:rsid w:val="001E7B67"/>
    <w:rsid w:val="001F10EB"/>
    <w:rsid w:val="001F115F"/>
    <w:rsid w:val="001F165A"/>
    <w:rsid w:val="001F1735"/>
    <w:rsid w:val="001F1929"/>
    <w:rsid w:val="001F1A51"/>
    <w:rsid w:val="001F1F92"/>
    <w:rsid w:val="001F32CB"/>
    <w:rsid w:val="001F3E32"/>
    <w:rsid w:val="001F4600"/>
    <w:rsid w:val="001F494F"/>
    <w:rsid w:val="001F49C7"/>
    <w:rsid w:val="001F4D76"/>
    <w:rsid w:val="001F4E67"/>
    <w:rsid w:val="001F50EF"/>
    <w:rsid w:val="001F5125"/>
    <w:rsid w:val="001F5244"/>
    <w:rsid w:val="001F53B5"/>
    <w:rsid w:val="001F579C"/>
    <w:rsid w:val="001F5C57"/>
    <w:rsid w:val="001F5DF9"/>
    <w:rsid w:val="001F6186"/>
    <w:rsid w:val="001F670E"/>
    <w:rsid w:val="001F6E35"/>
    <w:rsid w:val="001F6F50"/>
    <w:rsid w:val="001F7192"/>
    <w:rsid w:val="001F7329"/>
    <w:rsid w:val="001F7426"/>
    <w:rsid w:val="001F75E0"/>
    <w:rsid w:val="001F7792"/>
    <w:rsid w:val="001F7A69"/>
    <w:rsid w:val="001F7F78"/>
    <w:rsid w:val="00200044"/>
    <w:rsid w:val="002016B6"/>
    <w:rsid w:val="0020178A"/>
    <w:rsid w:val="00201BE5"/>
    <w:rsid w:val="00202349"/>
    <w:rsid w:val="0020273B"/>
    <w:rsid w:val="00202DA8"/>
    <w:rsid w:val="0020330D"/>
    <w:rsid w:val="00203487"/>
    <w:rsid w:val="00203FE0"/>
    <w:rsid w:val="0020421D"/>
    <w:rsid w:val="002048CE"/>
    <w:rsid w:val="00204A75"/>
    <w:rsid w:val="00205EB4"/>
    <w:rsid w:val="00206FF0"/>
    <w:rsid w:val="0020761E"/>
    <w:rsid w:val="00207818"/>
    <w:rsid w:val="00210408"/>
    <w:rsid w:val="00210496"/>
    <w:rsid w:val="00210708"/>
    <w:rsid w:val="00210AAA"/>
    <w:rsid w:val="00210B70"/>
    <w:rsid w:val="00210C6F"/>
    <w:rsid w:val="0021112F"/>
    <w:rsid w:val="002112AC"/>
    <w:rsid w:val="002114B3"/>
    <w:rsid w:val="002115AF"/>
    <w:rsid w:val="002116B8"/>
    <w:rsid w:val="0021171D"/>
    <w:rsid w:val="002119FA"/>
    <w:rsid w:val="00211E0B"/>
    <w:rsid w:val="00212073"/>
    <w:rsid w:val="00212BC8"/>
    <w:rsid w:val="00212D33"/>
    <w:rsid w:val="0021319D"/>
    <w:rsid w:val="00213AA4"/>
    <w:rsid w:val="002149DE"/>
    <w:rsid w:val="0021519C"/>
    <w:rsid w:val="0021579E"/>
    <w:rsid w:val="00215C1D"/>
    <w:rsid w:val="002160DB"/>
    <w:rsid w:val="00216AEB"/>
    <w:rsid w:val="00216BAC"/>
    <w:rsid w:val="002174B2"/>
    <w:rsid w:val="00217571"/>
    <w:rsid w:val="002203EA"/>
    <w:rsid w:val="00220851"/>
    <w:rsid w:val="00220C14"/>
    <w:rsid w:val="00220D89"/>
    <w:rsid w:val="002210D6"/>
    <w:rsid w:val="0022113E"/>
    <w:rsid w:val="002217B2"/>
    <w:rsid w:val="00221A57"/>
    <w:rsid w:val="00221E95"/>
    <w:rsid w:val="00222030"/>
    <w:rsid w:val="002221F5"/>
    <w:rsid w:val="00222548"/>
    <w:rsid w:val="00222BDB"/>
    <w:rsid w:val="00222CBE"/>
    <w:rsid w:val="00222D05"/>
    <w:rsid w:val="00223422"/>
    <w:rsid w:val="002247FA"/>
    <w:rsid w:val="00224E5E"/>
    <w:rsid w:val="002251FA"/>
    <w:rsid w:val="002259AF"/>
    <w:rsid w:val="00225A34"/>
    <w:rsid w:val="00225FE7"/>
    <w:rsid w:val="0022603A"/>
    <w:rsid w:val="00226155"/>
    <w:rsid w:val="00226167"/>
    <w:rsid w:val="002261FB"/>
    <w:rsid w:val="00226871"/>
    <w:rsid w:val="002268C0"/>
    <w:rsid w:val="002269DC"/>
    <w:rsid w:val="00226BB2"/>
    <w:rsid w:val="00226E5D"/>
    <w:rsid w:val="002273FF"/>
    <w:rsid w:val="002301B1"/>
    <w:rsid w:val="0023028F"/>
    <w:rsid w:val="00230B32"/>
    <w:rsid w:val="00230DB5"/>
    <w:rsid w:val="00230EA0"/>
    <w:rsid w:val="00231650"/>
    <w:rsid w:val="002320B7"/>
    <w:rsid w:val="0023212E"/>
    <w:rsid w:val="002321DF"/>
    <w:rsid w:val="00232F5D"/>
    <w:rsid w:val="00232F96"/>
    <w:rsid w:val="00233823"/>
    <w:rsid w:val="00233B7A"/>
    <w:rsid w:val="00234719"/>
    <w:rsid w:val="002347E6"/>
    <w:rsid w:val="00234ABF"/>
    <w:rsid w:val="00234C80"/>
    <w:rsid w:val="00234C8E"/>
    <w:rsid w:val="002358D7"/>
    <w:rsid w:val="00235AC1"/>
    <w:rsid w:val="00235BAC"/>
    <w:rsid w:val="002361DD"/>
    <w:rsid w:val="00236425"/>
    <w:rsid w:val="00236F39"/>
    <w:rsid w:val="00237051"/>
    <w:rsid w:val="0023753A"/>
    <w:rsid w:val="0023777F"/>
    <w:rsid w:val="002377EF"/>
    <w:rsid w:val="002377F2"/>
    <w:rsid w:val="002378DB"/>
    <w:rsid w:val="0024039C"/>
    <w:rsid w:val="002405B7"/>
    <w:rsid w:val="002405C1"/>
    <w:rsid w:val="00240B1D"/>
    <w:rsid w:val="00240BC2"/>
    <w:rsid w:val="00242299"/>
    <w:rsid w:val="0024248E"/>
    <w:rsid w:val="00242B6B"/>
    <w:rsid w:val="00243058"/>
    <w:rsid w:val="00243449"/>
    <w:rsid w:val="002439D5"/>
    <w:rsid w:val="00243F7C"/>
    <w:rsid w:val="0024406E"/>
    <w:rsid w:val="00244856"/>
    <w:rsid w:val="00244D66"/>
    <w:rsid w:val="00244FF4"/>
    <w:rsid w:val="0024604E"/>
    <w:rsid w:val="00246453"/>
    <w:rsid w:val="00246BF3"/>
    <w:rsid w:val="00246E83"/>
    <w:rsid w:val="00247318"/>
    <w:rsid w:val="0024772E"/>
    <w:rsid w:val="002500AA"/>
    <w:rsid w:val="0025044C"/>
    <w:rsid w:val="002508C4"/>
    <w:rsid w:val="00250BC4"/>
    <w:rsid w:val="00250C3E"/>
    <w:rsid w:val="00250E8A"/>
    <w:rsid w:val="00251B9D"/>
    <w:rsid w:val="00251D88"/>
    <w:rsid w:val="002522C0"/>
    <w:rsid w:val="002522CC"/>
    <w:rsid w:val="00252CC2"/>
    <w:rsid w:val="00252F8A"/>
    <w:rsid w:val="00253815"/>
    <w:rsid w:val="0025439F"/>
    <w:rsid w:val="00254498"/>
    <w:rsid w:val="002549B8"/>
    <w:rsid w:val="00254C9E"/>
    <w:rsid w:val="00255381"/>
    <w:rsid w:val="002553DC"/>
    <w:rsid w:val="00255468"/>
    <w:rsid w:val="00255E37"/>
    <w:rsid w:val="00255F10"/>
    <w:rsid w:val="00255F21"/>
    <w:rsid w:val="00256025"/>
    <w:rsid w:val="00256FEC"/>
    <w:rsid w:val="00257298"/>
    <w:rsid w:val="00257C95"/>
    <w:rsid w:val="00260552"/>
    <w:rsid w:val="002607F0"/>
    <w:rsid w:val="00260940"/>
    <w:rsid w:val="002613DA"/>
    <w:rsid w:val="00261778"/>
    <w:rsid w:val="0026210B"/>
    <w:rsid w:val="002625BD"/>
    <w:rsid w:val="002626B6"/>
    <w:rsid w:val="00262A1A"/>
    <w:rsid w:val="00262F9F"/>
    <w:rsid w:val="00263789"/>
    <w:rsid w:val="00263867"/>
    <w:rsid w:val="00264279"/>
    <w:rsid w:val="00264960"/>
    <w:rsid w:val="002649CF"/>
    <w:rsid w:val="002658EF"/>
    <w:rsid w:val="00265D5A"/>
    <w:rsid w:val="00265E11"/>
    <w:rsid w:val="00266353"/>
    <w:rsid w:val="0026652E"/>
    <w:rsid w:val="0026777B"/>
    <w:rsid w:val="00267F5F"/>
    <w:rsid w:val="002700C7"/>
    <w:rsid w:val="00270379"/>
    <w:rsid w:val="00270B52"/>
    <w:rsid w:val="00270DD7"/>
    <w:rsid w:val="00270EE1"/>
    <w:rsid w:val="00271278"/>
    <w:rsid w:val="002715C8"/>
    <w:rsid w:val="002719B5"/>
    <w:rsid w:val="00271ADB"/>
    <w:rsid w:val="00271EB3"/>
    <w:rsid w:val="00272155"/>
    <w:rsid w:val="0027310D"/>
    <w:rsid w:val="00273325"/>
    <w:rsid w:val="002734AB"/>
    <w:rsid w:val="002736BF"/>
    <w:rsid w:val="00274697"/>
    <w:rsid w:val="00274E94"/>
    <w:rsid w:val="002753E7"/>
    <w:rsid w:val="0027554A"/>
    <w:rsid w:val="0027614F"/>
    <w:rsid w:val="00276D62"/>
    <w:rsid w:val="00276D63"/>
    <w:rsid w:val="00276D7E"/>
    <w:rsid w:val="0027768C"/>
    <w:rsid w:val="00277740"/>
    <w:rsid w:val="00277F44"/>
    <w:rsid w:val="00277FB8"/>
    <w:rsid w:val="00280943"/>
    <w:rsid w:val="0028111B"/>
    <w:rsid w:val="0028118D"/>
    <w:rsid w:val="0028145C"/>
    <w:rsid w:val="002819AD"/>
    <w:rsid w:val="002819E5"/>
    <w:rsid w:val="00282015"/>
    <w:rsid w:val="00282436"/>
    <w:rsid w:val="002825CD"/>
    <w:rsid w:val="00282B69"/>
    <w:rsid w:val="0028300D"/>
    <w:rsid w:val="0028306B"/>
    <w:rsid w:val="0028343D"/>
    <w:rsid w:val="00283525"/>
    <w:rsid w:val="00283CF4"/>
    <w:rsid w:val="00284FE4"/>
    <w:rsid w:val="00285318"/>
    <w:rsid w:val="0028557B"/>
    <w:rsid w:val="002855E5"/>
    <w:rsid w:val="00285CC1"/>
    <w:rsid w:val="002862AC"/>
    <w:rsid w:val="0028634E"/>
    <w:rsid w:val="002865B7"/>
    <w:rsid w:val="0028670F"/>
    <w:rsid w:val="00286B4D"/>
    <w:rsid w:val="00287045"/>
    <w:rsid w:val="00287A7D"/>
    <w:rsid w:val="00287D95"/>
    <w:rsid w:val="00290140"/>
    <w:rsid w:val="00290E69"/>
    <w:rsid w:val="00290EB5"/>
    <w:rsid w:val="00291164"/>
    <w:rsid w:val="002911C7"/>
    <w:rsid w:val="00291461"/>
    <w:rsid w:val="00291713"/>
    <w:rsid w:val="00291A37"/>
    <w:rsid w:val="00291A7E"/>
    <w:rsid w:val="002920B5"/>
    <w:rsid w:val="00292962"/>
    <w:rsid w:val="00292C25"/>
    <w:rsid w:val="002932DC"/>
    <w:rsid w:val="002934A8"/>
    <w:rsid w:val="00293748"/>
    <w:rsid w:val="00293D69"/>
    <w:rsid w:val="00293EFD"/>
    <w:rsid w:val="002941B0"/>
    <w:rsid w:val="002944E6"/>
    <w:rsid w:val="0029490B"/>
    <w:rsid w:val="00294E35"/>
    <w:rsid w:val="00295111"/>
    <w:rsid w:val="00295A17"/>
    <w:rsid w:val="00296257"/>
    <w:rsid w:val="00296ED2"/>
    <w:rsid w:val="00297F72"/>
    <w:rsid w:val="002A0794"/>
    <w:rsid w:val="002A0DEB"/>
    <w:rsid w:val="002A141E"/>
    <w:rsid w:val="002A1A1E"/>
    <w:rsid w:val="002A1A78"/>
    <w:rsid w:val="002A22FF"/>
    <w:rsid w:val="002A24D5"/>
    <w:rsid w:val="002A2623"/>
    <w:rsid w:val="002A271C"/>
    <w:rsid w:val="002A2D4B"/>
    <w:rsid w:val="002A2FA7"/>
    <w:rsid w:val="002A35DD"/>
    <w:rsid w:val="002A3A32"/>
    <w:rsid w:val="002A3DAE"/>
    <w:rsid w:val="002A4133"/>
    <w:rsid w:val="002A4860"/>
    <w:rsid w:val="002A49B9"/>
    <w:rsid w:val="002A61E2"/>
    <w:rsid w:val="002A6200"/>
    <w:rsid w:val="002A63A1"/>
    <w:rsid w:val="002A648C"/>
    <w:rsid w:val="002A6F6C"/>
    <w:rsid w:val="002A72E3"/>
    <w:rsid w:val="002A742E"/>
    <w:rsid w:val="002B0250"/>
    <w:rsid w:val="002B040C"/>
    <w:rsid w:val="002B0636"/>
    <w:rsid w:val="002B0B8F"/>
    <w:rsid w:val="002B0BB6"/>
    <w:rsid w:val="002B0D92"/>
    <w:rsid w:val="002B0DD0"/>
    <w:rsid w:val="002B132F"/>
    <w:rsid w:val="002B1B1B"/>
    <w:rsid w:val="002B1C6F"/>
    <w:rsid w:val="002B1DAC"/>
    <w:rsid w:val="002B2167"/>
    <w:rsid w:val="002B216C"/>
    <w:rsid w:val="002B3087"/>
    <w:rsid w:val="002B3638"/>
    <w:rsid w:val="002B3C5D"/>
    <w:rsid w:val="002B4D6D"/>
    <w:rsid w:val="002B5570"/>
    <w:rsid w:val="002B5574"/>
    <w:rsid w:val="002B5712"/>
    <w:rsid w:val="002B5A65"/>
    <w:rsid w:val="002B5FCD"/>
    <w:rsid w:val="002B6506"/>
    <w:rsid w:val="002B6529"/>
    <w:rsid w:val="002B768C"/>
    <w:rsid w:val="002B784B"/>
    <w:rsid w:val="002B7BE0"/>
    <w:rsid w:val="002B7CCC"/>
    <w:rsid w:val="002B7E11"/>
    <w:rsid w:val="002C00F5"/>
    <w:rsid w:val="002C0142"/>
    <w:rsid w:val="002C0572"/>
    <w:rsid w:val="002C0804"/>
    <w:rsid w:val="002C0D20"/>
    <w:rsid w:val="002C1B70"/>
    <w:rsid w:val="002C1BA2"/>
    <w:rsid w:val="002C2198"/>
    <w:rsid w:val="002C2AF5"/>
    <w:rsid w:val="002C2BC4"/>
    <w:rsid w:val="002C3239"/>
    <w:rsid w:val="002C3524"/>
    <w:rsid w:val="002C38B0"/>
    <w:rsid w:val="002C38B8"/>
    <w:rsid w:val="002C44C4"/>
    <w:rsid w:val="002C46F5"/>
    <w:rsid w:val="002C47D2"/>
    <w:rsid w:val="002C4C26"/>
    <w:rsid w:val="002C5E0C"/>
    <w:rsid w:val="002C6194"/>
    <w:rsid w:val="002C61B5"/>
    <w:rsid w:val="002C6744"/>
    <w:rsid w:val="002C675B"/>
    <w:rsid w:val="002C67DA"/>
    <w:rsid w:val="002C6AD2"/>
    <w:rsid w:val="002C6BEC"/>
    <w:rsid w:val="002C733B"/>
    <w:rsid w:val="002C789C"/>
    <w:rsid w:val="002C7A92"/>
    <w:rsid w:val="002C7C59"/>
    <w:rsid w:val="002C7FC2"/>
    <w:rsid w:val="002D0B80"/>
    <w:rsid w:val="002D0D42"/>
    <w:rsid w:val="002D0DD4"/>
    <w:rsid w:val="002D1016"/>
    <w:rsid w:val="002D2032"/>
    <w:rsid w:val="002D2266"/>
    <w:rsid w:val="002D235A"/>
    <w:rsid w:val="002D24D5"/>
    <w:rsid w:val="002D2605"/>
    <w:rsid w:val="002D2D5F"/>
    <w:rsid w:val="002D32ED"/>
    <w:rsid w:val="002D336A"/>
    <w:rsid w:val="002D384B"/>
    <w:rsid w:val="002D3FBE"/>
    <w:rsid w:val="002D40C9"/>
    <w:rsid w:val="002D4643"/>
    <w:rsid w:val="002D49A2"/>
    <w:rsid w:val="002D4F53"/>
    <w:rsid w:val="002D508B"/>
    <w:rsid w:val="002D50D0"/>
    <w:rsid w:val="002D618C"/>
    <w:rsid w:val="002D6486"/>
    <w:rsid w:val="002D6720"/>
    <w:rsid w:val="002D6D9C"/>
    <w:rsid w:val="002D7065"/>
    <w:rsid w:val="002D70FC"/>
    <w:rsid w:val="002D778B"/>
    <w:rsid w:val="002D7A6C"/>
    <w:rsid w:val="002D7A8E"/>
    <w:rsid w:val="002E077C"/>
    <w:rsid w:val="002E0967"/>
    <w:rsid w:val="002E0C89"/>
    <w:rsid w:val="002E111D"/>
    <w:rsid w:val="002E163B"/>
    <w:rsid w:val="002E16E2"/>
    <w:rsid w:val="002E1A3A"/>
    <w:rsid w:val="002E3204"/>
    <w:rsid w:val="002E33D1"/>
    <w:rsid w:val="002E342A"/>
    <w:rsid w:val="002E38C6"/>
    <w:rsid w:val="002E3B59"/>
    <w:rsid w:val="002E3D4D"/>
    <w:rsid w:val="002E4000"/>
    <w:rsid w:val="002E414B"/>
    <w:rsid w:val="002E41A1"/>
    <w:rsid w:val="002E43C4"/>
    <w:rsid w:val="002E43E9"/>
    <w:rsid w:val="002E4564"/>
    <w:rsid w:val="002E4727"/>
    <w:rsid w:val="002E4764"/>
    <w:rsid w:val="002E4BBE"/>
    <w:rsid w:val="002E5E9E"/>
    <w:rsid w:val="002E668D"/>
    <w:rsid w:val="002E6B92"/>
    <w:rsid w:val="002E6DD9"/>
    <w:rsid w:val="002E7CE2"/>
    <w:rsid w:val="002E7D82"/>
    <w:rsid w:val="002F01AD"/>
    <w:rsid w:val="002F0551"/>
    <w:rsid w:val="002F07F8"/>
    <w:rsid w:val="002F0A87"/>
    <w:rsid w:val="002F0DBD"/>
    <w:rsid w:val="002F1345"/>
    <w:rsid w:val="002F175C"/>
    <w:rsid w:val="002F1C3D"/>
    <w:rsid w:val="002F1CB2"/>
    <w:rsid w:val="002F2555"/>
    <w:rsid w:val="002F2996"/>
    <w:rsid w:val="002F2B0C"/>
    <w:rsid w:val="002F33F0"/>
    <w:rsid w:val="002F3608"/>
    <w:rsid w:val="002F371F"/>
    <w:rsid w:val="002F3782"/>
    <w:rsid w:val="002F37DB"/>
    <w:rsid w:val="002F3B19"/>
    <w:rsid w:val="002F3B8D"/>
    <w:rsid w:val="002F4D83"/>
    <w:rsid w:val="002F4E71"/>
    <w:rsid w:val="002F5170"/>
    <w:rsid w:val="002F5328"/>
    <w:rsid w:val="002F5833"/>
    <w:rsid w:val="002F640A"/>
    <w:rsid w:val="002F6F43"/>
    <w:rsid w:val="002F7809"/>
    <w:rsid w:val="002F7DE0"/>
    <w:rsid w:val="002F7E29"/>
    <w:rsid w:val="002F7E62"/>
    <w:rsid w:val="003006AB"/>
    <w:rsid w:val="0030194D"/>
    <w:rsid w:val="00301E3B"/>
    <w:rsid w:val="003021CA"/>
    <w:rsid w:val="00302974"/>
    <w:rsid w:val="00302C2D"/>
    <w:rsid w:val="00302E18"/>
    <w:rsid w:val="00303135"/>
    <w:rsid w:val="00303934"/>
    <w:rsid w:val="00303A0C"/>
    <w:rsid w:val="00303AC6"/>
    <w:rsid w:val="00303B5D"/>
    <w:rsid w:val="00303C6E"/>
    <w:rsid w:val="00303DD6"/>
    <w:rsid w:val="00304010"/>
    <w:rsid w:val="003041CD"/>
    <w:rsid w:val="00304460"/>
    <w:rsid w:val="00304534"/>
    <w:rsid w:val="00305F23"/>
    <w:rsid w:val="00305F2E"/>
    <w:rsid w:val="0030620A"/>
    <w:rsid w:val="00306263"/>
    <w:rsid w:val="00306433"/>
    <w:rsid w:val="003076D8"/>
    <w:rsid w:val="00307D2E"/>
    <w:rsid w:val="00307DF2"/>
    <w:rsid w:val="003101AC"/>
    <w:rsid w:val="00310357"/>
    <w:rsid w:val="00310E89"/>
    <w:rsid w:val="003110D7"/>
    <w:rsid w:val="00311360"/>
    <w:rsid w:val="0031154F"/>
    <w:rsid w:val="003118B3"/>
    <w:rsid w:val="003119CB"/>
    <w:rsid w:val="00311A13"/>
    <w:rsid w:val="00311C98"/>
    <w:rsid w:val="00311DCC"/>
    <w:rsid w:val="00311E3A"/>
    <w:rsid w:val="003122EF"/>
    <w:rsid w:val="003122FE"/>
    <w:rsid w:val="0031231E"/>
    <w:rsid w:val="003129C0"/>
    <w:rsid w:val="00312B96"/>
    <w:rsid w:val="00312CAD"/>
    <w:rsid w:val="00313C57"/>
    <w:rsid w:val="00313E8B"/>
    <w:rsid w:val="00313FE7"/>
    <w:rsid w:val="0031414E"/>
    <w:rsid w:val="0031438A"/>
    <w:rsid w:val="00314AEF"/>
    <w:rsid w:val="00314B97"/>
    <w:rsid w:val="00314F52"/>
    <w:rsid w:val="003151C5"/>
    <w:rsid w:val="003152CD"/>
    <w:rsid w:val="00315E2F"/>
    <w:rsid w:val="00316801"/>
    <w:rsid w:val="00316B77"/>
    <w:rsid w:val="0031792B"/>
    <w:rsid w:val="00317A18"/>
    <w:rsid w:val="00317C14"/>
    <w:rsid w:val="00317D89"/>
    <w:rsid w:val="003200B5"/>
    <w:rsid w:val="0032059F"/>
    <w:rsid w:val="003206D5"/>
    <w:rsid w:val="00320BE2"/>
    <w:rsid w:val="00320ECD"/>
    <w:rsid w:val="00320F59"/>
    <w:rsid w:val="00321B76"/>
    <w:rsid w:val="003220FF"/>
    <w:rsid w:val="00322556"/>
    <w:rsid w:val="00322760"/>
    <w:rsid w:val="003229C3"/>
    <w:rsid w:val="003229D8"/>
    <w:rsid w:val="00323033"/>
    <w:rsid w:val="003232CE"/>
    <w:rsid w:val="003244D6"/>
    <w:rsid w:val="00324B05"/>
    <w:rsid w:val="003267F8"/>
    <w:rsid w:val="00326FD5"/>
    <w:rsid w:val="00327802"/>
    <w:rsid w:val="003278C2"/>
    <w:rsid w:val="00330077"/>
    <w:rsid w:val="00330176"/>
    <w:rsid w:val="003312A5"/>
    <w:rsid w:val="00331640"/>
    <w:rsid w:val="00331C66"/>
    <w:rsid w:val="00331F37"/>
    <w:rsid w:val="00332355"/>
    <w:rsid w:val="003330BF"/>
    <w:rsid w:val="0033390E"/>
    <w:rsid w:val="00333922"/>
    <w:rsid w:val="00333A7A"/>
    <w:rsid w:val="00333E11"/>
    <w:rsid w:val="003342FF"/>
    <w:rsid w:val="003346DB"/>
    <w:rsid w:val="00334B29"/>
    <w:rsid w:val="00334E03"/>
    <w:rsid w:val="003356D6"/>
    <w:rsid w:val="00335704"/>
    <w:rsid w:val="0033660C"/>
    <w:rsid w:val="003366FE"/>
    <w:rsid w:val="0033703E"/>
    <w:rsid w:val="00337613"/>
    <w:rsid w:val="003379F6"/>
    <w:rsid w:val="003402CD"/>
    <w:rsid w:val="0034042A"/>
    <w:rsid w:val="003406B0"/>
    <w:rsid w:val="00340BC9"/>
    <w:rsid w:val="00340CCE"/>
    <w:rsid w:val="00341CEF"/>
    <w:rsid w:val="003427CD"/>
    <w:rsid w:val="00342951"/>
    <w:rsid w:val="00342C30"/>
    <w:rsid w:val="00343450"/>
    <w:rsid w:val="003434FC"/>
    <w:rsid w:val="0034381B"/>
    <w:rsid w:val="0034387C"/>
    <w:rsid w:val="0034431A"/>
    <w:rsid w:val="0034459E"/>
    <w:rsid w:val="00345480"/>
    <w:rsid w:val="00345A7B"/>
    <w:rsid w:val="00345B3B"/>
    <w:rsid w:val="0034631D"/>
    <w:rsid w:val="003465E4"/>
    <w:rsid w:val="003472DD"/>
    <w:rsid w:val="00347455"/>
    <w:rsid w:val="00347517"/>
    <w:rsid w:val="00350093"/>
    <w:rsid w:val="003500EA"/>
    <w:rsid w:val="0035093B"/>
    <w:rsid w:val="00350ADA"/>
    <w:rsid w:val="00350D99"/>
    <w:rsid w:val="003511E8"/>
    <w:rsid w:val="00351B7E"/>
    <w:rsid w:val="0035231C"/>
    <w:rsid w:val="00352409"/>
    <w:rsid w:val="00352503"/>
    <w:rsid w:val="003525B8"/>
    <w:rsid w:val="00352709"/>
    <w:rsid w:val="0035322A"/>
    <w:rsid w:val="00353B2A"/>
    <w:rsid w:val="00353EBC"/>
    <w:rsid w:val="00354248"/>
    <w:rsid w:val="00355553"/>
    <w:rsid w:val="00355780"/>
    <w:rsid w:val="00356348"/>
    <w:rsid w:val="0035699C"/>
    <w:rsid w:val="00356E57"/>
    <w:rsid w:val="00357A03"/>
    <w:rsid w:val="0036056A"/>
    <w:rsid w:val="0036106B"/>
    <w:rsid w:val="00361188"/>
    <w:rsid w:val="0036143B"/>
    <w:rsid w:val="0036168E"/>
    <w:rsid w:val="003619B5"/>
    <w:rsid w:val="00361AC3"/>
    <w:rsid w:val="00361B5F"/>
    <w:rsid w:val="00361E2B"/>
    <w:rsid w:val="003620E9"/>
    <w:rsid w:val="00362406"/>
    <w:rsid w:val="003625A3"/>
    <w:rsid w:val="003637D5"/>
    <w:rsid w:val="00363B7D"/>
    <w:rsid w:val="00363CE5"/>
    <w:rsid w:val="003641CD"/>
    <w:rsid w:val="0036488D"/>
    <w:rsid w:val="00365763"/>
    <w:rsid w:val="00365EE0"/>
    <w:rsid w:val="00366225"/>
    <w:rsid w:val="0036648A"/>
    <w:rsid w:val="0036678A"/>
    <w:rsid w:val="00366937"/>
    <w:rsid w:val="00367A3C"/>
    <w:rsid w:val="00367A67"/>
    <w:rsid w:val="00367C2A"/>
    <w:rsid w:val="00367F8C"/>
    <w:rsid w:val="00370B08"/>
    <w:rsid w:val="00371035"/>
    <w:rsid w:val="00371178"/>
    <w:rsid w:val="003713F8"/>
    <w:rsid w:val="003715BC"/>
    <w:rsid w:val="003718C9"/>
    <w:rsid w:val="00371E32"/>
    <w:rsid w:val="003721D6"/>
    <w:rsid w:val="0037271C"/>
    <w:rsid w:val="00372862"/>
    <w:rsid w:val="00372DCE"/>
    <w:rsid w:val="0037300A"/>
    <w:rsid w:val="003732F2"/>
    <w:rsid w:val="0037398C"/>
    <w:rsid w:val="00373EF9"/>
    <w:rsid w:val="00373FA5"/>
    <w:rsid w:val="00374522"/>
    <w:rsid w:val="00374D78"/>
    <w:rsid w:val="00375228"/>
    <w:rsid w:val="00375581"/>
    <w:rsid w:val="00375BCD"/>
    <w:rsid w:val="00375F70"/>
    <w:rsid w:val="00376C24"/>
    <w:rsid w:val="00376C96"/>
    <w:rsid w:val="00376C9F"/>
    <w:rsid w:val="00376E4E"/>
    <w:rsid w:val="00376FD2"/>
    <w:rsid w:val="00377267"/>
    <w:rsid w:val="00377D0E"/>
    <w:rsid w:val="00380478"/>
    <w:rsid w:val="00380C2D"/>
    <w:rsid w:val="00380E15"/>
    <w:rsid w:val="00380E5D"/>
    <w:rsid w:val="003813B2"/>
    <w:rsid w:val="00381910"/>
    <w:rsid w:val="0038240A"/>
    <w:rsid w:val="003825A6"/>
    <w:rsid w:val="003836E1"/>
    <w:rsid w:val="00383C57"/>
    <w:rsid w:val="00383F56"/>
    <w:rsid w:val="003847AF"/>
    <w:rsid w:val="00384967"/>
    <w:rsid w:val="00385049"/>
    <w:rsid w:val="0038525B"/>
    <w:rsid w:val="0038536D"/>
    <w:rsid w:val="003854E3"/>
    <w:rsid w:val="003858CB"/>
    <w:rsid w:val="00385A8E"/>
    <w:rsid w:val="00385E80"/>
    <w:rsid w:val="003860C1"/>
    <w:rsid w:val="00387E7A"/>
    <w:rsid w:val="003902BE"/>
    <w:rsid w:val="00390A79"/>
    <w:rsid w:val="00390D08"/>
    <w:rsid w:val="00390EE3"/>
    <w:rsid w:val="00390FB6"/>
    <w:rsid w:val="00391665"/>
    <w:rsid w:val="003916F5"/>
    <w:rsid w:val="00392494"/>
    <w:rsid w:val="00392849"/>
    <w:rsid w:val="00392E47"/>
    <w:rsid w:val="00393500"/>
    <w:rsid w:val="003935A4"/>
    <w:rsid w:val="00393685"/>
    <w:rsid w:val="00393F49"/>
    <w:rsid w:val="003941EF"/>
    <w:rsid w:val="0039432E"/>
    <w:rsid w:val="003943E2"/>
    <w:rsid w:val="00394D39"/>
    <w:rsid w:val="00395BD6"/>
    <w:rsid w:val="00395F9F"/>
    <w:rsid w:val="00396B75"/>
    <w:rsid w:val="00397344"/>
    <w:rsid w:val="0039785A"/>
    <w:rsid w:val="00397933"/>
    <w:rsid w:val="003A01FA"/>
    <w:rsid w:val="003A0C7A"/>
    <w:rsid w:val="003A1069"/>
    <w:rsid w:val="003A1EC2"/>
    <w:rsid w:val="003A24EC"/>
    <w:rsid w:val="003A279D"/>
    <w:rsid w:val="003A2A28"/>
    <w:rsid w:val="003A2B09"/>
    <w:rsid w:val="003A2D24"/>
    <w:rsid w:val="003A36A1"/>
    <w:rsid w:val="003A38A2"/>
    <w:rsid w:val="003A3B89"/>
    <w:rsid w:val="003A4AE5"/>
    <w:rsid w:val="003A4C20"/>
    <w:rsid w:val="003A4D09"/>
    <w:rsid w:val="003A57C9"/>
    <w:rsid w:val="003A5B1A"/>
    <w:rsid w:val="003A5B59"/>
    <w:rsid w:val="003A6810"/>
    <w:rsid w:val="003A6929"/>
    <w:rsid w:val="003A6DDE"/>
    <w:rsid w:val="003A7385"/>
    <w:rsid w:val="003A7756"/>
    <w:rsid w:val="003B09D4"/>
    <w:rsid w:val="003B0D2E"/>
    <w:rsid w:val="003B0D81"/>
    <w:rsid w:val="003B15D2"/>
    <w:rsid w:val="003B255A"/>
    <w:rsid w:val="003B2BAE"/>
    <w:rsid w:val="003B2EB4"/>
    <w:rsid w:val="003B32F1"/>
    <w:rsid w:val="003B41C9"/>
    <w:rsid w:val="003B4379"/>
    <w:rsid w:val="003B44A8"/>
    <w:rsid w:val="003B5039"/>
    <w:rsid w:val="003B6265"/>
    <w:rsid w:val="003B6291"/>
    <w:rsid w:val="003B7033"/>
    <w:rsid w:val="003B71E4"/>
    <w:rsid w:val="003B794B"/>
    <w:rsid w:val="003B7CBA"/>
    <w:rsid w:val="003B7F00"/>
    <w:rsid w:val="003C17C6"/>
    <w:rsid w:val="003C1F8E"/>
    <w:rsid w:val="003C25AA"/>
    <w:rsid w:val="003C2CC4"/>
    <w:rsid w:val="003C2D0F"/>
    <w:rsid w:val="003C323C"/>
    <w:rsid w:val="003C41E1"/>
    <w:rsid w:val="003C4288"/>
    <w:rsid w:val="003C4C4B"/>
    <w:rsid w:val="003C4F25"/>
    <w:rsid w:val="003C534D"/>
    <w:rsid w:val="003C53DD"/>
    <w:rsid w:val="003C553E"/>
    <w:rsid w:val="003C5CAB"/>
    <w:rsid w:val="003C5F86"/>
    <w:rsid w:val="003C6953"/>
    <w:rsid w:val="003C6979"/>
    <w:rsid w:val="003C6DC3"/>
    <w:rsid w:val="003C71ED"/>
    <w:rsid w:val="003C749A"/>
    <w:rsid w:val="003C7734"/>
    <w:rsid w:val="003C7AF6"/>
    <w:rsid w:val="003C7FC1"/>
    <w:rsid w:val="003D0397"/>
    <w:rsid w:val="003D040A"/>
    <w:rsid w:val="003D0421"/>
    <w:rsid w:val="003D044E"/>
    <w:rsid w:val="003D0A15"/>
    <w:rsid w:val="003D0AB4"/>
    <w:rsid w:val="003D0EA9"/>
    <w:rsid w:val="003D1880"/>
    <w:rsid w:val="003D1881"/>
    <w:rsid w:val="003D1DDA"/>
    <w:rsid w:val="003D2561"/>
    <w:rsid w:val="003D28BB"/>
    <w:rsid w:val="003D29CE"/>
    <w:rsid w:val="003D29FA"/>
    <w:rsid w:val="003D2DCA"/>
    <w:rsid w:val="003D32BA"/>
    <w:rsid w:val="003D430A"/>
    <w:rsid w:val="003D4790"/>
    <w:rsid w:val="003D48B1"/>
    <w:rsid w:val="003D4B23"/>
    <w:rsid w:val="003D4B91"/>
    <w:rsid w:val="003D500B"/>
    <w:rsid w:val="003D5046"/>
    <w:rsid w:val="003D59D5"/>
    <w:rsid w:val="003D6016"/>
    <w:rsid w:val="003D61AB"/>
    <w:rsid w:val="003D642F"/>
    <w:rsid w:val="003D697E"/>
    <w:rsid w:val="003D6B92"/>
    <w:rsid w:val="003D6DBA"/>
    <w:rsid w:val="003D79F8"/>
    <w:rsid w:val="003E0601"/>
    <w:rsid w:val="003E07F8"/>
    <w:rsid w:val="003E130E"/>
    <w:rsid w:val="003E1F68"/>
    <w:rsid w:val="003E2019"/>
    <w:rsid w:val="003E21EC"/>
    <w:rsid w:val="003E24DB"/>
    <w:rsid w:val="003E3764"/>
    <w:rsid w:val="003E4020"/>
    <w:rsid w:val="003E4201"/>
    <w:rsid w:val="003E4D14"/>
    <w:rsid w:val="003E553D"/>
    <w:rsid w:val="003E56B8"/>
    <w:rsid w:val="003E5F8C"/>
    <w:rsid w:val="003E670B"/>
    <w:rsid w:val="003E6A9B"/>
    <w:rsid w:val="003E72F3"/>
    <w:rsid w:val="003E770A"/>
    <w:rsid w:val="003E7CE4"/>
    <w:rsid w:val="003F031C"/>
    <w:rsid w:val="003F07BD"/>
    <w:rsid w:val="003F0AA1"/>
    <w:rsid w:val="003F118D"/>
    <w:rsid w:val="003F168E"/>
    <w:rsid w:val="003F1BB1"/>
    <w:rsid w:val="003F1E59"/>
    <w:rsid w:val="003F2630"/>
    <w:rsid w:val="003F2AB2"/>
    <w:rsid w:val="003F2E70"/>
    <w:rsid w:val="003F2EDD"/>
    <w:rsid w:val="003F3305"/>
    <w:rsid w:val="003F3B5A"/>
    <w:rsid w:val="003F3C5F"/>
    <w:rsid w:val="003F5390"/>
    <w:rsid w:val="003F56AC"/>
    <w:rsid w:val="003F58BA"/>
    <w:rsid w:val="003F5A55"/>
    <w:rsid w:val="003F5EC3"/>
    <w:rsid w:val="003F6BB4"/>
    <w:rsid w:val="003F7A58"/>
    <w:rsid w:val="003F7D70"/>
    <w:rsid w:val="003F7F27"/>
    <w:rsid w:val="00400B65"/>
    <w:rsid w:val="00400F5B"/>
    <w:rsid w:val="004017F2"/>
    <w:rsid w:val="00401A60"/>
    <w:rsid w:val="00402039"/>
    <w:rsid w:val="00402197"/>
    <w:rsid w:val="00402807"/>
    <w:rsid w:val="00402857"/>
    <w:rsid w:val="0040301A"/>
    <w:rsid w:val="0040346B"/>
    <w:rsid w:val="0040371A"/>
    <w:rsid w:val="004045D6"/>
    <w:rsid w:val="00404D80"/>
    <w:rsid w:val="00404F75"/>
    <w:rsid w:val="004058BD"/>
    <w:rsid w:val="004060A9"/>
    <w:rsid w:val="004067AD"/>
    <w:rsid w:val="004069C7"/>
    <w:rsid w:val="00406DEB"/>
    <w:rsid w:val="00406E72"/>
    <w:rsid w:val="00410A84"/>
    <w:rsid w:val="00410C89"/>
    <w:rsid w:val="00410FA1"/>
    <w:rsid w:val="00411293"/>
    <w:rsid w:val="00411336"/>
    <w:rsid w:val="004113BC"/>
    <w:rsid w:val="00412461"/>
    <w:rsid w:val="004128E8"/>
    <w:rsid w:val="00412AD7"/>
    <w:rsid w:val="004131D7"/>
    <w:rsid w:val="00413808"/>
    <w:rsid w:val="00413BFD"/>
    <w:rsid w:val="00413FB4"/>
    <w:rsid w:val="004148B4"/>
    <w:rsid w:val="00414CB1"/>
    <w:rsid w:val="00414EAD"/>
    <w:rsid w:val="0041585C"/>
    <w:rsid w:val="00415879"/>
    <w:rsid w:val="00415927"/>
    <w:rsid w:val="00415AC6"/>
    <w:rsid w:val="004160D8"/>
    <w:rsid w:val="00416D80"/>
    <w:rsid w:val="0041701D"/>
    <w:rsid w:val="00417662"/>
    <w:rsid w:val="004178EA"/>
    <w:rsid w:val="00417A0B"/>
    <w:rsid w:val="004202A3"/>
    <w:rsid w:val="0042093B"/>
    <w:rsid w:val="00420C5B"/>
    <w:rsid w:val="00420DF0"/>
    <w:rsid w:val="00420FC2"/>
    <w:rsid w:val="0042130F"/>
    <w:rsid w:val="00421C6F"/>
    <w:rsid w:val="00422B6A"/>
    <w:rsid w:val="00422B97"/>
    <w:rsid w:val="00422E03"/>
    <w:rsid w:val="004236C3"/>
    <w:rsid w:val="004236EE"/>
    <w:rsid w:val="00423707"/>
    <w:rsid w:val="00423BB6"/>
    <w:rsid w:val="00423DEC"/>
    <w:rsid w:val="00424256"/>
    <w:rsid w:val="004246E6"/>
    <w:rsid w:val="00424C38"/>
    <w:rsid w:val="00424D2E"/>
    <w:rsid w:val="00425305"/>
    <w:rsid w:val="00425476"/>
    <w:rsid w:val="0042561B"/>
    <w:rsid w:val="0042591D"/>
    <w:rsid w:val="004260DA"/>
    <w:rsid w:val="004261D4"/>
    <w:rsid w:val="00426B9B"/>
    <w:rsid w:val="00426C2D"/>
    <w:rsid w:val="004274A1"/>
    <w:rsid w:val="00427A35"/>
    <w:rsid w:val="0043013A"/>
    <w:rsid w:val="0043039B"/>
    <w:rsid w:val="00430793"/>
    <w:rsid w:val="00430797"/>
    <w:rsid w:val="00430A54"/>
    <w:rsid w:val="00432392"/>
    <w:rsid w:val="004325CB"/>
    <w:rsid w:val="004326E3"/>
    <w:rsid w:val="0043273A"/>
    <w:rsid w:val="00432A37"/>
    <w:rsid w:val="00432D09"/>
    <w:rsid w:val="00433115"/>
    <w:rsid w:val="004332BE"/>
    <w:rsid w:val="004334C1"/>
    <w:rsid w:val="0043372F"/>
    <w:rsid w:val="00433B59"/>
    <w:rsid w:val="00433B8B"/>
    <w:rsid w:val="00434CBF"/>
    <w:rsid w:val="00435086"/>
    <w:rsid w:val="0043517A"/>
    <w:rsid w:val="0043542E"/>
    <w:rsid w:val="00436040"/>
    <w:rsid w:val="004367A8"/>
    <w:rsid w:val="00436BB8"/>
    <w:rsid w:val="00436EC6"/>
    <w:rsid w:val="00437348"/>
    <w:rsid w:val="00437A8A"/>
    <w:rsid w:val="00437FC0"/>
    <w:rsid w:val="004400B7"/>
    <w:rsid w:val="00440107"/>
    <w:rsid w:val="00440274"/>
    <w:rsid w:val="0044034F"/>
    <w:rsid w:val="004407C9"/>
    <w:rsid w:val="00440F31"/>
    <w:rsid w:val="00441613"/>
    <w:rsid w:val="00441CBB"/>
    <w:rsid w:val="00442073"/>
    <w:rsid w:val="004421A9"/>
    <w:rsid w:val="004422A9"/>
    <w:rsid w:val="004426FC"/>
    <w:rsid w:val="00442A83"/>
    <w:rsid w:val="00444AD2"/>
    <w:rsid w:val="00444BC4"/>
    <w:rsid w:val="00444D06"/>
    <w:rsid w:val="00444E93"/>
    <w:rsid w:val="004452ED"/>
    <w:rsid w:val="004456CB"/>
    <w:rsid w:val="004459D3"/>
    <w:rsid w:val="00445B37"/>
    <w:rsid w:val="00446450"/>
    <w:rsid w:val="0044650B"/>
    <w:rsid w:val="00446517"/>
    <w:rsid w:val="004467B9"/>
    <w:rsid w:val="00447381"/>
    <w:rsid w:val="00447677"/>
    <w:rsid w:val="0044783C"/>
    <w:rsid w:val="00450192"/>
    <w:rsid w:val="004511E6"/>
    <w:rsid w:val="0045168E"/>
    <w:rsid w:val="004519CA"/>
    <w:rsid w:val="00451A63"/>
    <w:rsid w:val="00451E61"/>
    <w:rsid w:val="00451EA5"/>
    <w:rsid w:val="00451FB5"/>
    <w:rsid w:val="004527A7"/>
    <w:rsid w:val="00452C2D"/>
    <w:rsid w:val="00452F95"/>
    <w:rsid w:val="00453877"/>
    <w:rsid w:val="0045389B"/>
    <w:rsid w:val="004538AF"/>
    <w:rsid w:val="00453B82"/>
    <w:rsid w:val="00453E36"/>
    <w:rsid w:val="004540EA"/>
    <w:rsid w:val="00454606"/>
    <w:rsid w:val="00454627"/>
    <w:rsid w:val="0045495B"/>
    <w:rsid w:val="00454DFE"/>
    <w:rsid w:val="004550E2"/>
    <w:rsid w:val="00455686"/>
    <w:rsid w:val="00455DD8"/>
    <w:rsid w:val="004561C2"/>
    <w:rsid w:val="004561E5"/>
    <w:rsid w:val="004565E3"/>
    <w:rsid w:val="004571C4"/>
    <w:rsid w:val="004573A3"/>
    <w:rsid w:val="0046019D"/>
    <w:rsid w:val="004604C0"/>
    <w:rsid w:val="00460BD1"/>
    <w:rsid w:val="00461298"/>
    <w:rsid w:val="00461853"/>
    <w:rsid w:val="004620B9"/>
    <w:rsid w:val="0046238C"/>
    <w:rsid w:val="00463467"/>
    <w:rsid w:val="004637BD"/>
    <w:rsid w:val="00463BE6"/>
    <w:rsid w:val="00463C6D"/>
    <w:rsid w:val="00463D12"/>
    <w:rsid w:val="00463E01"/>
    <w:rsid w:val="00463EB2"/>
    <w:rsid w:val="004644BE"/>
    <w:rsid w:val="0046466B"/>
    <w:rsid w:val="00464D4C"/>
    <w:rsid w:val="00464EAD"/>
    <w:rsid w:val="004650FA"/>
    <w:rsid w:val="00465140"/>
    <w:rsid w:val="00465973"/>
    <w:rsid w:val="00466823"/>
    <w:rsid w:val="00467417"/>
    <w:rsid w:val="00467A0B"/>
    <w:rsid w:val="00467F7D"/>
    <w:rsid w:val="004704CD"/>
    <w:rsid w:val="00470AEC"/>
    <w:rsid w:val="00470C4C"/>
    <w:rsid w:val="00471123"/>
    <w:rsid w:val="0047222F"/>
    <w:rsid w:val="004729E5"/>
    <w:rsid w:val="00472DCA"/>
    <w:rsid w:val="00473009"/>
    <w:rsid w:val="00473755"/>
    <w:rsid w:val="00473F08"/>
    <w:rsid w:val="004743ED"/>
    <w:rsid w:val="004754DC"/>
    <w:rsid w:val="004767E8"/>
    <w:rsid w:val="00476AFA"/>
    <w:rsid w:val="00477B91"/>
    <w:rsid w:val="00477CAA"/>
    <w:rsid w:val="00480471"/>
    <w:rsid w:val="00480A12"/>
    <w:rsid w:val="00480AAF"/>
    <w:rsid w:val="00481545"/>
    <w:rsid w:val="004816E8"/>
    <w:rsid w:val="00481BE2"/>
    <w:rsid w:val="00481D98"/>
    <w:rsid w:val="00482E75"/>
    <w:rsid w:val="00483050"/>
    <w:rsid w:val="00483172"/>
    <w:rsid w:val="00483356"/>
    <w:rsid w:val="0048386B"/>
    <w:rsid w:val="0048397A"/>
    <w:rsid w:val="00483A58"/>
    <w:rsid w:val="00483EE7"/>
    <w:rsid w:val="0048415A"/>
    <w:rsid w:val="004848BE"/>
    <w:rsid w:val="004851B9"/>
    <w:rsid w:val="004852CA"/>
    <w:rsid w:val="0048554A"/>
    <w:rsid w:val="00485851"/>
    <w:rsid w:val="00485CBB"/>
    <w:rsid w:val="00485DAD"/>
    <w:rsid w:val="00485E10"/>
    <w:rsid w:val="00485FFB"/>
    <w:rsid w:val="004866B7"/>
    <w:rsid w:val="004868C3"/>
    <w:rsid w:val="00486C85"/>
    <w:rsid w:val="00486D94"/>
    <w:rsid w:val="00486DED"/>
    <w:rsid w:val="00486FAB"/>
    <w:rsid w:val="00487195"/>
    <w:rsid w:val="0048784C"/>
    <w:rsid w:val="00487B3E"/>
    <w:rsid w:val="00487E12"/>
    <w:rsid w:val="004907ED"/>
    <w:rsid w:val="0049126B"/>
    <w:rsid w:val="00491926"/>
    <w:rsid w:val="00492186"/>
    <w:rsid w:val="004927CD"/>
    <w:rsid w:val="00492B6B"/>
    <w:rsid w:val="00492DFC"/>
    <w:rsid w:val="00492E15"/>
    <w:rsid w:val="004932DC"/>
    <w:rsid w:val="00493C0E"/>
    <w:rsid w:val="00493ECD"/>
    <w:rsid w:val="00494026"/>
    <w:rsid w:val="00494AA2"/>
    <w:rsid w:val="004959E3"/>
    <w:rsid w:val="00495C3E"/>
    <w:rsid w:val="00495D20"/>
    <w:rsid w:val="00496097"/>
    <w:rsid w:val="004960E2"/>
    <w:rsid w:val="004962A5"/>
    <w:rsid w:val="004969F4"/>
    <w:rsid w:val="00496CAF"/>
    <w:rsid w:val="00496E2B"/>
    <w:rsid w:val="004971F7"/>
    <w:rsid w:val="00497359"/>
    <w:rsid w:val="0049798E"/>
    <w:rsid w:val="00497AD6"/>
    <w:rsid w:val="004A0BE1"/>
    <w:rsid w:val="004A122C"/>
    <w:rsid w:val="004A1DC4"/>
    <w:rsid w:val="004A2933"/>
    <w:rsid w:val="004A3223"/>
    <w:rsid w:val="004A42A6"/>
    <w:rsid w:val="004A4363"/>
    <w:rsid w:val="004A4925"/>
    <w:rsid w:val="004A4962"/>
    <w:rsid w:val="004A4BC9"/>
    <w:rsid w:val="004A517F"/>
    <w:rsid w:val="004A5307"/>
    <w:rsid w:val="004B00B0"/>
    <w:rsid w:val="004B027F"/>
    <w:rsid w:val="004B0A15"/>
    <w:rsid w:val="004B0DD7"/>
    <w:rsid w:val="004B1FFD"/>
    <w:rsid w:val="004B2472"/>
    <w:rsid w:val="004B25DB"/>
    <w:rsid w:val="004B28F7"/>
    <w:rsid w:val="004B2A1E"/>
    <w:rsid w:val="004B2BBA"/>
    <w:rsid w:val="004B2EBC"/>
    <w:rsid w:val="004B3077"/>
    <w:rsid w:val="004B314E"/>
    <w:rsid w:val="004B326E"/>
    <w:rsid w:val="004B351C"/>
    <w:rsid w:val="004B3B56"/>
    <w:rsid w:val="004B3BB0"/>
    <w:rsid w:val="004B3E0E"/>
    <w:rsid w:val="004B4C14"/>
    <w:rsid w:val="004B4E5D"/>
    <w:rsid w:val="004B58E6"/>
    <w:rsid w:val="004B6C2E"/>
    <w:rsid w:val="004B6CFA"/>
    <w:rsid w:val="004B79A0"/>
    <w:rsid w:val="004B7A7E"/>
    <w:rsid w:val="004C006D"/>
    <w:rsid w:val="004C010F"/>
    <w:rsid w:val="004C028E"/>
    <w:rsid w:val="004C0566"/>
    <w:rsid w:val="004C08AC"/>
    <w:rsid w:val="004C0A90"/>
    <w:rsid w:val="004C0A95"/>
    <w:rsid w:val="004C0C27"/>
    <w:rsid w:val="004C155C"/>
    <w:rsid w:val="004C1DA2"/>
    <w:rsid w:val="004C20D8"/>
    <w:rsid w:val="004C239A"/>
    <w:rsid w:val="004C2461"/>
    <w:rsid w:val="004C2DF6"/>
    <w:rsid w:val="004C3030"/>
    <w:rsid w:val="004C38BF"/>
    <w:rsid w:val="004C3A67"/>
    <w:rsid w:val="004C4671"/>
    <w:rsid w:val="004C4BC6"/>
    <w:rsid w:val="004C5800"/>
    <w:rsid w:val="004C59A0"/>
    <w:rsid w:val="004C5DE6"/>
    <w:rsid w:val="004C6A36"/>
    <w:rsid w:val="004C6A4F"/>
    <w:rsid w:val="004C7144"/>
    <w:rsid w:val="004C740C"/>
    <w:rsid w:val="004C7462"/>
    <w:rsid w:val="004C7719"/>
    <w:rsid w:val="004C77CE"/>
    <w:rsid w:val="004C79D3"/>
    <w:rsid w:val="004D0CA1"/>
    <w:rsid w:val="004D11C2"/>
    <w:rsid w:val="004D1A62"/>
    <w:rsid w:val="004D1C6B"/>
    <w:rsid w:val="004D1E04"/>
    <w:rsid w:val="004D2139"/>
    <w:rsid w:val="004D214B"/>
    <w:rsid w:val="004D2574"/>
    <w:rsid w:val="004D25B7"/>
    <w:rsid w:val="004D2B61"/>
    <w:rsid w:val="004D32C7"/>
    <w:rsid w:val="004D34A0"/>
    <w:rsid w:val="004D370B"/>
    <w:rsid w:val="004D3A6E"/>
    <w:rsid w:val="004D41E7"/>
    <w:rsid w:val="004D4244"/>
    <w:rsid w:val="004D48C2"/>
    <w:rsid w:val="004D5928"/>
    <w:rsid w:val="004D619B"/>
    <w:rsid w:val="004D6523"/>
    <w:rsid w:val="004D6934"/>
    <w:rsid w:val="004D6F2B"/>
    <w:rsid w:val="004D70C4"/>
    <w:rsid w:val="004D7264"/>
    <w:rsid w:val="004D72F4"/>
    <w:rsid w:val="004D73BE"/>
    <w:rsid w:val="004D75C1"/>
    <w:rsid w:val="004D7DA8"/>
    <w:rsid w:val="004D7F4D"/>
    <w:rsid w:val="004E0438"/>
    <w:rsid w:val="004E072F"/>
    <w:rsid w:val="004E1013"/>
    <w:rsid w:val="004E12C2"/>
    <w:rsid w:val="004E1654"/>
    <w:rsid w:val="004E19CE"/>
    <w:rsid w:val="004E1A61"/>
    <w:rsid w:val="004E1BD0"/>
    <w:rsid w:val="004E1C87"/>
    <w:rsid w:val="004E1D33"/>
    <w:rsid w:val="004E1FC0"/>
    <w:rsid w:val="004E20E2"/>
    <w:rsid w:val="004E2517"/>
    <w:rsid w:val="004E27BE"/>
    <w:rsid w:val="004E27E1"/>
    <w:rsid w:val="004E2F23"/>
    <w:rsid w:val="004E2F27"/>
    <w:rsid w:val="004E329C"/>
    <w:rsid w:val="004E32A9"/>
    <w:rsid w:val="004E3594"/>
    <w:rsid w:val="004E3874"/>
    <w:rsid w:val="004E3D77"/>
    <w:rsid w:val="004E3E3C"/>
    <w:rsid w:val="004E3ED2"/>
    <w:rsid w:val="004E4271"/>
    <w:rsid w:val="004E43C9"/>
    <w:rsid w:val="004E4495"/>
    <w:rsid w:val="004E45DE"/>
    <w:rsid w:val="004E4830"/>
    <w:rsid w:val="004E501E"/>
    <w:rsid w:val="004E50D5"/>
    <w:rsid w:val="004E518C"/>
    <w:rsid w:val="004E53AA"/>
    <w:rsid w:val="004E5536"/>
    <w:rsid w:val="004E6120"/>
    <w:rsid w:val="004E65CC"/>
    <w:rsid w:val="004E67F6"/>
    <w:rsid w:val="004E68FA"/>
    <w:rsid w:val="004E6D49"/>
    <w:rsid w:val="004E75AB"/>
    <w:rsid w:val="004E76F2"/>
    <w:rsid w:val="004E77B2"/>
    <w:rsid w:val="004E7AF7"/>
    <w:rsid w:val="004E7E4B"/>
    <w:rsid w:val="004F012E"/>
    <w:rsid w:val="004F0244"/>
    <w:rsid w:val="004F0DAB"/>
    <w:rsid w:val="004F0ED1"/>
    <w:rsid w:val="004F1255"/>
    <w:rsid w:val="004F1280"/>
    <w:rsid w:val="004F1723"/>
    <w:rsid w:val="004F174B"/>
    <w:rsid w:val="004F1839"/>
    <w:rsid w:val="004F1A76"/>
    <w:rsid w:val="004F1D6E"/>
    <w:rsid w:val="004F1E47"/>
    <w:rsid w:val="004F2375"/>
    <w:rsid w:val="004F2723"/>
    <w:rsid w:val="004F287D"/>
    <w:rsid w:val="004F2993"/>
    <w:rsid w:val="004F2CE6"/>
    <w:rsid w:val="004F3679"/>
    <w:rsid w:val="004F3C8A"/>
    <w:rsid w:val="004F4314"/>
    <w:rsid w:val="004F4E85"/>
    <w:rsid w:val="004F502F"/>
    <w:rsid w:val="004F5539"/>
    <w:rsid w:val="004F5E11"/>
    <w:rsid w:val="004F61FB"/>
    <w:rsid w:val="004F6370"/>
    <w:rsid w:val="004F6873"/>
    <w:rsid w:val="004F7083"/>
    <w:rsid w:val="004F7265"/>
    <w:rsid w:val="004F7896"/>
    <w:rsid w:val="004F7B78"/>
    <w:rsid w:val="0050007C"/>
    <w:rsid w:val="00500F5C"/>
    <w:rsid w:val="005015DA"/>
    <w:rsid w:val="005016C9"/>
    <w:rsid w:val="00501FD1"/>
    <w:rsid w:val="005023BA"/>
    <w:rsid w:val="00502463"/>
    <w:rsid w:val="00502699"/>
    <w:rsid w:val="00502998"/>
    <w:rsid w:val="00502AEE"/>
    <w:rsid w:val="00503322"/>
    <w:rsid w:val="00503815"/>
    <w:rsid w:val="005039B9"/>
    <w:rsid w:val="00503E42"/>
    <w:rsid w:val="00504631"/>
    <w:rsid w:val="00504B2D"/>
    <w:rsid w:val="00504C05"/>
    <w:rsid w:val="005051D9"/>
    <w:rsid w:val="00505594"/>
    <w:rsid w:val="005056DC"/>
    <w:rsid w:val="005064D4"/>
    <w:rsid w:val="0050680F"/>
    <w:rsid w:val="00506BA8"/>
    <w:rsid w:val="00507732"/>
    <w:rsid w:val="00507D24"/>
    <w:rsid w:val="00507E90"/>
    <w:rsid w:val="00510634"/>
    <w:rsid w:val="005109CD"/>
    <w:rsid w:val="005109EF"/>
    <w:rsid w:val="00510D5F"/>
    <w:rsid w:val="00511644"/>
    <w:rsid w:val="00511840"/>
    <w:rsid w:val="00511E60"/>
    <w:rsid w:val="0051208B"/>
    <w:rsid w:val="005120A3"/>
    <w:rsid w:val="005131F0"/>
    <w:rsid w:val="00513506"/>
    <w:rsid w:val="00513DFA"/>
    <w:rsid w:val="00513E59"/>
    <w:rsid w:val="00513E93"/>
    <w:rsid w:val="005140DA"/>
    <w:rsid w:val="005141C0"/>
    <w:rsid w:val="005144C3"/>
    <w:rsid w:val="005145B1"/>
    <w:rsid w:val="005152D3"/>
    <w:rsid w:val="00515675"/>
    <w:rsid w:val="00515DA7"/>
    <w:rsid w:val="0051621B"/>
    <w:rsid w:val="0051669C"/>
    <w:rsid w:val="00516AB9"/>
    <w:rsid w:val="00516B0F"/>
    <w:rsid w:val="00516BAE"/>
    <w:rsid w:val="00516D74"/>
    <w:rsid w:val="005172B9"/>
    <w:rsid w:val="00517322"/>
    <w:rsid w:val="00517D41"/>
    <w:rsid w:val="0052010C"/>
    <w:rsid w:val="00520236"/>
    <w:rsid w:val="0052041A"/>
    <w:rsid w:val="00520DD2"/>
    <w:rsid w:val="0052136D"/>
    <w:rsid w:val="00521A26"/>
    <w:rsid w:val="005220EA"/>
    <w:rsid w:val="00522185"/>
    <w:rsid w:val="00522228"/>
    <w:rsid w:val="0052231C"/>
    <w:rsid w:val="00523729"/>
    <w:rsid w:val="00523A9F"/>
    <w:rsid w:val="005243BF"/>
    <w:rsid w:val="005245C7"/>
    <w:rsid w:val="0052506A"/>
    <w:rsid w:val="0052549F"/>
    <w:rsid w:val="005255AE"/>
    <w:rsid w:val="005258B3"/>
    <w:rsid w:val="005259FA"/>
    <w:rsid w:val="0052613E"/>
    <w:rsid w:val="00526234"/>
    <w:rsid w:val="00526888"/>
    <w:rsid w:val="0052688E"/>
    <w:rsid w:val="0052775E"/>
    <w:rsid w:val="00530183"/>
    <w:rsid w:val="00530A70"/>
    <w:rsid w:val="00530BC9"/>
    <w:rsid w:val="00530E61"/>
    <w:rsid w:val="005313F3"/>
    <w:rsid w:val="0053158B"/>
    <w:rsid w:val="0053176E"/>
    <w:rsid w:val="00531D75"/>
    <w:rsid w:val="005322DD"/>
    <w:rsid w:val="00532537"/>
    <w:rsid w:val="00532A8A"/>
    <w:rsid w:val="00532B07"/>
    <w:rsid w:val="0053354F"/>
    <w:rsid w:val="00533C35"/>
    <w:rsid w:val="00533C44"/>
    <w:rsid w:val="00534165"/>
    <w:rsid w:val="0053453C"/>
    <w:rsid w:val="0053470F"/>
    <w:rsid w:val="00534C62"/>
    <w:rsid w:val="005357D2"/>
    <w:rsid w:val="00535E19"/>
    <w:rsid w:val="005360B2"/>
    <w:rsid w:val="00536EC6"/>
    <w:rsid w:val="005370A1"/>
    <w:rsid w:val="0053735F"/>
    <w:rsid w:val="005379CE"/>
    <w:rsid w:val="00537D18"/>
    <w:rsid w:val="005403D7"/>
    <w:rsid w:val="00540964"/>
    <w:rsid w:val="00540C76"/>
    <w:rsid w:val="00540DFC"/>
    <w:rsid w:val="00541012"/>
    <w:rsid w:val="005410AB"/>
    <w:rsid w:val="00541208"/>
    <w:rsid w:val="0054151A"/>
    <w:rsid w:val="005419C2"/>
    <w:rsid w:val="00541AA2"/>
    <w:rsid w:val="00541DD6"/>
    <w:rsid w:val="00541F14"/>
    <w:rsid w:val="005420F2"/>
    <w:rsid w:val="00542B0A"/>
    <w:rsid w:val="00542BF2"/>
    <w:rsid w:val="005430ED"/>
    <w:rsid w:val="005436EF"/>
    <w:rsid w:val="00543912"/>
    <w:rsid w:val="00543B0B"/>
    <w:rsid w:val="00543C23"/>
    <w:rsid w:val="00543DEC"/>
    <w:rsid w:val="00545145"/>
    <w:rsid w:val="00545F17"/>
    <w:rsid w:val="00546884"/>
    <w:rsid w:val="005472F9"/>
    <w:rsid w:val="00547965"/>
    <w:rsid w:val="00547AAC"/>
    <w:rsid w:val="005500BE"/>
    <w:rsid w:val="00550697"/>
    <w:rsid w:val="005509C4"/>
    <w:rsid w:val="00550A10"/>
    <w:rsid w:val="00550DCE"/>
    <w:rsid w:val="0055133B"/>
    <w:rsid w:val="005517CF"/>
    <w:rsid w:val="00551F3C"/>
    <w:rsid w:val="005522F1"/>
    <w:rsid w:val="00552C6B"/>
    <w:rsid w:val="0055339A"/>
    <w:rsid w:val="0055466A"/>
    <w:rsid w:val="0055467F"/>
    <w:rsid w:val="00555D0A"/>
    <w:rsid w:val="00556B2E"/>
    <w:rsid w:val="005571D1"/>
    <w:rsid w:val="005571DD"/>
    <w:rsid w:val="0055744B"/>
    <w:rsid w:val="00557635"/>
    <w:rsid w:val="00557F6A"/>
    <w:rsid w:val="0056036F"/>
    <w:rsid w:val="0056087E"/>
    <w:rsid w:val="00560C91"/>
    <w:rsid w:val="00560FDB"/>
    <w:rsid w:val="00561D0E"/>
    <w:rsid w:val="0056209A"/>
    <w:rsid w:val="005622F0"/>
    <w:rsid w:val="005628B6"/>
    <w:rsid w:val="00562B4A"/>
    <w:rsid w:val="00563429"/>
    <w:rsid w:val="0056362C"/>
    <w:rsid w:val="00563F71"/>
    <w:rsid w:val="00564994"/>
    <w:rsid w:val="005649EA"/>
    <w:rsid w:val="00564DAB"/>
    <w:rsid w:val="00565684"/>
    <w:rsid w:val="0056574A"/>
    <w:rsid w:val="00566905"/>
    <w:rsid w:val="00566C3D"/>
    <w:rsid w:val="00566CC9"/>
    <w:rsid w:val="00567475"/>
    <w:rsid w:val="00567496"/>
    <w:rsid w:val="0057031D"/>
    <w:rsid w:val="005703B3"/>
    <w:rsid w:val="005706A8"/>
    <w:rsid w:val="00571AB5"/>
    <w:rsid w:val="00571D3C"/>
    <w:rsid w:val="00572816"/>
    <w:rsid w:val="00572DD9"/>
    <w:rsid w:val="00572DF2"/>
    <w:rsid w:val="00572E5C"/>
    <w:rsid w:val="00573540"/>
    <w:rsid w:val="005735F3"/>
    <w:rsid w:val="00573932"/>
    <w:rsid w:val="00573AF3"/>
    <w:rsid w:val="00573C05"/>
    <w:rsid w:val="005744B8"/>
    <w:rsid w:val="005750EA"/>
    <w:rsid w:val="00575447"/>
    <w:rsid w:val="00576A8D"/>
    <w:rsid w:val="00576AA1"/>
    <w:rsid w:val="00576B7E"/>
    <w:rsid w:val="00576ECC"/>
    <w:rsid w:val="00577266"/>
    <w:rsid w:val="0057735E"/>
    <w:rsid w:val="00577594"/>
    <w:rsid w:val="005777EA"/>
    <w:rsid w:val="005778B6"/>
    <w:rsid w:val="00577BB3"/>
    <w:rsid w:val="00577EE3"/>
    <w:rsid w:val="00577F53"/>
    <w:rsid w:val="00580760"/>
    <w:rsid w:val="00581199"/>
    <w:rsid w:val="00581AFE"/>
    <w:rsid w:val="005836F8"/>
    <w:rsid w:val="005838AB"/>
    <w:rsid w:val="00583AF0"/>
    <w:rsid w:val="005843A2"/>
    <w:rsid w:val="0058491F"/>
    <w:rsid w:val="00584E6E"/>
    <w:rsid w:val="005855DD"/>
    <w:rsid w:val="00586315"/>
    <w:rsid w:val="005863BA"/>
    <w:rsid w:val="005869DD"/>
    <w:rsid w:val="00586BEF"/>
    <w:rsid w:val="0058720A"/>
    <w:rsid w:val="005875E1"/>
    <w:rsid w:val="005877EE"/>
    <w:rsid w:val="00590A3A"/>
    <w:rsid w:val="00590AC7"/>
    <w:rsid w:val="00590B6D"/>
    <w:rsid w:val="00590B88"/>
    <w:rsid w:val="00590BAA"/>
    <w:rsid w:val="00590E73"/>
    <w:rsid w:val="00591CEC"/>
    <w:rsid w:val="00591F11"/>
    <w:rsid w:val="005922CB"/>
    <w:rsid w:val="00592334"/>
    <w:rsid w:val="005924CD"/>
    <w:rsid w:val="00593433"/>
    <w:rsid w:val="005935FA"/>
    <w:rsid w:val="005941EC"/>
    <w:rsid w:val="00595048"/>
    <w:rsid w:val="00595266"/>
    <w:rsid w:val="0059543F"/>
    <w:rsid w:val="00595678"/>
    <w:rsid w:val="00596004"/>
    <w:rsid w:val="00596E4B"/>
    <w:rsid w:val="0059724D"/>
    <w:rsid w:val="005973A4"/>
    <w:rsid w:val="00597566"/>
    <w:rsid w:val="005976C6"/>
    <w:rsid w:val="00597A84"/>
    <w:rsid w:val="005A002A"/>
    <w:rsid w:val="005A1380"/>
    <w:rsid w:val="005A16E5"/>
    <w:rsid w:val="005A192E"/>
    <w:rsid w:val="005A1B93"/>
    <w:rsid w:val="005A1D5B"/>
    <w:rsid w:val="005A29BF"/>
    <w:rsid w:val="005A31A0"/>
    <w:rsid w:val="005A3667"/>
    <w:rsid w:val="005A3BF9"/>
    <w:rsid w:val="005A406C"/>
    <w:rsid w:val="005A40AA"/>
    <w:rsid w:val="005A5002"/>
    <w:rsid w:val="005A500D"/>
    <w:rsid w:val="005A56CD"/>
    <w:rsid w:val="005A59D3"/>
    <w:rsid w:val="005A6177"/>
    <w:rsid w:val="005A61B2"/>
    <w:rsid w:val="005A6483"/>
    <w:rsid w:val="005A731A"/>
    <w:rsid w:val="005A7939"/>
    <w:rsid w:val="005B1157"/>
    <w:rsid w:val="005B140B"/>
    <w:rsid w:val="005B1654"/>
    <w:rsid w:val="005B174B"/>
    <w:rsid w:val="005B1811"/>
    <w:rsid w:val="005B18D5"/>
    <w:rsid w:val="005B1D2F"/>
    <w:rsid w:val="005B1EDF"/>
    <w:rsid w:val="005B229F"/>
    <w:rsid w:val="005B2635"/>
    <w:rsid w:val="005B2752"/>
    <w:rsid w:val="005B29A3"/>
    <w:rsid w:val="005B320C"/>
    <w:rsid w:val="005B3453"/>
    <w:rsid w:val="005B347D"/>
    <w:rsid w:val="005B3DB3"/>
    <w:rsid w:val="005B40EA"/>
    <w:rsid w:val="005B443F"/>
    <w:rsid w:val="005B44E7"/>
    <w:rsid w:val="005B493B"/>
    <w:rsid w:val="005B4DFA"/>
    <w:rsid w:val="005B4E13"/>
    <w:rsid w:val="005B5B6E"/>
    <w:rsid w:val="005B5DFF"/>
    <w:rsid w:val="005B5FF4"/>
    <w:rsid w:val="005B604C"/>
    <w:rsid w:val="005B65AF"/>
    <w:rsid w:val="005B6EBB"/>
    <w:rsid w:val="005B6FDF"/>
    <w:rsid w:val="005B712E"/>
    <w:rsid w:val="005B71FF"/>
    <w:rsid w:val="005B734D"/>
    <w:rsid w:val="005C053A"/>
    <w:rsid w:val="005C0919"/>
    <w:rsid w:val="005C0F0C"/>
    <w:rsid w:val="005C111A"/>
    <w:rsid w:val="005C11D5"/>
    <w:rsid w:val="005C13C2"/>
    <w:rsid w:val="005C1DCE"/>
    <w:rsid w:val="005C238B"/>
    <w:rsid w:val="005C2807"/>
    <w:rsid w:val="005C342F"/>
    <w:rsid w:val="005C3607"/>
    <w:rsid w:val="005C36B2"/>
    <w:rsid w:val="005C37E2"/>
    <w:rsid w:val="005C38FC"/>
    <w:rsid w:val="005C42AA"/>
    <w:rsid w:val="005C47B4"/>
    <w:rsid w:val="005C4823"/>
    <w:rsid w:val="005C49E8"/>
    <w:rsid w:val="005C4B79"/>
    <w:rsid w:val="005C5562"/>
    <w:rsid w:val="005C58E0"/>
    <w:rsid w:val="005C5E61"/>
    <w:rsid w:val="005C6596"/>
    <w:rsid w:val="005C6900"/>
    <w:rsid w:val="005C6C26"/>
    <w:rsid w:val="005C7598"/>
    <w:rsid w:val="005C7D1E"/>
    <w:rsid w:val="005D07E4"/>
    <w:rsid w:val="005D0AFC"/>
    <w:rsid w:val="005D0B0C"/>
    <w:rsid w:val="005D0CDA"/>
    <w:rsid w:val="005D11D1"/>
    <w:rsid w:val="005D1D94"/>
    <w:rsid w:val="005D1FB1"/>
    <w:rsid w:val="005D20D1"/>
    <w:rsid w:val="005D27F8"/>
    <w:rsid w:val="005D3298"/>
    <w:rsid w:val="005D337C"/>
    <w:rsid w:val="005D33DF"/>
    <w:rsid w:val="005D3BDC"/>
    <w:rsid w:val="005D3BDE"/>
    <w:rsid w:val="005D4719"/>
    <w:rsid w:val="005D4917"/>
    <w:rsid w:val="005D4980"/>
    <w:rsid w:val="005D57C9"/>
    <w:rsid w:val="005D587A"/>
    <w:rsid w:val="005D5912"/>
    <w:rsid w:val="005D5D92"/>
    <w:rsid w:val="005D632B"/>
    <w:rsid w:val="005D719A"/>
    <w:rsid w:val="005D76F8"/>
    <w:rsid w:val="005D78DA"/>
    <w:rsid w:val="005D7A79"/>
    <w:rsid w:val="005D7B07"/>
    <w:rsid w:val="005D7DA2"/>
    <w:rsid w:val="005D7E42"/>
    <w:rsid w:val="005E02C0"/>
    <w:rsid w:val="005E09FF"/>
    <w:rsid w:val="005E0C65"/>
    <w:rsid w:val="005E0DA8"/>
    <w:rsid w:val="005E0FFE"/>
    <w:rsid w:val="005E1FD1"/>
    <w:rsid w:val="005E2193"/>
    <w:rsid w:val="005E2323"/>
    <w:rsid w:val="005E2B6F"/>
    <w:rsid w:val="005E2D44"/>
    <w:rsid w:val="005E2D48"/>
    <w:rsid w:val="005E2F19"/>
    <w:rsid w:val="005E30D8"/>
    <w:rsid w:val="005E3794"/>
    <w:rsid w:val="005E3E44"/>
    <w:rsid w:val="005E3F14"/>
    <w:rsid w:val="005E423E"/>
    <w:rsid w:val="005E42BE"/>
    <w:rsid w:val="005E4B39"/>
    <w:rsid w:val="005E4BBF"/>
    <w:rsid w:val="005E4C18"/>
    <w:rsid w:val="005E4D87"/>
    <w:rsid w:val="005E5045"/>
    <w:rsid w:val="005E58A0"/>
    <w:rsid w:val="005E5DE1"/>
    <w:rsid w:val="005E5DF8"/>
    <w:rsid w:val="005E5E23"/>
    <w:rsid w:val="005E5F39"/>
    <w:rsid w:val="005E616A"/>
    <w:rsid w:val="005E6314"/>
    <w:rsid w:val="005E77E1"/>
    <w:rsid w:val="005E7EFC"/>
    <w:rsid w:val="005E7FBA"/>
    <w:rsid w:val="005F0173"/>
    <w:rsid w:val="005F07B3"/>
    <w:rsid w:val="005F0FCD"/>
    <w:rsid w:val="005F1391"/>
    <w:rsid w:val="005F1397"/>
    <w:rsid w:val="005F1687"/>
    <w:rsid w:val="005F191B"/>
    <w:rsid w:val="005F221D"/>
    <w:rsid w:val="005F2316"/>
    <w:rsid w:val="005F23F0"/>
    <w:rsid w:val="005F2A9E"/>
    <w:rsid w:val="005F2F8E"/>
    <w:rsid w:val="005F3316"/>
    <w:rsid w:val="005F4CF3"/>
    <w:rsid w:val="005F554E"/>
    <w:rsid w:val="005F6D8C"/>
    <w:rsid w:val="005F729E"/>
    <w:rsid w:val="005F7B75"/>
    <w:rsid w:val="005F7C7B"/>
    <w:rsid w:val="005F7F12"/>
    <w:rsid w:val="005F7F16"/>
    <w:rsid w:val="006001EE"/>
    <w:rsid w:val="00600CEC"/>
    <w:rsid w:val="00601664"/>
    <w:rsid w:val="006028B0"/>
    <w:rsid w:val="00602B83"/>
    <w:rsid w:val="0060320E"/>
    <w:rsid w:val="006033AD"/>
    <w:rsid w:val="00604911"/>
    <w:rsid w:val="006049F6"/>
    <w:rsid w:val="00605042"/>
    <w:rsid w:val="0060507F"/>
    <w:rsid w:val="006051FD"/>
    <w:rsid w:val="006053BB"/>
    <w:rsid w:val="006054C1"/>
    <w:rsid w:val="00605669"/>
    <w:rsid w:val="00605E2D"/>
    <w:rsid w:val="00606477"/>
    <w:rsid w:val="00606BDD"/>
    <w:rsid w:val="00607085"/>
    <w:rsid w:val="0060774E"/>
    <w:rsid w:val="00607754"/>
    <w:rsid w:val="00607C38"/>
    <w:rsid w:val="00607E66"/>
    <w:rsid w:val="00607FF5"/>
    <w:rsid w:val="00611035"/>
    <w:rsid w:val="00611512"/>
    <w:rsid w:val="00611D91"/>
    <w:rsid w:val="00611FC4"/>
    <w:rsid w:val="00612295"/>
    <w:rsid w:val="00612418"/>
    <w:rsid w:val="00612D14"/>
    <w:rsid w:val="00612F04"/>
    <w:rsid w:val="006131D1"/>
    <w:rsid w:val="006138BD"/>
    <w:rsid w:val="00613C6D"/>
    <w:rsid w:val="0061493D"/>
    <w:rsid w:val="00615326"/>
    <w:rsid w:val="006156FD"/>
    <w:rsid w:val="0061575C"/>
    <w:rsid w:val="006158D9"/>
    <w:rsid w:val="00616252"/>
    <w:rsid w:val="00616745"/>
    <w:rsid w:val="006176FB"/>
    <w:rsid w:val="00620888"/>
    <w:rsid w:val="0062157A"/>
    <w:rsid w:val="0062200E"/>
    <w:rsid w:val="006222C5"/>
    <w:rsid w:val="006223F1"/>
    <w:rsid w:val="00622496"/>
    <w:rsid w:val="00622C5F"/>
    <w:rsid w:val="0062396D"/>
    <w:rsid w:val="00623DBA"/>
    <w:rsid w:val="00623EEC"/>
    <w:rsid w:val="00624021"/>
    <w:rsid w:val="00624343"/>
    <w:rsid w:val="00624C9B"/>
    <w:rsid w:val="00625080"/>
    <w:rsid w:val="00625149"/>
    <w:rsid w:val="006254A0"/>
    <w:rsid w:val="006257DF"/>
    <w:rsid w:val="00625D4C"/>
    <w:rsid w:val="00625DD3"/>
    <w:rsid w:val="00625F5E"/>
    <w:rsid w:val="0062620A"/>
    <w:rsid w:val="00626324"/>
    <w:rsid w:val="00626463"/>
    <w:rsid w:val="00626A81"/>
    <w:rsid w:val="00626B1A"/>
    <w:rsid w:val="00626C1E"/>
    <w:rsid w:val="00627261"/>
    <w:rsid w:val="0062771D"/>
    <w:rsid w:val="00627E87"/>
    <w:rsid w:val="006312C6"/>
    <w:rsid w:val="00631C1C"/>
    <w:rsid w:val="0063222B"/>
    <w:rsid w:val="0063242A"/>
    <w:rsid w:val="006324E3"/>
    <w:rsid w:val="00632B09"/>
    <w:rsid w:val="00632BCE"/>
    <w:rsid w:val="0063300F"/>
    <w:rsid w:val="00633402"/>
    <w:rsid w:val="006337AD"/>
    <w:rsid w:val="00634387"/>
    <w:rsid w:val="00634A8A"/>
    <w:rsid w:val="00634C9E"/>
    <w:rsid w:val="00634F92"/>
    <w:rsid w:val="006355B7"/>
    <w:rsid w:val="00635764"/>
    <w:rsid w:val="006358D7"/>
    <w:rsid w:val="00635A18"/>
    <w:rsid w:val="00635A46"/>
    <w:rsid w:val="00635EE6"/>
    <w:rsid w:val="00636589"/>
    <w:rsid w:val="0063676E"/>
    <w:rsid w:val="00636B00"/>
    <w:rsid w:val="00636BD4"/>
    <w:rsid w:val="00636E59"/>
    <w:rsid w:val="00637875"/>
    <w:rsid w:val="006379EF"/>
    <w:rsid w:val="00637B5D"/>
    <w:rsid w:val="00637F31"/>
    <w:rsid w:val="00640066"/>
    <w:rsid w:val="006409BF"/>
    <w:rsid w:val="00640B26"/>
    <w:rsid w:val="00640FCE"/>
    <w:rsid w:val="0064113E"/>
    <w:rsid w:val="006419C2"/>
    <w:rsid w:val="00641A8D"/>
    <w:rsid w:val="006424D4"/>
    <w:rsid w:val="006425D8"/>
    <w:rsid w:val="00642C29"/>
    <w:rsid w:val="00643B20"/>
    <w:rsid w:val="006440FF"/>
    <w:rsid w:val="006445A9"/>
    <w:rsid w:val="006447D8"/>
    <w:rsid w:val="006448C0"/>
    <w:rsid w:val="006449A2"/>
    <w:rsid w:val="00644A12"/>
    <w:rsid w:val="00644A61"/>
    <w:rsid w:val="00644B24"/>
    <w:rsid w:val="00644D13"/>
    <w:rsid w:val="0064504C"/>
    <w:rsid w:val="00645368"/>
    <w:rsid w:val="00645A07"/>
    <w:rsid w:val="00645C60"/>
    <w:rsid w:val="00645D41"/>
    <w:rsid w:val="00645F07"/>
    <w:rsid w:val="00646168"/>
    <w:rsid w:val="006462DB"/>
    <w:rsid w:val="00646819"/>
    <w:rsid w:val="00646B9D"/>
    <w:rsid w:val="00646BCF"/>
    <w:rsid w:val="00646ED7"/>
    <w:rsid w:val="006474DC"/>
    <w:rsid w:val="00647B8E"/>
    <w:rsid w:val="00647BF9"/>
    <w:rsid w:val="00651BF2"/>
    <w:rsid w:val="00651C7C"/>
    <w:rsid w:val="00651FBF"/>
    <w:rsid w:val="00652143"/>
    <w:rsid w:val="00652D0A"/>
    <w:rsid w:val="00652D6E"/>
    <w:rsid w:val="0065319F"/>
    <w:rsid w:val="00653679"/>
    <w:rsid w:val="0065370D"/>
    <w:rsid w:val="00653B40"/>
    <w:rsid w:val="00653B4D"/>
    <w:rsid w:val="00653BAB"/>
    <w:rsid w:val="00653D0E"/>
    <w:rsid w:val="00653E0F"/>
    <w:rsid w:val="00654E0C"/>
    <w:rsid w:val="00655374"/>
    <w:rsid w:val="0065537D"/>
    <w:rsid w:val="00655607"/>
    <w:rsid w:val="00655C4D"/>
    <w:rsid w:val="006569DD"/>
    <w:rsid w:val="00656CDB"/>
    <w:rsid w:val="00656D93"/>
    <w:rsid w:val="00657230"/>
    <w:rsid w:val="006573F5"/>
    <w:rsid w:val="00657F82"/>
    <w:rsid w:val="0066017A"/>
    <w:rsid w:val="00660716"/>
    <w:rsid w:val="00660BA1"/>
    <w:rsid w:val="00660E38"/>
    <w:rsid w:val="00661B7D"/>
    <w:rsid w:val="00661FF3"/>
    <w:rsid w:val="006623B6"/>
    <w:rsid w:val="006624E8"/>
    <w:rsid w:val="0066268F"/>
    <w:rsid w:val="00662BB6"/>
    <w:rsid w:val="00662BC5"/>
    <w:rsid w:val="0066333B"/>
    <w:rsid w:val="00663576"/>
    <w:rsid w:val="00663923"/>
    <w:rsid w:val="00663B8A"/>
    <w:rsid w:val="006640E6"/>
    <w:rsid w:val="00664686"/>
    <w:rsid w:val="00664BBC"/>
    <w:rsid w:val="006652BA"/>
    <w:rsid w:val="00665758"/>
    <w:rsid w:val="00665B23"/>
    <w:rsid w:val="006674DC"/>
    <w:rsid w:val="00667631"/>
    <w:rsid w:val="00667D5B"/>
    <w:rsid w:val="006700D0"/>
    <w:rsid w:val="006706F1"/>
    <w:rsid w:val="006709AF"/>
    <w:rsid w:val="00670A01"/>
    <w:rsid w:val="00670F73"/>
    <w:rsid w:val="00671B51"/>
    <w:rsid w:val="00671D06"/>
    <w:rsid w:val="006725ED"/>
    <w:rsid w:val="00672B3D"/>
    <w:rsid w:val="00672B7D"/>
    <w:rsid w:val="00672FD7"/>
    <w:rsid w:val="0067362F"/>
    <w:rsid w:val="00673D68"/>
    <w:rsid w:val="00673DFF"/>
    <w:rsid w:val="006740FE"/>
    <w:rsid w:val="006742B0"/>
    <w:rsid w:val="00674478"/>
    <w:rsid w:val="006745A8"/>
    <w:rsid w:val="00674611"/>
    <w:rsid w:val="00674BB5"/>
    <w:rsid w:val="00674E1A"/>
    <w:rsid w:val="00674E84"/>
    <w:rsid w:val="00675401"/>
    <w:rsid w:val="00675B7B"/>
    <w:rsid w:val="00675FC1"/>
    <w:rsid w:val="006762E5"/>
    <w:rsid w:val="006763D0"/>
    <w:rsid w:val="006765ED"/>
    <w:rsid w:val="00676606"/>
    <w:rsid w:val="00676999"/>
    <w:rsid w:val="00676B2E"/>
    <w:rsid w:val="00676C38"/>
    <w:rsid w:val="00677190"/>
    <w:rsid w:val="0067737F"/>
    <w:rsid w:val="0067741C"/>
    <w:rsid w:val="00677C8B"/>
    <w:rsid w:val="0068015A"/>
    <w:rsid w:val="00680202"/>
    <w:rsid w:val="0068027D"/>
    <w:rsid w:val="00680C7E"/>
    <w:rsid w:val="00680E37"/>
    <w:rsid w:val="00681513"/>
    <w:rsid w:val="00681647"/>
    <w:rsid w:val="00681703"/>
    <w:rsid w:val="00682928"/>
    <w:rsid w:val="006829C7"/>
    <w:rsid w:val="00682AEC"/>
    <w:rsid w:val="00682F65"/>
    <w:rsid w:val="006832B7"/>
    <w:rsid w:val="006833A6"/>
    <w:rsid w:val="0068385B"/>
    <w:rsid w:val="00683C2D"/>
    <w:rsid w:val="00683EBE"/>
    <w:rsid w:val="006849FB"/>
    <w:rsid w:val="00684B30"/>
    <w:rsid w:val="00684C21"/>
    <w:rsid w:val="00685592"/>
    <w:rsid w:val="006855EC"/>
    <w:rsid w:val="00685B1B"/>
    <w:rsid w:val="00686145"/>
    <w:rsid w:val="00686674"/>
    <w:rsid w:val="0068668C"/>
    <w:rsid w:val="0068674E"/>
    <w:rsid w:val="0068707A"/>
    <w:rsid w:val="006915A0"/>
    <w:rsid w:val="0069195C"/>
    <w:rsid w:val="006921B8"/>
    <w:rsid w:val="0069326C"/>
    <w:rsid w:val="00693400"/>
    <w:rsid w:val="0069367F"/>
    <w:rsid w:val="00693FEE"/>
    <w:rsid w:val="0069494F"/>
    <w:rsid w:val="00694CC1"/>
    <w:rsid w:val="00695449"/>
    <w:rsid w:val="00695833"/>
    <w:rsid w:val="00695D2F"/>
    <w:rsid w:val="00696C21"/>
    <w:rsid w:val="0069792B"/>
    <w:rsid w:val="00697A1F"/>
    <w:rsid w:val="00697D3C"/>
    <w:rsid w:val="006A089B"/>
    <w:rsid w:val="006A0B6B"/>
    <w:rsid w:val="006A0D12"/>
    <w:rsid w:val="006A0EEC"/>
    <w:rsid w:val="006A1633"/>
    <w:rsid w:val="006A1975"/>
    <w:rsid w:val="006A2530"/>
    <w:rsid w:val="006A258E"/>
    <w:rsid w:val="006A2BB1"/>
    <w:rsid w:val="006A2D43"/>
    <w:rsid w:val="006A31B5"/>
    <w:rsid w:val="006A38B7"/>
    <w:rsid w:val="006A3DE7"/>
    <w:rsid w:val="006A3F27"/>
    <w:rsid w:val="006A43AA"/>
    <w:rsid w:val="006A581C"/>
    <w:rsid w:val="006A5A98"/>
    <w:rsid w:val="006A5D1C"/>
    <w:rsid w:val="006A5D4A"/>
    <w:rsid w:val="006A65E8"/>
    <w:rsid w:val="006A73E8"/>
    <w:rsid w:val="006A7473"/>
    <w:rsid w:val="006A7675"/>
    <w:rsid w:val="006A7FD4"/>
    <w:rsid w:val="006B0047"/>
    <w:rsid w:val="006B0632"/>
    <w:rsid w:val="006B06A5"/>
    <w:rsid w:val="006B13AD"/>
    <w:rsid w:val="006B2076"/>
    <w:rsid w:val="006B21D0"/>
    <w:rsid w:val="006B2406"/>
    <w:rsid w:val="006B2AA2"/>
    <w:rsid w:val="006B2AFA"/>
    <w:rsid w:val="006B2BA8"/>
    <w:rsid w:val="006B388A"/>
    <w:rsid w:val="006B39C1"/>
    <w:rsid w:val="006B3B15"/>
    <w:rsid w:val="006B44C9"/>
    <w:rsid w:val="006B494E"/>
    <w:rsid w:val="006B4D4D"/>
    <w:rsid w:val="006B5A2A"/>
    <w:rsid w:val="006B5A4D"/>
    <w:rsid w:val="006B5F67"/>
    <w:rsid w:val="006B683E"/>
    <w:rsid w:val="006B6EFB"/>
    <w:rsid w:val="006B707D"/>
    <w:rsid w:val="006B7FD2"/>
    <w:rsid w:val="006C0229"/>
    <w:rsid w:val="006C0632"/>
    <w:rsid w:val="006C11F6"/>
    <w:rsid w:val="006C13B6"/>
    <w:rsid w:val="006C1684"/>
    <w:rsid w:val="006C216F"/>
    <w:rsid w:val="006C2BDF"/>
    <w:rsid w:val="006C33EA"/>
    <w:rsid w:val="006C33ED"/>
    <w:rsid w:val="006C3589"/>
    <w:rsid w:val="006C3DBC"/>
    <w:rsid w:val="006C40B8"/>
    <w:rsid w:val="006C4529"/>
    <w:rsid w:val="006C4544"/>
    <w:rsid w:val="006C5255"/>
    <w:rsid w:val="006C5F57"/>
    <w:rsid w:val="006C65BA"/>
    <w:rsid w:val="006C68B3"/>
    <w:rsid w:val="006C6EF2"/>
    <w:rsid w:val="006C6F89"/>
    <w:rsid w:val="006C715B"/>
    <w:rsid w:val="006D0122"/>
    <w:rsid w:val="006D063F"/>
    <w:rsid w:val="006D07A5"/>
    <w:rsid w:val="006D0A0F"/>
    <w:rsid w:val="006D0B38"/>
    <w:rsid w:val="006D0D3A"/>
    <w:rsid w:val="006D0F89"/>
    <w:rsid w:val="006D1808"/>
    <w:rsid w:val="006D1FA0"/>
    <w:rsid w:val="006D2500"/>
    <w:rsid w:val="006D2628"/>
    <w:rsid w:val="006D2E59"/>
    <w:rsid w:val="006D33F4"/>
    <w:rsid w:val="006D37AF"/>
    <w:rsid w:val="006D3D9F"/>
    <w:rsid w:val="006D4110"/>
    <w:rsid w:val="006D425F"/>
    <w:rsid w:val="006D4850"/>
    <w:rsid w:val="006D4B0C"/>
    <w:rsid w:val="006D51D0"/>
    <w:rsid w:val="006D52F4"/>
    <w:rsid w:val="006D531A"/>
    <w:rsid w:val="006D5675"/>
    <w:rsid w:val="006D5697"/>
    <w:rsid w:val="006D5E2B"/>
    <w:rsid w:val="006D5FB9"/>
    <w:rsid w:val="006D601C"/>
    <w:rsid w:val="006D6469"/>
    <w:rsid w:val="006D658E"/>
    <w:rsid w:val="006D672E"/>
    <w:rsid w:val="006D6B12"/>
    <w:rsid w:val="006D717B"/>
    <w:rsid w:val="006D797D"/>
    <w:rsid w:val="006D7A03"/>
    <w:rsid w:val="006E0A8F"/>
    <w:rsid w:val="006E1127"/>
    <w:rsid w:val="006E1338"/>
    <w:rsid w:val="006E19A2"/>
    <w:rsid w:val="006E1BDE"/>
    <w:rsid w:val="006E1BE9"/>
    <w:rsid w:val="006E1D36"/>
    <w:rsid w:val="006E2954"/>
    <w:rsid w:val="006E3A4D"/>
    <w:rsid w:val="006E3BFE"/>
    <w:rsid w:val="006E3ECA"/>
    <w:rsid w:val="006E40A4"/>
    <w:rsid w:val="006E5175"/>
    <w:rsid w:val="006E564B"/>
    <w:rsid w:val="006E5C84"/>
    <w:rsid w:val="006E5CA6"/>
    <w:rsid w:val="006E6398"/>
    <w:rsid w:val="006E64EC"/>
    <w:rsid w:val="006E6B08"/>
    <w:rsid w:val="006E70FD"/>
    <w:rsid w:val="006E714A"/>
    <w:rsid w:val="006E7191"/>
    <w:rsid w:val="006E71AB"/>
    <w:rsid w:val="006E734F"/>
    <w:rsid w:val="006E7426"/>
    <w:rsid w:val="006F0308"/>
    <w:rsid w:val="006F049E"/>
    <w:rsid w:val="006F06AD"/>
    <w:rsid w:val="006F0916"/>
    <w:rsid w:val="006F14A4"/>
    <w:rsid w:val="006F17E6"/>
    <w:rsid w:val="006F1874"/>
    <w:rsid w:val="006F1F42"/>
    <w:rsid w:val="006F2CE1"/>
    <w:rsid w:val="006F2DC7"/>
    <w:rsid w:val="006F3048"/>
    <w:rsid w:val="006F41E3"/>
    <w:rsid w:val="006F5740"/>
    <w:rsid w:val="006F578E"/>
    <w:rsid w:val="006F5D17"/>
    <w:rsid w:val="006F66FC"/>
    <w:rsid w:val="006F6808"/>
    <w:rsid w:val="006F6BE9"/>
    <w:rsid w:val="006F6C2C"/>
    <w:rsid w:val="006F6CF6"/>
    <w:rsid w:val="006F6DA3"/>
    <w:rsid w:val="006F71F9"/>
    <w:rsid w:val="006F74D3"/>
    <w:rsid w:val="006F74FB"/>
    <w:rsid w:val="00700B66"/>
    <w:rsid w:val="00701025"/>
    <w:rsid w:val="00701756"/>
    <w:rsid w:val="007017CC"/>
    <w:rsid w:val="00701FD7"/>
    <w:rsid w:val="0070255E"/>
    <w:rsid w:val="00703050"/>
    <w:rsid w:val="007033AB"/>
    <w:rsid w:val="00703577"/>
    <w:rsid w:val="007036A2"/>
    <w:rsid w:val="00703EEF"/>
    <w:rsid w:val="007045B5"/>
    <w:rsid w:val="007047B7"/>
    <w:rsid w:val="00704883"/>
    <w:rsid w:val="00704A29"/>
    <w:rsid w:val="00705894"/>
    <w:rsid w:val="00706200"/>
    <w:rsid w:val="007064A7"/>
    <w:rsid w:val="00706808"/>
    <w:rsid w:val="00706853"/>
    <w:rsid w:val="0070727B"/>
    <w:rsid w:val="00707D62"/>
    <w:rsid w:val="007102A8"/>
    <w:rsid w:val="007109E1"/>
    <w:rsid w:val="0071147C"/>
    <w:rsid w:val="00711ACB"/>
    <w:rsid w:val="00711C7D"/>
    <w:rsid w:val="00711E3E"/>
    <w:rsid w:val="007120C9"/>
    <w:rsid w:val="00712361"/>
    <w:rsid w:val="00712434"/>
    <w:rsid w:val="00712953"/>
    <w:rsid w:val="00712F01"/>
    <w:rsid w:val="00712F3C"/>
    <w:rsid w:val="007130F1"/>
    <w:rsid w:val="007131AF"/>
    <w:rsid w:val="007132B0"/>
    <w:rsid w:val="00713A2F"/>
    <w:rsid w:val="00713A4B"/>
    <w:rsid w:val="007141E0"/>
    <w:rsid w:val="0071432B"/>
    <w:rsid w:val="0071443C"/>
    <w:rsid w:val="007144FD"/>
    <w:rsid w:val="00714E10"/>
    <w:rsid w:val="00715CB3"/>
    <w:rsid w:val="00716707"/>
    <w:rsid w:val="00716D6C"/>
    <w:rsid w:val="00716DF3"/>
    <w:rsid w:val="0071705B"/>
    <w:rsid w:val="0071729B"/>
    <w:rsid w:val="007172CD"/>
    <w:rsid w:val="00717A0F"/>
    <w:rsid w:val="00717A7B"/>
    <w:rsid w:val="007204E7"/>
    <w:rsid w:val="00720E4B"/>
    <w:rsid w:val="00720EF8"/>
    <w:rsid w:val="00721C13"/>
    <w:rsid w:val="00721EB8"/>
    <w:rsid w:val="00721F06"/>
    <w:rsid w:val="007228A6"/>
    <w:rsid w:val="00722C5B"/>
    <w:rsid w:val="00722E07"/>
    <w:rsid w:val="00722F9E"/>
    <w:rsid w:val="007231F6"/>
    <w:rsid w:val="0072324C"/>
    <w:rsid w:val="00723329"/>
    <w:rsid w:val="007235E0"/>
    <w:rsid w:val="00723918"/>
    <w:rsid w:val="00724057"/>
    <w:rsid w:val="007245AA"/>
    <w:rsid w:val="0072541E"/>
    <w:rsid w:val="007255CA"/>
    <w:rsid w:val="0072570B"/>
    <w:rsid w:val="007257BA"/>
    <w:rsid w:val="00725C15"/>
    <w:rsid w:val="00725C48"/>
    <w:rsid w:val="00725FAD"/>
    <w:rsid w:val="00726235"/>
    <w:rsid w:val="0072632A"/>
    <w:rsid w:val="007265D0"/>
    <w:rsid w:val="0072687C"/>
    <w:rsid w:val="00726BC3"/>
    <w:rsid w:val="00726C6D"/>
    <w:rsid w:val="00726E49"/>
    <w:rsid w:val="00726F08"/>
    <w:rsid w:val="0072744E"/>
    <w:rsid w:val="00727458"/>
    <w:rsid w:val="007275CB"/>
    <w:rsid w:val="007302F3"/>
    <w:rsid w:val="00730445"/>
    <w:rsid w:val="00730975"/>
    <w:rsid w:val="00730AE8"/>
    <w:rsid w:val="00730DC1"/>
    <w:rsid w:val="007313DB"/>
    <w:rsid w:val="00731550"/>
    <w:rsid w:val="00731A93"/>
    <w:rsid w:val="00732019"/>
    <w:rsid w:val="007327D5"/>
    <w:rsid w:val="00732BEE"/>
    <w:rsid w:val="00732CF3"/>
    <w:rsid w:val="007334B2"/>
    <w:rsid w:val="00733904"/>
    <w:rsid w:val="00733DD0"/>
    <w:rsid w:val="00734053"/>
    <w:rsid w:val="0073430F"/>
    <w:rsid w:val="00734585"/>
    <w:rsid w:val="007363FA"/>
    <w:rsid w:val="00736461"/>
    <w:rsid w:val="00736648"/>
    <w:rsid w:val="00736AA7"/>
    <w:rsid w:val="00736ACD"/>
    <w:rsid w:val="00736F25"/>
    <w:rsid w:val="0073709D"/>
    <w:rsid w:val="007374FF"/>
    <w:rsid w:val="00737FA1"/>
    <w:rsid w:val="007406B5"/>
    <w:rsid w:val="0074096E"/>
    <w:rsid w:val="00740B98"/>
    <w:rsid w:val="00741031"/>
    <w:rsid w:val="007413A6"/>
    <w:rsid w:val="007415AF"/>
    <w:rsid w:val="00741691"/>
    <w:rsid w:val="007416CB"/>
    <w:rsid w:val="007417A4"/>
    <w:rsid w:val="007419C2"/>
    <w:rsid w:val="00741D04"/>
    <w:rsid w:val="00741DC7"/>
    <w:rsid w:val="00741E7D"/>
    <w:rsid w:val="00742FBA"/>
    <w:rsid w:val="00743256"/>
    <w:rsid w:val="0074358D"/>
    <w:rsid w:val="0074365D"/>
    <w:rsid w:val="00743C7E"/>
    <w:rsid w:val="00744214"/>
    <w:rsid w:val="0074489B"/>
    <w:rsid w:val="007454DA"/>
    <w:rsid w:val="00745FA3"/>
    <w:rsid w:val="007463BB"/>
    <w:rsid w:val="0074660D"/>
    <w:rsid w:val="00746B4A"/>
    <w:rsid w:val="00746D11"/>
    <w:rsid w:val="00746E5E"/>
    <w:rsid w:val="007477FE"/>
    <w:rsid w:val="0075017D"/>
    <w:rsid w:val="00751297"/>
    <w:rsid w:val="00751F28"/>
    <w:rsid w:val="007529A2"/>
    <w:rsid w:val="00752EAA"/>
    <w:rsid w:val="00753012"/>
    <w:rsid w:val="00753335"/>
    <w:rsid w:val="0075386B"/>
    <w:rsid w:val="00753D6C"/>
    <w:rsid w:val="0075454C"/>
    <w:rsid w:val="00754C75"/>
    <w:rsid w:val="00754D62"/>
    <w:rsid w:val="00754F6E"/>
    <w:rsid w:val="00755DDA"/>
    <w:rsid w:val="00755F2F"/>
    <w:rsid w:val="007560B5"/>
    <w:rsid w:val="0075631C"/>
    <w:rsid w:val="00756B06"/>
    <w:rsid w:val="00757193"/>
    <w:rsid w:val="0075744E"/>
    <w:rsid w:val="0075745D"/>
    <w:rsid w:val="00757925"/>
    <w:rsid w:val="00757A25"/>
    <w:rsid w:val="00757CBF"/>
    <w:rsid w:val="00757F37"/>
    <w:rsid w:val="00760172"/>
    <w:rsid w:val="007607B1"/>
    <w:rsid w:val="007610CA"/>
    <w:rsid w:val="00761AA1"/>
    <w:rsid w:val="007620C0"/>
    <w:rsid w:val="007620CF"/>
    <w:rsid w:val="00762113"/>
    <w:rsid w:val="00762343"/>
    <w:rsid w:val="00762725"/>
    <w:rsid w:val="007629C8"/>
    <w:rsid w:val="00762B36"/>
    <w:rsid w:val="007634A1"/>
    <w:rsid w:val="00763F4B"/>
    <w:rsid w:val="00764A58"/>
    <w:rsid w:val="00764B08"/>
    <w:rsid w:val="007652D0"/>
    <w:rsid w:val="00765349"/>
    <w:rsid w:val="00765558"/>
    <w:rsid w:val="0076590F"/>
    <w:rsid w:val="00765B14"/>
    <w:rsid w:val="00765CE7"/>
    <w:rsid w:val="007661E7"/>
    <w:rsid w:val="0076626F"/>
    <w:rsid w:val="00766DB5"/>
    <w:rsid w:val="00766EAE"/>
    <w:rsid w:val="007670B1"/>
    <w:rsid w:val="007671E2"/>
    <w:rsid w:val="00767412"/>
    <w:rsid w:val="00767794"/>
    <w:rsid w:val="007679BB"/>
    <w:rsid w:val="00770458"/>
    <w:rsid w:val="0077047D"/>
    <w:rsid w:val="00770E61"/>
    <w:rsid w:val="007716B9"/>
    <w:rsid w:val="0077191A"/>
    <w:rsid w:val="00771AE4"/>
    <w:rsid w:val="00772428"/>
    <w:rsid w:val="007728D3"/>
    <w:rsid w:val="00774316"/>
    <w:rsid w:val="00774779"/>
    <w:rsid w:val="007751B8"/>
    <w:rsid w:val="00775B62"/>
    <w:rsid w:val="007762FF"/>
    <w:rsid w:val="0077670B"/>
    <w:rsid w:val="00776B35"/>
    <w:rsid w:val="007770D4"/>
    <w:rsid w:val="0078017F"/>
    <w:rsid w:val="007803EF"/>
    <w:rsid w:val="00780663"/>
    <w:rsid w:val="00780AFB"/>
    <w:rsid w:val="00781924"/>
    <w:rsid w:val="0078193C"/>
    <w:rsid w:val="007820E5"/>
    <w:rsid w:val="0078258E"/>
    <w:rsid w:val="00783C83"/>
    <w:rsid w:val="00784219"/>
    <w:rsid w:val="00784E08"/>
    <w:rsid w:val="00785222"/>
    <w:rsid w:val="00785606"/>
    <w:rsid w:val="00785CAA"/>
    <w:rsid w:val="00786131"/>
    <w:rsid w:val="00786CC4"/>
    <w:rsid w:val="00786F3B"/>
    <w:rsid w:val="00786F73"/>
    <w:rsid w:val="00786F8C"/>
    <w:rsid w:val="00787E67"/>
    <w:rsid w:val="00790188"/>
    <w:rsid w:val="0079053D"/>
    <w:rsid w:val="0079169E"/>
    <w:rsid w:val="00791B22"/>
    <w:rsid w:val="00791E96"/>
    <w:rsid w:val="0079283B"/>
    <w:rsid w:val="00792ACF"/>
    <w:rsid w:val="00793538"/>
    <w:rsid w:val="0079369F"/>
    <w:rsid w:val="00793725"/>
    <w:rsid w:val="00793AA1"/>
    <w:rsid w:val="00793ACF"/>
    <w:rsid w:val="00793B5D"/>
    <w:rsid w:val="0079410A"/>
    <w:rsid w:val="007942F7"/>
    <w:rsid w:val="00794A33"/>
    <w:rsid w:val="007950B9"/>
    <w:rsid w:val="0079521B"/>
    <w:rsid w:val="00795863"/>
    <w:rsid w:val="00795ADF"/>
    <w:rsid w:val="00795C00"/>
    <w:rsid w:val="00795CA3"/>
    <w:rsid w:val="00795CD0"/>
    <w:rsid w:val="0079636D"/>
    <w:rsid w:val="00796585"/>
    <w:rsid w:val="00796940"/>
    <w:rsid w:val="00797123"/>
    <w:rsid w:val="0079774F"/>
    <w:rsid w:val="00797990"/>
    <w:rsid w:val="00797A86"/>
    <w:rsid w:val="007A02B1"/>
    <w:rsid w:val="007A03DB"/>
    <w:rsid w:val="007A13A9"/>
    <w:rsid w:val="007A24AE"/>
    <w:rsid w:val="007A255C"/>
    <w:rsid w:val="007A25F7"/>
    <w:rsid w:val="007A2ABC"/>
    <w:rsid w:val="007A2DE4"/>
    <w:rsid w:val="007A3191"/>
    <w:rsid w:val="007A326F"/>
    <w:rsid w:val="007A333F"/>
    <w:rsid w:val="007A3633"/>
    <w:rsid w:val="007A3A37"/>
    <w:rsid w:val="007A3ADB"/>
    <w:rsid w:val="007A3E6C"/>
    <w:rsid w:val="007A416C"/>
    <w:rsid w:val="007A4955"/>
    <w:rsid w:val="007A52E0"/>
    <w:rsid w:val="007A5441"/>
    <w:rsid w:val="007A624E"/>
    <w:rsid w:val="007A6662"/>
    <w:rsid w:val="007A6EE1"/>
    <w:rsid w:val="007A71B2"/>
    <w:rsid w:val="007A74B1"/>
    <w:rsid w:val="007A76A3"/>
    <w:rsid w:val="007B0CB5"/>
    <w:rsid w:val="007B0D60"/>
    <w:rsid w:val="007B0EF3"/>
    <w:rsid w:val="007B167B"/>
    <w:rsid w:val="007B1845"/>
    <w:rsid w:val="007B1EBD"/>
    <w:rsid w:val="007B249D"/>
    <w:rsid w:val="007B32BC"/>
    <w:rsid w:val="007B34E9"/>
    <w:rsid w:val="007B39B0"/>
    <w:rsid w:val="007B3B44"/>
    <w:rsid w:val="007B3C85"/>
    <w:rsid w:val="007B4ED9"/>
    <w:rsid w:val="007B4F14"/>
    <w:rsid w:val="007B5A50"/>
    <w:rsid w:val="007B5AF4"/>
    <w:rsid w:val="007B638C"/>
    <w:rsid w:val="007B6488"/>
    <w:rsid w:val="007B68A5"/>
    <w:rsid w:val="007B6A32"/>
    <w:rsid w:val="007B6BA5"/>
    <w:rsid w:val="007B6CA4"/>
    <w:rsid w:val="007B732B"/>
    <w:rsid w:val="007B74AE"/>
    <w:rsid w:val="007B7B9F"/>
    <w:rsid w:val="007B7BC7"/>
    <w:rsid w:val="007C03CF"/>
    <w:rsid w:val="007C12EB"/>
    <w:rsid w:val="007C1487"/>
    <w:rsid w:val="007C1D6F"/>
    <w:rsid w:val="007C261A"/>
    <w:rsid w:val="007C2E10"/>
    <w:rsid w:val="007C3390"/>
    <w:rsid w:val="007C46F3"/>
    <w:rsid w:val="007C4F4B"/>
    <w:rsid w:val="007C56E5"/>
    <w:rsid w:val="007C5889"/>
    <w:rsid w:val="007C5CE0"/>
    <w:rsid w:val="007C5EF5"/>
    <w:rsid w:val="007C605F"/>
    <w:rsid w:val="007C60AA"/>
    <w:rsid w:val="007C71A7"/>
    <w:rsid w:val="007C7719"/>
    <w:rsid w:val="007C77BF"/>
    <w:rsid w:val="007D0477"/>
    <w:rsid w:val="007D0863"/>
    <w:rsid w:val="007D0BC1"/>
    <w:rsid w:val="007D16C8"/>
    <w:rsid w:val="007D16EC"/>
    <w:rsid w:val="007D18A2"/>
    <w:rsid w:val="007D1C0B"/>
    <w:rsid w:val="007D2184"/>
    <w:rsid w:val="007D398D"/>
    <w:rsid w:val="007D3B40"/>
    <w:rsid w:val="007D55A4"/>
    <w:rsid w:val="007D6591"/>
    <w:rsid w:val="007D67A2"/>
    <w:rsid w:val="007D6A77"/>
    <w:rsid w:val="007D72AE"/>
    <w:rsid w:val="007D7CB6"/>
    <w:rsid w:val="007E01E9"/>
    <w:rsid w:val="007E02CB"/>
    <w:rsid w:val="007E0EE2"/>
    <w:rsid w:val="007E149E"/>
    <w:rsid w:val="007E1FFA"/>
    <w:rsid w:val="007E2A50"/>
    <w:rsid w:val="007E3071"/>
    <w:rsid w:val="007E369D"/>
    <w:rsid w:val="007E4257"/>
    <w:rsid w:val="007E45E3"/>
    <w:rsid w:val="007E4669"/>
    <w:rsid w:val="007E51C6"/>
    <w:rsid w:val="007E581A"/>
    <w:rsid w:val="007E58C0"/>
    <w:rsid w:val="007E5C1E"/>
    <w:rsid w:val="007E63F3"/>
    <w:rsid w:val="007E6EC9"/>
    <w:rsid w:val="007E743B"/>
    <w:rsid w:val="007E7AA8"/>
    <w:rsid w:val="007E7F61"/>
    <w:rsid w:val="007E7F65"/>
    <w:rsid w:val="007F03AE"/>
    <w:rsid w:val="007F0E6E"/>
    <w:rsid w:val="007F0EED"/>
    <w:rsid w:val="007F102F"/>
    <w:rsid w:val="007F1092"/>
    <w:rsid w:val="007F11C2"/>
    <w:rsid w:val="007F13A3"/>
    <w:rsid w:val="007F1583"/>
    <w:rsid w:val="007F1754"/>
    <w:rsid w:val="007F1771"/>
    <w:rsid w:val="007F18AC"/>
    <w:rsid w:val="007F1AD0"/>
    <w:rsid w:val="007F1B8E"/>
    <w:rsid w:val="007F1C13"/>
    <w:rsid w:val="007F2087"/>
    <w:rsid w:val="007F20AB"/>
    <w:rsid w:val="007F237D"/>
    <w:rsid w:val="007F28B1"/>
    <w:rsid w:val="007F2945"/>
    <w:rsid w:val="007F2BFD"/>
    <w:rsid w:val="007F2C0D"/>
    <w:rsid w:val="007F2D68"/>
    <w:rsid w:val="007F3652"/>
    <w:rsid w:val="007F37D5"/>
    <w:rsid w:val="007F38B8"/>
    <w:rsid w:val="007F3A0F"/>
    <w:rsid w:val="007F3AD4"/>
    <w:rsid w:val="007F3CB1"/>
    <w:rsid w:val="007F3E90"/>
    <w:rsid w:val="007F40F1"/>
    <w:rsid w:val="007F426D"/>
    <w:rsid w:val="007F4F54"/>
    <w:rsid w:val="007F5186"/>
    <w:rsid w:val="007F52F1"/>
    <w:rsid w:val="007F564C"/>
    <w:rsid w:val="007F5812"/>
    <w:rsid w:val="007F6019"/>
    <w:rsid w:val="007F6112"/>
    <w:rsid w:val="007F646C"/>
    <w:rsid w:val="007F6611"/>
    <w:rsid w:val="007F6CF2"/>
    <w:rsid w:val="007F704A"/>
    <w:rsid w:val="007F7695"/>
    <w:rsid w:val="007F7AFA"/>
    <w:rsid w:val="007F7DCC"/>
    <w:rsid w:val="007F7E5D"/>
    <w:rsid w:val="007F7EFD"/>
    <w:rsid w:val="007F7FFC"/>
    <w:rsid w:val="00800584"/>
    <w:rsid w:val="00800A46"/>
    <w:rsid w:val="00801845"/>
    <w:rsid w:val="00801946"/>
    <w:rsid w:val="00801F2C"/>
    <w:rsid w:val="0080297E"/>
    <w:rsid w:val="00802FFB"/>
    <w:rsid w:val="00803149"/>
    <w:rsid w:val="00803265"/>
    <w:rsid w:val="008033C4"/>
    <w:rsid w:val="00803D5B"/>
    <w:rsid w:val="00803E40"/>
    <w:rsid w:val="0080455B"/>
    <w:rsid w:val="008046D5"/>
    <w:rsid w:val="008048BB"/>
    <w:rsid w:val="00804B34"/>
    <w:rsid w:val="00804DBC"/>
    <w:rsid w:val="00804E20"/>
    <w:rsid w:val="00806ECC"/>
    <w:rsid w:val="008108D9"/>
    <w:rsid w:val="008108F3"/>
    <w:rsid w:val="00810D8F"/>
    <w:rsid w:val="00811920"/>
    <w:rsid w:val="008119E4"/>
    <w:rsid w:val="00811ABE"/>
    <w:rsid w:val="00811CF0"/>
    <w:rsid w:val="00811D95"/>
    <w:rsid w:val="00811E0F"/>
    <w:rsid w:val="008128C8"/>
    <w:rsid w:val="008130D7"/>
    <w:rsid w:val="00813AEC"/>
    <w:rsid w:val="00813B33"/>
    <w:rsid w:val="00813E41"/>
    <w:rsid w:val="00814088"/>
    <w:rsid w:val="0081416E"/>
    <w:rsid w:val="008144D3"/>
    <w:rsid w:val="00814618"/>
    <w:rsid w:val="00814BBF"/>
    <w:rsid w:val="0081532C"/>
    <w:rsid w:val="00815AD0"/>
    <w:rsid w:val="00815EDB"/>
    <w:rsid w:val="00815EEC"/>
    <w:rsid w:val="00816112"/>
    <w:rsid w:val="0081614E"/>
    <w:rsid w:val="00816DE2"/>
    <w:rsid w:val="00817263"/>
    <w:rsid w:val="00817C8C"/>
    <w:rsid w:val="00817FCA"/>
    <w:rsid w:val="0082062F"/>
    <w:rsid w:val="00820D40"/>
    <w:rsid w:val="00820F72"/>
    <w:rsid w:val="008210B0"/>
    <w:rsid w:val="00821AD2"/>
    <w:rsid w:val="00821C3C"/>
    <w:rsid w:val="00821CA6"/>
    <w:rsid w:val="00823665"/>
    <w:rsid w:val="008242D7"/>
    <w:rsid w:val="00824A6A"/>
    <w:rsid w:val="00824AF8"/>
    <w:rsid w:val="008257B1"/>
    <w:rsid w:val="008262F5"/>
    <w:rsid w:val="00826B69"/>
    <w:rsid w:val="00826F1E"/>
    <w:rsid w:val="00826FAA"/>
    <w:rsid w:val="00827926"/>
    <w:rsid w:val="00830798"/>
    <w:rsid w:val="0083081D"/>
    <w:rsid w:val="00830C17"/>
    <w:rsid w:val="00830DD0"/>
    <w:rsid w:val="00830F5D"/>
    <w:rsid w:val="00831469"/>
    <w:rsid w:val="00831D5B"/>
    <w:rsid w:val="00832334"/>
    <w:rsid w:val="00832478"/>
    <w:rsid w:val="0083258A"/>
    <w:rsid w:val="00832650"/>
    <w:rsid w:val="00832893"/>
    <w:rsid w:val="008338E5"/>
    <w:rsid w:val="0083448A"/>
    <w:rsid w:val="008352DE"/>
    <w:rsid w:val="008355CA"/>
    <w:rsid w:val="008356D4"/>
    <w:rsid w:val="00835ECD"/>
    <w:rsid w:val="0083709A"/>
    <w:rsid w:val="00837FD5"/>
    <w:rsid w:val="008406DB"/>
    <w:rsid w:val="00841EE2"/>
    <w:rsid w:val="008421EB"/>
    <w:rsid w:val="0084248D"/>
    <w:rsid w:val="008429EF"/>
    <w:rsid w:val="00843219"/>
    <w:rsid w:val="0084335A"/>
    <w:rsid w:val="00843767"/>
    <w:rsid w:val="00843C2C"/>
    <w:rsid w:val="00843CF1"/>
    <w:rsid w:val="00843F92"/>
    <w:rsid w:val="0084419C"/>
    <w:rsid w:val="008442D7"/>
    <w:rsid w:val="0084469A"/>
    <w:rsid w:val="00844825"/>
    <w:rsid w:val="00844905"/>
    <w:rsid w:val="00844B54"/>
    <w:rsid w:val="00844F92"/>
    <w:rsid w:val="008453B7"/>
    <w:rsid w:val="008453B9"/>
    <w:rsid w:val="0084683C"/>
    <w:rsid w:val="0084691C"/>
    <w:rsid w:val="00847110"/>
    <w:rsid w:val="00847144"/>
    <w:rsid w:val="008471AB"/>
    <w:rsid w:val="00847F2C"/>
    <w:rsid w:val="008519B6"/>
    <w:rsid w:val="00851BD9"/>
    <w:rsid w:val="00851E7F"/>
    <w:rsid w:val="0085227A"/>
    <w:rsid w:val="00852799"/>
    <w:rsid w:val="00852960"/>
    <w:rsid w:val="00852D56"/>
    <w:rsid w:val="0085305A"/>
    <w:rsid w:val="00853374"/>
    <w:rsid w:val="00855AE8"/>
    <w:rsid w:val="0085616F"/>
    <w:rsid w:val="008564FD"/>
    <w:rsid w:val="0085660D"/>
    <w:rsid w:val="00856AA9"/>
    <w:rsid w:val="00856EAC"/>
    <w:rsid w:val="008575C4"/>
    <w:rsid w:val="00857B59"/>
    <w:rsid w:val="00857F78"/>
    <w:rsid w:val="008606B7"/>
    <w:rsid w:val="00860F1C"/>
    <w:rsid w:val="008615B7"/>
    <w:rsid w:val="00861A65"/>
    <w:rsid w:val="00861B84"/>
    <w:rsid w:val="00861BB3"/>
    <w:rsid w:val="00861CB4"/>
    <w:rsid w:val="0086210D"/>
    <w:rsid w:val="008621FA"/>
    <w:rsid w:val="0086246B"/>
    <w:rsid w:val="0086267F"/>
    <w:rsid w:val="00862C94"/>
    <w:rsid w:val="00862D9C"/>
    <w:rsid w:val="0086398B"/>
    <w:rsid w:val="00864278"/>
    <w:rsid w:val="008647B9"/>
    <w:rsid w:val="00864F4E"/>
    <w:rsid w:val="008651A1"/>
    <w:rsid w:val="00865A62"/>
    <w:rsid w:val="00866207"/>
    <w:rsid w:val="0086634E"/>
    <w:rsid w:val="008664EC"/>
    <w:rsid w:val="0086652B"/>
    <w:rsid w:val="008679D9"/>
    <w:rsid w:val="0087064D"/>
    <w:rsid w:val="008706AC"/>
    <w:rsid w:val="00870DC1"/>
    <w:rsid w:val="00870DE4"/>
    <w:rsid w:val="0087101E"/>
    <w:rsid w:val="00871223"/>
    <w:rsid w:val="008713DF"/>
    <w:rsid w:val="0087194B"/>
    <w:rsid w:val="008725B1"/>
    <w:rsid w:val="008729C1"/>
    <w:rsid w:val="00872A34"/>
    <w:rsid w:val="00872ABB"/>
    <w:rsid w:val="00872C47"/>
    <w:rsid w:val="00872F66"/>
    <w:rsid w:val="0087429D"/>
    <w:rsid w:val="008746BE"/>
    <w:rsid w:val="00874DC6"/>
    <w:rsid w:val="00874F4C"/>
    <w:rsid w:val="00874FF0"/>
    <w:rsid w:val="00875A3E"/>
    <w:rsid w:val="00875CD7"/>
    <w:rsid w:val="00875DA9"/>
    <w:rsid w:val="00875EBD"/>
    <w:rsid w:val="00875FA7"/>
    <w:rsid w:val="008760A6"/>
    <w:rsid w:val="0087656E"/>
    <w:rsid w:val="008766D4"/>
    <w:rsid w:val="008766F9"/>
    <w:rsid w:val="008768BC"/>
    <w:rsid w:val="00876F15"/>
    <w:rsid w:val="00877EA8"/>
    <w:rsid w:val="00877F6D"/>
    <w:rsid w:val="008803A7"/>
    <w:rsid w:val="00881C1E"/>
    <w:rsid w:val="00881C68"/>
    <w:rsid w:val="00881EFF"/>
    <w:rsid w:val="0088226E"/>
    <w:rsid w:val="00883060"/>
    <w:rsid w:val="00883700"/>
    <w:rsid w:val="0088382E"/>
    <w:rsid w:val="008838D6"/>
    <w:rsid w:val="00883A5B"/>
    <w:rsid w:val="00883E00"/>
    <w:rsid w:val="00884A29"/>
    <w:rsid w:val="00884DD0"/>
    <w:rsid w:val="00884EA1"/>
    <w:rsid w:val="0088538C"/>
    <w:rsid w:val="00885ACA"/>
    <w:rsid w:val="008867FF"/>
    <w:rsid w:val="00886A9B"/>
    <w:rsid w:val="0088749C"/>
    <w:rsid w:val="008878DE"/>
    <w:rsid w:val="00887BFD"/>
    <w:rsid w:val="00890584"/>
    <w:rsid w:val="008907C4"/>
    <w:rsid w:val="008909DD"/>
    <w:rsid w:val="00890AE5"/>
    <w:rsid w:val="00891021"/>
    <w:rsid w:val="00891043"/>
    <w:rsid w:val="00891249"/>
    <w:rsid w:val="008918A1"/>
    <w:rsid w:val="00892050"/>
    <w:rsid w:val="008928DA"/>
    <w:rsid w:val="00892DEF"/>
    <w:rsid w:val="00893C54"/>
    <w:rsid w:val="0089467E"/>
    <w:rsid w:val="00894EEF"/>
    <w:rsid w:val="00895893"/>
    <w:rsid w:val="00895AE2"/>
    <w:rsid w:val="00896CC6"/>
    <w:rsid w:val="00896D22"/>
    <w:rsid w:val="0089731A"/>
    <w:rsid w:val="008979B1"/>
    <w:rsid w:val="008A00CE"/>
    <w:rsid w:val="008A014E"/>
    <w:rsid w:val="008A0451"/>
    <w:rsid w:val="008A096B"/>
    <w:rsid w:val="008A098E"/>
    <w:rsid w:val="008A0E3B"/>
    <w:rsid w:val="008A1644"/>
    <w:rsid w:val="008A1ED5"/>
    <w:rsid w:val="008A23D1"/>
    <w:rsid w:val="008A2464"/>
    <w:rsid w:val="008A2946"/>
    <w:rsid w:val="008A2E97"/>
    <w:rsid w:val="008A32B7"/>
    <w:rsid w:val="008A376E"/>
    <w:rsid w:val="008A378B"/>
    <w:rsid w:val="008A388B"/>
    <w:rsid w:val="008A3BE7"/>
    <w:rsid w:val="008A4AA9"/>
    <w:rsid w:val="008A5C2C"/>
    <w:rsid w:val="008A5F28"/>
    <w:rsid w:val="008A6B25"/>
    <w:rsid w:val="008A6BAD"/>
    <w:rsid w:val="008A6C48"/>
    <w:rsid w:val="008A6C4F"/>
    <w:rsid w:val="008A702A"/>
    <w:rsid w:val="008A7219"/>
    <w:rsid w:val="008A7BBB"/>
    <w:rsid w:val="008A7F2A"/>
    <w:rsid w:val="008B085A"/>
    <w:rsid w:val="008B0904"/>
    <w:rsid w:val="008B2005"/>
    <w:rsid w:val="008B2234"/>
    <w:rsid w:val="008B2335"/>
    <w:rsid w:val="008B277C"/>
    <w:rsid w:val="008B291D"/>
    <w:rsid w:val="008B2E36"/>
    <w:rsid w:val="008B30D9"/>
    <w:rsid w:val="008B36E9"/>
    <w:rsid w:val="008B3AE1"/>
    <w:rsid w:val="008B4F5B"/>
    <w:rsid w:val="008B5653"/>
    <w:rsid w:val="008B63E2"/>
    <w:rsid w:val="008B6C4D"/>
    <w:rsid w:val="008B72DB"/>
    <w:rsid w:val="008B75D6"/>
    <w:rsid w:val="008C000C"/>
    <w:rsid w:val="008C0141"/>
    <w:rsid w:val="008C03DE"/>
    <w:rsid w:val="008C05AA"/>
    <w:rsid w:val="008C1926"/>
    <w:rsid w:val="008C198C"/>
    <w:rsid w:val="008C1FA0"/>
    <w:rsid w:val="008C2844"/>
    <w:rsid w:val="008C2B52"/>
    <w:rsid w:val="008C2EAD"/>
    <w:rsid w:val="008C31DB"/>
    <w:rsid w:val="008C31EC"/>
    <w:rsid w:val="008C3621"/>
    <w:rsid w:val="008C38BF"/>
    <w:rsid w:val="008C39AB"/>
    <w:rsid w:val="008C4FBE"/>
    <w:rsid w:val="008C5A7A"/>
    <w:rsid w:val="008C5FCD"/>
    <w:rsid w:val="008C608E"/>
    <w:rsid w:val="008C6B18"/>
    <w:rsid w:val="008C6BD1"/>
    <w:rsid w:val="008C6C1D"/>
    <w:rsid w:val="008C7377"/>
    <w:rsid w:val="008C7466"/>
    <w:rsid w:val="008D02E0"/>
    <w:rsid w:val="008D04A2"/>
    <w:rsid w:val="008D06D9"/>
    <w:rsid w:val="008D0E9B"/>
    <w:rsid w:val="008D10C1"/>
    <w:rsid w:val="008D1DDE"/>
    <w:rsid w:val="008D32B0"/>
    <w:rsid w:val="008D4223"/>
    <w:rsid w:val="008D4C0A"/>
    <w:rsid w:val="008D4FC7"/>
    <w:rsid w:val="008D5900"/>
    <w:rsid w:val="008D5F18"/>
    <w:rsid w:val="008D5FC9"/>
    <w:rsid w:val="008D602A"/>
    <w:rsid w:val="008D62C5"/>
    <w:rsid w:val="008D66C1"/>
    <w:rsid w:val="008D6AD1"/>
    <w:rsid w:val="008D6C57"/>
    <w:rsid w:val="008D7482"/>
    <w:rsid w:val="008D7B12"/>
    <w:rsid w:val="008D7CE2"/>
    <w:rsid w:val="008E0678"/>
    <w:rsid w:val="008E0E0C"/>
    <w:rsid w:val="008E0F17"/>
    <w:rsid w:val="008E1270"/>
    <w:rsid w:val="008E130F"/>
    <w:rsid w:val="008E1448"/>
    <w:rsid w:val="008E16CF"/>
    <w:rsid w:val="008E1951"/>
    <w:rsid w:val="008E1AA2"/>
    <w:rsid w:val="008E20A2"/>
    <w:rsid w:val="008E242D"/>
    <w:rsid w:val="008E2ACB"/>
    <w:rsid w:val="008E2CB8"/>
    <w:rsid w:val="008E2E16"/>
    <w:rsid w:val="008E33ED"/>
    <w:rsid w:val="008E3BF8"/>
    <w:rsid w:val="008E3FEB"/>
    <w:rsid w:val="008E409C"/>
    <w:rsid w:val="008E498E"/>
    <w:rsid w:val="008E4C43"/>
    <w:rsid w:val="008E4CF7"/>
    <w:rsid w:val="008E50C4"/>
    <w:rsid w:val="008E5319"/>
    <w:rsid w:val="008E625D"/>
    <w:rsid w:val="008E62DA"/>
    <w:rsid w:val="008E6943"/>
    <w:rsid w:val="008E6FA9"/>
    <w:rsid w:val="008F02A0"/>
    <w:rsid w:val="008F04AF"/>
    <w:rsid w:val="008F08D7"/>
    <w:rsid w:val="008F0DDA"/>
    <w:rsid w:val="008F0DF8"/>
    <w:rsid w:val="008F0F40"/>
    <w:rsid w:val="008F1B50"/>
    <w:rsid w:val="008F1C32"/>
    <w:rsid w:val="008F1F02"/>
    <w:rsid w:val="008F1F77"/>
    <w:rsid w:val="008F2A66"/>
    <w:rsid w:val="008F3023"/>
    <w:rsid w:val="008F31D2"/>
    <w:rsid w:val="008F3951"/>
    <w:rsid w:val="008F3C00"/>
    <w:rsid w:val="008F3D37"/>
    <w:rsid w:val="008F4092"/>
    <w:rsid w:val="008F52F5"/>
    <w:rsid w:val="008F541E"/>
    <w:rsid w:val="008F5606"/>
    <w:rsid w:val="008F5A70"/>
    <w:rsid w:val="008F5E44"/>
    <w:rsid w:val="008F6180"/>
    <w:rsid w:val="008F61CE"/>
    <w:rsid w:val="008F6C62"/>
    <w:rsid w:val="008F6FB2"/>
    <w:rsid w:val="0090045E"/>
    <w:rsid w:val="009007DC"/>
    <w:rsid w:val="00900843"/>
    <w:rsid w:val="00900A24"/>
    <w:rsid w:val="0090226E"/>
    <w:rsid w:val="0090248F"/>
    <w:rsid w:val="00902556"/>
    <w:rsid w:val="00902625"/>
    <w:rsid w:val="009029A6"/>
    <w:rsid w:val="00902BFD"/>
    <w:rsid w:val="00902C85"/>
    <w:rsid w:val="00902FE7"/>
    <w:rsid w:val="009030E3"/>
    <w:rsid w:val="0090345F"/>
    <w:rsid w:val="009035A8"/>
    <w:rsid w:val="00903817"/>
    <w:rsid w:val="00903A3B"/>
    <w:rsid w:val="00904AAB"/>
    <w:rsid w:val="00905107"/>
    <w:rsid w:val="00906003"/>
    <w:rsid w:val="00906946"/>
    <w:rsid w:val="00907367"/>
    <w:rsid w:val="00907AC7"/>
    <w:rsid w:val="00907D35"/>
    <w:rsid w:val="00907DFE"/>
    <w:rsid w:val="009100C9"/>
    <w:rsid w:val="00911036"/>
    <w:rsid w:val="009111B2"/>
    <w:rsid w:val="009115B0"/>
    <w:rsid w:val="009117B8"/>
    <w:rsid w:val="00911862"/>
    <w:rsid w:val="00911BD1"/>
    <w:rsid w:val="00911C24"/>
    <w:rsid w:val="009120DF"/>
    <w:rsid w:val="00912543"/>
    <w:rsid w:val="00912562"/>
    <w:rsid w:val="009125B2"/>
    <w:rsid w:val="009126B1"/>
    <w:rsid w:val="0091285C"/>
    <w:rsid w:val="009129F9"/>
    <w:rsid w:val="009130DE"/>
    <w:rsid w:val="009138B0"/>
    <w:rsid w:val="0091396C"/>
    <w:rsid w:val="00913B79"/>
    <w:rsid w:val="00913F3D"/>
    <w:rsid w:val="009141AA"/>
    <w:rsid w:val="0091422E"/>
    <w:rsid w:val="009151CD"/>
    <w:rsid w:val="009159A8"/>
    <w:rsid w:val="00915EF6"/>
    <w:rsid w:val="009166BB"/>
    <w:rsid w:val="0091683A"/>
    <w:rsid w:val="00916AD3"/>
    <w:rsid w:val="00916BE2"/>
    <w:rsid w:val="00916EE9"/>
    <w:rsid w:val="00916F5B"/>
    <w:rsid w:val="00917524"/>
    <w:rsid w:val="009175EE"/>
    <w:rsid w:val="00917893"/>
    <w:rsid w:val="00917A87"/>
    <w:rsid w:val="00917F20"/>
    <w:rsid w:val="00920352"/>
    <w:rsid w:val="009206D9"/>
    <w:rsid w:val="00920892"/>
    <w:rsid w:val="00921455"/>
    <w:rsid w:val="00921F2F"/>
    <w:rsid w:val="00922119"/>
    <w:rsid w:val="009223CA"/>
    <w:rsid w:val="009239F3"/>
    <w:rsid w:val="00923F43"/>
    <w:rsid w:val="00923F62"/>
    <w:rsid w:val="009244E4"/>
    <w:rsid w:val="00924F90"/>
    <w:rsid w:val="009250D7"/>
    <w:rsid w:val="009253A9"/>
    <w:rsid w:val="00926894"/>
    <w:rsid w:val="0092754B"/>
    <w:rsid w:val="0092766D"/>
    <w:rsid w:val="00927861"/>
    <w:rsid w:val="009306A9"/>
    <w:rsid w:val="00930B69"/>
    <w:rsid w:val="00931271"/>
    <w:rsid w:val="00931E9F"/>
    <w:rsid w:val="00932281"/>
    <w:rsid w:val="0093306F"/>
    <w:rsid w:val="00933209"/>
    <w:rsid w:val="00933292"/>
    <w:rsid w:val="00933881"/>
    <w:rsid w:val="00934B38"/>
    <w:rsid w:val="00934F54"/>
    <w:rsid w:val="00935205"/>
    <w:rsid w:val="00935682"/>
    <w:rsid w:val="00935D0B"/>
    <w:rsid w:val="00935E94"/>
    <w:rsid w:val="00937268"/>
    <w:rsid w:val="009372AA"/>
    <w:rsid w:val="009373EE"/>
    <w:rsid w:val="00937686"/>
    <w:rsid w:val="00937B71"/>
    <w:rsid w:val="00940437"/>
    <w:rsid w:val="00940EB8"/>
    <w:rsid w:val="00940F93"/>
    <w:rsid w:val="0094106D"/>
    <w:rsid w:val="00941184"/>
    <w:rsid w:val="00941451"/>
    <w:rsid w:val="00941E4A"/>
    <w:rsid w:val="00942167"/>
    <w:rsid w:val="00942D41"/>
    <w:rsid w:val="00943132"/>
    <w:rsid w:val="009448C3"/>
    <w:rsid w:val="009449A0"/>
    <w:rsid w:val="00944A4F"/>
    <w:rsid w:val="00945739"/>
    <w:rsid w:val="00945D3D"/>
    <w:rsid w:val="00946002"/>
    <w:rsid w:val="00946816"/>
    <w:rsid w:val="00946B78"/>
    <w:rsid w:val="00946D33"/>
    <w:rsid w:val="00947062"/>
    <w:rsid w:val="00947645"/>
    <w:rsid w:val="00947EAB"/>
    <w:rsid w:val="00947FB5"/>
    <w:rsid w:val="00950051"/>
    <w:rsid w:val="009500A9"/>
    <w:rsid w:val="009506FD"/>
    <w:rsid w:val="00950D66"/>
    <w:rsid w:val="00951249"/>
    <w:rsid w:val="00951599"/>
    <w:rsid w:val="00951702"/>
    <w:rsid w:val="009520B1"/>
    <w:rsid w:val="0095212D"/>
    <w:rsid w:val="009523CF"/>
    <w:rsid w:val="00953495"/>
    <w:rsid w:val="00953684"/>
    <w:rsid w:val="00954050"/>
    <w:rsid w:val="00954C3B"/>
    <w:rsid w:val="009553D4"/>
    <w:rsid w:val="00955C5E"/>
    <w:rsid w:val="00956799"/>
    <w:rsid w:val="00956864"/>
    <w:rsid w:val="00956871"/>
    <w:rsid w:val="0095693D"/>
    <w:rsid w:val="00956A70"/>
    <w:rsid w:val="00956FBF"/>
    <w:rsid w:val="00957143"/>
    <w:rsid w:val="00957676"/>
    <w:rsid w:val="00957BDD"/>
    <w:rsid w:val="009601CD"/>
    <w:rsid w:val="009601DC"/>
    <w:rsid w:val="00960479"/>
    <w:rsid w:val="00960980"/>
    <w:rsid w:val="00960D3D"/>
    <w:rsid w:val="00960D56"/>
    <w:rsid w:val="00960EBE"/>
    <w:rsid w:val="0096122B"/>
    <w:rsid w:val="009616FF"/>
    <w:rsid w:val="00961BD9"/>
    <w:rsid w:val="009625A1"/>
    <w:rsid w:val="009631CA"/>
    <w:rsid w:val="00963CAB"/>
    <w:rsid w:val="00963FFE"/>
    <w:rsid w:val="0096437F"/>
    <w:rsid w:val="0096442F"/>
    <w:rsid w:val="00964777"/>
    <w:rsid w:val="00964A54"/>
    <w:rsid w:val="00964C37"/>
    <w:rsid w:val="00964F0C"/>
    <w:rsid w:val="00965F69"/>
    <w:rsid w:val="00966770"/>
    <w:rsid w:val="009668BC"/>
    <w:rsid w:val="009669CD"/>
    <w:rsid w:val="00966E2A"/>
    <w:rsid w:val="00967699"/>
    <w:rsid w:val="00970425"/>
    <w:rsid w:val="00970F8C"/>
    <w:rsid w:val="009713FB"/>
    <w:rsid w:val="00971B43"/>
    <w:rsid w:val="00971C07"/>
    <w:rsid w:val="00972447"/>
    <w:rsid w:val="009727CC"/>
    <w:rsid w:val="00972DA9"/>
    <w:rsid w:val="00972FCC"/>
    <w:rsid w:val="00973937"/>
    <w:rsid w:val="00973D19"/>
    <w:rsid w:val="0097465F"/>
    <w:rsid w:val="009748ED"/>
    <w:rsid w:val="00974BB6"/>
    <w:rsid w:val="00975DE1"/>
    <w:rsid w:val="00975FE8"/>
    <w:rsid w:val="009760F3"/>
    <w:rsid w:val="00976CFB"/>
    <w:rsid w:val="009779DB"/>
    <w:rsid w:val="00977A7A"/>
    <w:rsid w:val="009800FE"/>
    <w:rsid w:val="0098071F"/>
    <w:rsid w:val="00980B68"/>
    <w:rsid w:val="00980BEF"/>
    <w:rsid w:val="00980C18"/>
    <w:rsid w:val="00980D8E"/>
    <w:rsid w:val="0098104D"/>
    <w:rsid w:val="0098130C"/>
    <w:rsid w:val="00981671"/>
    <w:rsid w:val="0098177B"/>
    <w:rsid w:val="009818E2"/>
    <w:rsid w:val="00981B75"/>
    <w:rsid w:val="00982064"/>
    <w:rsid w:val="0098233F"/>
    <w:rsid w:val="00982345"/>
    <w:rsid w:val="009825E8"/>
    <w:rsid w:val="009825F7"/>
    <w:rsid w:val="00983074"/>
    <w:rsid w:val="00983302"/>
    <w:rsid w:val="009833D9"/>
    <w:rsid w:val="0098442E"/>
    <w:rsid w:val="00984579"/>
    <w:rsid w:val="00984A47"/>
    <w:rsid w:val="00984FB0"/>
    <w:rsid w:val="00985989"/>
    <w:rsid w:val="00986135"/>
    <w:rsid w:val="00986D43"/>
    <w:rsid w:val="0098735D"/>
    <w:rsid w:val="0098770D"/>
    <w:rsid w:val="00987D33"/>
    <w:rsid w:val="0099026E"/>
    <w:rsid w:val="0099073C"/>
    <w:rsid w:val="009908E5"/>
    <w:rsid w:val="00990B8F"/>
    <w:rsid w:val="00990D6E"/>
    <w:rsid w:val="00990FC0"/>
    <w:rsid w:val="0099126A"/>
    <w:rsid w:val="0099185B"/>
    <w:rsid w:val="009918BE"/>
    <w:rsid w:val="00991CF6"/>
    <w:rsid w:val="00992EFB"/>
    <w:rsid w:val="0099357D"/>
    <w:rsid w:val="00993A14"/>
    <w:rsid w:val="00993BA4"/>
    <w:rsid w:val="00994A87"/>
    <w:rsid w:val="00994D23"/>
    <w:rsid w:val="009959A8"/>
    <w:rsid w:val="00995BFA"/>
    <w:rsid w:val="00995CAE"/>
    <w:rsid w:val="00995E1E"/>
    <w:rsid w:val="00996DEA"/>
    <w:rsid w:val="009A011C"/>
    <w:rsid w:val="009A04ED"/>
    <w:rsid w:val="009A0830"/>
    <w:rsid w:val="009A0E8D"/>
    <w:rsid w:val="009A1364"/>
    <w:rsid w:val="009A18A5"/>
    <w:rsid w:val="009A1B3C"/>
    <w:rsid w:val="009A1CD8"/>
    <w:rsid w:val="009A2DB1"/>
    <w:rsid w:val="009A3709"/>
    <w:rsid w:val="009A3BAC"/>
    <w:rsid w:val="009A3D01"/>
    <w:rsid w:val="009A3D6D"/>
    <w:rsid w:val="009A48B6"/>
    <w:rsid w:val="009A4C1A"/>
    <w:rsid w:val="009A4CC8"/>
    <w:rsid w:val="009A4F9F"/>
    <w:rsid w:val="009A501A"/>
    <w:rsid w:val="009A512C"/>
    <w:rsid w:val="009A536E"/>
    <w:rsid w:val="009A5BC7"/>
    <w:rsid w:val="009A5FE0"/>
    <w:rsid w:val="009A6051"/>
    <w:rsid w:val="009A69C8"/>
    <w:rsid w:val="009A6C1F"/>
    <w:rsid w:val="009A6D70"/>
    <w:rsid w:val="009A7165"/>
    <w:rsid w:val="009A719C"/>
    <w:rsid w:val="009A787F"/>
    <w:rsid w:val="009A7EFB"/>
    <w:rsid w:val="009B02FA"/>
    <w:rsid w:val="009B05C5"/>
    <w:rsid w:val="009B06A2"/>
    <w:rsid w:val="009B09E9"/>
    <w:rsid w:val="009B0BAE"/>
    <w:rsid w:val="009B1296"/>
    <w:rsid w:val="009B16A2"/>
    <w:rsid w:val="009B1BA2"/>
    <w:rsid w:val="009B1C41"/>
    <w:rsid w:val="009B1F7C"/>
    <w:rsid w:val="009B26E7"/>
    <w:rsid w:val="009B26FC"/>
    <w:rsid w:val="009B2B46"/>
    <w:rsid w:val="009B3118"/>
    <w:rsid w:val="009B33EF"/>
    <w:rsid w:val="009B4162"/>
    <w:rsid w:val="009B4C19"/>
    <w:rsid w:val="009B4ED0"/>
    <w:rsid w:val="009B5070"/>
    <w:rsid w:val="009B511D"/>
    <w:rsid w:val="009B5459"/>
    <w:rsid w:val="009B5C24"/>
    <w:rsid w:val="009B64BB"/>
    <w:rsid w:val="009B6606"/>
    <w:rsid w:val="009B7728"/>
    <w:rsid w:val="009B78A5"/>
    <w:rsid w:val="009B79AD"/>
    <w:rsid w:val="009C00B4"/>
    <w:rsid w:val="009C00DF"/>
    <w:rsid w:val="009C029D"/>
    <w:rsid w:val="009C08DB"/>
    <w:rsid w:val="009C1071"/>
    <w:rsid w:val="009C133D"/>
    <w:rsid w:val="009C13A1"/>
    <w:rsid w:val="009C1E50"/>
    <w:rsid w:val="009C1FBF"/>
    <w:rsid w:val="009C3C0D"/>
    <w:rsid w:val="009C3CE9"/>
    <w:rsid w:val="009C3F64"/>
    <w:rsid w:val="009C40A4"/>
    <w:rsid w:val="009C49B5"/>
    <w:rsid w:val="009C4C04"/>
    <w:rsid w:val="009C5013"/>
    <w:rsid w:val="009C56BC"/>
    <w:rsid w:val="009C5B65"/>
    <w:rsid w:val="009C6334"/>
    <w:rsid w:val="009C6829"/>
    <w:rsid w:val="009C6E58"/>
    <w:rsid w:val="009C7090"/>
    <w:rsid w:val="009C712D"/>
    <w:rsid w:val="009C7260"/>
    <w:rsid w:val="009C735F"/>
    <w:rsid w:val="009C7673"/>
    <w:rsid w:val="009D004F"/>
    <w:rsid w:val="009D0235"/>
    <w:rsid w:val="009D03EA"/>
    <w:rsid w:val="009D0708"/>
    <w:rsid w:val="009D10B9"/>
    <w:rsid w:val="009D10FB"/>
    <w:rsid w:val="009D198C"/>
    <w:rsid w:val="009D1D3C"/>
    <w:rsid w:val="009D1F48"/>
    <w:rsid w:val="009D2483"/>
    <w:rsid w:val="009D285A"/>
    <w:rsid w:val="009D2CA4"/>
    <w:rsid w:val="009D2D52"/>
    <w:rsid w:val="009D30B8"/>
    <w:rsid w:val="009D32DC"/>
    <w:rsid w:val="009D37F8"/>
    <w:rsid w:val="009D39D4"/>
    <w:rsid w:val="009D4B2D"/>
    <w:rsid w:val="009D4B2E"/>
    <w:rsid w:val="009D4E0F"/>
    <w:rsid w:val="009D5644"/>
    <w:rsid w:val="009D5678"/>
    <w:rsid w:val="009D580A"/>
    <w:rsid w:val="009D5C55"/>
    <w:rsid w:val="009D5F77"/>
    <w:rsid w:val="009D5F7A"/>
    <w:rsid w:val="009D66C8"/>
    <w:rsid w:val="009D695A"/>
    <w:rsid w:val="009D699E"/>
    <w:rsid w:val="009D6E02"/>
    <w:rsid w:val="009D77CC"/>
    <w:rsid w:val="009E11D5"/>
    <w:rsid w:val="009E2185"/>
    <w:rsid w:val="009E235C"/>
    <w:rsid w:val="009E2399"/>
    <w:rsid w:val="009E26FB"/>
    <w:rsid w:val="009E2983"/>
    <w:rsid w:val="009E3000"/>
    <w:rsid w:val="009E3570"/>
    <w:rsid w:val="009E3B82"/>
    <w:rsid w:val="009E5116"/>
    <w:rsid w:val="009E5353"/>
    <w:rsid w:val="009E5731"/>
    <w:rsid w:val="009E5A21"/>
    <w:rsid w:val="009E5A2A"/>
    <w:rsid w:val="009E5D27"/>
    <w:rsid w:val="009E608D"/>
    <w:rsid w:val="009E655E"/>
    <w:rsid w:val="009E663C"/>
    <w:rsid w:val="009E6644"/>
    <w:rsid w:val="009E66A4"/>
    <w:rsid w:val="009E67BF"/>
    <w:rsid w:val="009E6C15"/>
    <w:rsid w:val="009E6DA4"/>
    <w:rsid w:val="009E7129"/>
    <w:rsid w:val="009E74D8"/>
    <w:rsid w:val="009E7725"/>
    <w:rsid w:val="009E79FC"/>
    <w:rsid w:val="009E7A35"/>
    <w:rsid w:val="009F01AB"/>
    <w:rsid w:val="009F04ED"/>
    <w:rsid w:val="009F054E"/>
    <w:rsid w:val="009F14D6"/>
    <w:rsid w:val="009F1A7D"/>
    <w:rsid w:val="009F1E37"/>
    <w:rsid w:val="009F211E"/>
    <w:rsid w:val="009F22B5"/>
    <w:rsid w:val="009F266D"/>
    <w:rsid w:val="009F291E"/>
    <w:rsid w:val="009F2CB8"/>
    <w:rsid w:val="009F3144"/>
    <w:rsid w:val="009F32C8"/>
    <w:rsid w:val="009F3A4C"/>
    <w:rsid w:val="009F4848"/>
    <w:rsid w:val="009F4B73"/>
    <w:rsid w:val="009F4CAA"/>
    <w:rsid w:val="009F53A6"/>
    <w:rsid w:val="009F5A11"/>
    <w:rsid w:val="009F6551"/>
    <w:rsid w:val="009F71C0"/>
    <w:rsid w:val="009F78B5"/>
    <w:rsid w:val="009F7AA8"/>
    <w:rsid w:val="00A001FF"/>
    <w:rsid w:val="00A00697"/>
    <w:rsid w:val="00A00869"/>
    <w:rsid w:val="00A00A3F"/>
    <w:rsid w:val="00A01078"/>
    <w:rsid w:val="00A0119E"/>
    <w:rsid w:val="00A01489"/>
    <w:rsid w:val="00A0151D"/>
    <w:rsid w:val="00A01D11"/>
    <w:rsid w:val="00A02ACD"/>
    <w:rsid w:val="00A02C39"/>
    <w:rsid w:val="00A02D61"/>
    <w:rsid w:val="00A03318"/>
    <w:rsid w:val="00A03751"/>
    <w:rsid w:val="00A03A43"/>
    <w:rsid w:val="00A03EAC"/>
    <w:rsid w:val="00A041ED"/>
    <w:rsid w:val="00A04336"/>
    <w:rsid w:val="00A04628"/>
    <w:rsid w:val="00A046B4"/>
    <w:rsid w:val="00A04DF4"/>
    <w:rsid w:val="00A05615"/>
    <w:rsid w:val="00A057DC"/>
    <w:rsid w:val="00A05B39"/>
    <w:rsid w:val="00A05BDB"/>
    <w:rsid w:val="00A05ECA"/>
    <w:rsid w:val="00A0613F"/>
    <w:rsid w:val="00A0626C"/>
    <w:rsid w:val="00A06E47"/>
    <w:rsid w:val="00A06E59"/>
    <w:rsid w:val="00A06EC2"/>
    <w:rsid w:val="00A075C1"/>
    <w:rsid w:val="00A07D3C"/>
    <w:rsid w:val="00A10562"/>
    <w:rsid w:val="00A10A26"/>
    <w:rsid w:val="00A10CC8"/>
    <w:rsid w:val="00A10EDD"/>
    <w:rsid w:val="00A10EFC"/>
    <w:rsid w:val="00A11222"/>
    <w:rsid w:val="00A11803"/>
    <w:rsid w:val="00A11B6B"/>
    <w:rsid w:val="00A12082"/>
    <w:rsid w:val="00A12372"/>
    <w:rsid w:val="00A127B7"/>
    <w:rsid w:val="00A128C2"/>
    <w:rsid w:val="00A12C7E"/>
    <w:rsid w:val="00A12F6D"/>
    <w:rsid w:val="00A136F7"/>
    <w:rsid w:val="00A139AF"/>
    <w:rsid w:val="00A14D16"/>
    <w:rsid w:val="00A14D74"/>
    <w:rsid w:val="00A14F97"/>
    <w:rsid w:val="00A15112"/>
    <w:rsid w:val="00A1577A"/>
    <w:rsid w:val="00A1600D"/>
    <w:rsid w:val="00A16074"/>
    <w:rsid w:val="00A177B4"/>
    <w:rsid w:val="00A17837"/>
    <w:rsid w:val="00A20ADD"/>
    <w:rsid w:val="00A20CBF"/>
    <w:rsid w:val="00A220B4"/>
    <w:rsid w:val="00A2290A"/>
    <w:rsid w:val="00A22A0A"/>
    <w:rsid w:val="00A22CAD"/>
    <w:rsid w:val="00A2305E"/>
    <w:rsid w:val="00A235C4"/>
    <w:rsid w:val="00A23969"/>
    <w:rsid w:val="00A239F9"/>
    <w:rsid w:val="00A23C63"/>
    <w:rsid w:val="00A257E6"/>
    <w:rsid w:val="00A25AA7"/>
    <w:rsid w:val="00A26F29"/>
    <w:rsid w:val="00A26FB5"/>
    <w:rsid w:val="00A2772B"/>
    <w:rsid w:val="00A2791E"/>
    <w:rsid w:val="00A3026E"/>
    <w:rsid w:val="00A3055E"/>
    <w:rsid w:val="00A30A3D"/>
    <w:rsid w:val="00A30FFE"/>
    <w:rsid w:val="00A312D8"/>
    <w:rsid w:val="00A318DC"/>
    <w:rsid w:val="00A32574"/>
    <w:rsid w:val="00A32905"/>
    <w:rsid w:val="00A32B22"/>
    <w:rsid w:val="00A32BD8"/>
    <w:rsid w:val="00A33721"/>
    <w:rsid w:val="00A338F1"/>
    <w:rsid w:val="00A34013"/>
    <w:rsid w:val="00A340A5"/>
    <w:rsid w:val="00A342A0"/>
    <w:rsid w:val="00A344D5"/>
    <w:rsid w:val="00A3459D"/>
    <w:rsid w:val="00A346A2"/>
    <w:rsid w:val="00A34A04"/>
    <w:rsid w:val="00A34C0A"/>
    <w:rsid w:val="00A34D57"/>
    <w:rsid w:val="00A34D5E"/>
    <w:rsid w:val="00A35BE0"/>
    <w:rsid w:val="00A35CB7"/>
    <w:rsid w:val="00A36142"/>
    <w:rsid w:val="00A36533"/>
    <w:rsid w:val="00A37DD9"/>
    <w:rsid w:val="00A40049"/>
    <w:rsid w:val="00A400DC"/>
    <w:rsid w:val="00A40A51"/>
    <w:rsid w:val="00A40DDA"/>
    <w:rsid w:val="00A40DFB"/>
    <w:rsid w:val="00A420B4"/>
    <w:rsid w:val="00A42296"/>
    <w:rsid w:val="00A42613"/>
    <w:rsid w:val="00A4273F"/>
    <w:rsid w:val="00A431A4"/>
    <w:rsid w:val="00A43524"/>
    <w:rsid w:val="00A435C9"/>
    <w:rsid w:val="00A44886"/>
    <w:rsid w:val="00A4496D"/>
    <w:rsid w:val="00A44F8C"/>
    <w:rsid w:val="00A450A7"/>
    <w:rsid w:val="00A45424"/>
    <w:rsid w:val="00A45C47"/>
    <w:rsid w:val="00A46288"/>
    <w:rsid w:val="00A46C03"/>
    <w:rsid w:val="00A47B88"/>
    <w:rsid w:val="00A47DE2"/>
    <w:rsid w:val="00A47E6E"/>
    <w:rsid w:val="00A47F01"/>
    <w:rsid w:val="00A50427"/>
    <w:rsid w:val="00A50D2F"/>
    <w:rsid w:val="00A51426"/>
    <w:rsid w:val="00A52316"/>
    <w:rsid w:val="00A52746"/>
    <w:rsid w:val="00A532DD"/>
    <w:rsid w:val="00A534D2"/>
    <w:rsid w:val="00A53FA9"/>
    <w:rsid w:val="00A542DF"/>
    <w:rsid w:val="00A5431C"/>
    <w:rsid w:val="00A54A82"/>
    <w:rsid w:val="00A54E1C"/>
    <w:rsid w:val="00A54ECF"/>
    <w:rsid w:val="00A550F1"/>
    <w:rsid w:val="00A561E7"/>
    <w:rsid w:val="00A56619"/>
    <w:rsid w:val="00A5678B"/>
    <w:rsid w:val="00A568D7"/>
    <w:rsid w:val="00A56CDD"/>
    <w:rsid w:val="00A56E31"/>
    <w:rsid w:val="00A56E78"/>
    <w:rsid w:val="00A576C7"/>
    <w:rsid w:val="00A60A6B"/>
    <w:rsid w:val="00A60C03"/>
    <w:rsid w:val="00A6129C"/>
    <w:rsid w:val="00A61598"/>
    <w:rsid w:val="00A6162F"/>
    <w:rsid w:val="00A617FC"/>
    <w:rsid w:val="00A62A85"/>
    <w:rsid w:val="00A62B98"/>
    <w:rsid w:val="00A62CF0"/>
    <w:rsid w:val="00A62E70"/>
    <w:rsid w:val="00A637B1"/>
    <w:rsid w:val="00A63A2F"/>
    <w:rsid w:val="00A63F7B"/>
    <w:rsid w:val="00A6400D"/>
    <w:rsid w:val="00A64607"/>
    <w:rsid w:val="00A64651"/>
    <w:rsid w:val="00A651AF"/>
    <w:rsid w:val="00A65900"/>
    <w:rsid w:val="00A65C72"/>
    <w:rsid w:val="00A65C8E"/>
    <w:rsid w:val="00A66220"/>
    <w:rsid w:val="00A663A6"/>
    <w:rsid w:val="00A66F56"/>
    <w:rsid w:val="00A67549"/>
    <w:rsid w:val="00A676E6"/>
    <w:rsid w:val="00A6783C"/>
    <w:rsid w:val="00A701CA"/>
    <w:rsid w:val="00A702B1"/>
    <w:rsid w:val="00A70632"/>
    <w:rsid w:val="00A7098F"/>
    <w:rsid w:val="00A712CA"/>
    <w:rsid w:val="00A7153C"/>
    <w:rsid w:val="00A71D66"/>
    <w:rsid w:val="00A72A9B"/>
    <w:rsid w:val="00A72D29"/>
    <w:rsid w:val="00A72F22"/>
    <w:rsid w:val="00A7360F"/>
    <w:rsid w:val="00A737E8"/>
    <w:rsid w:val="00A73A59"/>
    <w:rsid w:val="00A74251"/>
    <w:rsid w:val="00A74334"/>
    <w:rsid w:val="00A748A6"/>
    <w:rsid w:val="00A74EF2"/>
    <w:rsid w:val="00A75337"/>
    <w:rsid w:val="00A7617B"/>
    <w:rsid w:val="00A768A9"/>
    <w:rsid w:val="00A769F4"/>
    <w:rsid w:val="00A776B4"/>
    <w:rsid w:val="00A77B05"/>
    <w:rsid w:val="00A8037F"/>
    <w:rsid w:val="00A80AE9"/>
    <w:rsid w:val="00A80C0A"/>
    <w:rsid w:val="00A8102F"/>
    <w:rsid w:val="00A814CE"/>
    <w:rsid w:val="00A8183A"/>
    <w:rsid w:val="00A8206C"/>
    <w:rsid w:val="00A829E5"/>
    <w:rsid w:val="00A82C5D"/>
    <w:rsid w:val="00A82D06"/>
    <w:rsid w:val="00A83109"/>
    <w:rsid w:val="00A831F0"/>
    <w:rsid w:val="00A83617"/>
    <w:rsid w:val="00A8365F"/>
    <w:rsid w:val="00A8392C"/>
    <w:rsid w:val="00A84238"/>
    <w:rsid w:val="00A8443D"/>
    <w:rsid w:val="00A8462B"/>
    <w:rsid w:val="00A84B78"/>
    <w:rsid w:val="00A84D84"/>
    <w:rsid w:val="00A85497"/>
    <w:rsid w:val="00A86515"/>
    <w:rsid w:val="00A868D7"/>
    <w:rsid w:val="00A874FE"/>
    <w:rsid w:val="00A877FE"/>
    <w:rsid w:val="00A87F22"/>
    <w:rsid w:val="00A906FB"/>
    <w:rsid w:val="00A90796"/>
    <w:rsid w:val="00A9099C"/>
    <w:rsid w:val="00A91589"/>
    <w:rsid w:val="00A9195A"/>
    <w:rsid w:val="00A91D1B"/>
    <w:rsid w:val="00A923A4"/>
    <w:rsid w:val="00A9274F"/>
    <w:rsid w:val="00A930E2"/>
    <w:rsid w:val="00A934FE"/>
    <w:rsid w:val="00A93920"/>
    <w:rsid w:val="00A93C34"/>
    <w:rsid w:val="00A94361"/>
    <w:rsid w:val="00A949A9"/>
    <w:rsid w:val="00A95153"/>
    <w:rsid w:val="00A959BF"/>
    <w:rsid w:val="00A95CC5"/>
    <w:rsid w:val="00A967A3"/>
    <w:rsid w:val="00A96D0F"/>
    <w:rsid w:val="00A96D67"/>
    <w:rsid w:val="00A97B9E"/>
    <w:rsid w:val="00A97DE0"/>
    <w:rsid w:val="00AA0CFA"/>
    <w:rsid w:val="00AA111F"/>
    <w:rsid w:val="00AA1498"/>
    <w:rsid w:val="00AA1579"/>
    <w:rsid w:val="00AA1756"/>
    <w:rsid w:val="00AA1F99"/>
    <w:rsid w:val="00AA26B5"/>
    <w:rsid w:val="00AA293C"/>
    <w:rsid w:val="00AA2AE6"/>
    <w:rsid w:val="00AA2DA7"/>
    <w:rsid w:val="00AA2E4C"/>
    <w:rsid w:val="00AA2EBE"/>
    <w:rsid w:val="00AA34EB"/>
    <w:rsid w:val="00AA3BF9"/>
    <w:rsid w:val="00AA3DCA"/>
    <w:rsid w:val="00AA3DDF"/>
    <w:rsid w:val="00AA435F"/>
    <w:rsid w:val="00AA4782"/>
    <w:rsid w:val="00AA4EB1"/>
    <w:rsid w:val="00AA4F9B"/>
    <w:rsid w:val="00AA59D1"/>
    <w:rsid w:val="00AA5A47"/>
    <w:rsid w:val="00AA6022"/>
    <w:rsid w:val="00AA625E"/>
    <w:rsid w:val="00AA62C7"/>
    <w:rsid w:val="00AA64B1"/>
    <w:rsid w:val="00AA6614"/>
    <w:rsid w:val="00AA71DF"/>
    <w:rsid w:val="00AA73E4"/>
    <w:rsid w:val="00AA76B4"/>
    <w:rsid w:val="00AA7852"/>
    <w:rsid w:val="00AA7857"/>
    <w:rsid w:val="00AB0076"/>
    <w:rsid w:val="00AB03D9"/>
    <w:rsid w:val="00AB0685"/>
    <w:rsid w:val="00AB12A1"/>
    <w:rsid w:val="00AB1505"/>
    <w:rsid w:val="00AB1ACE"/>
    <w:rsid w:val="00AB1C6F"/>
    <w:rsid w:val="00AB1EEF"/>
    <w:rsid w:val="00AB2CD0"/>
    <w:rsid w:val="00AB2EC0"/>
    <w:rsid w:val="00AB339A"/>
    <w:rsid w:val="00AB34BE"/>
    <w:rsid w:val="00AB3FD7"/>
    <w:rsid w:val="00AB4676"/>
    <w:rsid w:val="00AB4C39"/>
    <w:rsid w:val="00AB5082"/>
    <w:rsid w:val="00AB5370"/>
    <w:rsid w:val="00AB5633"/>
    <w:rsid w:val="00AB5D74"/>
    <w:rsid w:val="00AB5F7B"/>
    <w:rsid w:val="00AB69B7"/>
    <w:rsid w:val="00AB7278"/>
    <w:rsid w:val="00AB74AA"/>
    <w:rsid w:val="00AB7722"/>
    <w:rsid w:val="00AB78D6"/>
    <w:rsid w:val="00AB79D8"/>
    <w:rsid w:val="00AB7D47"/>
    <w:rsid w:val="00AC02FA"/>
    <w:rsid w:val="00AC0388"/>
    <w:rsid w:val="00AC1255"/>
    <w:rsid w:val="00AC14F7"/>
    <w:rsid w:val="00AC1537"/>
    <w:rsid w:val="00AC18F6"/>
    <w:rsid w:val="00AC1FA2"/>
    <w:rsid w:val="00AC2250"/>
    <w:rsid w:val="00AC2470"/>
    <w:rsid w:val="00AC2601"/>
    <w:rsid w:val="00AC2630"/>
    <w:rsid w:val="00AC273F"/>
    <w:rsid w:val="00AC2A9B"/>
    <w:rsid w:val="00AC31F5"/>
    <w:rsid w:val="00AC3E59"/>
    <w:rsid w:val="00AC4CE7"/>
    <w:rsid w:val="00AC4D4C"/>
    <w:rsid w:val="00AC4FB2"/>
    <w:rsid w:val="00AC52B0"/>
    <w:rsid w:val="00AC589E"/>
    <w:rsid w:val="00AC5BA9"/>
    <w:rsid w:val="00AC5F5F"/>
    <w:rsid w:val="00AC610E"/>
    <w:rsid w:val="00AC656E"/>
    <w:rsid w:val="00AC6ABF"/>
    <w:rsid w:val="00AC6B8E"/>
    <w:rsid w:val="00AC6BE7"/>
    <w:rsid w:val="00AC6ED9"/>
    <w:rsid w:val="00AC6F03"/>
    <w:rsid w:val="00AC78C4"/>
    <w:rsid w:val="00AD00BC"/>
    <w:rsid w:val="00AD03AC"/>
    <w:rsid w:val="00AD0902"/>
    <w:rsid w:val="00AD0E35"/>
    <w:rsid w:val="00AD0F47"/>
    <w:rsid w:val="00AD1073"/>
    <w:rsid w:val="00AD10D7"/>
    <w:rsid w:val="00AD12E3"/>
    <w:rsid w:val="00AD167E"/>
    <w:rsid w:val="00AD1A13"/>
    <w:rsid w:val="00AD1F8E"/>
    <w:rsid w:val="00AD236F"/>
    <w:rsid w:val="00AD287C"/>
    <w:rsid w:val="00AD2C61"/>
    <w:rsid w:val="00AD33EF"/>
    <w:rsid w:val="00AD3860"/>
    <w:rsid w:val="00AD3A28"/>
    <w:rsid w:val="00AD438B"/>
    <w:rsid w:val="00AD568B"/>
    <w:rsid w:val="00AD5AD2"/>
    <w:rsid w:val="00AD6134"/>
    <w:rsid w:val="00AD63D9"/>
    <w:rsid w:val="00AD75F4"/>
    <w:rsid w:val="00AD7C3B"/>
    <w:rsid w:val="00AE0278"/>
    <w:rsid w:val="00AE0560"/>
    <w:rsid w:val="00AE061B"/>
    <w:rsid w:val="00AE11A9"/>
    <w:rsid w:val="00AE248B"/>
    <w:rsid w:val="00AE30F1"/>
    <w:rsid w:val="00AE330E"/>
    <w:rsid w:val="00AE3520"/>
    <w:rsid w:val="00AE357D"/>
    <w:rsid w:val="00AE3607"/>
    <w:rsid w:val="00AE3A0B"/>
    <w:rsid w:val="00AE3ADE"/>
    <w:rsid w:val="00AE3FBA"/>
    <w:rsid w:val="00AE405A"/>
    <w:rsid w:val="00AE4091"/>
    <w:rsid w:val="00AE40A2"/>
    <w:rsid w:val="00AE41B0"/>
    <w:rsid w:val="00AE4574"/>
    <w:rsid w:val="00AE466D"/>
    <w:rsid w:val="00AE4B64"/>
    <w:rsid w:val="00AE5181"/>
    <w:rsid w:val="00AE52CE"/>
    <w:rsid w:val="00AE5D9E"/>
    <w:rsid w:val="00AE60F2"/>
    <w:rsid w:val="00AE610B"/>
    <w:rsid w:val="00AE6330"/>
    <w:rsid w:val="00AE63C5"/>
    <w:rsid w:val="00AE695A"/>
    <w:rsid w:val="00AE6FA2"/>
    <w:rsid w:val="00AF015D"/>
    <w:rsid w:val="00AF022A"/>
    <w:rsid w:val="00AF022F"/>
    <w:rsid w:val="00AF0697"/>
    <w:rsid w:val="00AF0A88"/>
    <w:rsid w:val="00AF0AFF"/>
    <w:rsid w:val="00AF0BD8"/>
    <w:rsid w:val="00AF0FD4"/>
    <w:rsid w:val="00AF1280"/>
    <w:rsid w:val="00AF1404"/>
    <w:rsid w:val="00AF14CC"/>
    <w:rsid w:val="00AF20A8"/>
    <w:rsid w:val="00AF259F"/>
    <w:rsid w:val="00AF275F"/>
    <w:rsid w:val="00AF2C89"/>
    <w:rsid w:val="00AF2F59"/>
    <w:rsid w:val="00AF315C"/>
    <w:rsid w:val="00AF33AF"/>
    <w:rsid w:val="00AF37E6"/>
    <w:rsid w:val="00AF391C"/>
    <w:rsid w:val="00AF3DCD"/>
    <w:rsid w:val="00AF61FC"/>
    <w:rsid w:val="00AF6240"/>
    <w:rsid w:val="00AF64EB"/>
    <w:rsid w:val="00AF652E"/>
    <w:rsid w:val="00AF6626"/>
    <w:rsid w:val="00AF7CDD"/>
    <w:rsid w:val="00B00261"/>
    <w:rsid w:val="00B00520"/>
    <w:rsid w:val="00B00AE5"/>
    <w:rsid w:val="00B0139C"/>
    <w:rsid w:val="00B0163B"/>
    <w:rsid w:val="00B01730"/>
    <w:rsid w:val="00B020FE"/>
    <w:rsid w:val="00B02172"/>
    <w:rsid w:val="00B024AB"/>
    <w:rsid w:val="00B029A4"/>
    <w:rsid w:val="00B031C8"/>
    <w:rsid w:val="00B03463"/>
    <w:rsid w:val="00B038D9"/>
    <w:rsid w:val="00B03929"/>
    <w:rsid w:val="00B03A27"/>
    <w:rsid w:val="00B03F98"/>
    <w:rsid w:val="00B04045"/>
    <w:rsid w:val="00B05113"/>
    <w:rsid w:val="00B05206"/>
    <w:rsid w:val="00B05259"/>
    <w:rsid w:val="00B05C92"/>
    <w:rsid w:val="00B05E74"/>
    <w:rsid w:val="00B06658"/>
    <w:rsid w:val="00B06781"/>
    <w:rsid w:val="00B06953"/>
    <w:rsid w:val="00B06A37"/>
    <w:rsid w:val="00B06F64"/>
    <w:rsid w:val="00B070B2"/>
    <w:rsid w:val="00B073DB"/>
    <w:rsid w:val="00B07D77"/>
    <w:rsid w:val="00B07F99"/>
    <w:rsid w:val="00B1004F"/>
    <w:rsid w:val="00B102F7"/>
    <w:rsid w:val="00B103A6"/>
    <w:rsid w:val="00B108DF"/>
    <w:rsid w:val="00B11C40"/>
    <w:rsid w:val="00B121D3"/>
    <w:rsid w:val="00B131F2"/>
    <w:rsid w:val="00B13F45"/>
    <w:rsid w:val="00B14519"/>
    <w:rsid w:val="00B14B51"/>
    <w:rsid w:val="00B14F74"/>
    <w:rsid w:val="00B15FA0"/>
    <w:rsid w:val="00B16420"/>
    <w:rsid w:val="00B169E6"/>
    <w:rsid w:val="00B16D53"/>
    <w:rsid w:val="00B16F71"/>
    <w:rsid w:val="00B16FC8"/>
    <w:rsid w:val="00B17503"/>
    <w:rsid w:val="00B178C6"/>
    <w:rsid w:val="00B21608"/>
    <w:rsid w:val="00B2166F"/>
    <w:rsid w:val="00B217EB"/>
    <w:rsid w:val="00B21B05"/>
    <w:rsid w:val="00B2231C"/>
    <w:rsid w:val="00B22A2F"/>
    <w:rsid w:val="00B23761"/>
    <w:rsid w:val="00B238FD"/>
    <w:rsid w:val="00B23B68"/>
    <w:rsid w:val="00B23D73"/>
    <w:rsid w:val="00B23DCE"/>
    <w:rsid w:val="00B244D5"/>
    <w:rsid w:val="00B247AF"/>
    <w:rsid w:val="00B24CD0"/>
    <w:rsid w:val="00B2503A"/>
    <w:rsid w:val="00B2520D"/>
    <w:rsid w:val="00B25270"/>
    <w:rsid w:val="00B25A87"/>
    <w:rsid w:val="00B25EA6"/>
    <w:rsid w:val="00B264F2"/>
    <w:rsid w:val="00B267FA"/>
    <w:rsid w:val="00B2726E"/>
    <w:rsid w:val="00B27417"/>
    <w:rsid w:val="00B2756B"/>
    <w:rsid w:val="00B277EE"/>
    <w:rsid w:val="00B27894"/>
    <w:rsid w:val="00B27B69"/>
    <w:rsid w:val="00B30179"/>
    <w:rsid w:val="00B30D67"/>
    <w:rsid w:val="00B318E1"/>
    <w:rsid w:val="00B31B07"/>
    <w:rsid w:val="00B32929"/>
    <w:rsid w:val="00B32DF9"/>
    <w:rsid w:val="00B3344F"/>
    <w:rsid w:val="00B33B03"/>
    <w:rsid w:val="00B33B9E"/>
    <w:rsid w:val="00B33C96"/>
    <w:rsid w:val="00B33DFC"/>
    <w:rsid w:val="00B3411C"/>
    <w:rsid w:val="00B35738"/>
    <w:rsid w:val="00B3573D"/>
    <w:rsid w:val="00B35B0A"/>
    <w:rsid w:val="00B36113"/>
    <w:rsid w:val="00B37663"/>
    <w:rsid w:val="00B37D55"/>
    <w:rsid w:val="00B37DEB"/>
    <w:rsid w:val="00B402B0"/>
    <w:rsid w:val="00B4050A"/>
    <w:rsid w:val="00B4058D"/>
    <w:rsid w:val="00B41054"/>
    <w:rsid w:val="00B412DC"/>
    <w:rsid w:val="00B41FA9"/>
    <w:rsid w:val="00B421C1"/>
    <w:rsid w:val="00B426F8"/>
    <w:rsid w:val="00B427D9"/>
    <w:rsid w:val="00B438FD"/>
    <w:rsid w:val="00B44277"/>
    <w:rsid w:val="00B44E48"/>
    <w:rsid w:val="00B46B27"/>
    <w:rsid w:val="00B47694"/>
    <w:rsid w:val="00B47B6C"/>
    <w:rsid w:val="00B47C1C"/>
    <w:rsid w:val="00B47EA6"/>
    <w:rsid w:val="00B50658"/>
    <w:rsid w:val="00B507D3"/>
    <w:rsid w:val="00B50C88"/>
    <w:rsid w:val="00B5175C"/>
    <w:rsid w:val="00B51AD3"/>
    <w:rsid w:val="00B51EFF"/>
    <w:rsid w:val="00B52138"/>
    <w:rsid w:val="00B52671"/>
    <w:rsid w:val="00B52B0B"/>
    <w:rsid w:val="00B52E63"/>
    <w:rsid w:val="00B538F2"/>
    <w:rsid w:val="00B53C21"/>
    <w:rsid w:val="00B53D98"/>
    <w:rsid w:val="00B54387"/>
    <w:rsid w:val="00B5438E"/>
    <w:rsid w:val="00B547E1"/>
    <w:rsid w:val="00B54E6F"/>
    <w:rsid w:val="00B55292"/>
    <w:rsid w:val="00B55C71"/>
    <w:rsid w:val="00B5641B"/>
    <w:rsid w:val="00B56987"/>
    <w:rsid w:val="00B56C75"/>
    <w:rsid w:val="00B56CC9"/>
    <w:rsid w:val="00B56E4A"/>
    <w:rsid w:val="00B56E9C"/>
    <w:rsid w:val="00B56FF0"/>
    <w:rsid w:val="00B570A7"/>
    <w:rsid w:val="00B57440"/>
    <w:rsid w:val="00B576EF"/>
    <w:rsid w:val="00B57A52"/>
    <w:rsid w:val="00B57D14"/>
    <w:rsid w:val="00B57E4A"/>
    <w:rsid w:val="00B57F7C"/>
    <w:rsid w:val="00B60191"/>
    <w:rsid w:val="00B60C17"/>
    <w:rsid w:val="00B61408"/>
    <w:rsid w:val="00B61448"/>
    <w:rsid w:val="00B61BA6"/>
    <w:rsid w:val="00B61EBE"/>
    <w:rsid w:val="00B61EF9"/>
    <w:rsid w:val="00B62265"/>
    <w:rsid w:val="00B63179"/>
    <w:rsid w:val="00B634C2"/>
    <w:rsid w:val="00B6417F"/>
    <w:rsid w:val="00B64306"/>
    <w:rsid w:val="00B64B1F"/>
    <w:rsid w:val="00B64F0A"/>
    <w:rsid w:val="00B65391"/>
    <w:rsid w:val="00B6553F"/>
    <w:rsid w:val="00B65804"/>
    <w:rsid w:val="00B66A75"/>
    <w:rsid w:val="00B66AF6"/>
    <w:rsid w:val="00B66BB8"/>
    <w:rsid w:val="00B66BCA"/>
    <w:rsid w:val="00B6788A"/>
    <w:rsid w:val="00B67C17"/>
    <w:rsid w:val="00B7021B"/>
    <w:rsid w:val="00B706B7"/>
    <w:rsid w:val="00B70758"/>
    <w:rsid w:val="00B70B52"/>
    <w:rsid w:val="00B716A0"/>
    <w:rsid w:val="00B722F9"/>
    <w:rsid w:val="00B72623"/>
    <w:rsid w:val="00B7370A"/>
    <w:rsid w:val="00B74207"/>
    <w:rsid w:val="00B74389"/>
    <w:rsid w:val="00B74C1D"/>
    <w:rsid w:val="00B74D1E"/>
    <w:rsid w:val="00B751E1"/>
    <w:rsid w:val="00B75318"/>
    <w:rsid w:val="00B757F3"/>
    <w:rsid w:val="00B75F7C"/>
    <w:rsid w:val="00B76089"/>
    <w:rsid w:val="00B762EB"/>
    <w:rsid w:val="00B765EE"/>
    <w:rsid w:val="00B77632"/>
    <w:rsid w:val="00B77835"/>
    <w:rsid w:val="00B77840"/>
    <w:rsid w:val="00B77888"/>
    <w:rsid w:val="00B77AB1"/>
    <w:rsid w:val="00B77D05"/>
    <w:rsid w:val="00B80356"/>
    <w:rsid w:val="00B80BC0"/>
    <w:rsid w:val="00B80CC8"/>
    <w:rsid w:val="00B81206"/>
    <w:rsid w:val="00B812E7"/>
    <w:rsid w:val="00B81E12"/>
    <w:rsid w:val="00B82437"/>
    <w:rsid w:val="00B82543"/>
    <w:rsid w:val="00B82A79"/>
    <w:rsid w:val="00B82CBB"/>
    <w:rsid w:val="00B8364A"/>
    <w:rsid w:val="00B83CAD"/>
    <w:rsid w:val="00B84961"/>
    <w:rsid w:val="00B84E38"/>
    <w:rsid w:val="00B8577B"/>
    <w:rsid w:val="00B85B5B"/>
    <w:rsid w:val="00B871E7"/>
    <w:rsid w:val="00B87A34"/>
    <w:rsid w:val="00B87FE5"/>
    <w:rsid w:val="00B9000F"/>
    <w:rsid w:val="00B902DF"/>
    <w:rsid w:val="00B90599"/>
    <w:rsid w:val="00B90669"/>
    <w:rsid w:val="00B909F3"/>
    <w:rsid w:val="00B91455"/>
    <w:rsid w:val="00B9170C"/>
    <w:rsid w:val="00B918D7"/>
    <w:rsid w:val="00B91F6A"/>
    <w:rsid w:val="00B91FBF"/>
    <w:rsid w:val="00B923E9"/>
    <w:rsid w:val="00B92558"/>
    <w:rsid w:val="00B92C65"/>
    <w:rsid w:val="00B93331"/>
    <w:rsid w:val="00B934F7"/>
    <w:rsid w:val="00B938E8"/>
    <w:rsid w:val="00B93C06"/>
    <w:rsid w:val="00B9410B"/>
    <w:rsid w:val="00B94A13"/>
    <w:rsid w:val="00B94AD1"/>
    <w:rsid w:val="00B94C6F"/>
    <w:rsid w:val="00B958FD"/>
    <w:rsid w:val="00B95F6A"/>
    <w:rsid w:val="00B96460"/>
    <w:rsid w:val="00B96D8B"/>
    <w:rsid w:val="00B972DD"/>
    <w:rsid w:val="00B97718"/>
    <w:rsid w:val="00B978A2"/>
    <w:rsid w:val="00B97C2E"/>
    <w:rsid w:val="00BA079A"/>
    <w:rsid w:val="00BA0B5C"/>
    <w:rsid w:val="00BA0C7C"/>
    <w:rsid w:val="00BA1A49"/>
    <w:rsid w:val="00BA1B7C"/>
    <w:rsid w:val="00BA1BA4"/>
    <w:rsid w:val="00BA315C"/>
    <w:rsid w:val="00BA335C"/>
    <w:rsid w:val="00BA348B"/>
    <w:rsid w:val="00BA373B"/>
    <w:rsid w:val="00BA374C"/>
    <w:rsid w:val="00BA3A9B"/>
    <w:rsid w:val="00BA3F6D"/>
    <w:rsid w:val="00BA48EE"/>
    <w:rsid w:val="00BA4B5B"/>
    <w:rsid w:val="00BA5315"/>
    <w:rsid w:val="00BA57A7"/>
    <w:rsid w:val="00BA610C"/>
    <w:rsid w:val="00BA67D8"/>
    <w:rsid w:val="00BA6E92"/>
    <w:rsid w:val="00BA7169"/>
    <w:rsid w:val="00BA7A2A"/>
    <w:rsid w:val="00BA7B98"/>
    <w:rsid w:val="00BB00CA"/>
    <w:rsid w:val="00BB0960"/>
    <w:rsid w:val="00BB13AA"/>
    <w:rsid w:val="00BB1B37"/>
    <w:rsid w:val="00BB1F90"/>
    <w:rsid w:val="00BB2038"/>
    <w:rsid w:val="00BB28B0"/>
    <w:rsid w:val="00BB38B5"/>
    <w:rsid w:val="00BB3DF2"/>
    <w:rsid w:val="00BB441F"/>
    <w:rsid w:val="00BB4BC7"/>
    <w:rsid w:val="00BB4EB0"/>
    <w:rsid w:val="00BB5122"/>
    <w:rsid w:val="00BB558A"/>
    <w:rsid w:val="00BB57D6"/>
    <w:rsid w:val="00BB6328"/>
    <w:rsid w:val="00BB645F"/>
    <w:rsid w:val="00BB65A7"/>
    <w:rsid w:val="00BB6780"/>
    <w:rsid w:val="00BB73CF"/>
    <w:rsid w:val="00BB77B9"/>
    <w:rsid w:val="00BC0EAA"/>
    <w:rsid w:val="00BC12A8"/>
    <w:rsid w:val="00BC14A4"/>
    <w:rsid w:val="00BC16AE"/>
    <w:rsid w:val="00BC16ED"/>
    <w:rsid w:val="00BC1AD9"/>
    <w:rsid w:val="00BC1B66"/>
    <w:rsid w:val="00BC1CE7"/>
    <w:rsid w:val="00BC250D"/>
    <w:rsid w:val="00BC3080"/>
    <w:rsid w:val="00BC31EB"/>
    <w:rsid w:val="00BC3346"/>
    <w:rsid w:val="00BC3461"/>
    <w:rsid w:val="00BC39BB"/>
    <w:rsid w:val="00BC3C05"/>
    <w:rsid w:val="00BC3FA0"/>
    <w:rsid w:val="00BC44B8"/>
    <w:rsid w:val="00BC480A"/>
    <w:rsid w:val="00BC52C7"/>
    <w:rsid w:val="00BC55ED"/>
    <w:rsid w:val="00BC5908"/>
    <w:rsid w:val="00BC5A06"/>
    <w:rsid w:val="00BC5BE9"/>
    <w:rsid w:val="00BC5C38"/>
    <w:rsid w:val="00BC5D58"/>
    <w:rsid w:val="00BC65F9"/>
    <w:rsid w:val="00BC66AE"/>
    <w:rsid w:val="00BC680E"/>
    <w:rsid w:val="00BC6925"/>
    <w:rsid w:val="00BC720D"/>
    <w:rsid w:val="00BC74E9"/>
    <w:rsid w:val="00BC7C53"/>
    <w:rsid w:val="00BC7F95"/>
    <w:rsid w:val="00BD0198"/>
    <w:rsid w:val="00BD03D7"/>
    <w:rsid w:val="00BD0C37"/>
    <w:rsid w:val="00BD1868"/>
    <w:rsid w:val="00BD1E00"/>
    <w:rsid w:val="00BD25DF"/>
    <w:rsid w:val="00BD337E"/>
    <w:rsid w:val="00BD36CE"/>
    <w:rsid w:val="00BD3A0B"/>
    <w:rsid w:val="00BD40BA"/>
    <w:rsid w:val="00BD4199"/>
    <w:rsid w:val="00BD464B"/>
    <w:rsid w:val="00BD471E"/>
    <w:rsid w:val="00BD4BEF"/>
    <w:rsid w:val="00BD54C5"/>
    <w:rsid w:val="00BD6004"/>
    <w:rsid w:val="00BD60EF"/>
    <w:rsid w:val="00BD6247"/>
    <w:rsid w:val="00BD6D39"/>
    <w:rsid w:val="00BD6F49"/>
    <w:rsid w:val="00BD70C8"/>
    <w:rsid w:val="00BD73B0"/>
    <w:rsid w:val="00BD79BD"/>
    <w:rsid w:val="00BD7B00"/>
    <w:rsid w:val="00BE0255"/>
    <w:rsid w:val="00BE07B4"/>
    <w:rsid w:val="00BE087B"/>
    <w:rsid w:val="00BE0CCD"/>
    <w:rsid w:val="00BE0EE4"/>
    <w:rsid w:val="00BE1AFD"/>
    <w:rsid w:val="00BE22BB"/>
    <w:rsid w:val="00BE2368"/>
    <w:rsid w:val="00BE284E"/>
    <w:rsid w:val="00BE2968"/>
    <w:rsid w:val="00BE2F54"/>
    <w:rsid w:val="00BE3252"/>
    <w:rsid w:val="00BE32A7"/>
    <w:rsid w:val="00BE33FC"/>
    <w:rsid w:val="00BE34B5"/>
    <w:rsid w:val="00BE39F4"/>
    <w:rsid w:val="00BE48B2"/>
    <w:rsid w:val="00BE4903"/>
    <w:rsid w:val="00BE4970"/>
    <w:rsid w:val="00BE4AB4"/>
    <w:rsid w:val="00BE4BDD"/>
    <w:rsid w:val="00BE4D6B"/>
    <w:rsid w:val="00BE5730"/>
    <w:rsid w:val="00BE58DD"/>
    <w:rsid w:val="00BE5BE5"/>
    <w:rsid w:val="00BE5C82"/>
    <w:rsid w:val="00BE5EB5"/>
    <w:rsid w:val="00BE61CC"/>
    <w:rsid w:val="00BE68B0"/>
    <w:rsid w:val="00BE6F05"/>
    <w:rsid w:val="00BE7496"/>
    <w:rsid w:val="00BE7B5E"/>
    <w:rsid w:val="00BE7F42"/>
    <w:rsid w:val="00BF0600"/>
    <w:rsid w:val="00BF08A6"/>
    <w:rsid w:val="00BF0B85"/>
    <w:rsid w:val="00BF0E9E"/>
    <w:rsid w:val="00BF107D"/>
    <w:rsid w:val="00BF13DB"/>
    <w:rsid w:val="00BF20D3"/>
    <w:rsid w:val="00BF2A5A"/>
    <w:rsid w:val="00BF2D60"/>
    <w:rsid w:val="00BF36E1"/>
    <w:rsid w:val="00BF405B"/>
    <w:rsid w:val="00BF432C"/>
    <w:rsid w:val="00BF4464"/>
    <w:rsid w:val="00BF5279"/>
    <w:rsid w:val="00BF52AB"/>
    <w:rsid w:val="00BF59DC"/>
    <w:rsid w:val="00BF68A8"/>
    <w:rsid w:val="00BF6D91"/>
    <w:rsid w:val="00BF7169"/>
    <w:rsid w:val="00BF72C0"/>
    <w:rsid w:val="00BF77BE"/>
    <w:rsid w:val="00BF79F2"/>
    <w:rsid w:val="00BF7CE2"/>
    <w:rsid w:val="00C00071"/>
    <w:rsid w:val="00C00DEC"/>
    <w:rsid w:val="00C00FCE"/>
    <w:rsid w:val="00C01553"/>
    <w:rsid w:val="00C017C8"/>
    <w:rsid w:val="00C01846"/>
    <w:rsid w:val="00C018EB"/>
    <w:rsid w:val="00C01A81"/>
    <w:rsid w:val="00C01BC0"/>
    <w:rsid w:val="00C01EFF"/>
    <w:rsid w:val="00C02033"/>
    <w:rsid w:val="00C021F1"/>
    <w:rsid w:val="00C02CE4"/>
    <w:rsid w:val="00C02D56"/>
    <w:rsid w:val="00C03191"/>
    <w:rsid w:val="00C0395A"/>
    <w:rsid w:val="00C04907"/>
    <w:rsid w:val="00C0590B"/>
    <w:rsid w:val="00C05EF3"/>
    <w:rsid w:val="00C06341"/>
    <w:rsid w:val="00C074C6"/>
    <w:rsid w:val="00C0772C"/>
    <w:rsid w:val="00C1006F"/>
    <w:rsid w:val="00C101C3"/>
    <w:rsid w:val="00C11978"/>
    <w:rsid w:val="00C119B7"/>
    <w:rsid w:val="00C11A03"/>
    <w:rsid w:val="00C120BD"/>
    <w:rsid w:val="00C1247C"/>
    <w:rsid w:val="00C13161"/>
    <w:rsid w:val="00C13517"/>
    <w:rsid w:val="00C139C8"/>
    <w:rsid w:val="00C13C1E"/>
    <w:rsid w:val="00C13C80"/>
    <w:rsid w:val="00C13E1A"/>
    <w:rsid w:val="00C142A9"/>
    <w:rsid w:val="00C14390"/>
    <w:rsid w:val="00C14470"/>
    <w:rsid w:val="00C14550"/>
    <w:rsid w:val="00C150C6"/>
    <w:rsid w:val="00C152E4"/>
    <w:rsid w:val="00C15303"/>
    <w:rsid w:val="00C15732"/>
    <w:rsid w:val="00C15918"/>
    <w:rsid w:val="00C15CB9"/>
    <w:rsid w:val="00C15CEB"/>
    <w:rsid w:val="00C15D0C"/>
    <w:rsid w:val="00C15DB1"/>
    <w:rsid w:val="00C15E54"/>
    <w:rsid w:val="00C15EB2"/>
    <w:rsid w:val="00C16905"/>
    <w:rsid w:val="00C16C11"/>
    <w:rsid w:val="00C16DA9"/>
    <w:rsid w:val="00C17264"/>
    <w:rsid w:val="00C17529"/>
    <w:rsid w:val="00C179D9"/>
    <w:rsid w:val="00C17D0D"/>
    <w:rsid w:val="00C20187"/>
    <w:rsid w:val="00C20AEA"/>
    <w:rsid w:val="00C20C4D"/>
    <w:rsid w:val="00C21C7C"/>
    <w:rsid w:val="00C226C3"/>
    <w:rsid w:val="00C22C0C"/>
    <w:rsid w:val="00C2333A"/>
    <w:rsid w:val="00C23EF4"/>
    <w:rsid w:val="00C242D7"/>
    <w:rsid w:val="00C2448D"/>
    <w:rsid w:val="00C24712"/>
    <w:rsid w:val="00C2528F"/>
    <w:rsid w:val="00C25FA8"/>
    <w:rsid w:val="00C261C5"/>
    <w:rsid w:val="00C261EE"/>
    <w:rsid w:val="00C2621A"/>
    <w:rsid w:val="00C26459"/>
    <w:rsid w:val="00C2683B"/>
    <w:rsid w:val="00C268D3"/>
    <w:rsid w:val="00C27099"/>
    <w:rsid w:val="00C273C3"/>
    <w:rsid w:val="00C27628"/>
    <w:rsid w:val="00C27D9E"/>
    <w:rsid w:val="00C27EA8"/>
    <w:rsid w:val="00C302FB"/>
    <w:rsid w:val="00C3058E"/>
    <w:rsid w:val="00C30EF4"/>
    <w:rsid w:val="00C31550"/>
    <w:rsid w:val="00C31A33"/>
    <w:rsid w:val="00C31F7D"/>
    <w:rsid w:val="00C321E4"/>
    <w:rsid w:val="00C32994"/>
    <w:rsid w:val="00C3299D"/>
    <w:rsid w:val="00C32CCE"/>
    <w:rsid w:val="00C32E5B"/>
    <w:rsid w:val="00C32E7B"/>
    <w:rsid w:val="00C3303A"/>
    <w:rsid w:val="00C33A78"/>
    <w:rsid w:val="00C33C28"/>
    <w:rsid w:val="00C33F4A"/>
    <w:rsid w:val="00C342F3"/>
    <w:rsid w:val="00C34495"/>
    <w:rsid w:val="00C347A5"/>
    <w:rsid w:val="00C34A37"/>
    <w:rsid w:val="00C34C0B"/>
    <w:rsid w:val="00C3562A"/>
    <w:rsid w:val="00C35948"/>
    <w:rsid w:val="00C35BEA"/>
    <w:rsid w:val="00C35C7F"/>
    <w:rsid w:val="00C36074"/>
    <w:rsid w:val="00C362E6"/>
    <w:rsid w:val="00C367F6"/>
    <w:rsid w:val="00C36989"/>
    <w:rsid w:val="00C36AD4"/>
    <w:rsid w:val="00C36BF1"/>
    <w:rsid w:val="00C36F9C"/>
    <w:rsid w:val="00C3792B"/>
    <w:rsid w:val="00C379B4"/>
    <w:rsid w:val="00C37C2B"/>
    <w:rsid w:val="00C37FAC"/>
    <w:rsid w:val="00C40002"/>
    <w:rsid w:val="00C40367"/>
    <w:rsid w:val="00C4044D"/>
    <w:rsid w:val="00C40A06"/>
    <w:rsid w:val="00C40EF8"/>
    <w:rsid w:val="00C40F09"/>
    <w:rsid w:val="00C40F86"/>
    <w:rsid w:val="00C413B0"/>
    <w:rsid w:val="00C416D1"/>
    <w:rsid w:val="00C4180E"/>
    <w:rsid w:val="00C419DE"/>
    <w:rsid w:val="00C420BC"/>
    <w:rsid w:val="00C42437"/>
    <w:rsid w:val="00C425D2"/>
    <w:rsid w:val="00C427D5"/>
    <w:rsid w:val="00C428E4"/>
    <w:rsid w:val="00C42B0A"/>
    <w:rsid w:val="00C432EC"/>
    <w:rsid w:val="00C43DA1"/>
    <w:rsid w:val="00C43E49"/>
    <w:rsid w:val="00C44302"/>
    <w:rsid w:val="00C445B6"/>
    <w:rsid w:val="00C446E2"/>
    <w:rsid w:val="00C44716"/>
    <w:rsid w:val="00C447AD"/>
    <w:rsid w:val="00C44C8A"/>
    <w:rsid w:val="00C4505C"/>
    <w:rsid w:val="00C45269"/>
    <w:rsid w:val="00C4527F"/>
    <w:rsid w:val="00C454AA"/>
    <w:rsid w:val="00C4553A"/>
    <w:rsid w:val="00C45A33"/>
    <w:rsid w:val="00C45CCE"/>
    <w:rsid w:val="00C463DD"/>
    <w:rsid w:val="00C4664C"/>
    <w:rsid w:val="00C46BA8"/>
    <w:rsid w:val="00C46E22"/>
    <w:rsid w:val="00C4724C"/>
    <w:rsid w:val="00C47545"/>
    <w:rsid w:val="00C47ABA"/>
    <w:rsid w:val="00C47BE5"/>
    <w:rsid w:val="00C5004B"/>
    <w:rsid w:val="00C5010C"/>
    <w:rsid w:val="00C502E0"/>
    <w:rsid w:val="00C5034C"/>
    <w:rsid w:val="00C5036A"/>
    <w:rsid w:val="00C5037F"/>
    <w:rsid w:val="00C5040A"/>
    <w:rsid w:val="00C505A7"/>
    <w:rsid w:val="00C50D00"/>
    <w:rsid w:val="00C515C4"/>
    <w:rsid w:val="00C51E88"/>
    <w:rsid w:val="00C5201F"/>
    <w:rsid w:val="00C527A0"/>
    <w:rsid w:val="00C52A7A"/>
    <w:rsid w:val="00C52F10"/>
    <w:rsid w:val="00C53057"/>
    <w:rsid w:val="00C535AB"/>
    <w:rsid w:val="00C5366B"/>
    <w:rsid w:val="00C53A02"/>
    <w:rsid w:val="00C53AD8"/>
    <w:rsid w:val="00C53C44"/>
    <w:rsid w:val="00C54DA9"/>
    <w:rsid w:val="00C54E89"/>
    <w:rsid w:val="00C5507F"/>
    <w:rsid w:val="00C550E5"/>
    <w:rsid w:val="00C55A47"/>
    <w:rsid w:val="00C55C35"/>
    <w:rsid w:val="00C560C2"/>
    <w:rsid w:val="00C560F0"/>
    <w:rsid w:val="00C56794"/>
    <w:rsid w:val="00C569C0"/>
    <w:rsid w:val="00C56E54"/>
    <w:rsid w:val="00C5704A"/>
    <w:rsid w:val="00C57685"/>
    <w:rsid w:val="00C57721"/>
    <w:rsid w:val="00C579C4"/>
    <w:rsid w:val="00C605CB"/>
    <w:rsid w:val="00C607D9"/>
    <w:rsid w:val="00C6088B"/>
    <w:rsid w:val="00C60F59"/>
    <w:rsid w:val="00C611C1"/>
    <w:rsid w:val="00C618DA"/>
    <w:rsid w:val="00C61F05"/>
    <w:rsid w:val="00C62257"/>
    <w:rsid w:val="00C62712"/>
    <w:rsid w:val="00C629A0"/>
    <w:rsid w:val="00C62DEE"/>
    <w:rsid w:val="00C631E5"/>
    <w:rsid w:val="00C63EDE"/>
    <w:rsid w:val="00C644BD"/>
    <w:rsid w:val="00C6453D"/>
    <w:rsid w:val="00C64629"/>
    <w:rsid w:val="00C64851"/>
    <w:rsid w:val="00C65EAF"/>
    <w:rsid w:val="00C66D20"/>
    <w:rsid w:val="00C670A7"/>
    <w:rsid w:val="00C672BF"/>
    <w:rsid w:val="00C6733F"/>
    <w:rsid w:val="00C67554"/>
    <w:rsid w:val="00C67D05"/>
    <w:rsid w:val="00C70044"/>
    <w:rsid w:val="00C701A1"/>
    <w:rsid w:val="00C708B1"/>
    <w:rsid w:val="00C70E89"/>
    <w:rsid w:val="00C70FCE"/>
    <w:rsid w:val="00C7100F"/>
    <w:rsid w:val="00C71200"/>
    <w:rsid w:val="00C713CD"/>
    <w:rsid w:val="00C71510"/>
    <w:rsid w:val="00C718D9"/>
    <w:rsid w:val="00C721DC"/>
    <w:rsid w:val="00C7247D"/>
    <w:rsid w:val="00C727B0"/>
    <w:rsid w:val="00C72D42"/>
    <w:rsid w:val="00C7331A"/>
    <w:rsid w:val="00C7354A"/>
    <w:rsid w:val="00C73870"/>
    <w:rsid w:val="00C73912"/>
    <w:rsid w:val="00C73DB1"/>
    <w:rsid w:val="00C74536"/>
    <w:rsid w:val="00C74584"/>
    <w:rsid w:val="00C745C3"/>
    <w:rsid w:val="00C75467"/>
    <w:rsid w:val="00C75644"/>
    <w:rsid w:val="00C7571D"/>
    <w:rsid w:val="00C75DDF"/>
    <w:rsid w:val="00C75F0A"/>
    <w:rsid w:val="00C760FF"/>
    <w:rsid w:val="00C761D7"/>
    <w:rsid w:val="00C7743F"/>
    <w:rsid w:val="00C774A0"/>
    <w:rsid w:val="00C77649"/>
    <w:rsid w:val="00C808AA"/>
    <w:rsid w:val="00C80986"/>
    <w:rsid w:val="00C80AF5"/>
    <w:rsid w:val="00C81265"/>
    <w:rsid w:val="00C813EE"/>
    <w:rsid w:val="00C817C7"/>
    <w:rsid w:val="00C82794"/>
    <w:rsid w:val="00C82B63"/>
    <w:rsid w:val="00C83131"/>
    <w:rsid w:val="00C836B5"/>
    <w:rsid w:val="00C84C37"/>
    <w:rsid w:val="00C84F38"/>
    <w:rsid w:val="00C85A1A"/>
    <w:rsid w:val="00C86322"/>
    <w:rsid w:val="00C865E7"/>
    <w:rsid w:val="00C867C2"/>
    <w:rsid w:val="00C86A36"/>
    <w:rsid w:val="00C86C62"/>
    <w:rsid w:val="00C8733C"/>
    <w:rsid w:val="00C874BD"/>
    <w:rsid w:val="00C8772D"/>
    <w:rsid w:val="00C901BD"/>
    <w:rsid w:val="00C9027D"/>
    <w:rsid w:val="00C91580"/>
    <w:rsid w:val="00C91C6B"/>
    <w:rsid w:val="00C92E30"/>
    <w:rsid w:val="00C9300E"/>
    <w:rsid w:val="00C934D8"/>
    <w:rsid w:val="00C94704"/>
    <w:rsid w:val="00C94842"/>
    <w:rsid w:val="00C94EF6"/>
    <w:rsid w:val="00C957C2"/>
    <w:rsid w:val="00C9581E"/>
    <w:rsid w:val="00C96630"/>
    <w:rsid w:val="00C96636"/>
    <w:rsid w:val="00C969BC"/>
    <w:rsid w:val="00C96AE2"/>
    <w:rsid w:val="00C96B3E"/>
    <w:rsid w:val="00C96C44"/>
    <w:rsid w:val="00C96DF2"/>
    <w:rsid w:val="00C96E97"/>
    <w:rsid w:val="00C97251"/>
    <w:rsid w:val="00C9748B"/>
    <w:rsid w:val="00C97A50"/>
    <w:rsid w:val="00C97DE7"/>
    <w:rsid w:val="00C97F80"/>
    <w:rsid w:val="00CA0310"/>
    <w:rsid w:val="00CA0487"/>
    <w:rsid w:val="00CA072E"/>
    <w:rsid w:val="00CA0870"/>
    <w:rsid w:val="00CA149B"/>
    <w:rsid w:val="00CA153E"/>
    <w:rsid w:val="00CA1CEC"/>
    <w:rsid w:val="00CA1F61"/>
    <w:rsid w:val="00CA2A44"/>
    <w:rsid w:val="00CA2E25"/>
    <w:rsid w:val="00CA34DE"/>
    <w:rsid w:val="00CA3CD0"/>
    <w:rsid w:val="00CA3D20"/>
    <w:rsid w:val="00CA4104"/>
    <w:rsid w:val="00CA41F0"/>
    <w:rsid w:val="00CA43C6"/>
    <w:rsid w:val="00CA527F"/>
    <w:rsid w:val="00CA5FEF"/>
    <w:rsid w:val="00CA6388"/>
    <w:rsid w:val="00CA65FC"/>
    <w:rsid w:val="00CA6887"/>
    <w:rsid w:val="00CA72B2"/>
    <w:rsid w:val="00CA747E"/>
    <w:rsid w:val="00CA74AB"/>
    <w:rsid w:val="00CA7E19"/>
    <w:rsid w:val="00CB0401"/>
    <w:rsid w:val="00CB0E3D"/>
    <w:rsid w:val="00CB1DA7"/>
    <w:rsid w:val="00CB241B"/>
    <w:rsid w:val="00CB25B3"/>
    <w:rsid w:val="00CB264F"/>
    <w:rsid w:val="00CB2BDB"/>
    <w:rsid w:val="00CB2EB0"/>
    <w:rsid w:val="00CB304B"/>
    <w:rsid w:val="00CB3E03"/>
    <w:rsid w:val="00CB42EA"/>
    <w:rsid w:val="00CB45E7"/>
    <w:rsid w:val="00CB4CE7"/>
    <w:rsid w:val="00CB4F3F"/>
    <w:rsid w:val="00CB502B"/>
    <w:rsid w:val="00CB5520"/>
    <w:rsid w:val="00CB5D2C"/>
    <w:rsid w:val="00CB5E3D"/>
    <w:rsid w:val="00CB6445"/>
    <w:rsid w:val="00CB65F9"/>
    <w:rsid w:val="00CB67BD"/>
    <w:rsid w:val="00CB756A"/>
    <w:rsid w:val="00CB7704"/>
    <w:rsid w:val="00CB7879"/>
    <w:rsid w:val="00CB78B8"/>
    <w:rsid w:val="00CB7AA8"/>
    <w:rsid w:val="00CB7AD0"/>
    <w:rsid w:val="00CC0762"/>
    <w:rsid w:val="00CC0999"/>
    <w:rsid w:val="00CC0A72"/>
    <w:rsid w:val="00CC198E"/>
    <w:rsid w:val="00CC1F86"/>
    <w:rsid w:val="00CC2224"/>
    <w:rsid w:val="00CC232F"/>
    <w:rsid w:val="00CC2664"/>
    <w:rsid w:val="00CC2723"/>
    <w:rsid w:val="00CC3174"/>
    <w:rsid w:val="00CC34EB"/>
    <w:rsid w:val="00CC3845"/>
    <w:rsid w:val="00CC3E74"/>
    <w:rsid w:val="00CC4136"/>
    <w:rsid w:val="00CC4AFC"/>
    <w:rsid w:val="00CC4F30"/>
    <w:rsid w:val="00CC552E"/>
    <w:rsid w:val="00CC5F08"/>
    <w:rsid w:val="00CC69FA"/>
    <w:rsid w:val="00CC70ED"/>
    <w:rsid w:val="00CC71C6"/>
    <w:rsid w:val="00CC771F"/>
    <w:rsid w:val="00CC796F"/>
    <w:rsid w:val="00CD0948"/>
    <w:rsid w:val="00CD10D3"/>
    <w:rsid w:val="00CD1F41"/>
    <w:rsid w:val="00CD30B4"/>
    <w:rsid w:val="00CD30DC"/>
    <w:rsid w:val="00CD31EE"/>
    <w:rsid w:val="00CD3638"/>
    <w:rsid w:val="00CD3FF1"/>
    <w:rsid w:val="00CD40B0"/>
    <w:rsid w:val="00CD46C6"/>
    <w:rsid w:val="00CD4AA6"/>
    <w:rsid w:val="00CD5406"/>
    <w:rsid w:val="00CD5648"/>
    <w:rsid w:val="00CD56C1"/>
    <w:rsid w:val="00CD5DAD"/>
    <w:rsid w:val="00CD6236"/>
    <w:rsid w:val="00CD6D09"/>
    <w:rsid w:val="00CD71AE"/>
    <w:rsid w:val="00CD7375"/>
    <w:rsid w:val="00CD772B"/>
    <w:rsid w:val="00CD7795"/>
    <w:rsid w:val="00CD7A72"/>
    <w:rsid w:val="00CD7B2C"/>
    <w:rsid w:val="00CD7F31"/>
    <w:rsid w:val="00CE03A4"/>
    <w:rsid w:val="00CE062B"/>
    <w:rsid w:val="00CE10F8"/>
    <w:rsid w:val="00CE161D"/>
    <w:rsid w:val="00CE2133"/>
    <w:rsid w:val="00CE269F"/>
    <w:rsid w:val="00CE2979"/>
    <w:rsid w:val="00CE3394"/>
    <w:rsid w:val="00CE3722"/>
    <w:rsid w:val="00CE37B9"/>
    <w:rsid w:val="00CE3A23"/>
    <w:rsid w:val="00CE3E07"/>
    <w:rsid w:val="00CE4A8F"/>
    <w:rsid w:val="00CE5432"/>
    <w:rsid w:val="00CE570F"/>
    <w:rsid w:val="00CE5774"/>
    <w:rsid w:val="00CE5CF6"/>
    <w:rsid w:val="00CE5E2F"/>
    <w:rsid w:val="00CE6560"/>
    <w:rsid w:val="00CE676C"/>
    <w:rsid w:val="00CE71EA"/>
    <w:rsid w:val="00CE768D"/>
    <w:rsid w:val="00CE778C"/>
    <w:rsid w:val="00CE7832"/>
    <w:rsid w:val="00CE7EBA"/>
    <w:rsid w:val="00CF1CA5"/>
    <w:rsid w:val="00CF2450"/>
    <w:rsid w:val="00CF284E"/>
    <w:rsid w:val="00CF2E4C"/>
    <w:rsid w:val="00CF2E8B"/>
    <w:rsid w:val="00CF3450"/>
    <w:rsid w:val="00CF3F8C"/>
    <w:rsid w:val="00CF42E1"/>
    <w:rsid w:val="00CF4339"/>
    <w:rsid w:val="00CF43F6"/>
    <w:rsid w:val="00CF46AB"/>
    <w:rsid w:val="00CF4ECB"/>
    <w:rsid w:val="00CF5790"/>
    <w:rsid w:val="00CF59EA"/>
    <w:rsid w:val="00CF5AD1"/>
    <w:rsid w:val="00CF615B"/>
    <w:rsid w:val="00CF68C3"/>
    <w:rsid w:val="00CF6CE9"/>
    <w:rsid w:val="00CF7115"/>
    <w:rsid w:val="00CF76C0"/>
    <w:rsid w:val="00CF7BE7"/>
    <w:rsid w:val="00CF7DA1"/>
    <w:rsid w:val="00CF7F38"/>
    <w:rsid w:val="00D0079E"/>
    <w:rsid w:val="00D00ABB"/>
    <w:rsid w:val="00D00E12"/>
    <w:rsid w:val="00D0164D"/>
    <w:rsid w:val="00D018F5"/>
    <w:rsid w:val="00D01B07"/>
    <w:rsid w:val="00D01ECD"/>
    <w:rsid w:val="00D024C6"/>
    <w:rsid w:val="00D0293D"/>
    <w:rsid w:val="00D02E2F"/>
    <w:rsid w:val="00D02F72"/>
    <w:rsid w:val="00D032F0"/>
    <w:rsid w:val="00D03A51"/>
    <w:rsid w:val="00D04594"/>
    <w:rsid w:val="00D04983"/>
    <w:rsid w:val="00D04997"/>
    <w:rsid w:val="00D052C4"/>
    <w:rsid w:val="00D0559F"/>
    <w:rsid w:val="00D05755"/>
    <w:rsid w:val="00D05A7E"/>
    <w:rsid w:val="00D05C25"/>
    <w:rsid w:val="00D067A3"/>
    <w:rsid w:val="00D06904"/>
    <w:rsid w:val="00D06B64"/>
    <w:rsid w:val="00D07722"/>
    <w:rsid w:val="00D07A0A"/>
    <w:rsid w:val="00D1011F"/>
    <w:rsid w:val="00D10380"/>
    <w:rsid w:val="00D107FD"/>
    <w:rsid w:val="00D11824"/>
    <w:rsid w:val="00D11905"/>
    <w:rsid w:val="00D11C9E"/>
    <w:rsid w:val="00D11CAA"/>
    <w:rsid w:val="00D125DE"/>
    <w:rsid w:val="00D12A13"/>
    <w:rsid w:val="00D12C33"/>
    <w:rsid w:val="00D130CF"/>
    <w:rsid w:val="00D131A7"/>
    <w:rsid w:val="00D13576"/>
    <w:rsid w:val="00D13A6A"/>
    <w:rsid w:val="00D13B3D"/>
    <w:rsid w:val="00D13C20"/>
    <w:rsid w:val="00D141EE"/>
    <w:rsid w:val="00D14A98"/>
    <w:rsid w:val="00D14F22"/>
    <w:rsid w:val="00D15118"/>
    <w:rsid w:val="00D15839"/>
    <w:rsid w:val="00D15ED1"/>
    <w:rsid w:val="00D172FF"/>
    <w:rsid w:val="00D17F52"/>
    <w:rsid w:val="00D17FDC"/>
    <w:rsid w:val="00D20047"/>
    <w:rsid w:val="00D2007D"/>
    <w:rsid w:val="00D2017F"/>
    <w:rsid w:val="00D2031B"/>
    <w:rsid w:val="00D20715"/>
    <w:rsid w:val="00D2091F"/>
    <w:rsid w:val="00D20CAE"/>
    <w:rsid w:val="00D21D28"/>
    <w:rsid w:val="00D21F7B"/>
    <w:rsid w:val="00D220EC"/>
    <w:rsid w:val="00D22544"/>
    <w:rsid w:val="00D227E7"/>
    <w:rsid w:val="00D229C0"/>
    <w:rsid w:val="00D229CB"/>
    <w:rsid w:val="00D22B45"/>
    <w:rsid w:val="00D22E36"/>
    <w:rsid w:val="00D22EBB"/>
    <w:rsid w:val="00D22FCC"/>
    <w:rsid w:val="00D23356"/>
    <w:rsid w:val="00D23440"/>
    <w:rsid w:val="00D23B70"/>
    <w:rsid w:val="00D23E13"/>
    <w:rsid w:val="00D24688"/>
    <w:rsid w:val="00D246E6"/>
    <w:rsid w:val="00D247CB"/>
    <w:rsid w:val="00D248B6"/>
    <w:rsid w:val="00D248CB"/>
    <w:rsid w:val="00D25806"/>
    <w:rsid w:val="00D25FE2"/>
    <w:rsid w:val="00D26B34"/>
    <w:rsid w:val="00D26DD5"/>
    <w:rsid w:val="00D26E07"/>
    <w:rsid w:val="00D27177"/>
    <w:rsid w:val="00D2768D"/>
    <w:rsid w:val="00D277A1"/>
    <w:rsid w:val="00D2791C"/>
    <w:rsid w:val="00D27946"/>
    <w:rsid w:val="00D308F3"/>
    <w:rsid w:val="00D31236"/>
    <w:rsid w:val="00D31B24"/>
    <w:rsid w:val="00D31D09"/>
    <w:rsid w:val="00D32174"/>
    <w:rsid w:val="00D3264E"/>
    <w:rsid w:val="00D335DF"/>
    <w:rsid w:val="00D336F6"/>
    <w:rsid w:val="00D33CD2"/>
    <w:rsid w:val="00D33F33"/>
    <w:rsid w:val="00D3438D"/>
    <w:rsid w:val="00D34681"/>
    <w:rsid w:val="00D34C84"/>
    <w:rsid w:val="00D3537E"/>
    <w:rsid w:val="00D3641B"/>
    <w:rsid w:val="00D3644C"/>
    <w:rsid w:val="00D36724"/>
    <w:rsid w:val="00D36D83"/>
    <w:rsid w:val="00D37444"/>
    <w:rsid w:val="00D37625"/>
    <w:rsid w:val="00D4035D"/>
    <w:rsid w:val="00D40465"/>
    <w:rsid w:val="00D404BD"/>
    <w:rsid w:val="00D416C2"/>
    <w:rsid w:val="00D42043"/>
    <w:rsid w:val="00D42CBA"/>
    <w:rsid w:val="00D42E63"/>
    <w:rsid w:val="00D43252"/>
    <w:rsid w:val="00D43867"/>
    <w:rsid w:val="00D43C08"/>
    <w:rsid w:val="00D43C4E"/>
    <w:rsid w:val="00D440A7"/>
    <w:rsid w:val="00D44184"/>
    <w:rsid w:val="00D44767"/>
    <w:rsid w:val="00D4482A"/>
    <w:rsid w:val="00D44BC6"/>
    <w:rsid w:val="00D452AA"/>
    <w:rsid w:val="00D4549B"/>
    <w:rsid w:val="00D45EC6"/>
    <w:rsid w:val="00D46DA2"/>
    <w:rsid w:val="00D46F4F"/>
    <w:rsid w:val="00D471DF"/>
    <w:rsid w:val="00D476D1"/>
    <w:rsid w:val="00D476F8"/>
    <w:rsid w:val="00D478DE"/>
    <w:rsid w:val="00D47CE3"/>
    <w:rsid w:val="00D47D7B"/>
    <w:rsid w:val="00D47EEA"/>
    <w:rsid w:val="00D47F95"/>
    <w:rsid w:val="00D50134"/>
    <w:rsid w:val="00D506BF"/>
    <w:rsid w:val="00D50C86"/>
    <w:rsid w:val="00D50FF4"/>
    <w:rsid w:val="00D51557"/>
    <w:rsid w:val="00D51663"/>
    <w:rsid w:val="00D516BD"/>
    <w:rsid w:val="00D5222D"/>
    <w:rsid w:val="00D52424"/>
    <w:rsid w:val="00D52707"/>
    <w:rsid w:val="00D52A6B"/>
    <w:rsid w:val="00D52AC0"/>
    <w:rsid w:val="00D52B57"/>
    <w:rsid w:val="00D52DB0"/>
    <w:rsid w:val="00D534D4"/>
    <w:rsid w:val="00D5394A"/>
    <w:rsid w:val="00D54403"/>
    <w:rsid w:val="00D546DF"/>
    <w:rsid w:val="00D54726"/>
    <w:rsid w:val="00D5492D"/>
    <w:rsid w:val="00D54B48"/>
    <w:rsid w:val="00D54CA6"/>
    <w:rsid w:val="00D558FA"/>
    <w:rsid w:val="00D55A6E"/>
    <w:rsid w:val="00D55C0A"/>
    <w:rsid w:val="00D55D49"/>
    <w:rsid w:val="00D55F6A"/>
    <w:rsid w:val="00D56314"/>
    <w:rsid w:val="00D56906"/>
    <w:rsid w:val="00D57120"/>
    <w:rsid w:val="00D57CE8"/>
    <w:rsid w:val="00D60F5D"/>
    <w:rsid w:val="00D6108A"/>
    <w:rsid w:val="00D613CD"/>
    <w:rsid w:val="00D6156C"/>
    <w:rsid w:val="00D61719"/>
    <w:rsid w:val="00D6174A"/>
    <w:rsid w:val="00D61EB7"/>
    <w:rsid w:val="00D626B8"/>
    <w:rsid w:val="00D62927"/>
    <w:rsid w:val="00D653C5"/>
    <w:rsid w:val="00D6592E"/>
    <w:rsid w:val="00D66079"/>
    <w:rsid w:val="00D66335"/>
    <w:rsid w:val="00D66743"/>
    <w:rsid w:val="00D6739B"/>
    <w:rsid w:val="00D67786"/>
    <w:rsid w:val="00D6782A"/>
    <w:rsid w:val="00D679E1"/>
    <w:rsid w:val="00D707DC"/>
    <w:rsid w:val="00D70889"/>
    <w:rsid w:val="00D7096E"/>
    <w:rsid w:val="00D70A49"/>
    <w:rsid w:val="00D70D77"/>
    <w:rsid w:val="00D70F56"/>
    <w:rsid w:val="00D71100"/>
    <w:rsid w:val="00D71A5A"/>
    <w:rsid w:val="00D725E3"/>
    <w:rsid w:val="00D72D4B"/>
    <w:rsid w:val="00D73187"/>
    <w:rsid w:val="00D736FF"/>
    <w:rsid w:val="00D7426F"/>
    <w:rsid w:val="00D74650"/>
    <w:rsid w:val="00D7480B"/>
    <w:rsid w:val="00D75249"/>
    <w:rsid w:val="00D7534D"/>
    <w:rsid w:val="00D7597E"/>
    <w:rsid w:val="00D75E13"/>
    <w:rsid w:val="00D76251"/>
    <w:rsid w:val="00D764D2"/>
    <w:rsid w:val="00D768CB"/>
    <w:rsid w:val="00D76E2A"/>
    <w:rsid w:val="00D76FAE"/>
    <w:rsid w:val="00D771A7"/>
    <w:rsid w:val="00D773DF"/>
    <w:rsid w:val="00D77961"/>
    <w:rsid w:val="00D77BE5"/>
    <w:rsid w:val="00D80335"/>
    <w:rsid w:val="00D807AF"/>
    <w:rsid w:val="00D807E3"/>
    <w:rsid w:val="00D80C48"/>
    <w:rsid w:val="00D815C8"/>
    <w:rsid w:val="00D81770"/>
    <w:rsid w:val="00D8198C"/>
    <w:rsid w:val="00D81B34"/>
    <w:rsid w:val="00D81E13"/>
    <w:rsid w:val="00D8203C"/>
    <w:rsid w:val="00D8208D"/>
    <w:rsid w:val="00D821D8"/>
    <w:rsid w:val="00D82501"/>
    <w:rsid w:val="00D82D39"/>
    <w:rsid w:val="00D82EBB"/>
    <w:rsid w:val="00D83645"/>
    <w:rsid w:val="00D839E1"/>
    <w:rsid w:val="00D83F4F"/>
    <w:rsid w:val="00D84049"/>
    <w:rsid w:val="00D84191"/>
    <w:rsid w:val="00D844F2"/>
    <w:rsid w:val="00D845B9"/>
    <w:rsid w:val="00D8485E"/>
    <w:rsid w:val="00D84F30"/>
    <w:rsid w:val="00D850EB"/>
    <w:rsid w:val="00D85E27"/>
    <w:rsid w:val="00D85E5F"/>
    <w:rsid w:val="00D86031"/>
    <w:rsid w:val="00D8615C"/>
    <w:rsid w:val="00D86506"/>
    <w:rsid w:val="00D86D0D"/>
    <w:rsid w:val="00D86F96"/>
    <w:rsid w:val="00D8702E"/>
    <w:rsid w:val="00D870D8"/>
    <w:rsid w:val="00D87189"/>
    <w:rsid w:val="00D8758D"/>
    <w:rsid w:val="00D877B1"/>
    <w:rsid w:val="00D87CFE"/>
    <w:rsid w:val="00D90359"/>
    <w:rsid w:val="00D90E95"/>
    <w:rsid w:val="00D90EA6"/>
    <w:rsid w:val="00D91BB8"/>
    <w:rsid w:val="00D91DF8"/>
    <w:rsid w:val="00D9205D"/>
    <w:rsid w:val="00D92335"/>
    <w:rsid w:val="00D92355"/>
    <w:rsid w:val="00D92A3A"/>
    <w:rsid w:val="00D92C04"/>
    <w:rsid w:val="00D93364"/>
    <w:rsid w:val="00D9393C"/>
    <w:rsid w:val="00D939E3"/>
    <w:rsid w:val="00D93A25"/>
    <w:rsid w:val="00D93B0D"/>
    <w:rsid w:val="00D93F22"/>
    <w:rsid w:val="00D93FAF"/>
    <w:rsid w:val="00D94790"/>
    <w:rsid w:val="00D94860"/>
    <w:rsid w:val="00D94A8A"/>
    <w:rsid w:val="00D94A8B"/>
    <w:rsid w:val="00D94A8E"/>
    <w:rsid w:val="00D9516E"/>
    <w:rsid w:val="00D95303"/>
    <w:rsid w:val="00D954D5"/>
    <w:rsid w:val="00D95653"/>
    <w:rsid w:val="00D95CB9"/>
    <w:rsid w:val="00D95EDE"/>
    <w:rsid w:val="00D960C4"/>
    <w:rsid w:val="00D9627E"/>
    <w:rsid w:val="00D9635C"/>
    <w:rsid w:val="00D96B3C"/>
    <w:rsid w:val="00D96B61"/>
    <w:rsid w:val="00D97152"/>
    <w:rsid w:val="00D978C6"/>
    <w:rsid w:val="00D97A92"/>
    <w:rsid w:val="00D97AE4"/>
    <w:rsid w:val="00DA007B"/>
    <w:rsid w:val="00DA0155"/>
    <w:rsid w:val="00DA0425"/>
    <w:rsid w:val="00DA04BC"/>
    <w:rsid w:val="00DA0904"/>
    <w:rsid w:val="00DA0E49"/>
    <w:rsid w:val="00DA0FEC"/>
    <w:rsid w:val="00DA142C"/>
    <w:rsid w:val="00DA150A"/>
    <w:rsid w:val="00DA1CBA"/>
    <w:rsid w:val="00DA1DDF"/>
    <w:rsid w:val="00DA25B4"/>
    <w:rsid w:val="00DA272D"/>
    <w:rsid w:val="00DA3043"/>
    <w:rsid w:val="00DA37C1"/>
    <w:rsid w:val="00DA3908"/>
    <w:rsid w:val="00DA3A14"/>
    <w:rsid w:val="00DA3C1C"/>
    <w:rsid w:val="00DA3EB8"/>
    <w:rsid w:val="00DA4022"/>
    <w:rsid w:val="00DA415E"/>
    <w:rsid w:val="00DA4463"/>
    <w:rsid w:val="00DA4472"/>
    <w:rsid w:val="00DA4646"/>
    <w:rsid w:val="00DA4800"/>
    <w:rsid w:val="00DA5816"/>
    <w:rsid w:val="00DA65C8"/>
    <w:rsid w:val="00DA6CD7"/>
    <w:rsid w:val="00DA74E5"/>
    <w:rsid w:val="00DB0276"/>
    <w:rsid w:val="00DB0679"/>
    <w:rsid w:val="00DB0C7F"/>
    <w:rsid w:val="00DB0D49"/>
    <w:rsid w:val="00DB0E93"/>
    <w:rsid w:val="00DB1479"/>
    <w:rsid w:val="00DB2097"/>
    <w:rsid w:val="00DB2784"/>
    <w:rsid w:val="00DB2BC4"/>
    <w:rsid w:val="00DB31A9"/>
    <w:rsid w:val="00DB31EA"/>
    <w:rsid w:val="00DB3B4B"/>
    <w:rsid w:val="00DB3BFE"/>
    <w:rsid w:val="00DB3FB2"/>
    <w:rsid w:val="00DB4139"/>
    <w:rsid w:val="00DB447F"/>
    <w:rsid w:val="00DB474C"/>
    <w:rsid w:val="00DB4C08"/>
    <w:rsid w:val="00DB4F89"/>
    <w:rsid w:val="00DB5621"/>
    <w:rsid w:val="00DB5A6A"/>
    <w:rsid w:val="00DB5BAD"/>
    <w:rsid w:val="00DB6390"/>
    <w:rsid w:val="00DB63ED"/>
    <w:rsid w:val="00DB6AFE"/>
    <w:rsid w:val="00DB6F93"/>
    <w:rsid w:val="00DB7131"/>
    <w:rsid w:val="00DB76E4"/>
    <w:rsid w:val="00DB7E24"/>
    <w:rsid w:val="00DC029A"/>
    <w:rsid w:val="00DC0B25"/>
    <w:rsid w:val="00DC0CA4"/>
    <w:rsid w:val="00DC0CA6"/>
    <w:rsid w:val="00DC0D9F"/>
    <w:rsid w:val="00DC0FB5"/>
    <w:rsid w:val="00DC1474"/>
    <w:rsid w:val="00DC1515"/>
    <w:rsid w:val="00DC15BD"/>
    <w:rsid w:val="00DC15DF"/>
    <w:rsid w:val="00DC1EF8"/>
    <w:rsid w:val="00DC2584"/>
    <w:rsid w:val="00DC292D"/>
    <w:rsid w:val="00DC2997"/>
    <w:rsid w:val="00DC2B0F"/>
    <w:rsid w:val="00DC2F8E"/>
    <w:rsid w:val="00DC3038"/>
    <w:rsid w:val="00DC33FD"/>
    <w:rsid w:val="00DC3468"/>
    <w:rsid w:val="00DC34BF"/>
    <w:rsid w:val="00DC3626"/>
    <w:rsid w:val="00DC384C"/>
    <w:rsid w:val="00DC4530"/>
    <w:rsid w:val="00DC48DC"/>
    <w:rsid w:val="00DC4A99"/>
    <w:rsid w:val="00DC4EF5"/>
    <w:rsid w:val="00DC5153"/>
    <w:rsid w:val="00DC53BF"/>
    <w:rsid w:val="00DC5943"/>
    <w:rsid w:val="00DC5A4A"/>
    <w:rsid w:val="00DC5F25"/>
    <w:rsid w:val="00DC64A3"/>
    <w:rsid w:val="00DC657E"/>
    <w:rsid w:val="00DC66D7"/>
    <w:rsid w:val="00DC6CF0"/>
    <w:rsid w:val="00DC6D09"/>
    <w:rsid w:val="00DC6D39"/>
    <w:rsid w:val="00DC76CE"/>
    <w:rsid w:val="00DC775F"/>
    <w:rsid w:val="00DC79D0"/>
    <w:rsid w:val="00DC7E20"/>
    <w:rsid w:val="00DD0C73"/>
    <w:rsid w:val="00DD17FE"/>
    <w:rsid w:val="00DD1808"/>
    <w:rsid w:val="00DD1B03"/>
    <w:rsid w:val="00DD1D4D"/>
    <w:rsid w:val="00DD1DF1"/>
    <w:rsid w:val="00DD23E8"/>
    <w:rsid w:val="00DD2907"/>
    <w:rsid w:val="00DD2944"/>
    <w:rsid w:val="00DD3094"/>
    <w:rsid w:val="00DD31CD"/>
    <w:rsid w:val="00DD42BE"/>
    <w:rsid w:val="00DD4618"/>
    <w:rsid w:val="00DD4AB1"/>
    <w:rsid w:val="00DD4E80"/>
    <w:rsid w:val="00DD5132"/>
    <w:rsid w:val="00DD6587"/>
    <w:rsid w:val="00DD66BB"/>
    <w:rsid w:val="00DD75EC"/>
    <w:rsid w:val="00DD765E"/>
    <w:rsid w:val="00DD79FD"/>
    <w:rsid w:val="00DD7A5C"/>
    <w:rsid w:val="00DD7D5B"/>
    <w:rsid w:val="00DE02EC"/>
    <w:rsid w:val="00DE0C06"/>
    <w:rsid w:val="00DE1ED4"/>
    <w:rsid w:val="00DE1F9C"/>
    <w:rsid w:val="00DE21F6"/>
    <w:rsid w:val="00DE252D"/>
    <w:rsid w:val="00DE2ADD"/>
    <w:rsid w:val="00DE2F69"/>
    <w:rsid w:val="00DE38B6"/>
    <w:rsid w:val="00DE47FD"/>
    <w:rsid w:val="00DE4C32"/>
    <w:rsid w:val="00DE540E"/>
    <w:rsid w:val="00DE5A91"/>
    <w:rsid w:val="00DE5BED"/>
    <w:rsid w:val="00DE6BC4"/>
    <w:rsid w:val="00DE6CDF"/>
    <w:rsid w:val="00DE72A4"/>
    <w:rsid w:val="00DE7568"/>
    <w:rsid w:val="00DE784F"/>
    <w:rsid w:val="00DF015F"/>
    <w:rsid w:val="00DF0308"/>
    <w:rsid w:val="00DF0734"/>
    <w:rsid w:val="00DF08B9"/>
    <w:rsid w:val="00DF09C1"/>
    <w:rsid w:val="00DF1089"/>
    <w:rsid w:val="00DF1306"/>
    <w:rsid w:val="00DF15FE"/>
    <w:rsid w:val="00DF1687"/>
    <w:rsid w:val="00DF16AA"/>
    <w:rsid w:val="00DF1B2A"/>
    <w:rsid w:val="00DF1CFC"/>
    <w:rsid w:val="00DF1D33"/>
    <w:rsid w:val="00DF2A3A"/>
    <w:rsid w:val="00DF2C35"/>
    <w:rsid w:val="00DF37A3"/>
    <w:rsid w:val="00DF3D9C"/>
    <w:rsid w:val="00DF3DB9"/>
    <w:rsid w:val="00DF3FCE"/>
    <w:rsid w:val="00DF44FF"/>
    <w:rsid w:val="00DF498D"/>
    <w:rsid w:val="00DF5104"/>
    <w:rsid w:val="00DF5522"/>
    <w:rsid w:val="00DF5B36"/>
    <w:rsid w:val="00DF73F6"/>
    <w:rsid w:val="00DF7C8D"/>
    <w:rsid w:val="00DF7F1D"/>
    <w:rsid w:val="00E0039C"/>
    <w:rsid w:val="00E006E1"/>
    <w:rsid w:val="00E0071E"/>
    <w:rsid w:val="00E00E74"/>
    <w:rsid w:val="00E01694"/>
    <w:rsid w:val="00E02953"/>
    <w:rsid w:val="00E02CBE"/>
    <w:rsid w:val="00E037A5"/>
    <w:rsid w:val="00E03840"/>
    <w:rsid w:val="00E03877"/>
    <w:rsid w:val="00E03AFD"/>
    <w:rsid w:val="00E03C87"/>
    <w:rsid w:val="00E046DF"/>
    <w:rsid w:val="00E04FDA"/>
    <w:rsid w:val="00E0606A"/>
    <w:rsid w:val="00E06335"/>
    <w:rsid w:val="00E064E6"/>
    <w:rsid w:val="00E06746"/>
    <w:rsid w:val="00E067C3"/>
    <w:rsid w:val="00E070E7"/>
    <w:rsid w:val="00E07717"/>
    <w:rsid w:val="00E10049"/>
    <w:rsid w:val="00E1017E"/>
    <w:rsid w:val="00E10A98"/>
    <w:rsid w:val="00E10ED8"/>
    <w:rsid w:val="00E1197B"/>
    <w:rsid w:val="00E122D4"/>
    <w:rsid w:val="00E12526"/>
    <w:rsid w:val="00E1319F"/>
    <w:rsid w:val="00E137F2"/>
    <w:rsid w:val="00E13A51"/>
    <w:rsid w:val="00E14857"/>
    <w:rsid w:val="00E14D03"/>
    <w:rsid w:val="00E14E56"/>
    <w:rsid w:val="00E15184"/>
    <w:rsid w:val="00E15EBA"/>
    <w:rsid w:val="00E15F56"/>
    <w:rsid w:val="00E1613E"/>
    <w:rsid w:val="00E16562"/>
    <w:rsid w:val="00E16A0F"/>
    <w:rsid w:val="00E16D45"/>
    <w:rsid w:val="00E174D9"/>
    <w:rsid w:val="00E17F10"/>
    <w:rsid w:val="00E205DA"/>
    <w:rsid w:val="00E209C9"/>
    <w:rsid w:val="00E20DBF"/>
    <w:rsid w:val="00E213FC"/>
    <w:rsid w:val="00E21732"/>
    <w:rsid w:val="00E219C2"/>
    <w:rsid w:val="00E21C1B"/>
    <w:rsid w:val="00E21EF5"/>
    <w:rsid w:val="00E21F23"/>
    <w:rsid w:val="00E221A4"/>
    <w:rsid w:val="00E22681"/>
    <w:rsid w:val="00E227EF"/>
    <w:rsid w:val="00E22B0C"/>
    <w:rsid w:val="00E22E11"/>
    <w:rsid w:val="00E23EEC"/>
    <w:rsid w:val="00E23EF1"/>
    <w:rsid w:val="00E24687"/>
    <w:rsid w:val="00E24755"/>
    <w:rsid w:val="00E2497B"/>
    <w:rsid w:val="00E255E1"/>
    <w:rsid w:val="00E256CB"/>
    <w:rsid w:val="00E25ABF"/>
    <w:rsid w:val="00E25C2C"/>
    <w:rsid w:val="00E268CB"/>
    <w:rsid w:val="00E268FC"/>
    <w:rsid w:val="00E26ADC"/>
    <w:rsid w:val="00E26E3F"/>
    <w:rsid w:val="00E2726E"/>
    <w:rsid w:val="00E27346"/>
    <w:rsid w:val="00E274FD"/>
    <w:rsid w:val="00E27662"/>
    <w:rsid w:val="00E27C5F"/>
    <w:rsid w:val="00E27EC2"/>
    <w:rsid w:val="00E3005F"/>
    <w:rsid w:val="00E3006D"/>
    <w:rsid w:val="00E3051F"/>
    <w:rsid w:val="00E30588"/>
    <w:rsid w:val="00E30659"/>
    <w:rsid w:val="00E307D0"/>
    <w:rsid w:val="00E30880"/>
    <w:rsid w:val="00E30B7D"/>
    <w:rsid w:val="00E3161E"/>
    <w:rsid w:val="00E316DE"/>
    <w:rsid w:val="00E31F00"/>
    <w:rsid w:val="00E3213F"/>
    <w:rsid w:val="00E324C7"/>
    <w:rsid w:val="00E326AF"/>
    <w:rsid w:val="00E329B9"/>
    <w:rsid w:val="00E32C6D"/>
    <w:rsid w:val="00E32DE9"/>
    <w:rsid w:val="00E330FE"/>
    <w:rsid w:val="00E33C5E"/>
    <w:rsid w:val="00E33CBA"/>
    <w:rsid w:val="00E33CD0"/>
    <w:rsid w:val="00E33FA5"/>
    <w:rsid w:val="00E3402F"/>
    <w:rsid w:val="00E34340"/>
    <w:rsid w:val="00E3444F"/>
    <w:rsid w:val="00E344F8"/>
    <w:rsid w:val="00E3450F"/>
    <w:rsid w:val="00E34C5D"/>
    <w:rsid w:val="00E34D35"/>
    <w:rsid w:val="00E36039"/>
    <w:rsid w:val="00E3629A"/>
    <w:rsid w:val="00E36877"/>
    <w:rsid w:val="00E37614"/>
    <w:rsid w:val="00E37777"/>
    <w:rsid w:val="00E37942"/>
    <w:rsid w:val="00E37BFA"/>
    <w:rsid w:val="00E37C3B"/>
    <w:rsid w:val="00E37E7E"/>
    <w:rsid w:val="00E37FBC"/>
    <w:rsid w:val="00E40014"/>
    <w:rsid w:val="00E4019B"/>
    <w:rsid w:val="00E406CA"/>
    <w:rsid w:val="00E40989"/>
    <w:rsid w:val="00E40A45"/>
    <w:rsid w:val="00E41210"/>
    <w:rsid w:val="00E4147B"/>
    <w:rsid w:val="00E415BE"/>
    <w:rsid w:val="00E417AE"/>
    <w:rsid w:val="00E41B31"/>
    <w:rsid w:val="00E42068"/>
    <w:rsid w:val="00E425FB"/>
    <w:rsid w:val="00E42A7C"/>
    <w:rsid w:val="00E42C5A"/>
    <w:rsid w:val="00E4324C"/>
    <w:rsid w:val="00E433B9"/>
    <w:rsid w:val="00E43428"/>
    <w:rsid w:val="00E4356E"/>
    <w:rsid w:val="00E435F7"/>
    <w:rsid w:val="00E43EF3"/>
    <w:rsid w:val="00E4457D"/>
    <w:rsid w:val="00E449E0"/>
    <w:rsid w:val="00E44E15"/>
    <w:rsid w:val="00E44F30"/>
    <w:rsid w:val="00E45231"/>
    <w:rsid w:val="00E45365"/>
    <w:rsid w:val="00E45587"/>
    <w:rsid w:val="00E45660"/>
    <w:rsid w:val="00E463A8"/>
    <w:rsid w:val="00E466A3"/>
    <w:rsid w:val="00E46B22"/>
    <w:rsid w:val="00E46F37"/>
    <w:rsid w:val="00E46F98"/>
    <w:rsid w:val="00E47300"/>
    <w:rsid w:val="00E47496"/>
    <w:rsid w:val="00E505C0"/>
    <w:rsid w:val="00E50B94"/>
    <w:rsid w:val="00E50D67"/>
    <w:rsid w:val="00E51530"/>
    <w:rsid w:val="00E516A7"/>
    <w:rsid w:val="00E51B8C"/>
    <w:rsid w:val="00E51CDC"/>
    <w:rsid w:val="00E520B4"/>
    <w:rsid w:val="00E521C6"/>
    <w:rsid w:val="00E521CB"/>
    <w:rsid w:val="00E52B68"/>
    <w:rsid w:val="00E53EC5"/>
    <w:rsid w:val="00E53F70"/>
    <w:rsid w:val="00E541ED"/>
    <w:rsid w:val="00E54231"/>
    <w:rsid w:val="00E546BF"/>
    <w:rsid w:val="00E54FA3"/>
    <w:rsid w:val="00E55625"/>
    <w:rsid w:val="00E5605C"/>
    <w:rsid w:val="00E560CA"/>
    <w:rsid w:val="00E5633E"/>
    <w:rsid w:val="00E56343"/>
    <w:rsid w:val="00E5656D"/>
    <w:rsid w:val="00E56967"/>
    <w:rsid w:val="00E56D2A"/>
    <w:rsid w:val="00E57203"/>
    <w:rsid w:val="00E5757C"/>
    <w:rsid w:val="00E575AE"/>
    <w:rsid w:val="00E57698"/>
    <w:rsid w:val="00E57732"/>
    <w:rsid w:val="00E60B05"/>
    <w:rsid w:val="00E60BDF"/>
    <w:rsid w:val="00E60BF7"/>
    <w:rsid w:val="00E60D04"/>
    <w:rsid w:val="00E6126E"/>
    <w:rsid w:val="00E61AD6"/>
    <w:rsid w:val="00E61DC1"/>
    <w:rsid w:val="00E61FC4"/>
    <w:rsid w:val="00E62049"/>
    <w:rsid w:val="00E62159"/>
    <w:rsid w:val="00E621AD"/>
    <w:rsid w:val="00E621C0"/>
    <w:rsid w:val="00E62418"/>
    <w:rsid w:val="00E624EE"/>
    <w:rsid w:val="00E62862"/>
    <w:rsid w:val="00E63318"/>
    <w:rsid w:val="00E6392D"/>
    <w:rsid w:val="00E641ED"/>
    <w:rsid w:val="00E64655"/>
    <w:rsid w:val="00E64805"/>
    <w:rsid w:val="00E64989"/>
    <w:rsid w:val="00E64A84"/>
    <w:rsid w:val="00E64D06"/>
    <w:rsid w:val="00E6539C"/>
    <w:rsid w:val="00E654D4"/>
    <w:rsid w:val="00E65959"/>
    <w:rsid w:val="00E667C0"/>
    <w:rsid w:val="00E66CE4"/>
    <w:rsid w:val="00E66F33"/>
    <w:rsid w:val="00E6707E"/>
    <w:rsid w:val="00E67A8B"/>
    <w:rsid w:val="00E67CA8"/>
    <w:rsid w:val="00E67FE4"/>
    <w:rsid w:val="00E7002E"/>
    <w:rsid w:val="00E7006D"/>
    <w:rsid w:val="00E701D5"/>
    <w:rsid w:val="00E70914"/>
    <w:rsid w:val="00E709D2"/>
    <w:rsid w:val="00E70AB8"/>
    <w:rsid w:val="00E71BC8"/>
    <w:rsid w:val="00E71C4C"/>
    <w:rsid w:val="00E71F6D"/>
    <w:rsid w:val="00E7260F"/>
    <w:rsid w:val="00E73054"/>
    <w:rsid w:val="00E73128"/>
    <w:rsid w:val="00E73F47"/>
    <w:rsid w:val="00E73F5D"/>
    <w:rsid w:val="00E743A7"/>
    <w:rsid w:val="00E74D91"/>
    <w:rsid w:val="00E75401"/>
    <w:rsid w:val="00E7553A"/>
    <w:rsid w:val="00E76177"/>
    <w:rsid w:val="00E7626B"/>
    <w:rsid w:val="00E762F2"/>
    <w:rsid w:val="00E768DA"/>
    <w:rsid w:val="00E7695E"/>
    <w:rsid w:val="00E76F56"/>
    <w:rsid w:val="00E77064"/>
    <w:rsid w:val="00E776DA"/>
    <w:rsid w:val="00E77E4E"/>
    <w:rsid w:val="00E808FE"/>
    <w:rsid w:val="00E81202"/>
    <w:rsid w:val="00E81E22"/>
    <w:rsid w:val="00E82CD1"/>
    <w:rsid w:val="00E82F69"/>
    <w:rsid w:val="00E8315A"/>
    <w:rsid w:val="00E83979"/>
    <w:rsid w:val="00E84B1D"/>
    <w:rsid w:val="00E84F82"/>
    <w:rsid w:val="00E8503D"/>
    <w:rsid w:val="00E85722"/>
    <w:rsid w:val="00E85844"/>
    <w:rsid w:val="00E86404"/>
    <w:rsid w:val="00E86833"/>
    <w:rsid w:val="00E8740E"/>
    <w:rsid w:val="00E87E6B"/>
    <w:rsid w:val="00E87EAC"/>
    <w:rsid w:val="00E9067E"/>
    <w:rsid w:val="00E91421"/>
    <w:rsid w:val="00E916A0"/>
    <w:rsid w:val="00E919D9"/>
    <w:rsid w:val="00E9230D"/>
    <w:rsid w:val="00E9277A"/>
    <w:rsid w:val="00E92C77"/>
    <w:rsid w:val="00E92FCE"/>
    <w:rsid w:val="00E9392B"/>
    <w:rsid w:val="00E94173"/>
    <w:rsid w:val="00E94687"/>
    <w:rsid w:val="00E94719"/>
    <w:rsid w:val="00E94C99"/>
    <w:rsid w:val="00E94E6E"/>
    <w:rsid w:val="00E956A5"/>
    <w:rsid w:val="00E95B38"/>
    <w:rsid w:val="00E964DC"/>
    <w:rsid w:val="00E9660C"/>
    <w:rsid w:val="00E96630"/>
    <w:rsid w:val="00E966F1"/>
    <w:rsid w:val="00E968CD"/>
    <w:rsid w:val="00E96A91"/>
    <w:rsid w:val="00E971D2"/>
    <w:rsid w:val="00E97798"/>
    <w:rsid w:val="00E9783E"/>
    <w:rsid w:val="00EA007D"/>
    <w:rsid w:val="00EA0618"/>
    <w:rsid w:val="00EA0A3A"/>
    <w:rsid w:val="00EA0A5A"/>
    <w:rsid w:val="00EA0E0C"/>
    <w:rsid w:val="00EA0F95"/>
    <w:rsid w:val="00EA29FF"/>
    <w:rsid w:val="00EA2A77"/>
    <w:rsid w:val="00EA2BC4"/>
    <w:rsid w:val="00EA39C7"/>
    <w:rsid w:val="00EA3AB1"/>
    <w:rsid w:val="00EA3ABC"/>
    <w:rsid w:val="00EA4079"/>
    <w:rsid w:val="00EA41DB"/>
    <w:rsid w:val="00EA4471"/>
    <w:rsid w:val="00EA45E2"/>
    <w:rsid w:val="00EA47DA"/>
    <w:rsid w:val="00EA4914"/>
    <w:rsid w:val="00EA4CEC"/>
    <w:rsid w:val="00EA4D76"/>
    <w:rsid w:val="00EA5045"/>
    <w:rsid w:val="00EA5478"/>
    <w:rsid w:val="00EA603C"/>
    <w:rsid w:val="00EA6072"/>
    <w:rsid w:val="00EA60AF"/>
    <w:rsid w:val="00EA6488"/>
    <w:rsid w:val="00EA74DD"/>
    <w:rsid w:val="00EB0A19"/>
    <w:rsid w:val="00EB12AE"/>
    <w:rsid w:val="00EB16F7"/>
    <w:rsid w:val="00EB18B0"/>
    <w:rsid w:val="00EB197B"/>
    <w:rsid w:val="00EB1B8F"/>
    <w:rsid w:val="00EB1C69"/>
    <w:rsid w:val="00EB2162"/>
    <w:rsid w:val="00EB22E5"/>
    <w:rsid w:val="00EB32E0"/>
    <w:rsid w:val="00EB3573"/>
    <w:rsid w:val="00EB36FE"/>
    <w:rsid w:val="00EB3833"/>
    <w:rsid w:val="00EB3A6C"/>
    <w:rsid w:val="00EB3E1A"/>
    <w:rsid w:val="00EB40CB"/>
    <w:rsid w:val="00EB61AF"/>
    <w:rsid w:val="00EB6317"/>
    <w:rsid w:val="00EB675D"/>
    <w:rsid w:val="00EB6807"/>
    <w:rsid w:val="00EB68B0"/>
    <w:rsid w:val="00EB6F8C"/>
    <w:rsid w:val="00EB72BD"/>
    <w:rsid w:val="00EB7F50"/>
    <w:rsid w:val="00EC030A"/>
    <w:rsid w:val="00EC1AAB"/>
    <w:rsid w:val="00EC1B04"/>
    <w:rsid w:val="00EC1D10"/>
    <w:rsid w:val="00EC1F9F"/>
    <w:rsid w:val="00EC24F0"/>
    <w:rsid w:val="00EC28DB"/>
    <w:rsid w:val="00EC2F50"/>
    <w:rsid w:val="00EC2FA3"/>
    <w:rsid w:val="00EC3952"/>
    <w:rsid w:val="00EC41EF"/>
    <w:rsid w:val="00EC41FA"/>
    <w:rsid w:val="00EC4297"/>
    <w:rsid w:val="00EC4789"/>
    <w:rsid w:val="00EC47BC"/>
    <w:rsid w:val="00EC48BB"/>
    <w:rsid w:val="00EC510B"/>
    <w:rsid w:val="00EC5450"/>
    <w:rsid w:val="00EC56B0"/>
    <w:rsid w:val="00EC58DA"/>
    <w:rsid w:val="00EC66B7"/>
    <w:rsid w:val="00EC67A8"/>
    <w:rsid w:val="00EC6A93"/>
    <w:rsid w:val="00EC6B4F"/>
    <w:rsid w:val="00EC6E09"/>
    <w:rsid w:val="00EC6E0A"/>
    <w:rsid w:val="00EC6F7C"/>
    <w:rsid w:val="00EC73D3"/>
    <w:rsid w:val="00EC7A29"/>
    <w:rsid w:val="00ED0093"/>
    <w:rsid w:val="00ED0148"/>
    <w:rsid w:val="00ED0F5B"/>
    <w:rsid w:val="00ED14EE"/>
    <w:rsid w:val="00ED18FC"/>
    <w:rsid w:val="00ED19A6"/>
    <w:rsid w:val="00ED1FE3"/>
    <w:rsid w:val="00ED236B"/>
    <w:rsid w:val="00ED2BD5"/>
    <w:rsid w:val="00ED2F06"/>
    <w:rsid w:val="00ED3473"/>
    <w:rsid w:val="00ED376B"/>
    <w:rsid w:val="00ED43A4"/>
    <w:rsid w:val="00ED44A8"/>
    <w:rsid w:val="00ED4847"/>
    <w:rsid w:val="00ED48BA"/>
    <w:rsid w:val="00ED4B9B"/>
    <w:rsid w:val="00ED4D16"/>
    <w:rsid w:val="00ED4F21"/>
    <w:rsid w:val="00ED4FAB"/>
    <w:rsid w:val="00ED50BA"/>
    <w:rsid w:val="00ED5216"/>
    <w:rsid w:val="00ED553C"/>
    <w:rsid w:val="00ED57F7"/>
    <w:rsid w:val="00ED6558"/>
    <w:rsid w:val="00ED6D16"/>
    <w:rsid w:val="00ED746A"/>
    <w:rsid w:val="00ED7A2A"/>
    <w:rsid w:val="00ED7D92"/>
    <w:rsid w:val="00EE05A8"/>
    <w:rsid w:val="00EE106E"/>
    <w:rsid w:val="00EE14EC"/>
    <w:rsid w:val="00EE1753"/>
    <w:rsid w:val="00EE20BE"/>
    <w:rsid w:val="00EE2545"/>
    <w:rsid w:val="00EE2640"/>
    <w:rsid w:val="00EE2EB9"/>
    <w:rsid w:val="00EE329D"/>
    <w:rsid w:val="00EE3403"/>
    <w:rsid w:val="00EE3724"/>
    <w:rsid w:val="00EE4C20"/>
    <w:rsid w:val="00EE50B5"/>
    <w:rsid w:val="00EE5355"/>
    <w:rsid w:val="00EE5470"/>
    <w:rsid w:val="00EE5739"/>
    <w:rsid w:val="00EE5EA2"/>
    <w:rsid w:val="00EE64EB"/>
    <w:rsid w:val="00EE6BC6"/>
    <w:rsid w:val="00EE6C57"/>
    <w:rsid w:val="00EE70CA"/>
    <w:rsid w:val="00EE70F3"/>
    <w:rsid w:val="00EE7B2D"/>
    <w:rsid w:val="00EE7BFA"/>
    <w:rsid w:val="00EF00F5"/>
    <w:rsid w:val="00EF0531"/>
    <w:rsid w:val="00EF1D7F"/>
    <w:rsid w:val="00EF1DE7"/>
    <w:rsid w:val="00EF1F11"/>
    <w:rsid w:val="00EF219C"/>
    <w:rsid w:val="00EF24DA"/>
    <w:rsid w:val="00EF2939"/>
    <w:rsid w:val="00EF29E1"/>
    <w:rsid w:val="00EF2FC4"/>
    <w:rsid w:val="00EF35A5"/>
    <w:rsid w:val="00EF40EA"/>
    <w:rsid w:val="00EF430C"/>
    <w:rsid w:val="00EF4689"/>
    <w:rsid w:val="00EF4790"/>
    <w:rsid w:val="00EF4C6D"/>
    <w:rsid w:val="00EF5619"/>
    <w:rsid w:val="00EF5ADA"/>
    <w:rsid w:val="00EF5B22"/>
    <w:rsid w:val="00EF5D4D"/>
    <w:rsid w:val="00EF65A8"/>
    <w:rsid w:val="00EF65FB"/>
    <w:rsid w:val="00EF6777"/>
    <w:rsid w:val="00EF679F"/>
    <w:rsid w:val="00EF7113"/>
    <w:rsid w:val="00EF7536"/>
    <w:rsid w:val="00EF778D"/>
    <w:rsid w:val="00EF7948"/>
    <w:rsid w:val="00EF79F2"/>
    <w:rsid w:val="00EF7E83"/>
    <w:rsid w:val="00F00068"/>
    <w:rsid w:val="00F00133"/>
    <w:rsid w:val="00F003E4"/>
    <w:rsid w:val="00F00575"/>
    <w:rsid w:val="00F012E1"/>
    <w:rsid w:val="00F01393"/>
    <w:rsid w:val="00F017B7"/>
    <w:rsid w:val="00F01A21"/>
    <w:rsid w:val="00F02131"/>
    <w:rsid w:val="00F02194"/>
    <w:rsid w:val="00F032C5"/>
    <w:rsid w:val="00F035FD"/>
    <w:rsid w:val="00F03914"/>
    <w:rsid w:val="00F03F1E"/>
    <w:rsid w:val="00F04473"/>
    <w:rsid w:val="00F04697"/>
    <w:rsid w:val="00F049C2"/>
    <w:rsid w:val="00F04CAD"/>
    <w:rsid w:val="00F052B1"/>
    <w:rsid w:val="00F0577B"/>
    <w:rsid w:val="00F057A2"/>
    <w:rsid w:val="00F05F2C"/>
    <w:rsid w:val="00F067AF"/>
    <w:rsid w:val="00F07354"/>
    <w:rsid w:val="00F0735E"/>
    <w:rsid w:val="00F073C4"/>
    <w:rsid w:val="00F07558"/>
    <w:rsid w:val="00F07788"/>
    <w:rsid w:val="00F07871"/>
    <w:rsid w:val="00F07E07"/>
    <w:rsid w:val="00F07F4A"/>
    <w:rsid w:val="00F10391"/>
    <w:rsid w:val="00F10BF0"/>
    <w:rsid w:val="00F10DEF"/>
    <w:rsid w:val="00F11438"/>
    <w:rsid w:val="00F1175F"/>
    <w:rsid w:val="00F12585"/>
    <w:rsid w:val="00F127E8"/>
    <w:rsid w:val="00F128E1"/>
    <w:rsid w:val="00F1352D"/>
    <w:rsid w:val="00F13556"/>
    <w:rsid w:val="00F136D5"/>
    <w:rsid w:val="00F139B8"/>
    <w:rsid w:val="00F13EB5"/>
    <w:rsid w:val="00F14A88"/>
    <w:rsid w:val="00F1567D"/>
    <w:rsid w:val="00F15C5E"/>
    <w:rsid w:val="00F16525"/>
    <w:rsid w:val="00F16968"/>
    <w:rsid w:val="00F16A6C"/>
    <w:rsid w:val="00F16C4B"/>
    <w:rsid w:val="00F16F82"/>
    <w:rsid w:val="00F177C7"/>
    <w:rsid w:val="00F17B67"/>
    <w:rsid w:val="00F20533"/>
    <w:rsid w:val="00F20753"/>
    <w:rsid w:val="00F20D3E"/>
    <w:rsid w:val="00F21030"/>
    <w:rsid w:val="00F21BD7"/>
    <w:rsid w:val="00F21CC5"/>
    <w:rsid w:val="00F21E30"/>
    <w:rsid w:val="00F21E8A"/>
    <w:rsid w:val="00F22360"/>
    <w:rsid w:val="00F227F2"/>
    <w:rsid w:val="00F23402"/>
    <w:rsid w:val="00F23636"/>
    <w:rsid w:val="00F23CA8"/>
    <w:rsid w:val="00F2463E"/>
    <w:rsid w:val="00F24B55"/>
    <w:rsid w:val="00F24D60"/>
    <w:rsid w:val="00F251A6"/>
    <w:rsid w:val="00F25237"/>
    <w:rsid w:val="00F253F2"/>
    <w:rsid w:val="00F25AC6"/>
    <w:rsid w:val="00F25C7D"/>
    <w:rsid w:val="00F2638D"/>
    <w:rsid w:val="00F265CF"/>
    <w:rsid w:val="00F26A99"/>
    <w:rsid w:val="00F26C79"/>
    <w:rsid w:val="00F2748F"/>
    <w:rsid w:val="00F27587"/>
    <w:rsid w:val="00F27B67"/>
    <w:rsid w:val="00F27F43"/>
    <w:rsid w:val="00F30087"/>
    <w:rsid w:val="00F30998"/>
    <w:rsid w:val="00F30A04"/>
    <w:rsid w:val="00F30C12"/>
    <w:rsid w:val="00F31E5F"/>
    <w:rsid w:val="00F3209F"/>
    <w:rsid w:val="00F32581"/>
    <w:rsid w:val="00F329B0"/>
    <w:rsid w:val="00F333DB"/>
    <w:rsid w:val="00F33966"/>
    <w:rsid w:val="00F3460D"/>
    <w:rsid w:val="00F35607"/>
    <w:rsid w:val="00F3565F"/>
    <w:rsid w:val="00F358CF"/>
    <w:rsid w:val="00F35E6E"/>
    <w:rsid w:val="00F36515"/>
    <w:rsid w:val="00F366DD"/>
    <w:rsid w:val="00F367CD"/>
    <w:rsid w:val="00F36B36"/>
    <w:rsid w:val="00F36C46"/>
    <w:rsid w:val="00F36DA1"/>
    <w:rsid w:val="00F36EB5"/>
    <w:rsid w:val="00F37026"/>
    <w:rsid w:val="00F37378"/>
    <w:rsid w:val="00F377DF"/>
    <w:rsid w:val="00F37C21"/>
    <w:rsid w:val="00F37C50"/>
    <w:rsid w:val="00F37C8D"/>
    <w:rsid w:val="00F40C43"/>
    <w:rsid w:val="00F41298"/>
    <w:rsid w:val="00F41576"/>
    <w:rsid w:val="00F416A9"/>
    <w:rsid w:val="00F417DB"/>
    <w:rsid w:val="00F41B74"/>
    <w:rsid w:val="00F41E23"/>
    <w:rsid w:val="00F41EE1"/>
    <w:rsid w:val="00F421D7"/>
    <w:rsid w:val="00F42671"/>
    <w:rsid w:val="00F42A5F"/>
    <w:rsid w:val="00F42DC9"/>
    <w:rsid w:val="00F4392D"/>
    <w:rsid w:val="00F43AA9"/>
    <w:rsid w:val="00F43C20"/>
    <w:rsid w:val="00F43E24"/>
    <w:rsid w:val="00F43EE0"/>
    <w:rsid w:val="00F43F25"/>
    <w:rsid w:val="00F43F88"/>
    <w:rsid w:val="00F44879"/>
    <w:rsid w:val="00F44BF7"/>
    <w:rsid w:val="00F44E75"/>
    <w:rsid w:val="00F45123"/>
    <w:rsid w:val="00F4589F"/>
    <w:rsid w:val="00F459C8"/>
    <w:rsid w:val="00F45CEC"/>
    <w:rsid w:val="00F45F2F"/>
    <w:rsid w:val="00F46516"/>
    <w:rsid w:val="00F4695F"/>
    <w:rsid w:val="00F469D7"/>
    <w:rsid w:val="00F46E7D"/>
    <w:rsid w:val="00F46F2A"/>
    <w:rsid w:val="00F47449"/>
    <w:rsid w:val="00F475D3"/>
    <w:rsid w:val="00F477EA"/>
    <w:rsid w:val="00F47BC9"/>
    <w:rsid w:val="00F5190F"/>
    <w:rsid w:val="00F522BA"/>
    <w:rsid w:val="00F52CDB"/>
    <w:rsid w:val="00F530D9"/>
    <w:rsid w:val="00F53603"/>
    <w:rsid w:val="00F536BF"/>
    <w:rsid w:val="00F53A25"/>
    <w:rsid w:val="00F53EE8"/>
    <w:rsid w:val="00F54AC8"/>
    <w:rsid w:val="00F5534A"/>
    <w:rsid w:val="00F553CE"/>
    <w:rsid w:val="00F55429"/>
    <w:rsid w:val="00F56B5C"/>
    <w:rsid w:val="00F56BAA"/>
    <w:rsid w:val="00F573CF"/>
    <w:rsid w:val="00F5756B"/>
    <w:rsid w:val="00F57639"/>
    <w:rsid w:val="00F601F3"/>
    <w:rsid w:val="00F60A9D"/>
    <w:rsid w:val="00F60BF9"/>
    <w:rsid w:val="00F60F88"/>
    <w:rsid w:val="00F6100A"/>
    <w:rsid w:val="00F611DA"/>
    <w:rsid w:val="00F61AA7"/>
    <w:rsid w:val="00F62457"/>
    <w:rsid w:val="00F64296"/>
    <w:rsid w:val="00F646C2"/>
    <w:rsid w:val="00F64C5A"/>
    <w:rsid w:val="00F64DFE"/>
    <w:rsid w:val="00F65BD7"/>
    <w:rsid w:val="00F65C31"/>
    <w:rsid w:val="00F65C3B"/>
    <w:rsid w:val="00F6630B"/>
    <w:rsid w:val="00F66A1A"/>
    <w:rsid w:val="00F66E22"/>
    <w:rsid w:val="00F6727C"/>
    <w:rsid w:val="00F67445"/>
    <w:rsid w:val="00F6792C"/>
    <w:rsid w:val="00F67AA6"/>
    <w:rsid w:val="00F70B23"/>
    <w:rsid w:val="00F7100A"/>
    <w:rsid w:val="00F7175F"/>
    <w:rsid w:val="00F71C7E"/>
    <w:rsid w:val="00F72E21"/>
    <w:rsid w:val="00F72FB1"/>
    <w:rsid w:val="00F72FD5"/>
    <w:rsid w:val="00F73064"/>
    <w:rsid w:val="00F73779"/>
    <w:rsid w:val="00F7411B"/>
    <w:rsid w:val="00F7422B"/>
    <w:rsid w:val="00F74CE1"/>
    <w:rsid w:val="00F74FAB"/>
    <w:rsid w:val="00F75D29"/>
    <w:rsid w:val="00F763F6"/>
    <w:rsid w:val="00F764FD"/>
    <w:rsid w:val="00F7679F"/>
    <w:rsid w:val="00F76C91"/>
    <w:rsid w:val="00F776DC"/>
    <w:rsid w:val="00F77A17"/>
    <w:rsid w:val="00F77BDC"/>
    <w:rsid w:val="00F80072"/>
    <w:rsid w:val="00F803C0"/>
    <w:rsid w:val="00F8191C"/>
    <w:rsid w:val="00F81C47"/>
    <w:rsid w:val="00F81FE8"/>
    <w:rsid w:val="00F820B3"/>
    <w:rsid w:val="00F825EB"/>
    <w:rsid w:val="00F82D9B"/>
    <w:rsid w:val="00F82E81"/>
    <w:rsid w:val="00F82FEF"/>
    <w:rsid w:val="00F8320F"/>
    <w:rsid w:val="00F83577"/>
    <w:rsid w:val="00F835CE"/>
    <w:rsid w:val="00F838FB"/>
    <w:rsid w:val="00F83AAF"/>
    <w:rsid w:val="00F83B1E"/>
    <w:rsid w:val="00F84E58"/>
    <w:rsid w:val="00F84E97"/>
    <w:rsid w:val="00F85225"/>
    <w:rsid w:val="00F85893"/>
    <w:rsid w:val="00F85F3A"/>
    <w:rsid w:val="00F86471"/>
    <w:rsid w:val="00F8664C"/>
    <w:rsid w:val="00F86C0E"/>
    <w:rsid w:val="00F87A7B"/>
    <w:rsid w:val="00F87CFE"/>
    <w:rsid w:val="00F87FA5"/>
    <w:rsid w:val="00F9048F"/>
    <w:rsid w:val="00F90A2C"/>
    <w:rsid w:val="00F90FDB"/>
    <w:rsid w:val="00F91913"/>
    <w:rsid w:val="00F91ABC"/>
    <w:rsid w:val="00F91D41"/>
    <w:rsid w:val="00F91EF0"/>
    <w:rsid w:val="00F92366"/>
    <w:rsid w:val="00F924EB"/>
    <w:rsid w:val="00F92529"/>
    <w:rsid w:val="00F926F5"/>
    <w:rsid w:val="00F92D62"/>
    <w:rsid w:val="00F93148"/>
    <w:rsid w:val="00F933C8"/>
    <w:rsid w:val="00F93781"/>
    <w:rsid w:val="00F93E2D"/>
    <w:rsid w:val="00F9432B"/>
    <w:rsid w:val="00F94559"/>
    <w:rsid w:val="00F94A11"/>
    <w:rsid w:val="00F94B73"/>
    <w:rsid w:val="00F95040"/>
    <w:rsid w:val="00F9563E"/>
    <w:rsid w:val="00F95797"/>
    <w:rsid w:val="00F95D46"/>
    <w:rsid w:val="00F95EE3"/>
    <w:rsid w:val="00F96206"/>
    <w:rsid w:val="00F966F5"/>
    <w:rsid w:val="00F978A4"/>
    <w:rsid w:val="00F97E4B"/>
    <w:rsid w:val="00FA0215"/>
    <w:rsid w:val="00FA05AA"/>
    <w:rsid w:val="00FA0B49"/>
    <w:rsid w:val="00FA126A"/>
    <w:rsid w:val="00FA147C"/>
    <w:rsid w:val="00FA17E2"/>
    <w:rsid w:val="00FA18A2"/>
    <w:rsid w:val="00FA1A4F"/>
    <w:rsid w:val="00FA1CB2"/>
    <w:rsid w:val="00FA1DF0"/>
    <w:rsid w:val="00FA1F53"/>
    <w:rsid w:val="00FA21E0"/>
    <w:rsid w:val="00FA2C2D"/>
    <w:rsid w:val="00FA2D6D"/>
    <w:rsid w:val="00FA2E1B"/>
    <w:rsid w:val="00FA3190"/>
    <w:rsid w:val="00FA394E"/>
    <w:rsid w:val="00FA3B5C"/>
    <w:rsid w:val="00FA3E9B"/>
    <w:rsid w:val="00FA41EA"/>
    <w:rsid w:val="00FA4616"/>
    <w:rsid w:val="00FA46FA"/>
    <w:rsid w:val="00FA4BEA"/>
    <w:rsid w:val="00FA6012"/>
    <w:rsid w:val="00FA6461"/>
    <w:rsid w:val="00FA6519"/>
    <w:rsid w:val="00FA6877"/>
    <w:rsid w:val="00FA6FF3"/>
    <w:rsid w:val="00FA6FF5"/>
    <w:rsid w:val="00FA79E9"/>
    <w:rsid w:val="00FB00ED"/>
    <w:rsid w:val="00FB088A"/>
    <w:rsid w:val="00FB1A6B"/>
    <w:rsid w:val="00FB1F81"/>
    <w:rsid w:val="00FB1FD6"/>
    <w:rsid w:val="00FB235B"/>
    <w:rsid w:val="00FB242E"/>
    <w:rsid w:val="00FB2DE4"/>
    <w:rsid w:val="00FB30A9"/>
    <w:rsid w:val="00FB356C"/>
    <w:rsid w:val="00FB3D01"/>
    <w:rsid w:val="00FB438E"/>
    <w:rsid w:val="00FB46C7"/>
    <w:rsid w:val="00FB471C"/>
    <w:rsid w:val="00FB4794"/>
    <w:rsid w:val="00FB506A"/>
    <w:rsid w:val="00FB518A"/>
    <w:rsid w:val="00FB581E"/>
    <w:rsid w:val="00FB5879"/>
    <w:rsid w:val="00FB59DF"/>
    <w:rsid w:val="00FB609F"/>
    <w:rsid w:val="00FB613B"/>
    <w:rsid w:val="00FB61CB"/>
    <w:rsid w:val="00FB6490"/>
    <w:rsid w:val="00FB680E"/>
    <w:rsid w:val="00FB6988"/>
    <w:rsid w:val="00FB69BF"/>
    <w:rsid w:val="00FB6A1B"/>
    <w:rsid w:val="00FB6A94"/>
    <w:rsid w:val="00FB6BFF"/>
    <w:rsid w:val="00FB6FFD"/>
    <w:rsid w:val="00FB73EA"/>
    <w:rsid w:val="00FB75DE"/>
    <w:rsid w:val="00FB77AC"/>
    <w:rsid w:val="00FC0762"/>
    <w:rsid w:val="00FC0B97"/>
    <w:rsid w:val="00FC1538"/>
    <w:rsid w:val="00FC2977"/>
    <w:rsid w:val="00FC2D26"/>
    <w:rsid w:val="00FC3ACF"/>
    <w:rsid w:val="00FC3DBF"/>
    <w:rsid w:val="00FC4152"/>
    <w:rsid w:val="00FC44C6"/>
    <w:rsid w:val="00FC450A"/>
    <w:rsid w:val="00FC4924"/>
    <w:rsid w:val="00FC4D95"/>
    <w:rsid w:val="00FC4EB3"/>
    <w:rsid w:val="00FC4FFE"/>
    <w:rsid w:val="00FC514B"/>
    <w:rsid w:val="00FC5276"/>
    <w:rsid w:val="00FC56C6"/>
    <w:rsid w:val="00FC56EB"/>
    <w:rsid w:val="00FC584B"/>
    <w:rsid w:val="00FC5F8A"/>
    <w:rsid w:val="00FC61FB"/>
    <w:rsid w:val="00FC632B"/>
    <w:rsid w:val="00FC68B7"/>
    <w:rsid w:val="00FC6C10"/>
    <w:rsid w:val="00FC6E33"/>
    <w:rsid w:val="00FC6E96"/>
    <w:rsid w:val="00FC6FAE"/>
    <w:rsid w:val="00FC7184"/>
    <w:rsid w:val="00FC718D"/>
    <w:rsid w:val="00FC72BB"/>
    <w:rsid w:val="00FC7A4E"/>
    <w:rsid w:val="00FC7A9C"/>
    <w:rsid w:val="00FD0469"/>
    <w:rsid w:val="00FD0AF9"/>
    <w:rsid w:val="00FD0CD4"/>
    <w:rsid w:val="00FD0E40"/>
    <w:rsid w:val="00FD1664"/>
    <w:rsid w:val="00FD197C"/>
    <w:rsid w:val="00FD1D21"/>
    <w:rsid w:val="00FD21CE"/>
    <w:rsid w:val="00FD28F1"/>
    <w:rsid w:val="00FD3DD2"/>
    <w:rsid w:val="00FD3F98"/>
    <w:rsid w:val="00FD458F"/>
    <w:rsid w:val="00FD4BB0"/>
    <w:rsid w:val="00FD507F"/>
    <w:rsid w:val="00FD50C9"/>
    <w:rsid w:val="00FD51D7"/>
    <w:rsid w:val="00FD57EB"/>
    <w:rsid w:val="00FD5F6F"/>
    <w:rsid w:val="00FD6601"/>
    <w:rsid w:val="00FD6746"/>
    <w:rsid w:val="00FD6E12"/>
    <w:rsid w:val="00FD7519"/>
    <w:rsid w:val="00FD79B1"/>
    <w:rsid w:val="00FD7B19"/>
    <w:rsid w:val="00FE009C"/>
    <w:rsid w:val="00FE0203"/>
    <w:rsid w:val="00FE03A0"/>
    <w:rsid w:val="00FE03F8"/>
    <w:rsid w:val="00FE086C"/>
    <w:rsid w:val="00FE106A"/>
    <w:rsid w:val="00FE15BF"/>
    <w:rsid w:val="00FE1653"/>
    <w:rsid w:val="00FE1985"/>
    <w:rsid w:val="00FE1A30"/>
    <w:rsid w:val="00FE1BD4"/>
    <w:rsid w:val="00FE269E"/>
    <w:rsid w:val="00FE2B38"/>
    <w:rsid w:val="00FE2C69"/>
    <w:rsid w:val="00FE3096"/>
    <w:rsid w:val="00FE319B"/>
    <w:rsid w:val="00FE32E2"/>
    <w:rsid w:val="00FE337D"/>
    <w:rsid w:val="00FE33C8"/>
    <w:rsid w:val="00FE43BB"/>
    <w:rsid w:val="00FE4765"/>
    <w:rsid w:val="00FE4E36"/>
    <w:rsid w:val="00FE4FFB"/>
    <w:rsid w:val="00FE5372"/>
    <w:rsid w:val="00FE5AFB"/>
    <w:rsid w:val="00FE6D12"/>
    <w:rsid w:val="00FE6DAC"/>
    <w:rsid w:val="00FE6E4F"/>
    <w:rsid w:val="00FE7035"/>
    <w:rsid w:val="00FE7450"/>
    <w:rsid w:val="00FE7A16"/>
    <w:rsid w:val="00FE7D27"/>
    <w:rsid w:val="00FE7FB6"/>
    <w:rsid w:val="00FF02EE"/>
    <w:rsid w:val="00FF0F56"/>
    <w:rsid w:val="00FF145D"/>
    <w:rsid w:val="00FF1478"/>
    <w:rsid w:val="00FF1A1E"/>
    <w:rsid w:val="00FF1AD7"/>
    <w:rsid w:val="00FF2322"/>
    <w:rsid w:val="00FF23F3"/>
    <w:rsid w:val="00FF2494"/>
    <w:rsid w:val="00FF2EC0"/>
    <w:rsid w:val="00FF385B"/>
    <w:rsid w:val="00FF38E9"/>
    <w:rsid w:val="00FF3D8D"/>
    <w:rsid w:val="00FF424C"/>
    <w:rsid w:val="00FF4472"/>
    <w:rsid w:val="00FF4BFE"/>
    <w:rsid w:val="00FF57EE"/>
    <w:rsid w:val="00FF5840"/>
    <w:rsid w:val="00FF633A"/>
    <w:rsid w:val="00FF658E"/>
    <w:rsid w:val="00FF6FAF"/>
    <w:rsid w:val="00FF6FEF"/>
    <w:rsid w:val="00FF70A0"/>
    <w:rsid w:val="00FF70E5"/>
    <w:rsid w:val="00FF73B2"/>
    <w:rsid w:val="00FF7C91"/>
    <w:rsid w:val="00FF7D02"/>
    <w:rsid w:val="476D4D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52E7AB"/>
  <w15:docId w15:val="{EA4CDDDF-07FC-4431-85F4-7D8B1A1B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7F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rsid w:val="007036A2"/>
    <w:rPr>
      <w:b/>
      <w:sz w:val="24"/>
      <w:lang w:val="en-GB" w:eastAsia="en-US" w:bidi="ar-SA"/>
    </w:rPr>
  </w:style>
  <w:style w:type="character" w:customStyle="1" w:styleId="HChGChar">
    <w:name w:val="_ H _Ch_G Char"/>
    <w:link w:val="HChG"/>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PP Char,5_G_6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 w:type="character" w:customStyle="1" w:styleId="SingleTxtGR">
    <w:name w:val="_ Single Txt_GR Знак"/>
    <w:link w:val="SingleTxtGR0"/>
    <w:locked/>
    <w:rsid w:val="003A6DDE"/>
    <w:rPr>
      <w:spacing w:val="4"/>
      <w:w w:val="103"/>
      <w:kern w:val="14"/>
      <w:lang w:val="ru-RU" w:eastAsia="en-US"/>
    </w:rPr>
  </w:style>
  <w:style w:type="paragraph" w:customStyle="1" w:styleId="SingleTxtGR0">
    <w:name w:val="_ Single Txt_GR"/>
    <w:basedOn w:val="Normal"/>
    <w:link w:val="SingleTxtGR"/>
    <w:rsid w:val="003A6DDE"/>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character" w:customStyle="1" w:styleId="FooterChar">
    <w:name w:val="Footer Char"/>
    <w:aliases w:val="3_G Char"/>
    <w:basedOn w:val="DefaultParagraphFont"/>
    <w:link w:val="Footer"/>
    <w:uiPriority w:val="99"/>
    <w:rsid w:val="004236EE"/>
    <w:rPr>
      <w:sz w:val="16"/>
      <w:lang w:eastAsia="en-US"/>
    </w:rPr>
  </w:style>
  <w:style w:type="paragraph" w:customStyle="1" w:styleId="En-tte1">
    <w:name w:val="En-tête1"/>
    <w:basedOn w:val="Normal"/>
    <w:rsid w:val="004236EE"/>
    <w:pPr>
      <w:tabs>
        <w:tab w:val="center" w:pos="4677"/>
        <w:tab w:val="right" w:pos="9355"/>
      </w:tabs>
      <w:spacing w:line="240" w:lineRule="auto"/>
    </w:pPr>
    <w:rPr>
      <w:color w:val="00000A"/>
      <w:sz w:val="24"/>
      <w:szCs w:val="24"/>
      <w:lang w:val="fr-FR" w:eastAsia="ar-SA"/>
    </w:rPr>
  </w:style>
  <w:style w:type="paragraph" w:styleId="CommentSubject">
    <w:name w:val="annotation subject"/>
    <w:basedOn w:val="CommentText"/>
    <w:next w:val="CommentText"/>
    <w:link w:val="CommentSubjectChar"/>
    <w:semiHidden/>
    <w:unhideWhenUsed/>
    <w:rsid w:val="005B443F"/>
    <w:pPr>
      <w:spacing w:line="240" w:lineRule="auto"/>
    </w:pPr>
    <w:rPr>
      <w:b/>
      <w:bCs/>
    </w:rPr>
  </w:style>
  <w:style w:type="character" w:customStyle="1" w:styleId="CommentSubjectChar">
    <w:name w:val="Comment Subject Char"/>
    <w:basedOn w:val="CommentTextChar"/>
    <w:link w:val="CommentSubject"/>
    <w:semiHidden/>
    <w:rsid w:val="005B443F"/>
    <w:rPr>
      <w:b/>
      <w:bCs/>
      <w:lang w:eastAsia="en-US"/>
    </w:rPr>
  </w:style>
  <w:style w:type="table" w:customStyle="1" w:styleId="TableGrid10">
    <w:name w:val="Table Grid1"/>
    <w:basedOn w:val="TableNormal"/>
    <w:next w:val="TableGrid"/>
    <w:rsid w:val="00B33B9E"/>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591F1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1,5_G_6 Char1"/>
    <w:rsid w:val="009E3B82"/>
    <w:rPr>
      <w:sz w:val="18"/>
      <w:lang w:val="fr-CH" w:eastAsia="en-US" w:bidi="ar-SA"/>
    </w:rPr>
  </w:style>
  <w:style w:type="character" w:customStyle="1" w:styleId="NormalWebChar">
    <w:name w:val="Normal (Web) Char"/>
    <w:link w:val="NormalWeb"/>
    <w:uiPriority w:val="99"/>
    <w:rsid w:val="009E3B82"/>
    <w:rPr>
      <w:sz w:val="24"/>
      <w:szCs w:val="24"/>
      <w:lang w:eastAsia="en-US"/>
    </w:rPr>
  </w:style>
  <w:style w:type="character" w:styleId="UnresolvedMention">
    <w:name w:val="Unresolved Mention"/>
    <w:basedOn w:val="DefaultParagraphFont"/>
    <w:uiPriority w:val="99"/>
    <w:semiHidden/>
    <w:unhideWhenUsed/>
    <w:rsid w:val="00F37378"/>
    <w:rPr>
      <w:color w:val="605E5C"/>
      <w:shd w:val="clear" w:color="auto" w:fill="E1DFDD"/>
    </w:rPr>
  </w:style>
  <w:style w:type="paragraph" w:styleId="Revision">
    <w:name w:val="Revision"/>
    <w:hidden/>
    <w:uiPriority w:val="99"/>
    <w:semiHidden/>
    <w:rsid w:val="005836F8"/>
    <w:rPr>
      <w:lang w:eastAsia="en-US"/>
    </w:rPr>
  </w:style>
  <w:style w:type="character" w:customStyle="1" w:styleId="normaltextrun">
    <w:name w:val="normaltextrun"/>
    <w:basedOn w:val="DefaultParagraphFont"/>
    <w:rsid w:val="007F6CF2"/>
  </w:style>
  <w:style w:type="character" w:customStyle="1" w:styleId="eop">
    <w:name w:val="eop"/>
    <w:basedOn w:val="DefaultParagraphFont"/>
    <w:rsid w:val="007F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3726">
      <w:bodyDiv w:val="1"/>
      <w:marLeft w:val="0"/>
      <w:marRight w:val="0"/>
      <w:marTop w:val="0"/>
      <w:marBottom w:val="0"/>
      <w:divBdr>
        <w:top w:val="none" w:sz="0" w:space="0" w:color="auto"/>
        <w:left w:val="none" w:sz="0" w:space="0" w:color="auto"/>
        <w:bottom w:val="none" w:sz="0" w:space="0" w:color="auto"/>
        <w:right w:val="none" w:sz="0" w:space="0" w:color="auto"/>
      </w:divBdr>
    </w:div>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304547183">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03665127">
      <w:bodyDiv w:val="1"/>
      <w:marLeft w:val="0"/>
      <w:marRight w:val="0"/>
      <w:marTop w:val="0"/>
      <w:marBottom w:val="0"/>
      <w:divBdr>
        <w:top w:val="none" w:sz="0" w:space="0" w:color="auto"/>
        <w:left w:val="none" w:sz="0" w:space="0" w:color="auto"/>
        <w:bottom w:val="none" w:sz="0" w:space="0" w:color="auto"/>
        <w:right w:val="none" w:sz="0" w:space="0" w:color="auto"/>
      </w:divBdr>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30386278">
      <w:bodyDiv w:val="1"/>
      <w:marLeft w:val="0"/>
      <w:marRight w:val="0"/>
      <w:marTop w:val="0"/>
      <w:marBottom w:val="0"/>
      <w:divBdr>
        <w:top w:val="none" w:sz="0" w:space="0" w:color="auto"/>
        <w:left w:val="none" w:sz="0" w:space="0" w:color="auto"/>
        <w:bottom w:val="none" w:sz="0" w:space="0" w:color="auto"/>
        <w:right w:val="none" w:sz="0" w:space="0" w:color="auto"/>
      </w:divBdr>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07933938">
      <w:bodyDiv w:val="1"/>
      <w:marLeft w:val="0"/>
      <w:marRight w:val="0"/>
      <w:marTop w:val="0"/>
      <w:marBottom w:val="0"/>
      <w:divBdr>
        <w:top w:val="none" w:sz="0" w:space="0" w:color="auto"/>
        <w:left w:val="none" w:sz="0" w:space="0" w:color="auto"/>
        <w:bottom w:val="none" w:sz="0" w:space="0" w:color="auto"/>
        <w:right w:val="none" w:sz="0" w:space="0" w:color="auto"/>
      </w:divBdr>
    </w:div>
    <w:div w:id="625429287">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774907726">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14882924">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29968400">
      <w:bodyDiv w:val="1"/>
      <w:marLeft w:val="0"/>
      <w:marRight w:val="0"/>
      <w:marTop w:val="0"/>
      <w:marBottom w:val="0"/>
      <w:divBdr>
        <w:top w:val="none" w:sz="0" w:space="0" w:color="auto"/>
        <w:left w:val="none" w:sz="0" w:space="0" w:color="auto"/>
        <w:bottom w:val="none" w:sz="0" w:space="0" w:color="auto"/>
        <w:right w:val="none" w:sz="0" w:space="0" w:color="auto"/>
      </w:divBdr>
    </w:div>
    <w:div w:id="932083874">
      <w:bodyDiv w:val="1"/>
      <w:marLeft w:val="0"/>
      <w:marRight w:val="0"/>
      <w:marTop w:val="0"/>
      <w:marBottom w:val="0"/>
      <w:divBdr>
        <w:top w:val="none" w:sz="0" w:space="0" w:color="auto"/>
        <w:left w:val="none" w:sz="0" w:space="0" w:color="auto"/>
        <w:bottom w:val="none" w:sz="0" w:space="0" w:color="auto"/>
        <w:right w:val="none" w:sz="0" w:space="0" w:color="auto"/>
      </w:divBdr>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2908901">
      <w:bodyDiv w:val="1"/>
      <w:marLeft w:val="0"/>
      <w:marRight w:val="0"/>
      <w:marTop w:val="0"/>
      <w:marBottom w:val="0"/>
      <w:divBdr>
        <w:top w:val="none" w:sz="0" w:space="0" w:color="auto"/>
        <w:left w:val="none" w:sz="0" w:space="0" w:color="auto"/>
        <w:bottom w:val="none" w:sz="0" w:space="0" w:color="auto"/>
        <w:right w:val="none" w:sz="0" w:space="0" w:color="auto"/>
      </w:divBdr>
    </w:div>
    <w:div w:id="978220390">
      <w:bodyDiv w:val="1"/>
      <w:marLeft w:val="0"/>
      <w:marRight w:val="0"/>
      <w:marTop w:val="0"/>
      <w:marBottom w:val="0"/>
      <w:divBdr>
        <w:top w:val="none" w:sz="0" w:space="0" w:color="auto"/>
        <w:left w:val="none" w:sz="0" w:space="0" w:color="auto"/>
        <w:bottom w:val="none" w:sz="0" w:space="0" w:color="auto"/>
        <w:right w:val="none" w:sz="0" w:space="0" w:color="auto"/>
      </w:divBdr>
      <w:divsChild>
        <w:div w:id="1152404208">
          <w:marLeft w:val="0"/>
          <w:marRight w:val="0"/>
          <w:marTop w:val="0"/>
          <w:marBottom w:val="0"/>
          <w:divBdr>
            <w:top w:val="none" w:sz="0" w:space="0" w:color="auto"/>
            <w:left w:val="none" w:sz="0" w:space="0" w:color="auto"/>
            <w:bottom w:val="none" w:sz="0" w:space="0" w:color="auto"/>
            <w:right w:val="none" w:sz="0" w:space="0" w:color="auto"/>
          </w:divBdr>
        </w:div>
        <w:div w:id="2044671011">
          <w:marLeft w:val="0"/>
          <w:marRight w:val="0"/>
          <w:marTop w:val="0"/>
          <w:marBottom w:val="0"/>
          <w:divBdr>
            <w:top w:val="none" w:sz="0" w:space="0" w:color="auto"/>
            <w:left w:val="none" w:sz="0" w:space="0" w:color="auto"/>
            <w:bottom w:val="none" w:sz="0" w:space="0" w:color="auto"/>
            <w:right w:val="none" w:sz="0" w:space="0" w:color="auto"/>
          </w:divBdr>
        </w:div>
        <w:div w:id="2067752125">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996301809">
      <w:bodyDiv w:val="1"/>
      <w:marLeft w:val="0"/>
      <w:marRight w:val="0"/>
      <w:marTop w:val="0"/>
      <w:marBottom w:val="0"/>
      <w:divBdr>
        <w:top w:val="none" w:sz="0" w:space="0" w:color="auto"/>
        <w:left w:val="none" w:sz="0" w:space="0" w:color="auto"/>
        <w:bottom w:val="none" w:sz="0" w:space="0" w:color="auto"/>
        <w:right w:val="none" w:sz="0" w:space="0" w:color="auto"/>
      </w:divBdr>
    </w:div>
    <w:div w:id="1029573049">
      <w:bodyDiv w:val="1"/>
      <w:marLeft w:val="0"/>
      <w:marRight w:val="0"/>
      <w:marTop w:val="0"/>
      <w:marBottom w:val="0"/>
      <w:divBdr>
        <w:top w:val="none" w:sz="0" w:space="0" w:color="auto"/>
        <w:left w:val="none" w:sz="0" w:space="0" w:color="auto"/>
        <w:bottom w:val="none" w:sz="0" w:space="0" w:color="auto"/>
        <w:right w:val="none" w:sz="0" w:space="0" w:color="auto"/>
      </w:divBdr>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062867554">
      <w:bodyDiv w:val="1"/>
      <w:marLeft w:val="0"/>
      <w:marRight w:val="0"/>
      <w:marTop w:val="0"/>
      <w:marBottom w:val="0"/>
      <w:divBdr>
        <w:top w:val="none" w:sz="0" w:space="0" w:color="auto"/>
        <w:left w:val="none" w:sz="0" w:space="0" w:color="auto"/>
        <w:bottom w:val="none" w:sz="0" w:space="0" w:color="auto"/>
        <w:right w:val="none" w:sz="0" w:space="0" w:color="auto"/>
      </w:divBdr>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0054737">
      <w:bodyDiv w:val="1"/>
      <w:marLeft w:val="0"/>
      <w:marRight w:val="0"/>
      <w:marTop w:val="0"/>
      <w:marBottom w:val="0"/>
      <w:divBdr>
        <w:top w:val="none" w:sz="0" w:space="0" w:color="auto"/>
        <w:left w:val="none" w:sz="0" w:space="0" w:color="auto"/>
        <w:bottom w:val="none" w:sz="0" w:space="0" w:color="auto"/>
        <w:right w:val="none" w:sz="0" w:space="0" w:color="auto"/>
      </w:divBdr>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170027790">
      <w:bodyDiv w:val="1"/>
      <w:marLeft w:val="0"/>
      <w:marRight w:val="0"/>
      <w:marTop w:val="0"/>
      <w:marBottom w:val="0"/>
      <w:divBdr>
        <w:top w:val="none" w:sz="0" w:space="0" w:color="auto"/>
        <w:left w:val="none" w:sz="0" w:space="0" w:color="auto"/>
        <w:bottom w:val="none" w:sz="0" w:space="0" w:color="auto"/>
        <w:right w:val="none" w:sz="0" w:space="0" w:color="auto"/>
      </w:divBdr>
    </w:div>
    <w:div w:id="1217669245">
      <w:bodyDiv w:val="1"/>
      <w:marLeft w:val="0"/>
      <w:marRight w:val="0"/>
      <w:marTop w:val="0"/>
      <w:marBottom w:val="0"/>
      <w:divBdr>
        <w:top w:val="none" w:sz="0" w:space="0" w:color="auto"/>
        <w:left w:val="none" w:sz="0" w:space="0" w:color="auto"/>
        <w:bottom w:val="none" w:sz="0" w:space="0" w:color="auto"/>
        <w:right w:val="none" w:sz="0" w:space="0" w:color="auto"/>
      </w:divBdr>
    </w:div>
    <w:div w:id="1263757390">
      <w:bodyDiv w:val="1"/>
      <w:marLeft w:val="0"/>
      <w:marRight w:val="0"/>
      <w:marTop w:val="0"/>
      <w:marBottom w:val="0"/>
      <w:divBdr>
        <w:top w:val="none" w:sz="0" w:space="0" w:color="auto"/>
        <w:left w:val="none" w:sz="0" w:space="0" w:color="auto"/>
        <w:bottom w:val="none" w:sz="0" w:space="0" w:color="auto"/>
        <w:right w:val="none" w:sz="0" w:space="0" w:color="auto"/>
      </w:divBdr>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556773418">
      <w:bodyDiv w:val="1"/>
      <w:marLeft w:val="0"/>
      <w:marRight w:val="0"/>
      <w:marTop w:val="0"/>
      <w:marBottom w:val="0"/>
      <w:divBdr>
        <w:top w:val="none" w:sz="0" w:space="0" w:color="auto"/>
        <w:left w:val="none" w:sz="0" w:space="0" w:color="auto"/>
        <w:bottom w:val="none" w:sz="0" w:space="0" w:color="auto"/>
        <w:right w:val="none" w:sz="0" w:space="0" w:color="auto"/>
      </w:divBdr>
    </w:div>
    <w:div w:id="1557618357">
      <w:bodyDiv w:val="1"/>
      <w:marLeft w:val="0"/>
      <w:marRight w:val="0"/>
      <w:marTop w:val="0"/>
      <w:marBottom w:val="0"/>
      <w:divBdr>
        <w:top w:val="none" w:sz="0" w:space="0" w:color="auto"/>
        <w:left w:val="none" w:sz="0" w:space="0" w:color="auto"/>
        <w:bottom w:val="none" w:sz="0" w:space="0" w:color="auto"/>
        <w:right w:val="none" w:sz="0" w:space="0" w:color="auto"/>
      </w:divBdr>
    </w:div>
    <w:div w:id="161566922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87958705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7934770">
      <w:bodyDiv w:val="1"/>
      <w:marLeft w:val="0"/>
      <w:marRight w:val="0"/>
      <w:marTop w:val="0"/>
      <w:marBottom w:val="0"/>
      <w:divBdr>
        <w:top w:val="none" w:sz="0" w:space="0" w:color="auto"/>
        <w:left w:val="none" w:sz="0" w:space="0" w:color="auto"/>
        <w:bottom w:val="none" w:sz="0" w:space="0" w:color="auto"/>
        <w:right w:val="none" w:sz="0" w:space="0" w:color="auto"/>
      </w:divBdr>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03242615">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Transport/Vehicle-Regulations/events/35821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DC281-FDAA-435C-9EA4-4063713F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86D99-DB6E-4A90-BBB4-978F6AC77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3D9F7-EC07-482F-BAC4-7FFAA0D21C02}">
  <ds:schemaRefs>
    <ds:schemaRef ds:uri="http://schemas.openxmlformats.org/officeDocument/2006/bibliography"/>
  </ds:schemaRefs>
</ds:datastoreItem>
</file>

<file path=customXml/itemProps4.xml><?xml version="1.0" encoding="utf-8"?>
<ds:datastoreItem xmlns:ds="http://schemas.openxmlformats.org/officeDocument/2006/customXml" ds:itemID="{EB075AFA-FDF2-484F-AB89-D1E124987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22</Pages>
  <Words>9848</Words>
  <Characters>54477</Characters>
  <Application>Microsoft Office Word</Application>
  <DocSecurity>0</DocSecurity>
  <Lines>1204</Lines>
  <Paragraphs>594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ECE/TRANS/WP.29/GRSG/101</vt:lpstr>
      <vt:lpstr>ECE/TRANS/WP.29/GRSG/96</vt:lpstr>
      <vt:lpstr>1720406</vt:lpstr>
    </vt:vector>
  </TitlesOfParts>
  <Company>CSD</Company>
  <LinksUpToDate>false</LinksUpToDate>
  <CharactersWithSpaces>64139</CharactersWithSpaces>
  <SharedDoc>false</SharedDoc>
  <HLinks>
    <vt:vector size="6" baseType="variant">
      <vt:variant>
        <vt:i4>8257641</vt:i4>
      </vt:variant>
      <vt:variant>
        <vt:i4>0</vt:i4>
      </vt:variant>
      <vt:variant>
        <vt:i4>0</vt:i4>
      </vt:variant>
      <vt:variant>
        <vt:i4>5</vt:i4>
      </vt:variant>
      <vt:variant>
        <vt:lpwstr>https://unece.org/info/Transport/Vehicle-Regulations/events/358218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ECE/TRANS/WP.29/GRSG/101</dc:title>
  <dc:subject>2119870</dc:subject>
  <dc:creator>Generic Pdf eng</dc:creator>
  <cp:keywords/>
  <dc:description/>
  <cp:lastModifiedBy>Pauline Anne Princesa ESCALANTE</cp:lastModifiedBy>
  <cp:revision>2</cp:revision>
  <cp:lastPrinted>2021-04-29T04:25:00Z</cp:lastPrinted>
  <dcterms:created xsi:type="dcterms:W3CDTF">2021-12-31T07:30:00Z</dcterms:created>
  <dcterms:modified xsi:type="dcterms:W3CDTF">2021-12-31T07:30:00Z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4493800</vt:r8>
  </property>
</Properties>
</file>