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2236"/>
        <w:gridCol w:w="6144"/>
      </w:tblGrid>
      <w:tr w:rsidR="00E83DE0" w14:paraId="12EDB8FF" w14:textId="77777777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069168" w14:textId="77777777" w:rsidR="00E83DE0" w:rsidRDefault="00E83DE0">
            <w:pPr>
              <w:spacing w:after="80" w:line="340" w:lineRule="exact"/>
            </w:pPr>
            <w:bookmarkStart w:id="0" w:name="_Hlk88227748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051EF2" w14:textId="77777777" w:rsidR="00E83DE0" w:rsidRDefault="00E83DE0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80ED6D" w14:textId="1B6549DD" w:rsidR="00E83DE0" w:rsidRDefault="006C4575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UN/SCETDG/5</w:t>
            </w:r>
            <w:r>
              <w:rPr>
                <w:rFonts w:hint="eastAsia"/>
                <w:b/>
                <w:sz w:val="40"/>
                <w:szCs w:val="40"/>
                <w:lang w:eastAsia="zh-CN"/>
              </w:rPr>
              <w:t>9</w:t>
            </w:r>
            <w:r>
              <w:rPr>
                <w:b/>
                <w:sz w:val="40"/>
                <w:szCs w:val="40"/>
              </w:rPr>
              <w:t>/INF.</w:t>
            </w:r>
            <w:r w:rsidR="005657D3">
              <w:rPr>
                <w:b/>
                <w:sz w:val="40"/>
                <w:szCs w:val="40"/>
              </w:rPr>
              <w:t>2</w:t>
            </w:r>
            <w:r w:rsidR="00D96154">
              <w:rPr>
                <w:b/>
                <w:sz w:val="40"/>
                <w:szCs w:val="40"/>
              </w:rPr>
              <w:t>3</w:t>
            </w:r>
          </w:p>
          <w:p w14:paraId="21213B54" w14:textId="77777777" w:rsidR="00E83DE0" w:rsidRDefault="00E83DE0">
            <w:pPr>
              <w:jc w:val="right"/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E83DE0" w14:paraId="2F90524E" w14:textId="77777777">
        <w:tc>
          <w:tcPr>
            <w:tcW w:w="9645" w:type="dxa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44DEB9F2" w14:textId="017DB380" w:rsidR="00E83DE0" w:rsidRDefault="006C4575">
            <w:pPr>
              <w:tabs>
                <w:tab w:val="right" w:pos="9214"/>
              </w:tabs>
            </w:pPr>
            <w:r>
              <w:rPr>
                <w:b/>
                <w:sz w:val="24"/>
                <w:szCs w:val="24"/>
              </w:rPr>
              <w:t>Committee of Experts on the Transport of Dangerous Goods</w:t>
            </w:r>
            <w:r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>
              <w:rPr>
                <w:b/>
                <w:sz w:val="24"/>
                <w:szCs w:val="24"/>
              </w:rPr>
              <w:br/>
              <w:t>and Labelling of Chemicals</w:t>
            </w:r>
            <w:r>
              <w:rPr>
                <w:b/>
              </w:rPr>
              <w:tab/>
            </w:r>
            <w:r w:rsidR="001B76D8">
              <w:rPr>
                <w:b/>
              </w:rPr>
              <w:t>22</w:t>
            </w:r>
            <w:r w:rsidR="0004370C">
              <w:rPr>
                <w:b/>
              </w:rPr>
              <w:t xml:space="preserve"> November</w:t>
            </w:r>
            <w:r>
              <w:rPr>
                <w:b/>
              </w:rPr>
              <w:t xml:space="preserve"> 2021</w:t>
            </w:r>
          </w:p>
        </w:tc>
      </w:tr>
      <w:tr w:rsidR="00E83DE0" w14:paraId="2F4E790D" w14:textId="77777777">
        <w:trPr>
          <w:trHeight w:val="1828"/>
        </w:trPr>
        <w:tc>
          <w:tcPr>
            <w:tcW w:w="964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EB2488F" w14:textId="77777777" w:rsidR="00E83DE0" w:rsidRDefault="006C4575">
            <w:pPr>
              <w:spacing w:before="40"/>
              <w:rPr>
                <w:b/>
              </w:rPr>
            </w:pPr>
            <w:r>
              <w:rPr>
                <w:b/>
              </w:rPr>
              <w:t xml:space="preserve">Sub-Committee of Experts on the Transport of Dangerous Goods </w:t>
            </w:r>
          </w:p>
          <w:p w14:paraId="28968811" w14:textId="77777777" w:rsidR="00E83DE0" w:rsidRDefault="006C4575">
            <w:pPr>
              <w:spacing w:before="120" w:line="240" w:lineRule="auto"/>
              <w:ind w:left="34" w:hanging="34"/>
              <w:rPr>
                <w:b/>
              </w:rPr>
            </w:pPr>
            <w:r>
              <w:rPr>
                <w:b/>
              </w:rPr>
              <w:t>Fifty-ninth session</w:t>
            </w:r>
          </w:p>
          <w:p w14:paraId="31EEC027" w14:textId="7A4ABCC3" w:rsidR="00E83DE0" w:rsidRDefault="006C4575">
            <w:pPr>
              <w:rPr>
                <w:b/>
              </w:rPr>
            </w:pPr>
            <w:r>
              <w:t>Geneva, 29 November</w:t>
            </w:r>
            <w:r w:rsidR="0004370C">
              <w:t>-</w:t>
            </w:r>
            <w:r>
              <w:t>8 December 2021</w:t>
            </w:r>
            <w:r>
              <w:br/>
            </w:r>
            <w:r>
              <w:rPr>
                <w:lang w:val="en-US"/>
              </w:rPr>
              <w:t xml:space="preserve">Item </w:t>
            </w:r>
            <w:r w:rsidR="002E2151">
              <w:rPr>
                <w:lang w:val="en-US"/>
              </w:rPr>
              <w:t>6 (d)</w:t>
            </w:r>
            <w:r>
              <w:rPr>
                <w:lang w:val="en-US"/>
              </w:rPr>
              <w:t xml:space="preserve"> of the provisional agenda</w:t>
            </w:r>
            <w:r>
              <w:rPr>
                <w:lang w:val="en-US"/>
              </w:rPr>
              <w:br/>
            </w:r>
            <w:r w:rsidR="007545A8" w:rsidRPr="005B1B7F">
              <w:rPr>
                <w:b/>
                <w:bCs/>
              </w:rPr>
              <w:t xml:space="preserve">Miscellaneous proposals for amendments to the Model Regulations </w:t>
            </w:r>
            <w:r w:rsidR="007545A8" w:rsidRPr="005B1B7F">
              <w:rPr>
                <w:b/>
                <w:bCs/>
              </w:rPr>
              <w:br/>
              <w:t xml:space="preserve">on the Transport of Dangerous Goods: </w:t>
            </w:r>
            <w:r w:rsidR="005B1B7F" w:rsidRPr="005B1B7F">
              <w:rPr>
                <w:b/>
                <w:bCs/>
              </w:rPr>
              <w:t>other miscellaneous proposals</w:t>
            </w:r>
          </w:p>
        </w:tc>
      </w:tr>
    </w:tbl>
    <w:p w14:paraId="2EFF4BFC" w14:textId="7F2B7BEF" w:rsidR="00F659D5" w:rsidRPr="00E2344C" w:rsidRDefault="005B1B7F" w:rsidP="005B1B7F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F659D5">
        <w:rPr>
          <w:lang w:val="en-US"/>
        </w:rPr>
        <w:t xml:space="preserve">Comments on working document </w:t>
      </w:r>
      <w:r w:rsidR="00F659D5" w:rsidRPr="00DB00D3">
        <w:rPr>
          <w:lang w:val="en-US"/>
        </w:rPr>
        <w:t xml:space="preserve">ST/SG/AC.10/C.3/2021/42 </w:t>
      </w:r>
      <w:r w:rsidR="00F659D5">
        <w:rPr>
          <w:lang w:val="en-US"/>
        </w:rPr>
        <w:t>(59</w:t>
      </w:r>
      <w:r w:rsidR="00F659D5" w:rsidRPr="00B514B0">
        <w:rPr>
          <w:vertAlign w:val="superscript"/>
          <w:lang w:val="en-US"/>
        </w:rPr>
        <w:t>th</w:t>
      </w:r>
      <w:r w:rsidR="00F659D5">
        <w:rPr>
          <w:lang w:val="en-US"/>
        </w:rPr>
        <w:t xml:space="preserve"> session) - </w:t>
      </w:r>
      <w:r w:rsidR="00F659D5" w:rsidRPr="00DB00D3">
        <w:rPr>
          <w:lang w:val="en-US"/>
        </w:rPr>
        <w:t>Proposal for displaying the prevention of dangerous electrostatic discharge</w:t>
      </w:r>
    </w:p>
    <w:p w14:paraId="1312D2CC" w14:textId="389472CA" w:rsidR="00F659D5" w:rsidRPr="00372A88" w:rsidRDefault="00F659D5" w:rsidP="00F659D5">
      <w:pPr>
        <w:pStyle w:val="H1G"/>
        <w:rPr>
          <w:rFonts w:eastAsia="Arial Unicode MS"/>
          <w:lang w:val="en-US"/>
        </w:rPr>
      </w:pPr>
      <w:r w:rsidRPr="00372A88">
        <w:rPr>
          <w:rFonts w:eastAsia="Arial Unicode MS" w:cs="Arial Unicode MS"/>
          <w:lang w:val="en-US"/>
        </w:rPr>
        <w:tab/>
      </w:r>
      <w:r w:rsidRPr="00372A88">
        <w:rPr>
          <w:rFonts w:eastAsia="Arial Unicode MS" w:cs="Arial Unicode MS"/>
          <w:lang w:val="en-US"/>
        </w:rPr>
        <w:tab/>
      </w:r>
      <w:r w:rsidR="00187D77">
        <w:rPr>
          <w:rFonts w:eastAsia="Arial Unicode MS" w:cs="Arial Unicode MS"/>
          <w:lang w:val="en-US"/>
        </w:rPr>
        <w:t>Submitted</w:t>
      </w:r>
      <w:r w:rsidRPr="00CD33CA">
        <w:rPr>
          <w:lang w:val="en-US"/>
        </w:rPr>
        <w:t xml:space="preserve"> </w:t>
      </w:r>
      <w:r w:rsidRPr="00A153F4">
        <w:rPr>
          <w:lang w:val="en-US"/>
        </w:rPr>
        <w:t xml:space="preserve">by </w:t>
      </w:r>
      <w:r w:rsidRPr="00F349F0">
        <w:rPr>
          <w:lang w:val="en-US"/>
        </w:rPr>
        <w:t xml:space="preserve">the </w:t>
      </w:r>
      <w:r w:rsidRPr="00577E9F">
        <w:rPr>
          <w:lang w:val="en-US"/>
        </w:rPr>
        <w:t xml:space="preserve">International Confederation of Container </w:t>
      </w:r>
      <w:proofErr w:type="spellStart"/>
      <w:r w:rsidRPr="00577E9F">
        <w:rPr>
          <w:lang w:val="en-US"/>
        </w:rPr>
        <w:t>Reconditioners</w:t>
      </w:r>
      <w:proofErr w:type="spellEnd"/>
      <w:r w:rsidRPr="00577E9F">
        <w:rPr>
          <w:lang w:val="en-US"/>
        </w:rPr>
        <w:t xml:space="preserve"> (ICCR), International Council of Intermediate Bulk Container Associations (ICIBCA) and</w:t>
      </w:r>
      <w:r>
        <w:rPr>
          <w:lang w:val="en-US"/>
        </w:rPr>
        <w:t xml:space="preserve"> </w:t>
      </w:r>
      <w:r>
        <w:t>the</w:t>
      </w:r>
      <w:r w:rsidRPr="00E23A0C">
        <w:t xml:space="preserve"> International Confederation of Plastics Packaging </w:t>
      </w:r>
      <w:r>
        <w:t xml:space="preserve">Manufacturers </w:t>
      </w:r>
      <w:r w:rsidRPr="00E23A0C">
        <w:t>(ICPP)</w:t>
      </w:r>
    </w:p>
    <w:p w14:paraId="542DA431" w14:textId="77777777" w:rsidR="00F659D5" w:rsidRPr="00372A88" w:rsidRDefault="00F659D5" w:rsidP="00F659D5">
      <w:pPr>
        <w:pStyle w:val="HChG"/>
        <w:rPr>
          <w:lang w:val="en-US"/>
        </w:rPr>
      </w:pPr>
      <w:r w:rsidRPr="00372A88">
        <w:rPr>
          <w:sz w:val="24"/>
          <w:szCs w:val="24"/>
          <w:lang w:val="en-US"/>
        </w:rPr>
        <w:tab/>
      </w:r>
      <w:r w:rsidRPr="00372A88">
        <w:rPr>
          <w:sz w:val="24"/>
          <w:szCs w:val="24"/>
          <w:lang w:val="en-US"/>
        </w:rPr>
        <w:tab/>
      </w:r>
      <w:r w:rsidRPr="00E51362">
        <w:rPr>
          <w:lang w:val="en-GB"/>
        </w:rPr>
        <w:t>Introduction</w:t>
      </w:r>
    </w:p>
    <w:p w14:paraId="7600BB99" w14:textId="4276F36D" w:rsidR="00F659D5" w:rsidRPr="00E51362" w:rsidRDefault="00F659D5" w:rsidP="00F659D5">
      <w:pPr>
        <w:pStyle w:val="SingleTxtG"/>
        <w:rPr>
          <w:lang w:val="en-GB"/>
        </w:rPr>
      </w:pPr>
      <w:r>
        <w:rPr>
          <w:lang w:val="en-US"/>
        </w:rPr>
        <w:t>1.</w:t>
      </w:r>
      <w:r>
        <w:rPr>
          <w:lang w:val="en-US"/>
        </w:rPr>
        <w:tab/>
      </w:r>
      <w:r w:rsidRPr="00E317AC">
        <w:rPr>
          <w:lang w:val="en-GB"/>
        </w:rPr>
        <w:t>T</w:t>
      </w:r>
      <w:r w:rsidRPr="00E51362">
        <w:rPr>
          <w:lang w:val="en-GB"/>
        </w:rPr>
        <w:t xml:space="preserve">he expert from the Republic of Korea proposes to add new provisions </w:t>
      </w:r>
      <w:r w:rsidRPr="00BC3408">
        <w:rPr>
          <w:rFonts w:eastAsia="NanumGothic"/>
          <w:lang w:val="en-US" w:eastAsia="ko-KR"/>
        </w:rPr>
        <w:t xml:space="preserve">in the UN Model </w:t>
      </w:r>
      <w:r w:rsidRPr="00E51362">
        <w:rPr>
          <w:lang w:val="en-GB"/>
        </w:rPr>
        <w:t>Regulations</w:t>
      </w:r>
      <w:r w:rsidRPr="00E51362">
        <w:rPr>
          <w:rFonts w:eastAsia="Malgun Gothic"/>
          <w:lang w:val="en-GB"/>
        </w:rPr>
        <w:t xml:space="preserve"> for a unified display </w:t>
      </w:r>
      <w:r w:rsidRPr="00BC3408">
        <w:rPr>
          <w:rFonts w:eastAsia="NanumGothic"/>
          <w:lang w:val="en-US" w:eastAsia="ko-KR"/>
        </w:rPr>
        <w:t xml:space="preserve">of </w:t>
      </w:r>
      <w:r>
        <w:rPr>
          <w:rFonts w:eastAsia="NanumGothic"/>
          <w:lang w:val="en-US" w:eastAsia="ko-KR"/>
        </w:rPr>
        <w:t xml:space="preserve">a </w:t>
      </w:r>
      <w:r w:rsidRPr="00E51362">
        <w:rPr>
          <w:rFonts w:eastAsia="Malgun Gothic"/>
          <w:lang w:val="en-GB"/>
        </w:rPr>
        <w:t xml:space="preserve">symbol or mark </w:t>
      </w:r>
      <w:r w:rsidRPr="00BC3408">
        <w:rPr>
          <w:rFonts w:eastAsia="NanumGothic"/>
          <w:lang w:val="en-US" w:eastAsia="ko-KR"/>
        </w:rPr>
        <w:t xml:space="preserve">on IBCs to indicate </w:t>
      </w:r>
      <w:r>
        <w:rPr>
          <w:rFonts w:eastAsia="NanumGothic"/>
          <w:lang w:val="en-US" w:eastAsia="ko-KR"/>
        </w:rPr>
        <w:t xml:space="preserve">that </w:t>
      </w:r>
      <w:r w:rsidR="000279EC" w:rsidRPr="000279EC">
        <w:rPr>
          <w:rFonts w:eastAsia="NanumGothic"/>
          <w:lang w:val="en-US" w:eastAsia="ko-KR"/>
        </w:rPr>
        <w:t>electrostatic discharg</w:t>
      </w:r>
      <w:r w:rsidR="000279EC">
        <w:rPr>
          <w:rFonts w:eastAsia="NanumGothic"/>
          <w:lang w:val="en-US" w:eastAsia="ko-KR"/>
        </w:rPr>
        <w:t xml:space="preserve">e </w:t>
      </w:r>
      <w:r w:rsidR="00922BF4">
        <w:rPr>
          <w:rFonts w:eastAsia="NanumGothic"/>
          <w:lang w:val="en-US" w:eastAsia="ko-KR"/>
        </w:rPr>
        <w:t>(</w:t>
      </w:r>
      <w:r w:rsidRPr="00BC3408">
        <w:rPr>
          <w:rFonts w:eastAsia="NanumGothic"/>
          <w:lang w:val="en-US" w:eastAsia="ko-KR"/>
        </w:rPr>
        <w:t>ESD</w:t>
      </w:r>
      <w:r w:rsidR="00922BF4">
        <w:rPr>
          <w:rFonts w:eastAsia="NanumGothic"/>
          <w:lang w:val="en-US" w:eastAsia="ko-KR"/>
        </w:rPr>
        <w:t>)</w:t>
      </w:r>
      <w:r w:rsidRPr="00E51362">
        <w:rPr>
          <w:rFonts w:eastAsia="Malgun Gothic"/>
          <w:lang w:val="en-GB"/>
        </w:rPr>
        <w:t xml:space="preserve"> protection ha</w:t>
      </w:r>
      <w:r w:rsidRPr="00E51362">
        <w:rPr>
          <w:rFonts w:eastAsia="Malgun Gothic" w:hint="eastAsia"/>
          <w:lang w:val="en-GB" w:eastAsia="ko-KR"/>
        </w:rPr>
        <w:t>s</w:t>
      </w:r>
      <w:r w:rsidRPr="00E51362">
        <w:rPr>
          <w:rFonts w:eastAsia="Malgun Gothic"/>
          <w:lang w:val="en-GB"/>
        </w:rPr>
        <w:t xml:space="preserve"> been measured according to provision</w:t>
      </w:r>
      <w:r w:rsidRPr="00E51362">
        <w:rPr>
          <w:rFonts w:eastAsia="Malgun Gothic"/>
          <w:lang w:val="en-GB" w:eastAsia="ko-KR"/>
        </w:rPr>
        <w:t xml:space="preserve"> 4.1.2.1.</w:t>
      </w:r>
    </w:p>
    <w:p w14:paraId="1529C795" w14:textId="15316AF6" w:rsidR="00F659D5" w:rsidRPr="00AC34CA" w:rsidRDefault="00F659D5" w:rsidP="00F659D5">
      <w:pPr>
        <w:pStyle w:val="SingleTxtG"/>
        <w:ind w:left="1135" w:hanging="1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Pr="0088115E">
        <w:rPr>
          <w:lang w:val="en-US"/>
        </w:rPr>
        <w:t>A symbol shall be placed on the IBCs for which measures have been taken to prevent hazardous electrostatic discharge in accordance with 4.1.2.1</w:t>
      </w:r>
      <w:r w:rsidRPr="00AC34CA">
        <w:rPr>
          <w:lang w:val="en-US"/>
        </w:rPr>
        <w:t>.</w:t>
      </w:r>
    </w:p>
    <w:p w14:paraId="7EDA6149" w14:textId="77777777" w:rsidR="00F659D5" w:rsidRDefault="00F659D5" w:rsidP="00F659D5">
      <w:pPr>
        <w:pStyle w:val="HChG"/>
        <w:ind w:firstLine="0"/>
        <w:jc w:val="both"/>
        <w:rPr>
          <w:szCs w:val="28"/>
          <w:lang w:val="en-GB"/>
        </w:rPr>
      </w:pPr>
      <w:r>
        <w:rPr>
          <w:szCs w:val="28"/>
          <w:lang w:val="en-GB"/>
        </w:rPr>
        <w:t>Discussion</w:t>
      </w:r>
    </w:p>
    <w:p w14:paraId="1AD33CA3" w14:textId="57C79905" w:rsidR="00F659D5" w:rsidRDefault="00F659D5" w:rsidP="00F659D5">
      <w:pPr>
        <w:pStyle w:val="SingleTxtG"/>
        <w:rPr>
          <w:rFonts w:eastAsia="Malgun Gothic"/>
          <w:lang w:val="en-GB" w:eastAsia="ko-KR"/>
        </w:rPr>
      </w:pPr>
      <w:r>
        <w:rPr>
          <w:lang w:val="en-US"/>
        </w:rPr>
        <w:t>3.</w:t>
      </w:r>
      <w:r>
        <w:rPr>
          <w:lang w:val="en-US"/>
        </w:rPr>
        <w:tab/>
        <w:t xml:space="preserve">ICCR, ICIBCA and ICPP do not support </w:t>
      </w:r>
      <w:r w:rsidRPr="00B71B10">
        <w:rPr>
          <w:lang w:val="en-US"/>
        </w:rPr>
        <w:t>document ST/SG/AC.10/C.3/2021/42</w:t>
      </w:r>
      <w:r>
        <w:rPr>
          <w:lang w:val="en-US"/>
        </w:rPr>
        <w:t xml:space="preserve"> from the Republic of Korea to add a new symbol under 6</w:t>
      </w:r>
      <w:r w:rsidRPr="00E51362">
        <w:rPr>
          <w:rFonts w:eastAsia="Malgun Gothic"/>
          <w:lang w:val="en-GB"/>
        </w:rPr>
        <w:t>.5.2.1.3</w:t>
      </w:r>
      <w:r w:rsidRPr="00F521A9">
        <w:rPr>
          <w:rFonts w:eastAsia="Malgun Gothic"/>
          <w:lang w:val="en-GB"/>
        </w:rPr>
        <w:t xml:space="preserve"> </w:t>
      </w:r>
      <w:r>
        <w:rPr>
          <w:rFonts w:eastAsia="Malgun Gothic"/>
          <w:lang w:val="en-GB"/>
        </w:rPr>
        <w:t>or</w:t>
      </w:r>
      <w:r w:rsidRPr="00E51362">
        <w:rPr>
          <w:rFonts w:eastAsia="Malgun Gothic"/>
          <w:lang w:val="en-GB"/>
        </w:rPr>
        <w:t xml:space="preserve"> </w:t>
      </w:r>
      <w:r w:rsidRPr="00E51362">
        <w:rPr>
          <w:rFonts w:eastAsia="Malgun Gothic"/>
          <w:lang w:val="en-GB" w:eastAsia="ko-KR"/>
        </w:rPr>
        <w:t>6.5.2.2.3</w:t>
      </w:r>
      <w:r w:rsidRPr="00B71B10">
        <w:rPr>
          <w:rFonts w:eastAsia="Malgun Gothic"/>
          <w:lang w:val="en-GB" w:eastAsia="ko-KR"/>
        </w:rPr>
        <w:t xml:space="preserve"> for the following reasons.</w:t>
      </w:r>
    </w:p>
    <w:p w14:paraId="34C9EA4B" w14:textId="77777777" w:rsidR="00F659D5" w:rsidRDefault="00F659D5" w:rsidP="00F659D5">
      <w:pPr>
        <w:pStyle w:val="SingleTxtG"/>
        <w:ind w:left="1701"/>
        <w:rPr>
          <w:lang w:val="en-GB" w:eastAsia="fr-FR"/>
        </w:rPr>
      </w:pPr>
      <w:r>
        <w:rPr>
          <w:lang w:val="en-GB" w:eastAsia="fr-FR"/>
        </w:rPr>
        <w:t>(a)</w:t>
      </w:r>
      <w:r>
        <w:rPr>
          <w:lang w:val="en-GB" w:eastAsia="fr-FR"/>
        </w:rPr>
        <w:tab/>
      </w:r>
      <w:r w:rsidRPr="008029FB">
        <w:rPr>
          <w:lang w:val="en-GB" w:eastAsia="fr-FR"/>
        </w:rPr>
        <w:t>The measures mentioned in 4.1.2</w:t>
      </w:r>
      <w:r>
        <w:rPr>
          <w:lang w:val="en-GB" w:eastAsia="fr-FR"/>
        </w:rPr>
        <w:t>.1</w:t>
      </w:r>
      <w:r w:rsidRPr="008029FB">
        <w:rPr>
          <w:lang w:val="en-GB" w:eastAsia="fr-FR"/>
        </w:rPr>
        <w:t xml:space="preserve"> are general requirements that include not only the design of the IBCs but also, for example, their handling</w:t>
      </w:r>
      <w:r>
        <w:rPr>
          <w:lang w:val="en-GB" w:eastAsia="fr-FR"/>
        </w:rPr>
        <w:t>, proper grounding, and the material contained</w:t>
      </w:r>
      <w:r w:rsidRPr="008029FB">
        <w:rPr>
          <w:lang w:val="en-GB" w:eastAsia="fr-FR"/>
        </w:rPr>
        <w:t>.</w:t>
      </w:r>
    </w:p>
    <w:p w14:paraId="412E181C" w14:textId="27B1FB6A" w:rsidR="00F659D5" w:rsidRDefault="00F659D5" w:rsidP="00F659D5">
      <w:pPr>
        <w:pStyle w:val="SingleTxtG"/>
        <w:ind w:left="1701"/>
        <w:rPr>
          <w:lang w:val="en-GB" w:eastAsia="fr-FR"/>
        </w:rPr>
      </w:pPr>
      <w:r>
        <w:rPr>
          <w:lang w:val="en-GB" w:eastAsia="fr-FR"/>
        </w:rPr>
        <w:tab/>
        <w:t>(b)</w:t>
      </w:r>
      <w:r>
        <w:rPr>
          <w:lang w:val="en-GB" w:eastAsia="fr-FR"/>
        </w:rPr>
        <w:tab/>
        <w:t>T</w:t>
      </w:r>
      <w:r w:rsidRPr="008029FB">
        <w:rPr>
          <w:lang w:val="en-GB" w:eastAsia="fr-FR"/>
        </w:rPr>
        <w:t>he s</w:t>
      </w:r>
      <w:r>
        <w:rPr>
          <w:lang w:val="en-GB" w:eastAsia="fr-FR"/>
        </w:rPr>
        <w:t>ymbol</w:t>
      </w:r>
      <w:r w:rsidRPr="008029FB">
        <w:rPr>
          <w:lang w:val="en-GB" w:eastAsia="fr-FR"/>
        </w:rPr>
        <w:t xml:space="preserve"> proposed in </w:t>
      </w:r>
      <w:r>
        <w:rPr>
          <w:lang w:val="en-GB" w:eastAsia="fr-FR"/>
        </w:rPr>
        <w:t xml:space="preserve">document </w:t>
      </w:r>
      <w:r w:rsidRPr="00B71B10">
        <w:rPr>
          <w:lang w:val="en-US"/>
        </w:rPr>
        <w:t>ST/SG/AC.10/C.3/2021/42</w:t>
      </w:r>
      <w:r>
        <w:rPr>
          <w:lang w:val="en-US"/>
        </w:rPr>
        <w:t xml:space="preserve"> </w:t>
      </w:r>
      <w:r w:rsidRPr="008029FB">
        <w:rPr>
          <w:lang w:val="en-GB" w:eastAsia="fr-FR"/>
        </w:rPr>
        <w:t>is too unspecific and cannot cover all the measures under 4.</w:t>
      </w:r>
      <w:r>
        <w:rPr>
          <w:lang w:val="en-GB" w:eastAsia="fr-FR"/>
        </w:rPr>
        <w:t>1.</w:t>
      </w:r>
      <w:r w:rsidRPr="008029FB">
        <w:rPr>
          <w:lang w:val="en-GB" w:eastAsia="fr-FR"/>
        </w:rPr>
        <w:t>2.1</w:t>
      </w:r>
      <w:r>
        <w:rPr>
          <w:lang w:val="en-GB" w:eastAsia="fr-FR"/>
        </w:rPr>
        <w:t xml:space="preserve">. </w:t>
      </w:r>
      <w:r w:rsidRPr="00C40088">
        <w:rPr>
          <w:lang w:val="en-GB" w:eastAsia="fr-FR"/>
        </w:rPr>
        <w:t>The user might be wrongly reassured thinking that no further precautions need to be taken.</w:t>
      </w:r>
      <w:r w:rsidRPr="006C37A7">
        <w:rPr>
          <w:lang w:val="en-GB" w:eastAsia="fr-FR"/>
        </w:rPr>
        <w:t xml:space="preserve"> </w:t>
      </w:r>
      <w:r w:rsidR="006E6807">
        <w:rPr>
          <w:lang w:val="en-GB" w:eastAsia="fr-FR"/>
        </w:rPr>
        <w:t>ESD</w:t>
      </w:r>
      <w:r>
        <w:rPr>
          <w:lang w:val="en-GB" w:eastAsia="fr-FR"/>
        </w:rPr>
        <w:t xml:space="preserve"> preventing </w:t>
      </w:r>
      <w:r w:rsidRPr="00E77B0D">
        <w:rPr>
          <w:lang w:val="en-GB" w:eastAsia="fr-FR"/>
        </w:rPr>
        <w:t>measures are primarily to be taken during filling and emptying of the packaging</w:t>
      </w:r>
      <w:r>
        <w:rPr>
          <w:lang w:val="en-GB" w:eastAsia="fr-FR"/>
        </w:rPr>
        <w:t xml:space="preserve"> or </w:t>
      </w:r>
      <w:r w:rsidRPr="00E77B0D">
        <w:rPr>
          <w:lang w:val="en-GB" w:eastAsia="fr-FR"/>
        </w:rPr>
        <w:t>IBCs and generally only play a subordinate role during transport.</w:t>
      </w:r>
    </w:p>
    <w:p w14:paraId="205FD459" w14:textId="77777777" w:rsidR="00F659D5" w:rsidRDefault="00F659D5" w:rsidP="00F659D5">
      <w:pPr>
        <w:suppressAutoHyphens w:val="0"/>
        <w:spacing w:line="240" w:lineRule="auto"/>
        <w:rPr>
          <w:lang w:eastAsia="fr-FR"/>
        </w:rPr>
      </w:pPr>
      <w:r>
        <w:rPr>
          <w:lang w:eastAsia="fr-FR"/>
        </w:rPr>
        <w:br w:type="page"/>
      </w:r>
    </w:p>
    <w:p w14:paraId="17621C92" w14:textId="4BEC66B5" w:rsidR="00F659D5" w:rsidRDefault="00F659D5" w:rsidP="00F659D5">
      <w:pPr>
        <w:pStyle w:val="SingleTxtG"/>
        <w:ind w:left="1701"/>
        <w:rPr>
          <w:lang w:val="en-GB" w:eastAsia="fr-FR"/>
        </w:rPr>
      </w:pPr>
      <w:r>
        <w:rPr>
          <w:lang w:val="en-GB" w:eastAsia="fr-FR"/>
        </w:rPr>
        <w:lastRenderedPageBreak/>
        <w:tab/>
        <w:t>(c)</w:t>
      </w:r>
      <w:r>
        <w:rPr>
          <w:lang w:val="en-GB" w:eastAsia="fr-FR"/>
        </w:rPr>
        <w:tab/>
        <w:t>When appropriate, our</w:t>
      </w:r>
      <w:r w:rsidRPr="00AB7ECA">
        <w:rPr>
          <w:lang w:val="en-GB" w:eastAsia="fr-FR"/>
        </w:rPr>
        <w:t xml:space="preserve"> members already use </w:t>
      </w:r>
      <w:r>
        <w:rPr>
          <w:lang w:val="en-GB" w:eastAsia="fr-FR"/>
        </w:rPr>
        <w:t>a</w:t>
      </w:r>
      <w:r w:rsidRPr="00AB7ECA">
        <w:rPr>
          <w:lang w:val="en-GB" w:eastAsia="fr-FR"/>
        </w:rPr>
        <w:t xml:space="preserve"> label according to IEC 61340-4-4 for flexible IBCs with the supplementary information e.g.:</w:t>
      </w:r>
    </w:p>
    <w:p w14:paraId="29EED665" w14:textId="77777777" w:rsidR="00F659D5" w:rsidRDefault="00F659D5" w:rsidP="00F659D5">
      <w:pPr>
        <w:pStyle w:val="SingleTxtG"/>
        <w:ind w:left="1701"/>
        <w:jc w:val="center"/>
        <w:rPr>
          <w:lang w:val="en-GB" w:eastAsia="fr-FR"/>
        </w:rPr>
      </w:pPr>
      <w:r>
        <w:rPr>
          <w:noProof/>
        </w:rPr>
        <w:drawing>
          <wp:inline distT="0" distB="0" distL="0" distR="0" wp14:anchorId="4263AA50" wp14:editId="670D20B8">
            <wp:extent cx="2953143" cy="1841500"/>
            <wp:effectExtent l="0" t="0" r="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3744" t="22735" r="54821" b="42417"/>
                    <a:stretch/>
                  </pic:blipFill>
                  <pic:spPr bwMode="auto">
                    <a:xfrm>
                      <a:off x="0" y="0"/>
                      <a:ext cx="2980437" cy="1858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37F098" w14:textId="7BF50552" w:rsidR="00F659D5" w:rsidRDefault="00F659D5" w:rsidP="00F659D5">
      <w:pPr>
        <w:pStyle w:val="SingleTxtG"/>
        <w:ind w:left="1701"/>
        <w:rPr>
          <w:lang w:val="en-GB" w:eastAsia="fr-FR"/>
        </w:rPr>
      </w:pPr>
      <w:r>
        <w:rPr>
          <w:lang w:val="en-GB" w:eastAsia="fr-FR"/>
        </w:rPr>
        <w:tab/>
        <w:t>(d)</w:t>
      </w:r>
      <w:r>
        <w:rPr>
          <w:lang w:val="en-GB" w:eastAsia="fr-FR"/>
        </w:rPr>
        <w:tab/>
        <w:t>In addition, when appropriate,</w:t>
      </w:r>
      <w:r w:rsidRPr="00AB7ECA">
        <w:rPr>
          <w:lang w:val="en-GB" w:eastAsia="fr-FR"/>
        </w:rPr>
        <w:t xml:space="preserve"> </w:t>
      </w:r>
      <w:r>
        <w:rPr>
          <w:lang w:val="en-GB" w:eastAsia="fr-FR"/>
        </w:rPr>
        <w:t>our</w:t>
      </w:r>
      <w:r w:rsidRPr="00AB7ECA">
        <w:rPr>
          <w:lang w:val="en-GB" w:eastAsia="fr-FR"/>
        </w:rPr>
        <w:t xml:space="preserve"> members already use </w:t>
      </w:r>
      <w:r>
        <w:rPr>
          <w:lang w:val="en-GB" w:eastAsia="fr-FR"/>
        </w:rPr>
        <w:t>a</w:t>
      </w:r>
      <w:r w:rsidRPr="00AB7ECA">
        <w:rPr>
          <w:lang w:val="en-GB" w:eastAsia="fr-FR"/>
        </w:rPr>
        <w:t xml:space="preserve"> label </w:t>
      </w:r>
      <w:r>
        <w:rPr>
          <w:lang w:val="en-GB" w:eastAsia="fr-FR"/>
        </w:rPr>
        <w:t xml:space="preserve">on composite </w:t>
      </w:r>
      <w:r w:rsidRPr="00AB7ECA">
        <w:rPr>
          <w:lang w:val="en-GB" w:eastAsia="fr-FR"/>
        </w:rPr>
        <w:t xml:space="preserve">IBCs </w:t>
      </w:r>
      <w:r>
        <w:rPr>
          <w:lang w:val="en-GB" w:eastAsia="fr-FR"/>
        </w:rPr>
        <w:t xml:space="preserve">providing </w:t>
      </w:r>
      <w:r w:rsidRPr="00AB7ECA">
        <w:rPr>
          <w:lang w:val="en-GB" w:eastAsia="fr-FR"/>
        </w:rPr>
        <w:t>supplementary information</w:t>
      </w:r>
      <w:r>
        <w:rPr>
          <w:lang w:val="en-GB" w:eastAsia="fr-FR"/>
        </w:rPr>
        <w:t xml:space="preserve">. </w:t>
      </w:r>
      <w:r w:rsidRPr="000425DD">
        <w:rPr>
          <w:lang w:val="en-GB" w:eastAsia="fr-FR"/>
        </w:rPr>
        <w:t xml:space="preserve">A new standard is currently being developed </w:t>
      </w:r>
      <w:r>
        <w:rPr>
          <w:lang w:val="en-GB" w:eastAsia="fr-FR"/>
        </w:rPr>
        <w:t>(</w:t>
      </w:r>
      <w:r w:rsidRPr="000425DD">
        <w:rPr>
          <w:lang w:val="en-GB" w:eastAsia="fr-FR"/>
        </w:rPr>
        <w:t xml:space="preserve">IEC 61340-4-11 Electrostatics – Part 4-11: Standard test methods for specific applications – Testing of electrostatic properties of composite IBC) that will include </w:t>
      </w:r>
      <w:r>
        <w:rPr>
          <w:lang w:val="en-GB" w:eastAsia="fr-FR"/>
        </w:rPr>
        <w:t>the</w:t>
      </w:r>
      <w:r w:rsidRPr="000425DD">
        <w:rPr>
          <w:lang w:val="en-GB" w:eastAsia="fr-FR"/>
        </w:rPr>
        <w:t xml:space="preserve"> </w:t>
      </w:r>
      <w:r>
        <w:rPr>
          <w:lang w:val="en-GB" w:eastAsia="fr-FR"/>
        </w:rPr>
        <w:t>label also e.g.</w:t>
      </w:r>
      <w:r w:rsidRPr="00AB7ECA">
        <w:rPr>
          <w:lang w:val="en-GB" w:eastAsia="fr-FR"/>
        </w:rPr>
        <w:t>:</w:t>
      </w:r>
    </w:p>
    <w:p w14:paraId="4E159963" w14:textId="77777777" w:rsidR="00F659D5" w:rsidRDefault="00F659D5" w:rsidP="00F659D5">
      <w:pPr>
        <w:pStyle w:val="SingleTxtG"/>
        <w:ind w:left="1701"/>
        <w:jc w:val="center"/>
        <w:rPr>
          <w:lang w:val="en-GB" w:eastAsia="fr-FR"/>
        </w:rPr>
      </w:pPr>
      <w:r>
        <w:rPr>
          <w:noProof/>
          <w:lang w:val="en-GB" w:eastAsia="fr-FR"/>
        </w:rPr>
        <w:drawing>
          <wp:inline distT="0" distB="0" distL="0" distR="0" wp14:anchorId="2B4903C9" wp14:editId="2ADE19DA">
            <wp:extent cx="2717800" cy="3801395"/>
            <wp:effectExtent l="0" t="0" r="6350" b="889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35"/>
                    <a:stretch/>
                  </pic:blipFill>
                  <pic:spPr bwMode="auto">
                    <a:xfrm>
                      <a:off x="0" y="0"/>
                      <a:ext cx="2756577" cy="385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216FE3" w14:textId="563F0ABC" w:rsidR="00F659D5" w:rsidRPr="0088115E" w:rsidRDefault="00753898" w:rsidP="00753898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F659D5" w:rsidRPr="00FB5674">
        <w:rPr>
          <w:lang w:val="en-GB"/>
        </w:rPr>
        <w:t>Proposal</w:t>
      </w:r>
    </w:p>
    <w:p w14:paraId="58CE423D" w14:textId="42D23F6F" w:rsidR="00F659D5" w:rsidRDefault="00F659D5" w:rsidP="00F659D5">
      <w:pPr>
        <w:pStyle w:val="SingleTxtG"/>
        <w:rPr>
          <w:rFonts w:eastAsia="Malgun Gothic"/>
          <w:lang w:val="en-GB" w:eastAsia="ko-KR"/>
        </w:rPr>
      </w:pPr>
      <w:r>
        <w:rPr>
          <w:lang w:val="en-GB"/>
        </w:rPr>
        <w:t>4</w:t>
      </w:r>
      <w:r>
        <w:rPr>
          <w:lang w:val="en-US"/>
        </w:rPr>
        <w:t>.</w:t>
      </w:r>
      <w:r>
        <w:rPr>
          <w:lang w:val="en-US"/>
        </w:rPr>
        <w:tab/>
      </w:r>
      <w:r w:rsidRPr="00D47629">
        <w:rPr>
          <w:lang w:val="en-US"/>
        </w:rPr>
        <w:t xml:space="preserve">Based on the above-mentioned </w:t>
      </w:r>
      <w:r w:rsidR="000C387F">
        <w:rPr>
          <w:lang w:val="en-US"/>
        </w:rPr>
        <w:t>reasons</w:t>
      </w:r>
      <w:r w:rsidRPr="00577E9F">
        <w:rPr>
          <w:lang w:val="en-US"/>
        </w:rPr>
        <w:t xml:space="preserve"> ICCR, ICIBCA and ICPP</w:t>
      </w:r>
      <w:r>
        <w:rPr>
          <w:lang w:val="en-US"/>
        </w:rPr>
        <w:t xml:space="preserve"> </w:t>
      </w:r>
      <w:r w:rsidRPr="00D47629">
        <w:rPr>
          <w:lang w:val="en-US"/>
        </w:rPr>
        <w:t xml:space="preserve">currently see no need to include an additional symbol under </w:t>
      </w:r>
      <w:r>
        <w:rPr>
          <w:lang w:val="en-US"/>
        </w:rPr>
        <w:t>6</w:t>
      </w:r>
      <w:r w:rsidRPr="00E51362">
        <w:rPr>
          <w:rFonts w:eastAsia="Malgun Gothic"/>
          <w:lang w:val="en-GB"/>
        </w:rPr>
        <w:t>.5.2.1.3</w:t>
      </w:r>
      <w:r w:rsidRPr="00F521A9">
        <w:rPr>
          <w:rFonts w:eastAsia="Malgun Gothic"/>
          <w:lang w:val="en-GB"/>
        </w:rPr>
        <w:t xml:space="preserve"> </w:t>
      </w:r>
      <w:r>
        <w:rPr>
          <w:rFonts w:eastAsia="Malgun Gothic"/>
          <w:lang w:val="en-GB"/>
        </w:rPr>
        <w:t>or</w:t>
      </w:r>
      <w:r w:rsidRPr="00E51362">
        <w:rPr>
          <w:rFonts w:eastAsia="Malgun Gothic"/>
          <w:lang w:val="en-GB"/>
        </w:rPr>
        <w:t xml:space="preserve"> </w:t>
      </w:r>
      <w:r w:rsidRPr="00E51362">
        <w:rPr>
          <w:rFonts w:eastAsia="Malgun Gothic"/>
          <w:lang w:val="en-GB" w:eastAsia="ko-KR"/>
        </w:rPr>
        <w:t>6.5.2.2.3</w:t>
      </w:r>
      <w:r w:rsidRPr="00B71B10">
        <w:rPr>
          <w:rFonts w:eastAsia="Malgun Gothic"/>
          <w:lang w:val="en-GB" w:eastAsia="ko-KR"/>
        </w:rPr>
        <w:t xml:space="preserve"> </w:t>
      </w:r>
      <w:r w:rsidR="00792283">
        <w:rPr>
          <w:lang w:val="en-GB"/>
        </w:rPr>
        <w:t>of</w:t>
      </w:r>
      <w:r w:rsidRPr="00D47629">
        <w:rPr>
          <w:lang w:val="en-US"/>
        </w:rPr>
        <w:t xml:space="preserve"> the </w:t>
      </w:r>
      <w:r>
        <w:rPr>
          <w:lang w:val="en-US"/>
        </w:rPr>
        <w:t>M</w:t>
      </w:r>
      <w:r w:rsidRPr="00D47629">
        <w:rPr>
          <w:lang w:val="en-US"/>
        </w:rPr>
        <w:t xml:space="preserve">odel </w:t>
      </w:r>
      <w:r>
        <w:rPr>
          <w:lang w:val="en-US"/>
        </w:rPr>
        <w:t>R</w:t>
      </w:r>
      <w:r w:rsidRPr="00D47629">
        <w:rPr>
          <w:lang w:val="en-US"/>
        </w:rPr>
        <w:t>egulations.</w:t>
      </w:r>
      <w:r>
        <w:rPr>
          <w:lang w:val="en-US"/>
        </w:rPr>
        <w:t xml:space="preserve"> </w:t>
      </w:r>
    </w:p>
    <w:p w14:paraId="4BA859D7" w14:textId="77777777" w:rsidR="00F659D5" w:rsidRPr="004E2CEA" w:rsidRDefault="00F659D5" w:rsidP="00F659D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64AACD" w14:textId="77777777" w:rsidR="007C1DFB" w:rsidRPr="007C1DFB" w:rsidRDefault="007C1DFB" w:rsidP="007C1DFB">
      <w:pPr>
        <w:rPr>
          <w:lang w:val="en-US"/>
        </w:rPr>
      </w:pPr>
    </w:p>
    <w:sectPr w:rsidR="007C1DFB" w:rsidRPr="007C1DF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endnotePr>
        <w:numFmt w:val="decimal"/>
      </w:endnotePr>
      <w:type w:val="oddPage"/>
      <w:pgSz w:w="11907" w:h="16840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98084" w14:textId="77777777" w:rsidR="006C4575" w:rsidRDefault="006C4575">
      <w:pPr>
        <w:spacing w:line="240" w:lineRule="auto"/>
      </w:pPr>
    </w:p>
  </w:endnote>
  <w:endnote w:type="continuationSeparator" w:id="0">
    <w:p w14:paraId="65156A10" w14:textId="77777777" w:rsidR="006C4575" w:rsidRDefault="006C457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486445050"/>
      <w:docPartObj>
        <w:docPartGallery w:val="AutoText"/>
      </w:docPartObj>
    </w:sdtPr>
    <w:sdtEndPr/>
    <w:sdtContent>
      <w:p w14:paraId="081FAE87" w14:textId="77777777" w:rsidR="00E83DE0" w:rsidRDefault="006C4575">
        <w:pPr>
          <w:pStyle w:val="Footer"/>
          <w:rPr>
            <w:b/>
            <w:bCs/>
          </w:rPr>
        </w:pP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 \* MERGEFORMAT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427719E1" w14:textId="77777777" w:rsidR="00E83DE0" w:rsidRDefault="00E83D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-139571590"/>
      <w:docPartObj>
        <w:docPartGallery w:val="AutoText"/>
      </w:docPartObj>
    </w:sdtPr>
    <w:sdtEndPr/>
    <w:sdtContent>
      <w:p w14:paraId="2882ADD4" w14:textId="77777777" w:rsidR="00E83DE0" w:rsidRDefault="006C4575">
        <w:pPr>
          <w:pStyle w:val="Footer"/>
          <w:jc w:val="right"/>
          <w:rPr>
            <w:b/>
            <w:bCs/>
          </w:rPr>
        </w:pP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 \* MERGEFORMAT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3</w:t>
        </w:r>
        <w:r>
          <w:rPr>
            <w:b/>
            <w:bCs/>
          </w:rPr>
          <w:fldChar w:fldCharType="end"/>
        </w:r>
      </w:p>
    </w:sdtContent>
  </w:sdt>
  <w:p w14:paraId="38535D7B" w14:textId="77777777" w:rsidR="00E83DE0" w:rsidRDefault="00E83D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1194575198"/>
      <w:docPartObj>
        <w:docPartGallery w:val="AutoText"/>
      </w:docPartObj>
    </w:sdtPr>
    <w:sdtEndPr/>
    <w:sdtContent>
      <w:p w14:paraId="056D037B" w14:textId="77777777" w:rsidR="00E83DE0" w:rsidRDefault="006C4575">
        <w:pPr>
          <w:pStyle w:val="Footer"/>
          <w:jc w:val="right"/>
          <w:rPr>
            <w:b/>
            <w:bCs/>
          </w:rPr>
        </w:pPr>
        <w:r>
          <w:rPr>
            <w:b/>
            <w:bCs/>
          </w:rPr>
          <w:fldChar w:fldCharType="begin"/>
        </w:r>
        <w:r>
          <w:rPr>
            <w:b/>
            <w:bCs/>
          </w:rPr>
          <w:instrText>PAGE 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</w:p>
    </w:sdtContent>
  </w:sdt>
  <w:p w14:paraId="422B2993" w14:textId="77777777" w:rsidR="00E83DE0" w:rsidRDefault="00E83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B2337" w14:textId="77777777" w:rsidR="006C4575" w:rsidRDefault="006C4575">
      <w:pPr>
        <w:spacing w:line="240" w:lineRule="auto"/>
      </w:pPr>
    </w:p>
  </w:footnote>
  <w:footnote w:type="continuationSeparator" w:id="0">
    <w:p w14:paraId="64132237" w14:textId="77777777" w:rsidR="006C4575" w:rsidRDefault="006C457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79407" w14:textId="2A8EFBE6" w:rsidR="00E83DE0" w:rsidRDefault="006C4575">
    <w:pPr>
      <w:pBdr>
        <w:bottom w:val="single" w:sz="4" w:space="1" w:color="auto"/>
      </w:pBdr>
      <w:rPr>
        <w:b/>
        <w:bCs/>
        <w:sz w:val="18"/>
        <w:szCs w:val="18"/>
      </w:rPr>
    </w:pPr>
    <w:r>
      <w:rPr>
        <w:b/>
        <w:bCs/>
        <w:noProof/>
        <w:sz w:val="18"/>
        <w:szCs w:val="18"/>
        <w:lang w:val="en-US"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77373A" wp14:editId="388E7B6C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791672CF" w14:textId="77777777" w:rsidR="00E83DE0" w:rsidRDefault="006C4575">
                          <w:pPr>
                            <w:pStyle w:val="Header"/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UN/SCETDG/58/INF.8</w:t>
                          </w:r>
                        </w:p>
                        <w:p w14:paraId="6D3F5660" w14:textId="77777777" w:rsidR="00E83DE0" w:rsidRDefault="00E83DE0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7737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2.35pt;margin-top:0;width:17pt;height:481.9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91672CF" w14:textId="77777777" w:rsidR="00E83DE0" w:rsidRDefault="006C4575">
                    <w:pPr>
                      <w:pStyle w:val="Header"/>
                      <w:rPr>
                        <w:lang w:val="nl-NL"/>
                      </w:rPr>
                    </w:pPr>
                    <w:r>
                      <w:rPr>
                        <w:lang w:val="nl-NL"/>
                      </w:rPr>
                      <w:t>UN/SCETDG/58/INF.8</w:t>
                    </w:r>
                  </w:p>
                  <w:p w14:paraId="6D3F5660" w14:textId="77777777" w:rsidR="00E83DE0" w:rsidRDefault="00E83DE0"/>
                </w:txbxContent>
              </v:textbox>
              <w10:wrap anchorx="page" anchory="margin"/>
            </v:shape>
          </w:pict>
        </mc:Fallback>
      </mc:AlternateContent>
    </w:r>
    <w:r>
      <w:rPr>
        <w:b/>
        <w:bCs/>
        <w:sz w:val="18"/>
        <w:szCs w:val="18"/>
      </w:rPr>
      <w:t>UN/SCETDG/5</w:t>
    </w:r>
    <w:r>
      <w:rPr>
        <w:rFonts w:hint="eastAsia"/>
        <w:b/>
        <w:bCs/>
        <w:sz w:val="18"/>
        <w:szCs w:val="18"/>
        <w:lang w:eastAsia="zh-CN"/>
      </w:rPr>
      <w:t>9</w:t>
    </w:r>
    <w:r>
      <w:rPr>
        <w:b/>
        <w:bCs/>
        <w:sz w:val="18"/>
        <w:szCs w:val="18"/>
      </w:rPr>
      <w:t>/INF.</w:t>
    </w:r>
    <w:r w:rsidR="005657D3">
      <w:rPr>
        <w:b/>
        <w:bCs/>
        <w:sz w:val="18"/>
        <w:szCs w:val="18"/>
      </w:rPr>
      <w:t>2</w:t>
    </w:r>
    <w:r w:rsidR="00753898">
      <w:rPr>
        <w:b/>
        <w:bCs/>
        <w:sz w:val="18"/>
        <w:szCs w:val="18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4BDCB" w14:textId="278B7020" w:rsidR="00E83DE0" w:rsidRDefault="006C4575">
    <w:pPr>
      <w:pBdr>
        <w:bottom w:val="single" w:sz="4" w:space="1" w:color="auto"/>
      </w:pBdr>
      <w:jc w:val="right"/>
      <w:rPr>
        <w:b/>
        <w:bCs/>
        <w:sz w:val="18"/>
        <w:szCs w:val="18"/>
      </w:rPr>
    </w:pPr>
    <w:r>
      <w:rPr>
        <w:b/>
        <w:bCs/>
        <w:noProof/>
        <w:sz w:val="18"/>
        <w:szCs w:val="18"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219F6C" wp14:editId="1DEDCD20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32DFC836" w14:textId="77777777" w:rsidR="00E83DE0" w:rsidRDefault="006C4575">
                          <w:pPr>
                            <w:pStyle w:val="Header"/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UN/SCETDG/58/INF.8</w:t>
                          </w:r>
                        </w:p>
                        <w:p w14:paraId="4E1086A6" w14:textId="77777777" w:rsidR="00E83DE0" w:rsidRDefault="00E83DE0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219F6C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782.35pt;margin-top:0;width:17pt;height:481.9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32DFC836" w14:textId="77777777" w:rsidR="00E83DE0" w:rsidRDefault="006C4575">
                    <w:pPr>
                      <w:pStyle w:val="Header"/>
                      <w:rPr>
                        <w:lang w:val="nl-NL"/>
                      </w:rPr>
                    </w:pPr>
                    <w:r>
                      <w:rPr>
                        <w:lang w:val="nl-NL"/>
                      </w:rPr>
                      <w:t>UN/SCETDG/58/INF.8</w:t>
                    </w:r>
                  </w:p>
                  <w:p w14:paraId="4E1086A6" w14:textId="77777777" w:rsidR="00E83DE0" w:rsidRDefault="00E83DE0"/>
                </w:txbxContent>
              </v:textbox>
              <w10:wrap anchorx="page" anchory="margin"/>
            </v:shape>
          </w:pict>
        </mc:Fallback>
      </mc:AlternateContent>
    </w:r>
    <w:r>
      <w:rPr>
        <w:b/>
        <w:bCs/>
        <w:sz w:val="18"/>
        <w:szCs w:val="18"/>
      </w:rPr>
      <w:t>UN/SCETDG/5</w:t>
    </w:r>
    <w:r>
      <w:rPr>
        <w:rFonts w:hint="eastAsia"/>
        <w:b/>
        <w:bCs/>
        <w:sz w:val="18"/>
        <w:szCs w:val="18"/>
        <w:lang w:eastAsia="zh-CN"/>
      </w:rPr>
      <w:t>9</w:t>
    </w:r>
    <w:r>
      <w:rPr>
        <w:b/>
        <w:bCs/>
        <w:sz w:val="18"/>
        <w:szCs w:val="18"/>
      </w:rPr>
      <w:t>/INF.</w:t>
    </w:r>
    <w:r w:rsidR="005657D3">
      <w:rPr>
        <w:b/>
        <w:bCs/>
        <w:sz w:val="18"/>
        <w:szCs w:val="18"/>
      </w:rPr>
      <w:t>22</w:t>
    </w:r>
  </w:p>
  <w:p w14:paraId="3A721E77" w14:textId="77777777" w:rsidR="00E83DE0" w:rsidRDefault="006C4575"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E304C3" wp14:editId="0E3A9944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69982F" w14:textId="77777777" w:rsidR="00E83DE0" w:rsidRDefault="006C4575">
                          <w:pPr>
                            <w:pStyle w:val="Header"/>
                            <w:jc w:val="right"/>
                          </w:pPr>
                          <w:r>
                            <w:t>UN/SCETDG/58/INF.8</w:t>
                          </w:r>
                        </w:p>
                        <w:p w14:paraId="10000025" w14:textId="77777777" w:rsidR="00E83DE0" w:rsidRDefault="00E83DE0"/>
                        <w:p w14:paraId="6B124057" w14:textId="77777777" w:rsidR="00E83DE0" w:rsidRDefault="00E83DE0"/>
                        <w:p w14:paraId="363B2C96" w14:textId="77777777" w:rsidR="00E83DE0" w:rsidRDefault="00E83DE0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E304C3" id="Text Box 6" o:spid="_x0000_s1028" type="#_x0000_t202" style="position:absolute;margin-left:782.35pt;margin-top:0;width:17pt;height:481.9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" fillcolor="#4f81bd [3204]" stroked="f" strokeweight=".5pt">
              <v:fill opacity="0"/>
              <v:textbox style="layout-flow:vertical" inset="0,0,0,0">
                <w:txbxContent>
                  <w:p w14:paraId="0A69982F" w14:textId="77777777" w:rsidR="00E83DE0" w:rsidRDefault="006C4575">
                    <w:pPr>
                      <w:pStyle w:val="Header"/>
                      <w:jc w:val="right"/>
                    </w:pPr>
                    <w:r>
                      <w:t>UN/SCETDG/58/INF.8</w:t>
                    </w:r>
                  </w:p>
                  <w:p w14:paraId="10000025" w14:textId="77777777" w:rsidR="00E83DE0" w:rsidRDefault="00E83DE0"/>
                  <w:p w14:paraId="6B124057" w14:textId="77777777" w:rsidR="00E83DE0" w:rsidRDefault="00E83DE0"/>
                  <w:p w14:paraId="363B2C96" w14:textId="77777777" w:rsidR="00E83DE0" w:rsidRDefault="00E83DE0"/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DBD4F" w14:textId="77777777" w:rsidR="00E83DE0" w:rsidRDefault="00E83DE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ListBullet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ListBullet4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ListBullet3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ListBullet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multilevel"/>
    <w:tmpl w:val="0D954887"/>
    <w:lvl w:ilvl="0">
      <w:start w:val="1"/>
      <w:numFmt w:val="decimal"/>
      <w:pStyle w:val="ParNoG"/>
      <w:lvlText w:val="%1."/>
      <w:lvlJc w:val="left"/>
      <w:pPr>
        <w:tabs>
          <w:tab w:val="left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349B6E3E"/>
    <w:multiLevelType w:val="multilevel"/>
    <w:tmpl w:val="349B6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925DC1"/>
    <w:multiLevelType w:val="multilevel"/>
    <w:tmpl w:val="65925DC1"/>
    <w:lvl w:ilvl="0">
      <w:start w:val="1"/>
      <w:numFmt w:val="bullet"/>
      <w:pStyle w:val="Bullet1G"/>
      <w:lvlText w:val="•"/>
      <w:lvlJc w:val="left"/>
      <w:pPr>
        <w:tabs>
          <w:tab w:val="left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223DA"/>
    <w:multiLevelType w:val="multilevel"/>
    <w:tmpl w:val="75E223DA"/>
    <w:lvl w:ilvl="0">
      <w:start w:val="1"/>
      <w:numFmt w:val="bullet"/>
      <w:pStyle w:val="Bullet2G"/>
      <w:lvlText w:val="•"/>
      <w:lvlJc w:val="left"/>
      <w:pPr>
        <w:tabs>
          <w:tab w:val="left" w:pos="2268"/>
        </w:tabs>
        <w:ind w:left="2268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19B8"/>
    <w:rsid w:val="00006E29"/>
    <w:rsid w:val="00006FAE"/>
    <w:rsid w:val="00012EB6"/>
    <w:rsid w:val="000133C5"/>
    <w:rsid w:val="00017D24"/>
    <w:rsid w:val="000216CC"/>
    <w:rsid w:val="000277D3"/>
    <w:rsid w:val="000279EC"/>
    <w:rsid w:val="00033414"/>
    <w:rsid w:val="00033555"/>
    <w:rsid w:val="0003375D"/>
    <w:rsid w:val="00033B4E"/>
    <w:rsid w:val="00043180"/>
    <w:rsid w:val="0004370C"/>
    <w:rsid w:val="00045941"/>
    <w:rsid w:val="000504CE"/>
    <w:rsid w:val="00050922"/>
    <w:rsid w:val="00050F6B"/>
    <w:rsid w:val="00053492"/>
    <w:rsid w:val="000556F5"/>
    <w:rsid w:val="0005710C"/>
    <w:rsid w:val="000577F8"/>
    <w:rsid w:val="00057ABF"/>
    <w:rsid w:val="00062C84"/>
    <w:rsid w:val="00064402"/>
    <w:rsid w:val="00067E6D"/>
    <w:rsid w:val="00072C03"/>
    <w:rsid w:val="00072C8C"/>
    <w:rsid w:val="00073129"/>
    <w:rsid w:val="00075F99"/>
    <w:rsid w:val="00076A0A"/>
    <w:rsid w:val="0007744B"/>
    <w:rsid w:val="000828C8"/>
    <w:rsid w:val="00082CE1"/>
    <w:rsid w:val="00083598"/>
    <w:rsid w:val="00084632"/>
    <w:rsid w:val="00087152"/>
    <w:rsid w:val="00090CBF"/>
    <w:rsid w:val="00091046"/>
    <w:rsid w:val="00091419"/>
    <w:rsid w:val="00091CB3"/>
    <w:rsid w:val="0009268F"/>
    <w:rsid w:val="000931C0"/>
    <w:rsid w:val="00093B29"/>
    <w:rsid w:val="00094558"/>
    <w:rsid w:val="000A2236"/>
    <w:rsid w:val="000A35F2"/>
    <w:rsid w:val="000A3A48"/>
    <w:rsid w:val="000A4C38"/>
    <w:rsid w:val="000A4F3B"/>
    <w:rsid w:val="000B175B"/>
    <w:rsid w:val="000B21F7"/>
    <w:rsid w:val="000B3A0F"/>
    <w:rsid w:val="000B4919"/>
    <w:rsid w:val="000B6AD1"/>
    <w:rsid w:val="000B7AF2"/>
    <w:rsid w:val="000C1ED8"/>
    <w:rsid w:val="000C387F"/>
    <w:rsid w:val="000C5D4B"/>
    <w:rsid w:val="000C6F83"/>
    <w:rsid w:val="000C717F"/>
    <w:rsid w:val="000D0B8F"/>
    <w:rsid w:val="000D316D"/>
    <w:rsid w:val="000D481F"/>
    <w:rsid w:val="000D6D97"/>
    <w:rsid w:val="000D7830"/>
    <w:rsid w:val="000E0415"/>
    <w:rsid w:val="000E25AF"/>
    <w:rsid w:val="000E772F"/>
    <w:rsid w:val="000F0347"/>
    <w:rsid w:val="000F24D4"/>
    <w:rsid w:val="000F52D6"/>
    <w:rsid w:val="000F6A20"/>
    <w:rsid w:val="001016F4"/>
    <w:rsid w:val="0010461A"/>
    <w:rsid w:val="00115303"/>
    <w:rsid w:val="00117787"/>
    <w:rsid w:val="00117D0D"/>
    <w:rsid w:val="001207BB"/>
    <w:rsid w:val="00120B41"/>
    <w:rsid w:val="00121EB7"/>
    <w:rsid w:val="00123BFF"/>
    <w:rsid w:val="00124DB4"/>
    <w:rsid w:val="00126151"/>
    <w:rsid w:val="00131B10"/>
    <w:rsid w:val="00131D42"/>
    <w:rsid w:val="00133C50"/>
    <w:rsid w:val="001406F4"/>
    <w:rsid w:val="00140F48"/>
    <w:rsid w:val="001418B6"/>
    <w:rsid w:val="00146A01"/>
    <w:rsid w:val="001518B1"/>
    <w:rsid w:val="00161334"/>
    <w:rsid w:val="00161886"/>
    <w:rsid w:val="001633FB"/>
    <w:rsid w:val="00163A1B"/>
    <w:rsid w:val="00165735"/>
    <w:rsid w:val="00166FB6"/>
    <w:rsid w:val="00167786"/>
    <w:rsid w:val="0017489D"/>
    <w:rsid w:val="001802FD"/>
    <w:rsid w:val="00180633"/>
    <w:rsid w:val="00181019"/>
    <w:rsid w:val="0018162F"/>
    <w:rsid w:val="0018168F"/>
    <w:rsid w:val="001835BF"/>
    <w:rsid w:val="00184120"/>
    <w:rsid w:val="00184B86"/>
    <w:rsid w:val="00187513"/>
    <w:rsid w:val="001877D7"/>
    <w:rsid w:val="00187D77"/>
    <w:rsid w:val="00193474"/>
    <w:rsid w:val="00195229"/>
    <w:rsid w:val="001A02A4"/>
    <w:rsid w:val="001A310D"/>
    <w:rsid w:val="001A53DD"/>
    <w:rsid w:val="001A7113"/>
    <w:rsid w:val="001B35EE"/>
    <w:rsid w:val="001B4B04"/>
    <w:rsid w:val="001B6B72"/>
    <w:rsid w:val="001B76D8"/>
    <w:rsid w:val="001B7A75"/>
    <w:rsid w:val="001C429D"/>
    <w:rsid w:val="001C6663"/>
    <w:rsid w:val="001C7895"/>
    <w:rsid w:val="001D02C3"/>
    <w:rsid w:val="001D26DF"/>
    <w:rsid w:val="001D2B6E"/>
    <w:rsid w:val="001D2FDC"/>
    <w:rsid w:val="001D3123"/>
    <w:rsid w:val="001D3A88"/>
    <w:rsid w:val="001D49F7"/>
    <w:rsid w:val="001D4B2D"/>
    <w:rsid w:val="001D4E70"/>
    <w:rsid w:val="001D678A"/>
    <w:rsid w:val="001D6948"/>
    <w:rsid w:val="001D74D0"/>
    <w:rsid w:val="001E435D"/>
    <w:rsid w:val="001E797C"/>
    <w:rsid w:val="001F2C99"/>
    <w:rsid w:val="002015A3"/>
    <w:rsid w:val="002062DE"/>
    <w:rsid w:val="00207304"/>
    <w:rsid w:val="0021193A"/>
    <w:rsid w:val="00211B12"/>
    <w:rsid w:val="00211B28"/>
    <w:rsid w:val="00211E0B"/>
    <w:rsid w:val="0021481D"/>
    <w:rsid w:val="00216B28"/>
    <w:rsid w:val="00221589"/>
    <w:rsid w:val="00221AC2"/>
    <w:rsid w:val="00224CD9"/>
    <w:rsid w:val="00226D7E"/>
    <w:rsid w:val="0022724D"/>
    <w:rsid w:val="002308F7"/>
    <w:rsid w:val="002309A7"/>
    <w:rsid w:val="00230EC8"/>
    <w:rsid w:val="0023231C"/>
    <w:rsid w:val="00235381"/>
    <w:rsid w:val="002363DF"/>
    <w:rsid w:val="00237785"/>
    <w:rsid w:val="00240F4A"/>
    <w:rsid w:val="00241178"/>
    <w:rsid w:val="00241466"/>
    <w:rsid w:val="002440E7"/>
    <w:rsid w:val="00244C52"/>
    <w:rsid w:val="00245792"/>
    <w:rsid w:val="00247570"/>
    <w:rsid w:val="00250078"/>
    <w:rsid w:val="00254330"/>
    <w:rsid w:val="00257C1E"/>
    <w:rsid w:val="00261B1B"/>
    <w:rsid w:val="00261B71"/>
    <w:rsid w:val="002621F5"/>
    <w:rsid w:val="002622A9"/>
    <w:rsid w:val="002708B5"/>
    <w:rsid w:val="002711B7"/>
    <w:rsid w:val="002725CA"/>
    <w:rsid w:val="00273A92"/>
    <w:rsid w:val="002744BE"/>
    <w:rsid w:val="002766A5"/>
    <w:rsid w:val="00277896"/>
    <w:rsid w:val="00280EB7"/>
    <w:rsid w:val="00281F8C"/>
    <w:rsid w:val="00282699"/>
    <w:rsid w:val="00290234"/>
    <w:rsid w:val="002905C1"/>
    <w:rsid w:val="00293E31"/>
    <w:rsid w:val="00294B51"/>
    <w:rsid w:val="00295C28"/>
    <w:rsid w:val="00295FEA"/>
    <w:rsid w:val="002976CF"/>
    <w:rsid w:val="0029796E"/>
    <w:rsid w:val="002A0BD2"/>
    <w:rsid w:val="002A18AB"/>
    <w:rsid w:val="002A4D1B"/>
    <w:rsid w:val="002A5B17"/>
    <w:rsid w:val="002A5B84"/>
    <w:rsid w:val="002B067A"/>
    <w:rsid w:val="002B1514"/>
    <w:rsid w:val="002B1CDA"/>
    <w:rsid w:val="002B59BB"/>
    <w:rsid w:val="002C0DA7"/>
    <w:rsid w:val="002C2E9A"/>
    <w:rsid w:val="002C7F25"/>
    <w:rsid w:val="002D2D04"/>
    <w:rsid w:val="002D44DB"/>
    <w:rsid w:val="002D4834"/>
    <w:rsid w:val="002D5755"/>
    <w:rsid w:val="002D5A85"/>
    <w:rsid w:val="002D5C7D"/>
    <w:rsid w:val="002E2151"/>
    <w:rsid w:val="002E35BB"/>
    <w:rsid w:val="002F4CCA"/>
    <w:rsid w:val="002F68FD"/>
    <w:rsid w:val="00301284"/>
    <w:rsid w:val="003107FA"/>
    <w:rsid w:val="00313AC2"/>
    <w:rsid w:val="00313B8C"/>
    <w:rsid w:val="0031490D"/>
    <w:rsid w:val="00315D73"/>
    <w:rsid w:val="00316FF9"/>
    <w:rsid w:val="003173F6"/>
    <w:rsid w:val="00321716"/>
    <w:rsid w:val="003229D8"/>
    <w:rsid w:val="003244D9"/>
    <w:rsid w:val="00327D0A"/>
    <w:rsid w:val="00337A32"/>
    <w:rsid w:val="00340E2C"/>
    <w:rsid w:val="00350D6D"/>
    <w:rsid w:val="003517C3"/>
    <w:rsid w:val="00351E73"/>
    <w:rsid w:val="00355502"/>
    <w:rsid w:val="00356BC7"/>
    <w:rsid w:val="00357A20"/>
    <w:rsid w:val="00365AA6"/>
    <w:rsid w:val="00372F06"/>
    <w:rsid w:val="00374B43"/>
    <w:rsid w:val="00381752"/>
    <w:rsid w:val="00384A0B"/>
    <w:rsid w:val="00391647"/>
    <w:rsid w:val="00391A13"/>
    <w:rsid w:val="0039260F"/>
    <w:rsid w:val="0039277A"/>
    <w:rsid w:val="00393B99"/>
    <w:rsid w:val="00396F6A"/>
    <w:rsid w:val="003972E0"/>
    <w:rsid w:val="003A1EC2"/>
    <w:rsid w:val="003A52D7"/>
    <w:rsid w:val="003A5A16"/>
    <w:rsid w:val="003B0C98"/>
    <w:rsid w:val="003B236E"/>
    <w:rsid w:val="003B4EAD"/>
    <w:rsid w:val="003B5166"/>
    <w:rsid w:val="003C0657"/>
    <w:rsid w:val="003C18C9"/>
    <w:rsid w:val="003C2CC4"/>
    <w:rsid w:val="003C4369"/>
    <w:rsid w:val="003C655D"/>
    <w:rsid w:val="003D23B5"/>
    <w:rsid w:val="003D293B"/>
    <w:rsid w:val="003D4B23"/>
    <w:rsid w:val="003E6A6E"/>
    <w:rsid w:val="003F23A4"/>
    <w:rsid w:val="003F3A8A"/>
    <w:rsid w:val="003F54D8"/>
    <w:rsid w:val="003F55F9"/>
    <w:rsid w:val="003F5B52"/>
    <w:rsid w:val="00400408"/>
    <w:rsid w:val="004021B7"/>
    <w:rsid w:val="00403EC6"/>
    <w:rsid w:val="00406A80"/>
    <w:rsid w:val="00406CD4"/>
    <w:rsid w:val="004076AE"/>
    <w:rsid w:val="00410600"/>
    <w:rsid w:val="004108CE"/>
    <w:rsid w:val="004155D2"/>
    <w:rsid w:val="0041587F"/>
    <w:rsid w:val="00415B93"/>
    <w:rsid w:val="00415BB6"/>
    <w:rsid w:val="00417D37"/>
    <w:rsid w:val="00420F4B"/>
    <w:rsid w:val="004248D6"/>
    <w:rsid w:val="004257D4"/>
    <w:rsid w:val="00430086"/>
    <w:rsid w:val="00430918"/>
    <w:rsid w:val="004317D1"/>
    <w:rsid w:val="004325CB"/>
    <w:rsid w:val="004345CE"/>
    <w:rsid w:val="0043784D"/>
    <w:rsid w:val="00437F3F"/>
    <w:rsid w:val="00441BB4"/>
    <w:rsid w:val="00445B83"/>
    <w:rsid w:val="00446DE4"/>
    <w:rsid w:val="004526E8"/>
    <w:rsid w:val="00452D10"/>
    <w:rsid w:val="00454036"/>
    <w:rsid w:val="0045424D"/>
    <w:rsid w:val="004562AA"/>
    <w:rsid w:val="00460B22"/>
    <w:rsid w:val="004624DA"/>
    <w:rsid w:val="0046443A"/>
    <w:rsid w:val="004653B3"/>
    <w:rsid w:val="004654C4"/>
    <w:rsid w:val="004656A9"/>
    <w:rsid w:val="0046668F"/>
    <w:rsid w:val="0046773D"/>
    <w:rsid w:val="0046788D"/>
    <w:rsid w:val="004814C2"/>
    <w:rsid w:val="004822C0"/>
    <w:rsid w:val="0048304D"/>
    <w:rsid w:val="00484635"/>
    <w:rsid w:val="00484A9B"/>
    <w:rsid w:val="0049065C"/>
    <w:rsid w:val="0049211A"/>
    <w:rsid w:val="00492AF9"/>
    <w:rsid w:val="00494C77"/>
    <w:rsid w:val="00497291"/>
    <w:rsid w:val="00497711"/>
    <w:rsid w:val="004A004F"/>
    <w:rsid w:val="004A3C15"/>
    <w:rsid w:val="004A52F4"/>
    <w:rsid w:val="004B25F8"/>
    <w:rsid w:val="004B2C9D"/>
    <w:rsid w:val="004B5939"/>
    <w:rsid w:val="004B73D6"/>
    <w:rsid w:val="004B7537"/>
    <w:rsid w:val="004C39D0"/>
    <w:rsid w:val="004C3BC3"/>
    <w:rsid w:val="004C4F1A"/>
    <w:rsid w:val="004C6D6D"/>
    <w:rsid w:val="004E0C5D"/>
    <w:rsid w:val="004E2CEA"/>
    <w:rsid w:val="004E460D"/>
    <w:rsid w:val="004E5DE8"/>
    <w:rsid w:val="004F4240"/>
    <w:rsid w:val="004F6D33"/>
    <w:rsid w:val="004F6DF4"/>
    <w:rsid w:val="004F7738"/>
    <w:rsid w:val="004F77CD"/>
    <w:rsid w:val="005002DB"/>
    <w:rsid w:val="0050042A"/>
    <w:rsid w:val="00504855"/>
    <w:rsid w:val="00507CF1"/>
    <w:rsid w:val="005134A0"/>
    <w:rsid w:val="00522177"/>
    <w:rsid w:val="00526AFD"/>
    <w:rsid w:val="00527910"/>
    <w:rsid w:val="005318BF"/>
    <w:rsid w:val="00532D57"/>
    <w:rsid w:val="00533FD4"/>
    <w:rsid w:val="005420F2"/>
    <w:rsid w:val="00542505"/>
    <w:rsid w:val="005434D7"/>
    <w:rsid w:val="00547029"/>
    <w:rsid w:val="005470EF"/>
    <w:rsid w:val="005475D4"/>
    <w:rsid w:val="00552CEE"/>
    <w:rsid w:val="00555CDB"/>
    <w:rsid w:val="00555FEA"/>
    <w:rsid w:val="00556391"/>
    <w:rsid w:val="00561B6D"/>
    <w:rsid w:val="00562D45"/>
    <w:rsid w:val="005637A1"/>
    <w:rsid w:val="005657D3"/>
    <w:rsid w:val="0056615B"/>
    <w:rsid w:val="00567DFB"/>
    <w:rsid w:val="00571DAA"/>
    <w:rsid w:val="00572049"/>
    <w:rsid w:val="00572E93"/>
    <w:rsid w:val="0057353C"/>
    <w:rsid w:val="0058129D"/>
    <w:rsid w:val="00590144"/>
    <w:rsid w:val="005909D1"/>
    <w:rsid w:val="005910EC"/>
    <w:rsid w:val="0059131E"/>
    <w:rsid w:val="00593401"/>
    <w:rsid w:val="0059682C"/>
    <w:rsid w:val="00597048"/>
    <w:rsid w:val="00597372"/>
    <w:rsid w:val="005A3F48"/>
    <w:rsid w:val="005A6301"/>
    <w:rsid w:val="005A64DD"/>
    <w:rsid w:val="005B09F0"/>
    <w:rsid w:val="005B0CED"/>
    <w:rsid w:val="005B1B7F"/>
    <w:rsid w:val="005B3DB3"/>
    <w:rsid w:val="005B528A"/>
    <w:rsid w:val="005B6088"/>
    <w:rsid w:val="005C12D2"/>
    <w:rsid w:val="005C3490"/>
    <w:rsid w:val="005C4CB5"/>
    <w:rsid w:val="005D0C6C"/>
    <w:rsid w:val="005D1BB4"/>
    <w:rsid w:val="005D2A88"/>
    <w:rsid w:val="005E010D"/>
    <w:rsid w:val="005E0BF6"/>
    <w:rsid w:val="005E0EB2"/>
    <w:rsid w:val="005E28E0"/>
    <w:rsid w:val="005E3563"/>
    <w:rsid w:val="005E3AAD"/>
    <w:rsid w:val="005E5946"/>
    <w:rsid w:val="005E64CA"/>
    <w:rsid w:val="005E75CA"/>
    <w:rsid w:val="005F3A39"/>
    <w:rsid w:val="005F5C2F"/>
    <w:rsid w:val="005F684E"/>
    <w:rsid w:val="005F6EEB"/>
    <w:rsid w:val="005F7BB1"/>
    <w:rsid w:val="00602490"/>
    <w:rsid w:val="00603E3C"/>
    <w:rsid w:val="0060567C"/>
    <w:rsid w:val="0060673A"/>
    <w:rsid w:val="00611DFE"/>
    <w:rsid w:val="00611FC4"/>
    <w:rsid w:val="00612812"/>
    <w:rsid w:val="006147E0"/>
    <w:rsid w:val="006176FB"/>
    <w:rsid w:val="006216A1"/>
    <w:rsid w:val="00626B06"/>
    <w:rsid w:val="006279AC"/>
    <w:rsid w:val="0063419C"/>
    <w:rsid w:val="00635381"/>
    <w:rsid w:val="00636986"/>
    <w:rsid w:val="00636F58"/>
    <w:rsid w:val="00637542"/>
    <w:rsid w:val="00640B26"/>
    <w:rsid w:val="00641194"/>
    <w:rsid w:val="00644689"/>
    <w:rsid w:val="00645A0B"/>
    <w:rsid w:val="006500BA"/>
    <w:rsid w:val="006506DB"/>
    <w:rsid w:val="0065465F"/>
    <w:rsid w:val="00661EBA"/>
    <w:rsid w:val="00662121"/>
    <w:rsid w:val="00662E09"/>
    <w:rsid w:val="0066373E"/>
    <w:rsid w:val="00670CF0"/>
    <w:rsid w:val="006719CA"/>
    <w:rsid w:val="006729AE"/>
    <w:rsid w:val="00675F87"/>
    <w:rsid w:val="00683BEF"/>
    <w:rsid w:val="0068461F"/>
    <w:rsid w:val="006870AE"/>
    <w:rsid w:val="00690CD6"/>
    <w:rsid w:val="0069410C"/>
    <w:rsid w:val="006A098A"/>
    <w:rsid w:val="006A3932"/>
    <w:rsid w:val="006A4684"/>
    <w:rsid w:val="006A53DC"/>
    <w:rsid w:val="006A63E3"/>
    <w:rsid w:val="006A7392"/>
    <w:rsid w:val="006B083A"/>
    <w:rsid w:val="006B1148"/>
    <w:rsid w:val="006B1C55"/>
    <w:rsid w:val="006C0D34"/>
    <w:rsid w:val="006C251B"/>
    <w:rsid w:val="006C2F7E"/>
    <w:rsid w:val="006C4575"/>
    <w:rsid w:val="006D091E"/>
    <w:rsid w:val="006D3560"/>
    <w:rsid w:val="006E3B65"/>
    <w:rsid w:val="006E4E78"/>
    <w:rsid w:val="006E564B"/>
    <w:rsid w:val="006E6807"/>
    <w:rsid w:val="006E6B76"/>
    <w:rsid w:val="007025C0"/>
    <w:rsid w:val="007032D3"/>
    <w:rsid w:val="00707F04"/>
    <w:rsid w:val="00711498"/>
    <w:rsid w:val="00711637"/>
    <w:rsid w:val="0071184D"/>
    <w:rsid w:val="00714F4F"/>
    <w:rsid w:val="0071611E"/>
    <w:rsid w:val="00722EF8"/>
    <w:rsid w:val="0072632A"/>
    <w:rsid w:val="00727720"/>
    <w:rsid w:val="00734B63"/>
    <w:rsid w:val="00734F20"/>
    <w:rsid w:val="00736E6A"/>
    <w:rsid w:val="00741F59"/>
    <w:rsid w:val="007427C1"/>
    <w:rsid w:val="0074697D"/>
    <w:rsid w:val="007510F5"/>
    <w:rsid w:val="00753898"/>
    <w:rsid w:val="007545A8"/>
    <w:rsid w:val="00754F09"/>
    <w:rsid w:val="00755EBE"/>
    <w:rsid w:val="0075661B"/>
    <w:rsid w:val="00757C56"/>
    <w:rsid w:val="00761619"/>
    <w:rsid w:val="0076177C"/>
    <w:rsid w:val="00763AE6"/>
    <w:rsid w:val="00763C33"/>
    <w:rsid w:val="00766322"/>
    <w:rsid w:val="007667EE"/>
    <w:rsid w:val="00767680"/>
    <w:rsid w:val="00770621"/>
    <w:rsid w:val="00770BCD"/>
    <w:rsid w:val="00771904"/>
    <w:rsid w:val="00773353"/>
    <w:rsid w:val="00773ED7"/>
    <w:rsid w:val="00774129"/>
    <w:rsid w:val="00774E8F"/>
    <w:rsid w:val="00774EAA"/>
    <w:rsid w:val="0077553A"/>
    <w:rsid w:val="00776C93"/>
    <w:rsid w:val="00777E41"/>
    <w:rsid w:val="0078123B"/>
    <w:rsid w:val="00781B57"/>
    <w:rsid w:val="00786434"/>
    <w:rsid w:val="00787007"/>
    <w:rsid w:val="00787961"/>
    <w:rsid w:val="00790791"/>
    <w:rsid w:val="00792283"/>
    <w:rsid w:val="00794292"/>
    <w:rsid w:val="00796F36"/>
    <w:rsid w:val="007A2CDB"/>
    <w:rsid w:val="007A334C"/>
    <w:rsid w:val="007A44D6"/>
    <w:rsid w:val="007A55B5"/>
    <w:rsid w:val="007A62EC"/>
    <w:rsid w:val="007A737C"/>
    <w:rsid w:val="007B06F2"/>
    <w:rsid w:val="007B1A7E"/>
    <w:rsid w:val="007B2BA8"/>
    <w:rsid w:val="007B4133"/>
    <w:rsid w:val="007B63C1"/>
    <w:rsid w:val="007B6BA5"/>
    <w:rsid w:val="007B7E1E"/>
    <w:rsid w:val="007C1DFB"/>
    <w:rsid w:val="007C2C0D"/>
    <w:rsid w:val="007C3162"/>
    <w:rsid w:val="007C3390"/>
    <w:rsid w:val="007C45AA"/>
    <w:rsid w:val="007C4F4B"/>
    <w:rsid w:val="007C644D"/>
    <w:rsid w:val="007D1406"/>
    <w:rsid w:val="007D2AC1"/>
    <w:rsid w:val="007D384C"/>
    <w:rsid w:val="007D5760"/>
    <w:rsid w:val="007D6462"/>
    <w:rsid w:val="007D7BC6"/>
    <w:rsid w:val="007E277E"/>
    <w:rsid w:val="007E4BD3"/>
    <w:rsid w:val="007E54D2"/>
    <w:rsid w:val="007E5D7C"/>
    <w:rsid w:val="007F10BF"/>
    <w:rsid w:val="007F27DF"/>
    <w:rsid w:val="007F2A54"/>
    <w:rsid w:val="007F5104"/>
    <w:rsid w:val="007F6611"/>
    <w:rsid w:val="007F67C2"/>
    <w:rsid w:val="00800024"/>
    <w:rsid w:val="008008BF"/>
    <w:rsid w:val="008037A2"/>
    <w:rsid w:val="008071B7"/>
    <w:rsid w:val="008127DA"/>
    <w:rsid w:val="00816582"/>
    <w:rsid w:val="008175E9"/>
    <w:rsid w:val="00817954"/>
    <w:rsid w:val="0082011E"/>
    <w:rsid w:val="00820A2D"/>
    <w:rsid w:val="008242D7"/>
    <w:rsid w:val="008247E7"/>
    <w:rsid w:val="00826C09"/>
    <w:rsid w:val="0083043E"/>
    <w:rsid w:val="0083055C"/>
    <w:rsid w:val="0083069A"/>
    <w:rsid w:val="00832A1D"/>
    <w:rsid w:val="008330A1"/>
    <w:rsid w:val="00834479"/>
    <w:rsid w:val="008357B2"/>
    <w:rsid w:val="00836D65"/>
    <w:rsid w:val="00843AB2"/>
    <w:rsid w:val="00846809"/>
    <w:rsid w:val="00846900"/>
    <w:rsid w:val="00857789"/>
    <w:rsid w:val="0086107D"/>
    <w:rsid w:val="0086247E"/>
    <w:rsid w:val="00864251"/>
    <w:rsid w:val="00866808"/>
    <w:rsid w:val="00871FD5"/>
    <w:rsid w:val="00872FA8"/>
    <w:rsid w:val="00881213"/>
    <w:rsid w:val="008830CC"/>
    <w:rsid w:val="0089222D"/>
    <w:rsid w:val="00892591"/>
    <w:rsid w:val="008979B1"/>
    <w:rsid w:val="008A0B75"/>
    <w:rsid w:val="008A1542"/>
    <w:rsid w:val="008A490A"/>
    <w:rsid w:val="008A6B25"/>
    <w:rsid w:val="008A6C4F"/>
    <w:rsid w:val="008A7679"/>
    <w:rsid w:val="008A7AB3"/>
    <w:rsid w:val="008A7E0F"/>
    <w:rsid w:val="008B4836"/>
    <w:rsid w:val="008B65FB"/>
    <w:rsid w:val="008C3B3C"/>
    <w:rsid w:val="008C4283"/>
    <w:rsid w:val="008C6BEB"/>
    <w:rsid w:val="008C7033"/>
    <w:rsid w:val="008C74C3"/>
    <w:rsid w:val="008C755C"/>
    <w:rsid w:val="008C7BF7"/>
    <w:rsid w:val="008C7E9A"/>
    <w:rsid w:val="008D134F"/>
    <w:rsid w:val="008D34B2"/>
    <w:rsid w:val="008D3C75"/>
    <w:rsid w:val="008D50DE"/>
    <w:rsid w:val="008D6942"/>
    <w:rsid w:val="008E0E46"/>
    <w:rsid w:val="008E1DAE"/>
    <w:rsid w:val="008E295A"/>
    <w:rsid w:val="008E464A"/>
    <w:rsid w:val="008E49EC"/>
    <w:rsid w:val="008E78EC"/>
    <w:rsid w:val="008F2101"/>
    <w:rsid w:val="008F2D9A"/>
    <w:rsid w:val="008F44B8"/>
    <w:rsid w:val="008F504A"/>
    <w:rsid w:val="008F5C0B"/>
    <w:rsid w:val="0090092A"/>
    <w:rsid w:val="009045EE"/>
    <w:rsid w:val="00904EBC"/>
    <w:rsid w:val="0090535C"/>
    <w:rsid w:val="00906C3D"/>
    <w:rsid w:val="00912044"/>
    <w:rsid w:val="00922BF4"/>
    <w:rsid w:val="00923019"/>
    <w:rsid w:val="00924B63"/>
    <w:rsid w:val="0093487F"/>
    <w:rsid w:val="009363B6"/>
    <w:rsid w:val="00940036"/>
    <w:rsid w:val="00940F46"/>
    <w:rsid w:val="00941ECC"/>
    <w:rsid w:val="00941FFD"/>
    <w:rsid w:val="00945A5D"/>
    <w:rsid w:val="00946A0D"/>
    <w:rsid w:val="00950D42"/>
    <w:rsid w:val="009547DD"/>
    <w:rsid w:val="00955109"/>
    <w:rsid w:val="0095595D"/>
    <w:rsid w:val="00956488"/>
    <w:rsid w:val="00956AD7"/>
    <w:rsid w:val="0096156F"/>
    <w:rsid w:val="00963B67"/>
    <w:rsid w:val="00963CBA"/>
    <w:rsid w:val="00964682"/>
    <w:rsid w:val="00970059"/>
    <w:rsid w:val="009701ED"/>
    <w:rsid w:val="009710AB"/>
    <w:rsid w:val="00972A01"/>
    <w:rsid w:val="0097587F"/>
    <w:rsid w:val="00980BD7"/>
    <w:rsid w:val="00982F08"/>
    <w:rsid w:val="00984471"/>
    <w:rsid w:val="00985F37"/>
    <w:rsid w:val="009879EA"/>
    <w:rsid w:val="0099044A"/>
    <w:rsid w:val="009908A5"/>
    <w:rsid w:val="0099124E"/>
    <w:rsid w:val="00991261"/>
    <w:rsid w:val="00991CC2"/>
    <w:rsid w:val="009953D5"/>
    <w:rsid w:val="009A1D29"/>
    <w:rsid w:val="009A65D9"/>
    <w:rsid w:val="009C5690"/>
    <w:rsid w:val="009C6394"/>
    <w:rsid w:val="009D0E2A"/>
    <w:rsid w:val="009D0F0E"/>
    <w:rsid w:val="009D1AAE"/>
    <w:rsid w:val="009D634E"/>
    <w:rsid w:val="009E1560"/>
    <w:rsid w:val="009F0F06"/>
    <w:rsid w:val="009F10AB"/>
    <w:rsid w:val="009F1220"/>
    <w:rsid w:val="009F28BC"/>
    <w:rsid w:val="009F4FC5"/>
    <w:rsid w:val="00A002C1"/>
    <w:rsid w:val="00A0152E"/>
    <w:rsid w:val="00A11954"/>
    <w:rsid w:val="00A12B58"/>
    <w:rsid w:val="00A1427D"/>
    <w:rsid w:val="00A1790D"/>
    <w:rsid w:val="00A233BB"/>
    <w:rsid w:val="00A235F1"/>
    <w:rsid w:val="00A23F62"/>
    <w:rsid w:val="00A2460E"/>
    <w:rsid w:val="00A25372"/>
    <w:rsid w:val="00A34B00"/>
    <w:rsid w:val="00A35D0C"/>
    <w:rsid w:val="00A3777A"/>
    <w:rsid w:val="00A378DF"/>
    <w:rsid w:val="00A43D4D"/>
    <w:rsid w:val="00A44269"/>
    <w:rsid w:val="00A50077"/>
    <w:rsid w:val="00A5141D"/>
    <w:rsid w:val="00A53982"/>
    <w:rsid w:val="00A54CA8"/>
    <w:rsid w:val="00A559E2"/>
    <w:rsid w:val="00A60196"/>
    <w:rsid w:val="00A61585"/>
    <w:rsid w:val="00A6199C"/>
    <w:rsid w:val="00A61CB2"/>
    <w:rsid w:val="00A622AF"/>
    <w:rsid w:val="00A65F4A"/>
    <w:rsid w:val="00A66636"/>
    <w:rsid w:val="00A72F22"/>
    <w:rsid w:val="00A73472"/>
    <w:rsid w:val="00A736C0"/>
    <w:rsid w:val="00A744D7"/>
    <w:rsid w:val="00A748A6"/>
    <w:rsid w:val="00A74A46"/>
    <w:rsid w:val="00A75EC9"/>
    <w:rsid w:val="00A75F71"/>
    <w:rsid w:val="00A810D4"/>
    <w:rsid w:val="00A83451"/>
    <w:rsid w:val="00A83538"/>
    <w:rsid w:val="00A8523D"/>
    <w:rsid w:val="00A864F0"/>
    <w:rsid w:val="00A879A4"/>
    <w:rsid w:val="00A92248"/>
    <w:rsid w:val="00A9283B"/>
    <w:rsid w:val="00AA1D9A"/>
    <w:rsid w:val="00AA275E"/>
    <w:rsid w:val="00AA32EB"/>
    <w:rsid w:val="00AA7D8B"/>
    <w:rsid w:val="00AB1DA6"/>
    <w:rsid w:val="00AB382F"/>
    <w:rsid w:val="00AB4CF1"/>
    <w:rsid w:val="00AC353B"/>
    <w:rsid w:val="00AD1151"/>
    <w:rsid w:val="00AD24EF"/>
    <w:rsid w:val="00AD34EE"/>
    <w:rsid w:val="00AD7C5F"/>
    <w:rsid w:val="00AD7C88"/>
    <w:rsid w:val="00AE38A4"/>
    <w:rsid w:val="00AE3D48"/>
    <w:rsid w:val="00AE45DE"/>
    <w:rsid w:val="00AF04FA"/>
    <w:rsid w:val="00AF0878"/>
    <w:rsid w:val="00AF2F9D"/>
    <w:rsid w:val="00AF47AA"/>
    <w:rsid w:val="00AF4CA3"/>
    <w:rsid w:val="00AF6710"/>
    <w:rsid w:val="00B00F70"/>
    <w:rsid w:val="00B013E6"/>
    <w:rsid w:val="00B036FE"/>
    <w:rsid w:val="00B04D66"/>
    <w:rsid w:val="00B06AAF"/>
    <w:rsid w:val="00B10C19"/>
    <w:rsid w:val="00B1157C"/>
    <w:rsid w:val="00B1501F"/>
    <w:rsid w:val="00B22971"/>
    <w:rsid w:val="00B26710"/>
    <w:rsid w:val="00B26B3C"/>
    <w:rsid w:val="00B30179"/>
    <w:rsid w:val="00B304E1"/>
    <w:rsid w:val="00B3317B"/>
    <w:rsid w:val="00B37554"/>
    <w:rsid w:val="00B37AAE"/>
    <w:rsid w:val="00B40A23"/>
    <w:rsid w:val="00B41384"/>
    <w:rsid w:val="00B4398E"/>
    <w:rsid w:val="00B45BCD"/>
    <w:rsid w:val="00B46383"/>
    <w:rsid w:val="00B4782A"/>
    <w:rsid w:val="00B47BD0"/>
    <w:rsid w:val="00B5392B"/>
    <w:rsid w:val="00B56472"/>
    <w:rsid w:val="00B56612"/>
    <w:rsid w:val="00B63370"/>
    <w:rsid w:val="00B64D17"/>
    <w:rsid w:val="00B666B2"/>
    <w:rsid w:val="00B71CE3"/>
    <w:rsid w:val="00B71E2B"/>
    <w:rsid w:val="00B73DA8"/>
    <w:rsid w:val="00B74F7C"/>
    <w:rsid w:val="00B75E05"/>
    <w:rsid w:val="00B75E77"/>
    <w:rsid w:val="00B81E12"/>
    <w:rsid w:val="00B82563"/>
    <w:rsid w:val="00B829E9"/>
    <w:rsid w:val="00B8417C"/>
    <w:rsid w:val="00B84AAC"/>
    <w:rsid w:val="00B877E1"/>
    <w:rsid w:val="00B90F54"/>
    <w:rsid w:val="00B9125C"/>
    <w:rsid w:val="00B91CC3"/>
    <w:rsid w:val="00B92A0C"/>
    <w:rsid w:val="00B93068"/>
    <w:rsid w:val="00B934CF"/>
    <w:rsid w:val="00BA107B"/>
    <w:rsid w:val="00BB02D9"/>
    <w:rsid w:val="00BB176D"/>
    <w:rsid w:val="00BB3B28"/>
    <w:rsid w:val="00BB3CA8"/>
    <w:rsid w:val="00BC1DAC"/>
    <w:rsid w:val="00BC43AB"/>
    <w:rsid w:val="00BC5CA8"/>
    <w:rsid w:val="00BC74E9"/>
    <w:rsid w:val="00BD2077"/>
    <w:rsid w:val="00BD3308"/>
    <w:rsid w:val="00BD6515"/>
    <w:rsid w:val="00BE1FF8"/>
    <w:rsid w:val="00BE382C"/>
    <w:rsid w:val="00BE50CA"/>
    <w:rsid w:val="00BE5CC6"/>
    <w:rsid w:val="00BE618E"/>
    <w:rsid w:val="00BF16FB"/>
    <w:rsid w:val="00C015FE"/>
    <w:rsid w:val="00C0263F"/>
    <w:rsid w:val="00C03B44"/>
    <w:rsid w:val="00C05987"/>
    <w:rsid w:val="00C135D6"/>
    <w:rsid w:val="00C13A85"/>
    <w:rsid w:val="00C14370"/>
    <w:rsid w:val="00C17563"/>
    <w:rsid w:val="00C218A4"/>
    <w:rsid w:val="00C246E2"/>
    <w:rsid w:val="00C31519"/>
    <w:rsid w:val="00C36D37"/>
    <w:rsid w:val="00C40803"/>
    <w:rsid w:val="00C415CF"/>
    <w:rsid w:val="00C42730"/>
    <w:rsid w:val="00C463DD"/>
    <w:rsid w:val="00C4684B"/>
    <w:rsid w:val="00C46D5B"/>
    <w:rsid w:val="00C52899"/>
    <w:rsid w:val="00C537D5"/>
    <w:rsid w:val="00C5495F"/>
    <w:rsid w:val="00C57EF0"/>
    <w:rsid w:val="00C61EEF"/>
    <w:rsid w:val="00C62F76"/>
    <w:rsid w:val="00C63D9D"/>
    <w:rsid w:val="00C65342"/>
    <w:rsid w:val="00C66D78"/>
    <w:rsid w:val="00C7257A"/>
    <w:rsid w:val="00C72B97"/>
    <w:rsid w:val="00C737DA"/>
    <w:rsid w:val="00C745C3"/>
    <w:rsid w:val="00C81212"/>
    <w:rsid w:val="00C81FCB"/>
    <w:rsid w:val="00C84FF1"/>
    <w:rsid w:val="00C87478"/>
    <w:rsid w:val="00C91180"/>
    <w:rsid w:val="00C93C11"/>
    <w:rsid w:val="00C954DA"/>
    <w:rsid w:val="00C95B10"/>
    <w:rsid w:val="00C971F6"/>
    <w:rsid w:val="00CA049C"/>
    <w:rsid w:val="00CA381C"/>
    <w:rsid w:val="00CA74D3"/>
    <w:rsid w:val="00CB0187"/>
    <w:rsid w:val="00CB1EB6"/>
    <w:rsid w:val="00CB2158"/>
    <w:rsid w:val="00CB2799"/>
    <w:rsid w:val="00CB3CEA"/>
    <w:rsid w:val="00CB6380"/>
    <w:rsid w:val="00CB740E"/>
    <w:rsid w:val="00CC2E38"/>
    <w:rsid w:val="00CC4CA6"/>
    <w:rsid w:val="00CD0009"/>
    <w:rsid w:val="00CD010F"/>
    <w:rsid w:val="00CD2888"/>
    <w:rsid w:val="00CD2CE2"/>
    <w:rsid w:val="00CD30EE"/>
    <w:rsid w:val="00CD3225"/>
    <w:rsid w:val="00CD35E8"/>
    <w:rsid w:val="00CD392C"/>
    <w:rsid w:val="00CD5526"/>
    <w:rsid w:val="00CE09DE"/>
    <w:rsid w:val="00CE2D21"/>
    <w:rsid w:val="00CE33D5"/>
    <w:rsid w:val="00CE4083"/>
    <w:rsid w:val="00CE46BA"/>
    <w:rsid w:val="00CE4A8F"/>
    <w:rsid w:val="00CE52AD"/>
    <w:rsid w:val="00CE74ED"/>
    <w:rsid w:val="00CF02AD"/>
    <w:rsid w:val="00CF2936"/>
    <w:rsid w:val="00CF4FE1"/>
    <w:rsid w:val="00CF6F32"/>
    <w:rsid w:val="00CF778D"/>
    <w:rsid w:val="00D01017"/>
    <w:rsid w:val="00D0631B"/>
    <w:rsid w:val="00D06C3A"/>
    <w:rsid w:val="00D13793"/>
    <w:rsid w:val="00D164BA"/>
    <w:rsid w:val="00D16C2F"/>
    <w:rsid w:val="00D179E7"/>
    <w:rsid w:val="00D2031B"/>
    <w:rsid w:val="00D24A58"/>
    <w:rsid w:val="00D25E8C"/>
    <w:rsid w:val="00D25FE2"/>
    <w:rsid w:val="00D27E89"/>
    <w:rsid w:val="00D35123"/>
    <w:rsid w:val="00D37E80"/>
    <w:rsid w:val="00D40730"/>
    <w:rsid w:val="00D40D94"/>
    <w:rsid w:val="00D43252"/>
    <w:rsid w:val="00D46231"/>
    <w:rsid w:val="00D477C4"/>
    <w:rsid w:val="00D50DF8"/>
    <w:rsid w:val="00D5409C"/>
    <w:rsid w:val="00D577EE"/>
    <w:rsid w:val="00D57C13"/>
    <w:rsid w:val="00D57FD9"/>
    <w:rsid w:val="00D610C1"/>
    <w:rsid w:val="00D6123A"/>
    <w:rsid w:val="00D6583F"/>
    <w:rsid w:val="00D658FA"/>
    <w:rsid w:val="00D67B83"/>
    <w:rsid w:val="00D730E3"/>
    <w:rsid w:val="00D73803"/>
    <w:rsid w:val="00D753D8"/>
    <w:rsid w:val="00D80B70"/>
    <w:rsid w:val="00D80D14"/>
    <w:rsid w:val="00D832A7"/>
    <w:rsid w:val="00D84E67"/>
    <w:rsid w:val="00D9274F"/>
    <w:rsid w:val="00D92BE0"/>
    <w:rsid w:val="00D95AC2"/>
    <w:rsid w:val="00D96154"/>
    <w:rsid w:val="00D96248"/>
    <w:rsid w:val="00D96CC5"/>
    <w:rsid w:val="00D978C6"/>
    <w:rsid w:val="00D97B77"/>
    <w:rsid w:val="00DA498B"/>
    <w:rsid w:val="00DA6620"/>
    <w:rsid w:val="00DA67AD"/>
    <w:rsid w:val="00DA7D8F"/>
    <w:rsid w:val="00DA7E44"/>
    <w:rsid w:val="00DB39FA"/>
    <w:rsid w:val="00DB7A95"/>
    <w:rsid w:val="00DD1E65"/>
    <w:rsid w:val="00DD3F15"/>
    <w:rsid w:val="00DD42A0"/>
    <w:rsid w:val="00DD725C"/>
    <w:rsid w:val="00DE15E0"/>
    <w:rsid w:val="00DE1EFB"/>
    <w:rsid w:val="00DE236F"/>
    <w:rsid w:val="00DE2969"/>
    <w:rsid w:val="00DE3ECB"/>
    <w:rsid w:val="00DE41F2"/>
    <w:rsid w:val="00DE4413"/>
    <w:rsid w:val="00DE4785"/>
    <w:rsid w:val="00DE7267"/>
    <w:rsid w:val="00DF0A4D"/>
    <w:rsid w:val="00DF3039"/>
    <w:rsid w:val="00DF3A04"/>
    <w:rsid w:val="00DF4518"/>
    <w:rsid w:val="00DF6144"/>
    <w:rsid w:val="00DF69A6"/>
    <w:rsid w:val="00E03260"/>
    <w:rsid w:val="00E07210"/>
    <w:rsid w:val="00E130AB"/>
    <w:rsid w:val="00E160F2"/>
    <w:rsid w:val="00E1679E"/>
    <w:rsid w:val="00E239A0"/>
    <w:rsid w:val="00E3141C"/>
    <w:rsid w:val="00E33D2C"/>
    <w:rsid w:val="00E34E58"/>
    <w:rsid w:val="00E36838"/>
    <w:rsid w:val="00E36C10"/>
    <w:rsid w:val="00E40B76"/>
    <w:rsid w:val="00E40D7C"/>
    <w:rsid w:val="00E422B7"/>
    <w:rsid w:val="00E42461"/>
    <w:rsid w:val="00E4443D"/>
    <w:rsid w:val="00E44D34"/>
    <w:rsid w:val="00E51362"/>
    <w:rsid w:val="00E52EB0"/>
    <w:rsid w:val="00E54352"/>
    <w:rsid w:val="00E5644E"/>
    <w:rsid w:val="00E5691C"/>
    <w:rsid w:val="00E56B35"/>
    <w:rsid w:val="00E577C9"/>
    <w:rsid w:val="00E60903"/>
    <w:rsid w:val="00E631BA"/>
    <w:rsid w:val="00E631FE"/>
    <w:rsid w:val="00E63481"/>
    <w:rsid w:val="00E63DE8"/>
    <w:rsid w:val="00E65991"/>
    <w:rsid w:val="00E6613A"/>
    <w:rsid w:val="00E66A6A"/>
    <w:rsid w:val="00E7260F"/>
    <w:rsid w:val="00E730D8"/>
    <w:rsid w:val="00E81230"/>
    <w:rsid w:val="00E82A4A"/>
    <w:rsid w:val="00E83DE0"/>
    <w:rsid w:val="00E8535A"/>
    <w:rsid w:val="00E85996"/>
    <w:rsid w:val="00E859FF"/>
    <w:rsid w:val="00E864BE"/>
    <w:rsid w:val="00E90647"/>
    <w:rsid w:val="00E90B62"/>
    <w:rsid w:val="00E9396C"/>
    <w:rsid w:val="00E96630"/>
    <w:rsid w:val="00EA0364"/>
    <w:rsid w:val="00EA04DA"/>
    <w:rsid w:val="00EA48C4"/>
    <w:rsid w:val="00EA772F"/>
    <w:rsid w:val="00EB2AE3"/>
    <w:rsid w:val="00EB4C06"/>
    <w:rsid w:val="00EB4D9F"/>
    <w:rsid w:val="00EB51D5"/>
    <w:rsid w:val="00EB5F0B"/>
    <w:rsid w:val="00EB65EF"/>
    <w:rsid w:val="00EB6832"/>
    <w:rsid w:val="00EB71BA"/>
    <w:rsid w:val="00EB798F"/>
    <w:rsid w:val="00EC14E9"/>
    <w:rsid w:val="00EC1F27"/>
    <w:rsid w:val="00EC271A"/>
    <w:rsid w:val="00EC4EDF"/>
    <w:rsid w:val="00EC525D"/>
    <w:rsid w:val="00EC526C"/>
    <w:rsid w:val="00EC6BFD"/>
    <w:rsid w:val="00EC755A"/>
    <w:rsid w:val="00ED2B14"/>
    <w:rsid w:val="00ED3508"/>
    <w:rsid w:val="00ED3F6F"/>
    <w:rsid w:val="00ED7377"/>
    <w:rsid w:val="00ED769C"/>
    <w:rsid w:val="00ED7A2A"/>
    <w:rsid w:val="00ED7B73"/>
    <w:rsid w:val="00EE0016"/>
    <w:rsid w:val="00EE0EA7"/>
    <w:rsid w:val="00EE2966"/>
    <w:rsid w:val="00EE4D59"/>
    <w:rsid w:val="00EE73C3"/>
    <w:rsid w:val="00EF1D7F"/>
    <w:rsid w:val="00EF4AAC"/>
    <w:rsid w:val="00EF5645"/>
    <w:rsid w:val="00F01C57"/>
    <w:rsid w:val="00F03FA2"/>
    <w:rsid w:val="00F05283"/>
    <w:rsid w:val="00F0579D"/>
    <w:rsid w:val="00F07537"/>
    <w:rsid w:val="00F07E12"/>
    <w:rsid w:val="00F1150D"/>
    <w:rsid w:val="00F1200D"/>
    <w:rsid w:val="00F14F86"/>
    <w:rsid w:val="00F164C7"/>
    <w:rsid w:val="00F16FE9"/>
    <w:rsid w:val="00F21A22"/>
    <w:rsid w:val="00F22D71"/>
    <w:rsid w:val="00F257D1"/>
    <w:rsid w:val="00F25BC3"/>
    <w:rsid w:val="00F30A8A"/>
    <w:rsid w:val="00F34267"/>
    <w:rsid w:val="00F3574D"/>
    <w:rsid w:val="00F40295"/>
    <w:rsid w:val="00F40E75"/>
    <w:rsid w:val="00F412D3"/>
    <w:rsid w:val="00F444E3"/>
    <w:rsid w:val="00F5087E"/>
    <w:rsid w:val="00F510D1"/>
    <w:rsid w:val="00F51BAB"/>
    <w:rsid w:val="00F535BE"/>
    <w:rsid w:val="00F54674"/>
    <w:rsid w:val="00F56336"/>
    <w:rsid w:val="00F5743B"/>
    <w:rsid w:val="00F57685"/>
    <w:rsid w:val="00F64C95"/>
    <w:rsid w:val="00F659D5"/>
    <w:rsid w:val="00F73493"/>
    <w:rsid w:val="00F742D7"/>
    <w:rsid w:val="00F75E96"/>
    <w:rsid w:val="00F87B50"/>
    <w:rsid w:val="00F9059A"/>
    <w:rsid w:val="00F9439A"/>
    <w:rsid w:val="00FA00A0"/>
    <w:rsid w:val="00FA02CA"/>
    <w:rsid w:val="00FA032F"/>
    <w:rsid w:val="00FA3FB7"/>
    <w:rsid w:val="00FA5D08"/>
    <w:rsid w:val="00FB2CDB"/>
    <w:rsid w:val="00FB5A37"/>
    <w:rsid w:val="00FB7793"/>
    <w:rsid w:val="00FC18AA"/>
    <w:rsid w:val="00FC215C"/>
    <w:rsid w:val="00FC3E63"/>
    <w:rsid w:val="00FC6351"/>
    <w:rsid w:val="00FC68B7"/>
    <w:rsid w:val="00FD3C5D"/>
    <w:rsid w:val="00FD3E70"/>
    <w:rsid w:val="00FD6B2B"/>
    <w:rsid w:val="00FE326D"/>
    <w:rsid w:val="00FE3EEA"/>
    <w:rsid w:val="00FE4618"/>
    <w:rsid w:val="00FF03BB"/>
    <w:rsid w:val="00FF071A"/>
    <w:rsid w:val="00FF2D01"/>
    <w:rsid w:val="00FF51FB"/>
    <w:rsid w:val="00FF67F6"/>
    <w:rsid w:val="6D3F2D84"/>
    <w:rsid w:val="6E76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20FFD"/>
  <w15:docId w15:val="{BE2D75FA-1C85-46CB-B05E-C686F3ED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qFormat="1"/>
    <w:lsdException w:name="footnote text" w:qFormat="1"/>
    <w:lsdException w:name="annotation text" w:uiPriority="99"/>
    <w:lsdException w:name="header" w:qFormat="1"/>
    <w:lsdException w:name="footer" w:uiPriority="99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qFormat="1"/>
    <w:lsdException w:name="annotation reference" w:uiPriority="99" w:qFormat="1"/>
    <w:lsdException w:name="line number" w:semiHidden="1"/>
    <w:lsdException w:name="page number" w:qFormat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qFormat="1"/>
    <w:lsdException w:name="List Number" w:semiHidden="1" w:qFormat="1"/>
    <w:lsdException w:name="List 2" w:semiHidden="1" w:qFormat="1"/>
    <w:lsdException w:name="List 3" w:semiHidden="1"/>
    <w:lsdException w:name="List 4" w:semiHidden="1"/>
    <w:lsdException w:name="List 5" w:qFormat="1"/>
    <w:lsdException w:name="List Bullet 2" w:semiHidden="1"/>
    <w:lsdException w:name="List Bullet 3" w:semiHidden="1"/>
    <w:lsdException w:name="List Bullet 4" w:semiHidden="1"/>
    <w:lsdException w:name="List Bullet 5" w:semiHidden="1" w:qFormat="1"/>
    <w:lsdException w:name="List Number 2" w:semiHidden="1" w:qFormat="1"/>
    <w:lsdException w:name="List Number 3" w:semiHidden="1"/>
    <w:lsdException w:name="List Number 4" w:semiHidden="1" w:qFormat="1"/>
    <w:lsdException w:name="List Number 5" w:semiHidden="1" w:qFormat="1"/>
    <w:lsdException w:name="Title" w:qFormat="1"/>
    <w:lsdException w:name="Closing" w:semiHidden="1"/>
    <w:lsdException w:name="Signature" w:semiHidden="1" w:qFormat="1"/>
    <w:lsdException w:name="Default Paragraph Font" w:semiHidden="1" w:uiPriority="1" w:unhideWhenUsed="1"/>
    <w:lsdException w:name="Body Text" w:semiHidden="1" w:qFormat="1"/>
    <w:lsdException w:name="Body Text Indent" w:semiHidden="1"/>
    <w:lsdException w:name="List Continue" w:qFormat="1"/>
    <w:lsdException w:name="List Continue 2" w:semiHidden="1" w:qFormat="1"/>
    <w:lsdException w:name="List Continue 3" w:semiHidden="1" w:qFormat="1"/>
    <w:lsdException w:name="List Continue 4" w:semiHidden="1" w:qFormat="1"/>
    <w:lsdException w:name="List Continue 5" w:semiHidden="1" w:qFormat="1"/>
    <w:lsdException w:name="Message Header" w:semiHidden="1" w:qFormat="1"/>
    <w:lsdException w:name="Subtitle" w:qFormat="1"/>
    <w:lsdException w:name="Salutation" w:semiHidden="1" w:qFormat="1"/>
    <w:lsdException w:name="Date" w:semiHidden="1" w:qFormat="1"/>
    <w:lsdException w:name="Body Text First Indent" w:semiHidden="1"/>
    <w:lsdException w:name="Body Text First Indent 2" w:semiHidden="1"/>
    <w:lsdException w:name="Note Heading" w:semiHidden="1" w:qFormat="1"/>
    <w:lsdException w:name="Body Text 2" w:semiHidden="1" w:qFormat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qFormat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qFormat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qFormat="1"/>
    <w:lsdException w:name="HTML Preformatted" w:uiPriority="99"/>
    <w:lsdException w:name="HTML Sample" w:semiHidden="1" w:qFormat="1"/>
    <w:lsdException w:name="HTML Typewriter" w:semiHidden="1"/>
    <w:lsdException w:name="HTML Variable" w:semiHidden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 w:qFormat="1"/>
    <w:lsdException w:name="Table Simple 3" w:semiHidden="1" w:unhideWhenUsed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/>
    <w:lsdException w:name="Table Columns 1" w:semiHidden="1" w:unhideWhenUsed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/>
    <w:lsdException w:name="Table Grid 5" w:semiHidden="1" w:unhideWhenUsed="1" w:qFormat="1"/>
    <w:lsdException w:name="Table Grid 6" w:semiHidden="1" w:unhideWhenUsed="1" w:qFormat="1"/>
    <w:lsdException w:name="Table Grid 7" w:semiHidden="1" w:unhideWhenUsed="1"/>
    <w:lsdException w:name="Table Grid 8" w:semiHidden="1" w:unhideWhenUsed="1"/>
    <w:lsdException w:name="Table List 1" w:semiHidden="1" w:unhideWhenUsed="1" w:qFormat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/>
    <w:lsdException w:name="Table 3D effects 1" w:semiHidden="1" w:unhideWhenUsed="1" w:qFormat="1"/>
    <w:lsdException w:name="Table 3D effects 2" w:semiHidden="1" w:unhideWhenUsed="1"/>
    <w:lsdException w:name="Table 3D effects 3" w:semiHidden="1" w:unhideWhenUsed="1" w:qFormat="1"/>
    <w:lsdException w:name="Table Contemporary" w:semiHidden="1" w:unhideWhenUsed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SingleTxtG"/>
    <w:next w:val="SingleTxtG"/>
    <w:link w:val="Heading1Char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  <w:rPr>
      <w:lang w:val="zh-CN"/>
    </w:rPr>
  </w:style>
  <w:style w:type="paragraph" w:styleId="List3">
    <w:name w:val="List 3"/>
    <w:basedOn w:val="Normal"/>
    <w:semiHidden/>
    <w:pPr>
      <w:ind w:left="849" w:hanging="283"/>
    </w:pPr>
  </w:style>
  <w:style w:type="paragraph" w:styleId="ListNumber2">
    <w:name w:val="List Number 2"/>
    <w:basedOn w:val="Normal"/>
    <w:semiHidden/>
    <w:qFormat/>
    <w:pPr>
      <w:numPr>
        <w:numId w:val="1"/>
      </w:numPr>
    </w:pPr>
  </w:style>
  <w:style w:type="paragraph" w:styleId="NoteHeading">
    <w:name w:val="Note Heading"/>
    <w:basedOn w:val="Normal"/>
    <w:next w:val="Normal"/>
    <w:semiHidden/>
    <w:qFormat/>
  </w:style>
  <w:style w:type="paragraph" w:styleId="ListBullet4">
    <w:name w:val="List Bullet 4"/>
    <w:basedOn w:val="Normal"/>
    <w:semiHidden/>
    <w:pPr>
      <w:numPr>
        <w:numId w:val="2"/>
      </w:numPr>
    </w:pPr>
  </w:style>
  <w:style w:type="paragraph" w:styleId="E-mailSignature">
    <w:name w:val="E-mail Signature"/>
    <w:basedOn w:val="Normal"/>
    <w:semiHidden/>
  </w:style>
  <w:style w:type="paragraph" w:styleId="ListNumber">
    <w:name w:val="List Number"/>
    <w:basedOn w:val="Normal"/>
    <w:semiHidden/>
    <w:qFormat/>
    <w:pPr>
      <w:numPr>
        <w:numId w:val="3"/>
      </w:numPr>
    </w:pPr>
  </w:style>
  <w:style w:type="paragraph" w:styleId="NormalIndent">
    <w:name w:val="Normal Indent"/>
    <w:basedOn w:val="Normal"/>
    <w:semiHidden/>
    <w:qFormat/>
    <w:pPr>
      <w:ind w:left="567"/>
    </w:pPr>
  </w:style>
  <w:style w:type="paragraph" w:styleId="Caption">
    <w:name w:val="caption"/>
    <w:basedOn w:val="Normal"/>
    <w:next w:val="Normal"/>
    <w:qFormat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styleId="ListBullet">
    <w:name w:val="List Bullet"/>
    <w:basedOn w:val="Normal"/>
    <w:semiHidden/>
    <w:qFormat/>
    <w:pPr>
      <w:numPr>
        <w:numId w:val="4"/>
      </w:numPr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Pr>
      <w:lang w:eastAsia="zh-CN"/>
    </w:rPr>
  </w:style>
  <w:style w:type="paragraph" w:styleId="Salutation">
    <w:name w:val="Salutation"/>
    <w:basedOn w:val="Normal"/>
    <w:next w:val="Normal"/>
    <w:semiHidden/>
    <w:qFormat/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ListBullet3">
    <w:name w:val="List Bullet 3"/>
    <w:basedOn w:val="Normal"/>
    <w:semiHidden/>
    <w:pPr>
      <w:numPr>
        <w:numId w:val="5"/>
      </w:numPr>
    </w:pPr>
  </w:style>
  <w:style w:type="paragraph" w:styleId="BodyText">
    <w:name w:val="Body Text"/>
    <w:basedOn w:val="Normal"/>
    <w:next w:val="Normal"/>
    <w:link w:val="BodyTextChar"/>
    <w:semiHidden/>
    <w:qFormat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ListNumber3">
    <w:name w:val="List Number 3"/>
    <w:basedOn w:val="Normal"/>
    <w:semiHidden/>
    <w:pPr>
      <w:numPr>
        <w:numId w:val="6"/>
      </w:numPr>
    </w:pPr>
  </w:style>
  <w:style w:type="paragraph" w:styleId="List2">
    <w:name w:val="List 2"/>
    <w:basedOn w:val="Normal"/>
    <w:semiHidden/>
    <w:qFormat/>
    <w:pPr>
      <w:ind w:left="566" w:hanging="283"/>
    </w:pPr>
  </w:style>
  <w:style w:type="paragraph" w:styleId="ListContinue">
    <w:name w:val="List Continue"/>
    <w:basedOn w:val="Normal"/>
    <w:qFormat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styleId="ListBullet2">
    <w:name w:val="List Bullet 2"/>
    <w:basedOn w:val="Normal"/>
    <w:semiHidden/>
    <w:pPr>
      <w:numPr>
        <w:numId w:val="7"/>
      </w:numPr>
    </w:pPr>
  </w:style>
  <w:style w:type="paragraph" w:styleId="HTMLAddress">
    <w:name w:val="HTML Address"/>
    <w:basedOn w:val="Normal"/>
    <w:semiHidden/>
    <w:rPr>
      <w:i/>
      <w:iCs/>
    </w:rPr>
  </w:style>
  <w:style w:type="paragraph" w:styleId="PlainText">
    <w:name w:val="Plain Text"/>
    <w:basedOn w:val="Normal"/>
    <w:semiHidden/>
    <w:qFormat/>
    <w:rPr>
      <w:rFonts w:cs="Courier New"/>
    </w:rPr>
  </w:style>
  <w:style w:type="paragraph" w:styleId="ListBullet5">
    <w:name w:val="List Bullet 5"/>
    <w:basedOn w:val="Normal"/>
    <w:semiHidden/>
    <w:qFormat/>
    <w:pPr>
      <w:numPr>
        <w:numId w:val="8"/>
      </w:numPr>
    </w:pPr>
  </w:style>
  <w:style w:type="paragraph" w:styleId="ListNumber4">
    <w:name w:val="List Number 4"/>
    <w:basedOn w:val="Normal"/>
    <w:semiHidden/>
    <w:qFormat/>
    <w:pPr>
      <w:numPr>
        <w:numId w:val="9"/>
      </w:numPr>
    </w:pPr>
  </w:style>
  <w:style w:type="paragraph" w:styleId="Date">
    <w:name w:val="Date"/>
    <w:basedOn w:val="Normal"/>
    <w:next w:val="Normal"/>
    <w:semiHidden/>
    <w:qFormat/>
  </w:style>
  <w:style w:type="paragraph" w:styleId="BodyTextIndent2">
    <w:name w:val="Body Text Indent 2"/>
    <w:basedOn w:val="Normal"/>
    <w:link w:val="BodyTextIndent2Char"/>
    <w:semiHidden/>
    <w:pPr>
      <w:spacing w:after="120" w:line="480" w:lineRule="auto"/>
      <w:ind w:left="283"/>
    </w:pPr>
  </w:style>
  <w:style w:type="paragraph" w:styleId="EndnoteText">
    <w:name w:val="endnote text"/>
    <w:basedOn w:val="FootnoteText"/>
    <w:link w:val="EndnoteTextChar"/>
    <w:qFormat/>
  </w:style>
  <w:style w:type="paragraph" w:styleId="FootnoteText">
    <w:name w:val="footnote text"/>
    <w:basedOn w:val="Normal"/>
    <w:link w:val="FootnoteTextChar"/>
    <w:qFormat/>
    <w:pPr>
      <w:tabs>
        <w:tab w:val="right" w:pos="1021"/>
      </w:tabs>
      <w:spacing w:line="220" w:lineRule="exact"/>
      <w:ind w:left="1134" w:right="1134" w:hanging="1134"/>
    </w:pPr>
    <w:rPr>
      <w:sz w:val="18"/>
      <w:lang w:val="zh-CN"/>
    </w:rPr>
  </w:style>
  <w:style w:type="paragraph" w:styleId="ListContinue5">
    <w:name w:val="List Continue 5"/>
    <w:basedOn w:val="Normal"/>
    <w:semiHidden/>
    <w:qFormat/>
    <w:pPr>
      <w:spacing w:after="120"/>
      <w:ind w:left="1415"/>
    </w:pPr>
  </w:style>
  <w:style w:type="paragraph" w:styleId="BalloonText">
    <w:name w:val="Balloon Text"/>
    <w:basedOn w:val="Normal"/>
    <w:link w:val="BalloonTextChar"/>
    <w:pPr>
      <w:spacing w:line="240" w:lineRule="auto"/>
    </w:pPr>
    <w:rPr>
      <w:rFonts w:ascii="Tahoma" w:hAnsi="Tahoma"/>
      <w:sz w:val="16"/>
      <w:szCs w:val="16"/>
      <w:lang w:val="zh-CN"/>
    </w:rPr>
  </w:style>
  <w:style w:type="paragraph" w:styleId="Footer">
    <w:name w:val="footer"/>
    <w:basedOn w:val="Normal"/>
    <w:link w:val="FooterChar"/>
    <w:uiPriority w:val="99"/>
    <w:qFormat/>
    <w:pPr>
      <w:spacing w:line="240" w:lineRule="auto"/>
    </w:pPr>
    <w:rPr>
      <w:sz w:val="16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paragraph" w:styleId="Header">
    <w:name w:val="header"/>
    <w:basedOn w:val="Normal"/>
    <w:link w:val="HeaderChar"/>
    <w:qFormat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Signature">
    <w:name w:val="Signature"/>
    <w:basedOn w:val="Normal"/>
    <w:semiHidden/>
    <w:qFormat/>
    <w:pPr>
      <w:ind w:left="4252"/>
    </w:pPr>
  </w:style>
  <w:style w:type="paragraph" w:styleId="ListContinue4">
    <w:name w:val="List Continue 4"/>
    <w:basedOn w:val="Normal"/>
    <w:semiHidden/>
    <w:qFormat/>
    <w:pPr>
      <w:spacing w:after="120"/>
      <w:ind w:left="113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ListNumber5">
    <w:name w:val="List Number 5"/>
    <w:basedOn w:val="Normal"/>
    <w:semiHidden/>
    <w:qFormat/>
    <w:pPr>
      <w:numPr>
        <w:numId w:val="10"/>
      </w:numPr>
    </w:pPr>
  </w:style>
  <w:style w:type="paragraph" w:styleId="List">
    <w:name w:val="List"/>
    <w:basedOn w:val="Normal"/>
    <w:semiHidden/>
    <w:pPr>
      <w:ind w:left="283" w:hanging="283"/>
    </w:pPr>
  </w:style>
  <w:style w:type="paragraph" w:styleId="List5">
    <w:name w:val="List 5"/>
    <w:basedOn w:val="Normal"/>
    <w:qFormat/>
    <w:pPr>
      <w:ind w:left="1415" w:hanging="283"/>
    </w:pPr>
  </w:style>
  <w:style w:type="paragraph" w:styleId="BodyTextIndent3">
    <w:name w:val="Body Text Indent 3"/>
    <w:basedOn w:val="Normal"/>
    <w:link w:val="BodyTextIndent3Char"/>
    <w:semiHidden/>
    <w:pPr>
      <w:spacing w:after="120"/>
      <w:ind w:left="283"/>
    </w:pPr>
    <w:rPr>
      <w:sz w:val="16"/>
      <w:szCs w:val="16"/>
    </w:rPr>
  </w:style>
  <w:style w:type="paragraph" w:styleId="BodyText2">
    <w:name w:val="Body Text 2"/>
    <w:basedOn w:val="Normal"/>
    <w:link w:val="BodyText2Char"/>
    <w:semiHidden/>
    <w:qFormat/>
    <w:pPr>
      <w:spacing w:after="120" w:line="480" w:lineRule="auto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Continue2">
    <w:name w:val="List Continue 2"/>
    <w:basedOn w:val="Normal"/>
    <w:semiHidden/>
    <w:qFormat/>
    <w:pPr>
      <w:spacing w:after="120"/>
      <w:ind w:left="566"/>
    </w:pPr>
  </w:style>
  <w:style w:type="paragraph" w:styleId="MessageHeader">
    <w:name w:val="Message Header"/>
    <w:basedOn w:val="Normal"/>
    <w:semiHidden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qFormat/>
    <w:rPr>
      <w:sz w:val="24"/>
      <w:szCs w:val="24"/>
    </w:rPr>
  </w:style>
  <w:style w:type="paragraph" w:styleId="ListContinue3">
    <w:name w:val="List Continue 3"/>
    <w:basedOn w:val="Normal"/>
    <w:semiHidden/>
    <w:qFormat/>
    <w:pPr>
      <w:spacing w:after="120"/>
      <w:ind w:left="849"/>
    </w:p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table" w:styleId="TableGrid">
    <w:name w:val="Table Grid"/>
    <w:basedOn w:val="TableNormal"/>
    <w:uiPriority w:val="39"/>
    <w:qFormat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Theme">
    <w:name w:val="Table Theme"/>
    <w:basedOn w:val="TableNormal"/>
    <w:semiHidden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qFormat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qFormat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qFormat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qFormat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qFormat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qFormat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qFormat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Simple1">
    <w:name w:val="Table Simple 1"/>
    <w:basedOn w:val="TableNormal"/>
    <w:semiHidden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qFormat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1">
    <w:name w:val="Table 3D effects 1"/>
    <w:basedOn w:val="TableNormal"/>
    <w:semiHidden/>
    <w:qFormat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qFormat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qFormat/>
    <w:pPr>
      <w:suppressAutoHyphens/>
      <w:spacing w:line="240" w:lineRule="atLeast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pPr>
      <w:suppressAutoHyphens/>
      <w:spacing w:line="240" w:lineRule="atLeast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qFormat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qFormat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semiHidden/>
    <w:qFormat/>
    <w:pPr>
      <w:suppressAutoHyphens/>
      <w:spacing w:line="240" w:lineRule="atLeast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TableContemporary">
    <w:name w:val="Table Contemporary"/>
    <w:basedOn w:val="TableNormal"/>
    <w:semiHidden/>
    <w:pPr>
      <w:suppressAutoHyphens/>
      <w:spacing w:line="240" w:lineRule="atLeast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Columns1">
    <w:name w:val="Table Columns 1"/>
    <w:basedOn w:val="TableNormal"/>
    <w:semiHidden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qFormat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qFormat/>
    <w:pPr>
      <w:suppressAutoHyphens/>
      <w:spacing w:line="240" w:lineRule="atLeast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qFormat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uppressAutoHyphens/>
      <w:spacing w:line="240" w:lineRule="atLeast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qFormat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semiHidden/>
    <w:qFormat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qFormat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semiHidden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qFormat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qFormat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1">
    <w:name w:val="Table Web 1"/>
    <w:basedOn w:val="TableNormal"/>
    <w:semiHidden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qFormat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semiHidden/>
    <w:qFormat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styleId="Strong">
    <w:name w:val="Strong"/>
    <w:qFormat/>
    <w:rPr>
      <w:b/>
      <w:bCs/>
    </w:rPr>
  </w:style>
  <w:style w:type="character" w:styleId="EndnoteReference">
    <w:name w:val="endnote reference"/>
    <w:qFormat/>
    <w:rPr>
      <w:rFonts w:ascii="Times New Roman" w:hAnsi="Times New Roman"/>
      <w:sz w:val="18"/>
      <w:vertAlign w:val="superscript"/>
    </w:rPr>
  </w:style>
  <w:style w:type="character" w:styleId="PageNumber">
    <w:name w:val="page number"/>
    <w:qFormat/>
    <w:rPr>
      <w:rFonts w:ascii="Times New Roman" w:hAnsi="Times New Roman"/>
      <w:b/>
      <w:sz w:val="18"/>
    </w:rPr>
  </w:style>
  <w:style w:type="character" w:styleId="FollowedHyperlink">
    <w:name w:val="FollowedHyperlink"/>
    <w:rPr>
      <w:color w:val="auto"/>
      <w:u w:val="none"/>
    </w:rPr>
  </w:style>
  <w:style w:type="character" w:styleId="Emphasis">
    <w:name w:val="Emphasis"/>
    <w:qFormat/>
    <w:rPr>
      <w:i/>
      <w:iCs/>
    </w:rPr>
  </w:style>
  <w:style w:type="character" w:styleId="LineNumber">
    <w:name w:val="line number"/>
    <w:semiHidden/>
    <w:rPr>
      <w:sz w:val="14"/>
    </w:rPr>
  </w:style>
  <w:style w:type="character" w:styleId="HTMLDefinition">
    <w:name w:val="HTML Definition"/>
    <w:semiHidden/>
    <w:rPr>
      <w:i/>
      <w:iCs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Acronym">
    <w:name w:val="HTML Acronym"/>
    <w:basedOn w:val="DefaultParagraphFont"/>
    <w:semiHidden/>
    <w:qFormat/>
  </w:style>
  <w:style w:type="character" w:styleId="HTMLVariable">
    <w:name w:val="HTML Variable"/>
    <w:semiHidden/>
    <w:qFormat/>
    <w:rPr>
      <w:i/>
      <w:iCs/>
    </w:rPr>
  </w:style>
  <w:style w:type="character" w:styleId="Hyperlink">
    <w:name w:val="Hyperlink"/>
    <w:uiPriority w:val="99"/>
    <w:rPr>
      <w:color w:val="auto"/>
      <w:u w:val="none"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6"/>
    </w:rPr>
  </w:style>
  <w:style w:type="character" w:styleId="HTMLCite">
    <w:name w:val="HTML Cite"/>
    <w:semiHidden/>
    <w:rPr>
      <w:i/>
      <w:iCs/>
    </w:rPr>
  </w:style>
  <w:style w:type="character" w:styleId="FootnoteReference">
    <w:name w:val="footnote reference"/>
    <w:qFormat/>
    <w:rPr>
      <w:rFonts w:ascii="Times New Roman" w:hAnsi="Times New Roman"/>
      <w:sz w:val="18"/>
      <w:vertAlign w:val="superscript"/>
    </w:rPr>
  </w:style>
  <w:style w:type="character" w:styleId="HTMLKeyboard">
    <w:name w:val="HTML Keyboard"/>
    <w:semiHidden/>
    <w:qFormat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qFormat/>
    <w:rPr>
      <w:rFonts w:ascii="Courier New" w:hAnsi="Courier New" w:cs="Courier New"/>
    </w:rPr>
  </w:style>
  <w:style w:type="paragraph" w:customStyle="1" w:styleId="HMG">
    <w:name w:val="_ H __M_G"/>
    <w:basedOn w:val="Normal"/>
    <w:next w:val="Normal"/>
    <w:qFormat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zh-CN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qFormat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qFormat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pPr>
      <w:numPr>
        <w:numId w:val="1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Pr>
      <w:lang w:eastAsia="en-US"/>
    </w:rPr>
  </w:style>
  <w:style w:type="character" w:customStyle="1" w:styleId="FootnoteTextChar">
    <w:name w:val="Footnote Text Char"/>
    <w:link w:val="FootnoteText"/>
    <w:rPr>
      <w:sz w:val="18"/>
      <w:lang w:eastAsia="en-US"/>
    </w:rPr>
  </w:style>
  <w:style w:type="character" w:customStyle="1" w:styleId="CommentTextChar">
    <w:name w:val="Comment Text Char"/>
    <w:link w:val="CommentText"/>
    <w:uiPriority w:val="99"/>
    <w:qFormat/>
    <w:rPr>
      <w:lang w:val="en-GB"/>
    </w:rPr>
  </w:style>
  <w:style w:type="character" w:customStyle="1" w:styleId="CommentSubjectChar">
    <w:name w:val="Comment Subject Char"/>
    <w:link w:val="CommentSubject"/>
    <w:qFormat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qFormat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qFormat/>
    <w:rPr>
      <w:lang w:eastAsia="en-US"/>
    </w:rPr>
  </w:style>
  <w:style w:type="paragraph" w:customStyle="1" w:styleId="GHSHeading4">
    <w:name w:val="GHSHeading4"/>
    <w:basedOn w:val="Normal"/>
    <w:qFormat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qFormat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qFormat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qFormat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qFormat/>
    <w:p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qFormat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qFormat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qFormat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qFormat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qFormat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qFormat/>
    <w:pPr>
      <w:keepNext/>
      <w:keepLines/>
    </w:pPr>
  </w:style>
  <w:style w:type="paragraph" w:customStyle="1" w:styleId="ManualPartEN">
    <w:name w:val="Manual Part EN"/>
    <w:basedOn w:val="ManualHeading1"/>
    <w:next w:val="ManualHeading1"/>
    <w:qFormat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qFormat/>
    <w:rPr>
      <w:rFonts w:ascii="Courier New" w:hAnsi="Courier New" w:cs="Courier New"/>
      <w:lang w:eastAsia="en-US"/>
    </w:rPr>
  </w:style>
  <w:style w:type="character" w:customStyle="1" w:styleId="FooterChar">
    <w:name w:val="Footer Char"/>
    <w:link w:val="Footer"/>
    <w:uiPriority w:val="99"/>
    <w:qFormat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qFormat/>
    <w:rPr>
      <w:lang w:eastAsia="en-US"/>
    </w:rPr>
  </w:style>
  <w:style w:type="character" w:customStyle="1" w:styleId="BodyTextIndent2Char">
    <w:name w:val="Body Text Indent 2 Char"/>
    <w:link w:val="BodyTextIndent2"/>
    <w:semiHidden/>
    <w:qFormat/>
    <w:rPr>
      <w:lang w:eastAsia="en-US"/>
    </w:rPr>
  </w:style>
  <w:style w:type="character" w:customStyle="1" w:styleId="BodyTextChar">
    <w:name w:val="Body Text Char"/>
    <w:link w:val="BodyText"/>
    <w:semiHidden/>
    <w:qFormat/>
    <w:rPr>
      <w:lang w:eastAsia="en-US"/>
    </w:rPr>
  </w:style>
  <w:style w:type="character" w:customStyle="1" w:styleId="HeaderChar">
    <w:name w:val="Header Char"/>
    <w:link w:val="Header"/>
    <w:qFormat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qFormat/>
    <w:rPr>
      <w:sz w:val="16"/>
      <w:szCs w:val="16"/>
      <w:lang w:eastAsia="en-US"/>
    </w:rPr>
  </w:style>
  <w:style w:type="character" w:customStyle="1" w:styleId="TitleChar">
    <w:name w:val="Title Char"/>
    <w:link w:val="Title"/>
    <w:qFormat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qFormat/>
    <w:rPr>
      <w:lang w:eastAsia="en-US"/>
    </w:rPr>
  </w:style>
  <w:style w:type="character" w:customStyle="1" w:styleId="EndnoteTextChar">
    <w:name w:val="Endnote Text Char"/>
    <w:link w:val="EndnoteText"/>
    <w:qFormat/>
    <w:rPr>
      <w:sz w:val="18"/>
      <w:lang w:val="zh-CN" w:eastAsia="en-US"/>
    </w:rPr>
  </w:style>
  <w:style w:type="paragraph" w:customStyle="1" w:styleId="a">
    <w:name w:val="–"/>
    <w:qFormat/>
    <w:pPr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en-US"/>
    </w:rPr>
  </w:style>
  <w:style w:type="paragraph" w:customStyle="1" w:styleId="font5">
    <w:name w:val="font5"/>
    <w:basedOn w:val="Normal"/>
    <w:semiHidden/>
    <w:qFormat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qFormat/>
    <w:pPr>
      <w:keepNext/>
      <w:keepLines/>
      <w:tabs>
        <w:tab w:val="left" w:pos="-720"/>
      </w:tabs>
      <w:suppressAutoHyphens/>
    </w:pPr>
    <w:rPr>
      <w:rFonts w:ascii="Times Roman" w:hAnsi="Times Roman"/>
      <w:sz w:val="22"/>
      <w:lang w:eastAsia="en-US"/>
    </w:rPr>
  </w:style>
  <w:style w:type="paragraph" w:customStyle="1" w:styleId="Num-DocParagraph">
    <w:name w:val="Num-Doc Paragraph"/>
    <w:basedOn w:val="BodyText"/>
    <w:qFormat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qFormat/>
    <w:rPr>
      <w:lang w:eastAsia="en-US"/>
    </w:rPr>
  </w:style>
  <w:style w:type="character" w:customStyle="1" w:styleId="ManualBodyTextChar">
    <w:name w:val="Manual Body Text Char"/>
    <w:link w:val="ManualBodyText"/>
    <w:qFormat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qFormat/>
    <w:rPr>
      <w:color w:val="808080"/>
    </w:rPr>
  </w:style>
  <w:style w:type="paragraph" w:customStyle="1" w:styleId="Level1">
    <w:name w:val="Level 1"/>
    <w:semiHidden/>
    <w:qFormat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qFormat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qFormat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qFormat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qFormat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qFormat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qFormat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qFormat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qFormat/>
    <w:rPr>
      <w:b/>
      <w:lang w:eastAsia="en-US"/>
    </w:rPr>
  </w:style>
  <w:style w:type="paragraph" w:customStyle="1" w:styleId="1">
    <w:name w:val="修订1"/>
    <w:hidden/>
    <w:uiPriority w:val="99"/>
    <w:semiHidden/>
    <w:qFormat/>
    <w:rPr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SingleTxtGCar">
    <w:name w:val="_ Single Txt_G Car"/>
    <w:qFormat/>
    <w:rPr>
      <w:lang w:eastAsia="en-US"/>
    </w:rPr>
  </w:style>
  <w:style w:type="paragraph" w:customStyle="1" w:styleId="ParNoG">
    <w:name w:val="_ParNo_G"/>
    <w:basedOn w:val="SingleTxtG"/>
    <w:qFormat/>
    <w:pPr>
      <w:numPr>
        <w:numId w:val="13"/>
      </w:numPr>
      <w:suppressAutoHyphens w:val="0"/>
    </w:pPr>
    <w:rPr>
      <w:lang w:val="en-GB" w:eastAsia="fr-FR"/>
    </w:rPr>
  </w:style>
  <w:style w:type="character" w:customStyle="1" w:styleId="Heading1Char">
    <w:name w:val="Heading 1 Char"/>
    <w:basedOn w:val="DefaultParagraphFont"/>
    <w:link w:val="Heading1"/>
    <w:qFormat/>
    <w:rPr>
      <w:lang w:val="zh-CN"/>
    </w:rPr>
  </w:style>
  <w:style w:type="table" w:customStyle="1" w:styleId="61">
    <w:name w:val="清单表 6 彩色1"/>
    <w:basedOn w:val="TableNormal"/>
    <w:uiPriority w:val="51"/>
    <w:qFormat/>
    <w:rPr>
      <w:rFonts w:asciiTheme="minorHAnsi" w:eastAsia="SimSun" w:hAnsiTheme="minorHAnsi" w:cstheme="minorBidi"/>
      <w:color w:val="000000" w:themeColor="text1"/>
      <w:sz w:val="22"/>
      <w:szCs w:val="22"/>
      <w:lang w:val="en-GB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4Head">
    <w:name w:val="M4Head"/>
    <w:basedOn w:val="Normal"/>
    <w:qFormat/>
    <w:pPr>
      <w:keepNext/>
      <w:keepLines/>
      <w:tabs>
        <w:tab w:val="left" w:pos="1418"/>
      </w:tabs>
      <w:suppressAutoHyphens w:val="0"/>
      <w:autoSpaceDE w:val="0"/>
      <w:autoSpaceDN w:val="0"/>
      <w:adjustRightInd w:val="0"/>
      <w:spacing w:after="240" w:line="240" w:lineRule="auto"/>
      <w:jc w:val="both"/>
      <w:outlineLvl w:val="4"/>
    </w:pPr>
    <w:rPr>
      <w:sz w:val="22"/>
      <w:szCs w:val="22"/>
      <w:lang w:eastAsia="fr-FR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spacing w:line="240" w:lineRule="auto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EE30045-1B47-4AD0-B127-027B6064CF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5D5BFA-643B-4B84-82A4-49E7BE3E7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0602F1-1185-408A-89BC-C103672B20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B55F51-ED73-4C31-AF0A-9D60892160F5}">
  <ds:schemaRefs>
    <ds:schemaRef ds:uri="http://purl.org/dc/elements/1.1/"/>
    <ds:schemaRef ds:uri="http://schemas.microsoft.com/office/2006/metadata/properties"/>
    <ds:schemaRef ds:uri="4b4a1c0d-4a69-4996-a84a-fc699b9f49d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acccb6d4-dbe5-46d2-b4d3-5733603d8cc6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29</TotalTime>
  <Pages>2</Pages>
  <Words>407</Words>
  <Characters>2321</Characters>
  <Application>Microsoft Office Word</Application>
  <DocSecurity>0</DocSecurity>
  <Lines>19</Lines>
  <Paragraphs>5</Paragraphs>
  <ScaleCrop>false</ScaleCrop>
  <Company>CSD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Romain Hubert</cp:lastModifiedBy>
  <cp:revision>22</cp:revision>
  <cp:lastPrinted>2021-10-19T06:38:00Z</cp:lastPrinted>
  <dcterms:created xsi:type="dcterms:W3CDTF">2021-11-21T18:14:00Z</dcterms:created>
  <dcterms:modified xsi:type="dcterms:W3CDTF">2021-11-21T20:46:00Z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9601600</vt:r8>
  </property>
  <property fmtid="{D5CDD505-2E9C-101B-9397-08002B2CF9AE}" pid="5" name="KSOProductBuildVer">
    <vt:lpwstr>2052-11.1.0.10938</vt:lpwstr>
  </property>
  <property fmtid="{D5CDD505-2E9C-101B-9397-08002B2CF9AE}" pid="6" name="ICV">
    <vt:lpwstr>7954A286D0624BB19FD174ADD1C0DFB8</vt:lpwstr>
  </property>
</Properties>
</file>