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4536"/>
        <w:gridCol w:w="4961"/>
      </w:tblGrid>
      <w:tr w:rsidR="002D5AAC" w:rsidRPr="00A17AD0" w14:paraId="2DD78483" w14:textId="77777777" w:rsidTr="00387CD4">
        <w:trPr>
          <w:trHeight w:hRule="exact" w:val="851"/>
        </w:trPr>
        <w:tc>
          <w:tcPr>
            <w:tcW w:w="142" w:type="dxa"/>
            <w:tcBorders>
              <w:bottom w:val="single" w:sz="4" w:space="0" w:color="auto"/>
            </w:tcBorders>
          </w:tcPr>
          <w:p w14:paraId="7EEA0E45" w14:textId="77777777" w:rsidR="002D5AAC" w:rsidRPr="00A17AD0" w:rsidRDefault="002D5AAC" w:rsidP="00153416">
            <w:pPr>
              <w:kinsoku w:val="0"/>
              <w:overflowPunct w:val="0"/>
              <w:autoSpaceDE w:val="0"/>
              <w:autoSpaceDN w:val="0"/>
              <w:adjustRightInd w:val="0"/>
              <w:snapToGrid w:val="0"/>
            </w:pPr>
          </w:p>
        </w:tc>
        <w:tc>
          <w:tcPr>
            <w:tcW w:w="4536" w:type="dxa"/>
            <w:tcBorders>
              <w:bottom w:val="single" w:sz="4" w:space="0" w:color="auto"/>
            </w:tcBorders>
            <w:vAlign w:val="bottom"/>
          </w:tcPr>
          <w:p w14:paraId="7432615A" w14:textId="77777777" w:rsidR="002D5AAC" w:rsidRPr="00A17AD0" w:rsidRDefault="002D5AAC" w:rsidP="00387CD4">
            <w:pPr>
              <w:spacing w:after="80" w:line="300" w:lineRule="exact"/>
              <w:rPr>
                <w:sz w:val="28"/>
              </w:rPr>
            </w:pPr>
          </w:p>
        </w:tc>
        <w:tc>
          <w:tcPr>
            <w:tcW w:w="4961" w:type="dxa"/>
            <w:tcBorders>
              <w:bottom w:val="single" w:sz="4" w:space="0" w:color="auto"/>
            </w:tcBorders>
            <w:vAlign w:val="bottom"/>
          </w:tcPr>
          <w:p w14:paraId="4BCDB64D" w14:textId="77777777" w:rsidR="002D5AAC" w:rsidRPr="00A17AD0" w:rsidRDefault="00882F85" w:rsidP="00882F85">
            <w:pPr>
              <w:jc w:val="right"/>
            </w:pPr>
            <w:r w:rsidRPr="00A17AD0">
              <w:rPr>
                <w:sz w:val="40"/>
              </w:rPr>
              <w:t>INF.</w:t>
            </w:r>
            <w:r w:rsidR="006B3B8E" w:rsidRPr="00A17AD0">
              <w:rPr>
                <w:sz w:val="40"/>
              </w:rPr>
              <w:t>7</w:t>
            </w:r>
            <w:r w:rsidRPr="00A17AD0">
              <w:rPr>
                <w:sz w:val="40"/>
              </w:rPr>
              <w:t xml:space="preserve"> R</w:t>
            </w:r>
          </w:p>
        </w:tc>
      </w:tr>
    </w:tbl>
    <w:p w14:paraId="40035594" w14:textId="77777777" w:rsidR="008A37C8" w:rsidRPr="00A17AD0" w:rsidRDefault="008A37C8" w:rsidP="00255343">
      <w:pPr>
        <w:spacing w:before="120"/>
        <w:rPr>
          <w:b/>
          <w:sz w:val="28"/>
          <w:szCs w:val="28"/>
        </w:rPr>
      </w:pPr>
      <w:r w:rsidRPr="00A17AD0">
        <w:rPr>
          <w:b/>
          <w:sz w:val="28"/>
          <w:szCs w:val="28"/>
        </w:rPr>
        <w:t>Европейская экономическая комиссия</w:t>
      </w:r>
    </w:p>
    <w:p w14:paraId="5AF6ED40" w14:textId="77777777" w:rsidR="0030456B" w:rsidRPr="00A17AD0" w:rsidRDefault="0030456B" w:rsidP="0030456B">
      <w:pPr>
        <w:spacing w:before="120"/>
        <w:rPr>
          <w:sz w:val="28"/>
          <w:szCs w:val="28"/>
        </w:rPr>
      </w:pPr>
      <w:r w:rsidRPr="00A17AD0">
        <w:rPr>
          <w:sz w:val="28"/>
          <w:szCs w:val="28"/>
        </w:rPr>
        <w:t>Комитет по внутреннему транспорту</w:t>
      </w:r>
    </w:p>
    <w:p w14:paraId="4DF88BF6" w14:textId="77777777" w:rsidR="00882F85" w:rsidRPr="00A17AD0" w:rsidRDefault="0030456B" w:rsidP="00882F85">
      <w:pPr>
        <w:spacing w:before="120"/>
        <w:rPr>
          <w:b/>
          <w:sz w:val="24"/>
          <w:szCs w:val="24"/>
        </w:rPr>
      </w:pPr>
      <w:r w:rsidRPr="00A17AD0">
        <w:rPr>
          <w:b/>
          <w:sz w:val="24"/>
          <w:szCs w:val="24"/>
        </w:rPr>
        <w:t>Рабочая группа по перевозкам опасных грузов</w:t>
      </w:r>
    </w:p>
    <w:p w14:paraId="531E42CB" w14:textId="398E709C" w:rsidR="00D16E7C" w:rsidRPr="00A17AD0" w:rsidRDefault="00E54451" w:rsidP="00882F85">
      <w:pPr>
        <w:spacing w:before="120"/>
        <w:rPr>
          <w:highlight w:val="yellow"/>
        </w:rPr>
      </w:pPr>
      <w:r w:rsidRPr="00A17AD0">
        <w:rPr>
          <w:b/>
          <w:bCs/>
        </w:rPr>
        <w:t>Сто десятая сессия</w:t>
      </w:r>
      <w:r w:rsidR="005C2408" w:rsidRPr="00A17AD0">
        <w:rPr>
          <w:b/>
          <w:bCs/>
        </w:rPr>
        <w:tab/>
      </w:r>
      <w:r w:rsidR="005C2408" w:rsidRPr="00A17AD0">
        <w:rPr>
          <w:b/>
          <w:bCs/>
        </w:rPr>
        <w:tab/>
      </w:r>
      <w:r w:rsidR="005C2408" w:rsidRPr="00A17AD0">
        <w:rPr>
          <w:b/>
          <w:bCs/>
        </w:rPr>
        <w:tab/>
      </w:r>
      <w:r w:rsidR="005C2408" w:rsidRPr="00A17AD0">
        <w:rPr>
          <w:b/>
          <w:bCs/>
        </w:rPr>
        <w:tab/>
      </w:r>
      <w:r w:rsidR="005C2408" w:rsidRPr="00A17AD0">
        <w:rPr>
          <w:b/>
          <w:bCs/>
        </w:rPr>
        <w:tab/>
      </w:r>
      <w:r w:rsidR="005C2408" w:rsidRPr="00A17AD0">
        <w:rPr>
          <w:b/>
          <w:bCs/>
        </w:rPr>
        <w:tab/>
      </w:r>
      <w:r w:rsidR="005C2408" w:rsidRPr="00A17AD0">
        <w:rPr>
          <w:b/>
          <w:bCs/>
        </w:rPr>
        <w:tab/>
      </w:r>
      <w:r w:rsidR="005C2408" w:rsidRPr="00A17AD0">
        <w:rPr>
          <w:b/>
          <w:bCs/>
        </w:rPr>
        <w:tab/>
      </w:r>
      <w:r w:rsidR="005C2408" w:rsidRPr="00A17AD0">
        <w:rPr>
          <w:b/>
          <w:bCs/>
        </w:rPr>
        <w:tab/>
      </w:r>
      <w:r w:rsidR="005C2408" w:rsidRPr="00A17AD0">
        <w:rPr>
          <w:b/>
          <w:bCs/>
        </w:rPr>
        <w:tab/>
      </w:r>
      <w:r w:rsidR="00266046" w:rsidRPr="00FB3755">
        <w:rPr>
          <w:b/>
          <w:bCs/>
        </w:rPr>
        <w:t>3</w:t>
      </w:r>
      <w:r w:rsidR="005D1E66" w:rsidRPr="00A17AD0">
        <w:rPr>
          <w:b/>
          <w:bCs/>
        </w:rPr>
        <w:t xml:space="preserve"> </w:t>
      </w:r>
      <w:r w:rsidR="005C2408" w:rsidRPr="00A17AD0">
        <w:rPr>
          <w:b/>
          <w:bCs/>
        </w:rPr>
        <w:t>November 20</w:t>
      </w:r>
      <w:r w:rsidR="0051020B" w:rsidRPr="00A17AD0">
        <w:rPr>
          <w:b/>
          <w:bCs/>
        </w:rPr>
        <w:t>21</w:t>
      </w:r>
      <w:r w:rsidR="00882F85" w:rsidRPr="00A17AD0">
        <w:rPr>
          <w:b/>
          <w:bCs/>
        </w:rPr>
        <w:br/>
      </w:r>
      <w:r w:rsidR="00D16E7C" w:rsidRPr="00A17AD0">
        <w:t xml:space="preserve">Женева, </w:t>
      </w:r>
      <w:r w:rsidR="00C84211" w:rsidRPr="00A17AD0">
        <w:t>8–12 ноября 2021 года</w:t>
      </w:r>
      <w:r w:rsidR="00D16E7C" w:rsidRPr="00A17AD0" w:rsidDel="00D16E7C">
        <w:rPr>
          <w:highlight w:val="yellow"/>
        </w:rPr>
        <w:t xml:space="preserve"> </w:t>
      </w:r>
    </w:p>
    <w:p w14:paraId="4AF54B33" w14:textId="77777777" w:rsidR="00882F85" w:rsidRPr="00A17AD0" w:rsidRDefault="00882F85" w:rsidP="00882F85">
      <w:pPr>
        <w:spacing w:before="120"/>
      </w:pPr>
      <w:r w:rsidRPr="00A17AD0">
        <w:t>Пункт 4 предварительной повестки дня</w:t>
      </w:r>
    </w:p>
    <w:p w14:paraId="3F52BB1E" w14:textId="77777777" w:rsidR="00882F85" w:rsidRPr="00A17AD0" w:rsidRDefault="00882F85" w:rsidP="00882F85">
      <w:pPr>
        <w:rPr>
          <w:b/>
          <w:bCs/>
        </w:rPr>
      </w:pPr>
      <w:r w:rsidRPr="00A17AD0">
        <w:rPr>
          <w:b/>
          <w:bCs/>
        </w:rPr>
        <w:t>Работа Совместного совещания МПОГ/ДОПОГ/ВОПОГ</w:t>
      </w:r>
    </w:p>
    <w:p w14:paraId="63E154B3" w14:textId="5EC402F8" w:rsidR="00D16E7C" w:rsidRPr="00A17AD0" w:rsidRDefault="00D16E7C" w:rsidP="00D16E7C">
      <w:pPr>
        <w:spacing w:before="120"/>
      </w:pPr>
      <w:r w:rsidRPr="00A17AD0">
        <w:t>Пункт 5 предварительной повестки дня</w:t>
      </w:r>
    </w:p>
    <w:p w14:paraId="5044F85A" w14:textId="1A49FA71" w:rsidR="00D16E7C" w:rsidRPr="00A17AD0" w:rsidRDefault="00D16E7C" w:rsidP="00713D98">
      <w:pPr>
        <w:rPr>
          <w:b/>
          <w:bCs/>
        </w:rPr>
      </w:pPr>
      <w:r w:rsidRPr="00A17AD0">
        <w:rPr>
          <w:b/>
          <w:bCs/>
        </w:rPr>
        <w:t>Предложения о внесении поправок в приложения А и В к ДОПОГ</w:t>
      </w:r>
    </w:p>
    <w:p w14:paraId="00F87D60" w14:textId="77777777" w:rsidR="0030456B" w:rsidRPr="00A17AD0" w:rsidRDefault="0030456B" w:rsidP="0030456B">
      <w:pPr>
        <w:pStyle w:val="HChGR"/>
      </w:pPr>
      <w:r w:rsidRPr="00A17AD0">
        <w:tab/>
      </w:r>
      <w:r w:rsidRPr="00A17AD0">
        <w:tab/>
      </w:r>
      <w:r w:rsidR="00882F85" w:rsidRPr="00A17AD0">
        <w:t>Проекты поправок к ДОПОГ - Сводный перечень поправок, принятых Совместным совещанием и Рабочей группой в течение двухгодичного периода</w:t>
      </w:r>
    </w:p>
    <w:p w14:paraId="57EE75D5" w14:textId="77777777" w:rsidR="00085DBD" w:rsidRPr="00A17AD0" w:rsidRDefault="0030456B" w:rsidP="00085DBD">
      <w:pPr>
        <w:pStyle w:val="H1GR"/>
      </w:pPr>
      <w:r w:rsidRPr="00A17AD0">
        <w:tab/>
      </w:r>
      <w:r w:rsidRPr="00A17AD0">
        <w:tab/>
        <w:t>Записка секретариата</w:t>
      </w:r>
    </w:p>
    <w:p w14:paraId="722B61CA" w14:textId="45045E02" w:rsidR="000470C7" w:rsidRPr="00A17AD0" w:rsidRDefault="000470C7" w:rsidP="000470C7">
      <w:pPr>
        <w:pStyle w:val="SingleTxtGR"/>
        <w:rPr>
          <w:lang w:eastAsia="ru-RU"/>
        </w:rPr>
      </w:pPr>
      <w:r w:rsidRPr="00A17AD0">
        <w:rPr>
          <w:lang w:eastAsia="ru-RU"/>
        </w:rPr>
        <w:t xml:space="preserve">Ниже секретариат воспроизводит проект поправок к ДОПОГ, принятых Совместным совещанием на своих сессиях </w:t>
      </w:r>
      <w:r w:rsidR="006B3B8E" w:rsidRPr="00A17AD0">
        <w:rPr>
          <w:lang w:eastAsia="ru-RU"/>
        </w:rPr>
        <w:t xml:space="preserve">осенью </w:t>
      </w:r>
      <w:r w:rsidR="00977561" w:rsidRPr="00A17AD0">
        <w:rPr>
          <w:lang w:eastAsia="ru-RU"/>
        </w:rPr>
        <w:t>2020</w:t>
      </w:r>
      <w:r w:rsidR="006B3B8E" w:rsidRPr="00A17AD0">
        <w:rPr>
          <w:lang w:eastAsia="ru-RU"/>
        </w:rPr>
        <w:t xml:space="preserve"> года и весной и осенью </w:t>
      </w:r>
      <w:r w:rsidR="00977561" w:rsidRPr="00A17AD0">
        <w:rPr>
          <w:lang w:eastAsia="ru-RU"/>
        </w:rPr>
        <w:t>2021</w:t>
      </w:r>
      <w:r w:rsidR="006B3B8E" w:rsidRPr="00A17AD0">
        <w:rPr>
          <w:lang w:eastAsia="ru-RU"/>
        </w:rPr>
        <w:t xml:space="preserve"> года</w:t>
      </w:r>
      <w:r w:rsidRPr="00A17AD0">
        <w:rPr>
          <w:lang w:eastAsia="ru-RU"/>
        </w:rPr>
        <w:t>, а также поправки к ДОПОГ, принятые Рабочей группой в двухгодичный период.</w:t>
      </w:r>
    </w:p>
    <w:p w14:paraId="05537FE4" w14:textId="4AE5CE28" w:rsidR="000470C7" w:rsidRPr="00A17AD0" w:rsidRDefault="000470C7" w:rsidP="006B3B8E">
      <w:pPr>
        <w:pStyle w:val="SingleTxtGR"/>
        <w:rPr>
          <w:lang w:eastAsia="ru-RU"/>
        </w:rPr>
      </w:pPr>
      <w:r w:rsidRPr="00A17AD0">
        <w:rPr>
          <w:lang w:eastAsia="ru-RU"/>
        </w:rPr>
        <w:t xml:space="preserve">Поправки, принятые Совместным совещанием </w:t>
      </w:r>
      <w:r w:rsidR="006B3B8E" w:rsidRPr="00A17AD0">
        <w:rPr>
          <w:lang w:eastAsia="ru-RU"/>
        </w:rPr>
        <w:t>на его осенней сесс</w:t>
      </w:r>
      <w:r w:rsidR="00E759E7" w:rsidRPr="00A17AD0">
        <w:rPr>
          <w:lang w:eastAsia="ru-RU"/>
        </w:rPr>
        <w:t>ии</w:t>
      </w:r>
      <w:r w:rsidR="006B3B8E" w:rsidRPr="00A17AD0">
        <w:rPr>
          <w:lang w:eastAsia="ru-RU"/>
        </w:rPr>
        <w:t xml:space="preserve"> 20</w:t>
      </w:r>
      <w:r w:rsidR="00CC1B00" w:rsidRPr="00A17AD0">
        <w:rPr>
          <w:lang w:eastAsia="ru-RU"/>
        </w:rPr>
        <w:t>20</w:t>
      </w:r>
      <w:r w:rsidR="006B3B8E" w:rsidRPr="00A17AD0">
        <w:rPr>
          <w:lang w:eastAsia="ru-RU"/>
        </w:rPr>
        <w:t xml:space="preserve"> года и на его весенней сессии 20</w:t>
      </w:r>
      <w:r w:rsidR="00CC1B00" w:rsidRPr="00A17AD0">
        <w:rPr>
          <w:lang w:eastAsia="ru-RU"/>
        </w:rPr>
        <w:t>21</w:t>
      </w:r>
      <w:r w:rsidR="006B3B8E" w:rsidRPr="00A17AD0">
        <w:rPr>
          <w:lang w:eastAsia="ru-RU"/>
        </w:rPr>
        <w:t xml:space="preserve"> года (см. </w:t>
      </w:r>
      <w:r w:rsidR="006B3B8E" w:rsidRPr="00A17AD0">
        <w:t>ECE/TRANS/WP.15/AC.1/15</w:t>
      </w:r>
      <w:r w:rsidR="00CC1B00" w:rsidRPr="00A17AD0">
        <w:t>8</w:t>
      </w:r>
      <w:r w:rsidR="006B3B8E" w:rsidRPr="00A17AD0">
        <w:t>, приложение I</w:t>
      </w:r>
      <w:r w:rsidR="00CC1B00" w:rsidRPr="00A17AD0">
        <w:t>I</w:t>
      </w:r>
      <w:r w:rsidR="006B3B8E" w:rsidRPr="00A17AD0">
        <w:t xml:space="preserve"> и ECE/TRANS/WP.15/AC.1/1</w:t>
      </w:r>
      <w:r w:rsidR="00CC1B00" w:rsidRPr="00A17AD0">
        <w:t>60</w:t>
      </w:r>
      <w:r w:rsidR="006B3B8E" w:rsidRPr="00A17AD0">
        <w:t>, приложение II</w:t>
      </w:r>
      <w:r w:rsidR="006B3B8E" w:rsidRPr="00A17AD0">
        <w:rPr>
          <w:lang w:eastAsia="ru-RU"/>
        </w:rPr>
        <w:t xml:space="preserve">) </w:t>
      </w:r>
      <w:r w:rsidRPr="00A17AD0">
        <w:rPr>
          <w:lang w:eastAsia="ru-RU"/>
        </w:rPr>
        <w:t>были уже одобрены Рабочей группой (см. ECE/TRANS/WP.15/</w:t>
      </w:r>
      <w:r w:rsidR="006B3B8E" w:rsidRPr="00A17AD0">
        <w:rPr>
          <w:lang w:eastAsia="ru-RU"/>
        </w:rPr>
        <w:t>2</w:t>
      </w:r>
      <w:r w:rsidR="00133B08" w:rsidRPr="00A17AD0">
        <w:rPr>
          <w:lang w:eastAsia="ru-RU"/>
        </w:rPr>
        <w:t>51</w:t>
      </w:r>
      <w:r w:rsidRPr="00A17AD0">
        <w:rPr>
          <w:lang w:eastAsia="ru-RU"/>
        </w:rPr>
        <w:t xml:space="preserve"> и ECE/TRANS/WP.15/</w:t>
      </w:r>
      <w:r w:rsidR="006B3B8E" w:rsidRPr="00A17AD0">
        <w:rPr>
          <w:lang w:eastAsia="ru-RU"/>
        </w:rPr>
        <w:t>2</w:t>
      </w:r>
      <w:r w:rsidR="00133B08" w:rsidRPr="00A17AD0">
        <w:rPr>
          <w:lang w:eastAsia="ru-RU"/>
        </w:rPr>
        <w:t>53</w:t>
      </w:r>
      <w:r w:rsidRPr="00A17AD0">
        <w:rPr>
          <w:lang w:eastAsia="ru-RU"/>
        </w:rPr>
        <w:t>).</w:t>
      </w:r>
    </w:p>
    <w:p w14:paraId="6F5E0AE4" w14:textId="137AC87D" w:rsidR="000470C7" w:rsidRPr="00A17AD0" w:rsidRDefault="000470C7" w:rsidP="000470C7">
      <w:pPr>
        <w:pStyle w:val="SingleTxtGR"/>
        <w:rPr>
          <w:lang w:eastAsia="ru-RU"/>
        </w:rPr>
      </w:pPr>
      <w:r w:rsidRPr="00A17AD0">
        <w:rPr>
          <w:lang w:eastAsia="ru-RU"/>
        </w:rPr>
        <w:t xml:space="preserve">Другие поправки, принятые на </w:t>
      </w:r>
      <w:r w:rsidR="006B3B8E" w:rsidRPr="00A17AD0">
        <w:rPr>
          <w:lang w:eastAsia="ru-RU"/>
        </w:rPr>
        <w:t>Совместным совещанием на его осенней сессии 20</w:t>
      </w:r>
      <w:r w:rsidR="00C03500" w:rsidRPr="00A17AD0">
        <w:rPr>
          <w:lang w:eastAsia="ru-RU"/>
        </w:rPr>
        <w:t>21</w:t>
      </w:r>
      <w:r w:rsidR="006B3B8E" w:rsidRPr="00A17AD0">
        <w:rPr>
          <w:lang w:eastAsia="ru-RU"/>
        </w:rPr>
        <w:t xml:space="preserve"> года и соответствующие документам</w:t>
      </w:r>
      <w:r w:rsidRPr="00A17AD0">
        <w:rPr>
          <w:lang w:eastAsia="ru-RU"/>
        </w:rPr>
        <w:t>:</w:t>
      </w:r>
    </w:p>
    <w:p w14:paraId="05D4CE75" w14:textId="23DE2A49" w:rsidR="000470C7" w:rsidRPr="00FB3755" w:rsidRDefault="000470C7" w:rsidP="000470C7">
      <w:pPr>
        <w:pStyle w:val="SingleTxtGR"/>
        <w:rPr>
          <w:lang w:val="en-GB" w:eastAsia="ru-RU"/>
        </w:rPr>
      </w:pPr>
      <w:r w:rsidRPr="00FB3755">
        <w:rPr>
          <w:lang w:val="en-GB" w:eastAsia="ru-RU"/>
        </w:rPr>
        <w:t>ECE/TRANS/WP.15/AC.1/</w:t>
      </w:r>
      <w:r w:rsidR="006B3B8E" w:rsidRPr="00FB3755">
        <w:rPr>
          <w:lang w:val="en-GB" w:eastAsia="ru-RU"/>
        </w:rPr>
        <w:t>1</w:t>
      </w:r>
      <w:r w:rsidR="00C03500" w:rsidRPr="00FB3755">
        <w:rPr>
          <w:lang w:val="en-GB" w:eastAsia="ru-RU"/>
        </w:rPr>
        <w:t>62</w:t>
      </w:r>
      <w:r w:rsidRPr="00FB3755">
        <w:rPr>
          <w:lang w:val="en-GB" w:eastAsia="ru-RU"/>
        </w:rPr>
        <w:t xml:space="preserve">, </w:t>
      </w:r>
      <w:r w:rsidRPr="00A17AD0">
        <w:rPr>
          <w:lang w:eastAsia="ru-RU"/>
        </w:rPr>
        <w:t>приложение</w:t>
      </w:r>
      <w:r w:rsidRPr="00FB3755">
        <w:rPr>
          <w:lang w:val="en-GB" w:eastAsia="ru-RU"/>
        </w:rPr>
        <w:t xml:space="preserve"> II; </w:t>
      </w:r>
    </w:p>
    <w:p w14:paraId="71EC93A7" w14:textId="77777777" w:rsidR="00407811" w:rsidRPr="00FB3755" w:rsidRDefault="000470C7" w:rsidP="000470C7">
      <w:pPr>
        <w:pStyle w:val="SingleTxtGR"/>
        <w:jc w:val="left"/>
        <w:rPr>
          <w:lang w:val="en-GB" w:eastAsia="ru-RU"/>
        </w:rPr>
      </w:pPr>
      <w:r w:rsidRPr="00FB3755">
        <w:rPr>
          <w:lang w:val="en-GB" w:eastAsia="ru-RU"/>
        </w:rPr>
        <w:t>ECE/TRANS/WP.15/AC.1/</w:t>
      </w:r>
      <w:r w:rsidR="006B3B8E" w:rsidRPr="00FB3755">
        <w:rPr>
          <w:lang w:val="en-GB" w:eastAsia="ru-RU"/>
        </w:rPr>
        <w:t>20</w:t>
      </w:r>
      <w:r w:rsidR="00C03500" w:rsidRPr="00FB3755">
        <w:rPr>
          <w:lang w:val="en-GB" w:eastAsia="ru-RU"/>
        </w:rPr>
        <w:t>21</w:t>
      </w:r>
      <w:r w:rsidRPr="00FB3755">
        <w:rPr>
          <w:lang w:val="en-GB" w:eastAsia="ru-RU"/>
        </w:rPr>
        <w:t>/2</w:t>
      </w:r>
      <w:r w:rsidR="00407811" w:rsidRPr="00FB3755">
        <w:rPr>
          <w:lang w:val="en-GB" w:eastAsia="ru-RU"/>
        </w:rPr>
        <w:t>3</w:t>
      </w:r>
      <w:r w:rsidRPr="00FB3755">
        <w:rPr>
          <w:lang w:val="en-GB" w:eastAsia="ru-RU"/>
        </w:rPr>
        <w:t>/</w:t>
      </w:r>
      <w:r w:rsidR="00407811" w:rsidRPr="00FB3755">
        <w:rPr>
          <w:lang w:val="en-GB" w:eastAsia="ru-RU"/>
        </w:rPr>
        <w:t>Rev.1</w:t>
      </w:r>
      <w:r w:rsidRPr="00FB3755">
        <w:rPr>
          <w:lang w:val="en-GB" w:eastAsia="ru-RU"/>
        </w:rPr>
        <w:t>;</w:t>
      </w:r>
    </w:p>
    <w:p w14:paraId="4D9ECADB" w14:textId="0D078A98" w:rsidR="00FA7145" w:rsidRPr="00FB3755" w:rsidRDefault="00FA7145" w:rsidP="000470C7">
      <w:pPr>
        <w:pStyle w:val="SingleTxtGR"/>
        <w:jc w:val="left"/>
        <w:rPr>
          <w:lang w:val="en-GB" w:eastAsia="ru-RU"/>
        </w:rPr>
      </w:pPr>
      <w:r w:rsidRPr="00FB3755">
        <w:rPr>
          <w:lang w:val="en-GB" w:eastAsia="ru-RU"/>
        </w:rPr>
        <w:t xml:space="preserve">ECE/TRANS/WP.15/AC.1/2021/24/Add.1; </w:t>
      </w:r>
      <w:r w:rsidRPr="00A17AD0">
        <w:rPr>
          <w:lang w:eastAsia="ru-RU"/>
        </w:rPr>
        <w:t>и</w:t>
      </w:r>
    </w:p>
    <w:p w14:paraId="50011B45" w14:textId="0C69E96D" w:rsidR="000470C7" w:rsidRPr="00A17AD0" w:rsidRDefault="00FA7145" w:rsidP="000470C7">
      <w:pPr>
        <w:pStyle w:val="SingleTxtGR"/>
        <w:jc w:val="left"/>
        <w:rPr>
          <w:lang w:eastAsia="ru-RU"/>
        </w:rPr>
      </w:pPr>
      <w:r w:rsidRPr="00A17AD0">
        <w:rPr>
          <w:lang w:eastAsia="ru-RU"/>
        </w:rPr>
        <w:t xml:space="preserve">ECE/TRANS/WP.15/AC.1/2021/43 </w:t>
      </w:r>
      <w:r w:rsidR="00C03500" w:rsidRPr="00A17AD0">
        <w:rPr>
          <w:lang w:eastAsia="ru-RU"/>
        </w:rPr>
        <w:t xml:space="preserve"> </w:t>
      </w:r>
    </w:p>
    <w:p w14:paraId="55800BD1" w14:textId="77777777" w:rsidR="000470C7" w:rsidRPr="00A17AD0" w:rsidRDefault="000470C7" w:rsidP="000470C7">
      <w:pPr>
        <w:pStyle w:val="SingleTxtGR"/>
        <w:rPr>
          <w:lang w:eastAsia="ru-RU"/>
        </w:rPr>
      </w:pPr>
      <w:r w:rsidRPr="00A17AD0">
        <w:rPr>
          <w:lang w:eastAsia="ru-RU"/>
        </w:rPr>
        <w:t>представлены на утверждение Рабочей группе.</w:t>
      </w:r>
    </w:p>
    <w:p w14:paraId="2C524464" w14:textId="77777777" w:rsidR="000470C7" w:rsidRPr="00A17AD0" w:rsidRDefault="000470C7" w:rsidP="000470C7">
      <w:pPr>
        <w:pStyle w:val="SingleTxtGR"/>
        <w:rPr>
          <w:lang w:eastAsia="ru-RU"/>
        </w:rPr>
      </w:pPr>
      <w:r w:rsidRPr="00A17AD0">
        <w:rPr>
          <w:lang w:eastAsia="ru-RU"/>
        </w:rPr>
        <w:t>Текст черным шрифтом соответствует поправкам, представленным для утверждения Рабочей группе.</w:t>
      </w:r>
    </w:p>
    <w:p w14:paraId="6B72068D" w14:textId="3150963B" w:rsidR="006B3B8E" w:rsidRPr="00A17AD0" w:rsidRDefault="000470C7" w:rsidP="00FA7145">
      <w:pPr>
        <w:pStyle w:val="SingleTxtGR"/>
        <w:rPr>
          <w:lang w:eastAsia="ru-RU"/>
        </w:rPr>
      </w:pPr>
      <w:r w:rsidRPr="00A17AD0">
        <w:rPr>
          <w:color w:val="00B050"/>
          <w:lang w:eastAsia="ru-RU"/>
        </w:rPr>
        <w:t xml:space="preserve">Текст зеленым шрифтом </w:t>
      </w:r>
      <w:r w:rsidRPr="00A17AD0">
        <w:rPr>
          <w:lang w:eastAsia="ru-RU"/>
        </w:rPr>
        <w:t>соответствует поправкам, уже обсужденным на предыдущих сессиях.</w:t>
      </w:r>
    </w:p>
    <w:p w14:paraId="10724B75" w14:textId="6ACA6D07" w:rsidR="006B3B8E" w:rsidRPr="00A17AD0" w:rsidRDefault="00A209CD" w:rsidP="006B3B8E">
      <w:pPr>
        <w:pStyle w:val="H1G"/>
        <w:rPr>
          <w:bCs/>
          <w:lang w:val="ru-RU"/>
        </w:rPr>
      </w:pPr>
      <w:r w:rsidRPr="00A17AD0">
        <w:rPr>
          <w:lang w:val="ru-RU"/>
        </w:rPr>
        <w:br w:type="page"/>
      </w:r>
      <w:r w:rsidR="006B3B8E" w:rsidRPr="00A17AD0">
        <w:rPr>
          <w:lang w:val="ru-RU"/>
        </w:rPr>
        <w:lastRenderedPageBreak/>
        <w:tab/>
      </w:r>
      <w:r w:rsidR="006B3B8E" w:rsidRPr="00A17AD0">
        <w:rPr>
          <w:lang w:val="ru-RU"/>
        </w:rPr>
        <w:tab/>
      </w:r>
      <w:r w:rsidR="006B3B8E" w:rsidRPr="00A17AD0">
        <w:rPr>
          <w:bCs/>
          <w:lang w:val="ru-RU"/>
        </w:rPr>
        <w:t>Глава 1.1</w:t>
      </w:r>
    </w:p>
    <w:p w14:paraId="680E8EA1" w14:textId="77777777" w:rsidR="009419F6" w:rsidRPr="00A17AD0" w:rsidRDefault="009419F6" w:rsidP="009419F6">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1.1.3.6.2</w:t>
      </w:r>
      <w:r w:rsidRPr="00A17AD0">
        <w:rPr>
          <w:rFonts w:eastAsiaTheme="minorHAnsi"/>
          <w:color w:val="00B050"/>
          <w:spacing w:val="0"/>
          <w:w w:val="100"/>
          <w:kern w:val="0"/>
          <w:lang w:eastAsia="en-US"/>
        </w:rPr>
        <w:tab/>
        <w:t>В первом подпункте, начинающемся с тире, после «0500,» добавить «0511,».</w:t>
      </w:r>
    </w:p>
    <w:p w14:paraId="7FBDDF05" w14:textId="32F02243"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 xml:space="preserve">Справочный документ: </w:t>
      </w:r>
      <w:r w:rsidRPr="00A17AD0">
        <w:rPr>
          <w:rFonts w:eastAsia="Times New Roman" w:cs="Times New Roman"/>
          <w:i/>
          <w:iCs/>
          <w:color w:val="00B050"/>
          <w:spacing w:val="0"/>
          <w:w w:val="100"/>
          <w:kern w:val="0"/>
          <w:szCs w:val="20"/>
          <w:lang w:eastAsia="en-US"/>
        </w:rPr>
        <w:t>ECE/TRANS/WP.15/253)</w:t>
      </w:r>
    </w:p>
    <w:p w14:paraId="47DD240C" w14:textId="77777777" w:rsidR="00DD3244" w:rsidRPr="00A17AD0" w:rsidRDefault="00DD3244" w:rsidP="00DD3244">
      <w:pPr>
        <w:suppressAutoHyphens/>
        <w:spacing w:after="120"/>
        <w:ind w:left="2268" w:right="1134" w:hanging="1134"/>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1.1.3.6.3</w:t>
      </w:r>
      <w:r w:rsidRPr="00A17AD0">
        <w:rPr>
          <w:rFonts w:eastAsia="Times New Roman" w:cs="Times New Roman"/>
          <w:color w:val="00B050"/>
          <w:spacing w:val="0"/>
          <w:w w:val="100"/>
          <w:kern w:val="0"/>
          <w:szCs w:val="20"/>
          <w:lang w:eastAsia="en-US"/>
        </w:rPr>
        <w:tab/>
        <w:t>В таблице, в графе для транспортной категории 2, в колонке 2:</w:t>
      </w:r>
    </w:p>
    <w:p w14:paraId="09BCC704" w14:textId="77777777" w:rsidR="00DD3244" w:rsidRPr="00A17AD0" w:rsidRDefault="00DD3244" w:rsidP="00DD3244">
      <w:pPr>
        <w:suppressAutoHyphens/>
        <w:spacing w:after="120"/>
        <w:ind w:left="2268" w:right="1134" w:hanging="1134"/>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ab/>
        <w:t>– после строки «Класс 6.1» включить следующую новую строку:</w:t>
      </w:r>
    </w:p>
    <w:p w14:paraId="2A2B9216" w14:textId="0DE601A4" w:rsidR="00DD3244" w:rsidRPr="00A17AD0" w:rsidRDefault="00DD3244" w:rsidP="00DD3244">
      <w:pPr>
        <w:suppressAutoHyphens/>
        <w:spacing w:after="120"/>
        <w:ind w:left="2268" w:right="1134" w:hanging="1134"/>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ab/>
        <w:t>«Класс 6.2:</w:t>
      </w:r>
      <w:r w:rsidRPr="00A17AD0">
        <w:rPr>
          <w:rFonts w:eastAsia="Times New Roman" w:cs="Times New Roman"/>
          <w:color w:val="00B050"/>
          <w:spacing w:val="0"/>
          <w:w w:val="100"/>
          <w:kern w:val="0"/>
          <w:szCs w:val="20"/>
          <w:lang w:eastAsia="en-US"/>
        </w:rPr>
        <w:tab/>
        <w:t>№ ООН 3291»;</w:t>
      </w:r>
    </w:p>
    <w:p w14:paraId="64902138" w14:textId="77777777" w:rsidR="00DD3244" w:rsidRPr="00A17AD0" w:rsidRDefault="00DD3244" w:rsidP="00DD3244">
      <w:pPr>
        <w:suppressAutoHyphens/>
        <w:spacing w:after="120"/>
        <w:ind w:left="2268" w:right="1134" w:hanging="1134"/>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ab/>
        <w:t>– заменить строку «Класс 9» следующей строкой:</w:t>
      </w:r>
    </w:p>
    <w:p w14:paraId="57CA7B38" w14:textId="4BD9B271" w:rsidR="00DD3244" w:rsidRPr="00A17AD0" w:rsidRDefault="00DD3244" w:rsidP="00DD3244">
      <w:pPr>
        <w:suppressAutoHyphens/>
        <w:spacing w:after="120"/>
        <w:ind w:left="2268" w:right="1134" w:hanging="1134"/>
        <w:jc w:val="both"/>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ab/>
        <w:t>«Класс 9:</w:t>
      </w:r>
      <w:r w:rsidRPr="00A17AD0">
        <w:rPr>
          <w:rFonts w:eastAsia="Times New Roman" w:cs="Times New Roman"/>
          <w:color w:val="00B050"/>
          <w:spacing w:val="0"/>
          <w:w w:val="100"/>
          <w:kern w:val="0"/>
          <w:szCs w:val="20"/>
          <w:lang w:eastAsia="en-US"/>
        </w:rPr>
        <w:tab/>
        <w:t>№ ООН 3090, 3091, 3245, 3480, 3481 и 3536».</w:t>
      </w:r>
    </w:p>
    <w:p w14:paraId="4C8B3E99" w14:textId="79F329A5"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6E6CE97C" w14:textId="3F114E77" w:rsidR="00FF3791" w:rsidRPr="00A17AD0" w:rsidRDefault="00FF3791" w:rsidP="00FF3791">
      <w:pPr>
        <w:suppressAutoHyphens/>
        <w:spacing w:after="120"/>
        <w:ind w:left="1134" w:right="1134"/>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1.1.4</w:t>
      </w:r>
      <w:r w:rsidRPr="00A17AD0">
        <w:rPr>
          <w:rFonts w:eastAsia="Times New Roman" w:cs="Times New Roman"/>
          <w:color w:val="00B050"/>
          <w:spacing w:val="0"/>
          <w:w w:val="100"/>
          <w:kern w:val="0"/>
          <w:szCs w:val="20"/>
          <w:lang w:eastAsia="en-US"/>
        </w:rPr>
        <w:tab/>
      </w:r>
      <w:r w:rsidRPr="00A17AD0">
        <w:rPr>
          <w:rFonts w:eastAsia="Times New Roman" w:cs="Times New Roman"/>
          <w:color w:val="00B050"/>
          <w:spacing w:val="0"/>
          <w:w w:val="100"/>
          <w:kern w:val="0"/>
          <w:szCs w:val="20"/>
          <w:lang w:eastAsia="en-US"/>
        </w:rPr>
        <w:tab/>
        <w:t>Включить новый подраздел 1.1.4.6 следующего содержания:</w:t>
      </w:r>
    </w:p>
    <w:p w14:paraId="791A2D88" w14:textId="15DCB61B" w:rsidR="00FF3791" w:rsidRPr="00A17AD0" w:rsidRDefault="00FF3791" w:rsidP="00FF3791">
      <w:pPr>
        <w:suppressAutoHyphens/>
        <w:spacing w:after="120"/>
        <w:ind w:left="1134" w:right="1134"/>
        <w:jc w:val="both"/>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ab/>
        <w:t>«1.1.4.6</w:t>
      </w:r>
      <w:r w:rsidRPr="00A17AD0">
        <w:rPr>
          <w:rFonts w:eastAsia="Times New Roman" w:cs="Times New Roman"/>
          <w:color w:val="00B050"/>
          <w:spacing w:val="0"/>
          <w:w w:val="100"/>
          <w:kern w:val="0"/>
          <w:szCs w:val="20"/>
          <w:lang w:eastAsia="en-US"/>
        </w:rPr>
        <w:tab/>
      </w:r>
      <w:r w:rsidRPr="00A17AD0">
        <w:rPr>
          <w:rFonts w:eastAsia="Times New Roman" w:cs="Times New Roman"/>
          <w:i/>
          <w:iCs/>
          <w:color w:val="00B050"/>
          <w:spacing w:val="0"/>
          <w:w w:val="100"/>
          <w:kern w:val="0"/>
          <w:szCs w:val="20"/>
          <w:lang w:eastAsia="en-US"/>
        </w:rPr>
        <w:t>(Зарезервирован)</w:t>
      </w:r>
      <w:r w:rsidRPr="00A17AD0">
        <w:rPr>
          <w:rFonts w:eastAsia="Times New Roman" w:cs="Times New Roman"/>
          <w:color w:val="00B050"/>
          <w:spacing w:val="0"/>
          <w:w w:val="100"/>
          <w:kern w:val="0"/>
          <w:szCs w:val="20"/>
          <w:lang w:eastAsia="en-US"/>
        </w:rPr>
        <w:t>».</w:t>
      </w:r>
    </w:p>
    <w:p w14:paraId="3A49B0EC" w14:textId="6B31BB9A"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0AA9CFF1" w14:textId="77777777" w:rsidR="00750FF0" w:rsidRPr="00A17AD0" w:rsidRDefault="00750FF0" w:rsidP="00750FF0">
      <w:pPr>
        <w:suppressAutoHyphens/>
        <w:spacing w:after="120"/>
        <w:ind w:left="1134" w:right="1134"/>
        <w:jc w:val="both"/>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1.1.4</w:t>
      </w:r>
      <w:r w:rsidRPr="00A17AD0">
        <w:rPr>
          <w:rFonts w:eastAsia="Times New Roman" w:cs="Times New Roman"/>
          <w:color w:val="00B050"/>
          <w:spacing w:val="0"/>
          <w:w w:val="100"/>
          <w:kern w:val="0"/>
          <w:szCs w:val="20"/>
          <w:lang w:eastAsia="en-US"/>
        </w:rPr>
        <w:tab/>
      </w:r>
      <w:r w:rsidRPr="00A17AD0">
        <w:rPr>
          <w:rFonts w:eastAsia="Times New Roman" w:cs="Times New Roman"/>
          <w:color w:val="00B050"/>
          <w:spacing w:val="0"/>
          <w:w w:val="100"/>
          <w:kern w:val="0"/>
          <w:szCs w:val="20"/>
          <w:lang w:eastAsia="en-US"/>
        </w:rPr>
        <w:tab/>
        <w:t>Включить новый подраздел 1.1.4.7 следующего содержания:</w:t>
      </w:r>
    </w:p>
    <w:p w14:paraId="2F9AF99D" w14:textId="77777777" w:rsidR="00750FF0" w:rsidRPr="00A17AD0" w:rsidRDefault="00750FF0" w:rsidP="00750FF0">
      <w:pPr>
        <w:suppressAutoHyphens/>
        <w:spacing w:after="120"/>
        <w:ind w:left="2268" w:right="1134" w:hanging="1134"/>
        <w:jc w:val="both"/>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w:t>
      </w:r>
      <w:r w:rsidRPr="00A17AD0">
        <w:rPr>
          <w:rFonts w:eastAsia="Times New Roman" w:cs="Times New Roman"/>
          <w:b/>
          <w:bCs/>
          <w:color w:val="00B050"/>
          <w:spacing w:val="0"/>
          <w:w w:val="100"/>
          <w:kern w:val="0"/>
          <w:szCs w:val="20"/>
          <w:lang w:eastAsia="en-US"/>
        </w:rPr>
        <w:t>1.1.4.7</w:t>
      </w:r>
      <w:r w:rsidRPr="00A17AD0">
        <w:rPr>
          <w:rFonts w:eastAsia="Times New Roman" w:cs="Times New Roman"/>
          <w:b/>
          <w:bCs/>
          <w:i/>
          <w:iCs/>
          <w:color w:val="00B050"/>
          <w:spacing w:val="0"/>
          <w:w w:val="100"/>
          <w:kern w:val="0"/>
          <w:szCs w:val="20"/>
          <w:lang w:eastAsia="en-US"/>
        </w:rPr>
        <w:tab/>
        <w:t>Сосуды под давлением многоразового использования, разрешенные Министерством транспорта Соединенных Штатов Америки</w:t>
      </w:r>
    </w:p>
    <w:p w14:paraId="5A7B223B" w14:textId="2CEDBC84" w:rsidR="00185250" w:rsidRPr="00A17AD0" w:rsidRDefault="00185250" w:rsidP="00750FF0">
      <w:pPr>
        <w:suppressAutoHyphens/>
        <w:spacing w:after="120"/>
        <w:ind w:left="2268" w:right="1134" w:hanging="1134"/>
        <w:jc w:val="both"/>
        <w:rPr>
          <w:rFonts w:eastAsia="Times New Roman" w:cs="Times New Roman"/>
          <w:color w:val="00B050"/>
          <w:spacing w:val="0"/>
          <w:w w:val="100"/>
          <w:kern w:val="0"/>
          <w:szCs w:val="20"/>
          <w:lang w:eastAsia="en-US"/>
        </w:rPr>
      </w:pPr>
      <w:r w:rsidRPr="00A17AD0">
        <w:rPr>
          <w:b/>
          <w:bCs/>
          <w:i/>
          <w:iCs/>
        </w:rPr>
        <w:tab/>
        <w:t xml:space="preserve">ПРИМЕЧАНИЕ: </w:t>
      </w:r>
      <w:r w:rsidRPr="00A17AD0">
        <w:rPr>
          <w:i/>
          <w:iCs/>
        </w:rPr>
        <w:t>В отношении перевозки в соответствии с подразделом 1.1.4.7 см. также пункт 5.4.1.1.23</w:t>
      </w:r>
      <w:r w:rsidRPr="00A17AD0">
        <w:t>.</w:t>
      </w:r>
    </w:p>
    <w:p w14:paraId="6766C430" w14:textId="341D1353" w:rsidR="00750FF0" w:rsidRPr="00A17AD0" w:rsidRDefault="00750FF0" w:rsidP="00750FF0">
      <w:pPr>
        <w:suppressAutoHyphens/>
        <w:spacing w:after="120"/>
        <w:ind w:left="2268" w:right="1134" w:hanging="1134"/>
        <w:jc w:val="both"/>
        <w:rPr>
          <w:rFonts w:eastAsia="Times New Roman" w:cs="Times New Roman"/>
          <w:i/>
          <w:iCs/>
          <w:color w:val="00B050"/>
          <w:spacing w:val="0"/>
          <w:w w:val="100"/>
          <w:kern w:val="0"/>
          <w:szCs w:val="20"/>
          <w:lang w:eastAsia="en-US"/>
        </w:rPr>
      </w:pPr>
      <w:r w:rsidRPr="00A17AD0">
        <w:rPr>
          <w:rFonts w:eastAsia="Times New Roman" w:cs="Times New Roman"/>
          <w:color w:val="00B050"/>
          <w:spacing w:val="0"/>
          <w:w w:val="100"/>
          <w:kern w:val="0"/>
          <w:szCs w:val="20"/>
          <w:lang w:eastAsia="en-US"/>
        </w:rPr>
        <w:t>1.1.4.7.1</w:t>
      </w:r>
      <w:r w:rsidRPr="00A17AD0">
        <w:rPr>
          <w:rFonts w:eastAsia="Times New Roman" w:cs="Times New Roman"/>
          <w:color w:val="00B050"/>
          <w:spacing w:val="0"/>
          <w:w w:val="100"/>
          <w:kern w:val="0"/>
          <w:szCs w:val="20"/>
          <w:lang w:eastAsia="en-US"/>
        </w:rPr>
        <w:tab/>
      </w:r>
      <w:r w:rsidRPr="00A17AD0">
        <w:rPr>
          <w:rFonts w:eastAsia="Times New Roman" w:cs="Times New Roman"/>
          <w:i/>
          <w:iCs/>
          <w:color w:val="00B050"/>
          <w:spacing w:val="0"/>
          <w:w w:val="100"/>
          <w:kern w:val="0"/>
          <w:szCs w:val="20"/>
          <w:lang w:eastAsia="en-US"/>
        </w:rPr>
        <w:t>Импорт газов</w:t>
      </w:r>
    </w:p>
    <w:p w14:paraId="6C816291" w14:textId="77777777" w:rsidR="00750FF0" w:rsidRPr="00A17AD0" w:rsidRDefault="00750FF0" w:rsidP="00750FF0">
      <w:pPr>
        <w:suppressAutoHyphens/>
        <w:spacing w:after="120"/>
        <w:ind w:left="2268" w:right="1134" w:hanging="1134"/>
        <w:jc w:val="both"/>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ab/>
      </w:r>
      <w:r w:rsidRPr="00A17AD0">
        <w:rPr>
          <w:rFonts w:eastAsia="Times New Roman" w:cs="Times New Roman"/>
          <w:color w:val="00B050"/>
          <w:spacing w:val="0"/>
          <w:w w:val="100"/>
          <w:kern w:val="0"/>
          <w:szCs w:val="20"/>
          <w:lang w:eastAsia="en-US"/>
        </w:rPr>
        <w:tab/>
        <w:t xml:space="preserve">Сосуды под давлением многоразового использования, разрешенные Министерством транспорта Соединенных Штатов Америки и изготовленные и испытанные в соответствии со стандартами, перечисленными в части 178 “Спецификации для тары” раздела 49 “Транспорт” Свода федеральных нормативных актов, допущенные к перевозке в транспортной цепи в соответствии с подразделом 1.1.4.2, могут перевозиться от места временного складирования в конечном пункте транспортной цепи до конечного пользователя. </w:t>
      </w:r>
    </w:p>
    <w:p w14:paraId="7B125F5B" w14:textId="77777777" w:rsidR="00750FF0" w:rsidRPr="00A17AD0" w:rsidRDefault="00750FF0" w:rsidP="00750FF0">
      <w:pPr>
        <w:suppressAutoHyphens/>
        <w:spacing w:after="120"/>
        <w:ind w:left="2268" w:right="1134" w:hanging="1134"/>
        <w:jc w:val="both"/>
        <w:rPr>
          <w:rFonts w:eastAsia="Times New Roman" w:cs="Times New Roman"/>
          <w:i/>
          <w:iCs/>
          <w:color w:val="00B050"/>
          <w:spacing w:val="0"/>
          <w:w w:val="100"/>
          <w:kern w:val="0"/>
          <w:szCs w:val="20"/>
          <w:lang w:eastAsia="en-US"/>
        </w:rPr>
      </w:pPr>
      <w:r w:rsidRPr="00A17AD0">
        <w:rPr>
          <w:rFonts w:eastAsia="Times New Roman" w:cs="Times New Roman"/>
          <w:color w:val="00B050"/>
          <w:spacing w:val="0"/>
          <w:w w:val="100"/>
          <w:kern w:val="0"/>
          <w:szCs w:val="20"/>
          <w:lang w:eastAsia="en-US"/>
        </w:rPr>
        <w:t>1.1.4.7.2</w:t>
      </w:r>
      <w:r w:rsidRPr="00A17AD0">
        <w:rPr>
          <w:rFonts w:eastAsia="Times New Roman" w:cs="Times New Roman"/>
          <w:color w:val="00B050"/>
          <w:spacing w:val="0"/>
          <w:w w:val="100"/>
          <w:kern w:val="0"/>
          <w:szCs w:val="20"/>
          <w:lang w:eastAsia="en-US"/>
        </w:rPr>
        <w:tab/>
      </w:r>
      <w:r w:rsidRPr="00A17AD0">
        <w:rPr>
          <w:rFonts w:eastAsia="Times New Roman" w:cs="Times New Roman"/>
          <w:i/>
          <w:iCs/>
          <w:color w:val="00B050"/>
          <w:spacing w:val="0"/>
          <w:w w:val="100"/>
          <w:kern w:val="0"/>
          <w:szCs w:val="20"/>
          <w:lang w:eastAsia="en-US"/>
        </w:rPr>
        <w:t>Экспорт газов и порожних неочищенных сосудов под давлением</w:t>
      </w:r>
    </w:p>
    <w:p w14:paraId="0AE1315B" w14:textId="77777777" w:rsidR="00750FF0" w:rsidRPr="00A17AD0" w:rsidRDefault="00750FF0" w:rsidP="00750FF0">
      <w:pPr>
        <w:suppressAutoHyphens/>
        <w:spacing w:after="120"/>
        <w:ind w:left="2268" w:right="1134" w:hanging="1134"/>
        <w:jc w:val="both"/>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ab/>
      </w:r>
      <w:r w:rsidRPr="00A17AD0">
        <w:rPr>
          <w:rFonts w:eastAsia="Times New Roman" w:cs="Times New Roman"/>
          <w:color w:val="00B050"/>
          <w:spacing w:val="0"/>
          <w:w w:val="100"/>
          <w:kern w:val="0"/>
          <w:szCs w:val="20"/>
          <w:lang w:eastAsia="en-US"/>
        </w:rPr>
        <w:tab/>
        <w:t>Сосуды под давлением многоразового использования, разрешенные Министерством транспорта Соединенных Штатов Америки и изготовленные в соответствии со стандартами, перечисленными в части 178 “Спецификации для тары” раздела 49 “Транспорт” Свода федеральных нормативных актов, могут наполняться и перевозиться только с целью экспорта в страны, не являющиеся Договаривающимися сторонами ДОПОГ, при выполнении следующих условий:</w:t>
      </w:r>
    </w:p>
    <w:p w14:paraId="7C2F16F1" w14:textId="77777777" w:rsidR="00750FF0" w:rsidRPr="00A17AD0" w:rsidRDefault="00750FF0" w:rsidP="00750FF0">
      <w:pPr>
        <w:suppressAutoHyphens/>
        <w:spacing w:after="120"/>
        <w:ind w:left="2835" w:right="1134" w:hanging="567"/>
        <w:jc w:val="both"/>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a)</w:t>
      </w:r>
      <w:r w:rsidRPr="00A17AD0">
        <w:rPr>
          <w:rFonts w:eastAsia="Times New Roman" w:cs="Times New Roman"/>
          <w:color w:val="00B050"/>
          <w:spacing w:val="0"/>
          <w:w w:val="100"/>
          <w:kern w:val="0"/>
          <w:szCs w:val="20"/>
          <w:lang w:eastAsia="en-US"/>
        </w:rPr>
        <w:tab/>
        <w:t>наполнение сосуда под давлением осуществляется согласно соответствующим требованиям Свода федеральных нормативных актов Соединенных Штатов Америки;</w:t>
      </w:r>
    </w:p>
    <w:p w14:paraId="3590262B" w14:textId="77777777" w:rsidR="00750FF0" w:rsidRPr="00A17AD0" w:rsidRDefault="00750FF0" w:rsidP="00750FF0">
      <w:pPr>
        <w:suppressAutoHyphens/>
        <w:spacing w:after="120"/>
        <w:ind w:left="2835" w:right="1134" w:hanging="567"/>
        <w:jc w:val="both"/>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b)</w:t>
      </w:r>
      <w:r w:rsidRPr="00A17AD0">
        <w:rPr>
          <w:rFonts w:eastAsia="Times New Roman" w:cs="Times New Roman"/>
          <w:color w:val="00B050"/>
          <w:spacing w:val="0"/>
          <w:w w:val="100"/>
          <w:kern w:val="0"/>
          <w:szCs w:val="20"/>
          <w:lang w:eastAsia="en-US"/>
        </w:rPr>
        <w:tab/>
        <w:t>сосуды под давлением маркируются и снабжаются знаками опасности в соответствии с требованиями главы 5.2;</w:t>
      </w:r>
    </w:p>
    <w:p w14:paraId="22B812F4" w14:textId="36FD7505" w:rsidR="00750FF0" w:rsidRPr="00A17AD0" w:rsidRDefault="00750FF0" w:rsidP="00750FF0">
      <w:pPr>
        <w:suppressAutoHyphens/>
        <w:spacing w:after="120"/>
        <w:ind w:left="2835" w:right="1134" w:hanging="567"/>
        <w:jc w:val="both"/>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c)</w:t>
      </w:r>
      <w:r w:rsidRPr="00A17AD0">
        <w:rPr>
          <w:rFonts w:eastAsia="Times New Roman" w:cs="Times New Roman"/>
          <w:color w:val="00B050"/>
          <w:spacing w:val="0"/>
          <w:w w:val="100"/>
          <w:kern w:val="0"/>
          <w:szCs w:val="20"/>
          <w:lang w:eastAsia="en-US"/>
        </w:rPr>
        <w:tab/>
        <w:t>к сосудам под давлением применяются положения пунктов 4.1.6.12 и 4.1.6.13. Сосуды под давлением не должны наполняться после наступления срока их периодической проверки, но могут перевозиться после истечения предельного срока в целях проведения проверки, включая промежуточные перевозки</w:t>
      </w:r>
      <w:r w:rsidR="0007620B" w:rsidRPr="00FB3755">
        <w:rPr>
          <w:rFonts w:eastAsia="Times New Roman" w:cs="Times New Roman"/>
          <w:color w:val="00B050"/>
          <w:spacing w:val="0"/>
          <w:w w:val="100"/>
          <w:kern w:val="0"/>
          <w:szCs w:val="20"/>
          <w:lang w:eastAsia="en-US"/>
        </w:rPr>
        <w:t>.»</w:t>
      </w:r>
    </w:p>
    <w:p w14:paraId="64178EC4" w14:textId="4DE1ACD9"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2320C8" w:rsidRPr="00A17AD0">
        <w:rPr>
          <w:rFonts w:eastAsia="Times New Roman" w:cs="Times New Roman"/>
          <w:i/>
          <w:iCs/>
          <w:color w:val="00B050"/>
          <w:spacing w:val="0"/>
          <w:w w:val="100"/>
          <w:kern w:val="0"/>
          <w:szCs w:val="20"/>
          <w:lang w:eastAsia="en-US"/>
        </w:rPr>
        <w:t>Справочные документы:</w:t>
      </w:r>
      <w:r w:rsidRPr="00A17AD0">
        <w:rPr>
          <w:rFonts w:eastAsia="Times New Roman" w:cs="Times New Roman"/>
          <w:i/>
          <w:iCs/>
          <w:color w:val="00B050"/>
          <w:spacing w:val="0"/>
          <w:w w:val="100"/>
          <w:kern w:val="0"/>
          <w:szCs w:val="20"/>
          <w:lang w:eastAsia="en-US"/>
        </w:rPr>
        <w:t xml:space="preserve"> ECE/TRANS/WP.15/253 </w:t>
      </w:r>
      <w:r w:rsidR="0007620B" w:rsidRPr="00A17AD0">
        <w:rPr>
          <w:rFonts w:eastAsia="Times New Roman" w:cs="Times New Roman"/>
          <w:i/>
          <w:iCs/>
          <w:spacing w:val="0"/>
          <w:w w:val="100"/>
          <w:kern w:val="0"/>
          <w:szCs w:val="20"/>
          <w:lang w:eastAsia="en-US"/>
        </w:rPr>
        <w:t>и</w:t>
      </w:r>
      <w:r w:rsidR="0007620B" w:rsidRPr="00FB3755">
        <w:rPr>
          <w:rFonts w:eastAsia="Times New Roman" w:cs="Times New Roman"/>
          <w:i/>
          <w:iCs/>
          <w:spacing w:val="0"/>
          <w:w w:val="100"/>
          <w:kern w:val="0"/>
          <w:szCs w:val="20"/>
          <w:lang w:eastAsia="en-US"/>
        </w:rPr>
        <w:t xml:space="preserve"> </w:t>
      </w:r>
      <w:r w:rsidRPr="00A17AD0">
        <w:rPr>
          <w:rFonts w:eastAsia="Times New Roman" w:cs="Times New Roman"/>
          <w:i/>
          <w:iCs/>
          <w:spacing w:val="0"/>
          <w:w w:val="100"/>
          <w:kern w:val="0"/>
          <w:szCs w:val="20"/>
          <w:lang w:eastAsia="en-US"/>
        </w:rPr>
        <w:t>ECE/TRANS/WP.15/AC.1/162</w:t>
      </w:r>
      <w:r w:rsidRPr="00A17AD0">
        <w:rPr>
          <w:rFonts w:eastAsia="Times New Roman" w:cs="Times New Roman"/>
          <w:i/>
          <w:iCs/>
          <w:color w:val="00B050"/>
          <w:spacing w:val="0"/>
          <w:w w:val="100"/>
          <w:kern w:val="0"/>
          <w:szCs w:val="20"/>
          <w:lang w:eastAsia="en-US"/>
        </w:rPr>
        <w:t>)</w:t>
      </w:r>
    </w:p>
    <w:p w14:paraId="0D094C69" w14:textId="77777777" w:rsidR="00281D82" w:rsidRPr="00A17AD0" w:rsidRDefault="00281D82" w:rsidP="00281D82">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1.1.5</w:t>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Добавить примечание следующего содержания:</w:t>
      </w:r>
    </w:p>
    <w:p w14:paraId="38C4FD29" w14:textId="77777777" w:rsidR="00281D82" w:rsidRPr="00A17AD0" w:rsidRDefault="00281D82" w:rsidP="00281D82">
      <w:pPr>
        <w:tabs>
          <w:tab w:val="left" w:pos="4253"/>
        </w:tabs>
        <w:suppressAutoHyphens/>
        <w:spacing w:after="120"/>
        <w:ind w:left="2268" w:right="1134"/>
        <w:jc w:val="both"/>
        <w:rPr>
          <w:rFonts w:eastAsiaTheme="minorHAnsi"/>
          <w:i/>
          <w:iCs/>
          <w:color w:val="00B050"/>
          <w:spacing w:val="0"/>
          <w:w w:val="100"/>
          <w:kern w:val="0"/>
          <w:lang w:eastAsia="en-US"/>
        </w:rPr>
      </w:pPr>
      <w:r w:rsidRPr="00A17AD0">
        <w:rPr>
          <w:rFonts w:eastAsiaTheme="minorHAnsi"/>
          <w:color w:val="00B050"/>
          <w:spacing w:val="0"/>
          <w:w w:val="100"/>
          <w:kern w:val="0"/>
          <w:lang w:eastAsia="en-US"/>
        </w:rPr>
        <w:lastRenderedPageBreak/>
        <w:t>«</w:t>
      </w:r>
      <w:r w:rsidRPr="00A17AD0">
        <w:rPr>
          <w:rFonts w:eastAsiaTheme="minorHAnsi"/>
          <w:b/>
          <w:bCs/>
          <w:i/>
          <w:iCs/>
          <w:color w:val="00B050"/>
          <w:spacing w:val="0"/>
          <w:w w:val="100"/>
          <w:kern w:val="0"/>
          <w:lang w:eastAsia="en-US"/>
        </w:rPr>
        <w:t>ПРИМЕЧАНИЕ:</w:t>
      </w:r>
      <w:r w:rsidRPr="00A17AD0">
        <w:rPr>
          <w:rFonts w:eastAsiaTheme="minorHAnsi"/>
          <w:color w:val="00B050"/>
          <w:spacing w:val="0"/>
          <w:w w:val="100"/>
          <w:kern w:val="0"/>
          <w:lang w:eastAsia="en-US"/>
        </w:rPr>
        <w:tab/>
      </w:r>
      <w:r w:rsidRPr="00A17AD0">
        <w:rPr>
          <w:rFonts w:eastAsiaTheme="minorHAnsi"/>
          <w:i/>
          <w:iCs/>
          <w:color w:val="00B050"/>
          <w:spacing w:val="0"/>
          <w:w w:val="100"/>
          <w:kern w:val="0"/>
          <w:lang w:eastAsia="en-US"/>
        </w:rPr>
        <w:t>Стандарт содержит подробную информацию о том, как выполнять положения ДОПОГ, и может включать требования в дополнение к тем, которые изложены в ДОПОГ.</w:t>
      </w:r>
      <w:r w:rsidRPr="00A17AD0">
        <w:rPr>
          <w:rFonts w:eastAsiaTheme="minorHAnsi"/>
          <w:color w:val="00B050"/>
          <w:spacing w:val="0"/>
          <w:w w:val="100"/>
          <w:kern w:val="0"/>
          <w:lang w:eastAsia="en-US"/>
        </w:rPr>
        <w:t>».</w:t>
      </w:r>
    </w:p>
    <w:p w14:paraId="5550466D" w14:textId="4D81787F"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03AA992B" w14:textId="1FE76B75"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bCs/>
          <w:color w:val="00B050"/>
          <w:spacing w:val="0"/>
          <w:w w:val="100"/>
          <w:kern w:val="0"/>
          <w:sz w:val="24"/>
          <w:szCs w:val="20"/>
          <w:lang w:eastAsia="en-US"/>
        </w:rPr>
      </w:pPr>
      <w:r w:rsidRPr="00A17AD0">
        <w:rPr>
          <w:rFonts w:eastAsia="Times New Roman" w:cs="Times New Roman"/>
          <w:b/>
          <w:color w:val="00B050"/>
          <w:spacing w:val="0"/>
          <w:w w:val="100"/>
          <w:kern w:val="0"/>
          <w:sz w:val="24"/>
          <w:szCs w:val="20"/>
          <w:lang w:eastAsia="en-US"/>
        </w:rPr>
        <w:tab/>
      </w:r>
      <w:r w:rsidRPr="00A17AD0">
        <w:rPr>
          <w:rFonts w:eastAsia="Times New Roman" w:cs="Times New Roman"/>
          <w:b/>
          <w:color w:val="00B050"/>
          <w:spacing w:val="0"/>
          <w:w w:val="100"/>
          <w:kern w:val="0"/>
          <w:sz w:val="24"/>
          <w:szCs w:val="20"/>
          <w:lang w:eastAsia="en-US"/>
        </w:rPr>
        <w:tab/>
      </w:r>
      <w:r w:rsidR="007F7A7D" w:rsidRPr="00A17AD0">
        <w:rPr>
          <w:rFonts w:eastAsia="Times New Roman" w:cs="Times New Roman"/>
          <w:b/>
          <w:color w:val="00B050"/>
          <w:spacing w:val="0"/>
          <w:w w:val="100"/>
          <w:kern w:val="0"/>
          <w:sz w:val="24"/>
          <w:szCs w:val="20"/>
          <w:lang w:eastAsia="en-US"/>
        </w:rPr>
        <w:t>Глава</w:t>
      </w:r>
      <w:r w:rsidRPr="00A17AD0">
        <w:rPr>
          <w:rFonts w:eastAsia="Times New Roman" w:cs="Times New Roman"/>
          <w:b/>
          <w:color w:val="00B050"/>
          <w:spacing w:val="0"/>
          <w:w w:val="100"/>
          <w:kern w:val="0"/>
          <w:sz w:val="24"/>
          <w:szCs w:val="20"/>
          <w:lang w:eastAsia="en-US"/>
        </w:rPr>
        <w:t xml:space="preserve"> 1.2</w:t>
      </w:r>
    </w:p>
    <w:p w14:paraId="56E3B093" w14:textId="77F9C998" w:rsidR="003C6DB7" w:rsidRPr="00FB3755" w:rsidRDefault="003C6DB7" w:rsidP="003C6DB7">
      <w:pPr>
        <w:suppressAutoHyphens/>
        <w:spacing w:after="120"/>
        <w:ind w:left="2268" w:right="1134" w:hanging="1134"/>
        <w:jc w:val="both"/>
        <w:rPr>
          <w:rFonts w:eastAsia="Times New Roman" w:cs="Times New Roman"/>
          <w:i/>
          <w:iCs/>
          <w:color w:val="00B050"/>
          <w:spacing w:val="0"/>
          <w:w w:val="100"/>
          <w:kern w:val="0"/>
          <w:szCs w:val="20"/>
          <w:lang w:eastAsia="en-US"/>
        </w:rPr>
      </w:pPr>
      <w:r w:rsidRPr="00A17AD0">
        <w:rPr>
          <w:color w:val="00B050"/>
        </w:rPr>
        <w:t>1.2</w:t>
      </w:r>
      <w:r w:rsidRPr="00A17AD0">
        <w:rPr>
          <w:color w:val="00B050"/>
        </w:rPr>
        <w:tab/>
        <w:t>Изменить заголовок следующим образом: «</w:t>
      </w:r>
      <w:r w:rsidRPr="00A17AD0">
        <w:rPr>
          <w:b/>
          <w:bCs/>
          <w:color w:val="00B050"/>
        </w:rPr>
        <w:t>ОПРЕДЕЛЕНИЯ, ЕДИНИЦЫ ИЗМЕРЕНИЯ И СОКРАЩЕНИЯ</w:t>
      </w:r>
      <w:r w:rsidRPr="00A17AD0">
        <w:rPr>
          <w:color w:val="00B050"/>
        </w:rPr>
        <w:t>».</w:t>
      </w:r>
    </w:p>
    <w:p w14:paraId="2D049F97" w14:textId="6577F492" w:rsidR="00E322A7" w:rsidRPr="00A17AD0" w:rsidRDefault="00E322A7" w:rsidP="00E322A7">
      <w:pPr>
        <w:suppressAutoHyphens/>
        <w:spacing w:after="120"/>
        <w:ind w:left="1134" w:right="1134"/>
        <w:jc w:val="both"/>
        <w:rPr>
          <w:rFonts w:eastAsiaTheme="minorHAnsi"/>
          <w:i/>
          <w:iCs/>
          <w:color w:val="00B050"/>
          <w:spacing w:val="0"/>
          <w:w w:val="100"/>
          <w:kern w:val="0"/>
          <w:lang w:eastAsia="en-US"/>
        </w:rPr>
      </w:pPr>
      <w:r w:rsidRPr="00A17AD0">
        <w:rPr>
          <w:rFonts w:eastAsiaTheme="minorHAnsi"/>
          <w:i/>
          <w:iCs/>
          <w:color w:val="00B050"/>
          <w:spacing w:val="0"/>
          <w:w w:val="100"/>
          <w:kern w:val="0"/>
          <w:lang w:eastAsia="en-US"/>
        </w:rPr>
        <w:t xml:space="preserve">(Справочные документы: </w:t>
      </w:r>
      <w:r w:rsidR="00D01517" w:rsidRPr="00A17AD0">
        <w:rPr>
          <w:rFonts w:eastAsiaTheme="minorHAnsi"/>
          <w:i/>
          <w:iCs/>
          <w:color w:val="00B050"/>
          <w:spacing w:val="0"/>
          <w:w w:val="100"/>
          <w:kern w:val="0"/>
          <w:lang w:eastAsia="en-US"/>
        </w:rPr>
        <w:t>ECE/TRANS/WP.15/253</w:t>
      </w:r>
      <w:r w:rsidRPr="00A17AD0">
        <w:rPr>
          <w:rFonts w:eastAsiaTheme="minorHAnsi"/>
          <w:i/>
          <w:iCs/>
          <w:color w:val="00B050"/>
          <w:spacing w:val="0"/>
          <w:w w:val="100"/>
          <w:kern w:val="0"/>
          <w:lang w:eastAsia="en-US"/>
        </w:rPr>
        <w:t>)</w:t>
      </w:r>
    </w:p>
    <w:p w14:paraId="0D3BF424" w14:textId="00089B4B" w:rsidR="002457C8" w:rsidRPr="00FB3755" w:rsidRDefault="002457C8" w:rsidP="00FB3755">
      <w:pPr>
        <w:suppressAutoHyphens/>
        <w:spacing w:after="120"/>
        <w:ind w:left="2268" w:right="1134" w:hanging="1134"/>
        <w:jc w:val="both"/>
        <w:rPr>
          <w:rFonts w:eastAsia="Times New Roman" w:cs="Times New Roman"/>
          <w:spacing w:val="0"/>
          <w:w w:val="100"/>
          <w:kern w:val="0"/>
          <w:szCs w:val="20"/>
          <w:lang w:eastAsia="en-US"/>
        </w:rPr>
      </w:pPr>
      <w:r w:rsidRPr="00FB3755">
        <w:rPr>
          <w:rFonts w:eastAsia="Times New Roman" w:cs="Times New Roman"/>
          <w:spacing w:val="0"/>
          <w:w w:val="100"/>
          <w:kern w:val="0"/>
          <w:szCs w:val="20"/>
          <w:lang w:eastAsia="en-US"/>
        </w:rPr>
        <w:t>1.2.1</w:t>
      </w:r>
      <w:r w:rsidRPr="00FB3755">
        <w:rPr>
          <w:rFonts w:eastAsia="Times New Roman" w:cs="Times New Roman"/>
          <w:spacing w:val="0"/>
          <w:w w:val="100"/>
          <w:kern w:val="0"/>
          <w:szCs w:val="20"/>
          <w:lang w:eastAsia="en-US"/>
        </w:rPr>
        <w:tab/>
      </w:r>
      <w:r w:rsidRPr="00FB3755">
        <w:rPr>
          <w:rFonts w:eastAsia="Times New Roman" w:cs="Times New Roman"/>
          <w:spacing w:val="0"/>
          <w:w w:val="100"/>
          <w:kern w:val="0"/>
          <w:szCs w:val="20"/>
          <w:lang w:eastAsia="en-US"/>
        </w:rPr>
        <w:tab/>
      </w:r>
      <w:r w:rsidR="00840862" w:rsidRPr="00FB3755">
        <w:rPr>
          <w:rFonts w:eastAsia="Times New Roman" w:cs="Times New Roman"/>
          <w:spacing w:val="0"/>
          <w:w w:val="100"/>
          <w:kern w:val="0"/>
          <w:szCs w:val="20"/>
          <w:lang w:eastAsia="en-US"/>
        </w:rPr>
        <w:t xml:space="preserve">В определении </w:t>
      </w:r>
      <w:r w:rsidR="005675E8" w:rsidRPr="00FB3755">
        <w:rPr>
          <w:rFonts w:eastAsia="Times New Roman" w:cs="Times New Roman"/>
          <w:spacing w:val="0"/>
          <w:w w:val="100"/>
          <w:kern w:val="0"/>
          <w:szCs w:val="20"/>
          <w:lang w:eastAsia="en-US"/>
        </w:rPr>
        <w:t>«Ответственный за наполнение»</w:t>
      </w:r>
      <w:r w:rsidR="00754047" w:rsidRPr="00FB3755">
        <w:rPr>
          <w:rFonts w:eastAsia="Times New Roman" w:cs="Times New Roman"/>
          <w:spacing w:val="0"/>
          <w:w w:val="100"/>
          <w:kern w:val="0"/>
          <w:szCs w:val="20"/>
          <w:lang w:eastAsia="en-US"/>
        </w:rPr>
        <w:t>, вместо «</w:t>
      </w:r>
      <w:r w:rsidR="00330DF6" w:rsidRPr="00A17AD0">
        <w:rPr>
          <w:rFonts w:eastAsia="Times New Roman" w:cs="Times New Roman"/>
          <w:spacing w:val="0"/>
          <w:w w:val="100"/>
          <w:kern w:val="0"/>
          <w:szCs w:val="20"/>
          <w:lang w:eastAsia="en-US"/>
        </w:rPr>
        <w:t xml:space="preserve">контейнер </w:t>
      </w:r>
      <w:r w:rsidR="00754047" w:rsidRPr="00FB3755">
        <w:rPr>
          <w:rFonts w:eastAsia="Times New Roman" w:cs="Times New Roman"/>
          <w:spacing w:val="0"/>
          <w:w w:val="100"/>
          <w:kern w:val="0"/>
          <w:szCs w:val="20"/>
          <w:lang w:eastAsia="en-US"/>
        </w:rPr>
        <w:t>для массовых грузов» вставить «</w:t>
      </w:r>
      <w:r w:rsidR="00330DF6" w:rsidRPr="00A17AD0">
        <w:rPr>
          <w:rFonts w:eastAsia="Times New Roman" w:cs="Times New Roman"/>
          <w:spacing w:val="0"/>
          <w:w w:val="100"/>
          <w:kern w:val="0"/>
          <w:szCs w:val="20"/>
          <w:lang w:eastAsia="en-US"/>
        </w:rPr>
        <w:t xml:space="preserve">контейнер </w:t>
      </w:r>
      <w:r w:rsidR="00754047" w:rsidRPr="00FB3755">
        <w:rPr>
          <w:rFonts w:eastAsia="Times New Roman" w:cs="Times New Roman"/>
          <w:spacing w:val="0"/>
          <w:w w:val="100"/>
          <w:kern w:val="0"/>
          <w:szCs w:val="20"/>
          <w:lang w:eastAsia="en-US"/>
        </w:rPr>
        <w:t>для перевозки навалом/насыпью».</w:t>
      </w:r>
    </w:p>
    <w:p w14:paraId="733F73E3" w14:textId="53054BDB" w:rsidR="00CF2C67" w:rsidRPr="00A17AD0" w:rsidRDefault="00B44FCE" w:rsidP="00335488">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ECE/TRANS/WP.15/AC.1/162)</w:t>
      </w:r>
      <w:r w:rsidR="00CF2C67" w:rsidRPr="00FB3755">
        <w:rPr>
          <w:rFonts w:eastAsia="Times New Roman" w:cs="Times New Roman"/>
          <w:i/>
          <w:iCs/>
          <w:spacing w:val="0"/>
          <w:w w:val="100"/>
          <w:kern w:val="0"/>
          <w:szCs w:val="20"/>
          <w:lang w:eastAsia="en-US"/>
        </w:rPr>
        <w:t xml:space="preserve"> </w:t>
      </w:r>
    </w:p>
    <w:p w14:paraId="267CF2A6" w14:textId="77777777" w:rsidR="00335488" w:rsidRPr="00A17AD0" w:rsidRDefault="00335488" w:rsidP="00335488">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1.2.1</w:t>
      </w:r>
      <w:r w:rsidRPr="00A17AD0">
        <w:rPr>
          <w:rFonts w:eastAsia="Times New Roman" w:cs="Times New Roman"/>
          <w:spacing w:val="0"/>
          <w:w w:val="100"/>
          <w:kern w:val="0"/>
          <w:szCs w:val="20"/>
          <w:lang w:eastAsia="en-US"/>
        </w:rPr>
        <w:tab/>
      </w:r>
      <w:r w:rsidRPr="00A17AD0">
        <w:rPr>
          <w:rFonts w:eastAsia="Times New Roman" w:cs="Times New Roman"/>
          <w:spacing w:val="0"/>
          <w:w w:val="100"/>
          <w:kern w:val="0"/>
          <w:szCs w:val="20"/>
          <w:lang w:eastAsia="en-US"/>
        </w:rPr>
        <w:tab/>
        <w:t>Исключить определение «</w:t>
      </w:r>
      <w:r w:rsidRPr="00A17AD0">
        <w:rPr>
          <w:rFonts w:eastAsia="Times New Roman" w:cs="Times New Roman"/>
          <w:i/>
          <w:iCs/>
          <w:spacing w:val="0"/>
          <w:w w:val="100"/>
          <w:kern w:val="0"/>
          <w:szCs w:val="20"/>
          <w:lang w:eastAsia="en-US"/>
        </w:rPr>
        <w:t>Заявитель</w:t>
      </w:r>
      <w:r w:rsidRPr="00A17AD0">
        <w:rPr>
          <w:rFonts w:eastAsia="Times New Roman" w:cs="Times New Roman"/>
          <w:spacing w:val="0"/>
          <w:w w:val="100"/>
          <w:kern w:val="0"/>
          <w:szCs w:val="20"/>
          <w:lang w:eastAsia="en-US"/>
        </w:rPr>
        <w:t>».</w:t>
      </w:r>
    </w:p>
    <w:p w14:paraId="22758A5F" w14:textId="77777777" w:rsidR="00335488" w:rsidRPr="00A17AD0" w:rsidRDefault="00335488" w:rsidP="00335488">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1.2.1</w:t>
      </w:r>
      <w:r w:rsidRPr="00A17AD0">
        <w:rPr>
          <w:rFonts w:eastAsia="Times New Roman" w:cs="Times New Roman"/>
          <w:spacing w:val="0"/>
          <w:w w:val="100"/>
          <w:kern w:val="0"/>
          <w:szCs w:val="20"/>
          <w:lang w:eastAsia="en-US"/>
        </w:rPr>
        <w:tab/>
      </w:r>
      <w:r w:rsidRPr="00A17AD0">
        <w:rPr>
          <w:rFonts w:eastAsia="Times New Roman" w:cs="Times New Roman"/>
          <w:spacing w:val="0"/>
          <w:w w:val="100"/>
          <w:kern w:val="0"/>
          <w:szCs w:val="20"/>
          <w:lang w:eastAsia="en-US"/>
        </w:rPr>
        <w:tab/>
        <w:t>В определении «</w:t>
      </w:r>
      <w:r w:rsidRPr="00A17AD0">
        <w:rPr>
          <w:rFonts w:eastAsia="Times New Roman" w:cs="Times New Roman"/>
          <w:i/>
          <w:iCs/>
          <w:spacing w:val="0"/>
          <w:w w:val="100"/>
          <w:kern w:val="0"/>
          <w:szCs w:val="20"/>
          <w:lang w:eastAsia="en-US"/>
        </w:rPr>
        <w:t>Оценка соответствия</w:t>
      </w:r>
      <w:r w:rsidRPr="00A17AD0">
        <w:rPr>
          <w:rFonts w:eastAsia="Times New Roman" w:cs="Times New Roman"/>
          <w:spacing w:val="0"/>
          <w:w w:val="100"/>
          <w:kern w:val="0"/>
          <w:szCs w:val="20"/>
          <w:lang w:eastAsia="en-US"/>
        </w:rPr>
        <w:t>» заменить «утверждения типа» на «проверки типа конструкции».</w:t>
      </w:r>
    </w:p>
    <w:p w14:paraId="1B93FAC3" w14:textId="18570163"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ECE/TRANS/WP.15/AC.1/2021/23/Rev.1, </w:t>
      </w:r>
      <w:r w:rsidR="005303E4" w:rsidRPr="00A17AD0">
        <w:rPr>
          <w:rFonts w:eastAsia="Times New Roman" w:cs="Times New Roman"/>
          <w:i/>
          <w:iCs/>
          <w:spacing w:val="0"/>
          <w:w w:val="100"/>
          <w:kern w:val="0"/>
          <w:szCs w:val="20"/>
          <w:lang w:eastAsia="fr-FR"/>
        </w:rPr>
        <w:t>Приложение</w:t>
      </w:r>
      <w:r w:rsidRPr="00A17AD0">
        <w:rPr>
          <w:rFonts w:eastAsia="Times New Roman" w:cs="Times New Roman"/>
          <w:i/>
          <w:iCs/>
          <w:spacing w:val="0"/>
          <w:w w:val="100"/>
          <w:kern w:val="0"/>
          <w:szCs w:val="20"/>
          <w:lang w:eastAsia="fr-FR"/>
        </w:rPr>
        <w:t xml:space="preserve"> VI)</w:t>
      </w:r>
    </w:p>
    <w:p w14:paraId="7264DAF8" w14:textId="77777777" w:rsidR="009C14DE" w:rsidRPr="00A17AD0" w:rsidRDefault="009C14DE" w:rsidP="009C14DE">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1.2.1</w:t>
      </w:r>
      <w:r w:rsidRPr="00A17AD0">
        <w:rPr>
          <w:rFonts w:eastAsiaTheme="minorHAnsi"/>
          <w:spacing w:val="0"/>
          <w:w w:val="100"/>
          <w:kern w:val="0"/>
          <w:lang w:eastAsia="en-US"/>
        </w:rPr>
        <w:tab/>
      </w:r>
      <w:r w:rsidRPr="00A17AD0">
        <w:rPr>
          <w:rFonts w:eastAsiaTheme="minorHAnsi"/>
          <w:spacing w:val="0"/>
          <w:w w:val="100"/>
          <w:kern w:val="0"/>
          <w:lang w:eastAsia="en-US"/>
        </w:rPr>
        <w:tab/>
        <w:t>В определении «</w:t>
      </w:r>
      <w:r w:rsidRPr="00A17AD0">
        <w:rPr>
          <w:rFonts w:eastAsiaTheme="minorHAnsi"/>
          <w:i/>
          <w:iCs/>
          <w:spacing w:val="0"/>
          <w:w w:val="100"/>
          <w:kern w:val="0"/>
          <w:lang w:eastAsia="en-US"/>
        </w:rPr>
        <w:t>Связка баллонов</w:t>
      </w:r>
      <w:r w:rsidRPr="00A17AD0">
        <w:rPr>
          <w:rFonts w:eastAsiaTheme="minorHAnsi"/>
          <w:spacing w:val="0"/>
          <w:w w:val="100"/>
          <w:kern w:val="0"/>
          <w:lang w:eastAsia="en-US"/>
        </w:rPr>
        <w:t>» заменить «комплект баллонов» на «сосуд под давлением, состоящий из комплекта баллонов или корпусов баллонов».</w:t>
      </w:r>
    </w:p>
    <w:p w14:paraId="22314FDC" w14:textId="77777777" w:rsidR="009C14DE" w:rsidRPr="00A17AD0" w:rsidRDefault="009C14DE" w:rsidP="009C14DE">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После определения «</w:t>
      </w:r>
      <w:r w:rsidRPr="00A17AD0">
        <w:rPr>
          <w:rFonts w:eastAsiaTheme="minorHAnsi"/>
          <w:i/>
          <w:iCs/>
          <w:spacing w:val="0"/>
          <w:w w:val="100"/>
          <w:kern w:val="0"/>
          <w:lang w:eastAsia="en-US"/>
        </w:rPr>
        <w:t>Затвор</w:t>
      </w:r>
      <w:r w:rsidRPr="00A17AD0">
        <w:rPr>
          <w:rFonts w:eastAsiaTheme="minorHAnsi"/>
          <w:spacing w:val="0"/>
          <w:w w:val="100"/>
          <w:kern w:val="0"/>
          <w:lang w:eastAsia="en-US"/>
        </w:rPr>
        <w:t>» добавить новое примечание следующего содержания:</w:t>
      </w:r>
    </w:p>
    <w:p w14:paraId="58D176D3" w14:textId="77777777" w:rsidR="009C14DE" w:rsidRPr="00A17AD0" w:rsidRDefault="009C14DE" w:rsidP="009C14DE">
      <w:pPr>
        <w:keepNext/>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Для сосудов под давлением затворами являются, например, вентили, устройства для сброса давления, манометры или указатели уровня</w:t>
      </w:r>
      <w:r w:rsidRPr="00A17AD0">
        <w:rPr>
          <w:rFonts w:eastAsiaTheme="minorHAnsi"/>
          <w:spacing w:val="0"/>
          <w:w w:val="100"/>
          <w:kern w:val="0"/>
          <w:lang w:eastAsia="en-US"/>
        </w:rPr>
        <w:t>».</w:t>
      </w:r>
    </w:p>
    <w:p w14:paraId="76C85690" w14:textId="77777777" w:rsidR="009C14DE" w:rsidRPr="00A17AD0" w:rsidRDefault="009C14DE" w:rsidP="009C14DE">
      <w:pPr>
        <w:keepNext/>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r>
      <w:r w:rsidRPr="00A17AD0">
        <w:rPr>
          <w:rFonts w:eastAsiaTheme="minorHAnsi"/>
          <w:spacing w:val="0"/>
          <w:w w:val="100"/>
          <w:kern w:val="0"/>
          <w:lang w:eastAsia="en-US"/>
        </w:rPr>
        <w:tab/>
        <w:t>Изменить определение «</w:t>
      </w:r>
      <w:r w:rsidRPr="00A17AD0">
        <w:rPr>
          <w:rFonts w:eastAsiaTheme="minorHAnsi"/>
          <w:i/>
          <w:iCs/>
          <w:spacing w:val="0"/>
          <w:w w:val="100"/>
          <w:kern w:val="0"/>
          <w:lang w:eastAsia="en-US"/>
        </w:rPr>
        <w:t>Сосуд криогенный</w:t>
      </w:r>
      <w:r w:rsidRPr="00A17AD0">
        <w:rPr>
          <w:rFonts w:eastAsiaTheme="minorHAnsi"/>
          <w:spacing w:val="0"/>
          <w:w w:val="100"/>
          <w:kern w:val="0"/>
          <w:lang w:eastAsia="en-US"/>
        </w:rPr>
        <w:t>» следующим образом:</w:t>
      </w:r>
    </w:p>
    <w:p w14:paraId="7EADD150" w14:textId="77777777" w:rsidR="009C14DE" w:rsidRPr="00A17AD0" w:rsidRDefault="009C14DE" w:rsidP="009C14DE">
      <w:pPr>
        <w:keepNext/>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i/>
          <w:iCs/>
          <w:spacing w:val="0"/>
          <w:w w:val="100"/>
          <w:kern w:val="0"/>
          <w:lang w:eastAsia="en-US"/>
        </w:rPr>
        <w:t>Сосуд криогенный закрытый</w:t>
      </w:r>
      <w:r w:rsidRPr="00A17AD0">
        <w:rPr>
          <w:rFonts w:eastAsiaTheme="minorHAnsi"/>
          <w:spacing w:val="0"/>
          <w:w w:val="100"/>
          <w:kern w:val="0"/>
          <w:lang w:eastAsia="en-US"/>
        </w:rPr>
        <w:t xml:space="preserve"> — сосуд под давлением с теплоизоляцией для охлажденных сжиженных газов вместимостью по воде не более 1000 литров».</w:t>
      </w:r>
    </w:p>
    <w:p w14:paraId="6D43E5C4" w14:textId="77777777" w:rsidR="009C14DE" w:rsidRPr="00A17AD0" w:rsidRDefault="009C14DE" w:rsidP="009C14DE">
      <w:pPr>
        <w:keepNext/>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r>
      <w:r w:rsidRPr="00A17AD0">
        <w:rPr>
          <w:rFonts w:eastAsiaTheme="minorHAnsi"/>
          <w:spacing w:val="0"/>
          <w:w w:val="100"/>
          <w:kern w:val="0"/>
          <w:lang w:eastAsia="en-US"/>
        </w:rPr>
        <w:tab/>
        <w:t>В определении «</w:t>
      </w:r>
      <w:r w:rsidRPr="00A17AD0">
        <w:rPr>
          <w:rFonts w:eastAsiaTheme="minorHAnsi"/>
          <w:i/>
          <w:iCs/>
          <w:spacing w:val="0"/>
          <w:w w:val="100"/>
          <w:kern w:val="0"/>
          <w:lang w:eastAsia="en-US"/>
        </w:rPr>
        <w:t>Баллон</w:t>
      </w:r>
      <w:r w:rsidRPr="00A17AD0">
        <w:rPr>
          <w:rFonts w:eastAsiaTheme="minorHAnsi"/>
          <w:spacing w:val="0"/>
          <w:w w:val="100"/>
          <w:kern w:val="0"/>
          <w:lang w:eastAsia="en-US"/>
        </w:rPr>
        <w:t>» исключить «переносной».</w:t>
      </w:r>
    </w:p>
    <w:p w14:paraId="60D28C35" w14:textId="77777777" w:rsidR="009C14DE" w:rsidRPr="00A17AD0" w:rsidRDefault="009C14DE" w:rsidP="009C14DE">
      <w:pPr>
        <w:keepNext/>
        <w:suppressAutoHyphens/>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определении «</w:t>
      </w:r>
      <w:r w:rsidRPr="00A17AD0">
        <w:rPr>
          <w:rFonts w:eastAsiaTheme="minorHAnsi"/>
          <w:i/>
          <w:iCs/>
          <w:spacing w:val="0"/>
          <w:w w:val="100"/>
          <w:kern w:val="0"/>
          <w:lang w:eastAsia="en-US"/>
        </w:rPr>
        <w:t>Руководство по испытаниям и критериям</w:t>
      </w:r>
      <w:r w:rsidRPr="00A17AD0">
        <w:rPr>
          <w:rFonts w:eastAsiaTheme="minorHAnsi"/>
          <w:spacing w:val="0"/>
          <w:w w:val="100"/>
          <w:kern w:val="0"/>
          <w:lang w:eastAsia="en-US"/>
        </w:rPr>
        <w:t>» после «ST/SG/AC.10/11/Rev.7» включить «и Amend.1».</w:t>
      </w:r>
    </w:p>
    <w:p w14:paraId="0859BEC6" w14:textId="77777777" w:rsidR="009C14DE" w:rsidRPr="00A17AD0" w:rsidRDefault="009C14DE" w:rsidP="009C14DE">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определении «</w:t>
      </w:r>
      <w:r w:rsidRPr="00A17AD0">
        <w:rPr>
          <w:rFonts w:eastAsiaTheme="minorHAnsi"/>
          <w:i/>
          <w:iCs/>
          <w:spacing w:val="0"/>
          <w:w w:val="100"/>
          <w:kern w:val="0"/>
          <w:lang w:eastAsia="en-US"/>
        </w:rPr>
        <w:t>Система хранения водорода на основе металлгидрида</w:t>
      </w:r>
      <w:r w:rsidRPr="00A17AD0">
        <w:rPr>
          <w:rFonts w:eastAsiaTheme="minorHAnsi"/>
          <w:spacing w:val="0"/>
          <w:w w:val="100"/>
          <w:kern w:val="0"/>
          <w:lang w:eastAsia="en-US"/>
        </w:rPr>
        <w:t>» заменить «сосуда» на «корпуса сосуда под давлением».</w:t>
      </w:r>
    </w:p>
    <w:p w14:paraId="75F86C85" w14:textId="77777777" w:rsidR="009C14DE" w:rsidRPr="00A17AD0" w:rsidRDefault="009C14DE" w:rsidP="009C14DE">
      <w:pPr>
        <w:keepNext/>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r>
      <w:r w:rsidRPr="00A17AD0">
        <w:rPr>
          <w:rFonts w:eastAsiaTheme="minorHAnsi"/>
          <w:spacing w:val="0"/>
          <w:w w:val="100"/>
          <w:kern w:val="0"/>
          <w:lang w:eastAsia="en-US"/>
        </w:rPr>
        <w:tab/>
        <w:t>В определении «</w:t>
      </w:r>
      <w:r w:rsidRPr="00A17AD0">
        <w:rPr>
          <w:rFonts w:eastAsiaTheme="minorHAnsi"/>
          <w:i/>
          <w:iCs/>
          <w:spacing w:val="0"/>
          <w:w w:val="100"/>
          <w:kern w:val="0"/>
          <w:lang w:eastAsia="en-US"/>
        </w:rPr>
        <w:t>Барабан под давлением</w:t>
      </w:r>
      <w:r w:rsidRPr="00A17AD0">
        <w:rPr>
          <w:rFonts w:eastAsiaTheme="minorHAnsi"/>
          <w:spacing w:val="0"/>
          <w:w w:val="100"/>
          <w:kern w:val="0"/>
          <w:lang w:eastAsia="en-US"/>
        </w:rPr>
        <w:t>» исключить «переносной».</w:t>
      </w:r>
    </w:p>
    <w:p w14:paraId="56682C2B" w14:textId="77777777" w:rsidR="009C14DE" w:rsidRPr="00A17AD0" w:rsidRDefault="009C14DE" w:rsidP="009C14DE">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определении «</w:t>
      </w:r>
      <w:r w:rsidRPr="00A17AD0">
        <w:rPr>
          <w:rFonts w:eastAsiaTheme="minorHAnsi"/>
          <w:i/>
          <w:iCs/>
          <w:spacing w:val="0"/>
          <w:w w:val="100"/>
          <w:kern w:val="0"/>
          <w:lang w:eastAsia="en-US"/>
        </w:rPr>
        <w:t>Сосуд под давлением</w:t>
      </w:r>
      <w:r w:rsidRPr="00A17AD0">
        <w:rPr>
          <w:rFonts w:eastAsiaTheme="minorHAnsi"/>
          <w:spacing w:val="0"/>
          <w:w w:val="100"/>
          <w:kern w:val="0"/>
          <w:lang w:eastAsia="en-US"/>
        </w:rPr>
        <w:t>» после «</w:t>
      </w:r>
      <w:r w:rsidRPr="00A17AD0">
        <w:rPr>
          <w:rFonts w:eastAsiaTheme="minorHAnsi"/>
          <w:i/>
          <w:iCs/>
          <w:spacing w:val="0"/>
          <w:w w:val="100"/>
          <w:kern w:val="0"/>
          <w:lang w:eastAsia="en-US"/>
        </w:rPr>
        <w:t>Сосуд под давлением</w:t>
      </w:r>
      <w:r w:rsidRPr="00A17AD0">
        <w:rPr>
          <w:rFonts w:eastAsiaTheme="minorHAnsi"/>
          <w:spacing w:val="0"/>
          <w:w w:val="100"/>
          <w:kern w:val="0"/>
          <w:lang w:eastAsia="en-US"/>
        </w:rPr>
        <w:t>» добавить «переносной сосуд, предназначенный для удержания веществ под давлением, включая его затвор(ы) и другое эксплуатационное оборудование, и». Второе изменение не касается текста на русском языке.</w:t>
      </w:r>
      <w:bookmarkStart w:id="0" w:name="_Hlk64019203"/>
      <w:bookmarkEnd w:id="0"/>
    </w:p>
    <w:p w14:paraId="75733F37" w14:textId="77777777" w:rsidR="009C14DE" w:rsidRPr="00A17AD0" w:rsidRDefault="009C14DE" w:rsidP="009C14DE">
      <w:pPr>
        <w:keepNext/>
        <w:suppressAutoHyphens/>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определении термина «Сосуд» заменить «Криогенный сосуд» на «Закрытый криогенный сосуд», «Открытые криогенные сосуды».</w:t>
      </w:r>
    </w:p>
    <w:p w14:paraId="614D19C3" w14:textId="77777777" w:rsidR="009C14DE" w:rsidRPr="00A17AD0" w:rsidRDefault="009C14DE" w:rsidP="009C14DE">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Изменить определение «</w:t>
      </w:r>
      <w:r w:rsidRPr="00A17AD0">
        <w:rPr>
          <w:rFonts w:eastAsiaTheme="minorHAnsi"/>
          <w:i/>
          <w:iCs/>
          <w:spacing w:val="0"/>
          <w:w w:val="100"/>
          <w:kern w:val="0"/>
          <w:lang w:eastAsia="en-US"/>
        </w:rPr>
        <w:t>Повторно используемая пластмасса</w:t>
      </w:r>
      <w:r w:rsidRPr="00A17AD0">
        <w:rPr>
          <w:rFonts w:eastAsiaTheme="minorHAnsi"/>
          <w:spacing w:val="0"/>
          <w:w w:val="100"/>
          <w:kern w:val="0"/>
          <w:lang w:eastAsia="en-US"/>
        </w:rPr>
        <w:t>» следующим образом:</w:t>
      </w:r>
    </w:p>
    <w:p w14:paraId="65E2468C" w14:textId="77777777" w:rsidR="009C14DE" w:rsidRPr="00A17AD0" w:rsidRDefault="009C14DE" w:rsidP="009C14DE">
      <w:pPr>
        <w:suppressAutoHyphens/>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i/>
          <w:iCs/>
          <w:spacing w:val="0"/>
          <w:w w:val="100"/>
          <w:kern w:val="0"/>
          <w:lang w:eastAsia="en-US"/>
        </w:rPr>
        <w:t>Повторно используемая пластмасса</w:t>
      </w:r>
      <w:r w:rsidRPr="00A17AD0">
        <w:rPr>
          <w:rFonts w:eastAsiaTheme="minorHAnsi"/>
          <w:spacing w:val="0"/>
          <w:w w:val="100"/>
          <w:kern w:val="0"/>
          <w:lang w:eastAsia="en-US"/>
        </w:rPr>
        <w:t xml:space="preserve">” означает материал, рекуперированный из использованной промышленной тары, очищенный и подготовленный для переработки в новую тару. Специфические </w:t>
      </w:r>
      <w:r w:rsidRPr="00A17AD0">
        <w:rPr>
          <w:rFonts w:eastAsiaTheme="minorHAnsi"/>
          <w:spacing w:val="0"/>
          <w:w w:val="100"/>
          <w:kern w:val="0"/>
          <w:lang w:eastAsia="en-US"/>
        </w:rPr>
        <w:lastRenderedPageBreak/>
        <w:t>свойства рекуперированного материала, используемого для производства новой тары, должны гарантироваться и документально подтверждаться на регулярной основе в рамках программы обеспечения качества, признанной компетентным органом. Программа обеспечения качества должна предусматривать составление протокола надлежащей предварительной сортировки и проверки того, что каждая партия рекуперированной пластмассы имеет надлежащие значения скорости течения расплава, плотности и предела текучести при растяжении, совпадающие с соответствующими значениями типового образца, изготовляемого из такого повторно используемого материала. Для этого необходимо знать, из какого исходного упаковочного материала изготовлена повторно используемая пластмасса и что содержалось в первоначальной таре, если это предыдущее содержимое способно снизить прочность новой тары, изготовленной из этого материала. Кроме того, программа обеспечения качества, которой придерживается изготовитель тары в соответствии с пунктом 6.1.1.4, должна включать проведение предусмотренного в разделе 6.1.5 механического испытания по типу конструкции тары, изготовляемой из каждой партии рекуперированной пластмассы. В ходе такого испытания прочность тары при штабелировании может проверяться скорее с помощью соответствующих испытаний на динамическое сжатие, чем с помощью испытания на статическую нагрузку;</w:t>
      </w:r>
    </w:p>
    <w:p w14:paraId="34B95A9A" w14:textId="77777777" w:rsidR="009C14DE" w:rsidRPr="00A17AD0" w:rsidRDefault="009C14DE" w:rsidP="009C14DE">
      <w:pPr>
        <w:suppressAutoHyphens/>
        <w:spacing w:after="120"/>
        <w:ind w:left="2268" w:right="1134"/>
        <w:jc w:val="both"/>
        <w:rPr>
          <w:rFonts w:eastAsia="SimSun"/>
          <w:spacing w:val="0"/>
          <w:w w:val="100"/>
          <w:kern w:val="0"/>
          <w:lang w:eastAsia="en-US"/>
        </w:rPr>
      </w:pPr>
      <w:r w:rsidRPr="00A17AD0">
        <w:rPr>
          <w:rFonts w:eastAsiaTheme="minorHAnsi"/>
          <w:b/>
          <w:bCs/>
          <w:i/>
          <w:iCs/>
          <w:spacing w:val="0"/>
          <w:w w:val="100"/>
          <w:kern w:val="0"/>
          <w:lang w:eastAsia="en-US"/>
        </w:rPr>
        <w:t>ПРИМЕЧАНИЕ:</w:t>
      </w:r>
      <w:r w:rsidRPr="00A17AD0">
        <w:rPr>
          <w:rFonts w:eastAsiaTheme="minorHAnsi"/>
          <w:spacing w:val="0"/>
          <w:w w:val="100"/>
          <w:kern w:val="0"/>
          <w:lang w:eastAsia="en-US"/>
        </w:rPr>
        <w:tab/>
      </w:r>
      <w:r w:rsidRPr="00A17AD0">
        <w:rPr>
          <w:rFonts w:eastAsiaTheme="minorHAnsi"/>
          <w:i/>
          <w:iCs/>
          <w:spacing w:val="0"/>
          <w:w w:val="100"/>
          <w:kern w:val="0"/>
          <w:lang w:eastAsia="en-US"/>
        </w:rPr>
        <w:t xml:space="preserve">Стандарт ISO 16103:2005 “Тара </w:t>
      </w:r>
      <w:r w:rsidRPr="00A17AD0">
        <w:rPr>
          <w:rFonts w:eastAsiaTheme="minorHAnsi" w:cs="Times New Roman"/>
          <w:i/>
          <w:iCs/>
          <w:spacing w:val="0"/>
          <w:w w:val="100"/>
          <w:kern w:val="0"/>
          <w:lang w:eastAsia="en-US"/>
        </w:rPr>
        <w:t>⸺</w:t>
      </w:r>
      <w:r w:rsidRPr="00A17AD0">
        <w:rPr>
          <w:rFonts w:eastAsiaTheme="minorHAnsi"/>
          <w:i/>
          <w:iCs/>
          <w:spacing w:val="0"/>
          <w:w w:val="100"/>
          <w:kern w:val="0"/>
          <w:lang w:eastAsia="en-US"/>
        </w:rPr>
        <w:t xml:space="preserve"> Транспортные упаковки для опасных грузов </w:t>
      </w:r>
      <w:r w:rsidRPr="00A17AD0">
        <w:rPr>
          <w:rFonts w:eastAsiaTheme="minorHAnsi" w:cs="Times New Roman"/>
          <w:i/>
          <w:iCs/>
          <w:spacing w:val="0"/>
          <w:w w:val="100"/>
          <w:kern w:val="0"/>
          <w:lang w:eastAsia="en-US"/>
        </w:rPr>
        <w:t>⸺</w:t>
      </w:r>
      <w:r w:rsidRPr="00A17AD0">
        <w:rPr>
          <w:rFonts w:eastAsiaTheme="minorHAnsi"/>
          <w:i/>
          <w:iCs/>
          <w:spacing w:val="0"/>
          <w:w w:val="100"/>
          <w:kern w:val="0"/>
          <w:lang w:eastAsia="en-US"/>
        </w:rPr>
        <w:t xml:space="preserve"> Повторно используемая пластмасса” содержит дополнительные указания в отношении процедур, которым надлежит следовать при утверждении применения повторно используемой пластмассы.</w:t>
      </w:r>
      <w:r w:rsidRPr="00A17AD0">
        <w:rPr>
          <w:rFonts w:eastAsiaTheme="minorHAnsi"/>
          <w:spacing w:val="0"/>
          <w:w w:val="100"/>
          <w:kern w:val="0"/>
          <w:lang w:eastAsia="en-US"/>
        </w:rPr>
        <w:t xml:space="preserve"> </w:t>
      </w:r>
      <w:r w:rsidRPr="00A17AD0">
        <w:rPr>
          <w:rFonts w:eastAsiaTheme="minorHAnsi"/>
          <w:i/>
          <w:iCs/>
          <w:spacing w:val="0"/>
          <w:w w:val="100"/>
          <w:kern w:val="0"/>
          <w:lang w:eastAsia="en-US"/>
        </w:rPr>
        <w:t>Эти руководящие указания были разработаны на основе опыта изготовления барабанов и канистр из повторно используемой пластмассы и как таковые могут потребовать адаптации для других видов тары, КСМ и крупногабаритной тары, изготовленных из повторно используемой пластмассы</w:t>
      </w:r>
      <w:r w:rsidRPr="00A17AD0">
        <w:rPr>
          <w:rFonts w:eastAsiaTheme="minorHAnsi"/>
          <w:spacing w:val="0"/>
          <w:w w:val="100"/>
          <w:kern w:val="0"/>
          <w:lang w:eastAsia="en-US"/>
        </w:rPr>
        <w:t>».</w:t>
      </w:r>
    </w:p>
    <w:p w14:paraId="45D59572" w14:textId="77777777" w:rsidR="009C14DE" w:rsidRPr="00A17AD0" w:rsidRDefault="009C14DE" w:rsidP="009C14DE">
      <w:pPr>
        <w:keepNext/>
        <w:tabs>
          <w:tab w:val="left" w:pos="2268"/>
        </w:tabs>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определении «</w:t>
      </w:r>
      <w:r w:rsidRPr="00A17AD0">
        <w:rPr>
          <w:rFonts w:eastAsiaTheme="minorHAnsi"/>
          <w:i/>
          <w:iCs/>
          <w:spacing w:val="0"/>
          <w:w w:val="100"/>
          <w:kern w:val="0"/>
          <w:lang w:eastAsia="en-US"/>
        </w:rPr>
        <w:t>Цистерна</w:t>
      </w:r>
      <w:r w:rsidRPr="00A17AD0">
        <w:rPr>
          <w:rFonts w:eastAsiaTheme="minorHAnsi"/>
          <w:spacing w:val="0"/>
          <w:w w:val="100"/>
          <w:kern w:val="0"/>
          <w:lang w:eastAsia="en-US"/>
        </w:rPr>
        <w:t>» исключить примечание в конце.</w:t>
      </w:r>
    </w:p>
    <w:p w14:paraId="2DD3058A" w14:textId="77777777" w:rsidR="009C14DE" w:rsidRPr="00A17AD0" w:rsidRDefault="009C14DE" w:rsidP="009C14DE">
      <w:pPr>
        <w:keepNext/>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r>
      <w:r w:rsidRPr="00A17AD0">
        <w:rPr>
          <w:rFonts w:eastAsiaTheme="minorHAnsi"/>
          <w:spacing w:val="0"/>
          <w:w w:val="100"/>
          <w:kern w:val="0"/>
          <w:lang w:eastAsia="en-US"/>
        </w:rPr>
        <w:tab/>
        <w:t>В определении «</w:t>
      </w:r>
      <w:r w:rsidRPr="00A17AD0">
        <w:rPr>
          <w:rFonts w:eastAsiaTheme="minorHAnsi"/>
          <w:i/>
          <w:iCs/>
          <w:spacing w:val="0"/>
          <w:w w:val="100"/>
          <w:kern w:val="0"/>
          <w:lang w:eastAsia="en-US"/>
        </w:rPr>
        <w:t>Трубка</w:t>
      </w:r>
      <w:r w:rsidRPr="00A17AD0">
        <w:rPr>
          <w:rFonts w:eastAsiaTheme="minorHAnsi"/>
          <w:spacing w:val="0"/>
          <w:w w:val="100"/>
          <w:kern w:val="0"/>
          <w:lang w:eastAsia="en-US"/>
        </w:rPr>
        <w:t>» исключить «переносной».</w:t>
      </w:r>
    </w:p>
    <w:p w14:paraId="138851C8" w14:textId="77777777" w:rsidR="009C14DE" w:rsidRPr="00A17AD0" w:rsidRDefault="009C14DE" w:rsidP="009C14DE">
      <w:pPr>
        <w:tabs>
          <w:tab w:val="left" w:pos="2268"/>
        </w:tabs>
        <w:suppressAutoHyphens/>
        <w:spacing w:after="120"/>
        <w:ind w:left="2259" w:right="1134" w:hanging="1125"/>
        <w:jc w:val="both"/>
        <w:rPr>
          <w:rFonts w:eastAsiaTheme="minorHAnsi"/>
          <w:spacing w:val="0"/>
          <w:w w:val="100"/>
          <w:kern w:val="0"/>
          <w:lang w:eastAsia="en-US"/>
        </w:rPr>
      </w:pPr>
      <w:bookmarkStart w:id="1" w:name="_Hlk10105275"/>
      <w:r w:rsidRPr="00A17AD0">
        <w:rPr>
          <w:rFonts w:eastAsiaTheme="minorHAnsi"/>
          <w:spacing w:val="0"/>
          <w:w w:val="100"/>
          <w:kern w:val="0"/>
          <w:lang w:eastAsia="en-US"/>
        </w:rPr>
        <w:tab/>
      </w:r>
      <w:r w:rsidRPr="00A17AD0">
        <w:rPr>
          <w:rFonts w:eastAsiaTheme="minorHAnsi"/>
          <w:spacing w:val="0"/>
          <w:w w:val="100"/>
          <w:kern w:val="0"/>
          <w:lang w:eastAsia="en-US"/>
        </w:rPr>
        <w:tab/>
        <w:t>В определении «</w:t>
      </w:r>
      <w:r w:rsidRPr="00A17AD0">
        <w:rPr>
          <w:rFonts w:eastAsiaTheme="minorHAnsi"/>
          <w:i/>
          <w:iCs/>
          <w:spacing w:val="0"/>
          <w:w w:val="100"/>
          <w:kern w:val="0"/>
          <w:lang w:eastAsia="en-US"/>
        </w:rPr>
        <w:t>Типовые правила ООН</w:t>
      </w:r>
      <w:r w:rsidRPr="00A17AD0">
        <w:rPr>
          <w:rFonts w:eastAsiaTheme="minorHAnsi"/>
          <w:spacing w:val="0"/>
          <w:w w:val="100"/>
          <w:kern w:val="0"/>
          <w:lang w:eastAsia="en-US"/>
        </w:rPr>
        <w:t>» заменить «двадцать первому» на «двадцать второму» и заменить «(ST/SG/AC.10/1/Rev.21)» на «(ST/SG/AC.10/1/Rev.22)».</w:t>
      </w:r>
      <w:bookmarkEnd w:id="1"/>
    </w:p>
    <w:p w14:paraId="6FB6268B" w14:textId="77777777" w:rsidR="009C14DE" w:rsidRPr="00A17AD0" w:rsidRDefault="009C14DE" w:rsidP="009C14DE">
      <w:pPr>
        <w:keepNext/>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r>
      <w:r w:rsidRPr="00A17AD0">
        <w:rPr>
          <w:rFonts w:eastAsiaTheme="minorHAnsi"/>
          <w:spacing w:val="0"/>
          <w:w w:val="100"/>
          <w:kern w:val="0"/>
          <w:lang w:eastAsia="en-US"/>
        </w:rPr>
        <w:tab/>
        <w:t>Изменить определение «</w:t>
      </w:r>
      <w:r w:rsidRPr="00A17AD0">
        <w:rPr>
          <w:rFonts w:eastAsiaTheme="minorHAnsi"/>
          <w:i/>
          <w:iCs/>
          <w:spacing w:val="0"/>
          <w:w w:val="100"/>
          <w:kern w:val="0"/>
          <w:lang w:eastAsia="en-US"/>
        </w:rPr>
        <w:t>Давление рабочее</w:t>
      </w:r>
      <w:r w:rsidRPr="00A17AD0">
        <w:rPr>
          <w:rFonts w:eastAsiaTheme="minorHAnsi"/>
          <w:spacing w:val="0"/>
          <w:w w:val="100"/>
          <w:kern w:val="0"/>
          <w:lang w:eastAsia="en-US"/>
        </w:rPr>
        <w:t>» следующим образом:</w:t>
      </w:r>
    </w:p>
    <w:p w14:paraId="39F187E0" w14:textId="77777777" w:rsidR="009C14DE" w:rsidRPr="00A17AD0" w:rsidRDefault="009C14DE" w:rsidP="009C14DE">
      <w:pPr>
        <w:suppressAutoHyphens/>
        <w:kinsoku w:val="0"/>
        <w:overflowPunct w:val="0"/>
        <w:autoSpaceDE w:val="0"/>
        <w:autoSpaceDN w:val="0"/>
        <w:adjustRightInd w:val="0"/>
        <w:snapToGrid w:val="0"/>
        <w:spacing w:after="120"/>
        <w:ind w:left="2268" w:right="1134"/>
        <w:jc w:val="both"/>
        <w:rPr>
          <w:rFonts w:eastAsia="SimSun"/>
          <w:i/>
          <w:iCs/>
          <w:spacing w:val="0"/>
          <w:w w:val="100"/>
          <w:kern w:val="0"/>
          <w:lang w:eastAsia="en-US"/>
        </w:rPr>
      </w:pPr>
      <w:r w:rsidRPr="00A17AD0">
        <w:rPr>
          <w:rFonts w:eastAsiaTheme="minorHAnsi"/>
          <w:spacing w:val="0"/>
          <w:w w:val="100"/>
          <w:kern w:val="0"/>
          <w:lang w:eastAsia="en-US"/>
        </w:rPr>
        <w:t>«</w:t>
      </w:r>
      <w:r w:rsidRPr="00A17AD0">
        <w:rPr>
          <w:rFonts w:eastAsiaTheme="minorHAnsi"/>
          <w:i/>
          <w:iCs/>
          <w:spacing w:val="0"/>
          <w:w w:val="100"/>
          <w:kern w:val="0"/>
          <w:lang w:eastAsia="en-US"/>
        </w:rPr>
        <w:t>Давление рабочее</w:t>
      </w:r>
      <w:r w:rsidRPr="00A17AD0">
        <w:rPr>
          <w:rFonts w:eastAsiaTheme="minorHAnsi"/>
          <w:spacing w:val="0"/>
          <w:w w:val="100"/>
          <w:kern w:val="0"/>
          <w:lang w:eastAsia="en-US"/>
        </w:rPr>
        <w:t xml:space="preserve"> </w:t>
      </w:r>
    </w:p>
    <w:p w14:paraId="01F66D14" w14:textId="77777777" w:rsidR="009C14DE" w:rsidRPr="00A17AD0" w:rsidRDefault="009C14DE" w:rsidP="009C14DE">
      <w:pPr>
        <w:suppressAutoHyphens/>
        <w:kinsoku w:val="0"/>
        <w:overflowPunct w:val="0"/>
        <w:autoSpaceDE w:val="0"/>
        <w:autoSpaceDN w:val="0"/>
        <w:adjustRightInd w:val="0"/>
        <w:snapToGrid w:val="0"/>
        <w:spacing w:after="120"/>
        <w:ind w:left="3402" w:right="1134" w:hanging="567"/>
        <w:jc w:val="both"/>
        <w:rPr>
          <w:rFonts w:eastAsia="SimSun"/>
          <w:spacing w:val="0"/>
          <w:w w:val="100"/>
          <w:kern w:val="0"/>
          <w:lang w:eastAsia="en-US"/>
        </w:rPr>
      </w:pPr>
      <w:bookmarkStart w:id="2" w:name="_Hlk64019424"/>
      <w:r w:rsidRPr="00A17AD0">
        <w:rPr>
          <w:rFonts w:eastAsiaTheme="minorHAnsi"/>
          <w:spacing w:val="0"/>
          <w:w w:val="100"/>
          <w:kern w:val="0"/>
          <w:lang w:eastAsia="en-US"/>
        </w:rPr>
        <w:t>a)</w:t>
      </w:r>
      <w:r w:rsidRPr="00A17AD0">
        <w:rPr>
          <w:rFonts w:eastAsiaTheme="minorHAnsi"/>
          <w:spacing w:val="0"/>
          <w:w w:val="100"/>
          <w:kern w:val="0"/>
          <w:lang w:eastAsia="en-US"/>
        </w:rPr>
        <w:tab/>
        <w:t>для сжатого газа — установившееся давление при эталонной температуре 15 ºС в заполненном сосуде под давлением;</w:t>
      </w:r>
    </w:p>
    <w:p w14:paraId="65C33D6E" w14:textId="77777777" w:rsidR="009C14DE" w:rsidRPr="00A17AD0" w:rsidRDefault="009C14DE" w:rsidP="009C14DE">
      <w:pPr>
        <w:suppressAutoHyphens/>
        <w:kinsoku w:val="0"/>
        <w:overflowPunct w:val="0"/>
        <w:autoSpaceDE w:val="0"/>
        <w:autoSpaceDN w:val="0"/>
        <w:adjustRightInd w:val="0"/>
        <w:snapToGrid w:val="0"/>
        <w:spacing w:after="120"/>
        <w:ind w:left="3402" w:right="1134" w:hanging="567"/>
        <w:jc w:val="both"/>
        <w:rPr>
          <w:rFonts w:eastAsia="SimSun"/>
          <w:spacing w:val="0"/>
          <w:w w:val="100"/>
          <w:kern w:val="0"/>
          <w:lang w:eastAsia="en-US"/>
        </w:rPr>
      </w:pPr>
      <w:r w:rsidRPr="00A17AD0">
        <w:rPr>
          <w:rFonts w:eastAsiaTheme="minorHAnsi"/>
          <w:spacing w:val="0"/>
          <w:w w:val="100"/>
          <w:kern w:val="0"/>
          <w:lang w:eastAsia="en-US"/>
        </w:rPr>
        <w:t>b)</w:t>
      </w:r>
      <w:r w:rsidRPr="00A17AD0">
        <w:rPr>
          <w:rFonts w:eastAsiaTheme="minorHAnsi"/>
          <w:spacing w:val="0"/>
          <w:w w:val="100"/>
          <w:kern w:val="0"/>
          <w:lang w:eastAsia="en-US"/>
        </w:rPr>
        <w:tab/>
        <w:t>для ацетилена растворенного (№ ООН 1001) — расчетное установившееся давление при однородной эталонной температуре 15 °C в баллоне для ацетилена с заданным содержанием растворителя и максимальным содержанием ацетилена;</w:t>
      </w:r>
    </w:p>
    <w:p w14:paraId="0E188267" w14:textId="77777777" w:rsidR="009C14DE" w:rsidRPr="00A17AD0" w:rsidRDefault="009C14DE" w:rsidP="009C14DE">
      <w:pPr>
        <w:suppressAutoHyphens/>
        <w:kinsoku w:val="0"/>
        <w:overflowPunct w:val="0"/>
        <w:autoSpaceDE w:val="0"/>
        <w:autoSpaceDN w:val="0"/>
        <w:adjustRightInd w:val="0"/>
        <w:snapToGrid w:val="0"/>
        <w:spacing w:after="120"/>
        <w:ind w:left="3402" w:right="1134" w:hanging="567"/>
        <w:jc w:val="both"/>
        <w:rPr>
          <w:rFonts w:eastAsia="SimSun"/>
          <w:spacing w:val="0"/>
          <w:w w:val="100"/>
          <w:kern w:val="0"/>
          <w:lang w:eastAsia="en-US"/>
        </w:rPr>
      </w:pPr>
      <w:r w:rsidRPr="00A17AD0">
        <w:rPr>
          <w:rFonts w:eastAsiaTheme="minorHAnsi"/>
          <w:spacing w:val="0"/>
          <w:w w:val="100"/>
          <w:kern w:val="0"/>
          <w:lang w:eastAsia="en-US"/>
        </w:rPr>
        <w:t>c)</w:t>
      </w:r>
      <w:r w:rsidRPr="00A17AD0">
        <w:rPr>
          <w:rFonts w:eastAsiaTheme="minorHAnsi"/>
          <w:spacing w:val="0"/>
          <w:w w:val="100"/>
          <w:kern w:val="0"/>
          <w:lang w:eastAsia="en-US"/>
        </w:rPr>
        <w:tab/>
        <w:t>для ацетилена нерастворенного (№ ООН 3374) — рабочее давление, рассчитанное для эквивалентного баллона для ацетилена растворенного (№ ООН 1001)»</w:t>
      </w:r>
      <w:bookmarkEnd w:id="2"/>
      <w:r w:rsidRPr="00A17AD0">
        <w:rPr>
          <w:rFonts w:eastAsiaTheme="minorHAnsi"/>
          <w:spacing w:val="0"/>
          <w:w w:val="100"/>
          <w:kern w:val="0"/>
          <w:lang w:eastAsia="en-US"/>
        </w:rPr>
        <w:t>.</w:t>
      </w:r>
    </w:p>
    <w:p w14:paraId="5D4F60F0" w14:textId="77777777" w:rsidR="009C14DE" w:rsidRPr="00A17AD0" w:rsidRDefault="009C14DE" w:rsidP="009C14DE">
      <w:pPr>
        <w:suppressAutoHyphens/>
        <w:kinsoku w:val="0"/>
        <w:overflowPunct w:val="0"/>
        <w:autoSpaceDE w:val="0"/>
        <w:autoSpaceDN w:val="0"/>
        <w:adjustRightInd w:val="0"/>
        <w:snapToGrid w:val="0"/>
        <w:spacing w:after="120"/>
        <w:ind w:left="2268" w:right="1134" w:hanging="567"/>
        <w:jc w:val="both"/>
        <w:rPr>
          <w:rFonts w:eastAsia="SimSun"/>
          <w:spacing w:val="0"/>
          <w:w w:val="100"/>
          <w:kern w:val="0"/>
          <w:lang w:eastAsia="en-US"/>
        </w:rPr>
      </w:pPr>
      <w:r w:rsidRPr="00A17AD0">
        <w:rPr>
          <w:rFonts w:eastAsiaTheme="minorHAnsi"/>
          <w:spacing w:val="0"/>
          <w:w w:val="100"/>
          <w:kern w:val="0"/>
          <w:lang w:eastAsia="en-US"/>
        </w:rPr>
        <w:tab/>
        <w:t>Примечание остается без изменений.</w:t>
      </w:r>
    </w:p>
    <w:p w14:paraId="4946C7E1" w14:textId="77777777" w:rsidR="009C14DE" w:rsidRPr="00A17AD0" w:rsidRDefault="009C14DE" w:rsidP="009C14DE">
      <w:pPr>
        <w:keepNext/>
        <w:keepLines/>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r>
      <w:r w:rsidRPr="00A17AD0">
        <w:rPr>
          <w:rFonts w:eastAsiaTheme="minorHAnsi"/>
          <w:spacing w:val="0"/>
          <w:w w:val="100"/>
          <w:kern w:val="0"/>
          <w:lang w:eastAsia="en-US"/>
        </w:rPr>
        <w:tab/>
        <w:t>В определении «</w:t>
      </w:r>
      <w:r w:rsidRPr="00A17AD0">
        <w:rPr>
          <w:rFonts w:eastAsiaTheme="minorHAnsi"/>
          <w:i/>
          <w:iCs/>
          <w:spacing w:val="0"/>
          <w:w w:val="100"/>
          <w:kern w:val="0"/>
          <w:lang w:eastAsia="en-US"/>
        </w:rPr>
        <w:t>Группа упаковки</w:t>
      </w:r>
      <w:r w:rsidRPr="00A17AD0">
        <w:rPr>
          <w:rFonts w:eastAsiaTheme="minorHAnsi"/>
          <w:spacing w:val="0"/>
          <w:w w:val="100"/>
          <w:kern w:val="0"/>
          <w:lang w:eastAsia="en-US"/>
        </w:rPr>
        <w:t>» исключить примечание.</w:t>
      </w:r>
    </w:p>
    <w:p w14:paraId="3B6EE3C5" w14:textId="77777777" w:rsidR="009C14DE" w:rsidRPr="00A17AD0" w:rsidRDefault="009C14DE" w:rsidP="009C14DE">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определении «</w:t>
      </w:r>
      <w:r w:rsidRPr="00A17AD0">
        <w:rPr>
          <w:rFonts w:eastAsiaTheme="minorHAnsi"/>
          <w:i/>
          <w:iCs/>
          <w:spacing w:val="0"/>
          <w:w w:val="100"/>
          <w:kern w:val="0"/>
          <w:lang w:eastAsia="en-US"/>
        </w:rPr>
        <w:t>Баллон с формованным кожухом</w:t>
      </w:r>
      <w:r w:rsidRPr="00A17AD0">
        <w:rPr>
          <w:rFonts w:eastAsiaTheme="minorHAnsi"/>
          <w:spacing w:val="0"/>
          <w:w w:val="100"/>
          <w:kern w:val="0"/>
          <w:lang w:eastAsia="en-US"/>
        </w:rPr>
        <w:t xml:space="preserve">» вставить слово «корпуса» после «сварного стального внутреннего» и после </w:t>
      </w:r>
      <w:r w:rsidRPr="00A17AD0">
        <w:rPr>
          <w:rFonts w:eastAsiaTheme="minorHAnsi"/>
          <w:spacing w:val="0"/>
          <w:w w:val="100"/>
          <w:kern w:val="0"/>
          <w:lang w:eastAsia="en-US"/>
        </w:rPr>
        <w:lastRenderedPageBreak/>
        <w:t>«поверхностью стенки стального». Вторая поправка не касается текста на русском языке.</w:t>
      </w:r>
    </w:p>
    <w:p w14:paraId="2824DF06" w14:textId="77777777" w:rsidR="009C14DE" w:rsidRPr="00A17AD0" w:rsidRDefault="009C14DE" w:rsidP="009C14DE">
      <w:pPr>
        <w:suppressAutoHyphens/>
        <w:kinsoku w:val="0"/>
        <w:overflowPunct w:val="0"/>
        <w:autoSpaceDE w:val="0"/>
        <w:autoSpaceDN w:val="0"/>
        <w:adjustRightInd w:val="0"/>
        <w:snapToGrid w:val="0"/>
        <w:spacing w:after="120"/>
        <w:ind w:left="2268" w:right="1134"/>
        <w:jc w:val="both"/>
        <w:rPr>
          <w:rFonts w:eastAsia="SimSun"/>
          <w:i/>
          <w:spacing w:val="0"/>
          <w:w w:val="100"/>
          <w:kern w:val="0"/>
          <w:lang w:eastAsia="en-US"/>
        </w:rPr>
      </w:pPr>
      <w:r w:rsidRPr="00A17AD0">
        <w:rPr>
          <w:rFonts w:eastAsiaTheme="minorHAnsi"/>
          <w:spacing w:val="0"/>
          <w:w w:val="100"/>
          <w:kern w:val="0"/>
          <w:lang w:eastAsia="en-US"/>
        </w:rPr>
        <w:tab/>
        <w:t>В определении «</w:t>
      </w:r>
      <w:r w:rsidRPr="00A17AD0">
        <w:rPr>
          <w:rFonts w:eastAsiaTheme="minorHAnsi"/>
          <w:i/>
          <w:iCs/>
          <w:spacing w:val="0"/>
          <w:w w:val="100"/>
          <w:kern w:val="0"/>
          <w:lang w:eastAsia="en-US"/>
        </w:rPr>
        <w:t>Эксплуатационное оборудование</w:t>
      </w:r>
      <w:r w:rsidRPr="00A17AD0">
        <w:rPr>
          <w:rFonts w:eastAsiaTheme="minorHAnsi"/>
          <w:spacing w:val="0"/>
          <w:w w:val="100"/>
          <w:kern w:val="0"/>
          <w:lang w:eastAsia="en-US"/>
        </w:rPr>
        <w:t>» в конце добавить новый подпункт d) следующего содержания:</w:t>
      </w:r>
      <w:bookmarkStart w:id="3" w:name="_Hlk64019851"/>
    </w:p>
    <w:p w14:paraId="298CB695" w14:textId="77777777" w:rsidR="009C14DE" w:rsidRPr="00A17AD0" w:rsidRDefault="009C14DE" w:rsidP="009C14DE">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 xml:space="preserve">«d) </w:t>
      </w:r>
      <w:r w:rsidRPr="00A17AD0">
        <w:rPr>
          <w:rFonts w:eastAsiaTheme="minorHAnsi"/>
          <w:spacing w:val="0"/>
          <w:w w:val="100"/>
          <w:kern w:val="0"/>
          <w:lang w:eastAsia="en-US"/>
        </w:rPr>
        <w:tab/>
        <w:t>сосуда под давлением — означает затвор(ы), коллектор(ы), трубопроводы, пористый, абсорбирующий или адсорбирующий материал и любые конструктивные устройства, например для погрузочно-разгрузочных работ».</w:t>
      </w:r>
      <w:bookmarkEnd w:id="3"/>
    </w:p>
    <w:p w14:paraId="16453DF6" w14:textId="77777777" w:rsidR="009C14DE" w:rsidRPr="00A17AD0" w:rsidRDefault="009C14DE" w:rsidP="009C14DE">
      <w:pPr>
        <w:keepNext/>
        <w:keepLines/>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r>
      <w:r w:rsidRPr="00A17AD0">
        <w:rPr>
          <w:rFonts w:eastAsiaTheme="minorHAnsi"/>
          <w:spacing w:val="0"/>
          <w:w w:val="100"/>
          <w:kern w:val="0"/>
          <w:lang w:eastAsia="en-US"/>
        </w:rPr>
        <w:tab/>
        <w:t>Добавить следующие новые определения:</w:t>
      </w:r>
    </w:p>
    <w:p w14:paraId="7966B2F2" w14:textId="77777777" w:rsidR="009C14DE" w:rsidRPr="00A17AD0" w:rsidRDefault="009C14DE" w:rsidP="009C14DE">
      <w:pPr>
        <w:suppressAutoHyphens/>
        <w:kinsoku w:val="0"/>
        <w:overflowPunct w:val="0"/>
        <w:autoSpaceDE w:val="0"/>
        <w:autoSpaceDN w:val="0"/>
        <w:adjustRightInd w:val="0"/>
        <w:snapToGrid w:val="0"/>
        <w:spacing w:after="120"/>
        <w:ind w:left="2268" w:right="1134"/>
        <w:jc w:val="both"/>
        <w:rPr>
          <w:rFonts w:eastAsia="SimSun"/>
          <w:i/>
          <w:spacing w:val="0"/>
          <w:w w:val="100"/>
          <w:kern w:val="0"/>
          <w:lang w:eastAsia="en-US"/>
        </w:rPr>
      </w:pPr>
      <w:r w:rsidRPr="00A17AD0">
        <w:rPr>
          <w:rFonts w:eastAsiaTheme="minorHAnsi"/>
          <w:spacing w:val="0"/>
          <w:w w:val="100"/>
          <w:kern w:val="0"/>
          <w:lang w:eastAsia="en-US"/>
        </w:rPr>
        <w:t>«“</w:t>
      </w:r>
      <w:r w:rsidRPr="00A17AD0">
        <w:rPr>
          <w:rFonts w:eastAsiaTheme="minorHAnsi"/>
          <w:i/>
          <w:iCs/>
          <w:spacing w:val="0"/>
          <w:w w:val="100"/>
          <w:kern w:val="0"/>
          <w:lang w:eastAsia="en-US"/>
        </w:rPr>
        <w:t>Армированная волокном пластмасса</w:t>
      </w:r>
      <w:r w:rsidRPr="00A17AD0">
        <w:rPr>
          <w:rFonts w:eastAsiaTheme="minorHAnsi"/>
          <w:spacing w:val="0"/>
          <w:w w:val="100"/>
          <w:kern w:val="0"/>
          <w:lang w:eastAsia="en-US"/>
        </w:rPr>
        <w:t>” означает материал, состоящий из армирующего наполнителя в виде волокон и/или частиц, содержащегося в термореактивном или термопластичном полимере (матрице)».</w:t>
      </w:r>
    </w:p>
    <w:p w14:paraId="73EBF109" w14:textId="77777777" w:rsidR="009C14DE" w:rsidRPr="00A17AD0" w:rsidRDefault="009C14DE" w:rsidP="009C14DE">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i/>
          <w:iCs/>
          <w:spacing w:val="0"/>
          <w:w w:val="100"/>
          <w:kern w:val="0"/>
          <w:lang w:eastAsia="en-US"/>
        </w:rPr>
        <w:t>Емкость внутренняя</w:t>
      </w:r>
      <w:r w:rsidRPr="00A17AD0">
        <w:rPr>
          <w:rFonts w:eastAsiaTheme="minorHAnsi"/>
          <w:spacing w:val="0"/>
          <w:w w:val="100"/>
          <w:kern w:val="0"/>
          <w:lang w:eastAsia="en-US"/>
        </w:rPr>
        <w:t>” для закрытого криогенного сосуда — емкость под давлением, предназначенная для удержания охлажденного сжиженного газа».</w:t>
      </w:r>
      <w:bookmarkStart w:id="4" w:name="_Hlk64019738"/>
      <w:bookmarkEnd w:id="4"/>
    </w:p>
    <w:p w14:paraId="3D8AE1AD" w14:textId="77777777" w:rsidR="009C14DE" w:rsidRPr="00A17AD0" w:rsidRDefault="009C14DE" w:rsidP="009C14DE">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bookmarkStart w:id="5" w:name="_Hlk64019767"/>
      <w:r w:rsidRPr="00A17AD0">
        <w:rPr>
          <w:rFonts w:eastAsiaTheme="minorHAnsi"/>
          <w:spacing w:val="0"/>
          <w:w w:val="100"/>
          <w:kern w:val="0"/>
          <w:lang w:eastAsia="en-US"/>
        </w:rPr>
        <w:t>«“</w:t>
      </w:r>
      <w:r w:rsidRPr="00A17AD0">
        <w:rPr>
          <w:rFonts w:eastAsiaTheme="minorHAnsi"/>
          <w:i/>
          <w:iCs/>
          <w:spacing w:val="0"/>
          <w:w w:val="100"/>
          <w:kern w:val="0"/>
          <w:lang w:eastAsia="en-US"/>
        </w:rPr>
        <w:t>Корпус сосуда под давлением</w:t>
      </w:r>
      <w:r w:rsidRPr="00A17AD0">
        <w:rPr>
          <w:rFonts w:eastAsiaTheme="minorHAnsi"/>
          <w:spacing w:val="0"/>
          <w:w w:val="100"/>
          <w:kern w:val="0"/>
          <w:lang w:eastAsia="en-US"/>
        </w:rPr>
        <w:t>”</w:t>
      </w:r>
      <w:r w:rsidRPr="00A17AD0">
        <w:rPr>
          <w:rFonts w:eastAsiaTheme="minorHAnsi"/>
          <w:i/>
          <w:iCs/>
          <w:spacing w:val="0"/>
          <w:w w:val="100"/>
          <w:kern w:val="0"/>
          <w:lang w:eastAsia="en-US"/>
        </w:rPr>
        <w:t xml:space="preserve"> </w:t>
      </w:r>
      <w:r w:rsidRPr="00A17AD0">
        <w:rPr>
          <w:rFonts w:eastAsiaTheme="minorHAnsi"/>
          <w:spacing w:val="0"/>
          <w:w w:val="100"/>
          <w:kern w:val="0"/>
          <w:lang w:eastAsia="en-US"/>
        </w:rPr>
        <w:t>— баллон, трубка, барабан под давлением или аварийный сосуд под давлением без затворов или другого эксплуатационного оборудования, но включая любое(ые) постоянно соединенное(ые) устройство(а) (например, горловое кольцо, опорное кольцо).</w:t>
      </w:r>
    </w:p>
    <w:p w14:paraId="140089FC" w14:textId="77777777" w:rsidR="009C14DE" w:rsidRPr="00A17AD0" w:rsidRDefault="009C14DE" w:rsidP="009C14DE">
      <w:pPr>
        <w:suppressAutoHyphens/>
        <w:kinsoku w:val="0"/>
        <w:overflowPunct w:val="0"/>
        <w:autoSpaceDE w:val="0"/>
        <w:autoSpaceDN w:val="0"/>
        <w:adjustRightInd w:val="0"/>
        <w:snapToGrid w:val="0"/>
        <w:spacing w:after="120"/>
        <w:ind w:left="2268" w:right="1134"/>
        <w:jc w:val="both"/>
        <w:rPr>
          <w:rFonts w:eastAsia="SimSun"/>
          <w:i/>
          <w:spacing w:val="0"/>
          <w:w w:val="100"/>
          <w:kern w:val="0"/>
          <w:lang w:eastAsia="en-US"/>
        </w:rPr>
      </w:pP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Используются также термины “корпус баллона”, “корпус барабана под давлением” и “корпус трубки”</w:t>
      </w:r>
      <w:r w:rsidRPr="00A17AD0">
        <w:rPr>
          <w:rFonts w:eastAsiaTheme="minorHAnsi"/>
          <w:spacing w:val="0"/>
          <w:w w:val="100"/>
          <w:kern w:val="0"/>
          <w:lang w:eastAsia="en-US"/>
        </w:rPr>
        <w:t>».</w:t>
      </w:r>
    </w:p>
    <w:bookmarkEnd w:id="5"/>
    <w:p w14:paraId="1D2662E4" w14:textId="61C72E3B"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25B8DD7E" w14:textId="77777777" w:rsidR="00C15239" w:rsidRPr="00A17AD0" w:rsidRDefault="00C15239" w:rsidP="00C15239">
      <w:pPr>
        <w:tabs>
          <w:tab w:val="left" w:pos="2268"/>
        </w:tabs>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1.2.1</w:t>
      </w:r>
      <w:r w:rsidRPr="00A17AD0">
        <w:rPr>
          <w:rFonts w:eastAsiaTheme="minorHAnsi"/>
          <w:color w:val="00B050"/>
          <w:spacing w:val="0"/>
          <w:w w:val="100"/>
          <w:kern w:val="0"/>
          <w:lang w:eastAsia="en-US"/>
        </w:rPr>
        <w:tab/>
        <w:t>Исключить следующие определения:</w:t>
      </w:r>
    </w:p>
    <w:p w14:paraId="4015ECEF" w14:textId="77777777" w:rsidR="00C15239" w:rsidRPr="00A17AD0" w:rsidRDefault="00C15239" w:rsidP="00C15239">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«АСГ», «ASTM», «ВОПОГ», «ГТЕ», «EN (стандарт)», «ЕЭК ООН», «ИКАО», «ИМО», «ISO (стандарт)», «КБК», «КДПГ», «КМС», «МАГАТЭ», «MEMU», «МКМПОГ», «МПОГ», «МСЖД», «МЭГК», «ТСУП», «ТСУР», «ЦИМ».</w:t>
      </w:r>
    </w:p>
    <w:p w14:paraId="242F7593" w14:textId="77777777" w:rsidR="00C15239" w:rsidRPr="00A17AD0" w:rsidRDefault="00C15239" w:rsidP="00C15239">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В определении «Компримированный природный газ» исключить «(КПГ)».</w:t>
      </w:r>
    </w:p>
    <w:p w14:paraId="4BBE5FB2" w14:textId="77777777" w:rsidR="00C15239" w:rsidRPr="00A17AD0" w:rsidRDefault="00C15239" w:rsidP="00C15239">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В определении «Индекс безопасности по критичности» исключить «(CSI)».</w:t>
      </w:r>
    </w:p>
    <w:p w14:paraId="6169FA97" w14:textId="77777777" w:rsidR="00C15239" w:rsidRPr="00A17AD0" w:rsidRDefault="00C15239" w:rsidP="00C15239">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Изменить определение «СГС» следующим образом:</w:t>
      </w:r>
    </w:p>
    <w:p w14:paraId="39BF6546" w14:textId="77777777" w:rsidR="00C15239" w:rsidRPr="00A17AD0" w:rsidRDefault="00C15239" w:rsidP="00C15239">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w:t>
      </w:r>
      <w:r w:rsidRPr="00A17AD0">
        <w:rPr>
          <w:rFonts w:eastAsiaTheme="minorHAnsi"/>
          <w:i/>
          <w:iCs/>
          <w:color w:val="00B050"/>
          <w:spacing w:val="0"/>
          <w:w w:val="100"/>
          <w:kern w:val="0"/>
          <w:lang w:eastAsia="en-US"/>
        </w:rPr>
        <w:t>Согласованная на глобальном уровне система классификации опасности и маркировки химической продукции</w:t>
      </w:r>
      <w:r w:rsidRPr="00A17AD0">
        <w:rPr>
          <w:rFonts w:eastAsiaTheme="minorHAnsi"/>
          <w:color w:val="00B050"/>
          <w:spacing w:val="0"/>
          <w:w w:val="100"/>
          <w:kern w:val="0"/>
          <w:lang w:eastAsia="en-US"/>
        </w:rPr>
        <w:t>” означает девятое пересмотренное издание публикации Организации Объединенных Наций под этим названием (ST/SG/AC.10/30/Rev.9).».</w:t>
      </w:r>
    </w:p>
    <w:p w14:paraId="7E9CEFEA" w14:textId="77777777" w:rsidR="00C15239" w:rsidRPr="00A17AD0" w:rsidRDefault="00C15239" w:rsidP="00C15239">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В определении «Сжиженный природный газ» исключить «(СПГ)».</w:t>
      </w:r>
    </w:p>
    <w:p w14:paraId="65ACDAC4" w14:textId="77777777" w:rsidR="00C15239" w:rsidRPr="00A17AD0" w:rsidRDefault="00C15239" w:rsidP="00C15239">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В определении «Сжиженный нефтяной газ» исключить «(СНГ)».</w:t>
      </w:r>
    </w:p>
    <w:p w14:paraId="33518DA9" w14:textId="77777777" w:rsidR="00C15239" w:rsidRPr="00A17AD0" w:rsidRDefault="00C15239" w:rsidP="00C15239">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В определении «Многоэлементный газовый контейнер» исключить «(МЭГК)».</w:t>
      </w:r>
    </w:p>
    <w:p w14:paraId="5AB45AEB" w14:textId="77777777" w:rsidR="00C15239" w:rsidRPr="00A17AD0" w:rsidRDefault="00C15239" w:rsidP="00C15239">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В определении «Смесительно-зарядная машина» исключить «(MEMU)».</w:t>
      </w:r>
    </w:p>
    <w:p w14:paraId="5410D0FF" w14:textId="77777777" w:rsidR="00C15239" w:rsidRPr="00A17AD0" w:rsidRDefault="00C15239" w:rsidP="00C15239">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 xml:space="preserve">В определении «Масса нетто взрывчатых веществ» исключить «(NEM)» </w:t>
      </w:r>
      <w:bookmarkStart w:id="6" w:name="_Hlk73440109"/>
      <w:r w:rsidRPr="00A17AD0">
        <w:rPr>
          <w:rFonts w:eastAsiaTheme="minorHAnsi"/>
          <w:color w:val="00B050"/>
          <w:spacing w:val="0"/>
          <w:w w:val="100"/>
          <w:kern w:val="0"/>
          <w:lang w:eastAsia="en-US"/>
        </w:rPr>
        <w:t>(не касается текста на русском языке).</w:t>
      </w:r>
      <w:bookmarkEnd w:id="6"/>
    </w:p>
    <w:p w14:paraId="242EA87F" w14:textId="77777777" w:rsidR="00C15239" w:rsidRPr="00A17AD0" w:rsidRDefault="00C15239" w:rsidP="00C15239">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В определении «Температура самоускоряющегося разложения» исключить «(ТСУР)».</w:t>
      </w:r>
    </w:p>
    <w:p w14:paraId="2D02CC28" w14:textId="77777777" w:rsidR="00C15239" w:rsidRPr="00A17AD0" w:rsidRDefault="00C15239" w:rsidP="00C15239">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В определении «Температура самоускоряющейся полимеризации» исключить «(ТСУП)».</w:t>
      </w:r>
    </w:p>
    <w:p w14:paraId="5F5EE0F6" w14:textId="77777777" w:rsidR="00C15239" w:rsidRPr="00A17AD0" w:rsidRDefault="00C15239" w:rsidP="00C15239">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lastRenderedPageBreak/>
        <w:t>В определении «Транспортный индекс» исключить «(TI)».</w:t>
      </w:r>
    </w:p>
    <w:p w14:paraId="55E933AE" w14:textId="4488020D" w:rsidR="00C15239" w:rsidRPr="00A17AD0" w:rsidRDefault="00C15239" w:rsidP="00C15239">
      <w:pPr>
        <w:suppressAutoHyphens/>
        <w:spacing w:after="120"/>
        <w:ind w:left="1134" w:right="1134"/>
        <w:jc w:val="both"/>
        <w:rPr>
          <w:rFonts w:eastAsiaTheme="minorHAnsi"/>
          <w:i/>
          <w:iCs/>
          <w:color w:val="00B050"/>
          <w:spacing w:val="0"/>
          <w:w w:val="100"/>
          <w:kern w:val="0"/>
          <w:lang w:eastAsia="en-US"/>
        </w:rPr>
      </w:pPr>
      <w:r w:rsidRPr="00A17AD0">
        <w:rPr>
          <w:rFonts w:eastAsiaTheme="minorHAnsi"/>
          <w:i/>
          <w:iCs/>
          <w:color w:val="00B050"/>
          <w:spacing w:val="0"/>
          <w:w w:val="100"/>
          <w:kern w:val="0"/>
          <w:lang w:eastAsia="en-US"/>
        </w:rPr>
        <w:t xml:space="preserve">(Справочные документы: </w:t>
      </w:r>
      <w:r w:rsidR="008F65BA" w:rsidRPr="00A17AD0">
        <w:rPr>
          <w:rFonts w:eastAsiaTheme="minorHAnsi"/>
          <w:i/>
          <w:iCs/>
          <w:color w:val="00B050"/>
          <w:spacing w:val="0"/>
          <w:w w:val="100"/>
          <w:kern w:val="0"/>
          <w:lang w:eastAsia="en-US"/>
        </w:rPr>
        <w:t>ECE/TRANS/WP.15/253</w:t>
      </w:r>
      <w:r w:rsidRPr="00A17AD0">
        <w:rPr>
          <w:rFonts w:eastAsiaTheme="minorHAnsi"/>
          <w:i/>
          <w:iCs/>
          <w:color w:val="00B050"/>
          <w:spacing w:val="0"/>
          <w:w w:val="100"/>
          <w:kern w:val="0"/>
          <w:lang w:eastAsia="en-US"/>
        </w:rPr>
        <w:t>)</w:t>
      </w:r>
    </w:p>
    <w:p w14:paraId="1F636137" w14:textId="77777777" w:rsidR="00786F61" w:rsidRPr="00A17AD0" w:rsidRDefault="00786F61" w:rsidP="00786F61">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1.2.2.1</w:t>
      </w:r>
      <w:r w:rsidRPr="00A17AD0">
        <w:rPr>
          <w:rFonts w:eastAsiaTheme="minorHAnsi"/>
          <w:spacing w:val="0"/>
          <w:w w:val="100"/>
          <w:kern w:val="0"/>
          <w:lang w:eastAsia="en-US"/>
        </w:rPr>
        <w:tab/>
      </w:r>
      <w:r w:rsidRPr="00A17AD0">
        <w:rPr>
          <w:rFonts w:eastAsiaTheme="minorHAnsi"/>
          <w:spacing w:val="0"/>
          <w:w w:val="100"/>
          <w:kern w:val="0"/>
          <w:lang w:eastAsia="en-US"/>
        </w:rPr>
        <w:tab/>
        <w:t>В таблице после позиции «Мощность» добавить следующую новую позицию:</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786F61" w:rsidRPr="00A17AD0" w14:paraId="7485F31B" w14:textId="77777777" w:rsidTr="00CF2DFC">
        <w:trPr>
          <w:cantSplit/>
          <w:trHeight w:val="403"/>
        </w:trPr>
        <w:tc>
          <w:tcPr>
            <w:tcW w:w="1898" w:type="dxa"/>
            <w:vAlign w:val="center"/>
          </w:tcPr>
          <w:p w14:paraId="4295386C" w14:textId="77777777" w:rsidR="00786F61" w:rsidRPr="00A17AD0" w:rsidRDefault="00786F61" w:rsidP="00786F61">
            <w:pPr>
              <w:spacing w:before="40" w:after="40" w:line="220" w:lineRule="exact"/>
              <w:ind w:right="113"/>
              <w:rPr>
                <w:rFonts w:eastAsiaTheme="minorHAnsi"/>
                <w:spacing w:val="0"/>
                <w:w w:val="100"/>
                <w:kern w:val="0"/>
                <w:lang w:eastAsia="en-US"/>
              </w:rPr>
            </w:pPr>
            <w:r w:rsidRPr="00A17AD0">
              <w:rPr>
                <w:rFonts w:eastAsiaTheme="minorHAnsi"/>
                <w:spacing w:val="0"/>
                <w:w w:val="100"/>
                <w:kern w:val="0"/>
                <w:lang w:eastAsia="en-US"/>
              </w:rPr>
              <w:t xml:space="preserve">Электрическое </w:t>
            </w:r>
            <w:r w:rsidRPr="00A17AD0">
              <w:rPr>
                <w:rFonts w:eastAsiaTheme="minorHAnsi"/>
                <w:spacing w:val="0"/>
                <w:w w:val="100"/>
                <w:kern w:val="0"/>
                <w:lang w:eastAsia="en-US"/>
              </w:rPr>
              <w:br/>
              <w:t>сопротивление</w:t>
            </w:r>
          </w:p>
        </w:tc>
        <w:tc>
          <w:tcPr>
            <w:tcW w:w="1504" w:type="dxa"/>
            <w:vAlign w:val="center"/>
          </w:tcPr>
          <w:p w14:paraId="71A25EF9" w14:textId="77777777" w:rsidR="00786F61" w:rsidRPr="00A17AD0" w:rsidRDefault="00786F61" w:rsidP="00786F61">
            <w:pPr>
              <w:spacing w:before="40" w:after="40" w:line="220" w:lineRule="exact"/>
              <w:ind w:right="113"/>
              <w:jc w:val="center"/>
              <w:rPr>
                <w:rFonts w:eastAsiaTheme="minorHAnsi"/>
                <w:spacing w:val="0"/>
                <w:w w:val="100"/>
                <w:kern w:val="0"/>
                <w:lang w:eastAsia="en-US"/>
              </w:rPr>
            </w:pPr>
            <w:r w:rsidRPr="00A17AD0">
              <w:rPr>
                <w:rFonts w:eastAsiaTheme="minorHAnsi"/>
                <w:spacing w:val="0"/>
                <w:w w:val="100"/>
                <w:kern w:val="0"/>
                <w:lang w:eastAsia="en-US"/>
              </w:rPr>
              <w:t>Ω (Ом)</w:t>
            </w:r>
          </w:p>
        </w:tc>
        <w:tc>
          <w:tcPr>
            <w:tcW w:w="1560" w:type="dxa"/>
            <w:vAlign w:val="center"/>
          </w:tcPr>
          <w:p w14:paraId="7D226B31" w14:textId="77777777" w:rsidR="00786F61" w:rsidRPr="00A17AD0" w:rsidRDefault="00786F61" w:rsidP="00786F61">
            <w:pPr>
              <w:suppressAutoHyphens/>
              <w:spacing w:after="120"/>
              <w:ind w:left="284" w:hanging="284"/>
              <w:jc w:val="center"/>
              <w:rPr>
                <w:rFonts w:eastAsiaTheme="minorHAnsi"/>
                <w:spacing w:val="0"/>
                <w:w w:val="100"/>
                <w:kern w:val="0"/>
                <w:lang w:eastAsia="en-US"/>
              </w:rPr>
            </w:pPr>
            <w:r w:rsidRPr="00A17AD0">
              <w:rPr>
                <w:rFonts w:eastAsiaTheme="minorHAnsi"/>
                <w:spacing w:val="0"/>
                <w:w w:val="100"/>
                <w:kern w:val="0"/>
                <w:lang w:eastAsia="en-US"/>
              </w:rPr>
              <w:t>--</w:t>
            </w:r>
          </w:p>
        </w:tc>
        <w:tc>
          <w:tcPr>
            <w:tcW w:w="2409" w:type="dxa"/>
            <w:vAlign w:val="center"/>
          </w:tcPr>
          <w:p w14:paraId="2C773701" w14:textId="77777777" w:rsidR="00786F61" w:rsidRPr="00A17AD0" w:rsidRDefault="00786F61" w:rsidP="00786F61">
            <w:pPr>
              <w:suppressAutoHyphens/>
              <w:spacing w:after="120"/>
              <w:ind w:left="284" w:hanging="284"/>
              <w:jc w:val="center"/>
              <w:rPr>
                <w:rFonts w:eastAsiaTheme="minorHAnsi"/>
                <w:spacing w:val="0"/>
                <w:w w:val="100"/>
                <w:kern w:val="0"/>
                <w:lang w:eastAsia="en-US"/>
              </w:rPr>
            </w:pPr>
            <w:r w:rsidRPr="00A17AD0">
              <w:rPr>
                <w:rFonts w:eastAsiaTheme="minorHAnsi"/>
                <w:spacing w:val="0"/>
                <w:w w:val="100"/>
                <w:kern w:val="0"/>
                <w:lang w:eastAsia="en-US"/>
              </w:rPr>
              <w:t>1 Ω = 1 кг·м²/с³/А²</w:t>
            </w:r>
          </w:p>
        </w:tc>
      </w:tr>
    </w:tbl>
    <w:p w14:paraId="071F8D28" w14:textId="51CC5987" w:rsidR="00B44FCE" w:rsidRPr="00A17AD0" w:rsidRDefault="00786F61"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 xml:space="preserve"> </w:t>
      </w:r>
      <w:r w:rsidR="00B44FCE"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00B44FCE" w:rsidRPr="00A17AD0">
        <w:rPr>
          <w:rFonts w:eastAsia="Times New Roman" w:cs="Times New Roman"/>
          <w:i/>
          <w:iCs/>
          <w:spacing w:val="0"/>
          <w:w w:val="100"/>
          <w:kern w:val="0"/>
          <w:szCs w:val="20"/>
          <w:lang w:eastAsia="fr-FR"/>
        </w:rPr>
        <w:t xml:space="preserve"> ECE/TRANS/WP.15/AC.1/2021/24/Add.1)</w:t>
      </w:r>
    </w:p>
    <w:p w14:paraId="2ACC0E2F" w14:textId="77777777" w:rsidR="00571277" w:rsidRPr="00A17AD0" w:rsidRDefault="00571277" w:rsidP="00571277">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Добавить новый раздел 1.2.3 следующего содержания:</w:t>
      </w:r>
    </w:p>
    <w:p w14:paraId="7148ED46" w14:textId="1549C215" w:rsidR="00571277" w:rsidRPr="00A17AD0" w:rsidRDefault="00571277" w:rsidP="00571277">
      <w:pPr>
        <w:tabs>
          <w:tab w:val="left" w:pos="1701"/>
          <w:tab w:val="left" w:pos="2268"/>
          <w:tab w:val="left" w:pos="2835"/>
        </w:tabs>
        <w:suppressAutoHyphens/>
        <w:kinsoku w:val="0"/>
        <w:overflowPunct w:val="0"/>
        <w:autoSpaceDE w:val="0"/>
        <w:autoSpaceDN w:val="0"/>
        <w:adjustRightInd w:val="0"/>
        <w:snapToGrid w:val="0"/>
        <w:spacing w:after="120"/>
        <w:ind w:left="1134" w:right="1133"/>
        <w:jc w:val="both"/>
        <w:rPr>
          <w:rFonts w:eastAsiaTheme="minorHAnsi"/>
          <w:b/>
          <w:bCs/>
          <w:color w:val="00B050"/>
          <w:spacing w:val="0"/>
          <w:w w:val="100"/>
          <w:kern w:val="0"/>
          <w:lang w:eastAsia="en-US"/>
        </w:rPr>
      </w:pPr>
      <w:r w:rsidRPr="00A17AD0">
        <w:rPr>
          <w:rFonts w:eastAsiaTheme="minorHAnsi"/>
          <w:color w:val="00B050"/>
          <w:spacing w:val="0"/>
          <w:w w:val="100"/>
          <w:kern w:val="0"/>
          <w:lang w:eastAsia="en-US"/>
        </w:rPr>
        <w:t>«</w:t>
      </w:r>
      <w:r w:rsidRPr="00A17AD0">
        <w:rPr>
          <w:rFonts w:eastAsiaTheme="minorHAnsi"/>
          <w:b/>
          <w:bCs/>
          <w:color w:val="00B050"/>
          <w:spacing w:val="0"/>
          <w:w w:val="100"/>
          <w:kern w:val="0"/>
          <w:lang w:eastAsia="en-US"/>
        </w:rPr>
        <w:t>1.2.3</w:t>
      </w:r>
      <w:r w:rsidRPr="00A17AD0">
        <w:rPr>
          <w:rFonts w:eastAsiaTheme="minorHAnsi"/>
          <w:b/>
          <w:bCs/>
          <w:color w:val="00B050"/>
          <w:spacing w:val="0"/>
          <w:w w:val="100"/>
          <w:kern w:val="0"/>
          <w:lang w:eastAsia="en-US"/>
        </w:rPr>
        <w:tab/>
      </w:r>
      <w:r w:rsidRPr="00A17AD0">
        <w:rPr>
          <w:rFonts w:eastAsiaTheme="minorHAnsi"/>
          <w:b/>
          <w:bCs/>
          <w:color w:val="00B050"/>
          <w:spacing w:val="0"/>
          <w:w w:val="100"/>
          <w:kern w:val="0"/>
          <w:lang w:eastAsia="en-US"/>
        </w:rPr>
        <w:tab/>
        <w:t>Список сокращений</w:t>
      </w:r>
    </w:p>
    <w:p w14:paraId="15C38C38" w14:textId="2B6087DF" w:rsidR="00571277" w:rsidRPr="00A17AD0" w:rsidRDefault="00571277" w:rsidP="00571277">
      <w:pPr>
        <w:keepNext/>
        <w:suppressAutoHyphens/>
        <w:kinsoku w:val="0"/>
        <w:overflowPunct w:val="0"/>
        <w:autoSpaceDE w:val="0"/>
        <w:autoSpaceDN w:val="0"/>
        <w:adjustRightInd w:val="0"/>
        <w:snapToGrid w:val="0"/>
        <w:spacing w:after="120"/>
        <w:ind w:left="2268" w:right="1134" w:hanging="1134"/>
        <w:jc w:val="both"/>
        <w:rPr>
          <w:rFonts w:eastAsia="Calibri" w:cs="Arial"/>
          <w:color w:val="00B050"/>
          <w:spacing w:val="0"/>
          <w:w w:val="100"/>
          <w:kern w:val="0"/>
          <w:lang w:eastAsia="en-US"/>
        </w:rPr>
      </w:pPr>
      <w:r w:rsidRPr="00A17AD0">
        <w:rPr>
          <w:rFonts w:eastAsia="Calibri" w:cs="Arial"/>
          <w:color w:val="00B050"/>
          <w:spacing w:val="0"/>
          <w:w w:val="100"/>
          <w:kern w:val="0"/>
          <w:lang w:eastAsia="en-US"/>
        </w:rPr>
        <w:tab/>
        <w:t>В ДОПОГ используются сокращения, акронимы и сокращенные обозначения нормативных документов со следующим значением:</w:t>
      </w:r>
    </w:p>
    <w:p w14:paraId="09E70881"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b/>
          <w:color w:val="00B050"/>
          <w:spacing w:val="0"/>
          <w:w w:val="100"/>
          <w:kern w:val="0"/>
          <w:lang w:eastAsia="en-US"/>
        </w:rPr>
      </w:pPr>
      <w:r w:rsidRPr="00A17AD0">
        <w:rPr>
          <w:rFonts w:eastAsia="Calibri" w:cs="Arial"/>
          <w:b/>
          <w:color w:val="00B050"/>
          <w:spacing w:val="0"/>
          <w:w w:val="100"/>
          <w:kern w:val="0"/>
          <w:lang w:eastAsia="en-US"/>
        </w:rPr>
        <w:t>А</w:t>
      </w:r>
    </w:p>
    <w:p w14:paraId="6D41A21F" w14:textId="098ABF5F" w:rsidR="00D64732" w:rsidRPr="00A17AD0" w:rsidRDefault="00D64732" w:rsidP="00571277">
      <w:pPr>
        <w:tabs>
          <w:tab w:val="left" w:pos="1134"/>
          <w:tab w:val="left" w:pos="1701"/>
          <w:tab w:val="left" w:pos="2268"/>
        </w:tabs>
        <w:suppressAutoHyphens/>
        <w:spacing w:after="120"/>
        <w:ind w:left="1134" w:right="1134"/>
        <w:jc w:val="both"/>
        <w:rPr>
          <w:rFonts w:eastAsia="Calibri" w:cs="Arial"/>
          <w:iCs/>
          <w:color w:val="00B050"/>
          <w:spacing w:val="0"/>
          <w:w w:val="100"/>
          <w:kern w:val="0"/>
          <w:lang w:eastAsia="en-US"/>
        </w:rPr>
      </w:pPr>
      <w:bookmarkStart w:id="7" w:name="_Hlk29371923"/>
      <w:r w:rsidRPr="00A17AD0">
        <w:t>“</w:t>
      </w:r>
      <w:r w:rsidRPr="00A17AD0">
        <w:rPr>
          <w:i/>
          <w:iCs/>
        </w:rPr>
        <w:t>АВП</w:t>
      </w:r>
      <w:r w:rsidRPr="00A17AD0">
        <w:t>” означает армированную волокном пластмассу (см. раздел 1.2.1)</w:t>
      </w:r>
    </w:p>
    <w:p w14:paraId="7F3DED43" w14:textId="7BC91BEF" w:rsidR="00571277" w:rsidRPr="00A17AD0" w:rsidRDefault="00571277" w:rsidP="00571277">
      <w:pPr>
        <w:tabs>
          <w:tab w:val="left" w:pos="1134"/>
          <w:tab w:val="left" w:pos="1701"/>
          <w:tab w:val="left" w:pos="2268"/>
        </w:tabs>
        <w:suppressAutoHyphens/>
        <w:spacing w:after="120"/>
        <w:ind w:left="1134" w:right="1134"/>
        <w:jc w:val="both"/>
        <w:rPr>
          <w:rFonts w:eastAsia="Calibri" w:cs="Arial"/>
          <w:iCs/>
          <w:color w:val="00B050"/>
          <w:spacing w:val="0"/>
          <w:w w:val="100"/>
          <w:kern w:val="0"/>
          <w:lang w:eastAsia="en-US"/>
        </w:rPr>
      </w:pPr>
      <w:r w:rsidRPr="00A17AD0">
        <w:rPr>
          <w:rFonts w:eastAsia="Calibri" w:cs="Arial"/>
          <w:iCs/>
          <w:color w:val="00B050"/>
          <w:spacing w:val="0"/>
          <w:w w:val="100"/>
          <w:kern w:val="0"/>
          <w:lang w:eastAsia="en-US"/>
        </w:rPr>
        <w:t>“</w:t>
      </w:r>
      <w:bookmarkEnd w:id="7"/>
      <w:r w:rsidRPr="00A17AD0">
        <w:rPr>
          <w:rFonts w:eastAsia="Calibri" w:cs="Arial"/>
          <w:i/>
          <w:iCs/>
          <w:color w:val="00B050"/>
          <w:spacing w:val="0"/>
          <w:w w:val="100"/>
          <w:kern w:val="0"/>
          <w:lang w:eastAsia="en-US"/>
        </w:rPr>
        <w:t>АСГ</w:t>
      </w:r>
      <w:r w:rsidRPr="00A17AD0">
        <w:rPr>
          <w:rFonts w:eastAsia="Calibri" w:cs="Arial"/>
          <w:iCs/>
          <w:color w:val="00B050"/>
          <w:spacing w:val="0"/>
          <w:w w:val="100"/>
          <w:kern w:val="0"/>
          <w:lang w:eastAsia="en-US"/>
        </w:rPr>
        <w:t>” означает Ассоциацию по сжатым газам (CGA, 14501 George Carter Way, Suite 103, Chantilly, VA 20151, United States of America),</w:t>
      </w:r>
      <w:r w:rsidRPr="00A17AD0">
        <w:rPr>
          <w:rFonts w:eastAsia="Calibri" w:cs="Arial"/>
          <w:color w:val="00B050"/>
          <w:spacing w:val="0"/>
          <w:w w:val="100"/>
          <w:kern w:val="0"/>
          <w:lang w:eastAsia="en-US"/>
        </w:rPr>
        <w:t xml:space="preserve"> </w:t>
      </w:r>
      <w:hyperlink r:id="rId11" w:history="1">
        <w:r w:rsidRPr="00A17AD0">
          <w:rPr>
            <w:rFonts w:eastAsia="Calibri" w:cs="Arial"/>
            <w:color w:val="00B050"/>
            <w:spacing w:val="0"/>
            <w:w w:val="100"/>
            <w:kern w:val="0"/>
            <w:lang w:eastAsia="en-US"/>
          </w:rPr>
          <w:t>www.cganet.com</w:t>
        </w:r>
      </w:hyperlink>
      <w:r w:rsidRPr="00A17AD0">
        <w:rPr>
          <w:rFonts w:eastAsia="Calibri" w:cs="Arial"/>
          <w:iCs/>
          <w:color w:val="00B050"/>
          <w:spacing w:val="0"/>
          <w:w w:val="100"/>
          <w:kern w:val="0"/>
          <w:lang w:eastAsia="en-US"/>
        </w:rPr>
        <w:t>.</w:t>
      </w:r>
    </w:p>
    <w:p w14:paraId="05C43095"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iCs/>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color w:val="00B050"/>
          <w:spacing w:val="0"/>
          <w:w w:val="100"/>
          <w:kern w:val="0"/>
          <w:lang w:eastAsia="en-US"/>
        </w:rPr>
        <w:t>ASTM</w:t>
      </w:r>
      <w:r w:rsidRPr="00A17AD0">
        <w:rPr>
          <w:rFonts w:eastAsia="Calibri" w:cs="Arial"/>
          <w:iCs/>
          <w:color w:val="00B050"/>
          <w:spacing w:val="0"/>
          <w:w w:val="100"/>
          <w:kern w:val="0"/>
          <w:lang w:eastAsia="en-US"/>
        </w:rPr>
        <w:t>” означает Американское общество по испытаниям и материалам (ASTM International, 100 Barr Harbor Drive, PO Box C700, West Conshohocken, PA, 19428-2959, United States of America),</w:t>
      </w:r>
      <w:r w:rsidRPr="00A17AD0">
        <w:rPr>
          <w:rFonts w:eastAsia="Calibri" w:cs="Arial"/>
          <w:color w:val="00B050"/>
          <w:spacing w:val="0"/>
          <w:w w:val="100"/>
          <w:kern w:val="0"/>
          <w:lang w:eastAsia="en-US"/>
        </w:rPr>
        <w:t xml:space="preserve"> </w:t>
      </w:r>
      <w:hyperlink r:id="rId12" w:history="1">
        <w:r w:rsidRPr="00A17AD0">
          <w:rPr>
            <w:rFonts w:eastAsia="Calibri" w:cs="Arial"/>
            <w:color w:val="00B050"/>
            <w:spacing w:val="0"/>
            <w:w w:val="100"/>
            <w:kern w:val="0"/>
            <w:lang w:eastAsia="en-US"/>
          </w:rPr>
          <w:t>www.astm.org</w:t>
        </w:r>
      </w:hyperlink>
      <w:r w:rsidRPr="00A17AD0">
        <w:rPr>
          <w:rFonts w:eastAsia="Calibri" w:cs="Arial"/>
          <w:iCs/>
          <w:color w:val="00B050"/>
          <w:spacing w:val="0"/>
          <w:w w:val="100"/>
          <w:kern w:val="0"/>
          <w:lang w:eastAsia="en-US"/>
        </w:rPr>
        <w:t>.</w:t>
      </w:r>
    </w:p>
    <w:p w14:paraId="528886BD"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b/>
          <w:color w:val="00B050"/>
          <w:spacing w:val="0"/>
          <w:w w:val="100"/>
          <w:kern w:val="0"/>
          <w:lang w:eastAsia="en-US"/>
        </w:rPr>
      </w:pPr>
      <w:r w:rsidRPr="00A17AD0">
        <w:rPr>
          <w:rFonts w:eastAsia="Calibri" w:cs="Arial"/>
          <w:b/>
          <w:color w:val="00B050"/>
          <w:spacing w:val="0"/>
          <w:w w:val="100"/>
          <w:kern w:val="0"/>
          <w:lang w:eastAsia="en-US"/>
        </w:rPr>
        <w:t>В</w:t>
      </w:r>
    </w:p>
    <w:p w14:paraId="5AA5ECDB"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iCs/>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iCs/>
          <w:color w:val="00B050"/>
          <w:spacing w:val="0"/>
          <w:w w:val="100"/>
          <w:kern w:val="0"/>
          <w:lang w:eastAsia="en-US"/>
        </w:rPr>
        <w:t>ВОПОГ</w:t>
      </w:r>
      <w:r w:rsidRPr="00A17AD0">
        <w:rPr>
          <w:rFonts w:eastAsia="Calibri" w:cs="Arial"/>
          <w:iCs/>
          <w:color w:val="00B050"/>
          <w:spacing w:val="0"/>
          <w:w w:val="100"/>
          <w:kern w:val="0"/>
          <w:lang w:eastAsia="en-US"/>
        </w:rPr>
        <w:t>” означает Европейское соглашение о международной перевозке опасных грузов по внутренним водным путям.</w:t>
      </w:r>
    </w:p>
    <w:p w14:paraId="2A7C727D"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b/>
          <w:color w:val="00B050"/>
          <w:spacing w:val="0"/>
          <w:w w:val="100"/>
          <w:kern w:val="0"/>
          <w:lang w:eastAsia="en-US"/>
        </w:rPr>
      </w:pPr>
      <w:r w:rsidRPr="00A17AD0">
        <w:rPr>
          <w:rFonts w:eastAsia="Calibri" w:cs="Arial"/>
          <w:b/>
          <w:color w:val="00B050"/>
          <w:spacing w:val="0"/>
          <w:w w:val="100"/>
          <w:kern w:val="0"/>
          <w:lang w:eastAsia="en-US"/>
        </w:rPr>
        <w:t>Е</w:t>
      </w:r>
    </w:p>
    <w:p w14:paraId="0340F297"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b/>
          <w:color w:val="00B050"/>
          <w:spacing w:val="0"/>
          <w:w w:val="100"/>
          <w:kern w:val="0"/>
          <w:lang w:eastAsia="en-US"/>
        </w:rPr>
      </w:pPr>
      <w:r w:rsidRPr="00A17AD0">
        <w:rPr>
          <w:rFonts w:eastAsia="Calibri" w:cs="Arial"/>
          <w:bCs/>
          <w:color w:val="00B050"/>
          <w:spacing w:val="0"/>
          <w:w w:val="100"/>
          <w:kern w:val="0"/>
          <w:lang w:eastAsia="en-US"/>
        </w:rPr>
        <w:t>“</w:t>
      </w:r>
      <w:r w:rsidRPr="00A17AD0">
        <w:rPr>
          <w:rFonts w:eastAsia="Calibri" w:cs="Arial"/>
          <w:bCs/>
          <w:i/>
          <w:iCs/>
          <w:color w:val="00B050"/>
          <w:spacing w:val="0"/>
          <w:w w:val="100"/>
          <w:kern w:val="0"/>
          <w:lang w:eastAsia="en-US"/>
        </w:rPr>
        <w:t>ЕАПГ</w:t>
      </w:r>
      <w:r w:rsidRPr="00A17AD0">
        <w:rPr>
          <w:rFonts w:eastAsia="Calibri" w:cs="Arial"/>
          <w:bCs/>
          <w:iCs/>
          <w:color w:val="00B050"/>
          <w:spacing w:val="0"/>
          <w:w w:val="100"/>
          <w:kern w:val="0"/>
          <w:lang w:eastAsia="en-US"/>
        </w:rPr>
        <w:t>”</w:t>
      </w:r>
      <w:r w:rsidRPr="00A17AD0">
        <w:rPr>
          <w:rFonts w:eastAsia="Calibri" w:cs="Arial"/>
          <w:color w:val="00B050"/>
          <w:spacing w:val="0"/>
          <w:w w:val="100"/>
          <w:kern w:val="0"/>
          <w:lang w:eastAsia="en-US"/>
        </w:rPr>
        <w:t xml:space="preserve"> означает Европейскую ассоциацию по промышленным газам (EIGA, 30 Avenue de l'Astronomie, B-1210 Brussels, Belgium), </w:t>
      </w:r>
      <w:hyperlink r:id="rId13" w:history="1">
        <w:r w:rsidRPr="00A17AD0">
          <w:rPr>
            <w:rFonts w:eastAsia="Calibri" w:cs="Arial"/>
            <w:color w:val="00B050"/>
            <w:spacing w:val="0"/>
            <w:w w:val="100"/>
            <w:kern w:val="0"/>
            <w:lang w:eastAsia="en-US"/>
          </w:rPr>
          <w:t>www.eiga.eu</w:t>
        </w:r>
      </w:hyperlink>
      <w:r w:rsidRPr="00A17AD0">
        <w:rPr>
          <w:rFonts w:eastAsia="Calibri" w:cs="Arial"/>
          <w:color w:val="00B050"/>
          <w:spacing w:val="0"/>
          <w:w w:val="100"/>
          <w:kern w:val="0"/>
          <w:lang w:eastAsia="en-US"/>
        </w:rPr>
        <w:t>.</w:t>
      </w:r>
    </w:p>
    <w:p w14:paraId="6DA741C7" w14:textId="77777777" w:rsidR="00571277" w:rsidRPr="00FB3755" w:rsidRDefault="00571277" w:rsidP="00571277">
      <w:pPr>
        <w:tabs>
          <w:tab w:val="left" w:pos="1134"/>
          <w:tab w:val="left" w:pos="1701"/>
          <w:tab w:val="left" w:pos="2268"/>
        </w:tabs>
        <w:suppressAutoHyphens/>
        <w:spacing w:after="120"/>
        <w:ind w:left="1134" w:right="1134"/>
        <w:jc w:val="both"/>
        <w:rPr>
          <w:rFonts w:eastAsia="Calibri" w:cs="Arial"/>
          <w:iCs/>
          <w:color w:val="00B050"/>
          <w:spacing w:val="0"/>
          <w:w w:val="100"/>
          <w:kern w:val="0"/>
          <w:lang w:val="fr-CH" w:eastAsia="en-US"/>
        </w:rPr>
      </w:pPr>
      <w:r w:rsidRPr="00A17AD0">
        <w:rPr>
          <w:rFonts w:eastAsia="Calibri" w:cs="Arial"/>
          <w:iCs/>
          <w:color w:val="00B050"/>
          <w:spacing w:val="0"/>
          <w:w w:val="100"/>
          <w:kern w:val="0"/>
          <w:lang w:eastAsia="en-US"/>
        </w:rPr>
        <w:t>“</w:t>
      </w:r>
      <w:r w:rsidRPr="00A17AD0">
        <w:rPr>
          <w:rFonts w:eastAsia="Calibri" w:cs="Arial"/>
          <w:i/>
          <w:iCs/>
          <w:color w:val="00B050"/>
          <w:spacing w:val="0"/>
          <w:w w:val="100"/>
          <w:kern w:val="0"/>
          <w:lang w:eastAsia="en-US"/>
        </w:rPr>
        <w:t>ЕЭК ООН</w:t>
      </w:r>
      <w:r w:rsidRPr="00A17AD0">
        <w:rPr>
          <w:rFonts w:eastAsia="Calibri" w:cs="Arial"/>
          <w:iCs/>
          <w:color w:val="00B050"/>
          <w:spacing w:val="0"/>
          <w:w w:val="100"/>
          <w:kern w:val="0"/>
          <w:lang w:eastAsia="en-US"/>
        </w:rPr>
        <w:t>” означает Европейскую экономическую комиссию Организации</w:t>
      </w:r>
      <w:r w:rsidRPr="00FB3755">
        <w:rPr>
          <w:rFonts w:eastAsia="Calibri" w:cs="Arial"/>
          <w:iCs/>
          <w:color w:val="00B050"/>
          <w:spacing w:val="0"/>
          <w:w w:val="100"/>
          <w:kern w:val="0"/>
          <w:lang w:val="fr-CH" w:eastAsia="en-US"/>
        </w:rPr>
        <w:t xml:space="preserve"> </w:t>
      </w:r>
      <w:r w:rsidRPr="00A17AD0">
        <w:rPr>
          <w:rFonts w:eastAsia="Calibri" w:cs="Arial"/>
          <w:iCs/>
          <w:color w:val="00B050"/>
          <w:spacing w:val="0"/>
          <w:w w:val="100"/>
          <w:kern w:val="0"/>
          <w:lang w:eastAsia="en-US"/>
        </w:rPr>
        <w:t>Объединенных</w:t>
      </w:r>
      <w:r w:rsidRPr="00FB3755">
        <w:rPr>
          <w:rFonts w:eastAsia="Calibri" w:cs="Arial"/>
          <w:iCs/>
          <w:color w:val="00B050"/>
          <w:spacing w:val="0"/>
          <w:w w:val="100"/>
          <w:kern w:val="0"/>
          <w:lang w:val="fr-CH" w:eastAsia="en-US"/>
        </w:rPr>
        <w:t xml:space="preserve"> </w:t>
      </w:r>
      <w:r w:rsidRPr="00A17AD0">
        <w:rPr>
          <w:rFonts w:eastAsia="Calibri" w:cs="Arial"/>
          <w:iCs/>
          <w:color w:val="00B050"/>
          <w:spacing w:val="0"/>
          <w:w w:val="100"/>
          <w:kern w:val="0"/>
          <w:lang w:eastAsia="en-US"/>
        </w:rPr>
        <w:t>Наций</w:t>
      </w:r>
      <w:r w:rsidRPr="00FB3755">
        <w:rPr>
          <w:rFonts w:eastAsia="Calibri" w:cs="Arial"/>
          <w:iCs/>
          <w:color w:val="00B050"/>
          <w:spacing w:val="0"/>
          <w:w w:val="100"/>
          <w:kern w:val="0"/>
          <w:lang w:val="fr-CH" w:eastAsia="en-US"/>
        </w:rPr>
        <w:t xml:space="preserve"> (UNECE, Palais des Nations, </w:t>
      </w:r>
      <w:r w:rsidRPr="00FB3755">
        <w:rPr>
          <w:rFonts w:eastAsia="Calibri" w:cs="Arial"/>
          <w:iCs/>
          <w:color w:val="00B050"/>
          <w:spacing w:val="0"/>
          <w:w w:val="100"/>
          <w:kern w:val="0"/>
          <w:lang w:val="fr-CH" w:eastAsia="en-US"/>
        </w:rPr>
        <w:br/>
        <w:t>8–14 avenue de la Paix, CH-1211 Geneva 10, Switzerland),</w:t>
      </w:r>
      <w:r w:rsidRPr="00FB3755">
        <w:rPr>
          <w:rFonts w:eastAsia="Calibri" w:cs="Arial"/>
          <w:color w:val="00B050"/>
          <w:spacing w:val="0"/>
          <w:w w:val="100"/>
          <w:kern w:val="0"/>
          <w:lang w:val="fr-CH" w:eastAsia="en-US"/>
        </w:rPr>
        <w:t xml:space="preserve"> </w:t>
      </w:r>
      <w:hyperlink r:id="rId14" w:history="1">
        <w:r w:rsidRPr="00FB3755">
          <w:rPr>
            <w:rFonts w:eastAsia="Calibri" w:cs="Arial"/>
            <w:color w:val="00B050"/>
            <w:spacing w:val="0"/>
            <w:w w:val="100"/>
            <w:kern w:val="0"/>
            <w:lang w:val="fr-CH" w:eastAsia="en-US"/>
          </w:rPr>
          <w:t>www.unece.org</w:t>
        </w:r>
      </w:hyperlink>
      <w:r w:rsidRPr="00FB3755">
        <w:rPr>
          <w:rFonts w:eastAsia="Calibri" w:cs="Arial"/>
          <w:iCs/>
          <w:color w:val="00B050"/>
          <w:spacing w:val="0"/>
          <w:w w:val="100"/>
          <w:kern w:val="0"/>
          <w:lang w:val="fr-CH" w:eastAsia="en-US"/>
        </w:rPr>
        <w:t xml:space="preserve">. </w:t>
      </w:r>
    </w:p>
    <w:p w14:paraId="44934E9B"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iCs/>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iCs/>
          <w:color w:val="00B050"/>
          <w:spacing w:val="0"/>
          <w:w w:val="100"/>
          <w:kern w:val="0"/>
          <w:lang w:eastAsia="en-US"/>
        </w:rPr>
        <w:t>EN</w:t>
      </w:r>
      <w:r w:rsidRPr="00A17AD0">
        <w:rPr>
          <w:rFonts w:eastAsia="Calibri" w:cs="Arial"/>
          <w:iCs/>
          <w:color w:val="00B050"/>
          <w:spacing w:val="0"/>
          <w:w w:val="100"/>
          <w:kern w:val="0"/>
          <w:lang w:eastAsia="en-US"/>
        </w:rPr>
        <w:t xml:space="preserve">” (стандарт) означает европейский стандарт, опубликованный Европейским комитетом по стандартизации (ЕКС) (CEN, Avenue Marnix 17, B-1000 Brussels, Belgium), </w:t>
      </w:r>
      <w:hyperlink r:id="rId15" w:history="1">
        <w:r w:rsidRPr="00A17AD0">
          <w:rPr>
            <w:rFonts w:eastAsia="Calibri" w:cs="Arial"/>
            <w:iCs/>
            <w:color w:val="00B050"/>
            <w:spacing w:val="0"/>
            <w:w w:val="100"/>
            <w:kern w:val="0"/>
            <w:lang w:eastAsia="en-US"/>
          </w:rPr>
          <w:t>www.cen.eu</w:t>
        </w:r>
      </w:hyperlink>
      <w:r w:rsidRPr="00A17AD0">
        <w:rPr>
          <w:rFonts w:eastAsia="Calibri" w:cs="Arial"/>
          <w:iCs/>
          <w:color w:val="00B050"/>
          <w:spacing w:val="0"/>
          <w:w w:val="100"/>
          <w:kern w:val="0"/>
          <w:lang w:eastAsia="en-US"/>
        </w:rPr>
        <w:t>.</w:t>
      </w:r>
    </w:p>
    <w:p w14:paraId="623B5CA9" w14:textId="77777777" w:rsidR="00571277" w:rsidRPr="00A17AD0" w:rsidRDefault="00571277" w:rsidP="00571277">
      <w:pPr>
        <w:keepNext/>
        <w:tabs>
          <w:tab w:val="left" w:pos="1134"/>
          <w:tab w:val="left" w:pos="1701"/>
          <w:tab w:val="left" w:pos="2268"/>
        </w:tabs>
        <w:suppressAutoHyphens/>
        <w:spacing w:after="120"/>
        <w:ind w:left="1134" w:right="1134"/>
        <w:jc w:val="both"/>
        <w:rPr>
          <w:rFonts w:eastAsia="Calibri" w:cs="Arial"/>
          <w:b/>
          <w:color w:val="00B050"/>
          <w:spacing w:val="0"/>
          <w:w w:val="100"/>
          <w:kern w:val="0"/>
          <w:lang w:eastAsia="en-US"/>
        </w:rPr>
      </w:pPr>
      <w:r w:rsidRPr="00A17AD0">
        <w:rPr>
          <w:rFonts w:eastAsia="Calibri" w:cs="Arial"/>
          <w:b/>
          <w:color w:val="00B050"/>
          <w:spacing w:val="0"/>
          <w:w w:val="100"/>
          <w:kern w:val="0"/>
          <w:lang w:eastAsia="en-US"/>
        </w:rPr>
        <w:t>И</w:t>
      </w:r>
    </w:p>
    <w:p w14:paraId="1A5E9CC2"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iCs/>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iCs/>
          <w:color w:val="00B050"/>
          <w:spacing w:val="0"/>
          <w:w w:val="100"/>
          <w:kern w:val="0"/>
          <w:lang w:eastAsia="en-US"/>
        </w:rPr>
        <w:t>ИКАО</w:t>
      </w:r>
      <w:r w:rsidRPr="00A17AD0">
        <w:rPr>
          <w:rFonts w:eastAsia="Calibri" w:cs="Arial"/>
          <w:iCs/>
          <w:color w:val="00B050"/>
          <w:spacing w:val="0"/>
          <w:w w:val="100"/>
          <w:kern w:val="0"/>
          <w:lang w:eastAsia="en-US"/>
        </w:rPr>
        <w:t>” означает Международную организацию гражданской авиации (</w:t>
      </w:r>
      <w:r w:rsidRPr="00A17AD0">
        <w:rPr>
          <w:rFonts w:eastAsia="Calibri" w:cs="Arial"/>
          <w:color w:val="00B050"/>
          <w:spacing w:val="0"/>
          <w:w w:val="100"/>
          <w:kern w:val="0"/>
          <w:lang w:eastAsia="en-US"/>
        </w:rPr>
        <w:t>ICAO</w:t>
      </w:r>
      <w:r w:rsidRPr="00A17AD0">
        <w:rPr>
          <w:rFonts w:eastAsia="Calibri" w:cs="Arial"/>
          <w:iCs/>
          <w:color w:val="00B050"/>
          <w:spacing w:val="0"/>
          <w:w w:val="100"/>
          <w:kern w:val="0"/>
          <w:lang w:eastAsia="en-US"/>
        </w:rPr>
        <w:t>, 999 University Street, Montreal, Quebec H3C 5H7, Canada),</w:t>
      </w:r>
      <w:r w:rsidRPr="00A17AD0">
        <w:rPr>
          <w:rFonts w:eastAsia="Calibri" w:cs="Arial"/>
          <w:color w:val="00B050"/>
          <w:spacing w:val="0"/>
          <w:w w:val="100"/>
          <w:kern w:val="0"/>
          <w:lang w:eastAsia="en-US"/>
        </w:rPr>
        <w:t xml:space="preserve"> </w:t>
      </w:r>
      <w:hyperlink r:id="rId16" w:history="1">
        <w:r w:rsidRPr="00A17AD0">
          <w:rPr>
            <w:rFonts w:eastAsia="Calibri" w:cs="Arial"/>
            <w:color w:val="00B050"/>
            <w:spacing w:val="0"/>
            <w:w w:val="100"/>
            <w:kern w:val="0"/>
            <w:lang w:eastAsia="en-US"/>
          </w:rPr>
          <w:t>www.icao.org</w:t>
        </w:r>
      </w:hyperlink>
      <w:r w:rsidRPr="00A17AD0">
        <w:rPr>
          <w:rFonts w:eastAsia="Calibri" w:cs="Arial"/>
          <w:iCs/>
          <w:color w:val="00B050"/>
          <w:spacing w:val="0"/>
          <w:w w:val="100"/>
          <w:kern w:val="0"/>
          <w:lang w:eastAsia="en-US"/>
        </w:rPr>
        <w:t>.</w:t>
      </w:r>
    </w:p>
    <w:p w14:paraId="3AB07E64"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iCs/>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iCs/>
          <w:color w:val="00B050"/>
          <w:spacing w:val="0"/>
          <w:w w:val="100"/>
          <w:kern w:val="0"/>
          <w:lang w:eastAsia="en-US"/>
        </w:rPr>
        <w:t>ИМО</w:t>
      </w:r>
      <w:r w:rsidRPr="00A17AD0">
        <w:rPr>
          <w:rFonts w:eastAsia="Calibri" w:cs="Arial"/>
          <w:iCs/>
          <w:color w:val="00B050"/>
          <w:spacing w:val="0"/>
          <w:w w:val="100"/>
          <w:kern w:val="0"/>
          <w:lang w:eastAsia="en-US"/>
        </w:rPr>
        <w:t>” означает Международную морскую организацию (</w:t>
      </w:r>
      <w:r w:rsidRPr="00A17AD0">
        <w:rPr>
          <w:rFonts w:eastAsia="Calibri" w:cs="Arial"/>
          <w:color w:val="00B050"/>
          <w:spacing w:val="0"/>
          <w:w w:val="100"/>
          <w:kern w:val="0"/>
          <w:lang w:eastAsia="en-US"/>
        </w:rPr>
        <w:t>IMO</w:t>
      </w:r>
      <w:r w:rsidRPr="00A17AD0">
        <w:rPr>
          <w:rFonts w:eastAsia="Calibri" w:cs="Arial"/>
          <w:iCs/>
          <w:color w:val="00B050"/>
          <w:spacing w:val="0"/>
          <w:w w:val="100"/>
          <w:kern w:val="0"/>
          <w:lang w:eastAsia="en-US"/>
        </w:rPr>
        <w:t>, 4 Albert Embankment, London SE1 7SR, United Kingdom),</w:t>
      </w:r>
      <w:r w:rsidRPr="00A17AD0">
        <w:rPr>
          <w:rFonts w:eastAsia="Calibri" w:cs="Arial"/>
          <w:color w:val="00B050"/>
          <w:spacing w:val="0"/>
          <w:w w:val="100"/>
          <w:kern w:val="0"/>
          <w:lang w:eastAsia="en-US"/>
        </w:rPr>
        <w:t xml:space="preserve"> </w:t>
      </w:r>
      <w:hyperlink r:id="rId17" w:history="1">
        <w:r w:rsidRPr="00A17AD0">
          <w:rPr>
            <w:rFonts w:eastAsia="Calibri" w:cs="Arial"/>
            <w:color w:val="00B050"/>
            <w:spacing w:val="0"/>
            <w:w w:val="100"/>
            <w:kern w:val="0"/>
            <w:lang w:eastAsia="en-US"/>
          </w:rPr>
          <w:t>www.imo.org</w:t>
        </w:r>
      </w:hyperlink>
      <w:r w:rsidRPr="00A17AD0">
        <w:rPr>
          <w:rFonts w:eastAsia="Calibri" w:cs="Arial"/>
          <w:iCs/>
          <w:color w:val="00B050"/>
          <w:spacing w:val="0"/>
          <w:w w:val="100"/>
          <w:kern w:val="0"/>
          <w:lang w:eastAsia="en-US"/>
        </w:rPr>
        <w:t xml:space="preserve">. </w:t>
      </w:r>
    </w:p>
    <w:p w14:paraId="1FED99D9"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iCs/>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iCs/>
          <w:color w:val="00B050"/>
          <w:spacing w:val="0"/>
          <w:w w:val="100"/>
          <w:kern w:val="0"/>
          <w:lang w:eastAsia="en-US"/>
        </w:rPr>
        <w:t>ISO</w:t>
      </w:r>
      <w:r w:rsidRPr="00A17AD0">
        <w:rPr>
          <w:rFonts w:eastAsia="Calibri" w:cs="Arial"/>
          <w:iCs/>
          <w:color w:val="00B050"/>
          <w:spacing w:val="0"/>
          <w:w w:val="100"/>
          <w:kern w:val="0"/>
          <w:lang w:eastAsia="en-US"/>
        </w:rPr>
        <w:t>” (стандарт) означает международный стандарт, опубликованный Международной организацией по стандартизации (ИСО) (</w:t>
      </w:r>
      <w:r w:rsidRPr="00A17AD0">
        <w:rPr>
          <w:rFonts w:eastAsia="Calibri" w:cs="Arial"/>
          <w:color w:val="00B050"/>
          <w:spacing w:val="0"/>
          <w:w w:val="100"/>
          <w:kern w:val="0"/>
          <w:lang w:eastAsia="en-US"/>
        </w:rPr>
        <w:t xml:space="preserve">ISO — </w:t>
      </w:r>
      <w:r w:rsidRPr="00A17AD0">
        <w:rPr>
          <w:rFonts w:eastAsia="Calibri" w:cs="Arial"/>
          <w:iCs/>
          <w:color w:val="00B050"/>
          <w:spacing w:val="0"/>
          <w:w w:val="100"/>
          <w:kern w:val="0"/>
          <w:lang w:eastAsia="en-US"/>
        </w:rPr>
        <w:t>1, rue de Varembé, CH-</w:t>
      </w:r>
      <w:r w:rsidRPr="00A17AD0">
        <w:rPr>
          <w:rFonts w:eastAsia="Calibri" w:cs="Arial"/>
          <w:color w:val="00B050"/>
          <w:spacing w:val="0"/>
          <w:w w:val="100"/>
          <w:kern w:val="0"/>
          <w:lang w:eastAsia="en-US"/>
        </w:rPr>
        <w:t>1204 Geneva 20,</w:t>
      </w:r>
      <w:r w:rsidRPr="00A17AD0">
        <w:rPr>
          <w:rFonts w:eastAsia="Calibri" w:cs="Arial"/>
          <w:iCs/>
          <w:color w:val="00B050"/>
          <w:spacing w:val="0"/>
          <w:w w:val="100"/>
          <w:kern w:val="0"/>
          <w:lang w:eastAsia="en-US"/>
        </w:rPr>
        <w:t xml:space="preserve"> Switzerland</w:t>
      </w:r>
      <w:r w:rsidRPr="00A17AD0">
        <w:rPr>
          <w:rFonts w:eastAsia="Calibri" w:cs="Arial"/>
          <w:color w:val="00B050"/>
          <w:spacing w:val="0"/>
          <w:w w:val="100"/>
          <w:kern w:val="0"/>
          <w:lang w:eastAsia="en-US"/>
        </w:rPr>
        <w:t xml:space="preserve">), </w:t>
      </w:r>
      <w:hyperlink r:id="rId18" w:history="1">
        <w:r w:rsidRPr="00A17AD0">
          <w:rPr>
            <w:rFonts w:eastAsia="Calibri" w:cs="Arial"/>
            <w:color w:val="00B050"/>
            <w:spacing w:val="0"/>
            <w:w w:val="100"/>
            <w:kern w:val="0"/>
            <w:lang w:eastAsia="en-US"/>
          </w:rPr>
          <w:t>www.iso.org</w:t>
        </w:r>
      </w:hyperlink>
      <w:r w:rsidRPr="00A17AD0">
        <w:rPr>
          <w:rFonts w:eastAsia="Calibri" w:cs="Arial"/>
          <w:color w:val="00B050"/>
          <w:spacing w:val="0"/>
          <w:w w:val="100"/>
          <w:kern w:val="0"/>
          <w:lang w:eastAsia="en-US"/>
        </w:rPr>
        <w:t>.</w:t>
      </w:r>
    </w:p>
    <w:p w14:paraId="7933D34D"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b/>
          <w:color w:val="00B050"/>
          <w:spacing w:val="0"/>
          <w:w w:val="100"/>
          <w:kern w:val="0"/>
          <w:lang w:eastAsia="en-US"/>
        </w:rPr>
      </w:pPr>
      <w:r w:rsidRPr="00A17AD0">
        <w:rPr>
          <w:rFonts w:eastAsia="Calibri" w:cs="Arial"/>
          <w:b/>
          <w:color w:val="00B050"/>
          <w:spacing w:val="0"/>
          <w:w w:val="100"/>
          <w:kern w:val="0"/>
          <w:lang w:eastAsia="en-US"/>
        </w:rPr>
        <w:t>К</w:t>
      </w:r>
    </w:p>
    <w:p w14:paraId="543E1706"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color w:val="00B050"/>
          <w:spacing w:val="0"/>
          <w:w w:val="100"/>
          <w:kern w:val="0"/>
          <w:lang w:eastAsia="en-US"/>
        </w:rPr>
        <w:t>КБК</w:t>
      </w:r>
      <w:r w:rsidRPr="00A17AD0">
        <w:rPr>
          <w:rFonts w:eastAsia="Calibri" w:cs="Arial"/>
          <w:iCs/>
          <w:color w:val="00B050"/>
          <w:spacing w:val="0"/>
          <w:w w:val="100"/>
          <w:kern w:val="0"/>
          <w:lang w:eastAsia="en-US"/>
        </w:rPr>
        <w:t>”</w:t>
      </w:r>
      <w:r w:rsidRPr="00A17AD0">
        <w:rPr>
          <w:rFonts w:eastAsia="Calibri" w:cs="Arial"/>
          <w:color w:val="00B050"/>
          <w:spacing w:val="0"/>
          <w:w w:val="100"/>
          <w:kern w:val="0"/>
          <w:lang w:eastAsia="en-US"/>
        </w:rPr>
        <w:t xml:space="preserve"> означает Международную конвенцию по безопасным контейнерам (Женева, 1972) с поправками, опубликованную Международной морской организацией (ИМО), Лондон.</w:t>
      </w:r>
    </w:p>
    <w:p w14:paraId="6D062A4D"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color w:val="00B050"/>
          <w:spacing w:val="0"/>
          <w:w w:val="100"/>
          <w:kern w:val="0"/>
          <w:lang w:eastAsia="en-US"/>
        </w:rPr>
        <w:t>КДПГ</w:t>
      </w:r>
      <w:r w:rsidRPr="00A17AD0">
        <w:rPr>
          <w:rFonts w:eastAsia="Calibri" w:cs="Arial"/>
          <w:iCs/>
          <w:color w:val="00B050"/>
          <w:spacing w:val="0"/>
          <w:w w:val="100"/>
          <w:kern w:val="0"/>
          <w:lang w:eastAsia="en-US"/>
        </w:rPr>
        <w:t>”</w:t>
      </w:r>
      <w:r w:rsidRPr="00A17AD0">
        <w:rPr>
          <w:rFonts w:eastAsia="Calibri" w:cs="Arial"/>
          <w:color w:val="00B050"/>
          <w:spacing w:val="0"/>
          <w:w w:val="100"/>
          <w:kern w:val="0"/>
          <w:lang w:eastAsia="en-US"/>
        </w:rPr>
        <w:t xml:space="preserve"> означает Конвенцию о договоре международной дорожной перевозки грузов (Женева, 19 мая 1956 года), с внесенными в нее изменениями.</w:t>
      </w:r>
    </w:p>
    <w:p w14:paraId="2091C61C"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iCs/>
          <w:color w:val="00B050"/>
          <w:spacing w:val="0"/>
          <w:w w:val="100"/>
          <w:kern w:val="0"/>
          <w:lang w:eastAsia="en-US"/>
        </w:rPr>
        <w:t>КПГ</w:t>
      </w:r>
      <w:r w:rsidRPr="00A17AD0">
        <w:rPr>
          <w:rFonts w:eastAsia="Calibri" w:cs="Arial"/>
          <w:iCs/>
          <w:color w:val="00B050"/>
          <w:spacing w:val="0"/>
          <w:w w:val="100"/>
          <w:kern w:val="0"/>
          <w:lang w:eastAsia="en-US"/>
        </w:rPr>
        <w:t xml:space="preserve">” </w:t>
      </w:r>
      <w:r w:rsidRPr="00A17AD0">
        <w:rPr>
          <w:rFonts w:eastAsia="Calibri" w:cs="Arial"/>
          <w:color w:val="00B050"/>
          <w:spacing w:val="0"/>
          <w:w w:val="100"/>
          <w:kern w:val="0"/>
          <w:shd w:val="clear" w:color="auto" w:fill="FFFFFF"/>
          <w:lang w:eastAsia="en-US"/>
        </w:rPr>
        <w:t xml:space="preserve">означает </w:t>
      </w:r>
      <w:r w:rsidRPr="00A17AD0">
        <w:rPr>
          <w:rFonts w:eastAsia="Calibri" w:cs="Arial"/>
          <w:iCs/>
          <w:color w:val="00B050"/>
          <w:spacing w:val="0"/>
          <w:w w:val="100"/>
          <w:kern w:val="0"/>
          <w:sz w:val="21"/>
          <w:szCs w:val="21"/>
          <w:lang w:eastAsia="en-US"/>
        </w:rPr>
        <w:t>компримированный</w:t>
      </w:r>
      <w:r w:rsidRPr="00A17AD0">
        <w:rPr>
          <w:rFonts w:eastAsia="Calibri" w:cs="Arial"/>
          <w:color w:val="00B050"/>
          <w:spacing w:val="0"/>
          <w:w w:val="100"/>
          <w:kern w:val="0"/>
          <w:lang w:eastAsia="en-US"/>
        </w:rPr>
        <w:t xml:space="preserve"> </w:t>
      </w:r>
      <w:r w:rsidRPr="00A17AD0">
        <w:rPr>
          <w:rFonts w:eastAsia="Calibri" w:cs="Arial"/>
          <w:color w:val="00B050"/>
          <w:spacing w:val="0"/>
          <w:w w:val="100"/>
          <w:kern w:val="0"/>
          <w:shd w:val="clear" w:color="auto" w:fill="FFFFFF"/>
          <w:lang w:eastAsia="en-US"/>
        </w:rPr>
        <w:t>природный газ (см.</w:t>
      </w:r>
      <w:r w:rsidRPr="00A17AD0">
        <w:rPr>
          <w:rFonts w:eastAsia="Calibri" w:cs="Arial"/>
          <w:color w:val="00B050"/>
          <w:spacing w:val="0"/>
          <w:w w:val="100"/>
          <w:kern w:val="0"/>
          <w:lang w:eastAsia="en-US"/>
        </w:rPr>
        <w:t xml:space="preserve"> раздел</w:t>
      </w:r>
      <w:r w:rsidRPr="00A17AD0">
        <w:rPr>
          <w:rFonts w:eastAsia="Calibri" w:cs="Arial"/>
          <w:color w:val="00B050"/>
          <w:spacing w:val="0"/>
          <w:w w:val="100"/>
          <w:kern w:val="0"/>
          <w:shd w:val="clear" w:color="auto" w:fill="FFFFFF"/>
          <w:lang w:eastAsia="en-US"/>
        </w:rPr>
        <w:t xml:space="preserve"> 1.2.1)</w:t>
      </w:r>
      <w:r w:rsidRPr="00A17AD0">
        <w:rPr>
          <w:rFonts w:eastAsia="Calibri" w:cs="Arial"/>
          <w:color w:val="00B050"/>
          <w:spacing w:val="0"/>
          <w:w w:val="100"/>
          <w:kern w:val="0"/>
          <w:lang w:eastAsia="en-US"/>
        </w:rPr>
        <w:t>.</w:t>
      </w:r>
    </w:p>
    <w:p w14:paraId="1369D6A6"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i/>
          <w:color w:val="00B050"/>
          <w:spacing w:val="0"/>
          <w:w w:val="100"/>
          <w:kern w:val="0"/>
          <w:lang w:eastAsia="en-US"/>
        </w:rPr>
      </w:pPr>
      <w:r w:rsidRPr="00A17AD0">
        <w:rPr>
          <w:rFonts w:eastAsia="Calibri" w:cs="Arial"/>
          <w:iCs/>
          <w:color w:val="00B050"/>
          <w:spacing w:val="0"/>
          <w:w w:val="100"/>
          <w:kern w:val="0"/>
          <w:lang w:eastAsia="en-US"/>
        </w:rPr>
        <w:lastRenderedPageBreak/>
        <w:t>“</w:t>
      </w:r>
      <w:r w:rsidRPr="00A17AD0">
        <w:rPr>
          <w:rFonts w:eastAsia="Calibri" w:cs="Arial"/>
          <w:i/>
          <w:color w:val="00B050"/>
          <w:spacing w:val="0"/>
          <w:w w:val="100"/>
          <w:kern w:val="0"/>
          <w:lang w:eastAsia="en-US"/>
        </w:rPr>
        <w:t>КСМ</w:t>
      </w:r>
      <w:r w:rsidRPr="00A17AD0">
        <w:rPr>
          <w:rFonts w:eastAsia="Calibri" w:cs="Arial"/>
          <w:iCs/>
          <w:color w:val="00B050"/>
          <w:spacing w:val="0"/>
          <w:w w:val="100"/>
          <w:kern w:val="0"/>
          <w:lang w:eastAsia="en-US"/>
        </w:rPr>
        <w:t>” означает контейнер средней грузоподъемности для массовых грузов</w:t>
      </w:r>
      <w:r w:rsidRPr="00A17AD0">
        <w:rPr>
          <w:rFonts w:eastAsia="Calibri" w:cs="Arial"/>
          <w:color w:val="00B050"/>
          <w:spacing w:val="0"/>
          <w:w w:val="100"/>
          <w:kern w:val="0"/>
          <w:lang w:eastAsia="en-US"/>
        </w:rPr>
        <w:t xml:space="preserve"> </w:t>
      </w:r>
      <w:bookmarkStart w:id="8" w:name="_Hlk70329850"/>
      <w:r w:rsidRPr="00A17AD0">
        <w:rPr>
          <w:rFonts w:eastAsia="Calibri" w:cs="Arial"/>
          <w:color w:val="00B050"/>
          <w:spacing w:val="0"/>
          <w:w w:val="100"/>
          <w:kern w:val="0"/>
          <w:lang w:eastAsia="en-US"/>
        </w:rPr>
        <w:t>(см. раздел 1.2.1)</w:t>
      </w:r>
      <w:r w:rsidRPr="00A17AD0">
        <w:rPr>
          <w:rFonts w:eastAsia="Calibri" w:cs="Arial"/>
          <w:i/>
          <w:color w:val="00B050"/>
          <w:spacing w:val="0"/>
          <w:w w:val="100"/>
          <w:kern w:val="0"/>
          <w:lang w:eastAsia="en-US"/>
        </w:rPr>
        <w:t>.</w:t>
      </w:r>
      <w:bookmarkEnd w:id="8"/>
    </w:p>
    <w:p w14:paraId="5E5C53CD"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b/>
          <w:color w:val="00B050"/>
          <w:spacing w:val="0"/>
          <w:w w:val="100"/>
          <w:kern w:val="0"/>
          <w:lang w:eastAsia="en-US"/>
        </w:rPr>
      </w:pPr>
      <w:r w:rsidRPr="00A17AD0">
        <w:rPr>
          <w:rFonts w:eastAsia="Calibri" w:cs="Arial"/>
          <w:b/>
          <w:color w:val="00B050"/>
          <w:spacing w:val="0"/>
          <w:w w:val="100"/>
          <w:kern w:val="0"/>
          <w:lang w:eastAsia="en-US"/>
        </w:rPr>
        <w:t>Л</w:t>
      </w:r>
    </w:p>
    <w:p w14:paraId="1707D3D7" w14:textId="77777777" w:rsidR="00571277" w:rsidRPr="00A17AD0" w:rsidRDefault="00571277" w:rsidP="00571277">
      <w:pPr>
        <w:tabs>
          <w:tab w:val="left" w:pos="2268"/>
        </w:tabs>
        <w:suppressAutoHyphens/>
        <w:snapToGrid w:val="0"/>
        <w:spacing w:after="120"/>
        <w:ind w:left="1134" w:right="1134"/>
        <w:rPr>
          <w:rFonts w:eastAsia="Calibri" w:cs="Arial"/>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color w:val="00B050"/>
          <w:spacing w:val="0"/>
          <w:w w:val="100"/>
          <w:kern w:val="0"/>
          <w:lang w:eastAsia="en-US"/>
        </w:rPr>
        <w:t>LSA</w:t>
      </w:r>
      <w:r w:rsidRPr="00A17AD0">
        <w:rPr>
          <w:rFonts w:eastAsia="Calibri" w:cs="Arial"/>
          <w:iCs/>
          <w:color w:val="00B050"/>
          <w:spacing w:val="0"/>
          <w:w w:val="100"/>
          <w:kern w:val="0"/>
          <w:lang w:eastAsia="en-US"/>
        </w:rPr>
        <w:t>”</w:t>
      </w:r>
      <w:r w:rsidRPr="00A17AD0">
        <w:rPr>
          <w:rFonts w:eastAsia="Calibri" w:cs="Arial"/>
          <w:color w:val="00B050"/>
          <w:spacing w:val="0"/>
          <w:w w:val="100"/>
          <w:kern w:val="0"/>
          <w:lang w:eastAsia="en-US"/>
        </w:rPr>
        <w:t xml:space="preserve"> (материал) означает м</w:t>
      </w:r>
      <w:r w:rsidRPr="00A17AD0">
        <w:rPr>
          <w:rFonts w:eastAsia="Calibri" w:cs="Arial"/>
          <w:color w:val="00B050"/>
          <w:spacing w:val="0"/>
          <w:w w:val="100"/>
          <w:kern w:val="0"/>
          <w:sz w:val="21"/>
          <w:szCs w:val="21"/>
          <w:lang w:eastAsia="en-US"/>
        </w:rPr>
        <w:t xml:space="preserve">атериал с низкой удельной активностью </w:t>
      </w:r>
      <w:r w:rsidRPr="00A17AD0">
        <w:rPr>
          <w:rFonts w:eastAsia="Calibri" w:cs="Arial"/>
          <w:color w:val="00B050"/>
          <w:spacing w:val="0"/>
          <w:w w:val="100"/>
          <w:kern w:val="0"/>
          <w:lang w:eastAsia="en-US"/>
        </w:rPr>
        <w:t>(см. пункт 2.2.7.1.3).</w:t>
      </w:r>
    </w:p>
    <w:p w14:paraId="225695F5"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b/>
          <w:color w:val="00B050"/>
          <w:spacing w:val="0"/>
          <w:w w:val="100"/>
          <w:kern w:val="0"/>
          <w:lang w:eastAsia="en-US"/>
        </w:rPr>
      </w:pPr>
      <w:r w:rsidRPr="00A17AD0">
        <w:rPr>
          <w:rFonts w:eastAsia="Calibri" w:cs="Arial"/>
          <w:b/>
          <w:color w:val="00B050"/>
          <w:spacing w:val="0"/>
          <w:w w:val="100"/>
          <w:kern w:val="0"/>
          <w:lang w:eastAsia="en-US"/>
        </w:rPr>
        <w:t>М</w:t>
      </w:r>
    </w:p>
    <w:p w14:paraId="6EC389FB"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iCs/>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iCs/>
          <w:color w:val="00B050"/>
          <w:spacing w:val="0"/>
          <w:w w:val="100"/>
          <w:kern w:val="0"/>
          <w:lang w:eastAsia="en-US"/>
        </w:rPr>
        <w:t>МАГАТЭ</w:t>
      </w:r>
      <w:r w:rsidRPr="00A17AD0">
        <w:rPr>
          <w:rFonts w:eastAsia="Calibri" w:cs="Arial"/>
          <w:iCs/>
          <w:color w:val="00B050"/>
          <w:spacing w:val="0"/>
          <w:w w:val="100"/>
          <w:kern w:val="0"/>
          <w:lang w:eastAsia="en-US"/>
        </w:rPr>
        <w:t>” означает Международное агентство по атомной энергии (IAEA, P.O. Box 100, A-1400 Vienna,</w:t>
      </w:r>
      <w:r w:rsidRPr="00A17AD0">
        <w:rPr>
          <w:rFonts w:eastAsia="Calibri" w:cs="Arial"/>
          <w:color w:val="00B050"/>
          <w:spacing w:val="0"/>
          <w:w w:val="100"/>
          <w:kern w:val="0"/>
          <w:lang w:eastAsia="en-US"/>
        </w:rPr>
        <w:t xml:space="preserve"> Austria), </w:t>
      </w:r>
      <w:hyperlink r:id="rId19" w:history="1">
        <w:r w:rsidRPr="00A17AD0">
          <w:rPr>
            <w:rFonts w:eastAsia="Calibri" w:cs="Arial"/>
            <w:color w:val="00B050"/>
            <w:spacing w:val="0"/>
            <w:w w:val="100"/>
            <w:kern w:val="0"/>
            <w:lang w:eastAsia="en-US"/>
          </w:rPr>
          <w:t>www.iaea.org</w:t>
        </w:r>
      </w:hyperlink>
      <w:r w:rsidRPr="00A17AD0">
        <w:rPr>
          <w:rFonts w:eastAsia="Calibri" w:cs="Arial"/>
          <w:iCs/>
          <w:color w:val="00B050"/>
          <w:spacing w:val="0"/>
          <w:w w:val="100"/>
          <w:kern w:val="0"/>
          <w:lang w:eastAsia="en-US"/>
        </w:rPr>
        <w:t>.</w:t>
      </w:r>
    </w:p>
    <w:p w14:paraId="5E9141F1"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color w:val="00B050"/>
          <w:spacing w:val="0"/>
          <w:w w:val="100"/>
          <w:kern w:val="0"/>
          <w:lang w:eastAsia="en-US"/>
        </w:rPr>
        <w:t>МКМПОГ</w:t>
      </w:r>
      <w:r w:rsidRPr="00A17AD0">
        <w:rPr>
          <w:rFonts w:eastAsia="Calibri" w:cs="Arial"/>
          <w:iCs/>
          <w:color w:val="00B050"/>
          <w:spacing w:val="0"/>
          <w:w w:val="100"/>
          <w:kern w:val="0"/>
          <w:lang w:eastAsia="en-US"/>
        </w:rPr>
        <w:t>”</w:t>
      </w:r>
      <w:r w:rsidRPr="00A17AD0">
        <w:rPr>
          <w:rFonts w:eastAsia="Calibri" w:cs="Arial"/>
          <w:color w:val="00B050"/>
          <w:spacing w:val="0"/>
          <w:w w:val="100"/>
          <w:kern w:val="0"/>
          <w:lang w:eastAsia="en-US"/>
        </w:rPr>
        <w:t xml:space="preserve"> </w:t>
      </w:r>
      <w:r w:rsidRPr="00A17AD0">
        <w:rPr>
          <w:rFonts w:eastAsia="Calibri" w:cs="Arial"/>
          <w:color w:val="00B050"/>
          <w:spacing w:val="0"/>
          <w:w w:val="100"/>
          <w:kern w:val="0"/>
          <w:sz w:val="21"/>
          <w:szCs w:val="21"/>
          <w:lang w:eastAsia="en-US"/>
        </w:rPr>
        <w:t>означает Международный кодекс морской перевозки опасных грузов</w:t>
      </w:r>
      <w:r w:rsidRPr="00A17AD0">
        <w:rPr>
          <w:rFonts w:eastAsia="Calibri" w:cs="Arial"/>
          <w:color w:val="00B050"/>
          <w:spacing w:val="0"/>
          <w:w w:val="100"/>
          <w:kern w:val="0"/>
          <w:lang w:eastAsia="en-US"/>
        </w:rPr>
        <w:t xml:space="preserve"> (см. раздел 1.2.1).</w:t>
      </w:r>
    </w:p>
    <w:p w14:paraId="059B99CA" w14:textId="77777777" w:rsidR="00571277" w:rsidRPr="00A17AD0" w:rsidRDefault="00571277" w:rsidP="00571277">
      <w:pPr>
        <w:tabs>
          <w:tab w:val="left" w:pos="2268"/>
        </w:tabs>
        <w:suppressAutoHyphens/>
        <w:snapToGrid w:val="0"/>
        <w:spacing w:after="120"/>
        <w:ind w:left="1134" w:right="1134" w:hanging="1418"/>
        <w:rPr>
          <w:rFonts w:eastAsia="Calibri" w:cs="Arial"/>
          <w:color w:val="00B050"/>
          <w:spacing w:val="0"/>
          <w:w w:val="100"/>
          <w:kern w:val="0"/>
          <w:lang w:eastAsia="en-US"/>
        </w:rPr>
      </w:pPr>
      <w:r w:rsidRPr="00A17AD0">
        <w:rPr>
          <w:rFonts w:eastAsia="Calibri" w:cs="Arial"/>
          <w:color w:val="00B050"/>
          <w:spacing w:val="0"/>
          <w:w w:val="100"/>
          <w:kern w:val="0"/>
          <w:lang w:eastAsia="en-US"/>
        </w:rPr>
        <w:tab/>
      </w:r>
      <w:r w:rsidRPr="00A17AD0">
        <w:rPr>
          <w:rFonts w:eastAsia="Calibri" w:cs="Arial"/>
          <w:iCs/>
          <w:color w:val="00B050"/>
          <w:spacing w:val="0"/>
          <w:w w:val="100"/>
          <w:kern w:val="0"/>
          <w:lang w:eastAsia="en-US"/>
        </w:rPr>
        <w:t>“</w:t>
      </w:r>
      <w:r w:rsidRPr="00A17AD0">
        <w:rPr>
          <w:rFonts w:eastAsia="Calibri" w:cs="Arial"/>
          <w:i/>
          <w:color w:val="00B050"/>
          <w:spacing w:val="0"/>
          <w:w w:val="100"/>
          <w:kern w:val="0"/>
          <w:lang w:eastAsia="en-US"/>
        </w:rPr>
        <w:t>МПОГ</w:t>
      </w:r>
      <w:r w:rsidRPr="00A17AD0">
        <w:rPr>
          <w:rFonts w:eastAsia="Calibri" w:cs="Arial"/>
          <w:iCs/>
          <w:color w:val="00B050"/>
          <w:spacing w:val="0"/>
          <w:w w:val="100"/>
          <w:kern w:val="0"/>
          <w:lang w:eastAsia="en-US"/>
        </w:rPr>
        <w:t>”</w:t>
      </w:r>
      <w:r w:rsidRPr="00A17AD0">
        <w:rPr>
          <w:rFonts w:eastAsia="Calibri" w:cs="Arial"/>
          <w:color w:val="00B050"/>
          <w:spacing w:val="0"/>
          <w:w w:val="100"/>
          <w:kern w:val="0"/>
          <w:lang w:eastAsia="en-US"/>
        </w:rPr>
        <w:t xml:space="preserve"> означает Правила международной перевозки опасных грузов по железным дорогам (Добавление С к КОТИФ (Конвенция о международной перевозке грузов железнодорожным транспортом)).</w:t>
      </w:r>
    </w:p>
    <w:p w14:paraId="3D6788B0"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iCs/>
          <w:color w:val="00B050"/>
          <w:spacing w:val="0"/>
          <w:w w:val="100"/>
          <w:kern w:val="0"/>
          <w:lang w:eastAsia="en-US"/>
        </w:rPr>
        <w:t>МСЖД</w:t>
      </w:r>
      <w:r w:rsidRPr="00A17AD0">
        <w:rPr>
          <w:rFonts w:eastAsia="Calibri" w:cs="Arial"/>
          <w:iCs/>
          <w:color w:val="00B050"/>
          <w:spacing w:val="0"/>
          <w:w w:val="100"/>
          <w:kern w:val="0"/>
          <w:lang w:eastAsia="en-US"/>
        </w:rPr>
        <w:t>” означает Международный союз железных дорог (UIC, 16 rue Jean Rey,</w:t>
      </w:r>
      <w:r w:rsidRPr="00A17AD0">
        <w:rPr>
          <w:rFonts w:eastAsia="Calibri" w:cs="Arial"/>
          <w:color w:val="00B050"/>
          <w:spacing w:val="0"/>
          <w:w w:val="100"/>
          <w:kern w:val="0"/>
          <w:lang w:eastAsia="en-US"/>
        </w:rPr>
        <w:t xml:space="preserve"> F-75015 </w:t>
      </w:r>
      <w:r w:rsidRPr="00A17AD0">
        <w:rPr>
          <w:rFonts w:eastAsia="Calibri" w:cs="Arial"/>
          <w:iCs/>
          <w:color w:val="00B050"/>
          <w:spacing w:val="0"/>
          <w:w w:val="100"/>
          <w:kern w:val="0"/>
          <w:lang w:eastAsia="en-US"/>
        </w:rPr>
        <w:t>Paris, France),</w:t>
      </w:r>
      <w:r w:rsidRPr="00A17AD0">
        <w:rPr>
          <w:rFonts w:eastAsia="Calibri" w:cs="Arial"/>
          <w:color w:val="00B050"/>
          <w:spacing w:val="0"/>
          <w:w w:val="100"/>
          <w:kern w:val="0"/>
          <w:lang w:eastAsia="en-US"/>
        </w:rPr>
        <w:t xml:space="preserve"> </w:t>
      </w:r>
      <w:hyperlink r:id="rId20" w:history="1">
        <w:r w:rsidRPr="00A17AD0">
          <w:rPr>
            <w:rFonts w:eastAsia="Calibri" w:cs="Arial"/>
            <w:color w:val="00B050"/>
            <w:spacing w:val="0"/>
            <w:w w:val="100"/>
            <w:kern w:val="0"/>
            <w:lang w:eastAsia="en-US"/>
          </w:rPr>
          <w:t>www.uic.org</w:t>
        </w:r>
      </w:hyperlink>
      <w:r w:rsidRPr="00A17AD0">
        <w:rPr>
          <w:rFonts w:eastAsia="Calibri" w:cs="Arial"/>
          <w:iCs/>
          <w:color w:val="00B050"/>
          <w:spacing w:val="0"/>
          <w:w w:val="100"/>
          <w:kern w:val="0"/>
          <w:lang w:eastAsia="en-US"/>
        </w:rPr>
        <w:t>.</w:t>
      </w:r>
    </w:p>
    <w:p w14:paraId="47F3AB84"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iCs/>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color w:val="00B050"/>
          <w:spacing w:val="0"/>
          <w:w w:val="100"/>
          <w:kern w:val="0"/>
          <w:lang w:eastAsia="en-US"/>
        </w:rPr>
        <w:t>МЭГК</w:t>
      </w:r>
      <w:r w:rsidRPr="00A17AD0">
        <w:rPr>
          <w:rFonts w:eastAsia="Calibri" w:cs="Arial"/>
          <w:iCs/>
          <w:color w:val="00B050"/>
          <w:spacing w:val="0"/>
          <w:w w:val="100"/>
          <w:kern w:val="0"/>
          <w:lang w:eastAsia="en-US"/>
        </w:rPr>
        <w:t>” означает м</w:t>
      </w:r>
      <w:r w:rsidRPr="00A17AD0">
        <w:rPr>
          <w:rFonts w:eastAsia="Calibri" w:cs="Arial"/>
          <w:color w:val="00B050"/>
          <w:spacing w:val="0"/>
          <w:w w:val="100"/>
          <w:kern w:val="0"/>
          <w:lang w:eastAsia="en-US"/>
        </w:rPr>
        <w:t>ногоэлементный газовый контейнер (см.</w:t>
      </w:r>
      <w:bookmarkStart w:id="9" w:name="_Hlk29299545"/>
      <w:r w:rsidRPr="00A17AD0">
        <w:rPr>
          <w:rFonts w:eastAsia="Calibri" w:cs="Arial"/>
          <w:color w:val="00B050"/>
          <w:spacing w:val="0"/>
          <w:w w:val="100"/>
          <w:kern w:val="0"/>
          <w:lang w:eastAsia="en-US"/>
        </w:rPr>
        <w:t> раздел 1.2.1</w:t>
      </w:r>
      <w:bookmarkEnd w:id="9"/>
      <w:r w:rsidRPr="00A17AD0">
        <w:rPr>
          <w:rFonts w:eastAsia="Calibri" w:cs="Arial"/>
          <w:color w:val="00B050"/>
          <w:spacing w:val="0"/>
          <w:w w:val="100"/>
          <w:kern w:val="0"/>
          <w:lang w:eastAsia="en-US"/>
        </w:rPr>
        <w:t>).</w:t>
      </w:r>
      <w:r w:rsidRPr="00A17AD0">
        <w:rPr>
          <w:rFonts w:eastAsia="Calibri" w:cs="Arial"/>
          <w:iCs/>
          <w:color w:val="00B050"/>
          <w:spacing w:val="0"/>
          <w:w w:val="100"/>
          <w:kern w:val="0"/>
          <w:lang w:eastAsia="en-US"/>
        </w:rPr>
        <w:t xml:space="preserve"> </w:t>
      </w:r>
    </w:p>
    <w:p w14:paraId="6A07D026"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i/>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color w:val="00B050"/>
          <w:spacing w:val="0"/>
          <w:w w:val="100"/>
          <w:kern w:val="0"/>
          <w:lang w:eastAsia="en-US"/>
        </w:rPr>
        <w:t>MEMU</w:t>
      </w:r>
      <w:r w:rsidRPr="00A17AD0">
        <w:rPr>
          <w:rFonts w:eastAsia="Calibri" w:cs="Arial"/>
          <w:iCs/>
          <w:color w:val="00B050"/>
          <w:spacing w:val="0"/>
          <w:w w:val="100"/>
          <w:kern w:val="0"/>
          <w:lang w:eastAsia="en-US"/>
        </w:rPr>
        <w:t>” означает смесительно-зарядную машину</w:t>
      </w:r>
      <w:r w:rsidRPr="00A17AD0">
        <w:rPr>
          <w:rFonts w:eastAsia="Calibri" w:cs="Arial"/>
          <w:color w:val="00B050"/>
          <w:spacing w:val="0"/>
          <w:w w:val="100"/>
          <w:kern w:val="0"/>
          <w:lang w:eastAsia="en-US"/>
        </w:rPr>
        <w:t xml:space="preserve"> (см. раздел 1.2.1)</w:t>
      </w:r>
      <w:r w:rsidRPr="00A17AD0">
        <w:rPr>
          <w:rFonts w:eastAsia="Calibri" w:cs="Arial"/>
          <w:i/>
          <w:color w:val="00B050"/>
          <w:spacing w:val="0"/>
          <w:w w:val="100"/>
          <w:kern w:val="0"/>
          <w:lang w:eastAsia="en-US"/>
        </w:rPr>
        <w:t>.</w:t>
      </w:r>
    </w:p>
    <w:p w14:paraId="48C942E8" w14:textId="77777777" w:rsidR="00571277" w:rsidRPr="00A17AD0" w:rsidRDefault="00571277" w:rsidP="00571277">
      <w:pPr>
        <w:tabs>
          <w:tab w:val="left" w:pos="2268"/>
        </w:tabs>
        <w:suppressAutoHyphens/>
        <w:snapToGrid w:val="0"/>
        <w:spacing w:after="120"/>
        <w:ind w:left="1134" w:right="1134"/>
        <w:rPr>
          <w:rFonts w:eastAsia="Calibri" w:cs="Arial"/>
          <w:b/>
          <w:bCs/>
          <w:color w:val="00B050"/>
          <w:spacing w:val="0"/>
          <w:w w:val="100"/>
          <w:kern w:val="0"/>
          <w:lang w:eastAsia="en-US"/>
        </w:rPr>
      </w:pPr>
      <w:r w:rsidRPr="00A17AD0">
        <w:rPr>
          <w:rFonts w:eastAsia="Calibri" w:cs="Arial"/>
          <w:b/>
          <w:bCs/>
          <w:color w:val="00B050"/>
          <w:spacing w:val="0"/>
          <w:w w:val="100"/>
          <w:kern w:val="0"/>
          <w:lang w:eastAsia="en-US"/>
        </w:rPr>
        <w:t>Н</w:t>
      </w:r>
    </w:p>
    <w:p w14:paraId="6C1896D8" w14:textId="77777777" w:rsidR="00571277" w:rsidRPr="00A17AD0" w:rsidRDefault="00571277" w:rsidP="00571277">
      <w:pPr>
        <w:tabs>
          <w:tab w:val="left" w:pos="2268"/>
        </w:tabs>
        <w:suppressAutoHyphens/>
        <w:snapToGrid w:val="0"/>
        <w:spacing w:after="120"/>
        <w:ind w:left="1134" w:right="1134"/>
        <w:jc w:val="both"/>
        <w:rPr>
          <w:rFonts w:eastAsia="Calibri" w:cs="Arial"/>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color w:val="00B050"/>
          <w:spacing w:val="0"/>
          <w:w w:val="100"/>
          <w:kern w:val="0"/>
          <w:lang w:eastAsia="en-US"/>
        </w:rPr>
        <w:t>Н.У.К.</w:t>
      </w:r>
      <w:r w:rsidRPr="00A17AD0">
        <w:rPr>
          <w:rFonts w:eastAsia="Calibri" w:cs="Arial"/>
          <w:iCs/>
          <w:color w:val="00B050"/>
          <w:spacing w:val="0"/>
          <w:w w:val="100"/>
          <w:kern w:val="0"/>
          <w:lang w:eastAsia="en-US"/>
        </w:rPr>
        <w:t xml:space="preserve">” означает </w:t>
      </w:r>
      <w:r w:rsidRPr="00A17AD0">
        <w:rPr>
          <w:rFonts w:eastAsia="Calibri" w:cs="Arial"/>
          <w:iCs/>
          <w:color w:val="00B050"/>
          <w:spacing w:val="0"/>
          <w:w w:val="100"/>
          <w:kern w:val="0"/>
          <w:sz w:val="21"/>
          <w:szCs w:val="21"/>
          <w:lang w:eastAsia="en-US"/>
        </w:rPr>
        <w:t>позицию “не указанные конкретно”</w:t>
      </w:r>
      <w:r w:rsidRPr="00A17AD0">
        <w:rPr>
          <w:rFonts w:eastAsia="Calibri" w:cs="Arial"/>
          <w:color w:val="00B050"/>
          <w:spacing w:val="0"/>
          <w:w w:val="100"/>
          <w:kern w:val="0"/>
          <w:lang w:eastAsia="en-US"/>
        </w:rPr>
        <w:t xml:space="preserve"> (см. раздел 1.2.1).</w:t>
      </w:r>
    </w:p>
    <w:p w14:paraId="065FD123"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b/>
          <w:color w:val="00B050"/>
          <w:spacing w:val="0"/>
          <w:w w:val="100"/>
          <w:kern w:val="0"/>
          <w:lang w:eastAsia="en-US"/>
        </w:rPr>
      </w:pPr>
      <w:r w:rsidRPr="00A17AD0">
        <w:rPr>
          <w:rFonts w:eastAsia="Calibri" w:cs="Arial"/>
          <w:b/>
          <w:color w:val="00B050"/>
          <w:spacing w:val="0"/>
          <w:w w:val="100"/>
          <w:kern w:val="0"/>
          <w:lang w:eastAsia="en-US"/>
        </w:rPr>
        <w:t>С</w:t>
      </w:r>
    </w:p>
    <w:p w14:paraId="24E6D826"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color w:val="00B050"/>
          <w:spacing w:val="0"/>
          <w:w w:val="100"/>
          <w:kern w:val="0"/>
          <w:lang w:eastAsia="en-US"/>
        </w:rPr>
      </w:pPr>
      <w:bookmarkStart w:id="10" w:name="_Hlk70329330"/>
      <w:r w:rsidRPr="00A17AD0">
        <w:rPr>
          <w:rFonts w:eastAsia="Calibri" w:cs="Arial"/>
          <w:iCs/>
          <w:color w:val="00B050"/>
          <w:spacing w:val="0"/>
          <w:w w:val="100"/>
          <w:kern w:val="0"/>
          <w:lang w:eastAsia="en-US"/>
        </w:rPr>
        <w:t>“</w:t>
      </w:r>
      <w:r w:rsidRPr="00A17AD0">
        <w:rPr>
          <w:rFonts w:eastAsia="Calibri" w:cs="Arial"/>
          <w:i/>
          <w:iCs/>
          <w:color w:val="00B050"/>
          <w:spacing w:val="0"/>
          <w:w w:val="100"/>
          <w:kern w:val="0"/>
          <w:lang w:eastAsia="en-US"/>
        </w:rPr>
        <w:t>СГС</w:t>
      </w:r>
      <w:r w:rsidRPr="00A17AD0">
        <w:rPr>
          <w:rFonts w:eastAsia="Calibri" w:cs="Arial"/>
          <w:iCs/>
          <w:color w:val="00B050"/>
          <w:spacing w:val="0"/>
          <w:w w:val="100"/>
          <w:kern w:val="0"/>
          <w:lang w:eastAsia="en-US"/>
        </w:rPr>
        <w:t>” означает</w:t>
      </w:r>
      <w:bookmarkEnd w:id="10"/>
      <w:r w:rsidRPr="00A17AD0">
        <w:rPr>
          <w:rFonts w:eastAsia="Calibri" w:cs="Arial"/>
          <w:iCs/>
          <w:color w:val="00B050"/>
          <w:spacing w:val="0"/>
          <w:w w:val="100"/>
          <w:kern w:val="0"/>
          <w:lang w:eastAsia="en-US"/>
        </w:rPr>
        <w:t xml:space="preserve"> Согласованную на глобальном уровне систему классификации опасности и маркировки химической продукции </w:t>
      </w:r>
      <w:r w:rsidRPr="00A17AD0">
        <w:rPr>
          <w:rFonts w:eastAsia="Calibri" w:cs="Arial"/>
          <w:bCs/>
          <w:color w:val="00B050"/>
          <w:spacing w:val="0"/>
          <w:w w:val="100"/>
          <w:kern w:val="0"/>
          <w:lang w:eastAsia="en-US"/>
        </w:rPr>
        <w:t>(см.</w:t>
      </w:r>
      <w:r w:rsidRPr="00A17AD0">
        <w:rPr>
          <w:rFonts w:eastAsia="Calibri" w:cs="Arial"/>
          <w:color w:val="00B050"/>
          <w:spacing w:val="0"/>
          <w:w w:val="100"/>
          <w:kern w:val="0"/>
          <w:lang w:eastAsia="en-US"/>
        </w:rPr>
        <w:t> раздел 1.2.1)</w:t>
      </w:r>
      <w:r w:rsidRPr="00A17AD0">
        <w:rPr>
          <w:rFonts w:eastAsia="Calibri" w:cs="Arial"/>
          <w:iCs/>
          <w:color w:val="00B050"/>
          <w:spacing w:val="0"/>
          <w:w w:val="100"/>
          <w:kern w:val="0"/>
          <w:lang w:eastAsia="en-US"/>
        </w:rPr>
        <w:t>.</w:t>
      </w:r>
    </w:p>
    <w:p w14:paraId="46FEF8A1" w14:textId="77777777" w:rsidR="00571277" w:rsidRPr="00A17AD0" w:rsidRDefault="00571277" w:rsidP="00571277">
      <w:pPr>
        <w:tabs>
          <w:tab w:val="left" w:pos="2268"/>
        </w:tabs>
        <w:suppressAutoHyphens/>
        <w:snapToGrid w:val="0"/>
        <w:spacing w:after="120"/>
        <w:ind w:left="1134" w:right="1134" w:hanging="1418"/>
        <w:rPr>
          <w:rFonts w:eastAsia="Calibri" w:cs="Arial"/>
          <w:b/>
          <w:color w:val="00B050"/>
          <w:spacing w:val="0"/>
          <w:w w:val="100"/>
          <w:kern w:val="0"/>
          <w:lang w:eastAsia="en-US"/>
        </w:rPr>
      </w:pPr>
      <w:r w:rsidRPr="00A17AD0">
        <w:rPr>
          <w:rFonts w:eastAsia="Calibri" w:cs="Arial"/>
          <w:color w:val="00B050"/>
          <w:spacing w:val="0"/>
          <w:w w:val="100"/>
          <w:kern w:val="0"/>
          <w:lang w:eastAsia="en-US"/>
        </w:rPr>
        <w:tab/>
      </w:r>
      <w:r w:rsidRPr="00A17AD0">
        <w:rPr>
          <w:rFonts w:eastAsia="Calibri" w:cs="Arial"/>
          <w:iCs/>
          <w:color w:val="00B050"/>
          <w:spacing w:val="0"/>
          <w:w w:val="100"/>
          <w:kern w:val="0"/>
          <w:lang w:eastAsia="en-US"/>
        </w:rPr>
        <w:t>“</w:t>
      </w:r>
      <w:r w:rsidRPr="00A17AD0">
        <w:rPr>
          <w:rFonts w:eastAsia="Calibri" w:cs="Arial"/>
          <w:i/>
          <w:iCs/>
          <w:color w:val="00B050"/>
          <w:spacing w:val="0"/>
          <w:w w:val="100"/>
          <w:kern w:val="0"/>
          <w:lang w:eastAsia="en-US"/>
        </w:rPr>
        <w:t>СНГ</w:t>
      </w:r>
      <w:r w:rsidRPr="00A17AD0">
        <w:rPr>
          <w:rFonts w:eastAsia="Calibri" w:cs="Arial"/>
          <w:iCs/>
          <w:color w:val="00B050"/>
          <w:spacing w:val="0"/>
          <w:w w:val="100"/>
          <w:kern w:val="0"/>
          <w:lang w:eastAsia="en-US"/>
        </w:rPr>
        <w:t>” означает с</w:t>
      </w:r>
      <w:r w:rsidRPr="00A17AD0">
        <w:rPr>
          <w:rFonts w:eastAsia="Calibri" w:cs="Arial"/>
          <w:color w:val="00B050"/>
          <w:spacing w:val="0"/>
          <w:w w:val="100"/>
          <w:kern w:val="0"/>
          <w:lang w:eastAsia="en-US"/>
        </w:rPr>
        <w:t xml:space="preserve">жиженный нефтяной газ </w:t>
      </w:r>
      <w:r w:rsidRPr="00A17AD0">
        <w:rPr>
          <w:rFonts w:eastAsia="Calibri" w:cs="Arial"/>
          <w:bCs/>
          <w:color w:val="00B050"/>
          <w:spacing w:val="0"/>
          <w:w w:val="100"/>
          <w:kern w:val="0"/>
          <w:lang w:eastAsia="en-US"/>
        </w:rPr>
        <w:t>(см.</w:t>
      </w:r>
      <w:r w:rsidRPr="00A17AD0">
        <w:rPr>
          <w:rFonts w:eastAsia="Calibri" w:cs="Arial"/>
          <w:color w:val="00B050"/>
          <w:spacing w:val="0"/>
          <w:w w:val="100"/>
          <w:kern w:val="0"/>
          <w:lang w:eastAsia="en-US"/>
        </w:rPr>
        <w:t xml:space="preserve"> раздел 1.2.1).</w:t>
      </w:r>
    </w:p>
    <w:p w14:paraId="3E9515A0"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color w:val="00B050"/>
          <w:spacing w:val="0"/>
          <w:w w:val="100"/>
          <w:kern w:val="0"/>
          <w:lang w:eastAsia="en-US"/>
        </w:rPr>
      </w:pPr>
      <w:bookmarkStart w:id="11" w:name="_Hlk29300370"/>
      <w:r w:rsidRPr="00A17AD0">
        <w:rPr>
          <w:rFonts w:eastAsia="Calibri" w:cs="Arial"/>
          <w:color w:val="00B050"/>
          <w:spacing w:val="0"/>
          <w:w w:val="100"/>
          <w:kern w:val="0"/>
          <w:lang w:eastAsia="en-US"/>
        </w:rPr>
        <w:t>“</w:t>
      </w:r>
      <w:r w:rsidRPr="00A17AD0">
        <w:rPr>
          <w:rFonts w:eastAsia="Calibri" w:cs="Arial"/>
          <w:i/>
          <w:iCs/>
          <w:color w:val="00B050"/>
          <w:spacing w:val="0"/>
          <w:w w:val="100"/>
          <w:kern w:val="0"/>
          <w:lang w:eastAsia="en-US"/>
        </w:rPr>
        <w:t>СПГ</w:t>
      </w:r>
      <w:r w:rsidRPr="00A17AD0">
        <w:rPr>
          <w:rFonts w:eastAsia="Calibri" w:cs="Arial"/>
          <w:iCs/>
          <w:color w:val="00B050"/>
          <w:spacing w:val="0"/>
          <w:w w:val="100"/>
          <w:kern w:val="0"/>
          <w:lang w:eastAsia="en-US"/>
        </w:rPr>
        <w:t>” означает с</w:t>
      </w:r>
      <w:r w:rsidRPr="00A17AD0">
        <w:rPr>
          <w:rFonts w:eastAsia="Calibri" w:cs="Arial"/>
          <w:color w:val="00B050"/>
          <w:spacing w:val="0"/>
          <w:w w:val="100"/>
          <w:kern w:val="0"/>
          <w:lang w:eastAsia="en-US"/>
        </w:rPr>
        <w:t xml:space="preserve">жиженный природный газ </w:t>
      </w:r>
      <w:bookmarkStart w:id="12" w:name="_Hlk70328378"/>
      <w:r w:rsidRPr="00A17AD0">
        <w:rPr>
          <w:rFonts w:eastAsia="Calibri" w:cs="Arial"/>
          <w:bCs/>
          <w:color w:val="00B050"/>
          <w:spacing w:val="0"/>
          <w:w w:val="100"/>
          <w:kern w:val="0"/>
          <w:lang w:eastAsia="en-US"/>
        </w:rPr>
        <w:t>(см.</w:t>
      </w:r>
      <w:r w:rsidRPr="00A17AD0">
        <w:rPr>
          <w:rFonts w:eastAsia="Calibri" w:cs="Arial"/>
          <w:color w:val="00B050"/>
          <w:spacing w:val="0"/>
          <w:w w:val="100"/>
          <w:kern w:val="0"/>
          <w:lang w:eastAsia="en-US"/>
        </w:rPr>
        <w:t xml:space="preserve"> раздел 1.2.1)</w:t>
      </w:r>
      <w:bookmarkEnd w:id="12"/>
      <w:r w:rsidRPr="00A17AD0">
        <w:rPr>
          <w:rFonts w:eastAsia="Calibri" w:cs="Arial"/>
          <w:color w:val="00B050"/>
          <w:spacing w:val="0"/>
          <w:w w:val="100"/>
          <w:kern w:val="0"/>
          <w:lang w:eastAsia="en-US"/>
        </w:rPr>
        <w:t>.</w:t>
      </w:r>
    </w:p>
    <w:bookmarkEnd w:id="11"/>
    <w:p w14:paraId="786B6C7E" w14:textId="77777777" w:rsidR="00571277" w:rsidRPr="00A17AD0" w:rsidRDefault="00571277" w:rsidP="00571277">
      <w:pPr>
        <w:tabs>
          <w:tab w:val="left" w:pos="2268"/>
        </w:tabs>
        <w:suppressAutoHyphens/>
        <w:snapToGrid w:val="0"/>
        <w:spacing w:after="120"/>
        <w:ind w:left="1134" w:right="1134"/>
        <w:rPr>
          <w:rFonts w:eastAsia="Calibri" w:cs="Arial"/>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color w:val="00B050"/>
          <w:spacing w:val="0"/>
          <w:w w:val="100"/>
          <w:kern w:val="0"/>
          <w:lang w:eastAsia="en-US"/>
        </w:rPr>
        <w:t>CSI</w:t>
      </w:r>
      <w:r w:rsidRPr="00A17AD0">
        <w:rPr>
          <w:rFonts w:eastAsia="Calibri" w:cs="Arial"/>
          <w:iCs/>
          <w:color w:val="00B050"/>
          <w:spacing w:val="0"/>
          <w:w w:val="100"/>
          <w:kern w:val="0"/>
          <w:lang w:eastAsia="en-US"/>
        </w:rPr>
        <w:t>” означает индекс безопасности по критичности</w:t>
      </w:r>
      <w:r w:rsidRPr="00A17AD0">
        <w:rPr>
          <w:rFonts w:eastAsia="Calibri" w:cs="Arial"/>
          <w:color w:val="00B050"/>
          <w:spacing w:val="0"/>
          <w:w w:val="100"/>
          <w:kern w:val="0"/>
          <w:lang w:eastAsia="en-US"/>
        </w:rPr>
        <w:t xml:space="preserve"> </w:t>
      </w:r>
      <w:r w:rsidRPr="00A17AD0">
        <w:rPr>
          <w:rFonts w:eastAsia="Calibri" w:cs="Arial"/>
          <w:bCs/>
          <w:color w:val="00B050"/>
          <w:spacing w:val="0"/>
          <w:w w:val="100"/>
          <w:kern w:val="0"/>
          <w:lang w:eastAsia="en-US"/>
        </w:rPr>
        <w:t>(см.</w:t>
      </w:r>
      <w:r w:rsidRPr="00A17AD0">
        <w:rPr>
          <w:rFonts w:eastAsia="Calibri" w:cs="Arial"/>
          <w:color w:val="00B050"/>
          <w:spacing w:val="0"/>
          <w:w w:val="100"/>
          <w:kern w:val="0"/>
          <w:lang w:eastAsia="en-US"/>
        </w:rPr>
        <w:t xml:space="preserve"> раздел 1.2.1).</w:t>
      </w:r>
    </w:p>
    <w:p w14:paraId="4C2E2804" w14:textId="77777777" w:rsidR="00571277" w:rsidRPr="00A17AD0" w:rsidRDefault="00571277" w:rsidP="00571277">
      <w:pPr>
        <w:tabs>
          <w:tab w:val="left" w:pos="2268"/>
        </w:tabs>
        <w:suppressAutoHyphens/>
        <w:snapToGrid w:val="0"/>
        <w:spacing w:after="120"/>
        <w:ind w:left="1134" w:right="1134"/>
        <w:jc w:val="both"/>
        <w:rPr>
          <w:rFonts w:eastAsia="Calibri" w:cs="Arial"/>
          <w:color w:val="00B050"/>
          <w:spacing w:val="0"/>
          <w:w w:val="100"/>
          <w:kern w:val="0"/>
          <w:lang w:eastAsia="en-US"/>
        </w:rPr>
      </w:pPr>
      <w:r w:rsidRPr="00A17AD0">
        <w:rPr>
          <w:rFonts w:eastAsia="Calibri" w:cs="Arial"/>
          <w:color w:val="00B050"/>
          <w:spacing w:val="0"/>
          <w:w w:val="100"/>
          <w:kern w:val="0"/>
          <w:lang w:eastAsia="en-US"/>
        </w:rPr>
        <w:t>“</w:t>
      </w:r>
      <w:r w:rsidRPr="00A17AD0">
        <w:rPr>
          <w:rFonts w:eastAsia="Calibri" w:cs="Arial"/>
          <w:i/>
          <w:iCs/>
          <w:color w:val="00B050"/>
          <w:spacing w:val="0"/>
          <w:w w:val="100"/>
          <w:kern w:val="0"/>
          <w:lang w:eastAsia="en-US"/>
        </w:rPr>
        <w:t>SCO</w:t>
      </w:r>
      <w:r w:rsidRPr="00A17AD0">
        <w:rPr>
          <w:rFonts w:eastAsia="Calibri" w:cs="Arial"/>
          <w:iCs/>
          <w:color w:val="00B050"/>
          <w:spacing w:val="0"/>
          <w:w w:val="100"/>
          <w:kern w:val="0"/>
          <w:lang w:eastAsia="en-US"/>
        </w:rPr>
        <w:t>” означает</w:t>
      </w:r>
      <w:r w:rsidRPr="00A17AD0">
        <w:rPr>
          <w:rFonts w:eastAsia="Calibri" w:cs="Arial"/>
          <w:bCs/>
          <w:i/>
          <w:iCs/>
          <w:color w:val="00B050"/>
          <w:spacing w:val="0"/>
          <w:w w:val="100"/>
          <w:kern w:val="0"/>
          <w:lang w:eastAsia="en-US"/>
        </w:rPr>
        <w:t xml:space="preserve"> </w:t>
      </w:r>
      <w:r w:rsidRPr="00A17AD0">
        <w:rPr>
          <w:rFonts w:eastAsia="Calibri" w:cs="Arial"/>
          <w:iCs/>
          <w:color w:val="00B050"/>
          <w:spacing w:val="0"/>
          <w:w w:val="100"/>
          <w:kern w:val="0"/>
          <w:sz w:val="21"/>
          <w:szCs w:val="21"/>
          <w:lang w:eastAsia="en-US"/>
        </w:rPr>
        <w:t xml:space="preserve">объект с поверхностным радиоактивным загрязнением </w:t>
      </w:r>
      <w:r w:rsidRPr="00A17AD0">
        <w:rPr>
          <w:rFonts w:eastAsia="Calibri" w:cs="Arial"/>
          <w:bCs/>
          <w:color w:val="00B050"/>
          <w:spacing w:val="0"/>
          <w:w w:val="100"/>
          <w:kern w:val="0"/>
          <w:lang w:eastAsia="en-US"/>
        </w:rPr>
        <w:t>(см.</w:t>
      </w:r>
      <w:r w:rsidRPr="00A17AD0">
        <w:rPr>
          <w:rFonts w:eastAsia="Calibri" w:cs="Arial"/>
          <w:color w:val="00B050"/>
          <w:spacing w:val="0"/>
          <w:w w:val="100"/>
          <w:kern w:val="0"/>
          <w:lang w:eastAsia="en-US"/>
        </w:rPr>
        <w:t xml:space="preserve"> пункт 2.2.7.1.3).</w:t>
      </w:r>
    </w:p>
    <w:p w14:paraId="21C2003D"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b/>
          <w:color w:val="00B050"/>
          <w:spacing w:val="0"/>
          <w:w w:val="100"/>
          <w:kern w:val="0"/>
          <w:lang w:eastAsia="en-US"/>
        </w:rPr>
      </w:pPr>
      <w:r w:rsidRPr="00A17AD0">
        <w:rPr>
          <w:rFonts w:eastAsia="Calibri" w:cs="Arial"/>
          <w:b/>
          <w:color w:val="00B050"/>
          <w:spacing w:val="0"/>
          <w:w w:val="100"/>
          <w:kern w:val="0"/>
          <w:lang w:eastAsia="en-US"/>
        </w:rPr>
        <w:t>Т</w:t>
      </w:r>
    </w:p>
    <w:p w14:paraId="2A8FF562"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color w:val="00B050"/>
          <w:spacing w:val="0"/>
          <w:w w:val="100"/>
          <w:kern w:val="0"/>
          <w:lang w:eastAsia="en-US"/>
        </w:rPr>
        <w:t>ТСУП</w:t>
      </w:r>
      <w:r w:rsidRPr="00A17AD0">
        <w:rPr>
          <w:rFonts w:eastAsia="Calibri" w:cs="Arial"/>
          <w:iCs/>
          <w:color w:val="00B050"/>
          <w:spacing w:val="0"/>
          <w:w w:val="100"/>
          <w:kern w:val="0"/>
          <w:lang w:eastAsia="en-US"/>
        </w:rPr>
        <w:t>” означает</w:t>
      </w:r>
      <w:r w:rsidRPr="00A17AD0">
        <w:rPr>
          <w:rFonts w:eastAsia="Calibri" w:cs="Arial"/>
          <w:color w:val="00B050"/>
          <w:spacing w:val="0"/>
          <w:w w:val="100"/>
          <w:kern w:val="0"/>
          <w:lang w:eastAsia="en-US"/>
        </w:rPr>
        <w:t xml:space="preserve"> температуру самоускоряющейся полимеризации </w:t>
      </w:r>
      <w:r w:rsidRPr="00A17AD0">
        <w:rPr>
          <w:rFonts w:eastAsia="Calibri" w:cs="Arial"/>
          <w:bCs/>
          <w:color w:val="00B050"/>
          <w:spacing w:val="0"/>
          <w:w w:val="100"/>
          <w:kern w:val="0"/>
          <w:lang w:eastAsia="en-US"/>
        </w:rPr>
        <w:t>(см.</w:t>
      </w:r>
      <w:r w:rsidRPr="00A17AD0">
        <w:rPr>
          <w:rFonts w:eastAsia="Calibri" w:cs="Arial"/>
          <w:color w:val="00B050"/>
          <w:spacing w:val="0"/>
          <w:w w:val="100"/>
          <w:kern w:val="0"/>
          <w:lang w:eastAsia="en-US"/>
        </w:rPr>
        <w:t> раздел 1.2.1)</w:t>
      </w:r>
      <w:bookmarkStart w:id="13" w:name="_Hlk29300914"/>
      <w:r w:rsidRPr="00A17AD0">
        <w:rPr>
          <w:rFonts w:eastAsia="Calibri" w:cs="Arial"/>
          <w:color w:val="00B050"/>
          <w:spacing w:val="0"/>
          <w:w w:val="100"/>
          <w:kern w:val="0"/>
          <w:lang w:eastAsia="en-US"/>
        </w:rPr>
        <w:t>.</w:t>
      </w:r>
      <w:bookmarkEnd w:id="13"/>
    </w:p>
    <w:p w14:paraId="6FC5868B" w14:textId="77777777" w:rsidR="00571277" w:rsidRPr="00A17AD0" w:rsidRDefault="00571277" w:rsidP="00571277">
      <w:pPr>
        <w:tabs>
          <w:tab w:val="left" w:pos="2268"/>
        </w:tabs>
        <w:suppressAutoHyphens/>
        <w:snapToGrid w:val="0"/>
        <w:spacing w:after="120"/>
        <w:ind w:left="1134" w:right="1134"/>
        <w:rPr>
          <w:rFonts w:eastAsia="Calibri" w:cs="Arial"/>
          <w:iCs/>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color w:val="00B050"/>
          <w:spacing w:val="0"/>
          <w:w w:val="100"/>
          <w:kern w:val="0"/>
          <w:lang w:eastAsia="en-US"/>
        </w:rPr>
        <w:t>ТСУР</w:t>
      </w:r>
      <w:r w:rsidRPr="00A17AD0">
        <w:rPr>
          <w:rFonts w:eastAsia="Calibri" w:cs="Arial"/>
          <w:iCs/>
          <w:color w:val="00B050"/>
          <w:spacing w:val="0"/>
          <w:w w:val="100"/>
          <w:kern w:val="0"/>
          <w:lang w:eastAsia="en-US"/>
        </w:rPr>
        <w:t>” означает т</w:t>
      </w:r>
      <w:r w:rsidRPr="00A17AD0">
        <w:rPr>
          <w:rFonts w:eastAsia="Calibri" w:cs="Arial"/>
          <w:color w:val="00B050"/>
          <w:spacing w:val="0"/>
          <w:w w:val="100"/>
          <w:kern w:val="0"/>
          <w:lang w:eastAsia="en-US"/>
        </w:rPr>
        <w:t>емпературу самоускоряющегося разложения</w:t>
      </w:r>
      <w:r w:rsidRPr="00A17AD0">
        <w:rPr>
          <w:rFonts w:eastAsia="Calibri" w:cs="Arial"/>
          <w:iCs/>
          <w:color w:val="00B050"/>
          <w:spacing w:val="0"/>
          <w:w w:val="100"/>
          <w:kern w:val="0"/>
          <w:lang w:eastAsia="en-US"/>
        </w:rPr>
        <w:t xml:space="preserve"> </w:t>
      </w:r>
      <w:r w:rsidRPr="00A17AD0">
        <w:rPr>
          <w:rFonts w:eastAsia="Calibri" w:cs="Arial"/>
          <w:bCs/>
          <w:color w:val="00B050"/>
          <w:spacing w:val="0"/>
          <w:w w:val="100"/>
          <w:kern w:val="0"/>
          <w:lang w:eastAsia="en-US"/>
        </w:rPr>
        <w:t>(см.</w:t>
      </w:r>
      <w:r w:rsidRPr="00A17AD0">
        <w:rPr>
          <w:rFonts w:eastAsia="Calibri" w:cs="Arial"/>
          <w:color w:val="00B050"/>
          <w:spacing w:val="0"/>
          <w:w w:val="100"/>
          <w:kern w:val="0"/>
          <w:lang w:eastAsia="en-US"/>
        </w:rPr>
        <w:t> раздел 1.2.1).</w:t>
      </w:r>
      <w:r w:rsidRPr="00A17AD0">
        <w:rPr>
          <w:rFonts w:eastAsia="Calibri" w:cs="Arial"/>
          <w:iCs/>
          <w:color w:val="00B050"/>
          <w:spacing w:val="0"/>
          <w:w w:val="100"/>
          <w:kern w:val="0"/>
          <w:lang w:eastAsia="en-US"/>
        </w:rPr>
        <w:t xml:space="preserve"> </w:t>
      </w:r>
    </w:p>
    <w:p w14:paraId="07C76974" w14:textId="77777777" w:rsidR="00571277" w:rsidRPr="00A17AD0" w:rsidRDefault="00571277" w:rsidP="00571277">
      <w:pPr>
        <w:tabs>
          <w:tab w:val="left" w:pos="2268"/>
        </w:tabs>
        <w:suppressAutoHyphens/>
        <w:snapToGrid w:val="0"/>
        <w:spacing w:after="120"/>
        <w:ind w:left="1134" w:right="1134"/>
        <w:rPr>
          <w:rFonts w:eastAsia="Calibri" w:cs="Arial"/>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color w:val="00B050"/>
          <w:spacing w:val="0"/>
          <w:w w:val="100"/>
          <w:kern w:val="0"/>
          <w:lang w:eastAsia="en-US"/>
        </w:rPr>
        <w:t>TI</w:t>
      </w:r>
      <w:r w:rsidRPr="00A17AD0">
        <w:rPr>
          <w:rFonts w:eastAsia="Calibri" w:cs="Arial"/>
          <w:iCs/>
          <w:color w:val="00B050"/>
          <w:spacing w:val="0"/>
          <w:w w:val="100"/>
          <w:kern w:val="0"/>
          <w:lang w:eastAsia="en-US"/>
        </w:rPr>
        <w:t>” означает</w:t>
      </w:r>
      <w:r w:rsidRPr="00A17AD0">
        <w:rPr>
          <w:rFonts w:eastAsia="Calibri" w:cs="Arial"/>
          <w:i/>
          <w:color w:val="00B050"/>
          <w:spacing w:val="0"/>
          <w:w w:val="100"/>
          <w:kern w:val="0"/>
          <w:lang w:eastAsia="en-US"/>
        </w:rPr>
        <w:t xml:space="preserve"> </w:t>
      </w:r>
      <w:r w:rsidRPr="00A17AD0">
        <w:rPr>
          <w:rFonts w:eastAsia="Calibri" w:cs="Arial"/>
          <w:iCs/>
          <w:color w:val="00B050"/>
          <w:spacing w:val="0"/>
          <w:w w:val="100"/>
          <w:kern w:val="0"/>
          <w:lang w:eastAsia="en-US"/>
        </w:rPr>
        <w:t>транспортный индекс</w:t>
      </w:r>
      <w:r w:rsidRPr="00A17AD0">
        <w:rPr>
          <w:rFonts w:eastAsia="Calibri" w:cs="Arial"/>
          <w:color w:val="00B050"/>
          <w:spacing w:val="0"/>
          <w:w w:val="100"/>
          <w:kern w:val="0"/>
          <w:lang w:eastAsia="en-US"/>
        </w:rPr>
        <w:t xml:space="preserve"> </w:t>
      </w:r>
      <w:r w:rsidRPr="00A17AD0">
        <w:rPr>
          <w:rFonts w:eastAsia="Calibri" w:cs="Arial"/>
          <w:bCs/>
          <w:color w:val="00B050"/>
          <w:spacing w:val="0"/>
          <w:w w:val="100"/>
          <w:kern w:val="0"/>
          <w:lang w:eastAsia="en-US"/>
        </w:rPr>
        <w:t>(см.</w:t>
      </w:r>
      <w:r w:rsidRPr="00A17AD0">
        <w:rPr>
          <w:rFonts w:eastAsia="Calibri" w:cs="Arial"/>
          <w:color w:val="00B050"/>
          <w:spacing w:val="0"/>
          <w:w w:val="100"/>
          <w:kern w:val="0"/>
          <w:lang w:eastAsia="en-US"/>
        </w:rPr>
        <w:t xml:space="preserve"> раздел 1.2.1).</w:t>
      </w:r>
    </w:p>
    <w:p w14:paraId="08252A70"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b/>
          <w:color w:val="00B050"/>
          <w:spacing w:val="0"/>
          <w:w w:val="100"/>
          <w:kern w:val="0"/>
          <w:lang w:eastAsia="en-US"/>
        </w:rPr>
      </w:pPr>
      <w:r w:rsidRPr="00A17AD0">
        <w:rPr>
          <w:rFonts w:eastAsia="Calibri" w:cs="Arial"/>
          <w:b/>
          <w:color w:val="00B050"/>
          <w:spacing w:val="0"/>
          <w:w w:val="100"/>
          <w:kern w:val="0"/>
          <w:lang w:eastAsia="en-US"/>
        </w:rPr>
        <w:t>Ц</w:t>
      </w:r>
    </w:p>
    <w:p w14:paraId="14D9AD02" w14:textId="77777777" w:rsidR="00571277" w:rsidRPr="00A17AD0" w:rsidRDefault="00571277" w:rsidP="00571277">
      <w:pPr>
        <w:tabs>
          <w:tab w:val="left" w:pos="1134"/>
          <w:tab w:val="left" w:pos="1701"/>
          <w:tab w:val="left" w:pos="2268"/>
        </w:tabs>
        <w:suppressAutoHyphens/>
        <w:spacing w:after="120"/>
        <w:ind w:left="1134" w:right="1134"/>
        <w:jc w:val="both"/>
        <w:rPr>
          <w:rFonts w:eastAsia="Calibri" w:cs="Arial"/>
          <w:iCs/>
          <w:color w:val="00B050"/>
          <w:spacing w:val="0"/>
          <w:w w:val="100"/>
          <w:kern w:val="0"/>
          <w:lang w:eastAsia="en-US"/>
        </w:rPr>
      </w:pPr>
      <w:r w:rsidRPr="00A17AD0">
        <w:rPr>
          <w:rFonts w:eastAsia="Calibri" w:cs="Arial"/>
          <w:iCs/>
          <w:color w:val="00B050"/>
          <w:spacing w:val="0"/>
          <w:w w:val="100"/>
          <w:kern w:val="0"/>
          <w:lang w:eastAsia="en-US"/>
        </w:rPr>
        <w:t>“</w:t>
      </w:r>
      <w:r w:rsidRPr="00A17AD0">
        <w:rPr>
          <w:rFonts w:eastAsia="Calibri" w:cs="Arial"/>
          <w:i/>
          <w:iCs/>
          <w:color w:val="00B050"/>
          <w:spacing w:val="0"/>
          <w:w w:val="100"/>
          <w:kern w:val="0"/>
          <w:lang w:eastAsia="en-US"/>
        </w:rPr>
        <w:t>ЦИМ</w:t>
      </w:r>
      <w:r w:rsidRPr="00A17AD0">
        <w:rPr>
          <w:rFonts w:eastAsia="Calibri" w:cs="Arial"/>
          <w:iCs/>
          <w:color w:val="00B050"/>
          <w:spacing w:val="0"/>
          <w:w w:val="100"/>
          <w:kern w:val="0"/>
          <w:lang w:eastAsia="en-US"/>
        </w:rPr>
        <w:t>” означает Единообразные правила, касающиеся договора международной перевозки грузов железнодорожным транспортом (Добавление B к Конвенции о международной перевозке грузов железнодорожным транспортом (КОТИФ)), с внесенными в них изменениями.».</w:t>
      </w:r>
    </w:p>
    <w:p w14:paraId="2337E6D6" w14:textId="48D302C2"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2320C8" w:rsidRPr="00A17AD0">
        <w:rPr>
          <w:rFonts w:eastAsia="Times New Roman" w:cs="Times New Roman"/>
          <w:i/>
          <w:iCs/>
          <w:color w:val="00B050"/>
          <w:spacing w:val="0"/>
          <w:w w:val="100"/>
          <w:kern w:val="0"/>
          <w:szCs w:val="20"/>
          <w:lang w:eastAsia="en-US"/>
        </w:rPr>
        <w:t>Справочные документы:</w:t>
      </w:r>
      <w:r w:rsidRPr="00A17AD0">
        <w:rPr>
          <w:rFonts w:eastAsia="Times New Roman" w:cs="Times New Roman"/>
          <w:i/>
          <w:iCs/>
          <w:color w:val="00B050"/>
          <w:spacing w:val="0"/>
          <w:w w:val="100"/>
          <w:kern w:val="0"/>
          <w:szCs w:val="20"/>
          <w:lang w:eastAsia="en-US"/>
        </w:rPr>
        <w:t xml:space="preserve"> ECE/TRANS/WP.15/253</w:t>
      </w:r>
      <w:r w:rsidRPr="00A17AD0">
        <w:rPr>
          <w:rFonts w:eastAsia="Times New Roman" w:cs="Times New Roman"/>
          <w:i/>
          <w:iCs/>
          <w:spacing w:val="0"/>
          <w:w w:val="100"/>
          <w:kern w:val="0"/>
          <w:szCs w:val="20"/>
          <w:lang w:eastAsia="en-US"/>
        </w:rPr>
        <w:t>, ECE/TRANS/WP.15/AC.1/2021/24/Add.1)</w:t>
      </w:r>
    </w:p>
    <w:p w14:paraId="329F76BC" w14:textId="4D220D88"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FE5F8D"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1.4</w:t>
      </w:r>
    </w:p>
    <w:p w14:paraId="6BE9A1B3" w14:textId="77777777" w:rsidR="000D3B99" w:rsidRPr="00A17AD0" w:rsidRDefault="000D3B99" w:rsidP="000D3B99">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1.4.2.2.1 d)</w:t>
      </w:r>
      <w:r w:rsidRPr="00A17AD0">
        <w:rPr>
          <w:rFonts w:eastAsia="Times New Roman" w:cs="Times New Roman"/>
          <w:spacing w:val="0"/>
          <w:w w:val="100"/>
          <w:kern w:val="0"/>
          <w:szCs w:val="20"/>
          <w:lang w:eastAsia="es-ES"/>
        </w:rPr>
        <w:tab/>
        <w:t>Заменить «срок» на «дата, указанная для» и заменить «не просрочен» на «не просрочена».</w:t>
      </w:r>
    </w:p>
    <w:p w14:paraId="12854C05" w14:textId="037420A3"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35BB18E0" w14:textId="77777777" w:rsidR="003E019D" w:rsidRPr="00A17AD0" w:rsidRDefault="003E019D" w:rsidP="003E019D">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lastRenderedPageBreak/>
        <w:t>1.4.3.3 b)</w:t>
      </w:r>
      <w:r w:rsidRPr="00A17AD0">
        <w:rPr>
          <w:rFonts w:eastAsia="Times New Roman" w:cs="Times New Roman"/>
          <w:spacing w:val="0"/>
          <w:w w:val="100"/>
          <w:kern w:val="0"/>
          <w:szCs w:val="20"/>
          <w:lang w:eastAsia="es-ES"/>
        </w:rPr>
        <w:tab/>
        <w:t>Заменить «дата следующей проверки» на «дата, указанная для следующей проверки».</w:t>
      </w:r>
    </w:p>
    <w:p w14:paraId="3B56DC87" w14:textId="77CB7C40" w:rsidR="00C26943" w:rsidRPr="00A17AD0" w:rsidRDefault="00C26943" w:rsidP="00C26943">
      <w:pPr>
        <w:pStyle w:val="SingleTxtG"/>
        <w:ind w:left="2268" w:hanging="1134"/>
        <w:rPr>
          <w:lang w:val="ru-RU" w:eastAsia="es-ES"/>
        </w:rPr>
      </w:pPr>
      <w:r w:rsidRPr="00C12AD5">
        <w:rPr>
          <w:lang w:val="ru-RU" w:eastAsia="fr-FR"/>
        </w:rPr>
        <w:t>1.4.3.3 h)</w:t>
      </w:r>
      <w:r w:rsidR="00B44FCE" w:rsidRPr="00C12AD5">
        <w:rPr>
          <w:lang w:val="ru-RU" w:eastAsia="fr-FR"/>
        </w:rPr>
        <w:tab/>
      </w:r>
      <w:r w:rsidRPr="00C12AD5">
        <w:rPr>
          <w:lang w:val="ru-RU" w:eastAsia="es-ES"/>
        </w:rPr>
        <w:tab/>
        <w:t>Данная поправка не касается текста на русском языке.</w:t>
      </w:r>
    </w:p>
    <w:p w14:paraId="11610181" w14:textId="49E6B25B"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3FD6296C" w14:textId="77777777" w:rsidR="002C4C6F" w:rsidRPr="00A17AD0" w:rsidRDefault="002C4C6F" w:rsidP="002C4C6F">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1.4.3.4 с)</w:t>
      </w:r>
      <w:r w:rsidRPr="00A17AD0">
        <w:rPr>
          <w:rFonts w:eastAsia="Times New Roman" w:cs="Times New Roman"/>
          <w:spacing w:val="0"/>
          <w:w w:val="100"/>
          <w:kern w:val="0"/>
          <w:szCs w:val="20"/>
          <w:lang w:eastAsia="en-US"/>
        </w:rPr>
        <w:tab/>
        <w:t>Данная поправка не касается текста на русском языке.</w:t>
      </w:r>
    </w:p>
    <w:p w14:paraId="3AB6768D" w14:textId="240AF17F"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ECE/TRANS/WP.15/AC.1/2021/23/Rev.1, </w:t>
      </w:r>
      <w:r w:rsidR="005303E4" w:rsidRPr="00A17AD0">
        <w:rPr>
          <w:rFonts w:eastAsia="Times New Roman" w:cs="Times New Roman"/>
          <w:i/>
          <w:iCs/>
          <w:spacing w:val="0"/>
          <w:w w:val="100"/>
          <w:kern w:val="0"/>
          <w:szCs w:val="20"/>
          <w:lang w:eastAsia="fr-FR"/>
        </w:rPr>
        <w:t>Приложение</w:t>
      </w:r>
      <w:r w:rsidRPr="00A17AD0">
        <w:rPr>
          <w:rFonts w:eastAsia="Times New Roman" w:cs="Times New Roman"/>
          <w:i/>
          <w:iCs/>
          <w:spacing w:val="0"/>
          <w:w w:val="100"/>
          <w:kern w:val="0"/>
          <w:szCs w:val="20"/>
          <w:lang w:eastAsia="fr-FR"/>
        </w:rPr>
        <w:t xml:space="preserve"> VI)</w:t>
      </w:r>
    </w:p>
    <w:p w14:paraId="04EED6D1" w14:textId="23DAB738"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5B411C"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1.6</w:t>
      </w:r>
    </w:p>
    <w:p w14:paraId="67CC04AC" w14:textId="77777777" w:rsidR="005B411C" w:rsidRPr="00A17AD0" w:rsidRDefault="005B411C" w:rsidP="005B411C">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1.6.1.41</w:t>
      </w:r>
      <w:r w:rsidRPr="00A17AD0">
        <w:rPr>
          <w:rFonts w:eastAsia="Times New Roman" w:cs="Times New Roman"/>
          <w:spacing w:val="0"/>
          <w:w w:val="100"/>
          <w:kern w:val="0"/>
          <w:szCs w:val="20"/>
          <w:lang w:eastAsia="es-ES"/>
        </w:rPr>
        <w:tab/>
        <w:t xml:space="preserve">Исключить текст и добавить «1.6.1.41 </w:t>
      </w:r>
      <w:r w:rsidRPr="00A17AD0">
        <w:rPr>
          <w:rFonts w:eastAsia="Times New Roman" w:cs="Times New Roman"/>
          <w:i/>
          <w:iCs/>
          <w:spacing w:val="0"/>
          <w:w w:val="100"/>
          <w:kern w:val="0"/>
          <w:szCs w:val="20"/>
          <w:lang w:eastAsia="es-ES"/>
        </w:rPr>
        <w:t>(Иcключен)</w:t>
      </w:r>
      <w:r w:rsidRPr="00A17AD0">
        <w:rPr>
          <w:rFonts w:eastAsia="Times New Roman" w:cs="Times New Roman"/>
          <w:spacing w:val="0"/>
          <w:w w:val="100"/>
          <w:kern w:val="0"/>
          <w:szCs w:val="20"/>
          <w:lang w:eastAsia="es-ES"/>
        </w:rPr>
        <w:t>».</w:t>
      </w:r>
    </w:p>
    <w:p w14:paraId="18DC337F" w14:textId="77777777" w:rsidR="005B411C" w:rsidRPr="00A17AD0" w:rsidRDefault="005B411C" w:rsidP="005B411C">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1.6.1.44</w:t>
      </w:r>
      <w:r w:rsidRPr="00A17AD0">
        <w:rPr>
          <w:rFonts w:eastAsia="Times New Roman" w:cs="Times New Roman"/>
          <w:spacing w:val="0"/>
          <w:w w:val="100"/>
          <w:kern w:val="0"/>
          <w:szCs w:val="20"/>
          <w:lang w:eastAsia="es-ES"/>
        </w:rPr>
        <w:tab/>
        <w:t xml:space="preserve">Исключить текст и добавить «1.6.1.44 </w:t>
      </w:r>
      <w:r w:rsidRPr="00A17AD0">
        <w:rPr>
          <w:rFonts w:eastAsia="Times New Roman" w:cs="Times New Roman"/>
          <w:i/>
          <w:iCs/>
          <w:spacing w:val="0"/>
          <w:w w:val="100"/>
          <w:kern w:val="0"/>
          <w:szCs w:val="20"/>
          <w:lang w:eastAsia="es-ES"/>
        </w:rPr>
        <w:t>(Иcключен)</w:t>
      </w:r>
      <w:r w:rsidRPr="00A17AD0">
        <w:rPr>
          <w:rFonts w:eastAsia="Times New Roman" w:cs="Times New Roman"/>
          <w:spacing w:val="0"/>
          <w:w w:val="100"/>
          <w:kern w:val="0"/>
          <w:szCs w:val="20"/>
          <w:lang w:eastAsia="es-ES"/>
        </w:rPr>
        <w:t>».</w:t>
      </w:r>
    </w:p>
    <w:p w14:paraId="52B05006" w14:textId="77777777" w:rsidR="005B411C" w:rsidRPr="00A17AD0" w:rsidRDefault="005B411C" w:rsidP="005B411C">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1.6.1.46</w:t>
      </w:r>
      <w:r w:rsidRPr="00A17AD0">
        <w:rPr>
          <w:rFonts w:eastAsia="Times New Roman" w:cs="Times New Roman"/>
          <w:spacing w:val="0"/>
          <w:w w:val="100"/>
          <w:kern w:val="0"/>
          <w:szCs w:val="20"/>
          <w:lang w:eastAsia="es-ES"/>
        </w:rPr>
        <w:tab/>
        <w:t xml:space="preserve">Исключить текст и добавить «1.6.1.46 </w:t>
      </w:r>
      <w:r w:rsidRPr="00A17AD0">
        <w:rPr>
          <w:rFonts w:eastAsia="Times New Roman" w:cs="Times New Roman"/>
          <w:i/>
          <w:iCs/>
          <w:spacing w:val="0"/>
          <w:w w:val="100"/>
          <w:kern w:val="0"/>
          <w:szCs w:val="20"/>
          <w:lang w:eastAsia="es-ES"/>
        </w:rPr>
        <w:t>(Иcключен)</w:t>
      </w:r>
      <w:r w:rsidRPr="00A17AD0">
        <w:rPr>
          <w:rFonts w:eastAsia="Times New Roman" w:cs="Times New Roman"/>
          <w:spacing w:val="0"/>
          <w:w w:val="100"/>
          <w:kern w:val="0"/>
          <w:szCs w:val="20"/>
          <w:lang w:eastAsia="es-ES"/>
        </w:rPr>
        <w:t>».</w:t>
      </w:r>
    </w:p>
    <w:p w14:paraId="23CFB7B1" w14:textId="0AE503F5"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11C032E4" w14:textId="4922F7DD" w:rsidR="0048249A" w:rsidRPr="00A17AD0" w:rsidRDefault="0048249A" w:rsidP="0048249A">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1.6.1</w:t>
      </w:r>
      <w:r w:rsidRPr="00A17AD0">
        <w:rPr>
          <w:rFonts w:eastAsia="Times New Roman" w:cs="Times New Roman"/>
          <w:spacing w:val="0"/>
          <w:w w:val="100"/>
          <w:kern w:val="0"/>
          <w:szCs w:val="20"/>
          <w:lang w:eastAsia="es-ES"/>
        </w:rPr>
        <w:tab/>
      </w:r>
      <w:r w:rsidRPr="00A17AD0">
        <w:rPr>
          <w:rFonts w:eastAsia="Times New Roman" w:cs="Times New Roman"/>
          <w:spacing w:val="0"/>
          <w:w w:val="100"/>
          <w:kern w:val="0"/>
          <w:szCs w:val="20"/>
          <w:lang w:eastAsia="es-ES"/>
        </w:rPr>
        <w:tab/>
        <w:t>Включить новые переходные меры следующего содержания:</w:t>
      </w:r>
    </w:p>
    <w:p w14:paraId="5527DD0E" w14:textId="77777777" w:rsidR="00500B9F" w:rsidRPr="00A17AD0" w:rsidRDefault="00500B9F" w:rsidP="00500B9F">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«1.6.1.49</w:t>
      </w:r>
      <w:r w:rsidRPr="00A17AD0">
        <w:rPr>
          <w:rFonts w:eastAsiaTheme="minorHAnsi"/>
          <w:spacing w:val="0"/>
          <w:w w:val="100"/>
          <w:kern w:val="0"/>
          <w:lang w:eastAsia="en-US"/>
        </w:rPr>
        <w:tab/>
        <w:t>Маркировочный знак, изображенный на рис. 5.2.1.9.2, применимый до 31 декабря 2022 года, может по-прежнему применяться до 31 декабря 2026 года».</w:t>
      </w:r>
    </w:p>
    <w:p w14:paraId="42ADA81A" w14:textId="311CCE9D"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45387901" w14:textId="77777777" w:rsidR="00DC0090" w:rsidRPr="00A17AD0" w:rsidRDefault="00DC0090" w:rsidP="00DC0090">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«1.6.1.50</w:t>
      </w:r>
      <w:r w:rsidRPr="00A17AD0">
        <w:rPr>
          <w:rFonts w:eastAsia="Times New Roman" w:cs="Times New Roman"/>
          <w:spacing w:val="0"/>
          <w:w w:val="100"/>
          <w:kern w:val="0"/>
          <w:szCs w:val="20"/>
          <w:lang w:eastAsia="es-ES"/>
        </w:rPr>
        <w:tab/>
        <w:t>В случае изделий, соответствующих определению “ДЕТОНАТОРЫ ЭЛЕКТРОННЫЕ”, описание которых содержится в Глоссарии наименований в пункте 2.2.1.4, и отнесенных к № ООН 0511, 0512 и 0513, позиции “ДЕТОНАТОРЫ ЭЛЕКТРИЧЕСКИЕ” (№ ООН 0030, 0255 и 0456) могут по-прежнему использоваться до 30 июня 2025 года.».</w:t>
      </w:r>
    </w:p>
    <w:p w14:paraId="425B1D9B" w14:textId="77777777" w:rsidR="00B65EF5" w:rsidRPr="00A17AD0" w:rsidRDefault="00B65EF5" w:rsidP="00B65EF5">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«1.6.1.51</w:t>
      </w:r>
      <w:r w:rsidRPr="00A17AD0">
        <w:rPr>
          <w:rFonts w:eastAsia="Times New Roman" w:cs="Times New Roman"/>
          <w:spacing w:val="0"/>
          <w:w w:val="100"/>
          <w:kern w:val="0"/>
          <w:szCs w:val="20"/>
          <w:lang w:eastAsia="es-ES"/>
        </w:rPr>
        <w:tab/>
        <w:t>Клеи, краски и лакокрасочные материалы, типографские краски и материалы, используемые с типографскими красками, и растворы смолы, отнесенные к № ООН 3082 вещество, опасное для окружающей среды, жидкое, н.у.к., ГУ III, в соответствии пунктом с 2.2.9.1.10.6 вследствие пункта 2.2.9.1.10.5</w:t>
      </w:r>
      <w:r w:rsidRPr="00A17AD0">
        <w:rPr>
          <w:rFonts w:eastAsia="Times New Roman" w:cs="Times New Roman"/>
          <w:spacing w:val="0"/>
          <w:w w:val="100"/>
          <w:kern w:val="0"/>
          <w:szCs w:val="20"/>
          <w:vertAlign w:val="superscript"/>
          <w:lang w:eastAsia="es-ES"/>
        </w:rPr>
        <w:t>1</w:t>
      </w:r>
      <w:r w:rsidRPr="00A17AD0">
        <w:rPr>
          <w:rFonts w:eastAsia="Times New Roman" w:cs="Times New Roman"/>
          <w:spacing w:val="0"/>
          <w:w w:val="100"/>
          <w:kern w:val="0"/>
          <w:szCs w:val="20"/>
          <w:lang w:eastAsia="es-ES"/>
        </w:rPr>
        <w:t>, содержащие сами по себе или в комбинации 0,025 % или более таких веществ, как:</w:t>
      </w:r>
    </w:p>
    <w:p w14:paraId="3C8B92F5" w14:textId="77777777" w:rsidR="00B65EF5" w:rsidRPr="00A17AD0" w:rsidRDefault="00B65EF5" w:rsidP="00B65EF5">
      <w:pPr>
        <w:suppressAutoHyphens/>
        <w:spacing w:after="120"/>
        <w:ind w:left="3402"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w:t>
      </w:r>
      <w:r w:rsidRPr="00A17AD0">
        <w:rPr>
          <w:rFonts w:eastAsia="Times New Roman" w:cs="Times New Roman"/>
          <w:spacing w:val="0"/>
          <w:w w:val="100"/>
          <w:kern w:val="0"/>
          <w:szCs w:val="20"/>
          <w:lang w:eastAsia="es-ES"/>
        </w:rPr>
        <w:tab/>
        <w:t>4,5-дихлор-2-октил-2H-изотиазол-3-он (DCOIT);</w:t>
      </w:r>
    </w:p>
    <w:p w14:paraId="51919E10" w14:textId="77777777" w:rsidR="00B65EF5" w:rsidRPr="00A17AD0" w:rsidRDefault="00B65EF5" w:rsidP="00B65EF5">
      <w:pPr>
        <w:suppressAutoHyphens/>
        <w:spacing w:after="120"/>
        <w:ind w:left="3402"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w:t>
      </w:r>
      <w:r w:rsidRPr="00A17AD0">
        <w:rPr>
          <w:rFonts w:eastAsia="Times New Roman" w:cs="Times New Roman"/>
          <w:spacing w:val="0"/>
          <w:w w:val="100"/>
          <w:kern w:val="0"/>
          <w:szCs w:val="20"/>
          <w:lang w:eastAsia="es-ES"/>
        </w:rPr>
        <w:tab/>
        <w:t>октилинон (OIT); и</w:t>
      </w:r>
    </w:p>
    <w:p w14:paraId="5A69BC94" w14:textId="77777777" w:rsidR="00B65EF5" w:rsidRPr="00A17AD0" w:rsidRDefault="00B65EF5" w:rsidP="00B65EF5">
      <w:pPr>
        <w:suppressAutoHyphens/>
        <w:spacing w:after="120"/>
        <w:ind w:left="3402"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w:t>
      </w:r>
      <w:r w:rsidRPr="00A17AD0">
        <w:rPr>
          <w:rFonts w:eastAsia="Times New Roman" w:cs="Times New Roman"/>
          <w:spacing w:val="0"/>
          <w:w w:val="100"/>
          <w:kern w:val="0"/>
          <w:szCs w:val="20"/>
          <w:lang w:eastAsia="es-ES"/>
        </w:rPr>
        <w:tab/>
        <w:t>пиритион цинка (ZnPT);</w:t>
      </w:r>
    </w:p>
    <w:p w14:paraId="257461C5" w14:textId="77777777" w:rsidR="00B65EF5" w:rsidRPr="00A17AD0" w:rsidRDefault="00B65EF5" w:rsidP="00B65EF5">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b/>
      </w:r>
      <w:r w:rsidRPr="00A17AD0">
        <w:rPr>
          <w:rFonts w:eastAsia="Times New Roman" w:cs="Times New Roman"/>
          <w:spacing w:val="0"/>
          <w:w w:val="100"/>
          <w:kern w:val="0"/>
          <w:szCs w:val="20"/>
          <w:lang w:eastAsia="es-ES"/>
        </w:rPr>
        <w:tab/>
        <w:t>могут до 30 июня 2025 года перевозиться в стальной, алюминиевой, другой металлической или пластмассовой таре, которая не отвечает требованиям пункта 4.1.1.3, при перевозке в количестве не более 30 литров на единицу тары следующим образом:</w:t>
      </w:r>
    </w:p>
    <w:p w14:paraId="7CD77A89" w14:textId="77777777" w:rsidR="00B65EF5" w:rsidRPr="00A17AD0" w:rsidRDefault="00B65EF5" w:rsidP="00B65EF5">
      <w:pPr>
        <w:suppressAutoHyphens/>
        <w:spacing w:after="120"/>
        <w:ind w:left="2835" w:right="1134" w:hanging="567"/>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w:t>
      </w:r>
      <w:r w:rsidRPr="00A17AD0">
        <w:rPr>
          <w:rFonts w:eastAsia="Times New Roman" w:cs="Times New Roman"/>
          <w:spacing w:val="0"/>
          <w:w w:val="100"/>
          <w:kern w:val="0"/>
          <w:szCs w:val="20"/>
          <w:lang w:eastAsia="es-ES"/>
        </w:rPr>
        <w:tab/>
        <w:t>в пакетах, ящиках-поддонах или в тарно-погрузочном приспособлении; например, отдельные упаковки укладываются или штабелируются на поддоне и закрепляются при помощи ленты, термоусадочного или растягивающего материала либо иным подходящим способом; или</w:t>
      </w:r>
    </w:p>
    <w:p w14:paraId="7184CDE8" w14:textId="77777777" w:rsidR="00B65EF5" w:rsidRPr="00A17AD0" w:rsidRDefault="00B65EF5" w:rsidP="00B65EF5">
      <w:pPr>
        <w:suppressAutoHyphens/>
        <w:spacing w:after="120"/>
        <w:ind w:left="2835" w:right="1134" w:hanging="567"/>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b)</w:t>
      </w:r>
      <w:r w:rsidRPr="00A17AD0">
        <w:rPr>
          <w:rFonts w:eastAsia="Times New Roman" w:cs="Times New Roman"/>
          <w:spacing w:val="0"/>
          <w:w w:val="100"/>
          <w:kern w:val="0"/>
          <w:szCs w:val="20"/>
          <w:lang w:eastAsia="es-ES"/>
        </w:rPr>
        <w:tab/>
        <w:t>в качестве внутренней тары в комбинированной таре максимальной массой нетто 40 кг.».</w:t>
      </w:r>
    </w:p>
    <w:p w14:paraId="0EDC2C1B" w14:textId="77777777" w:rsidR="00B65EF5" w:rsidRPr="00A17AD0" w:rsidRDefault="00B65EF5" w:rsidP="00B65EF5">
      <w:pPr>
        <w:suppressAutoHyphens/>
        <w:spacing w:after="120"/>
        <w:ind w:left="2835"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b/>
        <w:t>Изменить сноску 1 следующим образом:</w:t>
      </w:r>
    </w:p>
    <w:p w14:paraId="2F94ADCC" w14:textId="77777777" w:rsidR="00B65EF5" w:rsidRPr="00A17AD0" w:rsidRDefault="00B65EF5" w:rsidP="00B65EF5">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w:t>
      </w:r>
      <w:r w:rsidRPr="00A17AD0">
        <w:rPr>
          <w:rFonts w:eastAsia="Times New Roman" w:cs="Times New Roman"/>
          <w:spacing w:val="0"/>
          <w:w w:val="100"/>
          <w:kern w:val="0"/>
          <w:szCs w:val="20"/>
          <w:vertAlign w:val="superscript"/>
          <w:lang w:eastAsia="es-ES"/>
        </w:rPr>
        <w:t>1</w:t>
      </w:r>
      <w:r w:rsidRPr="00A17AD0">
        <w:rPr>
          <w:rFonts w:eastAsia="Times New Roman" w:cs="Times New Roman"/>
          <w:spacing w:val="0"/>
          <w:w w:val="100"/>
          <w:kern w:val="0"/>
          <w:szCs w:val="20"/>
          <w:lang w:eastAsia="es-ES"/>
        </w:rPr>
        <w:tab/>
      </w:r>
      <w:r w:rsidRPr="00A17AD0">
        <w:rPr>
          <w:rFonts w:eastAsia="Times New Roman" w:cs="Times New Roman"/>
          <w:spacing w:val="0"/>
          <w:w w:val="100"/>
          <w:kern w:val="0"/>
          <w:szCs w:val="20"/>
          <w:lang w:eastAsia="es-ES"/>
        </w:rPr>
        <w:tab/>
        <w:t xml:space="preserve">Делегированный регламент Комиссии (ЕС) 2020/1182 от 19 мая 2020 года, изменяющий в целях его адаптации к научно-техническому прогрессу часть 3 приложения VI к Регламенту (ЕС) № 1272/2008 Европейского парламента и Совета по классификации, маркировке и </w:t>
      </w:r>
      <w:r w:rsidRPr="00A17AD0">
        <w:rPr>
          <w:rFonts w:eastAsia="Times New Roman" w:cs="Times New Roman"/>
          <w:spacing w:val="0"/>
          <w:w w:val="100"/>
          <w:kern w:val="0"/>
          <w:szCs w:val="20"/>
          <w:lang w:eastAsia="es-ES"/>
        </w:rPr>
        <w:lastRenderedPageBreak/>
        <w:t xml:space="preserve">упаковке веществ и смесей (Регламент CLP) (пятнадцатая адаптация к техническому прогрессу (АТП) Регламента CLP, действует с 1 марта 2022 года); см. EUR-Lex - 32020R1182 - EN - EUR-Lex (europa.eu)).». </w:t>
      </w:r>
    </w:p>
    <w:p w14:paraId="75DC4878" w14:textId="77777777" w:rsidR="00B65EF5" w:rsidRPr="00A17AD0" w:rsidRDefault="00B65EF5" w:rsidP="00B65EF5">
      <w:pPr>
        <w:suppressAutoHyphens/>
        <w:spacing w:after="120"/>
        <w:ind w:left="3402"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Изменить последующие сноски в главе 1.6. соответствующим образом.</w:t>
      </w:r>
    </w:p>
    <w:p w14:paraId="2EE8F884" w14:textId="61DD921E"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4021E918" w14:textId="77777777" w:rsidR="007654D7" w:rsidRPr="00A17AD0" w:rsidRDefault="007654D7" w:rsidP="007654D7">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1.6.2.16</w:t>
      </w:r>
      <w:r w:rsidRPr="00A17AD0">
        <w:rPr>
          <w:rFonts w:eastAsia="Times New Roman" w:cs="Times New Roman"/>
          <w:spacing w:val="0"/>
          <w:w w:val="100"/>
          <w:kern w:val="0"/>
          <w:szCs w:val="20"/>
          <w:lang w:eastAsia="es-ES"/>
        </w:rPr>
        <w:tab/>
        <w:t xml:space="preserve">Исключить текст и добавить «1.6.2.16 </w:t>
      </w:r>
      <w:r w:rsidRPr="00A17AD0">
        <w:rPr>
          <w:rFonts w:eastAsia="Times New Roman" w:cs="Times New Roman"/>
          <w:i/>
          <w:iCs/>
          <w:spacing w:val="0"/>
          <w:w w:val="100"/>
          <w:kern w:val="0"/>
          <w:szCs w:val="20"/>
          <w:lang w:eastAsia="es-ES"/>
        </w:rPr>
        <w:t>(Иcключен)</w:t>
      </w:r>
      <w:r w:rsidRPr="00A17AD0">
        <w:rPr>
          <w:rFonts w:eastAsia="Times New Roman" w:cs="Times New Roman"/>
          <w:spacing w:val="0"/>
          <w:w w:val="100"/>
          <w:kern w:val="0"/>
          <w:szCs w:val="20"/>
          <w:lang w:eastAsia="es-ES"/>
        </w:rPr>
        <w:t>».</w:t>
      </w:r>
    </w:p>
    <w:p w14:paraId="2A13D0BD" w14:textId="5E3EF335"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24817E4B" w14:textId="77777777" w:rsidR="0048249A" w:rsidRPr="00A17AD0" w:rsidRDefault="0048249A" w:rsidP="0048249A">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1.6.2</w:t>
      </w:r>
      <w:r w:rsidRPr="00A17AD0">
        <w:rPr>
          <w:rFonts w:eastAsia="Times New Roman" w:cs="Times New Roman"/>
          <w:spacing w:val="0"/>
          <w:w w:val="100"/>
          <w:kern w:val="0"/>
          <w:szCs w:val="20"/>
          <w:lang w:eastAsia="es-ES"/>
        </w:rPr>
        <w:tab/>
      </w:r>
      <w:r w:rsidRPr="00A17AD0">
        <w:rPr>
          <w:rFonts w:eastAsia="Times New Roman" w:cs="Times New Roman"/>
          <w:spacing w:val="0"/>
          <w:w w:val="100"/>
          <w:kern w:val="0"/>
          <w:szCs w:val="20"/>
          <w:lang w:eastAsia="es-ES"/>
        </w:rPr>
        <w:tab/>
        <w:t>Включить новые переходные меры следующего содержания:</w:t>
      </w:r>
    </w:p>
    <w:p w14:paraId="3B20E486" w14:textId="18D6849B" w:rsidR="00E35702" w:rsidRPr="00A17AD0" w:rsidRDefault="00E35702" w:rsidP="00E35702">
      <w:pPr>
        <w:suppressAutoHyphens/>
        <w:spacing w:after="120"/>
        <w:ind w:left="2268" w:right="1134" w:hanging="1134"/>
        <w:jc w:val="both"/>
        <w:rPr>
          <w:rFonts w:eastAsia="Times New Roman" w:cs="Times New Roman"/>
          <w:spacing w:val="0"/>
          <w:w w:val="100"/>
          <w:kern w:val="0"/>
          <w:szCs w:val="20"/>
          <w:lang w:eastAsia="fr-FR"/>
        </w:rPr>
      </w:pPr>
      <w:r w:rsidRPr="00A17AD0">
        <w:rPr>
          <w:rFonts w:eastAsia="SimSun" w:cs="Times New Roman"/>
          <w:spacing w:val="0"/>
          <w:w w:val="100"/>
          <w:kern w:val="0"/>
          <w:szCs w:val="20"/>
        </w:rPr>
        <w:t>« </w:t>
      </w:r>
      <w:r w:rsidR="00B44FCE" w:rsidRPr="00A17AD0">
        <w:rPr>
          <w:rFonts w:eastAsia="SimSun" w:cs="Times New Roman"/>
          <w:spacing w:val="0"/>
          <w:w w:val="100"/>
          <w:kern w:val="0"/>
          <w:szCs w:val="20"/>
        </w:rPr>
        <w:t xml:space="preserve">1.6.2.17 </w:t>
      </w:r>
      <w:r w:rsidRPr="00A17AD0">
        <w:rPr>
          <w:rFonts w:eastAsiaTheme="minorHAnsi"/>
          <w:spacing w:val="0"/>
          <w:w w:val="100"/>
          <w:kern w:val="0"/>
          <w:lang w:eastAsia="en-US"/>
        </w:rPr>
        <w:tab/>
        <w:t>Требования примечания 3 пункта 6.2.1.6.1, применимые до 31 декабря 2022 года, могут по-прежнему применяться до 31 декабря 2024 года».</w:t>
      </w:r>
    </w:p>
    <w:p w14:paraId="77E99A39" w14:textId="51E3C2BB"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6F6DE0AB" w14:textId="6B5A9AD6" w:rsidR="00C941AC" w:rsidRPr="00A17AD0" w:rsidRDefault="00C941AC" w:rsidP="00C941AC">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«1.6.2.18</w:t>
      </w:r>
      <w:r w:rsidRPr="00A17AD0">
        <w:rPr>
          <w:rFonts w:eastAsia="Times New Roman" w:cs="Times New Roman"/>
          <w:spacing w:val="0"/>
          <w:w w:val="100"/>
          <w:kern w:val="0"/>
          <w:szCs w:val="20"/>
          <w:lang w:eastAsia="es-ES"/>
        </w:rPr>
        <w:tab/>
        <w:t>Закрытые криогенные сосуды, изготовленные до 1 июля 2023 года, на которые распространяются требования пункта 6.2.1.5.2 в отношении первоначальной проверки и испытания, применяемые до 31 декабря 2022 года, но которые, однако, не отвечают требованиям пункта 6.2.1.5.2 в отношении первоначальной проверки и испытаний, применяемым с 1 января 2023 года, могут по-прежнему</w:t>
      </w:r>
      <w:r w:rsidRPr="00A17AD0">
        <w:rPr>
          <w:rFonts w:eastAsia="Calibri" w:cs="Arial"/>
          <w:spacing w:val="0"/>
          <w:w w:val="100"/>
          <w:kern w:val="0"/>
          <w:szCs w:val="20"/>
          <w:lang w:eastAsia="es-ES"/>
        </w:rPr>
        <w:t xml:space="preserve"> эксплуатироваться</w:t>
      </w:r>
      <w:r w:rsidRPr="00A17AD0">
        <w:rPr>
          <w:rFonts w:eastAsia="Times New Roman" w:cs="Times New Roman"/>
          <w:spacing w:val="0"/>
          <w:w w:val="100"/>
          <w:kern w:val="0"/>
          <w:szCs w:val="20"/>
          <w:lang w:eastAsia="es-ES"/>
        </w:rPr>
        <w:t>.»</w:t>
      </w:r>
    </w:p>
    <w:p w14:paraId="6550F9F4" w14:textId="3024DC70" w:rsidR="00C941AC" w:rsidRPr="00A17AD0" w:rsidRDefault="00C941AC" w:rsidP="00C941AC">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«1.6.2.19</w:t>
      </w:r>
      <w:r w:rsidRPr="00A17AD0">
        <w:rPr>
          <w:rFonts w:eastAsia="Times New Roman" w:cs="Times New Roman"/>
          <w:spacing w:val="0"/>
          <w:w w:val="100"/>
          <w:kern w:val="0"/>
          <w:szCs w:val="20"/>
          <w:lang w:eastAsia="es-ES"/>
        </w:rPr>
        <w:tab/>
        <w:t>Баллоны для ацетилена, изготовленные до 1 июля 2023 года и не имеющие маркировку в соответствии с пунктом 6.2.2.7.3 k) или l), применяемым с 1 января 2023 года, могут по-прежнему</w:t>
      </w:r>
      <w:r w:rsidRPr="00A17AD0">
        <w:rPr>
          <w:rFonts w:eastAsia="Calibri" w:cs="Arial"/>
          <w:spacing w:val="0"/>
          <w:w w:val="100"/>
          <w:kern w:val="0"/>
          <w:szCs w:val="20"/>
          <w:lang w:eastAsia="es-ES"/>
        </w:rPr>
        <w:t xml:space="preserve"> эксплуатироваться</w:t>
      </w:r>
      <w:r w:rsidRPr="00A17AD0">
        <w:rPr>
          <w:rFonts w:eastAsia="Times New Roman" w:cs="Times New Roman"/>
          <w:spacing w:val="0"/>
          <w:w w:val="100"/>
          <w:kern w:val="0"/>
          <w:szCs w:val="20"/>
          <w:lang w:eastAsia="es-ES"/>
        </w:rPr>
        <w:t xml:space="preserve"> до следующей периодической проверки и испытания после 1 июля 2023 года.»</w:t>
      </w:r>
    </w:p>
    <w:p w14:paraId="6F3CAC13" w14:textId="64BAE3D7" w:rsidR="00C941AC" w:rsidRPr="00A17AD0" w:rsidRDefault="00C941AC" w:rsidP="00C941AC">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«1.6.2.20</w:t>
      </w:r>
      <w:r w:rsidRPr="00A17AD0">
        <w:rPr>
          <w:rFonts w:eastAsia="Times New Roman" w:cs="Times New Roman"/>
          <w:spacing w:val="0"/>
          <w:w w:val="100"/>
          <w:kern w:val="0"/>
          <w:szCs w:val="20"/>
          <w:lang w:eastAsia="es-ES"/>
        </w:rPr>
        <w:tab/>
        <w:t>Затворы сосудов под давлением многоразового использования, изготовленные до 1 июля 2023 года и не имеющие маркировку в соответствии с пунктом 6.2.2.11 или 6.2.3.9.8, применяемым с 1 января 2023 года, могут по-прежнему использоваться».</w:t>
      </w:r>
    </w:p>
    <w:p w14:paraId="68A5FA5A" w14:textId="38A9A3EF"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621E6DB4" w14:textId="77777777" w:rsidR="009F6B13" w:rsidRPr="00A17AD0" w:rsidRDefault="009F6B13" w:rsidP="009F6B13">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1.6.3.33</w:t>
      </w:r>
      <w:r w:rsidRPr="00A17AD0">
        <w:rPr>
          <w:rFonts w:eastAsia="Times New Roman" w:cs="Times New Roman"/>
          <w:spacing w:val="0"/>
          <w:w w:val="100"/>
          <w:kern w:val="0"/>
          <w:szCs w:val="20"/>
          <w:lang w:eastAsia="es-ES"/>
        </w:rPr>
        <w:tab/>
        <w:t xml:space="preserve">Исключить текст и добавить «1.6.3.33 </w:t>
      </w:r>
      <w:r w:rsidRPr="00A17AD0">
        <w:rPr>
          <w:rFonts w:eastAsia="Times New Roman" w:cs="Times New Roman"/>
          <w:i/>
          <w:iCs/>
          <w:spacing w:val="0"/>
          <w:w w:val="100"/>
          <w:kern w:val="0"/>
          <w:szCs w:val="20"/>
          <w:lang w:eastAsia="es-ES"/>
        </w:rPr>
        <w:t>(Иcключен)</w:t>
      </w:r>
      <w:r w:rsidRPr="00A17AD0">
        <w:rPr>
          <w:rFonts w:eastAsia="Times New Roman" w:cs="Times New Roman"/>
          <w:spacing w:val="0"/>
          <w:w w:val="100"/>
          <w:kern w:val="0"/>
          <w:szCs w:val="20"/>
          <w:lang w:eastAsia="es-ES"/>
        </w:rPr>
        <w:t>».</w:t>
      </w:r>
    </w:p>
    <w:p w14:paraId="1AF18C8D" w14:textId="090BB14D"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022AB223" w14:textId="77777777" w:rsidR="009F6B13" w:rsidRPr="00A17AD0" w:rsidRDefault="00B44FCE" w:rsidP="009F6B13">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fr-FR"/>
        </w:rPr>
        <w:t>1.6.3</w:t>
      </w:r>
      <w:r w:rsidRPr="00A17AD0">
        <w:rPr>
          <w:rFonts w:eastAsia="Times New Roman" w:cs="Times New Roman"/>
          <w:spacing w:val="0"/>
          <w:w w:val="100"/>
          <w:kern w:val="0"/>
          <w:szCs w:val="20"/>
          <w:lang w:eastAsia="fr-FR"/>
        </w:rPr>
        <w:tab/>
      </w:r>
      <w:r w:rsidR="009F6B13" w:rsidRPr="00A17AD0">
        <w:rPr>
          <w:rFonts w:eastAsia="Times New Roman" w:cs="Times New Roman"/>
          <w:spacing w:val="0"/>
          <w:w w:val="100"/>
          <w:kern w:val="0"/>
          <w:szCs w:val="20"/>
          <w:lang w:eastAsia="es-ES"/>
        </w:rPr>
        <w:tab/>
        <w:t>Включить новые переходные меры следующего содержания:</w:t>
      </w:r>
    </w:p>
    <w:p w14:paraId="26D51F6B" w14:textId="388BC8BB" w:rsidR="00F55126" w:rsidRPr="00A17AD0" w:rsidRDefault="00F55126" w:rsidP="00F55126">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«1.6.3.54</w:t>
      </w:r>
      <w:r w:rsidRPr="00A17AD0">
        <w:rPr>
          <w:rFonts w:eastAsia="Times New Roman" w:cs="Times New Roman"/>
          <w:spacing w:val="0"/>
          <w:w w:val="100"/>
          <w:kern w:val="0"/>
          <w:szCs w:val="20"/>
          <w:lang w:eastAsia="en-US"/>
        </w:rPr>
        <w:tab/>
        <w:t xml:space="preserve">Процедуры, используемые компетентным органом для утверждения осуществляемой экспертами деятельности, связанной с встроенными цистернами (автоцистернами) и съемными цистернами, предназначенными для перевозки веществ, помимо тех, </w:t>
      </w:r>
      <w:r w:rsidRPr="00A17AD0">
        <w:rPr>
          <w:rFonts w:eastAsia="Times New Roman" w:cs="Times New Roman"/>
          <w:spacing w:val="0"/>
          <w:w w:val="100"/>
          <w:kern w:val="0"/>
          <w:szCs w:val="20"/>
          <w:lang w:eastAsia="en-US"/>
        </w:rPr>
        <w:br/>
        <w:t xml:space="preserve">к которым применяются специальные положения ТА4 и ТТ9, изложенные в разделе 6.8.4, которые соответствуют требованиям </w:t>
      </w:r>
      <w:r w:rsidRPr="00A17AD0">
        <w:rPr>
          <w:rFonts w:eastAsia="Times New Roman" w:cs="Times New Roman"/>
          <w:spacing w:val="0"/>
          <w:w w:val="100"/>
          <w:kern w:val="0"/>
          <w:szCs w:val="20"/>
          <w:lang w:eastAsia="en-US"/>
        </w:rPr>
        <w:br/>
        <w:t>главы 6.8, действующим до 31 декабря 20</w:t>
      </w:r>
      <w:r w:rsidRPr="00A17AD0">
        <w:rPr>
          <w:rFonts w:eastAsia="Times New Roman" w:cs="Times New Roman"/>
          <w:b/>
          <w:bCs/>
          <w:spacing w:val="0"/>
          <w:w w:val="100"/>
          <w:kern w:val="0"/>
          <w:szCs w:val="20"/>
          <w:lang w:eastAsia="en-US"/>
        </w:rPr>
        <w:t>22</w:t>
      </w:r>
      <w:r w:rsidRPr="00A17AD0">
        <w:rPr>
          <w:rFonts w:eastAsia="Times New Roman" w:cs="Times New Roman"/>
          <w:spacing w:val="0"/>
          <w:w w:val="100"/>
          <w:kern w:val="0"/>
          <w:szCs w:val="20"/>
          <w:lang w:eastAsia="en-US"/>
        </w:rPr>
        <w:t xml:space="preserve"> года, но которые не соответствуют требованиям </w:t>
      </w:r>
      <w:r w:rsidR="002E2329" w:rsidRPr="00A17AD0">
        <w:t>раздела 1.8.6</w:t>
      </w:r>
      <w:r w:rsidRPr="00A17AD0">
        <w:rPr>
          <w:rFonts w:eastAsia="Times New Roman" w:cs="Times New Roman"/>
          <w:spacing w:val="0"/>
          <w:w w:val="100"/>
          <w:kern w:val="0"/>
          <w:szCs w:val="20"/>
          <w:lang w:eastAsia="en-US"/>
        </w:rPr>
        <w:t>, применяемым к проверяющим органам с 1 января 20</w:t>
      </w:r>
      <w:r w:rsidRPr="00A17AD0">
        <w:rPr>
          <w:rFonts w:eastAsia="Times New Roman" w:cs="Times New Roman"/>
          <w:b/>
          <w:bCs/>
          <w:spacing w:val="0"/>
          <w:w w:val="100"/>
          <w:kern w:val="0"/>
          <w:szCs w:val="20"/>
          <w:lang w:eastAsia="en-US"/>
        </w:rPr>
        <w:t>23</w:t>
      </w:r>
      <w:r w:rsidRPr="00A17AD0">
        <w:rPr>
          <w:rFonts w:eastAsia="Times New Roman" w:cs="Times New Roman"/>
          <w:spacing w:val="0"/>
          <w:w w:val="100"/>
          <w:kern w:val="0"/>
          <w:szCs w:val="20"/>
          <w:lang w:eastAsia="en-US"/>
        </w:rPr>
        <w:t xml:space="preserve"> года, могут по-прежнему использоваться до 31 декабря 20</w:t>
      </w:r>
      <w:r w:rsidRPr="00A17AD0">
        <w:rPr>
          <w:rFonts w:eastAsia="Times New Roman" w:cs="Times New Roman"/>
          <w:b/>
          <w:bCs/>
          <w:spacing w:val="0"/>
          <w:w w:val="100"/>
          <w:kern w:val="0"/>
          <w:szCs w:val="20"/>
          <w:lang w:eastAsia="en-US"/>
        </w:rPr>
        <w:t>32</w:t>
      </w:r>
      <w:r w:rsidRPr="00A17AD0">
        <w:rPr>
          <w:rFonts w:eastAsia="Times New Roman" w:cs="Times New Roman"/>
          <w:spacing w:val="0"/>
          <w:w w:val="100"/>
          <w:kern w:val="0"/>
          <w:szCs w:val="20"/>
          <w:lang w:eastAsia="en-US"/>
        </w:rPr>
        <w:t xml:space="preserve"> года.</w:t>
      </w:r>
    </w:p>
    <w:p w14:paraId="318102FF" w14:textId="1C3F961F" w:rsidR="009F6B13" w:rsidRPr="00A17AD0" w:rsidRDefault="00F55126" w:rsidP="00F55126">
      <w:pPr>
        <w:tabs>
          <w:tab w:val="left" w:pos="1701"/>
          <w:tab w:val="left" w:pos="2268"/>
          <w:tab w:val="left" w:pos="2835"/>
        </w:tabs>
        <w:suppressAutoHyphens/>
        <w:spacing w:after="120"/>
        <w:ind w:left="2268" w:right="1134"/>
        <w:jc w:val="both"/>
        <w:rPr>
          <w:rFonts w:eastAsia="Times New Roman" w:cs="Times New Roman"/>
          <w:i/>
          <w:spacing w:val="0"/>
          <w:w w:val="100"/>
          <w:kern w:val="0"/>
          <w:szCs w:val="20"/>
          <w:lang w:eastAsia="en-US"/>
        </w:rPr>
      </w:pPr>
      <w:r w:rsidRPr="00A17AD0">
        <w:rPr>
          <w:rFonts w:eastAsia="Times New Roman" w:cs="Times New Roman"/>
          <w:i/>
          <w:iCs/>
          <w:spacing w:val="0"/>
          <w:w w:val="100"/>
          <w:kern w:val="0"/>
          <w:szCs w:val="20"/>
          <w:lang w:eastAsia="en-US"/>
        </w:rPr>
        <w:t xml:space="preserve">Примечание: Термин </w:t>
      </w:r>
      <w:bookmarkStart w:id="14" w:name="_Hlk71543678"/>
      <w:r w:rsidRPr="00A17AD0">
        <w:rPr>
          <w:rFonts w:eastAsia="Times New Roman" w:cs="Times New Roman"/>
          <w:i/>
          <w:iCs/>
          <w:spacing w:val="0"/>
          <w:w w:val="100"/>
          <w:kern w:val="0"/>
          <w:szCs w:val="20"/>
          <w:lang w:eastAsia="en-US"/>
        </w:rPr>
        <w:t>“эксперт” заменен термином “проверяющий орган”</w:t>
      </w:r>
      <w:bookmarkEnd w:id="14"/>
      <w:r w:rsidRPr="00A17AD0">
        <w:rPr>
          <w:rFonts w:eastAsia="Times New Roman" w:cs="Times New Roman"/>
          <w:i/>
          <w:iCs/>
          <w:spacing w:val="0"/>
          <w:w w:val="100"/>
          <w:kern w:val="0"/>
          <w:szCs w:val="20"/>
          <w:lang w:eastAsia="en-US"/>
        </w:rPr>
        <w:t>.</w:t>
      </w:r>
      <w:r w:rsidRPr="00A17AD0">
        <w:rPr>
          <w:rFonts w:eastAsia="Times New Roman" w:cs="Times New Roman"/>
          <w:i/>
          <w:spacing w:val="0"/>
          <w:w w:val="100"/>
          <w:kern w:val="0"/>
          <w:szCs w:val="20"/>
          <w:lang w:eastAsia="en-US"/>
        </w:rPr>
        <w:t>»</w:t>
      </w:r>
    </w:p>
    <w:p w14:paraId="071EFC93" w14:textId="5F07D1A1"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ECE/TRANS/WP.15/AC.1/2021/23/Rev.1, </w:t>
      </w:r>
      <w:r w:rsidR="005303E4" w:rsidRPr="00A17AD0">
        <w:rPr>
          <w:rFonts w:eastAsia="Times New Roman" w:cs="Times New Roman"/>
          <w:i/>
          <w:iCs/>
          <w:spacing w:val="0"/>
          <w:w w:val="100"/>
          <w:kern w:val="0"/>
          <w:szCs w:val="20"/>
          <w:lang w:eastAsia="fr-FR"/>
        </w:rPr>
        <w:t>Приложение</w:t>
      </w:r>
      <w:r w:rsidRPr="00A17AD0">
        <w:rPr>
          <w:rFonts w:eastAsia="Times New Roman" w:cs="Times New Roman"/>
          <w:i/>
          <w:iCs/>
          <w:spacing w:val="0"/>
          <w:w w:val="100"/>
          <w:kern w:val="0"/>
          <w:szCs w:val="20"/>
          <w:lang w:eastAsia="fr-FR"/>
        </w:rPr>
        <w:t xml:space="preserve"> V)</w:t>
      </w:r>
    </w:p>
    <w:p w14:paraId="0D5FD0DA" w14:textId="24C8EB81" w:rsidR="008947BE" w:rsidRPr="00FB3755" w:rsidRDefault="008947BE" w:rsidP="008947BE">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1.6.3.55</w:t>
      </w:r>
      <w:r w:rsidRPr="00A17AD0">
        <w:rPr>
          <w:rFonts w:eastAsia="Times New Roman" w:cs="Times New Roman"/>
          <w:spacing w:val="0"/>
          <w:w w:val="100"/>
          <w:kern w:val="0"/>
          <w:szCs w:val="20"/>
          <w:lang w:eastAsia="en-US"/>
        </w:rPr>
        <w:tab/>
        <w:t>Свидетельства об официальном утверждении типа, выданные для встроенных цистерн (автоцистерн) и съемных цистерн, предназначенных для перевозки веществ, помимо тех, к которым применяются специальные положения ТА4 и ТТ9, изложенные в разделе 6.8.4, выданные до 1 июля 20</w:t>
      </w:r>
      <w:r w:rsidRPr="00A17AD0">
        <w:rPr>
          <w:rFonts w:eastAsia="Times New Roman" w:cs="Times New Roman"/>
          <w:b/>
          <w:bCs/>
          <w:spacing w:val="0"/>
          <w:w w:val="100"/>
          <w:kern w:val="0"/>
          <w:szCs w:val="20"/>
          <w:lang w:eastAsia="en-US"/>
        </w:rPr>
        <w:t xml:space="preserve">23 </w:t>
      </w:r>
      <w:r w:rsidRPr="00A17AD0">
        <w:rPr>
          <w:rFonts w:eastAsia="Times New Roman" w:cs="Times New Roman"/>
          <w:spacing w:val="0"/>
          <w:w w:val="100"/>
          <w:kern w:val="0"/>
          <w:szCs w:val="20"/>
          <w:lang w:eastAsia="en-US"/>
        </w:rPr>
        <w:t>года в соответствии с главой 6.8, которые не соответствуют требованиям раздела 1.8.7, применяемым с 1 января 20</w:t>
      </w:r>
      <w:r w:rsidRPr="00A17AD0">
        <w:rPr>
          <w:rFonts w:eastAsia="Times New Roman" w:cs="Times New Roman"/>
          <w:b/>
          <w:bCs/>
          <w:spacing w:val="0"/>
          <w:w w:val="100"/>
          <w:kern w:val="0"/>
          <w:szCs w:val="20"/>
          <w:lang w:eastAsia="en-US"/>
        </w:rPr>
        <w:t>23</w:t>
      </w:r>
      <w:r w:rsidRPr="00A17AD0">
        <w:rPr>
          <w:rFonts w:eastAsia="Times New Roman" w:cs="Times New Roman"/>
          <w:spacing w:val="0"/>
          <w:w w:val="100"/>
          <w:kern w:val="0"/>
          <w:szCs w:val="20"/>
          <w:lang w:eastAsia="en-US"/>
        </w:rPr>
        <w:t xml:space="preserve"> </w:t>
      </w:r>
      <w:r w:rsidRPr="00A17AD0">
        <w:rPr>
          <w:rFonts w:eastAsia="Times New Roman" w:cs="Times New Roman"/>
          <w:spacing w:val="0"/>
          <w:w w:val="100"/>
          <w:kern w:val="0"/>
          <w:szCs w:val="20"/>
          <w:lang w:eastAsia="en-US"/>
        </w:rPr>
        <w:lastRenderedPageBreak/>
        <w:t>года, могут по-прежнему использоваться до истечения их срока действия.</w:t>
      </w:r>
    </w:p>
    <w:p w14:paraId="1AAB0D32" w14:textId="4B2D5879"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ECE/TRANS/WP.15/AC.1/2021/23/Rev.1, </w:t>
      </w:r>
      <w:r w:rsidR="005303E4" w:rsidRPr="00A17AD0">
        <w:rPr>
          <w:rFonts w:eastAsia="Times New Roman" w:cs="Times New Roman"/>
          <w:i/>
          <w:iCs/>
          <w:spacing w:val="0"/>
          <w:w w:val="100"/>
          <w:kern w:val="0"/>
          <w:szCs w:val="20"/>
          <w:lang w:eastAsia="fr-FR"/>
        </w:rPr>
        <w:t>Приложение</w:t>
      </w:r>
      <w:r w:rsidRPr="00A17AD0">
        <w:rPr>
          <w:rFonts w:eastAsia="Times New Roman" w:cs="Times New Roman"/>
          <w:i/>
          <w:iCs/>
          <w:spacing w:val="0"/>
          <w:w w:val="100"/>
          <w:kern w:val="0"/>
          <w:szCs w:val="20"/>
          <w:lang w:eastAsia="fr-FR"/>
        </w:rPr>
        <w:t xml:space="preserve"> V)</w:t>
      </w:r>
    </w:p>
    <w:p w14:paraId="7A0827CB" w14:textId="77777777" w:rsidR="006B0D9C" w:rsidRPr="00A17AD0" w:rsidRDefault="006B0D9C" w:rsidP="006B0D9C">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«1.6.3.56</w:t>
      </w:r>
      <w:r w:rsidRPr="00A17AD0">
        <w:rPr>
          <w:rFonts w:eastAsia="Times New Roman" w:cs="Times New Roman"/>
          <w:spacing w:val="0"/>
          <w:w w:val="100"/>
          <w:kern w:val="0"/>
          <w:szCs w:val="20"/>
          <w:lang w:eastAsia="es-ES"/>
        </w:rPr>
        <w:tab/>
        <w:t>Встроенные цистерны (автоцистерны) и съемные цистерны, изготовленные до 1 июля 2033 года в соответствии с требованиями главы 6.9, действовавшими до 31 декабря 2022 года, но не отвечающие, однако, требованиям главы 6.13, применяемым с 1 января 2023 года, могут по-прежнему эксплуатироваться.».</w:t>
      </w:r>
    </w:p>
    <w:p w14:paraId="0334FD0B" w14:textId="77777777" w:rsidR="0093358C" w:rsidRPr="00A17AD0" w:rsidRDefault="0093358C" w:rsidP="0093358C">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«1.6.3.57</w:t>
      </w:r>
      <w:r w:rsidRPr="00A17AD0">
        <w:rPr>
          <w:rFonts w:eastAsia="Times New Roman" w:cs="Times New Roman"/>
          <w:spacing w:val="0"/>
          <w:w w:val="100"/>
          <w:kern w:val="0"/>
          <w:szCs w:val="20"/>
          <w:lang w:eastAsia="es-ES"/>
        </w:rPr>
        <w:tab/>
        <w:t>Встроенные цистерны (автоцистерны) и съемные цистерны, изготовленные до 1 января 2024 года в соответствии с требованиями, действовавшими до 31 декабря 2022 года, но не отвечающие, однако, требованиям в отношении установки предохранительных клапанов в соответствии с пунктом 6.8.3.2.9, применяемым с 1 января 2023 года, могут по-прежнему эксплуатироваться.».</w:t>
      </w:r>
    </w:p>
    <w:p w14:paraId="51E1298A" w14:textId="7076B2A6"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3CD32A5A" w14:textId="289052CE" w:rsidR="009B234A" w:rsidRPr="00A17AD0" w:rsidRDefault="009B234A" w:rsidP="009B234A">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1.6.3.100.2</w:t>
      </w:r>
      <w:r w:rsidRPr="00A17AD0">
        <w:rPr>
          <w:rFonts w:eastAsiaTheme="minorHAnsi"/>
          <w:spacing w:val="0"/>
          <w:w w:val="100"/>
          <w:kern w:val="0"/>
          <w:lang w:eastAsia="en-US"/>
        </w:rPr>
        <w:tab/>
        <w:t>Заменить «6.9.6.1» на «6.13.6.1».</w:t>
      </w:r>
    </w:p>
    <w:p w14:paraId="0DA9106C" w14:textId="693C9B8B"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 </w:t>
      </w:r>
      <w:r w:rsidR="00350007" w:rsidRPr="00A17AD0">
        <w:rPr>
          <w:rFonts w:eastAsia="Times New Roman" w:cs="Times New Roman"/>
          <w:i/>
          <w:iCs/>
          <w:spacing w:val="0"/>
          <w:w w:val="100"/>
          <w:kern w:val="0"/>
          <w:szCs w:val="20"/>
          <w:lang w:eastAsia="fr-FR"/>
        </w:rPr>
        <w:t>Глава 6.9</w:t>
      </w:r>
      <w:r w:rsidR="0090377E" w:rsidRPr="00A17AD0">
        <w:rPr>
          <w:rFonts w:eastAsia="Times New Roman" w:cs="Times New Roman"/>
          <w:i/>
          <w:iCs/>
          <w:spacing w:val="0"/>
          <w:w w:val="100"/>
          <w:kern w:val="0"/>
          <w:szCs w:val="20"/>
          <w:lang w:eastAsia="fr-FR"/>
        </w:rPr>
        <w:t xml:space="preserve">, </w:t>
      </w:r>
      <w:r w:rsidR="00DA4B54" w:rsidRPr="00A17AD0">
        <w:rPr>
          <w:rFonts w:eastAsia="Times New Roman" w:cs="Times New Roman"/>
          <w:i/>
          <w:iCs/>
          <w:spacing w:val="0"/>
          <w:w w:val="100"/>
          <w:kern w:val="0"/>
          <w:szCs w:val="20"/>
          <w:lang w:eastAsia="fr-FR"/>
        </w:rPr>
        <w:t>сопутствующая поправка</w:t>
      </w:r>
      <w:r w:rsidRPr="00A17AD0">
        <w:rPr>
          <w:rFonts w:eastAsia="Times New Roman" w:cs="Times New Roman"/>
          <w:i/>
          <w:iCs/>
          <w:spacing w:val="0"/>
          <w:w w:val="100"/>
          <w:kern w:val="0"/>
          <w:szCs w:val="20"/>
          <w:lang w:eastAsia="fr-FR"/>
        </w:rPr>
        <w:t>)</w:t>
      </w:r>
    </w:p>
    <w:p w14:paraId="67D20F9C" w14:textId="77777777" w:rsidR="00D51A94" w:rsidRPr="00A17AD0" w:rsidRDefault="00D51A94" w:rsidP="00D51A94">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1.6.4.32</w:t>
      </w:r>
      <w:r w:rsidRPr="00A17AD0">
        <w:rPr>
          <w:rFonts w:eastAsia="Times New Roman" w:cs="Times New Roman"/>
          <w:spacing w:val="0"/>
          <w:w w:val="100"/>
          <w:kern w:val="0"/>
          <w:szCs w:val="20"/>
          <w:lang w:eastAsia="es-ES"/>
        </w:rPr>
        <w:tab/>
        <w:t xml:space="preserve">Исключить текст и добавить «1.6.4.32 </w:t>
      </w:r>
      <w:r w:rsidRPr="00A17AD0">
        <w:rPr>
          <w:rFonts w:eastAsia="Times New Roman" w:cs="Times New Roman"/>
          <w:i/>
          <w:iCs/>
          <w:spacing w:val="0"/>
          <w:w w:val="100"/>
          <w:kern w:val="0"/>
          <w:szCs w:val="20"/>
          <w:lang w:eastAsia="es-ES"/>
        </w:rPr>
        <w:t>(Иcключен)</w:t>
      </w:r>
      <w:r w:rsidRPr="00A17AD0">
        <w:rPr>
          <w:rFonts w:eastAsia="Times New Roman" w:cs="Times New Roman"/>
          <w:spacing w:val="0"/>
          <w:w w:val="100"/>
          <w:kern w:val="0"/>
          <w:szCs w:val="20"/>
          <w:lang w:eastAsia="es-ES"/>
        </w:rPr>
        <w:t>».</w:t>
      </w:r>
    </w:p>
    <w:p w14:paraId="3C3519F5" w14:textId="3485788E"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637A8BBC" w14:textId="5F77C176" w:rsidR="009B234A" w:rsidRPr="00A17AD0" w:rsidRDefault="009B234A" w:rsidP="009B234A">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fr-FR"/>
        </w:rPr>
        <w:t>1.6.4</w:t>
      </w:r>
      <w:r w:rsidRPr="00A17AD0">
        <w:rPr>
          <w:rFonts w:eastAsia="Times New Roman" w:cs="Times New Roman"/>
          <w:spacing w:val="0"/>
          <w:w w:val="100"/>
          <w:kern w:val="0"/>
          <w:szCs w:val="20"/>
          <w:lang w:eastAsia="fr-FR"/>
        </w:rPr>
        <w:tab/>
      </w:r>
      <w:r w:rsidRPr="00A17AD0">
        <w:rPr>
          <w:rFonts w:eastAsia="Times New Roman" w:cs="Times New Roman"/>
          <w:spacing w:val="0"/>
          <w:w w:val="100"/>
          <w:kern w:val="0"/>
          <w:szCs w:val="20"/>
          <w:lang w:eastAsia="es-ES"/>
        </w:rPr>
        <w:tab/>
        <w:t>Включить новые переходные меры следующего содержания:</w:t>
      </w:r>
    </w:p>
    <w:p w14:paraId="07BD579D" w14:textId="77777777" w:rsidR="002261E4" w:rsidRPr="00A17AD0" w:rsidRDefault="002261E4" w:rsidP="002261E4">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«1.6.4.55</w:t>
      </w:r>
      <w:r w:rsidRPr="00A17AD0">
        <w:rPr>
          <w:rFonts w:eastAsia="Times New Roman" w:cs="Times New Roman"/>
          <w:spacing w:val="0"/>
          <w:w w:val="100"/>
          <w:kern w:val="0"/>
          <w:szCs w:val="20"/>
          <w:lang w:eastAsia="en-US"/>
        </w:rPr>
        <w:tab/>
        <w:t>Контейнеры-цистерны, не соответствующие требованиям пункта 6.8.3.4.6 b), применяемым с 1 января 2023 года, могут по-прежнему эксплуатироваться, если промежуточная проверка проводится по крайней мере через шесть лет после каждой периодической проверки, проведенной после 1 июля 2023 года.».</w:t>
      </w:r>
    </w:p>
    <w:p w14:paraId="18D68EC2" w14:textId="5608B98D"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7A2F6B76" w14:textId="77777777" w:rsidR="00B44FCE" w:rsidRPr="00FB3755" w:rsidRDefault="00B44FCE" w:rsidP="00B44FCE">
      <w:pPr>
        <w:suppressAutoHyphens/>
        <w:snapToGrid w:val="0"/>
        <w:spacing w:after="200"/>
        <w:ind w:left="1134" w:right="1134"/>
        <w:jc w:val="both"/>
        <w:rPr>
          <w:rFonts w:eastAsia="Times New Roman" w:cs="Times New Roman"/>
          <w:spacing w:val="0"/>
          <w:w w:val="100"/>
          <w:kern w:val="0"/>
          <w:szCs w:val="20"/>
          <w:lang w:val="en-GB"/>
        </w:rPr>
      </w:pPr>
      <w:r w:rsidRPr="00FB3755">
        <w:rPr>
          <w:rFonts w:eastAsia="Times New Roman" w:cs="Times New Roman"/>
          <w:i/>
          <w:iCs/>
          <w:spacing w:val="0"/>
          <w:w w:val="100"/>
          <w:kern w:val="0"/>
          <w:szCs w:val="20"/>
          <w:lang w:val="en-GB"/>
        </w:rPr>
        <w:t>Note by the secretariat: 1.6.4.56 in ECE/TRANS/WP.15/253 is kept in square brackets pending confirmation by the standing working group of the RID Committee of Experts on the amendments to 6.8.2.2.4 .</w:t>
      </w:r>
      <w:r w:rsidRPr="00FB3755">
        <w:rPr>
          <w:rFonts w:eastAsia="Times New Roman" w:cs="Times New Roman"/>
          <w:spacing w:val="0"/>
          <w:w w:val="100"/>
          <w:kern w:val="0"/>
          <w:szCs w:val="20"/>
          <w:lang w:val="en-GB"/>
        </w:rPr>
        <w:t xml:space="preserve"> </w:t>
      </w:r>
    </w:p>
    <w:p w14:paraId="300848F0" w14:textId="0F160FAE" w:rsidR="00CB3E92" w:rsidRPr="00A17AD0" w:rsidRDefault="00CB3E92" w:rsidP="00CB3E92">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«1.6.4.57</w:t>
      </w:r>
      <w:r w:rsidRPr="00A17AD0">
        <w:rPr>
          <w:rFonts w:eastAsia="Times New Roman" w:cs="Times New Roman"/>
          <w:spacing w:val="0"/>
          <w:w w:val="100"/>
          <w:kern w:val="0"/>
          <w:szCs w:val="20"/>
          <w:lang w:eastAsia="en-US"/>
        </w:rPr>
        <w:tab/>
      </w:r>
      <w:r w:rsidRPr="00A17AD0">
        <w:rPr>
          <w:rFonts w:eastAsia="Times New Roman" w:cs="Times New Roman"/>
          <w:color w:val="333333"/>
          <w:spacing w:val="0"/>
          <w:w w:val="100"/>
          <w:kern w:val="0"/>
          <w:szCs w:val="20"/>
          <w:shd w:val="clear" w:color="auto" w:fill="FFFFFF"/>
          <w:lang w:eastAsia="en-US"/>
        </w:rPr>
        <w:t xml:space="preserve">За исключением второго пункта второго абзаца подраздела 6.8.1.5, </w:t>
      </w:r>
      <w:r w:rsidRPr="00A17AD0">
        <w:rPr>
          <w:rFonts w:eastAsia="Times New Roman" w:cs="Times New Roman"/>
          <w:spacing w:val="0"/>
          <w:w w:val="100"/>
          <w:kern w:val="0"/>
          <w:szCs w:val="20"/>
          <w:lang w:eastAsia="en-US"/>
        </w:rPr>
        <w:t xml:space="preserve">процедуры, используемые компетентным органом для утверждения осуществляемой экспертами деятельности, связанной с контейнерами-цистернами, предназначенными для перевозки веществ, помимо тех, </w:t>
      </w:r>
      <w:r w:rsidRPr="00A17AD0">
        <w:rPr>
          <w:rFonts w:eastAsia="Times New Roman" w:cs="Times New Roman"/>
          <w:spacing w:val="0"/>
          <w:w w:val="100"/>
          <w:kern w:val="0"/>
          <w:szCs w:val="20"/>
          <w:lang w:eastAsia="en-US"/>
        </w:rPr>
        <w:br/>
        <w:t xml:space="preserve">к которым применяются специальные положения ТА4 и ТТ9, изложенные в разделе 6.8.4, которые соответствуют требованиям </w:t>
      </w:r>
      <w:r w:rsidRPr="00A17AD0">
        <w:rPr>
          <w:rFonts w:eastAsia="Times New Roman" w:cs="Times New Roman"/>
          <w:spacing w:val="0"/>
          <w:w w:val="100"/>
          <w:kern w:val="0"/>
          <w:szCs w:val="20"/>
          <w:lang w:eastAsia="en-US"/>
        </w:rPr>
        <w:br/>
        <w:t>главы 6.8, действующим до 31 декабря 20</w:t>
      </w:r>
      <w:r w:rsidRPr="00A17AD0">
        <w:rPr>
          <w:rFonts w:eastAsia="Times New Roman" w:cs="Times New Roman"/>
          <w:b/>
          <w:bCs/>
          <w:spacing w:val="0"/>
          <w:w w:val="100"/>
          <w:kern w:val="0"/>
          <w:szCs w:val="20"/>
          <w:lang w:eastAsia="en-US"/>
        </w:rPr>
        <w:t>22</w:t>
      </w:r>
      <w:r w:rsidRPr="00A17AD0">
        <w:rPr>
          <w:rFonts w:eastAsia="Times New Roman" w:cs="Times New Roman"/>
          <w:spacing w:val="0"/>
          <w:w w:val="100"/>
          <w:kern w:val="0"/>
          <w:szCs w:val="20"/>
          <w:lang w:eastAsia="en-US"/>
        </w:rPr>
        <w:t xml:space="preserve"> года, но которые не соответствуют требованиям </w:t>
      </w:r>
      <w:r w:rsidR="00891018" w:rsidRPr="00A17AD0">
        <w:t>раздела 1.8.6</w:t>
      </w:r>
      <w:r w:rsidRPr="00A17AD0">
        <w:rPr>
          <w:rFonts w:eastAsia="Times New Roman" w:cs="Times New Roman"/>
          <w:spacing w:val="0"/>
          <w:w w:val="100"/>
          <w:kern w:val="0"/>
          <w:szCs w:val="20"/>
          <w:lang w:eastAsia="en-US"/>
        </w:rPr>
        <w:t>, применяемым к проверяющим органам с 1 января 20</w:t>
      </w:r>
      <w:r w:rsidRPr="00A17AD0">
        <w:rPr>
          <w:rFonts w:eastAsia="Times New Roman" w:cs="Times New Roman"/>
          <w:b/>
          <w:bCs/>
          <w:spacing w:val="0"/>
          <w:w w:val="100"/>
          <w:kern w:val="0"/>
          <w:szCs w:val="20"/>
          <w:lang w:eastAsia="en-US"/>
        </w:rPr>
        <w:t>23</w:t>
      </w:r>
      <w:r w:rsidRPr="00A17AD0">
        <w:rPr>
          <w:rFonts w:eastAsia="Times New Roman" w:cs="Times New Roman"/>
          <w:spacing w:val="0"/>
          <w:w w:val="100"/>
          <w:kern w:val="0"/>
          <w:szCs w:val="20"/>
          <w:lang w:eastAsia="en-US"/>
        </w:rPr>
        <w:t xml:space="preserve"> года, могут по-прежнему использоваться до 31 декабря 20</w:t>
      </w:r>
      <w:r w:rsidRPr="00A17AD0">
        <w:rPr>
          <w:rFonts w:eastAsia="Times New Roman" w:cs="Times New Roman"/>
          <w:b/>
          <w:bCs/>
          <w:spacing w:val="0"/>
          <w:w w:val="100"/>
          <w:kern w:val="0"/>
          <w:szCs w:val="20"/>
          <w:lang w:eastAsia="en-US"/>
        </w:rPr>
        <w:t>32</w:t>
      </w:r>
      <w:r w:rsidRPr="00A17AD0">
        <w:rPr>
          <w:rFonts w:eastAsia="Times New Roman" w:cs="Times New Roman"/>
          <w:spacing w:val="0"/>
          <w:w w:val="100"/>
          <w:kern w:val="0"/>
          <w:szCs w:val="20"/>
          <w:lang w:eastAsia="en-US"/>
        </w:rPr>
        <w:t xml:space="preserve"> года.</w:t>
      </w:r>
    </w:p>
    <w:p w14:paraId="48E2EDF0" w14:textId="12FA8DCF" w:rsidR="00CB3E92" w:rsidRPr="00A17AD0" w:rsidRDefault="00CB3E92" w:rsidP="00CB3E92">
      <w:pPr>
        <w:tabs>
          <w:tab w:val="left" w:pos="1701"/>
          <w:tab w:val="left" w:pos="2268"/>
          <w:tab w:val="left" w:pos="2835"/>
        </w:tabs>
        <w:suppressAutoHyphens/>
        <w:spacing w:after="120"/>
        <w:ind w:left="2268" w:right="1134"/>
        <w:jc w:val="both"/>
        <w:rPr>
          <w:rFonts w:eastAsia="Times New Roman" w:cs="Times New Roman"/>
          <w:i/>
          <w:spacing w:val="0"/>
          <w:w w:val="100"/>
          <w:kern w:val="0"/>
          <w:szCs w:val="20"/>
          <w:lang w:eastAsia="en-US"/>
        </w:rPr>
      </w:pPr>
      <w:r w:rsidRPr="00A17AD0">
        <w:rPr>
          <w:rFonts w:eastAsia="Times New Roman" w:cs="Times New Roman"/>
          <w:i/>
          <w:iCs/>
          <w:spacing w:val="0"/>
          <w:w w:val="100"/>
          <w:kern w:val="0"/>
          <w:szCs w:val="20"/>
          <w:lang w:eastAsia="en-US"/>
        </w:rPr>
        <w:t>Примечание: Термин “эксперт” заменен термином “проверяющий орган”.»</w:t>
      </w:r>
    </w:p>
    <w:p w14:paraId="1DC46136" w14:textId="38829C4C"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ECE/TRANS/WP.15/AC.1/2021/23/Rev.1, </w:t>
      </w:r>
      <w:r w:rsidR="005303E4" w:rsidRPr="00A17AD0">
        <w:rPr>
          <w:rFonts w:eastAsia="Times New Roman" w:cs="Times New Roman"/>
          <w:i/>
          <w:iCs/>
          <w:spacing w:val="0"/>
          <w:w w:val="100"/>
          <w:kern w:val="0"/>
          <w:szCs w:val="20"/>
          <w:lang w:eastAsia="fr-FR"/>
        </w:rPr>
        <w:t>Приложение</w:t>
      </w:r>
      <w:r w:rsidRPr="00A17AD0">
        <w:rPr>
          <w:rFonts w:eastAsia="Times New Roman" w:cs="Times New Roman"/>
          <w:i/>
          <w:iCs/>
          <w:spacing w:val="0"/>
          <w:w w:val="100"/>
          <w:kern w:val="0"/>
          <w:szCs w:val="20"/>
          <w:lang w:eastAsia="fr-FR"/>
        </w:rPr>
        <w:t xml:space="preserve"> V)</w:t>
      </w:r>
    </w:p>
    <w:p w14:paraId="670772FA" w14:textId="6DC780D8" w:rsidR="00BE7A0A" w:rsidRPr="00A17AD0" w:rsidRDefault="00BE7A0A" w:rsidP="00BE7A0A">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«1.6.4.58</w:t>
      </w:r>
      <w:r w:rsidRPr="00A17AD0">
        <w:rPr>
          <w:rFonts w:eastAsia="Times New Roman" w:cs="Times New Roman"/>
          <w:spacing w:val="0"/>
          <w:w w:val="100"/>
          <w:kern w:val="0"/>
          <w:szCs w:val="20"/>
          <w:lang w:eastAsia="en-US"/>
        </w:rPr>
        <w:tab/>
      </w:r>
      <w:r w:rsidRPr="00A17AD0">
        <w:rPr>
          <w:rFonts w:eastAsia="Times New Roman" w:cs="Times New Roman"/>
          <w:spacing w:val="0"/>
          <w:w w:val="100"/>
          <w:kern w:val="0"/>
          <w:szCs w:val="20"/>
          <w:lang w:eastAsia="en-US"/>
        </w:rPr>
        <w:tab/>
        <w:t>Свидетельства об официальном утверждении типа, выданные для контейнеров-цистерн, предназначенных для перевозки веществ, помимо тех, к которым применяются специальные положения ТА4 и ТТ9, изложенные в разделе 6.8.4, выданные до 1 июля 20</w:t>
      </w:r>
      <w:r w:rsidRPr="00A17AD0">
        <w:rPr>
          <w:rFonts w:eastAsia="Times New Roman" w:cs="Times New Roman"/>
          <w:b/>
          <w:bCs/>
          <w:spacing w:val="0"/>
          <w:w w:val="100"/>
          <w:kern w:val="0"/>
          <w:szCs w:val="20"/>
          <w:lang w:eastAsia="en-US"/>
        </w:rPr>
        <w:t xml:space="preserve">23 </w:t>
      </w:r>
      <w:r w:rsidRPr="00A17AD0">
        <w:rPr>
          <w:rFonts w:eastAsia="Times New Roman" w:cs="Times New Roman"/>
          <w:spacing w:val="0"/>
          <w:w w:val="100"/>
          <w:kern w:val="0"/>
          <w:szCs w:val="20"/>
          <w:lang w:eastAsia="en-US"/>
        </w:rPr>
        <w:t>года в соответствии с главой 6.8, которые не соответствуют требованиям раздела 1.8.7, применяемым с 1 января 20</w:t>
      </w:r>
      <w:r w:rsidRPr="00A17AD0">
        <w:rPr>
          <w:rFonts w:eastAsia="Times New Roman" w:cs="Times New Roman"/>
          <w:b/>
          <w:bCs/>
          <w:spacing w:val="0"/>
          <w:w w:val="100"/>
          <w:kern w:val="0"/>
          <w:szCs w:val="20"/>
          <w:lang w:eastAsia="en-US"/>
        </w:rPr>
        <w:t>23</w:t>
      </w:r>
      <w:r w:rsidRPr="00A17AD0">
        <w:rPr>
          <w:rFonts w:eastAsia="Times New Roman" w:cs="Times New Roman"/>
          <w:spacing w:val="0"/>
          <w:w w:val="100"/>
          <w:kern w:val="0"/>
          <w:szCs w:val="20"/>
          <w:lang w:eastAsia="en-US"/>
        </w:rPr>
        <w:t xml:space="preserve"> года, могут по-прежнему использоваться до истечения их срока действия.».</w:t>
      </w:r>
    </w:p>
    <w:p w14:paraId="448FAFBB" w14:textId="3B73754C"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lastRenderedPageBreak/>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ECE/TRANS/WP.15/AC.1/2021/23/Rev.1, </w:t>
      </w:r>
      <w:r w:rsidR="005303E4" w:rsidRPr="00A17AD0">
        <w:rPr>
          <w:rFonts w:eastAsia="Times New Roman" w:cs="Times New Roman"/>
          <w:i/>
          <w:iCs/>
          <w:spacing w:val="0"/>
          <w:w w:val="100"/>
          <w:kern w:val="0"/>
          <w:szCs w:val="20"/>
          <w:lang w:eastAsia="fr-FR"/>
        </w:rPr>
        <w:t>Приложение</w:t>
      </w:r>
      <w:r w:rsidRPr="00A17AD0">
        <w:rPr>
          <w:rFonts w:eastAsia="Times New Roman" w:cs="Times New Roman"/>
          <w:i/>
          <w:iCs/>
          <w:spacing w:val="0"/>
          <w:w w:val="100"/>
          <w:kern w:val="0"/>
          <w:szCs w:val="20"/>
          <w:lang w:eastAsia="fr-FR"/>
        </w:rPr>
        <w:t xml:space="preserve"> V)</w:t>
      </w:r>
    </w:p>
    <w:p w14:paraId="572AEDC6" w14:textId="77777777" w:rsidR="005E1CDE" w:rsidRPr="00A17AD0" w:rsidRDefault="005E1CDE" w:rsidP="005E1CDE">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«1.6.4.59</w:t>
      </w:r>
      <w:r w:rsidRPr="00A17AD0">
        <w:rPr>
          <w:rFonts w:eastAsia="Times New Roman" w:cs="Times New Roman"/>
          <w:spacing w:val="0"/>
          <w:w w:val="100"/>
          <w:kern w:val="0"/>
          <w:szCs w:val="20"/>
          <w:lang w:eastAsia="es-ES"/>
        </w:rPr>
        <w:tab/>
        <w:t>Контейнеры-цистерны, изготовленные до 1 июля 2033 года в соответствии с требованиями главы 6.9, действовавшими до 31 декабря 2022 года, могут по-прежнему эксплуатироваться.».</w:t>
      </w:r>
    </w:p>
    <w:p w14:paraId="09BCB244" w14:textId="77777777" w:rsidR="006B5B56" w:rsidRPr="00A17AD0" w:rsidRDefault="006B5B56" w:rsidP="006B5B56">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«1.6.4.60</w:t>
      </w:r>
      <w:r w:rsidRPr="00A17AD0">
        <w:rPr>
          <w:rFonts w:eastAsia="Times New Roman" w:cs="Times New Roman"/>
          <w:spacing w:val="0"/>
          <w:w w:val="100"/>
          <w:kern w:val="0"/>
          <w:szCs w:val="20"/>
          <w:lang w:eastAsia="es-ES"/>
        </w:rPr>
        <w:tab/>
        <w:t xml:space="preserve">Контейнеры-цистерны, изготовленные до 1 января 2024 года в соответствии с требованиями, действовавшими до 31 декабря </w:t>
      </w:r>
      <w:r w:rsidRPr="00A17AD0">
        <w:rPr>
          <w:rFonts w:eastAsia="Times New Roman" w:cs="Times New Roman"/>
          <w:spacing w:val="0"/>
          <w:w w:val="100"/>
          <w:kern w:val="0"/>
          <w:szCs w:val="20"/>
          <w:lang w:eastAsia="es-ES"/>
        </w:rPr>
        <w:br/>
        <w:t xml:space="preserve">2022 года, но не отвечающие, однако, требованиям в отношении установки предохранительных клапанов в соответствии с пунктом 6.8.3.2.9, применяемым с 1 января 2023 года, могут </w:t>
      </w:r>
      <w:r w:rsidRPr="00A17AD0">
        <w:rPr>
          <w:rFonts w:eastAsia="Times New Roman" w:cs="Times New Roman"/>
          <w:spacing w:val="0"/>
          <w:w w:val="100"/>
          <w:kern w:val="0"/>
          <w:szCs w:val="20"/>
          <w:lang w:eastAsia="es-ES"/>
        </w:rPr>
        <w:br/>
        <w:t>по-прежнему эксплуатироваться.».</w:t>
      </w:r>
    </w:p>
    <w:p w14:paraId="6D70092E" w14:textId="156D78A4"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51747E58" w14:textId="77777777" w:rsidR="00183668" w:rsidRPr="00A17AD0" w:rsidRDefault="00183668" w:rsidP="00183668">
      <w:pPr>
        <w:keepNext/>
        <w:suppressAutoHyphens/>
        <w:kinsoku w:val="0"/>
        <w:overflowPunct w:val="0"/>
        <w:autoSpaceDE w:val="0"/>
        <w:autoSpaceDN w:val="0"/>
        <w:adjustRightInd w:val="0"/>
        <w:snapToGrid w:val="0"/>
        <w:spacing w:after="120"/>
        <w:ind w:left="2268" w:right="1134" w:hanging="1134"/>
        <w:jc w:val="both"/>
        <w:rPr>
          <w:rFonts w:ascii="TimesNewRomanPS-BoldItalicMT" w:eastAsiaTheme="minorHAnsi" w:hAnsi="TimesNewRomanPS-BoldItalicMT" w:cs="TimesNewRomanPS-BoldItalicMT"/>
          <w:spacing w:val="0"/>
          <w:w w:val="100"/>
          <w:kern w:val="0"/>
          <w:lang w:eastAsia="en-US"/>
        </w:rPr>
      </w:pPr>
      <w:r w:rsidRPr="00A17AD0">
        <w:rPr>
          <w:rFonts w:eastAsiaTheme="minorHAnsi"/>
          <w:spacing w:val="0"/>
          <w:w w:val="100"/>
          <w:kern w:val="0"/>
          <w:lang w:eastAsia="en-US"/>
        </w:rPr>
        <w:t>1.6.6.1</w:t>
      </w:r>
      <w:r w:rsidRPr="00A17AD0">
        <w:rPr>
          <w:rFonts w:eastAsiaTheme="minorHAnsi"/>
          <w:spacing w:val="0"/>
          <w:w w:val="100"/>
          <w:kern w:val="0"/>
          <w:lang w:eastAsia="en-US"/>
        </w:rPr>
        <w:tab/>
      </w:r>
      <w:r w:rsidRPr="00A17AD0">
        <w:rPr>
          <w:rFonts w:eastAsiaTheme="minorHAnsi"/>
          <w:spacing w:val="0"/>
          <w:w w:val="100"/>
          <w:kern w:val="0"/>
          <w:lang w:eastAsia="en-US"/>
        </w:rPr>
        <w:tab/>
        <w:t>В заголовке заменить «2009 года и 2012 года» на «2009 года или 2012 года».</w:t>
      </w:r>
    </w:p>
    <w:p w14:paraId="7D1FC40A" w14:textId="77777777" w:rsidR="00183668" w:rsidRPr="00A17AD0" w:rsidRDefault="00183668" w:rsidP="00183668">
      <w:pPr>
        <w:keepNext/>
        <w:suppressAutoHyphens/>
        <w:kinsoku w:val="0"/>
        <w:overflowPunct w:val="0"/>
        <w:autoSpaceDE w:val="0"/>
        <w:autoSpaceDN w:val="0"/>
        <w:adjustRightInd w:val="0"/>
        <w:snapToGrid w:val="0"/>
        <w:spacing w:after="120"/>
        <w:ind w:left="2268" w:right="1134" w:hanging="1134"/>
        <w:jc w:val="both"/>
        <w:rPr>
          <w:rFonts w:ascii="TimesNewRomanPS-BoldItalicMT" w:eastAsiaTheme="minorHAnsi" w:hAnsi="TimesNewRomanPS-BoldItalicMT" w:cs="TimesNewRomanPS-BoldItalicMT"/>
          <w:spacing w:val="0"/>
          <w:w w:val="100"/>
          <w:kern w:val="0"/>
          <w:lang w:eastAsia="en-US"/>
        </w:rPr>
      </w:pPr>
      <w:r w:rsidRPr="00A17AD0">
        <w:rPr>
          <w:rFonts w:eastAsiaTheme="minorHAnsi"/>
          <w:spacing w:val="0"/>
          <w:w w:val="100"/>
          <w:kern w:val="0"/>
          <w:lang w:eastAsia="en-US"/>
        </w:rPr>
        <w:t>1.6.6.2</w:t>
      </w:r>
      <w:r w:rsidRPr="00A17AD0">
        <w:rPr>
          <w:rFonts w:eastAsiaTheme="minorHAnsi"/>
          <w:spacing w:val="0"/>
          <w:w w:val="100"/>
          <w:kern w:val="0"/>
          <w:lang w:eastAsia="en-US"/>
        </w:rPr>
        <w:tab/>
      </w:r>
      <w:r w:rsidRPr="00A17AD0">
        <w:rPr>
          <w:rFonts w:eastAsiaTheme="minorHAnsi"/>
          <w:spacing w:val="0"/>
          <w:w w:val="100"/>
          <w:kern w:val="0"/>
          <w:lang w:eastAsia="en-US"/>
        </w:rPr>
        <w:tab/>
        <w:t xml:space="preserve">В </w:t>
      </w:r>
      <w:r w:rsidRPr="00A17AD0">
        <w:rPr>
          <w:rFonts w:ascii="TimesNewRomanPS-BoldItalicMT" w:eastAsiaTheme="minorHAnsi" w:hAnsi="TimesNewRomanPS-BoldItalicMT" w:cs="TimesNewRomanPS-BoldItalicMT"/>
          <w:spacing w:val="0"/>
          <w:w w:val="100"/>
          <w:kern w:val="0"/>
          <w:lang w:eastAsia="en-US"/>
        </w:rPr>
        <w:t>заголовке</w:t>
      </w:r>
      <w:r w:rsidRPr="00A17AD0">
        <w:rPr>
          <w:rFonts w:eastAsiaTheme="minorHAnsi"/>
          <w:spacing w:val="0"/>
          <w:w w:val="100"/>
          <w:kern w:val="0"/>
          <w:lang w:eastAsia="en-US"/>
        </w:rPr>
        <w:t xml:space="preserve"> заменить «2009 года и 2012 года» на «2009 года или 2012 года».</w:t>
      </w:r>
    </w:p>
    <w:p w14:paraId="46B0BE2D" w14:textId="77777777" w:rsidR="00183668" w:rsidRPr="00A17AD0" w:rsidRDefault="00183668" w:rsidP="00183668">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1.6.6.3</w:t>
      </w:r>
      <w:r w:rsidRPr="00A17AD0">
        <w:rPr>
          <w:rFonts w:eastAsiaTheme="minorHAnsi"/>
          <w:spacing w:val="0"/>
          <w:w w:val="100"/>
          <w:kern w:val="0"/>
          <w:lang w:eastAsia="en-US"/>
        </w:rPr>
        <w:tab/>
      </w:r>
      <w:r w:rsidRPr="00A17AD0">
        <w:rPr>
          <w:rFonts w:eastAsiaTheme="minorHAnsi"/>
          <w:spacing w:val="0"/>
          <w:w w:val="100"/>
          <w:kern w:val="0"/>
          <w:lang w:eastAsia="en-US"/>
        </w:rPr>
        <w:tab/>
        <w:t>В пункте под заголовком заменить «или iii) издания Правил МАГАТЭ по безопасной перевозке радиоактивных материалов 2009 года» на «или iii) издания 2009 года Правил МАГАТЭ по безопасной перевозке радиоактивных материалов».</w:t>
      </w:r>
    </w:p>
    <w:p w14:paraId="057C98A5" w14:textId="77777777" w:rsidR="00183668" w:rsidRPr="00A17AD0" w:rsidRDefault="00183668" w:rsidP="00183668">
      <w:pPr>
        <w:keepNext/>
        <w:suppressAutoHyphens/>
        <w:kinsoku w:val="0"/>
        <w:overflowPunct w:val="0"/>
        <w:autoSpaceDE w:val="0"/>
        <w:autoSpaceDN w:val="0"/>
        <w:adjustRightInd w:val="0"/>
        <w:snapToGrid w:val="0"/>
        <w:spacing w:after="120"/>
        <w:ind w:left="2268" w:right="1134" w:hanging="1134"/>
        <w:jc w:val="both"/>
        <w:rPr>
          <w:rFonts w:ascii="TimesNewRomanPS-BoldItalicMT" w:eastAsiaTheme="minorHAnsi" w:hAnsi="TimesNewRomanPS-BoldItalicMT" w:cs="TimesNewRomanPS-BoldItalicMT"/>
          <w:spacing w:val="0"/>
          <w:w w:val="100"/>
          <w:kern w:val="0"/>
          <w:lang w:eastAsia="en-US"/>
        </w:rPr>
      </w:pPr>
      <w:r w:rsidRPr="00A17AD0">
        <w:rPr>
          <w:rFonts w:eastAsiaTheme="minorHAnsi"/>
          <w:spacing w:val="0"/>
          <w:w w:val="100"/>
          <w:kern w:val="0"/>
          <w:lang w:eastAsia="en-US"/>
        </w:rPr>
        <w:t>1.6.6.4</w:t>
      </w:r>
      <w:r w:rsidRPr="00A17AD0">
        <w:rPr>
          <w:rFonts w:eastAsiaTheme="minorHAnsi"/>
          <w:spacing w:val="0"/>
          <w:w w:val="100"/>
          <w:kern w:val="0"/>
          <w:lang w:eastAsia="en-US"/>
        </w:rPr>
        <w:tab/>
      </w:r>
      <w:r w:rsidRPr="00A17AD0">
        <w:rPr>
          <w:rFonts w:eastAsiaTheme="minorHAnsi"/>
          <w:spacing w:val="0"/>
          <w:w w:val="100"/>
          <w:kern w:val="0"/>
          <w:lang w:eastAsia="en-US"/>
        </w:rPr>
        <w:tab/>
        <w:t>В заголовке и в тексте заменить «2009 года и 2012 года» на «2009 года или 2012 года».</w:t>
      </w:r>
    </w:p>
    <w:p w14:paraId="587BA219" w14:textId="2FCE09CE"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1A069158" w14:textId="4C291C6A"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766BAB"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1.7</w:t>
      </w:r>
    </w:p>
    <w:p w14:paraId="5172ED0D" w14:textId="77777777" w:rsidR="004034D6" w:rsidRPr="00A17AD0" w:rsidRDefault="004034D6" w:rsidP="004034D6">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1.7.1</w:t>
      </w:r>
      <w:r w:rsidRPr="00A17AD0">
        <w:rPr>
          <w:rFonts w:eastAsiaTheme="minorHAnsi"/>
          <w:spacing w:val="0"/>
          <w:w w:val="100"/>
          <w:kern w:val="0"/>
          <w:lang w:eastAsia="en-US"/>
        </w:rPr>
        <w:tab/>
        <w:t>Поправка к примечанию 1 не касается текста на русском языке.</w:t>
      </w:r>
    </w:p>
    <w:p w14:paraId="40FCF1A0" w14:textId="1F950107" w:rsidR="004034D6" w:rsidRPr="00A17AD0" w:rsidRDefault="004034D6" w:rsidP="004034D6">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1.7.1.1</w:t>
      </w:r>
      <w:r w:rsidRPr="00A17AD0">
        <w:rPr>
          <w:rFonts w:eastAsiaTheme="minorHAnsi"/>
          <w:spacing w:val="0"/>
          <w:w w:val="100"/>
          <w:kern w:val="0"/>
          <w:lang w:eastAsia="en-US"/>
        </w:rPr>
        <w:tab/>
      </w:r>
      <w:r w:rsidRPr="00A17AD0">
        <w:rPr>
          <w:rFonts w:eastAsiaTheme="minorHAnsi"/>
          <w:spacing w:val="0"/>
          <w:w w:val="100"/>
          <w:kern w:val="0"/>
          <w:lang w:eastAsia="en-US"/>
        </w:rPr>
        <w:tab/>
        <w:t>Изменить второе предложение следующим образом: «ДОПОГ основаны на издании 2018 года Правил МАГАТЭ по безопасной перевозке радиоактивных материалов».</w:t>
      </w:r>
    </w:p>
    <w:p w14:paraId="42CE622A" w14:textId="77777777" w:rsidR="004034D6" w:rsidRPr="00A17AD0" w:rsidRDefault="004034D6" w:rsidP="004034D6">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 xml:space="preserve">Данная поправка не касается текста на русском языке. </w:t>
      </w:r>
    </w:p>
    <w:p w14:paraId="6E6AA52E" w14:textId="547A9F3E"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0F26A3D3" w14:textId="77777777" w:rsidR="00604ACB" w:rsidRPr="00A17AD0" w:rsidRDefault="00604ACB" w:rsidP="00604ACB">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1.7.2.5</w:t>
      </w:r>
      <w:r w:rsidRPr="00A17AD0">
        <w:rPr>
          <w:rFonts w:eastAsia="Times New Roman" w:cs="Times New Roman"/>
          <w:spacing w:val="0"/>
          <w:w w:val="100"/>
          <w:kern w:val="0"/>
          <w:szCs w:val="20"/>
          <w:lang w:eastAsia="es-ES"/>
        </w:rPr>
        <w:tab/>
      </w:r>
      <w:r w:rsidRPr="00A17AD0">
        <w:rPr>
          <w:rFonts w:eastAsia="Times New Roman" w:cs="Times New Roman"/>
          <w:spacing w:val="0"/>
          <w:w w:val="100"/>
          <w:kern w:val="0"/>
          <w:szCs w:val="20"/>
          <w:lang w:eastAsia="es-ES"/>
        </w:rPr>
        <w:tab/>
        <w:t>Поправка к первому предложению не касается текста на русском языке.</w:t>
      </w:r>
    </w:p>
    <w:p w14:paraId="6B58C000" w14:textId="38CE64F5"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46CAAD8C" w14:textId="17A96A63"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891E60"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1.8</w:t>
      </w:r>
    </w:p>
    <w:p w14:paraId="05138B8E" w14:textId="77777777" w:rsidR="002F73A5" w:rsidRPr="00A17AD0" w:rsidRDefault="002F73A5" w:rsidP="002F73A5">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1.8.5.4</w:t>
      </w:r>
      <w:r w:rsidRPr="00A17AD0">
        <w:rPr>
          <w:rFonts w:eastAsiaTheme="minorHAnsi"/>
          <w:color w:val="00B050"/>
          <w:spacing w:val="0"/>
          <w:w w:val="100"/>
          <w:kern w:val="0"/>
          <w:lang w:eastAsia="en-US"/>
        </w:rPr>
        <w:tab/>
        <w:t>На третьей странице формуляра «Образец отчета о происшествиях во время перевозки опасных грузов» в клетке для примечания (3) в конце добавить новую позицию «17 MEMU».</w:t>
      </w:r>
    </w:p>
    <w:p w14:paraId="43409AAB" w14:textId="6C0A942D"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207A6DE9" w14:textId="073E307C" w:rsidR="00B44FCE" w:rsidRPr="00A17AD0" w:rsidRDefault="00B44FCE" w:rsidP="00B44FCE">
      <w:pPr>
        <w:suppressAutoHyphens/>
        <w:spacing w:after="120"/>
        <w:ind w:left="2268" w:right="1134" w:hanging="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1.8.6</w:t>
      </w:r>
      <w:r w:rsidRPr="00A17AD0">
        <w:rPr>
          <w:rFonts w:eastAsia="Times New Roman" w:cs="Times New Roman"/>
          <w:spacing w:val="0"/>
          <w:w w:val="100"/>
          <w:kern w:val="0"/>
          <w:szCs w:val="20"/>
          <w:lang w:eastAsia="fr-FR"/>
        </w:rPr>
        <w:tab/>
      </w:r>
      <w:r w:rsidR="006261A3" w:rsidRPr="00A17AD0">
        <w:rPr>
          <w:rFonts w:eastAsiaTheme="minorHAnsi"/>
          <w:spacing w:val="0"/>
          <w:w w:val="100"/>
          <w:kern w:val="0"/>
          <w:lang w:eastAsia="en-US"/>
        </w:rPr>
        <w:t>Изменить следующим образом:</w:t>
      </w:r>
    </w:p>
    <w:p w14:paraId="2D98F875" w14:textId="1DEB0E19" w:rsidR="00640011" w:rsidRPr="00A17AD0" w:rsidRDefault="00640011" w:rsidP="00640011">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(Справочный документ для всего 1.8.6: ECE/TRANS/WP.15/AC.1/2021/23/Rev.1, приложение IV с зачеркнутым текстом, удаленным и измененным в документе ECE/TRANS/WP.15/AC.1/162 где указано)</w:t>
      </w:r>
    </w:p>
    <w:p w14:paraId="07029D33" w14:textId="77777777" w:rsidR="002B48BB" w:rsidRPr="00A17AD0" w:rsidRDefault="002B48BB" w:rsidP="002B48BB">
      <w:pPr>
        <w:tabs>
          <w:tab w:val="left" w:pos="1701"/>
          <w:tab w:val="left" w:pos="2268"/>
          <w:tab w:val="left" w:pos="2835"/>
        </w:tabs>
        <w:suppressAutoHyphens/>
        <w:spacing w:after="240"/>
        <w:ind w:left="2268" w:right="1134" w:hanging="1134"/>
        <w:jc w:val="both"/>
        <w:rPr>
          <w:rFonts w:eastAsia="Times New Roman" w:cs="Times New Roman"/>
          <w:b/>
          <w:bCs/>
          <w:spacing w:val="0"/>
          <w:w w:val="100"/>
          <w:kern w:val="0"/>
          <w:szCs w:val="20"/>
          <w:lang w:eastAsia="en-US"/>
        </w:rPr>
      </w:pPr>
      <w:r w:rsidRPr="00A17AD0">
        <w:rPr>
          <w:rFonts w:eastAsia="Times New Roman" w:cs="Times New Roman"/>
          <w:spacing w:val="0"/>
          <w:w w:val="100"/>
          <w:kern w:val="0"/>
          <w:szCs w:val="20"/>
          <w:lang w:eastAsia="en-US"/>
        </w:rPr>
        <w:t>«</w:t>
      </w:r>
      <w:r w:rsidRPr="00A17AD0">
        <w:rPr>
          <w:rFonts w:eastAsia="Times New Roman" w:cs="Times New Roman"/>
          <w:b/>
          <w:bCs/>
          <w:spacing w:val="0"/>
          <w:w w:val="100"/>
          <w:kern w:val="0"/>
          <w:szCs w:val="20"/>
          <w:lang w:eastAsia="en-US"/>
        </w:rPr>
        <w:t>1.8.6</w:t>
      </w:r>
      <w:r w:rsidRPr="00A17AD0">
        <w:rPr>
          <w:rFonts w:eastAsia="Times New Roman" w:cs="Times New Roman"/>
          <w:b/>
          <w:bCs/>
          <w:spacing w:val="0"/>
          <w:w w:val="100"/>
          <w:kern w:val="0"/>
          <w:szCs w:val="20"/>
          <w:lang w:eastAsia="en-US"/>
        </w:rPr>
        <w:tab/>
      </w:r>
      <w:r w:rsidRPr="00A17AD0">
        <w:rPr>
          <w:rFonts w:eastAsia="Times New Roman" w:cs="Times New Roman"/>
          <w:spacing w:val="0"/>
          <w:w w:val="100"/>
          <w:kern w:val="0"/>
          <w:szCs w:val="20"/>
          <w:lang w:eastAsia="en-US"/>
        </w:rPr>
        <w:tab/>
      </w:r>
      <w:r w:rsidRPr="00A17AD0">
        <w:rPr>
          <w:rFonts w:eastAsia="Times New Roman" w:cs="Times New Roman"/>
          <w:b/>
          <w:bCs/>
          <w:spacing w:val="0"/>
          <w:w w:val="100"/>
          <w:kern w:val="0"/>
          <w:szCs w:val="20"/>
          <w:lang w:eastAsia="en-US"/>
        </w:rPr>
        <w:t>Меры административного контроля за видами деятельности, описываемыми в разделах 1.8.7 и 1.8.8</w:t>
      </w:r>
    </w:p>
    <w:p w14:paraId="0A555325" w14:textId="77777777" w:rsidR="002B48BB" w:rsidRPr="00A17AD0" w:rsidRDefault="002B48BB" w:rsidP="002B48BB">
      <w:pPr>
        <w:suppressAutoHyphens/>
        <w:autoSpaceDE w:val="0"/>
        <w:autoSpaceDN w:val="0"/>
        <w:adjustRightInd w:val="0"/>
        <w:spacing w:before="120"/>
        <w:ind w:left="2268" w:right="992"/>
        <w:jc w:val="both"/>
        <w:rPr>
          <w:rFonts w:eastAsia="Times New Roman" w:cs="Times New Roman"/>
          <w:color w:val="000000"/>
          <w:spacing w:val="0"/>
          <w:w w:val="100"/>
          <w:kern w:val="0"/>
          <w:szCs w:val="20"/>
          <w:lang w:eastAsia="fr-FR"/>
        </w:rPr>
      </w:pPr>
      <w:r w:rsidRPr="00A17AD0">
        <w:rPr>
          <w:rFonts w:eastAsia="Times New Roman" w:cs="Times New Roman"/>
          <w:spacing w:val="0"/>
          <w:w w:val="100"/>
          <w:kern w:val="0"/>
          <w:szCs w:val="20"/>
          <w:lang w:eastAsia="fr-FR"/>
        </w:rPr>
        <w:t>ПРИМЕЧАНИЕ 1: Для целей настоящего раздела нижеследующие термины означают:</w:t>
      </w:r>
    </w:p>
    <w:p w14:paraId="06636CF7" w14:textId="678312BC" w:rsidR="002B48BB" w:rsidRPr="00A17AD0" w:rsidRDefault="002B48BB" w:rsidP="002B48BB">
      <w:pPr>
        <w:suppressAutoHyphens/>
        <w:snapToGrid w:val="0"/>
        <w:spacing w:before="120" w:after="120"/>
        <w:ind w:left="2268" w:right="1134"/>
        <w:jc w:val="both"/>
        <w:rPr>
          <w:rFonts w:eastAsia="Times New Roman" w:cs="Times New Roman"/>
          <w:color w:val="000000"/>
          <w:spacing w:val="0"/>
          <w:w w:val="100"/>
          <w:kern w:val="0"/>
          <w:szCs w:val="20"/>
          <w:lang w:eastAsia="fr-FR"/>
        </w:rPr>
      </w:pPr>
      <w:r w:rsidRPr="00A17AD0">
        <w:rPr>
          <w:rFonts w:eastAsia="Times New Roman" w:cs="Times New Roman"/>
          <w:spacing w:val="0"/>
          <w:w w:val="100"/>
          <w:kern w:val="0"/>
          <w:szCs w:val="20"/>
          <w:lang w:eastAsia="fr-FR"/>
        </w:rPr>
        <w:lastRenderedPageBreak/>
        <w:t>-</w:t>
      </w:r>
      <w:r w:rsidRPr="00A17AD0">
        <w:rPr>
          <w:rFonts w:eastAsia="Times New Roman" w:cs="Times New Roman"/>
          <w:spacing w:val="0"/>
          <w:w w:val="100"/>
          <w:kern w:val="0"/>
          <w:szCs w:val="20"/>
          <w:lang w:eastAsia="fr-FR"/>
        </w:rPr>
        <w:tab/>
        <w:t>“утвержденный проверяющий орган” — проверяющий орган, утвержденный компетентным органом для осуществления различных видов деятельности в соответствии с подразделом 1.8.6.1</w:t>
      </w:r>
      <w:r w:rsidRPr="00FB3755">
        <w:rPr>
          <w:rFonts w:eastAsia="Times New Roman" w:cs="Times New Roman"/>
          <w:spacing w:val="0"/>
          <w:w w:val="100"/>
          <w:kern w:val="0"/>
          <w:szCs w:val="20"/>
          <w:lang w:eastAsia="fr-FR"/>
        </w:rPr>
        <w:t>;</w:t>
      </w:r>
      <w:r w:rsidRPr="00A17AD0">
        <w:rPr>
          <w:rFonts w:eastAsia="Times New Roman" w:cs="Times New Roman"/>
          <w:spacing w:val="0"/>
          <w:w w:val="100"/>
          <w:kern w:val="0"/>
          <w:szCs w:val="20"/>
          <w:lang w:eastAsia="fr-FR"/>
        </w:rPr>
        <w:t xml:space="preserve"> и</w:t>
      </w:r>
    </w:p>
    <w:p w14:paraId="2F57EDE3" w14:textId="77777777" w:rsidR="002B48BB" w:rsidRPr="00A17AD0" w:rsidRDefault="002B48BB" w:rsidP="002B48BB">
      <w:pPr>
        <w:suppressAutoHyphens/>
        <w:snapToGrid w:val="0"/>
        <w:spacing w:before="120" w:after="240"/>
        <w:ind w:left="2268" w:right="1134"/>
        <w:jc w:val="both"/>
        <w:rPr>
          <w:rFonts w:eastAsia="Times New Roman" w:cs="Times New Roman"/>
          <w:color w:val="000000"/>
          <w:spacing w:val="0"/>
          <w:w w:val="100"/>
          <w:kern w:val="0"/>
          <w:szCs w:val="20"/>
          <w:lang w:eastAsia="fr-FR"/>
        </w:rPr>
      </w:pPr>
      <w:r w:rsidRPr="00A17AD0">
        <w:rPr>
          <w:rFonts w:eastAsia="Times New Roman" w:cs="Times New Roman"/>
          <w:spacing w:val="0"/>
          <w:w w:val="100"/>
          <w:kern w:val="0"/>
          <w:szCs w:val="20"/>
          <w:lang w:eastAsia="fr-FR"/>
        </w:rPr>
        <w:t>-</w:t>
      </w:r>
      <w:r w:rsidRPr="00A17AD0">
        <w:rPr>
          <w:rFonts w:eastAsia="Times New Roman" w:cs="Times New Roman"/>
          <w:spacing w:val="0"/>
          <w:w w:val="100"/>
          <w:kern w:val="0"/>
          <w:szCs w:val="20"/>
          <w:lang w:eastAsia="fr-FR"/>
        </w:rPr>
        <w:tab/>
        <w:t>“признанный проверяющий орган” — утвержденный проверяющий орган, признанный другим компетентным органом.</w:t>
      </w:r>
    </w:p>
    <w:p w14:paraId="5B4DF31B" w14:textId="77777777" w:rsidR="002B48BB" w:rsidRPr="00A17AD0" w:rsidRDefault="002B48BB" w:rsidP="002B48BB">
      <w:pPr>
        <w:suppressAutoHyphens/>
        <w:autoSpaceDE w:val="0"/>
        <w:autoSpaceDN w:val="0"/>
        <w:adjustRightInd w:val="0"/>
        <w:spacing w:after="240"/>
        <w:ind w:left="2268" w:right="992"/>
        <w:jc w:val="both"/>
        <w:rPr>
          <w:rFonts w:eastAsia="Times New Roman" w:cs="Times New Roman"/>
          <w:color w:val="000000"/>
          <w:spacing w:val="0"/>
          <w:w w:val="100"/>
          <w:kern w:val="0"/>
          <w:szCs w:val="20"/>
          <w:lang w:eastAsia="fr-FR"/>
        </w:rPr>
      </w:pPr>
      <w:r w:rsidRPr="00A17AD0">
        <w:rPr>
          <w:rFonts w:eastAsia="Times New Roman" w:cs="Times New Roman"/>
          <w:spacing w:val="0"/>
          <w:w w:val="100"/>
          <w:kern w:val="0"/>
          <w:szCs w:val="20"/>
          <w:lang w:eastAsia="fr-FR"/>
        </w:rPr>
        <w:t>ПРИМЕЧАНИЕ 2: Проверяющий орган может быть назначен компетентным органом для выполнения функций компетентного органа (см. определение компетентного органа в главе 1.2.1).</w:t>
      </w:r>
    </w:p>
    <w:p w14:paraId="58744440" w14:textId="77777777" w:rsidR="002B48BB" w:rsidRPr="00A17AD0" w:rsidRDefault="002B48BB" w:rsidP="002B48BB">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b/>
          <w:spacing w:val="0"/>
          <w:w w:val="100"/>
          <w:kern w:val="0"/>
          <w:szCs w:val="20"/>
          <w:lang w:eastAsia="en-US"/>
        </w:rPr>
        <w:t>1.8.6.1</w:t>
      </w:r>
      <w:r w:rsidRPr="00A17AD0">
        <w:rPr>
          <w:rFonts w:eastAsia="Times New Roman" w:cs="Times New Roman"/>
          <w:spacing w:val="0"/>
          <w:w w:val="100"/>
          <w:kern w:val="0"/>
          <w:szCs w:val="20"/>
          <w:lang w:eastAsia="en-US"/>
        </w:rPr>
        <w:tab/>
      </w:r>
      <w:r w:rsidRPr="00A17AD0">
        <w:rPr>
          <w:rFonts w:eastAsia="Times New Roman" w:cs="Times New Roman"/>
          <w:spacing w:val="0"/>
          <w:w w:val="100"/>
          <w:kern w:val="0"/>
          <w:szCs w:val="20"/>
          <w:lang w:eastAsia="en-US"/>
        </w:rPr>
        <w:tab/>
      </w:r>
      <w:r w:rsidRPr="00A17AD0">
        <w:rPr>
          <w:rFonts w:eastAsia="Times New Roman" w:cs="Times New Roman"/>
          <w:b/>
          <w:bCs/>
          <w:i/>
          <w:iCs/>
          <w:spacing w:val="0"/>
          <w:w w:val="100"/>
          <w:kern w:val="0"/>
          <w:szCs w:val="20"/>
          <w:lang w:eastAsia="en-US"/>
        </w:rPr>
        <w:t>Общие правила</w:t>
      </w:r>
    </w:p>
    <w:p w14:paraId="7F6B253C" w14:textId="2DA87BD8" w:rsidR="002B48BB" w:rsidRPr="00A17AD0" w:rsidRDefault="002B48BB" w:rsidP="002B48BB">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 xml:space="preserve">Компетентный орган Договаривающейся стороны ДОПОГ может утверждать проверяющие органы для следующих видов деятельности: проведение оценок соответствия, периодических проверок, промежуточных проверок, внеплановых проверок, предэксплуатационных проверок и контроля за внутренней инспекционной службой, относящихся к главам 6.2 и 6.8. </w:t>
      </w:r>
    </w:p>
    <w:p w14:paraId="4C8074C5" w14:textId="7777777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b/>
          <w:i/>
          <w:spacing w:val="0"/>
          <w:w w:val="100"/>
          <w:kern w:val="0"/>
          <w:szCs w:val="20"/>
          <w:lang w:eastAsia="en-US"/>
        </w:rPr>
      </w:pPr>
      <w:r w:rsidRPr="00A17AD0">
        <w:rPr>
          <w:rFonts w:eastAsia="Times New Roman" w:cs="Times New Roman"/>
          <w:b/>
          <w:spacing w:val="0"/>
          <w:w w:val="100"/>
          <w:kern w:val="0"/>
          <w:szCs w:val="20"/>
          <w:lang w:eastAsia="en-US"/>
        </w:rPr>
        <w:t>1.8.6.2</w:t>
      </w:r>
      <w:r w:rsidRPr="00A17AD0">
        <w:rPr>
          <w:rFonts w:eastAsia="Times New Roman" w:cs="Times New Roman"/>
          <w:b/>
          <w:spacing w:val="0"/>
          <w:w w:val="100"/>
          <w:kern w:val="0"/>
          <w:szCs w:val="20"/>
          <w:lang w:eastAsia="en-US"/>
        </w:rPr>
        <w:tab/>
      </w:r>
      <w:r w:rsidRPr="00A17AD0">
        <w:rPr>
          <w:rFonts w:eastAsia="Times New Roman" w:cs="Times New Roman"/>
          <w:spacing w:val="0"/>
          <w:w w:val="100"/>
          <w:kern w:val="0"/>
          <w:szCs w:val="20"/>
          <w:lang w:eastAsia="en-US"/>
        </w:rPr>
        <w:tab/>
      </w:r>
      <w:r w:rsidRPr="00A17AD0">
        <w:rPr>
          <w:rFonts w:eastAsia="Times New Roman" w:cs="Times New Roman"/>
          <w:b/>
          <w:bCs/>
          <w:i/>
          <w:iCs/>
          <w:spacing w:val="0"/>
          <w:w w:val="100"/>
          <w:kern w:val="0"/>
          <w:szCs w:val="20"/>
          <w:lang w:eastAsia="en-US"/>
        </w:rPr>
        <w:t>Обязанности компетентного органа</w:t>
      </w:r>
    </w:p>
    <w:p w14:paraId="770C7AB6" w14:textId="7777777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1.8.6.2.1</w:t>
      </w:r>
      <w:r w:rsidRPr="00A17AD0">
        <w:rPr>
          <w:rFonts w:eastAsia="Times New Roman" w:cs="Times New Roman"/>
          <w:spacing w:val="0"/>
          <w:w w:val="100"/>
          <w:kern w:val="0"/>
          <w:szCs w:val="20"/>
          <w:lang w:eastAsia="en-US"/>
        </w:rPr>
        <w:tab/>
        <w:t xml:space="preserve">В тех случаях, когда компетентный орган утверждает проверяющий орган для осуществления видов деятельности, указанных в подразделе 1.8.6.1, аккредитация этого проверяющего органа </w:t>
      </w:r>
      <w:bookmarkStart w:id="15" w:name="_Hlk77364774"/>
      <w:r w:rsidRPr="00A17AD0">
        <w:rPr>
          <w:rFonts w:eastAsia="Times New Roman" w:cs="Times New Roman"/>
          <w:spacing w:val="0"/>
          <w:w w:val="100"/>
          <w:kern w:val="0"/>
          <w:szCs w:val="20"/>
          <w:lang w:eastAsia="en-US"/>
        </w:rPr>
        <w:t xml:space="preserve">должна соответствовать требованиям </w:t>
      </w:r>
      <w:bookmarkEnd w:id="15"/>
      <w:r w:rsidRPr="00A17AD0">
        <w:rPr>
          <w:rFonts w:eastAsia="Times New Roman" w:cs="Times New Roman"/>
          <w:spacing w:val="0"/>
          <w:w w:val="100"/>
          <w:kern w:val="0"/>
          <w:szCs w:val="20"/>
          <w:lang w:eastAsia="en-US"/>
        </w:rPr>
        <w:t>стандарта EN ISO/IEC 17020:2012 (за исключением пункта 8.1.3), тип А.</w:t>
      </w:r>
    </w:p>
    <w:p w14:paraId="34CC8D75" w14:textId="032F5462" w:rsidR="002B48BB" w:rsidRPr="00A17AD0" w:rsidRDefault="002B48BB" w:rsidP="002B48BB">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 xml:space="preserve">В тех случаях, когда компетентный орган утверждает </w:t>
      </w:r>
      <w:bookmarkStart w:id="16" w:name="_Hlk77364793"/>
      <w:r w:rsidRPr="00A17AD0">
        <w:rPr>
          <w:rFonts w:eastAsia="Times New Roman" w:cs="Times New Roman"/>
          <w:spacing w:val="0"/>
          <w:w w:val="100"/>
          <w:kern w:val="0"/>
          <w:szCs w:val="20"/>
          <w:lang w:eastAsia="en-US"/>
        </w:rPr>
        <w:t>проверяющ</w:t>
      </w:r>
      <w:bookmarkEnd w:id="16"/>
      <w:r w:rsidRPr="00A17AD0">
        <w:rPr>
          <w:rFonts w:eastAsia="Times New Roman" w:cs="Times New Roman"/>
          <w:spacing w:val="0"/>
          <w:w w:val="100"/>
          <w:kern w:val="0"/>
          <w:szCs w:val="20"/>
          <w:lang w:eastAsia="en-US"/>
        </w:rPr>
        <w:t>ий орган для проведения периодических проверок сосудов под давлением  в соответствии с главой 6.2, аккредитация этого проверяющего органа должна соответствовать требованиям стандарта EN ISO/IEC 17020:2012 (за исключением пункта 8.1.3), тип А или тип В.</w:t>
      </w:r>
    </w:p>
    <w:p w14:paraId="265B865D" w14:textId="77777777" w:rsidR="002B48BB" w:rsidRPr="00A17AD0" w:rsidRDefault="002B48BB" w:rsidP="002B48BB">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 xml:space="preserve">Аккредитация должна четко охватывать виды деятельности, предусмотренные утверждением. </w:t>
      </w:r>
    </w:p>
    <w:p w14:paraId="203E74DB" w14:textId="77777777" w:rsidR="002B48BB" w:rsidRPr="00A17AD0" w:rsidRDefault="002B48BB" w:rsidP="002B48BB">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 xml:space="preserve">В тех случаях, когда компетентный орган не утверждает проверяющие органы, но выполняет эти функции самостоятельно, компетентный орган должен соблюдать положения подраздела 1.8.6.3. </w:t>
      </w:r>
    </w:p>
    <w:p w14:paraId="1715AB96" w14:textId="77777777" w:rsidR="002B48BB" w:rsidRPr="00A17AD0" w:rsidRDefault="002B48BB" w:rsidP="002B48BB">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1.8.6.2.2</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Утверждение проверяющих органов</w:t>
      </w:r>
    </w:p>
    <w:p w14:paraId="35644B8C" w14:textId="239651B6"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1.8.6.2.2.1</w:t>
      </w:r>
      <w:r w:rsidRPr="00A17AD0">
        <w:rPr>
          <w:rFonts w:eastAsia="Times New Roman" w:cs="Times New Roman"/>
          <w:spacing w:val="0"/>
          <w:w w:val="100"/>
          <w:kern w:val="0"/>
          <w:szCs w:val="20"/>
          <w:lang w:eastAsia="en-US"/>
        </w:rPr>
        <w:tab/>
        <w:t>Проверяющие органы типа А учреждаются в соответствии с внутренним законодательством и являются юридическим лицом в Договаривающейся стороне ДОПОГ, в котором/которой подается заявка на его утверждение.</w:t>
      </w:r>
    </w:p>
    <w:p w14:paraId="63B2FA39" w14:textId="02C1B304"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b/>
      </w:r>
      <w:r w:rsidRPr="00A17AD0">
        <w:rPr>
          <w:rFonts w:eastAsia="Times New Roman" w:cs="Times New Roman"/>
          <w:spacing w:val="0"/>
          <w:w w:val="100"/>
          <w:kern w:val="0"/>
          <w:szCs w:val="20"/>
          <w:lang w:eastAsia="en-US"/>
        </w:rPr>
        <w:tab/>
        <w:t>Проверяющие органы типа В учреждаются в соответствии с внутренним законодательством и являются</w:t>
      </w:r>
      <w:r w:rsidRPr="00A17AD0">
        <w:rPr>
          <w:rFonts w:eastAsia="Times New Roman" w:cs="Times New Roman"/>
          <w:color w:val="333333"/>
          <w:spacing w:val="0"/>
          <w:w w:val="100"/>
          <w:kern w:val="0"/>
          <w:szCs w:val="20"/>
          <w:lang w:eastAsia="en-US"/>
        </w:rPr>
        <w:t xml:space="preserve"> частью юридического лица, поставляющего газ,</w:t>
      </w:r>
      <w:r w:rsidRPr="00A17AD0">
        <w:rPr>
          <w:rFonts w:eastAsia="Times New Roman" w:cs="Times New Roman"/>
          <w:spacing w:val="0"/>
          <w:w w:val="100"/>
          <w:kern w:val="0"/>
          <w:szCs w:val="20"/>
          <w:lang w:eastAsia="en-US"/>
        </w:rPr>
        <w:t xml:space="preserve"> в Договаривающейся стороне ДОПОГ, в которой подается заявка на его утверждение.</w:t>
      </w:r>
    </w:p>
    <w:p w14:paraId="643637AB" w14:textId="398DA2A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1.8.6.2.2.2</w:t>
      </w:r>
      <w:r w:rsidRPr="00A17AD0">
        <w:rPr>
          <w:rFonts w:eastAsia="Times New Roman" w:cs="Times New Roman"/>
          <w:spacing w:val="0"/>
          <w:w w:val="100"/>
          <w:kern w:val="0"/>
          <w:szCs w:val="20"/>
          <w:lang w:eastAsia="en-US"/>
        </w:rPr>
        <w:tab/>
        <w:t>Компетентный орган должен обеспечить, чтобы проверяющий орган постоянно выполнял условия для своего утверждения, и должен отменить его, если эти условия не выполняются. Однако в случае приостановления аккредитации действие утверждения приостанавливается только на период такого приостановления аккредитации.</w:t>
      </w:r>
    </w:p>
    <w:p w14:paraId="0F028898" w14:textId="7777777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1.8.6.2.2.3</w:t>
      </w:r>
      <w:r w:rsidRPr="00A17AD0">
        <w:rPr>
          <w:rFonts w:eastAsia="Times New Roman" w:cs="Times New Roman"/>
          <w:spacing w:val="0"/>
          <w:w w:val="100"/>
          <w:kern w:val="0"/>
          <w:szCs w:val="20"/>
          <w:lang w:eastAsia="en-US"/>
        </w:rPr>
        <w:tab/>
        <w:t xml:space="preserve">Проверяющий орган, начинающий осуществлять новую деятельность, может быть утвержден временно. Перед временным утверждением компетентный орган должен удостовериться в том, что данный проверяющий орган удовлетворяет требованиям пункта 1.8.6.3.1. Проверяющий орган должен быть аккредитован в соответствии со стандартом EN ISO/IEC 17020:2012 (за исключением пункта 8.1.3) </w:t>
      </w:r>
      <w:r w:rsidRPr="00A17AD0">
        <w:rPr>
          <w:rFonts w:eastAsia="Times New Roman" w:cs="Times New Roman"/>
          <w:spacing w:val="0"/>
          <w:w w:val="100"/>
          <w:kern w:val="0"/>
          <w:szCs w:val="20"/>
          <w:lang w:eastAsia="en-US"/>
        </w:rPr>
        <w:lastRenderedPageBreak/>
        <w:t>в течение первого года его деятельности, с тем чтобы быть вправе продолжать заниматься этой новой деятельностью.</w:t>
      </w:r>
    </w:p>
    <w:p w14:paraId="6F3EF127" w14:textId="77777777" w:rsidR="002B48BB" w:rsidRPr="00A17AD0" w:rsidRDefault="002B48BB" w:rsidP="002B48BB">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1.8.6.2.3</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Контроль за деятельностью проверяющих органов</w:t>
      </w:r>
    </w:p>
    <w:p w14:paraId="5CB65F60" w14:textId="207DD541"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1.8.6.2.3.1</w:t>
      </w:r>
      <w:r w:rsidRPr="00A17AD0">
        <w:rPr>
          <w:rFonts w:eastAsia="Times New Roman" w:cs="Times New Roman"/>
          <w:spacing w:val="0"/>
          <w:w w:val="100"/>
          <w:kern w:val="0"/>
          <w:szCs w:val="20"/>
          <w:lang w:eastAsia="en-US"/>
        </w:rPr>
        <w:tab/>
        <w:t>Во всех случаях, когда осуществляется деятельность проверяющего органа, компетентный орган, утвердивший этот орган, обеспечивает контроль за деятельностью этого органа, включая контроль на объектах. Компетентный орган должен отменять или ограничивать действие предоставленного утверждения, если этот орган более не соответствует утверждению и требованиям пункта 1.8.6.3.1 или не применяет процедуры, предусмотренные положениями ДОПОГ.</w:t>
      </w:r>
    </w:p>
    <w:p w14:paraId="5B75C99A" w14:textId="77777777" w:rsidR="002B48BB" w:rsidRPr="00A17AD0" w:rsidRDefault="002B48BB" w:rsidP="002B48BB">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b/>
          <w:bCs/>
          <w:i/>
          <w:iCs/>
          <w:spacing w:val="0"/>
          <w:w w:val="100"/>
          <w:kern w:val="0"/>
          <w:szCs w:val="20"/>
          <w:lang w:eastAsia="en-US"/>
        </w:rPr>
        <w:t>ПРИМЕЧАНИЕ:</w:t>
      </w:r>
      <w:r w:rsidRPr="00A17AD0">
        <w:rPr>
          <w:rFonts w:eastAsia="Times New Roman" w:cs="Times New Roman"/>
          <w:i/>
          <w:iCs/>
          <w:spacing w:val="0"/>
          <w:w w:val="100"/>
          <w:kern w:val="0"/>
          <w:szCs w:val="20"/>
          <w:lang w:eastAsia="en-US"/>
        </w:rPr>
        <w:t xml:space="preserve"> Контроль проверяющего органа за деятельностью субподрядчиков, упомянутых в пункте 1.8.6.3.3, также должен быть включен в контроль за деятельностью проверяющего органа.</w:t>
      </w:r>
    </w:p>
    <w:p w14:paraId="50C41015" w14:textId="7777777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1.8.6.2.3.2</w:t>
      </w:r>
      <w:r w:rsidRPr="00A17AD0">
        <w:rPr>
          <w:rFonts w:eastAsia="Times New Roman" w:cs="Times New Roman"/>
          <w:spacing w:val="0"/>
          <w:w w:val="100"/>
          <w:kern w:val="0"/>
          <w:szCs w:val="20"/>
          <w:lang w:eastAsia="en-US"/>
        </w:rPr>
        <w:tab/>
        <w:t>Если утверждение проверяющего органа отменено или его действие ограничено или если проверяющий орган прекратил свою деятельность, компетентный орган должен принять соответствующие меры к тому, чтобы существующая документация обрабатывалась другим проверяющим органом или оставалась доступной.</w:t>
      </w:r>
    </w:p>
    <w:p w14:paraId="0CA9C821" w14:textId="77777777" w:rsidR="002B48BB" w:rsidRPr="00A17AD0" w:rsidRDefault="002B48BB" w:rsidP="002B48BB">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1.8.6.2.4</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Обязанности предоставлять информацию</w:t>
      </w:r>
    </w:p>
    <w:p w14:paraId="686F4CF0" w14:textId="0DAE876F"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1.8.6.2.4.1</w:t>
      </w:r>
      <w:r w:rsidRPr="00A17AD0">
        <w:rPr>
          <w:rFonts w:eastAsia="Times New Roman" w:cs="Times New Roman"/>
          <w:spacing w:val="0"/>
          <w:w w:val="100"/>
          <w:kern w:val="0"/>
          <w:szCs w:val="20"/>
          <w:lang w:eastAsia="en-US"/>
        </w:rPr>
        <w:tab/>
        <w:t>Договаривающиеся стороны ДОПОГ должны публиковать информацию о своих национальных процедурах оценки, утверждения проверяющих органов и контроля за ними и любые изменения в этой информации.</w:t>
      </w:r>
    </w:p>
    <w:p w14:paraId="10E780D0" w14:textId="28A04971"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1.8.6.2.4.2</w:t>
      </w:r>
      <w:r w:rsidRPr="00A17AD0">
        <w:rPr>
          <w:rFonts w:eastAsia="Times New Roman" w:cs="Times New Roman"/>
          <w:spacing w:val="0"/>
          <w:w w:val="100"/>
          <w:kern w:val="0"/>
          <w:szCs w:val="20"/>
          <w:lang w:eastAsia="en-US"/>
        </w:rPr>
        <w:tab/>
        <w:t>Компетентный орган Договаривающейся стороны ДОПОГ должен публиковать обновленный перечень всех проверяющих органов, которые он утвердил, включая проверяющие органы, временно утвержденные в соответствии с пунктом 1.8.6.2.2.3. Этот перечень должен содержать по крайней мере следующую информацию:</w:t>
      </w:r>
    </w:p>
    <w:p w14:paraId="1C455513" w14:textId="77777777" w:rsidR="002B48BB" w:rsidRPr="00A17AD0" w:rsidRDefault="002B48BB" w:rsidP="002B48BB">
      <w:pPr>
        <w:tabs>
          <w:tab w:val="left" w:pos="1701"/>
          <w:tab w:val="left" w:pos="2268"/>
          <w:tab w:val="left" w:pos="2835"/>
        </w:tabs>
        <w:suppressAutoHyphens/>
        <w:spacing w:after="120"/>
        <w:ind w:left="2273"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название, адрес(а) отделения(ий) проверяющего органа;</w:t>
      </w:r>
    </w:p>
    <w:p w14:paraId="2ADD8582"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сфера деятельности, для которой утвержден проверяющий орган;</w:t>
      </w:r>
    </w:p>
    <w:p w14:paraId="0F578A45"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 xml:space="preserve">подтверждение того, что проверяющий орган аккредитован в соответствии со стандартом EN ISO/IEC 17020:2012 (за исключением пункта 8.1.3) национальным органом по аккредитации и что аккредитация охватывает область деятельности, для которой утвержден проверяющий орган; </w:t>
      </w:r>
    </w:p>
    <w:p w14:paraId="2C603BD4"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идентификационный знак или клеймо проверяющего органа, как указано в главах 6.2 и 6.8, и знак любой внутренней инспекционной службы, уполномоченной проверяющим органом.</w:t>
      </w:r>
    </w:p>
    <w:p w14:paraId="02E407CA" w14:textId="6836A420" w:rsidR="002B48BB" w:rsidRPr="00A17AD0" w:rsidRDefault="002B48BB" w:rsidP="002B48BB">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Ссылка на этот перечень должна быть размещена на веб-сайте</w:t>
      </w:r>
      <w:r w:rsidRPr="00FB3755">
        <w:rPr>
          <w:rFonts w:eastAsia="Times New Roman" w:cs="Times New Roman"/>
          <w:spacing w:val="0"/>
          <w:w w:val="100"/>
          <w:kern w:val="0"/>
          <w:szCs w:val="20"/>
          <w:lang w:eastAsia="en-US"/>
        </w:rPr>
        <w:t xml:space="preserve"> </w:t>
      </w:r>
      <w:r w:rsidRPr="00A17AD0">
        <w:rPr>
          <w:rFonts w:eastAsia="Times New Roman" w:cs="Times New Roman"/>
          <w:spacing w:val="0"/>
          <w:w w:val="100"/>
          <w:kern w:val="0"/>
          <w:szCs w:val="20"/>
          <w:lang w:eastAsia="en-US"/>
        </w:rPr>
        <w:t>секретариата ЕЭК ООН.</w:t>
      </w:r>
    </w:p>
    <w:p w14:paraId="010B86B6" w14:textId="7777777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1.8.6.2.4.3</w:t>
      </w:r>
      <w:r w:rsidRPr="00A17AD0">
        <w:rPr>
          <w:rFonts w:eastAsia="Times New Roman" w:cs="Times New Roman"/>
          <w:spacing w:val="0"/>
          <w:w w:val="100"/>
          <w:kern w:val="0"/>
          <w:szCs w:val="20"/>
          <w:lang w:eastAsia="en-US"/>
        </w:rPr>
        <w:tab/>
        <w:t>Проверяющий орган, утвержденный компетентным органом, может быть признан другим компетентным органом.</w:t>
      </w:r>
    </w:p>
    <w:p w14:paraId="323B9BAF" w14:textId="0ED187A4" w:rsidR="002B48BB" w:rsidRPr="00A17AD0" w:rsidRDefault="002B48BB" w:rsidP="002B48BB">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Если компетентный орган намерен воспользоваться услугами проверяющего органа, уже утвержденного другим компетентным органом, для осуществления деятельности, связанной с оценкой соответствия и проверками от его имени, то данный компетентный орган должен включить этот проверяющий орган, сферу деятельности, для которой он признан, и компетентный орган, утвердивший проверяющий орган, в перечень, упомянутый в пункте 1.8.6.2.4.2, и проинформировать об этом секретариат ЕЭК ООН. В случае отзыва или приостановления действия утверждения признание более не является действительным.</w:t>
      </w:r>
    </w:p>
    <w:p w14:paraId="33D04F74" w14:textId="6BDCF3B6" w:rsidR="002B48BB" w:rsidRPr="00A17AD0" w:rsidRDefault="002B48BB" w:rsidP="002B48BB">
      <w:pPr>
        <w:tabs>
          <w:tab w:val="left" w:pos="1701"/>
          <w:tab w:val="left" w:pos="2268"/>
          <w:tab w:val="left" w:pos="2835"/>
        </w:tabs>
        <w:suppressAutoHyphens/>
        <w:spacing w:after="120"/>
        <w:ind w:left="2268" w:right="1134"/>
        <w:jc w:val="both"/>
        <w:rPr>
          <w:rFonts w:eastAsia="Times New Roman" w:cs="Times New Roman"/>
          <w:i/>
          <w:spacing w:val="0"/>
          <w:w w:val="100"/>
          <w:kern w:val="0"/>
          <w:szCs w:val="20"/>
          <w:lang w:eastAsia="en-US"/>
        </w:rPr>
      </w:pPr>
      <w:r w:rsidRPr="00A17AD0">
        <w:rPr>
          <w:rFonts w:eastAsia="Times New Roman" w:cs="Times New Roman"/>
          <w:i/>
          <w:iCs/>
          <w:spacing w:val="0"/>
          <w:w w:val="100"/>
          <w:kern w:val="0"/>
          <w:szCs w:val="20"/>
          <w:lang w:eastAsia="en-US"/>
        </w:rPr>
        <w:t>ПРИМЕЧАНИЕ: В этом контексте должны соблюдаться соглашения о взаимном признании между Договаривающимися сторонами ДОПОГ.</w:t>
      </w:r>
    </w:p>
    <w:p w14:paraId="5984D564" w14:textId="77777777" w:rsidR="002B48BB" w:rsidRPr="00A17AD0" w:rsidRDefault="002B48BB" w:rsidP="002B48BB">
      <w:pPr>
        <w:tabs>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b/>
          <w:spacing w:val="0"/>
          <w:w w:val="100"/>
          <w:kern w:val="0"/>
          <w:szCs w:val="20"/>
          <w:lang w:eastAsia="en-US"/>
        </w:rPr>
        <w:lastRenderedPageBreak/>
        <w:t>1.8.6.3</w:t>
      </w:r>
      <w:r w:rsidRPr="00A17AD0">
        <w:rPr>
          <w:rFonts w:eastAsia="Times New Roman" w:cs="Times New Roman"/>
          <w:spacing w:val="0"/>
          <w:w w:val="100"/>
          <w:kern w:val="0"/>
          <w:szCs w:val="20"/>
          <w:lang w:eastAsia="en-US"/>
        </w:rPr>
        <w:tab/>
      </w:r>
      <w:r w:rsidRPr="00A17AD0">
        <w:rPr>
          <w:rFonts w:eastAsia="Times New Roman" w:cs="Times New Roman"/>
          <w:b/>
          <w:bCs/>
          <w:i/>
          <w:iCs/>
          <w:spacing w:val="0"/>
          <w:w w:val="100"/>
          <w:kern w:val="0"/>
          <w:szCs w:val="20"/>
          <w:lang w:eastAsia="en-US"/>
        </w:rPr>
        <w:t>Обязанности проверяющих органов</w:t>
      </w:r>
    </w:p>
    <w:p w14:paraId="57FB4105" w14:textId="77777777" w:rsidR="002B48BB" w:rsidRPr="00A17AD0" w:rsidRDefault="002B48BB" w:rsidP="002B48BB">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1.8.6.3.1</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Общие правила</w:t>
      </w:r>
    </w:p>
    <w:p w14:paraId="5CFA3D53" w14:textId="77777777" w:rsidR="002B48BB" w:rsidRPr="00A17AD0" w:rsidRDefault="002B48BB" w:rsidP="002B48BB">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Проверяющий орган должен:</w:t>
      </w:r>
    </w:p>
    <w:p w14:paraId="070F7132"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располагать объединенным в организационную структуру, подготовленным, компетентным и квалифицированным персоналом, способным удовлетворительно выполнять свои технические функции;</w:t>
      </w:r>
    </w:p>
    <w:p w14:paraId="76764F0C"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 xml:space="preserve">иметь доступ к пригодным и надлежащим средствам и </w:t>
      </w:r>
      <w:r w:rsidRPr="00A17AD0">
        <w:rPr>
          <w:rFonts w:eastAsia="Times New Roman" w:cs="Times New Roman"/>
          <w:spacing w:val="0"/>
          <w:w w:val="100"/>
          <w:kern w:val="0"/>
          <w:szCs w:val="20"/>
          <w:lang w:eastAsia="en-US"/>
        </w:rPr>
        <w:tab/>
        <w:t>оборудованию;</w:t>
      </w:r>
    </w:p>
    <w:p w14:paraId="33C36EEE"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действовать беспристрастно и быть свободным от любого влияния, которое могло бы помешать ему в этом;</w:t>
      </w:r>
    </w:p>
    <w:p w14:paraId="6B8365C4"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обеспечивать коммерческую конфиденциальность коммерческой и обусловленной правами собственности деятельности изготовителя и других органов;</w:t>
      </w:r>
    </w:p>
    <w:p w14:paraId="2AE41115"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e)</w:t>
      </w:r>
      <w:r w:rsidRPr="00A17AD0">
        <w:rPr>
          <w:rFonts w:eastAsia="Times New Roman" w:cs="Times New Roman"/>
          <w:spacing w:val="0"/>
          <w:w w:val="100"/>
          <w:kern w:val="0"/>
          <w:szCs w:val="20"/>
          <w:lang w:eastAsia="en-US"/>
        </w:rPr>
        <w:tab/>
        <w:t>проводить четкое разграничение между фактическими функциями проверяющего органа и не связанными с ними функциями;</w:t>
      </w:r>
    </w:p>
    <w:p w14:paraId="0A70164B"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bookmarkStart w:id="17" w:name="_Hlk77607072"/>
      <w:r w:rsidRPr="00A17AD0">
        <w:rPr>
          <w:rFonts w:eastAsia="Times New Roman" w:cs="Times New Roman"/>
          <w:spacing w:val="0"/>
          <w:w w:val="100"/>
          <w:kern w:val="0"/>
          <w:szCs w:val="20"/>
          <w:lang w:eastAsia="en-US"/>
        </w:rPr>
        <w:t>f)</w:t>
      </w:r>
      <w:r w:rsidRPr="00A17AD0">
        <w:rPr>
          <w:rFonts w:eastAsia="Times New Roman" w:cs="Times New Roman"/>
          <w:spacing w:val="0"/>
          <w:w w:val="100"/>
          <w:kern w:val="0"/>
          <w:szCs w:val="20"/>
          <w:lang w:eastAsia="en-US"/>
        </w:rPr>
        <w:tab/>
        <w:t>располагать документированной системой управления качеством, эквивалентной той, которая изложена в стандарте EN ISO/IEC 17020:2012 (за исключением пункта 8.1.3);</w:t>
      </w:r>
    </w:p>
    <w:p w14:paraId="0913EF8D" w14:textId="5503BA0D"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bookmarkStart w:id="18" w:name="_Hlk77607146"/>
      <w:bookmarkEnd w:id="17"/>
      <w:r w:rsidRPr="00A17AD0">
        <w:rPr>
          <w:rFonts w:eastAsia="Times New Roman" w:cs="Times New Roman"/>
          <w:spacing w:val="0"/>
          <w:w w:val="100"/>
          <w:kern w:val="0"/>
          <w:szCs w:val="20"/>
          <w:lang w:eastAsia="en-US"/>
        </w:rPr>
        <w:t>g)</w:t>
      </w:r>
      <w:r w:rsidRPr="00A17AD0">
        <w:rPr>
          <w:rFonts w:eastAsia="Times New Roman" w:cs="Times New Roman"/>
          <w:spacing w:val="0"/>
          <w:w w:val="100"/>
          <w:kern w:val="0"/>
          <w:szCs w:val="20"/>
          <w:lang w:eastAsia="en-US"/>
        </w:rPr>
        <w:tab/>
        <w:t xml:space="preserve">обеспечивать проведение испытаний и проверок, указанных в соответствующих стандартах и в ДОПОГ; </w:t>
      </w:r>
    </w:p>
    <w:bookmarkEnd w:id="18"/>
    <w:p w14:paraId="5CD99F74"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h)</w:t>
      </w:r>
      <w:r w:rsidRPr="00A17AD0">
        <w:rPr>
          <w:rFonts w:eastAsia="Times New Roman" w:cs="Times New Roman"/>
          <w:spacing w:val="0"/>
          <w:w w:val="100"/>
          <w:kern w:val="0"/>
          <w:szCs w:val="20"/>
          <w:lang w:eastAsia="en-US"/>
        </w:rPr>
        <w:tab/>
        <w:t>обеспечивать функционирование эффективной и надлежащей системы протоколирования и регистрации в соответствии с положениями разделов 1.8.7 и 1.8.8;</w:t>
      </w:r>
    </w:p>
    <w:p w14:paraId="23C71DED"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i)</w:t>
      </w:r>
      <w:r w:rsidRPr="00A17AD0">
        <w:rPr>
          <w:rFonts w:eastAsia="Times New Roman" w:cs="Times New Roman"/>
          <w:spacing w:val="0"/>
          <w:w w:val="100"/>
          <w:kern w:val="0"/>
          <w:szCs w:val="20"/>
          <w:lang w:eastAsia="en-US"/>
        </w:rPr>
        <w:tab/>
        <w:t xml:space="preserve">не подвергаться какому-либо коммерческому или финансовому давлению и не выплачивать вознаграждение своим сотрудникам в зависимости от количества проведенных проверок или результатов этих проверок; </w:t>
      </w:r>
    </w:p>
    <w:p w14:paraId="28D3DF72"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j)</w:t>
      </w:r>
      <w:r w:rsidRPr="00A17AD0">
        <w:rPr>
          <w:rFonts w:eastAsia="Times New Roman" w:cs="Times New Roman"/>
          <w:spacing w:val="0"/>
          <w:w w:val="100"/>
          <w:kern w:val="0"/>
          <w:szCs w:val="20"/>
          <w:lang w:eastAsia="en-US"/>
        </w:rPr>
        <w:tab/>
        <w:t xml:space="preserve">застраховать ответственность, покрывающую риски, которые связаны с осуществляемой деятельностью; </w:t>
      </w:r>
    </w:p>
    <w:p w14:paraId="632FE3CA" w14:textId="2F5A3C69" w:rsidR="002B48BB" w:rsidRPr="00A17AD0" w:rsidRDefault="002B48BB" w:rsidP="002B48BB">
      <w:pPr>
        <w:tabs>
          <w:tab w:val="left" w:pos="1701"/>
          <w:tab w:val="left" w:pos="2835"/>
        </w:tabs>
        <w:suppressAutoHyphens/>
        <w:spacing w:after="120"/>
        <w:ind w:left="2835" w:right="1134"/>
        <w:jc w:val="both"/>
        <w:rPr>
          <w:rFonts w:eastAsia="Times New Roman" w:cs="Times New Roman"/>
          <w:i/>
          <w:spacing w:val="0"/>
          <w:w w:val="100"/>
          <w:kern w:val="0"/>
          <w:szCs w:val="20"/>
          <w:lang w:eastAsia="en-US"/>
        </w:rPr>
      </w:pPr>
      <w:r w:rsidRPr="00A17AD0">
        <w:rPr>
          <w:rFonts w:eastAsia="Times New Roman" w:cs="Times New Roman"/>
          <w:i/>
          <w:iCs/>
          <w:spacing w:val="0"/>
          <w:w w:val="100"/>
          <w:kern w:val="0"/>
          <w:szCs w:val="20"/>
          <w:lang w:eastAsia="en-US"/>
        </w:rPr>
        <w:t>ПРИМЕЧАНИЕ: В этом нет необходимости, если Договаривающаяся сторона ДОПОГ берет на себя ответственность в соответствии с внутренним законодательством.</w:t>
      </w:r>
    </w:p>
    <w:p w14:paraId="3F42B23F"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k)</w:t>
      </w:r>
      <w:r w:rsidRPr="00A17AD0">
        <w:rPr>
          <w:rFonts w:eastAsia="Times New Roman" w:cs="Times New Roman"/>
          <w:spacing w:val="0"/>
          <w:w w:val="100"/>
          <w:kern w:val="0"/>
          <w:szCs w:val="20"/>
          <w:lang w:eastAsia="en-US"/>
        </w:rPr>
        <w:tab/>
        <w:t>назначить лицо (лиц), ответственное (ответственных) за проведение проверок, которое (которые):</w:t>
      </w:r>
    </w:p>
    <w:p w14:paraId="7CBCEA02" w14:textId="7C445842" w:rsidR="002B48BB" w:rsidRPr="00A17AD0" w:rsidRDefault="002B48BB" w:rsidP="002B48BB">
      <w:pPr>
        <w:tabs>
          <w:tab w:val="left" w:pos="1701"/>
          <w:tab w:val="left" w:pos="2268"/>
          <w:tab w:val="left" w:pos="2835"/>
        </w:tabs>
        <w:suppressAutoHyphens/>
        <w:spacing w:after="120"/>
        <w:ind w:left="3402"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w:t>
      </w:r>
      <w:r w:rsidRPr="00A17AD0">
        <w:rPr>
          <w:rFonts w:eastAsia="Times New Roman" w:cs="Times New Roman"/>
          <w:spacing w:val="0"/>
          <w:w w:val="100"/>
          <w:kern w:val="0"/>
          <w:szCs w:val="20"/>
          <w:lang w:eastAsia="en-US"/>
        </w:rPr>
        <w:tab/>
        <w:t>не должно (должны) непосредственно участвовать в проектировании, производстве, поставке, установке, приобретении, владении, использовании или техническом обслуживании подлежащего осмотру изделия (сосуд под давлением, цистерна, транспортное средство-батарея или МЭГК);</w:t>
      </w:r>
    </w:p>
    <w:p w14:paraId="766A47BC" w14:textId="77777777" w:rsidR="002B48BB" w:rsidRPr="00A17AD0" w:rsidRDefault="002B48BB" w:rsidP="002B48BB">
      <w:pPr>
        <w:tabs>
          <w:tab w:val="left" w:pos="1701"/>
          <w:tab w:val="left" w:pos="2268"/>
          <w:tab w:val="left" w:pos="2835"/>
        </w:tabs>
        <w:suppressAutoHyphens/>
        <w:spacing w:after="120"/>
        <w:ind w:left="3402"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w:t>
      </w:r>
      <w:r w:rsidRPr="00A17AD0">
        <w:rPr>
          <w:rFonts w:eastAsia="Times New Roman" w:cs="Times New Roman"/>
          <w:spacing w:val="0"/>
          <w:w w:val="100"/>
          <w:kern w:val="0"/>
          <w:szCs w:val="20"/>
          <w:lang w:eastAsia="en-US"/>
        </w:rPr>
        <w:tab/>
        <w:t xml:space="preserve">должно (должны) пройти обучение, охватывающее все аспекты видов деятельности, в связи с которыми был утвержден проверяющий орган; </w:t>
      </w:r>
    </w:p>
    <w:p w14:paraId="664EDE9F" w14:textId="77777777" w:rsidR="002B48BB" w:rsidRPr="00A17AD0" w:rsidRDefault="002B48BB" w:rsidP="002B48BB">
      <w:pPr>
        <w:tabs>
          <w:tab w:val="left" w:pos="1701"/>
          <w:tab w:val="left" w:pos="2268"/>
          <w:tab w:val="left" w:pos="2835"/>
        </w:tabs>
        <w:suppressAutoHyphens/>
        <w:spacing w:after="120"/>
        <w:ind w:left="3402"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w:t>
      </w:r>
      <w:r w:rsidRPr="00A17AD0">
        <w:rPr>
          <w:rFonts w:eastAsia="Times New Roman" w:cs="Times New Roman"/>
          <w:spacing w:val="0"/>
          <w:w w:val="100"/>
          <w:kern w:val="0"/>
          <w:szCs w:val="20"/>
          <w:lang w:eastAsia="en-US"/>
        </w:rPr>
        <w:tab/>
        <w:t>должно (должны) обладать соответствующими знаниями, техническими навыками и пониманием применимых требований, применимых стандартов и соответствующих положений частей 4 и 6;</w:t>
      </w:r>
    </w:p>
    <w:p w14:paraId="7ABF662E" w14:textId="77777777" w:rsidR="002B48BB" w:rsidRPr="00A17AD0" w:rsidRDefault="002B48BB" w:rsidP="002B48BB">
      <w:pPr>
        <w:tabs>
          <w:tab w:val="left" w:pos="1701"/>
          <w:tab w:val="left" w:pos="2268"/>
          <w:tab w:val="left" w:pos="2835"/>
        </w:tabs>
        <w:suppressAutoHyphens/>
        <w:spacing w:after="120"/>
        <w:ind w:left="3402"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lastRenderedPageBreak/>
        <w:t>-</w:t>
      </w:r>
      <w:r w:rsidRPr="00A17AD0">
        <w:rPr>
          <w:rFonts w:eastAsia="Times New Roman" w:cs="Times New Roman"/>
          <w:spacing w:val="0"/>
          <w:w w:val="100"/>
          <w:kern w:val="0"/>
          <w:szCs w:val="20"/>
          <w:lang w:eastAsia="en-US"/>
        </w:rPr>
        <w:tab/>
        <w:t>должно (должны) быть способно(ы) составлять свидетельства, документацию и отчеты, подтверждающие проведение оценок;</w:t>
      </w:r>
    </w:p>
    <w:p w14:paraId="1BBFEC8C" w14:textId="0EA8C4AE" w:rsidR="002B48BB" w:rsidRPr="00A17AD0" w:rsidRDefault="002B48BB" w:rsidP="002B48BB">
      <w:pPr>
        <w:tabs>
          <w:tab w:val="left" w:pos="1701"/>
          <w:tab w:val="left" w:pos="2268"/>
          <w:tab w:val="left" w:pos="2835"/>
        </w:tabs>
        <w:suppressAutoHyphens/>
        <w:spacing w:after="120"/>
        <w:ind w:left="3402"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w:t>
      </w:r>
      <w:r w:rsidRPr="00A17AD0">
        <w:rPr>
          <w:rFonts w:eastAsia="Times New Roman" w:cs="Times New Roman"/>
          <w:spacing w:val="0"/>
          <w:w w:val="100"/>
          <w:kern w:val="0"/>
          <w:szCs w:val="20"/>
          <w:lang w:eastAsia="en-US"/>
        </w:rPr>
        <w:tab/>
        <w:t>должно (должны) соблюдать профессиональную тайну в отношении информации, полученной при выполнении ими своих функций, или любого положения имплементирующего внутреннего законодательства, за исключением того, что касается компетентных органов</w:t>
      </w:r>
      <w:r w:rsidRPr="00FB3755">
        <w:rPr>
          <w:rFonts w:eastAsia="Times New Roman" w:cs="Times New Roman"/>
          <w:spacing w:val="0"/>
          <w:w w:val="100"/>
          <w:kern w:val="0"/>
          <w:szCs w:val="20"/>
          <w:lang w:eastAsia="en-US"/>
        </w:rPr>
        <w:t xml:space="preserve"> </w:t>
      </w:r>
      <w:r w:rsidRPr="00A17AD0">
        <w:rPr>
          <w:rFonts w:eastAsia="Times New Roman" w:cs="Times New Roman"/>
          <w:spacing w:val="0"/>
          <w:w w:val="100"/>
          <w:kern w:val="0"/>
          <w:szCs w:val="20"/>
          <w:lang w:eastAsia="en-US"/>
        </w:rPr>
        <w:t>Договаривающейся стороны ДОПОГ, в которых осуществляется его деятельность. По просьбе других проверяющих органов может осуществляться обмен информацией в той мере, в какой это необходимо для проведения проверок и испытаний.</w:t>
      </w:r>
    </w:p>
    <w:p w14:paraId="2CE277D3" w14:textId="77777777" w:rsidR="002B48BB" w:rsidRPr="00A17AD0" w:rsidRDefault="002B48BB" w:rsidP="002B48BB">
      <w:pPr>
        <w:tabs>
          <w:tab w:val="left" w:pos="1701"/>
          <w:tab w:val="left" w:pos="2268"/>
          <w:tab w:val="left" w:pos="2835"/>
        </w:tabs>
        <w:suppressAutoHyphens/>
        <w:spacing w:after="120"/>
        <w:ind w:left="2268" w:right="1134"/>
        <w:jc w:val="both"/>
        <w:rPr>
          <w:rFonts w:eastAsia="Times New Roman" w:cs="Times New Roman"/>
          <w:strike/>
          <w:spacing w:val="0"/>
          <w:w w:val="100"/>
          <w:kern w:val="0"/>
          <w:szCs w:val="20"/>
          <w:lang w:eastAsia="en-US"/>
        </w:rPr>
      </w:pPr>
      <w:r w:rsidRPr="00A17AD0">
        <w:rPr>
          <w:rFonts w:eastAsia="Times New Roman" w:cs="Times New Roman"/>
          <w:spacing w:val="0"/>
          <w:w w:val="100"/>
          <w:kern w:val="0"/>
          <w:szCs w:val="20"/>
          <w:lang w:eastAsia="en-US"/>
        </w:rPr>
        <w:t>Кроме того, проверяющий орган должен быть аккредитован в соответствии со стандартом EN ISO/IEC 17020:2012 (за исключением пункта 8.1.3).</w:t>
      </w:r>
    </w:p>
    <w:p w14:paraId="071B9FA4" w14:textId="67998E78"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1.8.6.3.2</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Оперативные обязанности</w:t>
      </w:r>
    </w:p>
    <w:p w14:paraId="49C7FCB7" w14:textId="7777777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1.8.6.3.2.1</w:t>
      </w:r>
      <w:r w:rsidRPr="00A17AD0">
        <w:rPr>
          <w:rFonts w:eastAsia="Times New Roman" w:cs="Times New Roman"/>
          <w:spacing w:val="0"/>
          <w:w w:val="100"/>
          <w:kern w:val="0"/>
          <w:szCs w:val="20"/>
          <w:lang w:eastAsia="en-US"/>
        </w:rPr>
        <w:tab/>
        <w:t>Компетентный орган или проверяющий орган должен проводить оценки соответствия, периодические проверки, промежуточные проверки, внеплановые проверки и предэксплуатационные проверки соразмерным образом, избегая ненужного обременения. Компетентный орган или проверяющий орган должен осуществлять свою деятельность, принимая во внимание размеры, сектор и структуру соответствующих предприятий, относительную сложность технологии и серийный характер производства.</w:t>
      </w:r>
    </w:p>
    <w:p w14:paraId="1836E3C8" w14:textId="7777777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1.8.6.3.2.2</w:t>
      </w:r>
      <w:r w:rsidRPr="00A17AD0">
        <w:rPr>
          <w:rFonts w:eastAsia="Times New Roman" w:cs="Times New Roman"/>
          <w:spacing w:val="0"/>
          <w:w w:val="100"/>
          <w:kern w:val="0"/>
          <w:szCs w:val="20"/>
          <w:lang w:eastAsia="en-US"/>
        </w:rPr>
        <w:tab/>
        <w:t>Компетентный орган или проверяющий орган должен соблюдать такую степень строгости и такой уровень защиты, которые требуются для выполнения применимых положений частей 4 и 6.</w:t>
      </w:r>
    </w:p>
    <w:p w14:paraId="0CCD2755" w14:textId="7777777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1.8.6.3.2.3</w:t>
      </w:r>
      <w:r w:rsidRPr="00A17AD0">
        <w:rPr>
          <w:rFonts w:eastAsia="Times New Roman" w:cs="Times New Roman"/>
          <w:spacing w:val="0"/>
          <w:w w:val="100"/>
          <w:kern w:val="0"/>
          <w:szCs w:val="20"/>
          <w:lang w:eastAsia="en-US"/>
        </w:rPr>
        <w:tab/>
        <w:t>Если компетентный орган или проверяющий орган обнаруживает, что требования, установленные в частях 4 или 6, не были выполнены изготовителем, он должен потребовать от изготовителя принятия надлежащих мер по устранению недостатков и не должен выдавать свидетельства об официальном утверждении типа или свидетельства о первоначальной проверке и испытаниях до тех пор, пока надлежащие меры по устранению недостатков не будут осуществлены.</w:t>
      </w:r>
    </w:p>
    <w:p w14:paraId="356A99C8" w14:textId="77777777" w:rsidR="002B48BB" w:rsidRPr="00A17AD0" w:rsidRDefault="002B48BB" w:rsidP="002B48BB">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1.8.6.3.3</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Передача функций по проведению проверок</w:t>
      </w:r>
    </w:p>
    <w:p w14:paraId="1F59069F" w14:textId="77777777" w:rsidR="002B48BB" w:rsidRPr="00A17AD0" w:rsidRDefault="002B48BB" w:rsidP="00FB3755">
      <w:pPr>
        <w:tabs>
          <w:tab w:val="left" w:pos="2268"/>
          <w:tab w:val="left" w:pos="2835"/>
        </w:tabs>
        <w:suppressAutoHyphens/>
        <w:spacing w:after="120"/>
        <w:ind w:left="2268" w:right="1134" w:hanging="1134"/>
        <w:jc w:val="both"/>
      </w:pPr>
      <w:r w:rsidRPr="00A17AD0">
        <w:rPr>
          <w:rFonts w:eastAsia="Times New Roman" w:cs="Times New Roman"/>
          <w:b/>
          <w:bCs/>
          <w:i/>
          <w:iCs/>
          <w:spacing w:val="0"/>
          <w:w w:val="100"/>
          <w:kern w:val="0"/>
          <w:szCs w:val="20"/>
          <w:lang w:eastAsia="en-US"/>
        </w:rPr>
        <w:tab/>
        <w:t>ПРИМЕЧАНИЕ</w:t>
      </w:r>
      <w:r w:rsidRPr="00A17AD0">
        <w:rPr>
          <w:rFonts w:eastAsia="Times New Roman" w:cs="Times New Roman"/>
          <w:spacing w:val="0"/>
          <w:w w:val="100"/>
          <w:kern w:val="0"/>
          <w:szCs w:val="20"/>
          <w:lang w:eastAsia="en-US"/>
        </w:rPr>
        <w:t>:</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Следующие положения применяются только к проверяющим органам типа А.</w:t>
      </w:r>
      <w:r w:rsidRPr="00A17AD0">
        <w:rPr>
          <w:rFonts w:eastAsia="Times New Roman" w:cs="Times New Roman"/>
          <w:spacing w:val="0"/>
          <w:w w:val="100"/>
          <w:kern w:val="0"/>
          <w:szCs w:val="20"/>
          <w:lang w:eastAsia="en-US"/>
        </w:rPr>
        <w:t xml:space="preserve"> </w:t>
      </w:r>
      <w:r w:rsidRPr="00A17AD0">
        <w:rPr>
          <w:rFonts w:eastAsia="Times New Roman" w:cs="Times New Roman"/>
          <w:i/>
          <w:iCs/>
          <w:spacing w:val="0"/>
          <w:w w:val="100"/>
          <w:kern w:val="0"/>
          <w:szCs w:val="20"/>
          <w:lang w:eastAsia="en-US"/>
        </w:rPr>
        <w:t>Проверяющим органам типа B не разрешается передавать виды деятельности, для которых они были утверждены.</w:t>
      </w:r>
      <w:r w:rsidRPr="00A17AD0">
        <w:rPr>
          <w:rFonts w:eastAsia="Times New Roman" w:cs="Times New Roman"/>
          <w:spacing w:val="0"/>
          <w:w w:val="100"/>
          <w:kern w:val="0"/>
          <w:szCs w:val="20"/>
          <w:lang w:eastAsia="en-US"/>
        </w:rPr>
        <w:t xml:space="preserve"> </w:t>
      </w:r>
      <w:r w:rsidRPr="00A17AD0">
        <w:rPr>
          <w:rFonts w:eastAsia="Times New Roman" w:cs="Times New Roman"/>
          <w:i/>
          <w:iCs/>
          <w:spacing w:val="0"/>
          <w:w w:val="100"/>
          <w:kern w:val="0"/>
          <w:szCs w:val="20"/>
          <w:lang w:eastAsia="en-US"/>
        </w:rPr>
        <w:t>В отношении внутренних инспекционных служб см. пункт 1.8.7.7.2.</w:t>
      </w:r>
    </w:p>
    <w:p w14:paraId="355FC81F" w14:textId="7777777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1.8.6.3.3.1</w:t>
      </w:r>
      <w:r w:rsidRPr="00A17AD0">
        <w:rPr>
          <w:rFonts w:eastAsia="Times New Roman" w:cs="Times New Roman"/>
          <w:spacing w:val="0"/>
          <w:w w:val="100"/>
          <w:kern w:val="0"/>
          <w:szCs w:val="20"/>
          <w:lang w:eastAsia="en-US"/>
        </w:rPr>
        <w:tab/>
        <w:t xml:space="preserve">Если проверяющий орган прибегает к услугам субподрядчика для выполнения конкретных функций, связанных с его видами деятельности, этот субподрядчик должен быть подвергнут оценке и контролю со стороны проверяющего органа или должен быть аккредитован отдельно. В случае отдельной аккредитации этот субподрядчик должен быть надлежащим образом аккредитован в соответствии со стандартом EN ISO/IEC 17025:2017 (за исключением пункта 8.1.3) или стандартом EN ISO/IEC 17020:2012 (за исключением пункта 8.1.3) в качестве независимой и беспристрастной испытательной лаборатории или проверяющего органа для осуществления функций по проведению испытаний в соответствии с его аккредитацией. Проверяющий орган должен обеспечить, чтобы этот субподрядчик отвечал требованиям, установленным в отношении переданных ему функций на том же уровне компетенции и безопасности, как и для проверяющих органов (см. пункт </w:t>
      </w:r>
      <w:r w:rsidRPr="00A17AD0">
        <w:rPr>
          <w:rFonts w:eastAsia="Times New Roman" w:cs="Times New Roman"/>
          <w:spacing w:val="0"/>
          <w:w w:val="100"/>
          <w:kern w:val="0"/>
          <w:szCs w:val="20"/>
          <w:lang w:eastAsia="en-US"/>
        </w:rPr>
        <w:lastRenderedPageBreak/>
        <w:t>1.8.6.3.1), и должен контролировать его работу. Проверяющий орган должен информировать компетентный орган о вышеперечисленных мерах.</w:t>
      </w:r>
    </w:p>
    <w:p w14:paraId="368D163E" w14:textId="7777777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1.8.6.3.3.2</w:t>
      </w:r>
      <w:r w:rsidRPr="00A17AD0">
        <w:rPr>
          <w:rFonts w:eastAsia="Times New Roman" w:cs="Times New Roman"/>
          <w:spacing w:val="0"/>
          <w:w w:val="100"/>
          <w:kern w:val="0"/>
          <w:szCs w:val="20"/>
          <w:lang w:eastAsia="en-US"/>
        </w:rPr>
        <w:tab/>
        <w:t>Проверяющий орган должен нести полную ответственность за выполнение этими субподрядчиками своих функций, где бы ни выполнялись ими эти функции.</w:t>
      </w:r>
    </w:p>
    <w:p w14:paraId="5D9B1F37" w14:textId="7777777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1.8.6.3.3.3</w:t>
      </w:r>
      <w:r w:rsidRPr="00A17AD0">
        <w:rPr>
          <w:rFonts w:eastAsia="Times New Roman" w:cs="Times New Roman"/>
          <w:spacing w:val="0"/>
          <w:w w:val="100"/>
          <w:kern w:val="0"/>
          <w:szCs w:val="20"/>
          <w:lang w:eastAsia="en-US"/>
        </w:rPr>
        <w:tab/>
        <w:t>Проверяющий орган типа А может передавать только часть каждого из своих видов деятельности. В любом случае оценка и выдача свидетельств должны осуществляться самим проверяющим органом.</w:t>
      </w:r>
    </w:p>
    <w:p w14:paraId="230960E4" w14:textId="7777777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1.8.6.3.3.4</w:t>
      </w:r>
      <w:r w:rsidRPr="00A17AD0">
        <w:rPr>
          <w:rFonts w:eastAsia="Times New Roman" w:cs="Times New Roman"/>
          <w:spacing w:val="0"/>
          <w:w w:val="100"/>
          <w:kern w:val="0"/>
          <w:szCs w:val="20"/>
          <w:lang w:eastAsia="en-US"/>
        </w:rPr>
        <w:tab/>
        <w:t>Функции по осуществлению видов деятельности не должны передаваться без согласия изготовителя, собственника или оператора, в зависимости от обстоятельств.</w:t>
      </w:r>
    </w:p>
    <w:p w14:paraId="39D6D17C" w14:textId="77777777" w:rsidR="002B48BB" w:rsidRPr="00A17AD0" w:rsidRDefault="002B48BB" w:rsidP="002B48B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1.8.6.3.3.5</w:t>
      </w:r>
      <w:r w:rsidRPr="00A17AD0">
        <w:rPr>
          <w:rFonts w:eastAsia="Times New Roman" w:cs="Times New Roman"/>
          <w:spacing w:val="0"/>
          <w:w w:val="100"/>
          <w:kern w:val="0"/>
          <w:szCs w:val="20"/>
          <w:lang w:eastAsia="en-US"/>
        </w:rPr>
        <w:tab/>
        <w:t>Проверяющий орган должен передавать в распоряжение компетентного органа соответствующие документы, касающиеся оценки квалификации и работы, выполняемой вышеназванными субподрядчиками.</w:t>
      </w:r>
    </w:p>
    <w:p w14:paraId="012F66E8" w14:textId="77777777" w:rsidR="002B48BB" w:rsidRPr="00A17AD0" w:rsidRDefault="002B48BB" w:rsidP="002B48BB">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1.8.6.3.4</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Обязанности предоставлять информацию</w:t>
      </w:r>
    </w:p>
    <w:p w14:paraId="128B7221" w14:textId="77777777" w:rsidR="002B48BB" w:rsidRPr="00A17AD0" w:rsidRDefault="002B48BB" w:rsidP="002B48BB">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Каждый проверяющий орган должен информировать компетентный орган, который утвердил его, о следующем:</w:t>
      </w:r>
    </w:p>
    <w:p w14:paraId="0AA61709"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кроме случаев, когда применяются положения пункта 1.8.7.2.2.2, о любом отказе в выдаче, ограничении действия, приостановлении действия или отзыве свидетельств об официальном утверждении типа;</w:t>
      </w:r>
    </w:p>
    <w:p w14:paraId="20CE7858"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о любом(ых) обстоятельстве(ах), затрагивающем(их) область применения и условия утверждения, предоставленного компетентным органом;</w:t>
      </w:r>
    </w:p>
    <w:p w14:paraId="2BEB8F6A"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с)</w:t>
      </w:r>
      <w:r w:rsidRPr="00A17AD0">
        <w:rPr>
          <w:rFonts w:eastAsia="Times New Roman" w:cs="Times New Roman"/>
          <w:spacing w:val="0"/>
          <w:w w:val="100"/>
          <w:kern w:val="0"/>
          <w:szCs w:val="20"/>
          <w:lang w:eastAsia="en-US"/>
        </w:rPr>
        <w:tab/>
        <w:t xml:space="preserve">о любом отказе в выдаче </w:t>
      </w:r>
      <w:r w:rsidRPr="00A17AD0">
        <w:rPr>
          <w:rFonts w:eastAsia="Times New Roman" w:cs="Times New Roman"/>
          <w:spacing w:val="0"/>
          <w:w w:val="100"/>
          <w:kern w:val="0"/>
          <w:sz w:val="21"/>
          <w:szCs w:val="21"/>
          <w:lang w:eastAsia="en-US"/>
        </w:rPr>
        <w:t>свидетельств о проверке;</w:t>
      </w:r>
    </w:p>
    <w:p w14:paraId="06E9A3A0" w14:textId="77777777" w:rsidR="002B48BB" w:rsidRPr="00A17AD0" w:rsidRDefault="002B48BB" w:rsidP="002B48BB">
      <w:pPr>
        <w:tabs>
          <w:tab w:val="left" w:pos="1701"/>
          <w:tab w:val="left" w:pos="2268"/>
          <w:tab w:val="left" w:pos="2835"/>
        </w:tabs>
        <w:suppressAutoHyphens/>
        <w:spacing w:after="120"/>
        <w:ind w:left="2835" w:right="1134" w:hanging="562"/>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о любом запросе информации об осуществляемой деятельности, который был получен им от компетентных органов, контролирующих соблюдение требований в соответствии с настоящим разделом;</w:t>
      </w:r>
    </w:p>
    <w:p w14:paraId="4C36DF3E" w14:textId="77777777" w:rsidR="002B48BB" w:rsidRPr="00A17AD0" w:rsidRDefault="002B48BB" w:rsidP="002B48BB">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e)</w:t>
      </w:r>
      <w:r w:rsidRPr="00A17AD0">
        <w:rPr>
          <w:rFonts w:eastAsia="Times New Roman" w:cs="Times New Roman"/>
          <w:spacing w:val="0"/>
          <w:w w:val="100"/>
          <w:kern w:val="0"/>
          <w:szCs w:val="20"/>
          <w:lang w:eastAsia="en-US"/>
        </w:rPr>
        <w:tab/>
        <w:t xml:space="preserve">по запросу — о всей деятельности, осуществляемой в рамках области применения его утверждения, </w:t>
      </w:r>
      <w:r w:rsidRPr="00A17AD0">
        <w:rPr>
          <w:rFonts w:eastAsia="Times New Roman" w:cs="Times New Roman"/>
          <w:spacing w:val="0"/>
          <w:w w:val="100"/>
          <w:kern w:val="0"/>
          <w:szCs w:val="20"/>
          <w:lang w:eastAsia="en-US"/>
        </w:rPr>
        <w:br/>
        <w:t>включая передачу функций;</w:t>
      </w:r>
    </w:p>
    <w:p w14:paraId="701F32DD" w14:textId="77777777" w:rsidR="002B48BB" w:rsidRPr="00A17AD0" w:rsidRDefault="002B48BB" w:rsidP="002B48BB">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f)</w:t>
      </w:r>
      <w:r w:rsidRPr="00A17AD0">
        <w:rPr>
          <w:rFonts w:eastAsia="Times New Roman" w:cs="Times New Roman"/>
          <w:spacing w:val="0"/>
          <w:w w:val="100"/>
          <w:kern w:val="0"/>
          <w:szCs w:val="20"/>
          <w:lang w:eastAsia="en-US"/>
        </w:rPr>
        <w:tab/>
        <w:t>о любом разрешении внутренней инспекционной службы, приостановлении его действия или его отзыве.».</w:t>
      </w:r>
    </w:p>
    <w:p w14:paraId="0DFBE900" w14:textId="4FCB869C" w:rsidR="00B44FCE" w:rsidRPr="00A17AD0" w:rsidRDefault="00B44FCE" w:rsidP="00B44FCE">
      <w:pPr>
        <w:suppressAutoHyphens/>
        <w:spacing w:after="120"/>
        <w:ind w:left="2268" w:right="1134" w:hanging="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1.8.7</w:t>
      </w:r>
      <w:r w:rsidRPr="00A17AD0">
        <w:rPr>
          <w:rFonts w:eastAsia="Times New Roman" w:cs="Times New Roman"/>
          <w:spacing w:val="0"/>
          <w:w w:val="100"/>
          <w:kern w:val="0"/>
          <w:szCs w:val="20"/>
          <w:lang w:eastAsia="fr-FR"/>
        </w:rPr>
        <w:tab/>
      </w:r>
      <w:r w:rsidR="006261A3" w:rsidRPr="00A17AD0">
        <w:rPr>
          <w:rFonts w:eastAsiaTheme="minorHAnsi"/>
          <w:spacing w:val="0"/>
          <w:w w:val="100"/>
          <w:kern w:val="0"/>
          <w:lang w:eastAsia="en-US"/>
        </w:rPr>
        <w:t>Изменить следующим образом:</w:t>
      </w:r>
    </w:p>
    <w:p w14:paraId="5781E075" w14:textId="5E931300" w:rsidR="003827D1" w:rsidRPr="00A17AD0" w:rsidRDefault="003827D1" w:rsidP="003827D1">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(Справочный документ для всего 1.8.7: ECE/TRANS/WP.15/AC.1/2021/23/Rev.1, приложение III с зачеркнутым текстом, удаленным и измененным в документе ECE/TRANS/WP.15/AC.1/162 где указано)</w:t>
      </w:r>
    </w:p>
    <w:p w14:paraId="54EE870F"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w:t>
      </w:r>
      <w:r w:rsidRPr="00A17AD0">
        <w:rPr>
          <w:rFonts w:eastAsia="Times New Roman" w:cs="Times New Roman"/>
          <w:b/>
          <w:bCs/>
          <w:spacing w:val="0"/>
          <w:w w:val="100"/>
          <w:kern w:val="0"/>
          <w:szCs w:val="20"/>
          <w:lang w:eastAsia="en-US"/>
        </w:rPr>
        <w:t>1.8.7</w:t>
      </w:r>
      <w:r w:rsidRPr="00A17AD0">
        <w:rPr>
          <w:rFonts w:eastAsia="Times New Roman" w:cs="Times New Roman"/>
          <w:spacing w:val="0"/>
          <w:w w:val="100"/>
          <w:kern w:val="0"/>
          <w:szCs w:val="20"/>
          <w:lang w:eastAsia="en-US"/>
        </w:rPr>
        <w:tab/>
      </w:r>
      <w:r w:rsidRPr="00A17AD0">
        <w:rPr>
          <w:rFonts w:eastAsia="Times New Roman" w:cs="Times New Roman"/>
          <w:spacing w:val="0"/>
          <w:w w:val="100"/>
          <w:kern w:val="0"/>
          <w:szCs w:val="20"/>
          <w:lang w:eastAsia="en-US"/>
        </w:rPr>
        <w:tab/>
      </w:r>
      <w:r w:rsidRPr="00A17AD0">
        <w:rPr>
          <w:rFonts w:eastAsia="Times New Roman" w:cs="Times New Roman"/>
          <w:b/>
          <w:bCs/>
          <w:spacing w:val="0"/>
          <w:w w:val="100"/>
          <w:kern w:val="0"/>
          <w:szCs w:val="20"/>
          <w:lang w:eastAsia="en-US"/>
        </w:rPr>
        <w:t>Процедуры оценки соответствия, выдачи свидетельства об официальном утверждении типа и проверок</w:t>
      </w:r>
    </w:p>
    <w:p w14:paraId="5DC0238A"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 xml:space="preserve">ПРИМЕЧАНИЕ 1: В настоящем разделе “соответствующий орган” означает орган, предписанный в главах 6.2 и 6.8. </w:t>
      </w:r>
    </w:p>
    <w:p w14:paraId="2F203DD9" w14:textId="32A9EACA"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 xml:space="preserve">ПРИМЕЧАНИЕ 2: В настоящем разделе “изготовитель” означает предприятие, отвечающее перед компетентным органом за все аспекты оценки соответствия и за обеспечение соответствия изготовления, </w:t>
      </w:r>
      <w:r w:rsidRPr="00A17AD0">
        <w:rPr>
          <w:rFonts w:eastAsia="Times New Roman" w:cs="Times New Roman"/>
          <w:i/>
          <w:iCs/>
          <w:color w:val="333333"/>
          <w:spacing w:val="0"/>
          <w:w w:val="100"/>
          <w:kern w:val="0"/>
          <w:szCs w:val="20"/>
          <w:lang w:eastAsia="en-US"/>
        </w:rPr>
        <w:t>название и знак которого указаны в официальных утверждениях и в маркировке</w:t>
      </w:r>
      <w:r w:rsidRPr="00A17AD0">
        <w:rPr>
          <w:rFonts w:eastAsia="Times New Roman" w:cs="Times New Roman"/>
          <w:i/>
          <w:iCs/>
          <w:spacing w:val="0"/>
          <w:w w:val="100"/>
          <w:kern w:val="0"/>
          <w:szCs w:val="20"/>
          <w:lang w:eastAsia="en-US"/>
        </w:rPr>
        <w:t>. Необязательно, чтобы это предприятие непосредственно участвовало во всех этапах изготовления изделия (см. пункт 1.8.7.1.5), которое подлежит оценке соответствия.</w:t>
      </w:r>
    </w:p>
    <w:p w14:paraId="02F18A13"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b/>
          <w:spacing w:val="0"/>
          <w:w w:val="100"/>
          <w:kern w:val="0"/>
          <w:szCs w:val="20"/>
          <w:lang w:eastAsia="en-US"/>
        </w:rPr>
        <w:lastRenderedPageBreak/>
        <w:t>1.8.7.1</w:t>
      </w:r>
      <w:r w:rsidRPr="00A17AD0">
        <w:rPr>
          <w:rFonts w:eastAsia="Times New Roman" w:cs="Times New Roman"/>
          <w:b/>
          <w:spacing w:val="0"/>
          <w:w w:val="100"/>
          <w:kern w:val="0"/>
          <w:szCs w:val="20"/>
          <w:lang w:eastAsia="en-US"/>
        </w:rPr>
        <w:tab/>
      </w:r>
      <w:r w:rsidRPr="00A17AD0">
        <w:rPr>
          <w:rFonts w:eastAsia="Times New Roman" w:cs="Times New Roman"/>
          <w:b/>
          <w:spacing w:val="0"/>
          <w:w w:val="100"/>
          <w:kern w:val="0"/>
          <w:szCs w:val="20"/>
          <w:lang w:eastAsia="en-US"/>
        </w:rPr>
        <w:tab/>
      </w:r>
      <w:r w:rsidRPr="00A17AD0">
        <w:rPr>
          <w:rFonts w:eastAsia="Times New Roman" w:cs="Times New Roman"/>
          <w:b/>
          <w:bCs/>
          <w:i/>
          <w:iCs/>
          <w:spacing w:val="0"/>
          <w:w w:val="100"/>
          <w:kern w:val="0"/>
          <w:szCs w:val="20"/>
          <w:lang w:eastAsia="en-US"/>
        </w:rPr>
        <w:t>Общие положения</w:t>
      </w:r>
    </w:p>
    <w:p w14:paraId="074A9F06"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1.8.7.1.1</w:t>
      </w:r>
      <w:r w:rsidRPr="00A17AD0">
        <w:rPr>
          <w:rFonts w:eastAsia="Times New Roman" w:cs="Times New Roman"/>
          <w:spacing w:val="0"/>
          <w:w w:val="100"/>
          <w:kern w:val="0"/>
          <w:szCs w:val="20"/>
          <w:lang w:eastAsia="en-US"/>
        </w:rPr>
        <w:tab/>
        <w:t xml:space="preserve">Процедуры, предусмотренные в разделе 1.8.7, применяются так, как указано в главах 6.2 и 6.8. </w:t>
      </w:r>
    </w:p>
    <w:p w14:paraId="54C34B6C"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Если компетентный орган выполняет эти функции самостоятельно, то он должен соблюдать положения настоящего раздела.</w:t>
      </w:r>
    </w:p>
    <w:p w14:paraId="63315F71"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1.8.7.1.2</w:t>
      </w:r>
      <w:r w:rsidRPr="00A17AD0">
        <w:rPr>
          <w:rFonts w:eastAsia="Times New Roman" w:cs="Times New Roman"/>
          <w:spacing w:val="0"/>
          <w:w w:val="100"/>
          <w:kern w:val="0"/>
          <w:szCs w:val="20"/>
          <w:lang w:eastAsia="en-US"/>
        </w:rPr>
        <w:tab/>
        <w:t xml:space="preserve">Каждая заявка: </w:t>
      </w:r>
    </w:p>
    <w:p w14:paraId="78274E36"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 xml:space="preserve">на проверку типа конструкции в соответствии с пунктом 1.8.7.2.1; </w:t>
      </w:r>
    </w:p>
    <w:p w14:paraId="16F0577E"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на выдачу свидетельства об официальном утверждении типа в соответствии с пунктом 1.8.7.2.2;</w:t>
      </w:r>
    </w:p>
    <w:p w14:paraId="1D594994"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с)</w:t>
      </w:r>
      <w:r w:rsidRPr="00A17AD0">
        <w:rPr>
          <w:rFonts w:eastAsia="Times New Roman" w:cs="Times New Roman"/>
          <w:spacing w:val="0"/>
          <w:w w:val="100"/>
          <w:kern w:val="0"/>
          <w:szCs w:val="20"/>
          <w:lang w:eastAsia="en-US"/>
        </w:rPr>
        <w:tab/>
        <w:t>на осуществление контроля изготовления в соответствии с подразделом 1.8.7.3; или</w:t>
      </w:r>
    </w:p>
    <w:p w14:paraId="05686D37"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на проведение первоначальной проверки и испытаний в соответствии с подразделом 1.8.7.4</w:t>
      </w:r>
    </w:p>
    <w:p w14:paraId="12327E2C"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должна подаваться изготовителем в компетентный орган или проверяющий орган, в зависимости от необходимости, в соответствии с главами 6.2 и 6.8.</w:t>
      </w:r>
    </w:p>
    <w:p w14:paraId="361F1163"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 xml:space="preserve">Каждая заявка: </w:t>
      </w:r>
    </w:p>
    <w:p w14:paraId="60EACDAB"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e)</w:t>
      </w:r>
      <w:r w:rsidRPr="00A17AD0">
        <w:rPr>
          <w:rFonts w:eastAsia="Times New Roman" w:cs="Times New Roman"/>
          <w:spacing w:val="0"/>
          <w:w w:val="100"/>
          <w:kern w:val="0"/>
          <w:szCs w:val="20"/>
          <w:lang w:eastAsia="en-US"/>
        </w:rPr>
        <w:tab/>
        <w:t>на проведение предэксплуатационной проверки в соответствии с подразделом 1.8.7.5; или</w:t>
      </w:r>
    </w:p>
    <w:p w14:paraId="2AE0F6A2"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f)</w:t>
      </w:r>
      <w:r w:rsidRPr="00A17AD0">
        <w:rPr>
          <w:rFonts w:eastAsia="Times New Roman" w:cs="Times New Roman"/>
          <w:spacing w:val="0"/>
          <w:w w:val="100"/>
          <w:kern w:val="0"/>
          <w:szCs w:val="20"/>
          <w:lang w:eastAsia="en-US"/>
        </w:rPr>
        <w:tab/>
        <w:t>на проведение периодической проверки, промежуточной проверки и внеплановой проверки в соответствии с подразделом 1.8.7.6</w:t>
      </w:r>
    </w:p>
    <w:p w14:paraId="136272B5"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должна подаваться собственником или его уполномоченным представителем либо оператором или его уполномоченным представителем в компетентный орган или проверяющий орган.</w:t>
      </w:r>
    </w:p>
    <w:p w14:paraId="42D732AA"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color w:val="333333"/>
          <w:spacing w:val="0"/>
          <w:w w:val="100"/>
          <w:kern w:val="0"/>
          <w:szCs w:val="20"/>
          <w:shd w:val="clear" w:color="auto" w:fill="FFFFFF"/>
          <w:lang w:eastAsia="en-US"/>
        </w:rPr>
        <w:t>Если внутренняя инспекционная служба имеет разрешение на c), d) или f), подавать заявку на c), d) или f) не требуется.</w:t>
      </w:r>
    </w:p>
    <w:p w14:paraId="54BF8457"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1.8.7.1.3</w:t>
      </w:r>
      <w:r w:rsidRPr="00A17AD0">
        <w:rPr>
          <w:rFonts w:eastAsia="Times New Roman" w:cs="Times New Roman"/>
          <w:spacing w:val="0"/>
          <w:w w:val="100"/>
          <w:kern w:val="0"/>
          <w:szCs w:val="20"/>
          <w:lang w:eastAsia="en-US"/>
        </w:rPr>
        <w:tab/>
        <w:t>Заявка должна содержать:</w:t>
      </w:r>
    </w:p>
    <w:p w14:paraId="5244DC9D"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название и адрес заявителя в соответствии с пунктом 1.8.7.1.2;</w:t>
      </w:r>
    </w:p>
    <w:p w14:paraId="36D0592A"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письменное заявление о том, что такая же заявка не была подана в любой другой компетентный орган или в проверяющий орган;</w:t>
      </w:r>
    </w:p>
    <w:p w14:paraId="71F969D6"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с)</w:t>
      </w:r>
      <w:r w:rsidRPr="00A17AD0">
        <w:rPr>
          <w:rFonts w:eastAsia="Times New Roman" w:cs="Times New Roman"/>
          <w:spacing w:val="0"/>
          <w:w w:val="100"/>
          <w:kern w:val="0"/>
          <w:szCs w:val="20"/>
          <w:lang w:eastAsia="en-US"/>
        </w:rPr>
        <w:tab/>
        <w:t>соответствующую техническую документацию согласно подразделу 1.8.7.8;</w:t>
      </w:r>
    </w:p>
    <w:p w14:paraId="085E1ED2"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заявление, предоставляющее компетентному органу или проверяющему органу, в зависимости от необходимости, разрешение на доступ для целей оценки соответствия или проверки в места изготовления, проведения проверок, испытаний и хранения и содержащее всю информацию, необходимую для выполнения его функций.</w:t>
      </w:r>
    </w:p>
    <w:p w14:paraId="1DD11D4E" w14:textId="5CD1553B"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1.8.7.1.4</w:t>
      </w:r>
      <w:r w:rsidRPr="00A17AD0">
        <w:rPr>
          <w:rFonts w:eastAsia="Times New Roman" w:cs="Times New Roman"/>
          <w:spacing w:val="0"/>
          <w:w w:val="100"/>
          <w:kern w:val="0"/>
          <w:szCs w:val="20"/>
          <w:lang w:eastAsia="en-US"/>
        </w:rPr>
        <w:tab/>
        <w:t xml:space="preserve">В тех случаях, когда изготовителю или предприятию с испытательной </w:t>
      </w:r>
      <w:r w:rsidRPr="00A17AD0">
        <w:rPr>
          <w:rFonts w:eastAsia="Times New Roman" w:cs="Times New Roman"/>
          <w:spacing w:val="0"/>
          <w:w w:val="100"/>
          <w:kern w:val="0"/>
          <w:szCs w:val="20"/>
          <w:lang w:eastAsia="fr-FR"/>
        </w:rPr>
        <w:t>лабораторией</w:t>
      </w:r>
      <w:r w:rsidRPr="00A17AD0">
        <w:rPr>
          <w:rFonts w:eastAsia="Times New Roman" w:cs="Times New Roman"/>
          <w:spacing w:val="0"/>
          <w:w w:val="100"/>
          <w:kern w:val="0"/>
          <w:szCs w:val="20"/>
          <w:lang w:eastAsia="en-US"/>
        </w:rPr>
        <w:t xml:space="preserve"> разрешается создать внутреннюю инспекционную службу в соответствии с подразделом 6.2.2.12, пунктами 6.2.3.6.1</w:t>
      </w:r>
      <w:r w:rsidRPr="00FB3755">
        <w:rPr>
          <w:rFonts w:eastAsia="Times New Roman" w:cs="Times New Roman"/>
          <w:spacing w:val="0"/>
          <w:w w:val="100"/>
          <w:kern w:val="0"/>
          <w:szCs w:val="20"/>
          <w:lang w:eastAsia="en-US"/>
        </w:rPr>
        <w:t xml:space="preserve">, </w:t>
      </w:r>
      <w:r w:rsidRPr="00A17AD0">
        <w:rPr>
          <w:rFonts w:eastAsia="Times New Roman" w:cs="Times New Roman"/>
          <w:spacing w:val="0"/>
          <w:w w:val="100"/>
          <w:kern w:val="0"/>
          <w:szCs w:val="20"/>
          <w:lang w:eastAsia="ar-SA"/>
        </w:rPr>
        <w:t>6.8.1.5.3 b) или 6.8.1.5.4 b)</w:t>
      </w:r>
      <w:r w:rsidRPr="00A17AD0">
        <w:rPr>
          <w:rFonts w:eastAsia="Times New Roman" w:cs="Times New Roman"/>
          <w:spacing w:val="0"/>
          <w:w w:val="100"/>
          <w:kern w:val="0"/>
          <w:szCs w:val="20"/>
          <w:lang w:eastAsia="en-US"/>
        </w:rPr>
        <w:t>, он должен доказать к удовлетворению проверяющего органа, что эта внутренняя инспекционная служба способна проводить проверки и испытания в соответствии с разделом 1.8.7.</w:t>
      </w:r>
    </w:p>
    <w:p w14:paraId="7A5E09F5" w14:textId="1BC433ED"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1.8.7.1.5</w:t>
      </w:r>
      <w:r w:rsidRPr="00A17AD0">
        <w:rPr>
          <w:rFonts w:eastAsia="Times New Roman" w:cs="Times New Roman"/>
          <w:spacing w:val="0"/>
          <w:w w:val="100"/>
          <w:kern w:val="0"/>
          <w:szCs w:val="20"/>
          <w:lang w:eastAsia="en-US"/>
        </w:rPr>
        <w:tab/>
        <w:t xml:space="preserve">Свидетельства об официальном утверждении типа, свидетельства о соответствии проверке и отчеты о проверке продукции (сосуды под давлением, цистерны, эксплуатационное оборудование и комплект элементов, конструктивного оборудования и эксплуатационного </w:t>
      </w:r>
      <w:r w:rsidRPr="00A17AD0">
        <w:rPr>
          <w:rFonts w:eastAsia="Times New Roman" w:cs="Times New Roman"/>
          <w:spacing w:val="0"/>
          <w:w w:val="100"/>
          <w:kern w:val="0"/>
          <w:szCs w:val="20"/>
          <w:lang w:eastAsia="en-US"/>
        </w:rPr>
        <w:lastRenderedPageBreak/>
        <w:t>оборудования вагонов-батарей/транспортных средств-батарей или МЭГК), включая техническую документацию, должны храниться:</w:t>
      </w:r>
    </w:p>
    <w:p w14:paraId="04B0E6EE"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изготовителем в течение не менее 20 лет с даты истечения официального утверждения типа;</w:t>
      </w:r>
    </w:p>
    <w:p w14:paraId="1197F3BB"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выдавшим свидетельство компетентным органом, или выдавшим свидетельство проверяющим органом в течение не менее 20 лет с даты выдачи;</w:t>
      </w:r>
    </w:p>
    <w:p w14:paraId="0D6E1A6A"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собственником или оператором в течение не менее 15 месяцев после того, как изделие было выведено из эксплуатации.</w:t>
      </w:r>
    </w:p>
    <w:p w14:paraId="53F800F0"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i/>
          <w:iCs/>
          <w:spacing w:val="0"/>
          <w:w w:val="100"/>
          <w:kern w:val="0"/>
          <w:szCs w:val="20"/>
          <w:lang w:eastAsia="en-US"/>
        </w:rPr>
      </w:pPr>
      <w:r w:rsidRPr="00A17AD0">
        <w:rPr>
          <w:rFonts w:eastAsia="Times New Roman" w:cs="Times New Roman"/>
          <w:b/>
          <w:spacing w:val="0"/>
          <w:w w:val="100"/>
          <w:kern w:val="0"/>
          <w:szCs w:val="20"/>
          <w:lang w:eastAsia="en-US"/>
        </w:rPr>
        <w:t>1.8.7.2</w:t>
      </w:r>
      <w:r w:rsidRPr="00A17AD0">
        <w:rPr>
          <w:rFonts w:eastAsia="Times New Roman" w:cs="Times New Roman"/>
          <w:b/>
          <w:spacing w:val="0"/>
          <w:w w:val="100"/>
          <w:kern w:val="0"/>
          <w:szCs w:val="20"/>
          <w:lang w:eastAsia="en-US"/>
        </w:rPr>
        <w:tab/>
      </w:r>
      <w:r w:rsidRPr="00A17AD0">
        <w:rPr>
          <w:rFonts w:eastAsia="Times New Roman" w:cs="Times New Roman"/>
          <w:b/>
          <w:spacing w:val="0"/>
          <w:w w:val="100"/>
          <w:kern w:val="0"/>
          <w:szCs w:val="20"/>
          <w:lang w:eastAsia="en-US"/>
        </w:rPr>
        <w:tab/>
      </w:r>
      <w:r w:rsidRPr="00A17AD0">
        <w:rPr>
          <w:rFonts w:eastAsia="Times New Roman" w:cs="Times New Roman"/>
          <w:b/>
          <w:bCs/>
          <w:i/>
          <w:iCs/>
          <w:spacing w:val="0"/>
          <w:w w:val="100"/>
          <w:kern w:val="0"/>
          <w:szCs w:val="20"/>
          <w:lang w:eastAsia="en-US"/>
        </w:rPr>
        <w:t>Проверка типа конструкции и выдача свидетельства об официальном утверждении типа</w:t>
      </w:r>
    </w:p>
    <w:p w14:paraId="6C48EC5F"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1.8.7.2.1</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Проверка типа конструкции</w:t>
      </w:r>
      <w:r w:rsidRPr="00A17AD0">
        <w:rPr>
          <w:rFonts w:eastAsia="Times New Roman" w:cs="Times New Roman"/>
          <w:spacing w:val="0"/>
          <w:w w:val="100"/>
          <w:kern w:val="0"/>
          <w:szCs w:val="20"/>
          <w:lang w:eastAsia="en-US"/>
        </w:rPr>
        <w:t xml:space="preserve"> </w:t>
      </w:r>
    </w:p>
    <w:p w14:paraId="44A0FC03"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1.8.7.2.1.1</w:t>
      </w:r>
      <w:r w:rsidRPr="00A17AD0">
        <w:rPr>
          <w:rFonts w:eastAsia="Times New Roman" w:cs="Times New Roman"/>
          <w:spacing w:val="0"/>
          <w:w w:val="100"/>
          <w:kern w:val="0"/>
          <w:szCs w:val="20"/>
          <w:lang w:eastAsia="en-US"/>
        </w:rPr>
        <w:tab/>
        <w:t>Изготовитель должен:</w:t>
      </w:r>
    </w:p>
    <w:p w14:paraId="6EF0D089"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 xml:space="preserve">в случае сосудов под давлением передать в распоряжение проверяющего органа репрезентативные образцы продукции, которую предполагается производить. </w:t>
      </w:r>
      <w:bookmarkStart w:id="19" w:name="_Hlk77272567"/>
      <w:r w:rsidRPr="00A17AD0">
        <w:rPr>
          <w:rFonts w:eastAsia="Times New Roman" w:cs="Times New Roman"/>
          <w:spacing w:val="0"/>
          <w:w w:val="100"/>
          <w:kern w:val="0"/>
          <w:szCs w:val="20"/>
          <w:lang w:eastAsia="en-US"/>
        </w:rPr>
        <w:t>Проверяющий орган может запросить дополнительные образцы, если они требуются для осуществления программы испытаний;</w:t>
      </w:r>
      <w:bookmarkEnd w:id="19"/>
    </w:p>
    <w:p w14:paraId="277D029E" w14:textId="5DFD4C3E"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в случае цистерн, транспортных средств-батарей или МЭГК предоставить доступ к опытному образцу для проведения испытания по типу конструкции;</w:t>
      </w:r>
    </w:p>
    <w:p w14:paraId="01DA4224" w14:textId="77777777" w:rsidR="003827D1" w:rsidRPr="00A17AD0" w:rsidRDefault="003827D1" w:rsidP="003827D1">
      <w:pPr>
        <w:tabs>
          <w:tab w:val="left" w:pos="1701"/>
          <w:tab w:val="left" w:pos="2268"/>
          <w:tab w:val="left" w:pos="2835"/>
        </w:tabs>
        <w:suppressAutoHyphens/>
        <w:spacing w:after="24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в случае эксплуатационного оборудования</w:t>
      </w:r>
      <w:r w:rsidRPr="00A17AD0">
        <w:rPr>
          <w:rFonts w:eastAsia="Times New Roman" w:cs="Times New Roman"/>
          <w:color w:val="333333"/>
          <w:spacing w:val="0"/>
          <w:w w:val="100"/>
          <w:kern w:val="0"/>
          <w:szCs w:val="20"/>
          <w:shd w:val="clear" w:color="auto" w:fill="FFFFFF"/>
          <w:lang w:eastAsia="en-US"/>
        </w:rPr>
        <w:t xml:space="preserve"> передать в распоряжение проверяющего органа репрезентативные образцы продукции, которую предполагается производить.</w:t>
      </w:r>
      <w:r w:rsidRPr="00A17AD0">
        <w:rPr>
          <w:rFonts w:eastAsia="Times New Roman" w:cs="Times New Roman"/>
          <w:spacing w:val="0"/>
          <w:w w:val="100"/>
          <w:kern w:val="0"/>
          <w:szCs w:val="20"/>
          <w:lang w:eastAsia="en-US"/>
        </w:rPr>
        <w:t xml:space="preserve"> Проверяющий орган может запросить дополнительные образцы, если они требуются для осуществления программы испытаний.</w:t>
      </w:r>
    </w:p>
    <w:p w14:paraId="2D281148"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i/>
          <w:spacing w:val="0"/>
          <w:w w:val="100"/>
          <w:kern w:val="0"/>
          <w:szCs w:val="20"/>
          <w:lang w:eastAsia="en-US"/>
        </w:rPr>
      </w:pPr>
      <w:r w:rsidRPr="00A17AD0">
        <w:rPr>
          <w:rFonts w:eastAsia="Times New Roman" w:cs="Times New Roman"/>
          <w:i/>
          <w:iCs/>
          <w:spacing w:val="0"/>
          <w:w w:val="100"/>
          <w:kern w:val="0"/>
          <w:szCs w:val="20"/>
          <w:lang w:eastAsia="en-US"/>
        </w:rPr>
        <w:t>ПРИМЕЧАНИЕ: Могут быть приняты во внимание результаты оценок и испытаний в соответствии с другими правилами или стандартами.</w:t>
      </w:r>
    </w:p>
    <w:p w14:paraId="752BC575"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1.8.7.2.1.2</w:t>
      </w:r>
      <w:r w:rsidRPr="00A17AD0">
        <w:rPr>
          <w:rFonts w:eastAsia="Times New Roman" w:cs="Times New Roman"/>
          <w:spacing w:val="0"/>
          <w:w w:val="100"/>
          <w:kern w:val="0"/>
          <w:szCs w:val="20"/>
          <w:lang w:eastAsia="en-US"/>
        </w:rPr>
        <w:tab/>
        <w:t>Проверяющий орган должен:</w:t>
      </w:r>
    </w:p>
    <w:p w14:paraId="2B43033B" w14:textId="731D074B"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изучить техническую документацию, указанную в пункте 1.8.7.8.1, с тем чтобы проверить, что конструкция отвечает соответствующим положениям ДОПОГ и что опытный образец или опытная партия изготовлены в соответствии с технической документацией и отражают особенности конструкции;</w:t>
      </w:r>
    </w:p>
    <w:p w14:paraId="44DFAD4C" w14:textId="0BB6E811"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r>
      <w:bookmarkStart w:id="20" w:name="_Hlk77325410"/>
      <w:r w:rsidRPr="00A17AD0">
        <w:rPr>
          <w:rFonts w:eastAsia="Times New Roman" w:cs="Times New Roman"/>
          <w:spacing w:val="0"/>
          <w:w w:val="100"/>
          <w:kern w:val="0"/>
          <w:szCs w:val="20"/>
          <w:lang w:eastAsia="en-US"/>
        </w:rPr>
        <w:t>провести осмотры и испытания</w:t>
      </w:r>
      <w:r w:rsidRPr="00A17AD0">
        <w:rPr>
          <w:rFonts w:eastAsia="Times New Roman" w:cs="Times New Roman"/>
          <w:color w:val="333333"/>
          <w:spacing w:val="0"/>
          <w:w w:val="100"/>
          <w:kern w:val="0"/>
          <w:szCs w:val="20"/>
          <w:shd w:val="clear" w:color="auto" w:fill="FFFFFF"/>
          <w:lang w:eastAsia="en-US"/>
        </w:rPr>
        <w:t xml:space="preserve"> или провести осмотры и проверить условия испытаний и проконтролировать испытания на месте, как указано в ДОПОГ, </w:t>
      </w:r>
      <w:r w:rsidRPr="00A17AD0">
        <w:rPr>
          <w:rFonts w:eastAsia="Times New Roman" w:cs="Times New Roman"/>
          <w:spacing w:val="0"/>
          <w:w w:val="100"/>
          <w:kern w:val="0"/>
          <w:szCs w:val="20"/>
          <w:lang w:eastAsia="en-US"/>
        </w:rPr>
        <w:t>включая соответствующие стандарты, с целью определить, что соответствующие положения применялись и соблюдены и что применяемые изготовителем процедуры отвечают требованиям;</w:t>
      </w:r>
      <w:bookmarkEnd w:id="20"/>
    </w:p>
    <w:p w14:paraId="540825A8" w14:textId="022283EF"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проверить свидетельство (свидетельства) на материал (материалы), выданное (выданные) изготовителем (изготовителями) материалов, на предмет соответствия применимым положениям ДОПОГ;</w:t>
      </w:r>
    </w:p>
    <w:p w14:paraId="57999132"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в зависимости от того, что применимо, утвердить методы постоянного соединения деталей или проверить, были ли они утверждены ранее, а также удостовериться в том, что работники, выполняющие неразрывное соединение деталей и проводящие неразрушающие испытания, обладают соответствующей квалификацией или утверждены для этой цели;</w:t>
      </w:r>
    </w:p>
    <w:p w14:paraId="39640BF9"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lastRenderedPageBreak/>
        <w:t>e)</w:t>
      </w:r>
      <w:r w:rsidRPr="00A17AD0">
        <w:rPr>
          <w:rFonts w:eastAsia="Times New Roman" w:cs="Times New Roman"/>
          <w:spacing w:val="0"/>
          <w:w w:val="100"/>
          <w:kern w:val="0"/>
          <w:szCs w:val="20"/>
          <w:lang w:eastAsia="en-US"/>
        </w:rPr>
        <w:tab/>
        <w:t>договориться с изготовителем о месте (местах), где должны проводиться осмотры и необходимые испытания.</w:t>
      </w:r>
    </w:p>
    <w:p w14:paraId="4E2C1D02"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Проверяющий орган выдает изготовителю отчет о проверке типа конструкции.</w:t>
      </w:r>
    </w:p>
    <w:p w14:paraId="0D61AF7E"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1.8.7.2.2</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Выдача свидетельства об официальном утверждении типа</w:t>
      </w:r>
    </w:p>
    <w:p w14:paraId="77963F79"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Официальные утверждения типа разрешают изготовление изделий в течение срока действия соответствующего официального утверждения.</w:t>
      </w:r>
    </w:p>
    <w:p w14:paraId="5A0E08D4"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1.8.7.2.2.1</w:t>
      </w:r>
      <w:r w:rsidRPr="00A17AD0">
        <w:rPr>
          <w:rFonts w:eastAsia="Times New Roman" w:cs="Times New Roman"/>
          <w:spacing w:val="0"/>
          <w:w w:val="100"/>
          <w:kern w:val="0"/>
          <w:szCs w:val="20"/>
          <w:lang w:eastAsia="en-US"/>
        </w:rPr>
        <w:tab/>
        <w:t>Если тип удовлетворяет всем применимым положениям, компетентный орган или проверяющий орган выдает изготовителю свидетельство об официальном</w:t>
      </w:r>
      <w:r w:rsidRPr="00A17AD0">
        <w:rPr>
          <w:rFonts w:eastAsia="Times New Roman" w:cs="Times New Roman"/>
          <w:color w:val="00B050"/>
          <w:spacing w:val="0"/>
          <w:w w:val="100"/>
          <w:kern w:val="0"/>
          <w:szCs w:val="20"/>
          <w:lang w:eastAsia="en-US"/>
        </w:rPr>
        <w:t xml:space="preserve"> </w:t>
      </w:r>
      <w:r w:rsidRPr="00A17AD0">
        <w:rPr>
          <w:rFonts w:eastAsia="Times New Roman" w:cs="Times New Roman"/>
          <w:spacing w:val="0"/>
          <w:w w:val="100"/>
          <w:kern w:val="0"/>
          <w:szCs w:val="20"/>
          <w:lang w:eastAsia="en-US"/>
        </w:rPr>
        <w:t>утверждении типа в соответствии с главами 6.2 и 6.8.</w:t>
      </w:r>
    </w:p>
    <w:p w14:paraId="6775A13A"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Это свидетельство должно содержать:</w:t>
      </w:r>
    </w:p>
    <w:p w14:paraId="26B723B6"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название и адрес выдавшего его органа;</w:t>
      </w:r>
    </w:p>
    <w:p w14:paraId="5AE1B756"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r>
      <w:r w:rsidRPr="00A17AD0">
        <w:rPr>
          <w:rFonts w:eastAsia="Times New Roman" w:cs="Times New Roman"/>
          <w:color w:val="333333"/>
          <w:spacing w:val="0"/>
          <w:w w:val="100"/>
          <w:kern w:val="0"/>
          <w:szCs w:val="20"/>
          <w:shd w:val="clear" w:color="auto" w:fill="FFFFFF"/>
          <w:lang w:eastAsia="en-US"/>
        </w:rPr>
        <w:t>компетентный орган, под контролем которого выдано свидетельство;</w:t>
      </w:r>
      <w:r w:rsidRPr="00A17AD0">
        <w:rPr>
          <w:rFonts w:eastAsia="Times New Roman" w:cs="Times New Roman"/>
          <w:spacing w:val="0"/>
          <w:w w:val="100"/>
          <w:kern w:val="0"/>
          <w:szCs w:val="20"/>
          <w:lang w:eastAsia="en-US"/>
        </w:rPr>
        <w:t xml:space="preserve"> </w:t>
      </w:r>
    </w:p>
    <w:p w14:paraId="20433D41"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название и адрес изготовителя;</w:t>
      </w:r>
    </w:p>
    <w:p w14:paraId="4E91A660" w14:textId="73888CD2"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ссылку на вариант ДОПОГ и стандарты, применявшиеся при осуществлении проверки типа конструкции;</w:t>
      </w:r>
    </w:p>
    <w:p w14:paraId="44A8A0D1"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e)</w:t>
      </w:r>
      <w:r w:rsidRPr="00A17AD0">
        <w:rPr>
          <w:rFonts w:eastAsia="Times New Roman" w:cs="Times New Roman"/>
          <w:spacing w:val="0"/>
          <w:w w:val="100"/>
          <w:kern w:val="0"/>
          <w:szCs w:val="20"/>
          <w:lang w:eastAsia="en-US"/>
        </w:rPr>
        <w:tab/>
        <w:t>любые требования, вытекающие из результатов проверки типа конструкции;</w:t>
      </w:r>
    </w:p>
    <w:p w14:paraId="142E5A01"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f)</w:t>
      </w:r>
      <w:r w:rsidRPr="00A17AD0">
        <w:rPr>
          <w:rFonts w:eastAsia="Times New Roman" w:cs="Times New Roman"/>
          <w:spacing w:val="0"/>
          <w:w w:val="100"/>
          <w:kern w:val="0"/>
          <w:szCs w:val="20"/>
          <w:lang w:eastAsia="en-US"/>
        </w:rPr>
        <w:tab/>
        <w:t xml:space="preserve">необходимые данные для идентификации типа конструкции и ее вариантов, как это предусмотрено соответствующим стандартом; </w:t>
      </w:r>
    </w:p>
    <w:p w14:paraId="513F974D"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g)</w:t>
      </w:r>
      <w:r w:rsidRPr="00A17AD0">
        <w:rPr>
          <w:rFonts w:eastAsia="Times New Roman" w:cs="Times New Roman"/>
          <w:spacing w:val="0"/>
          <w:w w:val="100"/>
          <w:kern w:val="0"/>
          <w:szCs w:val="20"/>
          <w:lang w:eastAsia="en-US"/>
        </w:rPr>
        <w:tab/>
        <w:t xml:space="preserve">ссылку на отчет(ы) о проверках типа конструкции; </w:t>
      </w:r>
    </w:p>
    <w:p w14:paraId="0F9C54FE"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h)</w:t>
      </w:r>
      <w:r w:rsidRPr="00A17AD0">
        <w:rPr>
          <w:rFonts w:eastAsia="Times New Roman" w:cs="Times New Roman"/>
          <w:spacing w:val="0"/>
          <w:w w:val="100"/>
          <w:kern w:val="0"/>
          <w:szCs w:val="20"/>
          <w:lang w:eastAsia="en-US"/>
        </w:rPr>
        <w:tab/>
        <w:t>максимальный срок действия официального утверждения типа; и</w:t>
      </w:r>
    </w:p>
    <w:p w14:paraId="7B755CF3"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i)</w:t>
      </w:r>
      <w:r w:rsidRPr="00A17AD0">
        <w:rPr>
          <w:rFonts w:eastAsia="Times New Roman" w:cs="Times New Roman"/>
          <w:spacing w:val="0"/>
          <w:w w:val="100"/>
          <w:kern w:val="0"/>
          <w:szCs w:val="20"/>
          <w:lang w:eastAsia="en-US"/>
        </w:rPr>
        <w:tab/>
        <w:t>любые особые требования в соответствии с главами 6.2 и 6.8.</w:t>
      </w:r>
    </w:p>
    <w:p w14:paraId="607BDDD2"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К свидетельству должен прилагаться перечень соответствующих частей технической документации (см. пункт 1.8.7.8.1).</w:t>
      </w:r>
    </w:p>
    <w:p w14:paraId="0AF9B1C3" w14:textId="1B11FAF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1.8.7.2.2.2</w:t>
      </w:r>
      <w:r w:rsidRPr="00A17AD0">
        <w:rPr>
          <w:rFonts w:eastAsia="Times New Roman" w:cs="Times New Roman"/>
          <w:spacing w:val="0"/>
          <w:w w:val="100"/>
          <w:kern w:val="0"/>
          <w:szCs w:val="20"/>
          <w:lang w:eastAsia="en-US"/>
        </w:rPr>
        <w:tab/>
        <w:t>Официальное утверждение типа действительно в течение не более десяти лет. Если в течение этого срока соответствующие технические требования ДОПОГ изменились таким образом, что официально утвержденный тип более не соответствует им, то официальное утверждение типа более не является действительным. Если в течение этого срока наступает дата отзыва в соответствии с колонкой 3 таблиц, содержащихся в подразделах 6.2.2.1 и 6.2.2.3, или колонкой 5 таблиц, содержащихся в подразделе 6.2.4.1</w:t>
      </w:r>
      <w:r w:rsidRPr="00FB3755">
        <w:rPr>
          <w:rFonts w:eastAsia="Times New Roman" w:cs="Times New Roman"/>
          <w:spacing w:val="0"/>
          <w:w w:val="100"/>
          <w:kern w:val="0"/>
          <w:szCs w:val="20"/>
          <w:lang w:eastAsia="en-US"/>
        </w:rPr>
        <w:t>,</w:t>
      </w:r>
      <w:r w:rsidRPr="00A17AD0">
        <w:rPr>
          <w:rFonts w:eastAsia="Times New Roman" w:cs="Times New Roman"/>
          <w:spacing w:val="0"/>
          <w:w w:val="100"/>
          <w:kern w:val="0"/>
          <w:szCs w:val="20"/>
          <w:lang w:eastAsia="en-US"/>
        </w:rPr>
        <w:t xml:space="preserve"> пункте 6.8.2.6.1 и подразделе 6.8.3.6, то официальное утверждение типа также более не является действительным. Затем это свидетельство об официальном утверждении типа отзывается выдавшим его компетентным органом или проверяющим органом. </w:t>
      </w:r>
    </w:p>
    <w:p w14:paraId="28252B9B"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b/>
          <w:i/>
          <w:spacing w:val="0"/>
          <w:w w:val="100"/>
          <w:kern w:val="0"/>
          <w:szCs w:val="20"/>
          <w:lang w:eastAsia="en-US"/>
        </w:rPr>
      </w:pPr>
      <w:r w:rsidRPr="00A17AD0">
        <w:rPr>
          <w:rFonts w:eastAsia="Times New Roman" w:cs="Times New Roman"/>
          <w:i/>
          <w:iCs/>
          <w:spacing w:val="0"/>
          <w:w w:val="100"/>
          <w:kern w:val="0"/>
          <w:szCs w:val="20"/>
          <w:lang w:eastAsia="en-US"/>
        </w:rPr>
        <w:t xml:space="preserve">ПРИМЕЧАНИЕ: Крайнюю дату отзыва существующих официальных утверждений типа см. в колонке 5 </w:t>
      </w:r>
      <w:bookmarkStart w:id="21" w:name="_Hlk77280939"/>
      <w:r w:rsidRPr="00A17AD0">
        <w:rPr>
          <w:rFonts w:eastAsia="Times New Roman" w:cs="Times New Roman"/>
          <w:i/>
          <w:iCs/>
          <w:spacing w:val="0"/>
          <w:w w:val="100"/>
          <w:kern w:val="0"/>
          <w:szCs w:val="20"/>
          <w:lang w:eastAsia="en-US"/>
        </w:rPr>
        <w:t>таблиц, содержащихся в подразделе 6.2.4.1 и пункте 6.8.2.6.1 или подразделе 6.8.3.6,</w:t>
      </w:r>
      <w:bookmarkEnd w:id="21"/>
      <w:r w:rsidRPr="00A17AD0">
        <w:rPr>
          <w:rFonts w:eastAsia="Times New Roman" w:cs="Times New Roman"/>
          <w:i/>
          <w:iCs/>
          <w:spacing w:val="0"/>
          <w:w w:val="100"/>
          <w:kern w:val="0"/>
          <w:szCs w:val="20"/>
          <w:lang w:eastAsia="en-US"/>
        </w:rPr>
        <w:t xml:space="preserve"> в зависимости от конкретного случая.</w:t>
      </w:r>
    </w:p>
    <w:p w14:paraId="3506A1C4"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Если срок действия официального утверждения типа истек или если официальное утверждение типа было отозвано, изготовление соответствующих изделий в соответствии с данным официальным утверждением типа более не разрешается.</w:t>
      </w:r>
    </w:p>
    <w:p w14:paraId="5A78A87B"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i/>
          <w:iCs/>
          <w:spacing w:val="0"/>
          <w:w w:val="100"/>
          <w:kern w:val="0"/>
          <w:szCs w:val="20"/>
          <w:lang w:eastAsia="en-US"/>
        </w:rPr>
        <w:t xml:space="preserve">ПРИМЕЧАНИЕ: Соответствующие положения, касающиеся эксплуатации, периодической проверки и промежуточной проверки изделий и содержащиеся в официальном утверждении типа, срок действия которого истек или которое было отозвано, продолжают </w:t>
      </w:r>
      <w:r w:rsidRPr="00A17AD0">
        <w:rPr>
          <w:rFonts w:eastAsia="Times New Roman" w:cs="Times New Roman"/>
          <w:i/>
          <w:iCs/>
          <w:spacing w:val="0"/>
          <w:w w:val="100"/>
          <w:kern w:val="0"/>
          <w:szCs w:val="20"/>
          <w:lang w:eastAsia="en-US"/>
        </w:rPr>
        <w:lastRenderedPageBreak/>
        <w:t>применяться к изделиям, изготовленным в соответствии с этим официальным утверждением типа до истечения срока его действия или его отзыва, если они могут по-прежнему эксплуатироваться.</w:t>
      </w:r>
    </w:p>
    <w:p w14:paraId="61E44D13" w14:textId="25A32E9C"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 xml:space="preserve">Официальные утверждения типа могут продлеваться на основе новой проверки типа конструкции. Результаты предыдущих испытаний в рамках проверки типа конструкции должны учитываться, если на дату продления эти испытания по-прежнему соответствуют положениям ДОПОГ, включая стандарты, применимым на дату продления. Продление не разрешается после того, как официальное утверждение типа было отозвано. </w:t>
      </w:r>
    </w:p>
    <w:p w14:paraId="0E6DBC4E"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i/>
          <w:spacing w:val="0"/>
          <w:w w:val="100"/>
          <w:kern w:val="0"/>
          <w:szCs w:val="20"/>
          <w:lang w:eastAsia="en-US"/>
        </w:rPr>
      </w:pPr>
      <w:r w:rsidRPr="00A17AD0">
        <w:rPr>
          <w:rFonts w:eastAsia="Times New Roman" w:cs="Times New Roman"/>
          <w:i/>
          <w:iCs/>
          <w:spacing w:val="0"/>
          <w:w w:val="100"/>
          <w:kern w:val="0"/>
          <w:szCs w:val="20"/>
          <w:lang w:eastAsia="en-US"/>
        </w:rPr>
        <w:t>ПРИМЕЧАНИЕ: Проверка типа конструкции на предмет продления может производиться проверяющим органом, не являющимся органом, выдавшим первоначальный отчет о проверке типа конструкции.</w:t>
      </w:r>
    </w:p>
    <w:p w14:paraId="22DDAD1E"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 xml:space="preserve">Промежуточные изменения существующего официального утверждения типа (например, в отношении незначительных изменений, касающихся сосудов под давлением, таких как включение дополнительных размеров или объемов, не влияющих на соответствие, или цистерн, </w:t>
      </w:r>
      <w:r w:rsidRPr="00A17AD0">
        <w:rPr>
          <w:rFonts w:eastAsia="Times New Roman" w:cs="Times New Roman"/>
          <w:spacing w:val="0"/>
          <w:w w:val="100"/>
          <w:kern w:val="0"/>
          <w:szCs w:val="20"/>
          <w:lang w:eastAsia="en-US"/>
        </w:rPr>
        <w:br/>
        <w:t>см. пункт 6.8.2.3.3) не продлевают или не изменяют первоначальный срок действия свидетельства.</w:t>
      </w:r>
    </w:p>
    <w:p w14:paraId="2D4714E4"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1.8.7.2.2.3</w:t>
      </w:r>
      <w:r w:rsidRPr="00A17AD0">
        <w:rPr>
          <w:rFonts w:eastAsia="Times New Roman" w:cs="Times New Roman"/>
          <w:spacing w:val="0"/>
          <w:w w:val="100"/>
          <w:kern w:val="0"/>
          <w:szCs w:val="20"/>
          <w:lang w:eastAsia="en-US"/>
        </w:rPr>
        <w:tab/>
        <w:t>В случае модификации изделия с действительным, утратившим силу с истечением срока или отозванным официальным утверждением типа соответствующая проверка типа конструкции, испытание, проверка и сертификация проводятся только в отношении модифицированных частей этого изделия.</w:t>
      </w:r>
    </w:p>
    <w:p w14:paraId="1AF94320" w14:textId="42879AC4"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Модификация должна осуществляться в соответствии с положениями ДОПОГ, применяемыми на момент модификации. В случае всех немодифицированных частей изделия продолжает действовать документация, касающаяся первоначального официального утверждения типа.</w:t>
      </w:r>
    </w:p>
    <w:p w14:paraId="6790E35C"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Модификация может касаться одного или нескольких изделий, на которое (которые) распространяется такое же официальное утверждение типа.</w:t>
      </w:r>
    </w:p>
    <w:p w14:paraId="3C6F3E3A" w14:textId="36F3BEAF"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Если модифицированное изделие удовлетворяет всем применимым положениям, то компетентный орган или проверяющий орган любой Договаривающейся стороны ДОПОГ выдает собственнику или оператору дополнительное свидетельство об официальном утверждении модификации в соответствии с главами 6.2 и 6.8. В случае цистерн, транспортных средств-батарей или МЭГК копия свидетельства должна храниться в комплекте технической документации на цистерну.</w:t>
      </w:r>
    </w:p>
    <w:p w14:paraId="12B30FF0"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b/>
          <w:spacing w:val="0"/>
          <w:w w:val="100"/>
          <w:kern w:val="0"/>
          <w:szCs w:val="20"/>
          <w:lang w:eastAsia="en-US"/>
        </w:rPr>
        <w:t>1.8.7.3</w:t>
      </w:r>
      <w:r w:rsidRPr="00A17AD0">
        <w:rPr>
          <w:rFonts w:eastAsia="Times New Roman" w:cs="Times New Roman"/>
          <w:b/>
          <w:spacing w:val="0"/>
          <w:w w:val="100"/>
          <w:kern w:val="0"/>
          <w:szCs w:val="20"/>
          <w:lang w:eastAsia="en-US"/>
        </w:rPr>
        <w:tab/>
      </w:r>
      <w:r w:rsidRPr="00A17AD0">
        <w:rPr>
          <w:rFonts w:eastAsia="Times New Roman" w:cs="Times New Roman"/>
          <w:b/>
          <w:spacing w:val="0"/>
          <w:w w:val="100"/>
          <w:kern w:val="0"/>
          <w:szCs w:val="20"/>
          <w:lang w:eastAsia="en-US"/>
        </w:rPr>
        <w:tab/>
      </w:r>
      <w:r w:rsidRPr="00A17AD0">
        <w:rPr>
          <w:rFonts w:eastAsia="Times New Roman" w:cs="Times New Roman"/>
          <w:b/>
          <w:bCs/>
          <w:i/>
          <w:iCs/>
          <w:spacing w:val="0"/>
          <w:w w:val="100"/>
          <w:kern w:val="0"/>
          <w:szCs w:val="20"/>
          <w:lang w:eastAsia="en-US"/>
        </w:rPr>
        <w:t>Контроль изготовления</w:t>
      </w:r>
    </w:p>
    <w:p w14:paraId="7A772DFF" w14:textId="1C032AEE"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1.8.7.3.1</w:t>
      </w:r>
      <w:r w:rsidRPr="00A17AD0">
        <w:rPr>
          <w:rFonts w:eastAsia="Times New Roman" w:cs="Times New Roman"/>
          <w:spacing w:val="0"/>
          <w:w w:val="100"/>
          <w:kern w:val="0"/>
          <w:szCs w:val="20"/>
          <w:lang w:eastAsia="en-US"/>
        </w:rPr>
        <w:tab/>
      </w:r>
      <w:bookmarkStart w:id="22" w:name="__DdeLink__1590_128503451"/>
      <w:bookmarkEnd w:id="22"/>
      <w:r w:rsidRPr="00A17AD0">
        <w:rPr>
          <w:rFonts w:eastAsia="Times New Roman" w:cs="Times New Roman"/>
          <w:spacing w:val="0"/>
          <w:w w:val="100"/>
          <w:kern w:val="0"/>
          <w:szCs w:val="20"/>
          <w:lang w:eastAsia="en-US"/>
        </w:rPr>
        <w:t>Изготовитель должен принять все необходимые меры для обеспечения того, чтобы процесс изготовления соответствовал применимым положениям ДОПОГ, а также свидетельству об официальном утверждении типа, технической документации, указанной в пункте 1.8.7.8.3, и отчетам.</w:t>
      </w:r>
    </w:p>
    <w:p w14:paraId="492C783D"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1.8.7.3.2</w:t>
      </w:r>
      <w:r w:rsidRPr="00A17AD0">
        <w:rPr>
          <w:rFonts w:eastAsia="Times New Roman" w:cs="Times New Roman"/>
          <w:spacing w:val="0"/>
          <w:w w:val="100"/>
          <w:kern w:val="0"/>
          <w:szCs w:val="20"/>
          <w:lang w:eastAsia="en-US"/>
        </w:rPr>
        <w:tab/>
        <w:t>Процесс изготовления должен контролироваться соответствующим органом.</w:t>
      </w:r>
    </w:p>
    <w:p w14:paraId="4A0D8584"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Соответствующий орган должен:</w:t>
      </w:r>
    </w:p>
    <w:p w14:paraId="03C7EC21" w14:textId="49D25500"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проверить соответствие технической документации, указанной в пункте 1.8.7.8.3, и применимым положениям ДОПОГ, а также свидетельства об официальном утверждении типа и отчетов;</w:t>
      </w:r>
    </w:p>
    <w:p w14:paraId="27BA52EE"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проверить, соответствует ли процесс изготовления изделий применимым требованиям и относящейся к нему документации;</w:t>
      </w:r>
    </w:p>
    <w:p w14:paraId="320C3CFE"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lastRenderedPageBreak/>
        <w:t>c)</w:t>
      </w:r>
      <w:r w:rsidRPr="00A17AD0">
        <w:rPr>
          <w:rFonts w:eastAsia="Times New Roman" w:cs="Times New Roman"/>
          <w:spacing w:val="0"/>
          <w:w w:val="100"/>
          <w:kern w:val="0"/>
          <w:szCs w:val="20"/>
          <w:lang w:eastAsia="en-US"/>
        </w:rPr>
        <w:tab/>
        <w:t>проверить прослеживаемость материалов и проверить свидетельство (свидетельства) на материал (материалы) на предмет технических характеристик;</w:t>
      </w:r>
    </w:p>
    <w:p w14:paraId="1A8CAF85"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в зависимости от того, что применимо, убедиться в том, что работники, выполняющие неразрывное соединение деталей и проводящие неразрушающие испытания, обладают соответствующей квалификацией или утверждены для этой цели;</w:t>
      </w:r>
    </w:p>
    <w:p w14:paraId="22365397"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e)</w:t>
      </w:r>
      <w:r w:rsidRPr="00A17AD0">
        <w:rPr>
          <w:rFonts w:eastAsia="Times New Roman" w:cs="Times New Roman"/>
          <w:spacing w:val="0"/>
          <w:w w:val="100"/>
          <w:kern w:val="0"/>
          <w:szCs w:val="20"/>
          <w:lang w:eastAsia="en-US"/>
        </w:rPr>
        <w:tab/>
        <w:t>договориться с изготовителем о месте, где должны проводиться проверки и необходимые испытания; и</w:t>
      </w:r>
    </w:p>
    <w:p w14:paraId="19318C45"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f)</w:t>
      </w:r>
      <w:r w:rsidRPr="00A17AD0">
        <w:rPr>
          <w:rFonts w:eastAsia="Times New Roman" w:cs="Times New Roman"/>
          <w:spacing w:val="0"/>
          <w:w w:val="100"/>
          <w:kern w:val="0"/>
          <w:szCs w:val="20"/>
          <w:lang w:eastAsia="en-US"/>
        </w:rPr>
        <w:tab/>
        <w:t>предоставить письменный отчет о результатах контроля изготовления.</w:t>
      </w:r>
    </w:p>
    <w:p w14:paraId="1CDEE053"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b/>
          <w:i/>
          <w:iCs/>
          <w:spacing w:val="0"/>
          <w:w w:val="100"/>
          <w:kern w:val="0"/>
          <w:szCs w:val="20"/>
          <w:lang w:eastAsia="en-US"/>
        </w:rPr>
      </w:pPr>
      <w:r w:rsidRPr="00A17AD0">
        <w:rPr>
          <w:rFonts w:eastAsia="Times New Roman" w:cs="Times New Roman"/>
          <w:b/>
          <w:spacing w:val="0"/>
          <w:w w:val="100"/>
          <w:kern w:val="0"/>
          <w:szCs w:val="20"/>
          <w:lang w:eastAsia="en-US"/>
        </w:rPr>
        <w:t>1.8.7.4</w:t>
      </w:r>
      <w:r w:rsidRPr="00A17AD0">
        <w:rPr>
          <w:rFonts w:eastAsia="Times New Roman" w:cs="Times New Roman"/>
          <w:b/>
          <w:spacing w:val="0"/>
          <w:w w:val="100"/>
          <w:kern w:val="0"/>
          <w:szCs w:val="20"/>
          <w:lang w:eastAsia="en-US"/>
        </w:rPr>
        <w:tab/>
      </w:r>
      <w:r w:rsidRPr="00A17AD0">
        <w:rPr>
          <w:rFonts w:eastAsia="Times New Roman" w:cs="Times New Roman"/>
          <w:b/>
          <w:spacing w:val="0"/>
          <w:w w:val="100"/>
          <w:kern w:val="0"/>
          <w:szCs w:val="20"/>
          <w:lang w:eastAsia="en-US"/>
        </w:rPr>
        <w:tab/>
      </w:r>
      <w:r w:rsidRPr="00A17AD0">
        <w:rPr>
          <w:rFonts w:eastAsia="Times New Roman" w:cs="Times New Roman"/>
          <w:b/>
          <w:bCs/>
          <w:i/>
          <w:iCs/>
          <w:spacing w:val="0"/>
          <w:w w:val="100"/>
          <w:kern w:val="0"/>
          <w:szCs w:val="20"/>
          <w:lang w:eastAsia="en-US"/>
        </w:rPr>
        <w:t>Первоначальная проверка и испытания</w:t>
      </w:r>
      <w:r w:rsidRPr="00A17AD0">
        <w:rPr>
          <w:rFonts w:eastAsia="Times New Roman" w:cs="Times New Roman"/>
          <w:spacing w:val="0"/>
          <w:w w:val="100"/>
          <w:kern w:val="0"/>
          <w:szCs w:val="20"/>
          <w:lang w:eastAsia="en-US"/>
        </w:rPr>
        <w:t xml:space="preserve"> </w:t>
      </w:r>
    </w:p>
    <w:p w14:paraId="2D509EE7"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bCs/>
          <w:spacing w:val="0"/>
          <w:w w:val="100"/>
          <w:kern w:val="0"/>
          <w:szCs w:val="20"/>
          <w:lang w:eastAsia="en-US"/>
        </w:rPr>
        <w:t>1.8.7.4.1</w:t>
      </w:r>
      <w:r w:rsidRPr="00A17AD0">
        <w:rPr>
          <w:rFonts w:eastAsia="Times New Roman" w:cs="Times New Roman"/>
          <w:bCs/>
          <w:spacing w:val="0"/>
          <w:w w:val="100"/>
          <w:kern w:val="0"/>
          <w:szCs w:val="20"/>
          <w:lang w:eastAsia="en-US"/>
        </w:rPr>
        <w:tab/>
      </w:r>
      <w:r w:rsidRPr="00A17AD0">
        <w:rPr>
          <w:rFonts w:eastAsia="Times New Roman" w:cs="Times New Roman"/>
          <w:spacing w:val="0"/>
          <w:w w:val="100"/>
          <w:kern w:val="0"/>
          <w:szCs w:val="20"/>
          <w:lang w:eastAsia="en-US"/>
        </w:rPr>
        <w:t>Изготовитель должен:</w:t>
      </w:r>
    </w:p>
    <w:p w14:paraId="08ECDA17" w14:textId="0912A551"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наносить маркировочные знаки, указанные в ДОПОГ; и</w:t>
      </w:r>
    </w:p>
    <w:p w14:paraId="0177537D"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передавать соответствующему органу техническую документацию, указанную в пункте 1.8.7.8.4.</w:t>
      </w:r>
    </w:p>
    <w:p w14:paraId="59CA9F8D" w14:textId="77777777" w:rsidR="003827D1" w:rsidRPr="00A17AD0" w:rsidRDefault="003827D1" w:rsidP="003827D1">
      <w:pPr>
        <w:keepNext/>
        <w:keepLines/>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1.8.7.4.2</w:t>
      </w:r>
      <w:r w:rsidRPr="00A17AD0">
        <w:rPr>
          <w:rFonts w:eastAsia="Times New Roman" w:cs="Times New Roman"/>
          <w:spacing w:val="0"/>
          <w:w w:val="100"/>
          <w:kern w:val="0"/>
          <w:szCs w:val="20"/>
          <w:lang w:eastAsia="en-US"/>
        </w:rPr>
        <w:tab/>
        <w:t>Соответствующий орган должен:</w:t>
      </w:r>
    </w:p>
    <w:p w14:paraId="4D57C674" w14:textId="77777777" w:rsidR="003827D1" w:rsidRPr="00A17AD0" w:rsidRDefault="003827D1" w:rsidP="003827D1">
      <w:pPr>
        <w:keepNext/>
        <w:keepLines/>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провести осмотры и испытания</w:t>
      </w:r>
      <w:r w:rsidRPr="00A17AD0">
        <w:rPr>
          <w:rFonts w:eastAsia="Times New Roman" w:cs="Times New Roman"/>
          <w:color w:val="333333"/>
          <w:spacing w:val="0"/>
          <w:w w:val="100"/>
          <w:kern w:val="0"/>
          <w:szCs w:val="20"/>
          <w:shd w:val="clear" w:color="auto" w:fill="FFFFFF"/>
          <w:lang w:eastAsia="en-US"/>
        </w:rPr>
        <w:t xml:space="preserve"> или провести осмотры и проверить условия испытаний и проконтролировать испытания на месте</w:t>
      </w:r>
      <w:r w:rsidRPr="00A17AD0">
        <w:rPr>
          <w:rFonts w:eastAsia="Times New Roman" w:cs="Times New Roman"/>
          <w:spacing w:val="0"/>
          <w:w w:val="100"/>
          <w:kern w:val="0"/>
          <w:szCs w:val="20"/>
          <w:lang w:eastAsia="en-US"/>
        </w:rPr>
        <w:t xml:space="preserve"> с целью убедиться в том, что изделие изготовлено согласно официальному утверждению типа и соответствующим требованиям;</w:t>
      </w:r>
    </w:p>
    <w:p w14:paraId="3B653A77"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проверить свидетельства, переданные изготовителями эксплуатационного оборудования, на предмет их соответствия эксплуатационному оборудованию;</w:t>
      </w:r>
    </w:p>
    <w:p w14:paraId="3580B768"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 xml:space="preserve">предоставить отчет о первоначальной проверке и испытаниях с подробным описанием проведенных испытаний и проверок и проверенной технической документацией; </w:t>
      </w:r>
    </w:p>
    <w:p w14:paraId="2608D1E5"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выдать свидетельство о первоначальной проверке и испытаниях и нанести свой знак, если изготовление удовлетворяет соответствующим требованиям; и</w:t>
      </w:r>
    </w:p>
    <w:p w14:paraId="3B69121D" w14:textId="3C56F775"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e)</w:t>
      </w:r>
      <w:r w:rsidRPr="00A17AD0">
        <w:rPr>
          <w:rFonts w:eastAsia="Times New Roman" w:cs="Times New Roman"/>
          <w:spacing w:val="0"/>
          <w:w w:val="100"/>
          <w:kern w:val="0"/>
          <w:szCs w:val="20"/>
          <w:lang w:eastAsia="en-US"/>
        </w:rPr>
        <w:tab/>
        <w:t>проверить, остается ли официальное утверждение типа действительным после того, как изменились положения ДОПОГ (включая стандарты, на которые сделаны ссылки), касающиеся официального утверждения типа. Если официальное утверждение типа более не действительно, то соответствующий орган выдает отчет о непрохождении проверки и сообщает об этом компетентному органу или проверяющему органу, выдавшему свидетельство об официальном утверждении типа.</w:t>
      </w:r>
    </w:p>
    <w:p w14:paraId="48E8A6CB"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Свидетельство, упомянутое в подпункте d), и отчет, упомянутый в подпункте c), могут касаться ряда изделий одного и того же типа (групповое свидетельство или групповой отчет).</w:t>
      </w:r>
    </w:p>
    <w:p w14:paraId="2053A5CC"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1.8.7.4.3</w:t>
      </w:r>
      <w:r w:rsidRPr="00A17AD0">
        <w:rPr>
          <w:rFonts w:eastAsia="Times New Roman" w:cs="Times New Roman"/>
          <w:spacing w:val="0"/>
          <w:w w:val="100"/>
          <w:kern w:val="0"/>
          <w:szCs w:val="20"/>
          <w:lang w:eastAsia="en-US"/>
        </w:rPr>
        <w:tab/>
        <w:t>Свидетельство, упомянутое в пункте 1.8.7.4.2 d), должно как минимум содержать:</w:t>
      </w:r>
    </w:p>
    <w:p w14:paraId="440C33BD"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название и адрес проверяющего органа, а также название и адрес внутренней инспекционной службы, когда это применимо;</w:t>
      </w:r>
    </w:p>
    <w:p w14:paraId="2329AF15"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название и адрес изготовителя;</w:t>
      </w:r>
    </w:p>
    <w:p w14:paraId="112E6ECE"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место первоначальной проверки;</w:t>
      </w:r>
    </w:p>
    <w:p w14:paraId="3D5D94D3" w14:textId="2660E311"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ссылку на вариант ДОПОГ и стандарты, применявшиеся при проведении первоначальных проверок и испытаний;</w:t>
      </w:r>
    </w:p>
    <w:p w14:paraId="4A234123"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lastRenderedPageBreak/>
        <w:t>e)</w:t>
      </w:r>
      <w:r w:rsidRPr="00A17AD0">
        <w:rPr>
          <w:rFonts w:eastAsia="Times New Roman" w:cs="Times New Roman"/>
          <w:spacing w:val="0"/>
          <w:w w:val="100"/>
          <w:kern w:val="0"/>
          <w:szCs w:val="20"/>
          <w:lang w:eastAsia="en-US"/>
        </w:rPr>
        <w:tab/>
        <w:t xml:space="preserve">результаты </w:t>
      </w:r>
      <w:bookmarkStart w:id="23" w:name="_Hlk77327732"/>
      <w:r w:rsidRPr="00A17AD0">
        <w:rPr>
          <w:rFonts w:eastAsia="Times New Roman" w:cs="Times New Roman"/>
          <w:spacing w:val="0"/>
          <w:w w:val="100"/>
          <w:kern w:val="0"/>
          <w:szCs w:val="20"/>
          <w:lang w:eastAsia="en-US"/>
        </w:rPr>
        <w:t>проверок и испытаний</w:t>
      </w:r>
      <w:bookmarkEnd w:id="23"/>
      <w:r w:rsidRPr="00A17AD0">
        <w:rPr>
          <w:rFonts w:eastAsia="Times New Roman" w:cs="Times New Roman"/>
          <w:spacing w:val="0"/>
          <w:w w:val="100"/>
          <w:kern w:val="0"/>
          <w:szCs w:val="20"/>
          <w:lang w:eastAsia="en-US"/>
        </w:rPr>
        <w:t>;</w:t>
      </w:r>
    </w:p>
    <w:p w14:paraId="4586B76D"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f)</w:t>
      </w:r>
      <w:r w:rsidRPr="00A17AD0">
        <w:rPr>
          <w:rFonts w:eastAsia="Times New Roman" w:cs="Times New Roman"/>
          <w:spacing w:val="0"/>
          <w:w w:val="100"/>
          <w:kern w:val="0"/>
          <w:szCs w:val="20"/>
          <w:lang w:eastAsia="en-US"/>
        </w:rPr>
        <w:tab/>
        <w:t xml:space="preserve">данные для идентификации проверенного изделия (проверенных изделий): по крайней мере серийный номер или, для баллонов одноразового использования, номер партии; </w:t>
      </w:r>
    </w:p>
    <w:p w14:paraId="5C37B706"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g)</w:t>
      </w:r>
      <w:r w:rsidRPr="00A17AD0">
        <w:rPr>
          <w:rFonts w:eastAsia="Times New Roman" w:cs="Times New Roman"/>
          <w:spacing w:val="0"/>
          <w:w w:val="100"/>
          <w:kern w:val="0"/>
          <w:szCs w:val="20"/>
          <w:lang w:eastAsia="en-US"/>
        </w:rPr>
        <w:tab/>
        <w:t>номер официального утверждения типа; и</w:t>
      </w:r>
    </w:p>
    <w:p w14:paraId="607546A2"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h)</w:t>
      </w:r>
      <w:r w:rsidRPr="00A17AD0">
        <w:rPr>
          <w:rFonts w:eastAsia="Times New Roman" w:cs="Times New Roman"/>
          <w:spacing w:val="0"/>
          <w:w w:val="100"/>
          <w:kern w:val="0"/>
          <w:szCs w:val="20"/>
          <w:lang w:eastAsia="en-US"/>
        </w:rPr>
        <w:tab/>
        <w:t xml:space="preserve">ссылку на свидетельство </w:t>
      </w:r>
      <w:bookmarkStart w:id="24" w:name="_Hlk77334921"/>
      <w:r w:rsidRPr="00A17AD0">
        <w:rPr>
          <w:rFonts w:eastAsia="Times New Roman" w:cs="Times New Roman"/>
          <w:spacing w:val="0"/>
          <w:w w:val="100"/>
          <w:kern w:val="0"/>
          <w:szCs w:val="20"/>
          <w:lang w:eastAsia="en-US"/>
        </w:rPr>
        <w:t>о разрешении внутренней инспекционной службы</w:t>
      </w:r>
      <w:bookmarkEnd w:id="24"/>
      <w:r w:rsidRPr="00A17AD0">
        <w:rPr>
          <w:rFonts w:eastAsia="Times New Roman" w:cs="Times New Roman"/>
          <w:spacing w:val="0"/>
          <w:w w:val="100"/>
          <w:kern w:val="0"/>
          <w:szCs w:val="20"/>
          <w:lang w:eastAsia="en-US"/>
        </w:rPr>
        <w:t>, когда это применимо.</w:t>
      </w:r>
    </w:p>
    <w:p w14:paraId="0E238C72"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b/>
          <w:i/>
          <w:spacing w:val="0"/>
          <w:w w:val="100"/>
          <w:kern w:val="0"/>
          <w:szCs w:val="20"/>
          <w:lang w:eastAsia="en-US"/>
        </w:rPr>
      </w:pPr>
      <w:r w:rsidRPr="00A17AD0">
        <w:rPr>
          <w:rFonts w:eastAsia="Times New Roman" w:cs="Times New Roman"/>
          <w:b/>
          <w:spacing w:val="0"/>
          <w:w w:val="100"/>
          <w:kern w:val="0"/>
          <w:szCs w:val="20"/>
          <w:lang w:eastAsia="en-US"/>
        </w:rPr>
        <w:t>1.8.7.5</w:t>
      </w:r>
      <w:r w:rsidRPr="00A17AD0">
        <w:rPr>
          <w:rFonts w:eastAsia="Times New Roman" w:cs="Times New Roman"/>
          <w:b/>
          <w:spacing w:val="0"/>
          <w:w w:val="100"/>
          <w:kern w:val="0"/>
          <w:szCs w:val="20"/>
          <w:lang w:eastAsia="en-US"/>
        </w:rPr>
        <w:tab/>
      </w:r>
      <w:r w:rsidRPr="00A17AD0">
        <w:rPr>
          <w:rFonts w:eastAsia="Times New Roman" w:cs="Times New Roman"/>
          <w:b/>
          <w:spacing w:val="0"/>
          <w:w w:val="100"/>
          <w:kern w:val="0"/>
          <w:szCs w:val="20"/>
          <w:lang w:eastAsia="en-US"/>
        </w:rPr>
        <w:tab/>
      </w:r>
      <w:r w:rsidRPr="00A17AD0">
        <w:rPr>
          <w:rFonts w:eastAsia="Times New Roman" w:cs="Times New Roman"/>
          <w:b/>
          <w:bCs/>
          <w:i/>
          <w:iCs/>
          <w:spacing w:val="0"/>
          <w:w w:val="100"/>
          <w:kern w:val="0"/>
          <w:szCs w:val="20"/>
          <w:lang w:eastAsia="en-US"/>
        </w:rPr>
        <w:t>Предэксплуатационная проверка</w:t>
      </w:r>
    </w:p>
    <w:p w14:paraId="04CFB1DB"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Cs/>
          <w:spacing w:val="0"/>
          <w:w w:val="100"/>
          <w:kern w:val="0"/>
          <w:szCs w:val="20"/>
          <w:lang w:eastAsia="en-US"/>
        </w:rPr>
      </w:pPr>
      <w:r w:rsidRPr="00A17AD0">
        <w:rPr>
          <w:rFonts w:eastAsia="Times New Roman" w:cs="Times New Roman"/>
          <w:spacing w:val="0"/>
          <w:w w:val="100"/>
          <w:kern w:val="0"/>
          <w:szCs w:val="20"/>
          <w:lang w:eastAsia="en-US"/>
        </w:rPr>
        <w:t>1.8.7.5.1</w:t>
      </w:r>
      <w:r w:rsidRPr="00A17AD0">
        <w:rPr>
          <w:rFonts w:eastAsia="Times New Roman" w:cs="Times New Roman"/>
          <w:spacing w:val="0"/>
          <w:w w:val="100"/>
          <w:kern w:val="0"/>
          <w:szCs w:val="20"/>
          <w:lang w:eastAsia="en-US"/>
        </w:rPr>
        <w:tab/>
        <w:t>Если компетентный орган в соответствии с пунктом 6.8.1.5.5 требует проведения предэксплуатационной проверки, то собственник или оператор должен привлечь для проведения этой предэксплуатационной</w:t>
      </w:r>
      <w:r w:rsidRPr="00FB3755">
        <w:rPr>
          <w:rFonts w:eastAsia="Times New Roman" w:cs="Times New Roman"/>
          <w:spacing w:val="0"/>
          <w:w w:val="100"/>
          <w:kern w:val="0"/>
          <w:szCs w:val="20"/>
          <w:lang w:eastAsia="en-US"/>
        </w:rPr>
        <w:t xml:space="preserve"> </w:t>
      </w:r>
      <w:r w:rsidRPr="00A17AD0">
        <w:rPr>
          <w:rFonts w:eastAsia="Times New Roman" w:cs="Times New Roman"/>
          <w:spacing w:val="0"/>
          <w:w w:val="100"/>
          <w:kern w:val="0"/>
          <w:szCs w:val="20"/>
          <w:lang w:eastAsia="en-US"/>
        </w:rPr>
        <w:t>проверки один проверяющий орган и представить ему свидетельство об официальном утверждении типа и техническую документацию, указанную в пункте 1.8.7.8.4.</w:t>
      </w:r>
    </w:p>
    <w:p w14:paraId="2EE6DA21"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1.8.7.5.2</w:t>
      </w:r>
      <w:r w:rsidRPr="00A17AD0">
        <w:rPr>
          <w:rFonts w:eastAsia="Times New Roman" w:cs="Times New Roman"/>
          <w:spacing w:val="0"/>
          <w:w w:val="100"/>
          <w:kern w:val="0"/>
          <w:szCs w:val="20"/>
          <w:lang w:eastAsia="en-US"/>
        </w:rPr>
        <w:tab/>
        <w:t>Проверяющий орган рассматривает документацию и:</w:t>
      </w:r>
    </w:p>
    <w:p w14:paraId="694AE6F9"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проводит внешние проверки (например, маркировка, состояние);</w:t>
      </w:r>
    </w:p>
    <w:p w14:paraId="798BC721"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проверяет соответствие свидетельству об официальном утверждении типа;</w:t>
      </w:r>
    </w:p>
    <w:p w14:paraId="026333AE"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проверяет действительность разрешений проверяющих органов, которые проводили предыдущие проверки и испытания;</w:t>
      </w:r>
    </w:p>
    <w:p w14:paraId="32C242E6"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проверяет выполнение переходных мер, предусмотренных в разделах 1.6.3 или 1.6.4.</w:t>
      </w:r>
    </w:p>
    <w:p w14:paraId="618D3D3C"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1.8.7.5.3</w:t>
      </w:r>
      <w:r w:rsidRPr="00A17AD0">
        <w:rPr>
          <w:rFonts w:eastAsia="Times New Roman" w:cs="Times New Roman"/>
          <w:spacing w:val="0"/>
          <w:w w:val="100"/>
          <w:kern w:val="0"/>
          <w:szCs w:val="20"/>
          <w:lang w:eastAsia="en-US"/>
        </w:rPr>
        <w:tab/>
        <w:t>Проверяющий орган выпускает отчет о предэксплуатационной проверке, который содержит результаты оценки. Собственник или оператор представляет этот отчет по требованию компетентного органа, требующего проведения предэксплуатационной проверки, и проверяющего(их) органа(ов), отвечающего(их) за последующие проверки и испытания.</w:t>
      </w:r>
    </w:p>
    <w:p w14:paraId="027302D0"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В случае непрохождения предэксплуатационной проверки выявленные несоответствия устраняются, при этом до начала использования цистерны проводится новая предэксплуатационная проверка.</w:t>
      </w:r>
    </w:p>
    <w:p w14:paraId="113F9B24"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Проверяющий орган, отвечающий за предэксплуатационную проверку, незамедлительно информирует свой компетентный орган о любом отказе.</w:t>
      </w:r>
    </w:p>
    <w:p w14:paraId="502F62AF" w14:textId="77777777" w:rsidR="003827D1" w:rsidRPr="00A17AD0" w:rsidRDefault="003827D1" w:rsidP="003827D1">
      <w:pPr>
        <w:tabs>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b/>
          <w:spacing w:val="0"/>
          <w:w w:val="100"/>
          <w:kern w:val="0"/>
          <w:szCs w:val="20"/>
          <w:lang w:eastAsia="en-US"/>
        </w:rPr>
        <w:t>1.8.7.6</w:t>
      </w:r>
      <w:r w:rsidRPr="00A17AD0">
        <w:rPr>
          <w:rFonts w:eastAsia="Times New Roman" w:cs="Times New Roman"/>
          <w:b/>
          <w:spacing w:val="0"/>
          <w:w w:val="100"/>
          <w:kern w:val="0"/>
          <w:szCs w:val="20"/>
          <w:lang w:eastAsia="en-US"/>
        </w:rPr>
        <w:tab/>
      </w:r>
      <w:r w:rsidRPr="00A17AD0">
        <w:rPr>
          <w:rFonts w:eastAsia="Times New Roman" w:cs="Times New Roman"/>
          <w:b/>
          <w:bCs/>
          <w:i/>
          <w:iCs/>
          <w:spacing w:val="0"/>
          <w:w w:val="100"/>
          <w:kern w:val="0"/>
          <w:szCs w:val="20"/>
          <w:lang w:eastAsia="en-US"/>
        </w:rPr>
        <w:t>Периодическая проверка, промежуточная проверка и внеплановая проверка</w:t>
      </w:r>
    </w:p>
    <w:p w14:paraId="44E9C3AB"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1.8.7.6.1</w:t>
      </w:r>
      <w:r w:rsidRPr="00A17AD0">
        <w:rPr>
          <w:rFonts w:eastAsia="Times New Roman" w:cs="Times New Roman"/>
          <w:spacing w:val="0"/>
          <w:w w:val="100"/>
          <w:kern w:val="0"/>
          <w:szCs w:val="20"/>
          <w:lang w:eastAsia="en-US"/>
        </w:rPr>
        <w:tab/>
        <w:t>Соответствующий орган должен:</w:t>
      </w:r>
    </w:p>
    <w:p w14:paraId="570446C5"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произвести идентификацию и проверить соответствие документации;</w:t>
      </w:r>
    </w:p>
    <w:p w14:paraId="5A1BD0A0"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провести проверки и испытания</w:t>
      </w:r>
      <w:r w:rsidRPr="00A17AD0">
        <w:rPr>
          <w:rFonts w:eastAsia="Times New Roman" w:cs="Times New Roman"/>
          <w:color w:val="333333"/>
          <w:spacing w:val="0"/>
          <w:w w:val="100"/>
          <w:kern w:val="0"/>
          <w:szCs w:val="20"/>
          <w:shd w:val="clear" w:color="auto" w:fill="FFFFFF"/>
          <w:lang w:eastAsia="en-US"/>
        </w:rPr>
        <w:t xml:space="preserve"> или провести проверки и проверить условия испытаний и проконтролировать </w:t>
      </w:r>
      <w:r w:rsidRPr="00A17AD0">
        <w:rPr>
          <w:rFonts w:eastAsia="Times New Roman" w:cs="Times New Roman"/>
          <w:spacing w:val="0"/>
          <w:w w:val="100"/>
          <w:kern w:val="0"/>
          <w:szCs w:val="20"/>
          <w:lang w:eastAsia="en-US"/>
        </w:rPr>
        <w:t>испытания на месте, с тем чтобы удостовериться, что соответствующие требования выполнены;</w:t>
      </w:r>
    </w:p>
    <w:p w14:paraId="781F7AE4"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 xml:space="preserve">выдать отчеты и свидетельства, в зависимости от необходимости, о результатах проверок и испытаний, которые могут касаться нескольких изделий; и </w:t>
      </w:r>
    </w:p>
    <w:p w14:paraId="6ABA64D4"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обеспечить нанесение требуемых маркировочных знаков.</w:t>
      </w:r>
    </w:p>
    <w:p w14:paraId="0BBAF75B"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lastRenderedPageBreak/>
        <w:t>1.8.7.6.2</w:t>
      </w:r>
      <w:r w:rsidRPr="00A17AD0">
        <w:rPr>
          <w:rFonts w:eastAsia="Times New Roman" w:cs="Times New Roman"/>
          <w:spacing w:val="0"/>
          <w:w w:val="100"/>
          <w:kern w:val="0"/>
          <w:szCs w:val="20"/>
          <w:lang w:eastAsia="en-US"/>
        </w:rPr>
        <w:tab/>
        <w:t xml:space="preserve">Отчеты о периодических проверках и испытаниях сосудов под давлением должны храниться собственником или оператором по крайней мере до следующей периодической проверки. </w:t>
      </w:r>
    </w:p>
    <w:p w14:paraId="1EB00579"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ПРИМЕЧАНИЕ: В отношении цистерн см. положения о комплекте технической документации на цистерну в пункте 4.3.2.1.7.</w:t>
      </w:r>
    </w:p>
    <w:p w14:paraId="61CEBB43" w14:textId="77777777" w:rsidR="003827D1" w:rsidRPr="00A17AD0" w:rsidRDefault="003827D1" w:rsidP="003827D1">
      <w:pPr>
        <w:tabs>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b/>
          <w:spacing w:val="0"/>
          <w:w w:val="100"/>
          <w:kern w:val="0"/>
          <w:szCs w:val="20"/>
          <w:lang w:eastAsia="en-US"/>
        </w:rPr>
        <w:t>1.8.7.7</w:t>
      </w:r>
      <w:r w:rsidRPr="00A17AD0">
        <w:rPr>
          <w:rFonts w:eastAsia="Times New Roman" w:cs="Times New Roman"/>
          <w:b/>
          <w:spacing w:val="0"/>
          <w:w w:val="100"/>
          <w:kern w:val="0"/>
          <w:szCs w:val="20"/>
          <w:lang w:eastAsia="en-US"/>
        </w:rPr>
        <w:tab/>
      </w:r>
      <w:r w:rsidRPr="00A17AD0">
        <w:rPr>
          <w:rFonts w:eastAsia="Times New Roman" w:cs="Times New Roman"/>
          <w:b/>
          <w:bCs/>
          <w:i/>
          <w:iCs/>
          <w:spacing w:val="0"/>
          <w:w w:val="100"/>
          <w:kern w:val="0"/>
          <w:szCs w:val="20"/>
          <w:lang w:eastAsia="en-US"/>
        </w:rPr>
        <w:t xml:space="preserve">Контроль за внутренней инспекционной службой </w:t>
      </w:r>
    </w:p>
    <w:p w14:paraId="52F2DE0B" w14:textId="7054274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1.8.7.7.1</w:t>
      </w:r>
      <w:r w:rsidRPr="00A17AD0">
        <w:rPr>
          <w:rFonts w:eastAsia="Times New Roman" w:cs="Times New Roman"/>
          <w:spacing w:val="0"/>
          <w:w w:val="100"/>
          <w:kern w:val="0"/>
          <w:szCs w:val="20"/>
          <w:lang w:eastAsia="en-US"/>
        </w:rPr>
        <w:tab/>
        <w:t xml:space="preserve">Если в соответствии с подразделом 6.2.2.12, пунктами 6.2.3.6.1, </w:t>
      </w:r>
      <w:r w:rsidRPr="00A17AD0">
        <w:rPr>
          <w:rFonts w:eastAsia="Times New Roman" w:cs="Times New Roman"/>
          <w:spacing w:val="0"/>
          <w:w w:val="100"/>
          <w:kern w:val="0"/>
          <w:szCs w:val="20"/>
          <w:lang w:eastAsia="fr-FR"/>
        </w:rPr>
        <w:t>6.8.1.5.3 b) или 6.8.1.5.4 b)</w:t>
      </w:r>
      <w:r w:rsidRPr="00A17AD0">
        <w:rPr>
          <w:rFonts w:eastAsia="Times New Roman" w:cs="Times New Roman"/>
          <w:spacing w:val="0"/>
          <w:w w:val="100"/>
          <w:kern w:val="0"/>
          <w:szCs w:val="20"/>
          <w:lang w:eastAsia="en-US"/>
        </w:rPr>
        <w:t xml:space="preserve"> используется внутренняя инспекционная служба, изготовитель или испытательная организация должны:</w:t>
      </w:r>
    </w:p>
    <w:p w14:paraId="4A3D2AA1"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создать систему обеспечения качества для внутренней инспекционной службы, включая технические процедуры, для проведения проверок и испытаний, документированную в соответствии с пунктом 1.8.7.8.6 и подлежащую контролю;</w:t>
      </w:r>
    </w:p>
    <w:p w14:paraId="27994C24"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выполнять обязательства, связанные с утвержденной системой обеспечения качества, и обеспечивать ее удовлетворительное и эффективное функционирование, в частности:</w:t>
      </w:r>
    </w:p>
    <w:p w14:paraId="3F0AB8E6" w14:textId="77777777" w:rsidR="003827D1" w:rsidRPr="00A17AD0" w:rsidRDefault="003827D1" w:rsidP="003827D1">
      <w:pPr>
        <w:tabs>
          <w:tab w:val="left" w:pos="1701"/>
          <w:tab w:val="left" w:pos="2268"/>
          <w:tab w:val="left" w:pos="2835"/>
        </w:tabs>
        <w:suppressAutoHyphens/>
        <w:spacing w:after="120"/>
        <w:ind w:left="3402"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i)</w:t>
      </w:r>
      <w:r w:rsidRPr="00A17AD0">
        <w:rPr>
          <w:rFonts w:eastAsia="Times New Roman" w:cs="Times New Roman"/>
          <w:spacing w:val="0"/>
          <w:w w:val="100"/>
          <w:kern w:val="0"/>
          <w:szCs w:val="20"/>
          <w:lang w:eastAsia="en-US"/>
        </w:rPr>
        <w:tab/>
        <w:t>утверждать квалифицированный и компетентный персонал для работы во внутренней инспекционной службе; и</w:t>
      </w:r>
    </w:p>
    <w:p w14:paraId="196435C2" w14:textId="77777777" w:rsidR="003827D1" w:rsidRPr="00A17AD0" w:rsidRDefault="003827D1" w:rsidP="003827D1">
      <w:pPr>
        <w:tabs>
          <w:tab w:val="left" w:pos="1701"/>
          <w:tab w:val="left" w:pos="2268"/>
          <w:tab w:val="left" w:pos="2835"/>
        </w:tabs>
        <w:suppressAutoHyphens/>
        <w:spacing w:after="120"/>
        <w:ind w:left="3402"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ii)</w:t>
      </w:r>
      <w:r w:rsidRPr="00A17AD0">
        <w:rPr>
          <w:rFonts w:eastAsia="Times New Roman" w:cs="Times New Roman"/>
          <w:spacing w:val="0"/>
          <w:w w:val="100"/>
          <w:kern w:val="0"/>
          <w:szCs w:val="20"/>
          <w:lang w:eastAsia="en-US"/>
        </w:rPr>
        <w:tab/>
        <w:t>когда это необходимо, для обеспечения отслеживаемости наносить на изделие идентификационный знак или клеймо проверяющего органа, как указано в главах 6.2 и 6.8, и знак внутренней инспекционной службы.</w:t>
      </w:r>
    </w:p>
    <w:p w14:paraId="346F2407"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1.8.7.7.2</w:t>
      </w:r>
      <w:r w:rsidRPr="00A17AD0">
        <w:rPr>
          <w:rFonts w:eastAsia="Times New Roman" w:cs="Times New Roman"/>
          <w:spacing w:val="0"/>
          <w:w w:val="100"/>
          <w:kern w:val="0"/>
          <w:szCs w:val="20"/>
          <w:lang w:eastAsia="en-US"/>
        </w:rPr>
        <w:tab/>
        <w:t>Проверяющий орган должен проводить первоначальную ревизию на каждом объекте. Если результаты ревизии являются удовлетворительными, проверяющий орган должен информировать компетентный орган о разрешении внутренней инспекционной службы и выдавать свидетельство о разрешении на срок не более трех лет. Должны выполняться следующие требования:</w:t>
      </w:r>
    </w:p>
    <w:p w14:paraId="26C5DE23" w14:textId="32CC3D6F"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ревизия должна быть проведена на каждом объекте и должна подтвердить, что проверки и испытания проводятся в соответствии с требованиями ДОПОГ;</w:t>
      </w:r>
    </w:p>
    <w:p w14:paraId="0FE7A408"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проверяющий орган может разрешить внутренней инспекционной службе наносить идентификационный знак или клеймо проверяющего органа, как указано в главах 6.2 и 6.8, на каждое утвержденное изделие;</w:t>
      </w:r>
    </w:p>
    <w:p w14:paraId="448C8D0A"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 xml:space="preserve">срок действия разрешения может продлеваться после удовлетворительной ревизии каждого объекта, проведенной в течение последнего года перед истечением срока действия разрешения. Новый срок действия начинается с даты истечения срока действия разрешения; </w:t>
      </w:r>
    </w:p>
    <w:p w14:paraId="5F0B9312"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инспектора проверяющего органа, проводящего ревизии, должны быть компетентны осуществлять оценку соответствия изделия, к которому применяется система обеспечения качества, и оценку самой этой системы; и</w:t>
      </w:r>
    </w:p>
    <w:p w14:paraId="5A15FC98"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e)</w:t>
      </w:r>
      <w:r w:rsidRPr="00A17AD0">
        <w:rPr>
          <w:rFonts w:eastAsia="Times New Roman" w:cs="Times New Roman"/>
          <w:spacing w:val="0"/>
          <w:w w:val="100"/>
          <w:kern w:val="0"/>
          <w:szCs w:val="20"/>
          <w:lang w:eastAsia="en-US"/>
        </w:rPr>
        <w:tab/>
        <w:t>внутренняя инспекционная служба должна заниматься деятельностью с периодичностью, обеспечивающей необходимый уровень компетенции.</w:t>
      </w:r>
    </w:p>
    <w:p w14:paraId="18883201" w14:textId="4EDFE9C0"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 xml:space="preserve">Внутренняя инспекционная служба может, только в особых случаях, передавать на субподряд определенные части своей деятельности, если это одобрено уполномочившим ее проверяющим органом. Этот субподрядчик должен быть дополнительно аккредитован в соответствии со стандартом EN ISO/IEC 17025:2017 (за исключением пункта 8.1.3) или </w:t>
      </w:r>
      <w:r w:rsidRPr="00A17AD0">
        <w:rPr>
          <w:rFonts w:eastAsia="Times New Roman" w:cs="Times New Roman"/>
          <w:spacing w:val="0"/>
          <w:w w:val="100"/>
          <w:kern w:val="0"/>
          <w:szCs w:val="20"/>
          <w:lang w:eastAsia="en-US"/>
        </w:rPr>
        <w:lastRenderedPageBreak/>
        <w:t>со стандартом EN ISO/IEC 17020:2012 (за исключением пункта 8.1.3) в качестве независимой и беспристрастной испытательной лаборатории или проверяющего органа для осуществления функций по проведению испытаний в соответствии с его аккредитацией.</w:t>
      </w:r>
    </w:p>
    <w:p w14:paraId="3BF32196"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1.8.7.7.3</w:t>
      </w:r>
      <w:r w:rsidRPr="00A17AD0">
        <w:rPr>
          <w:rFonts w:eastAsia="Times New Roman" w:cs="Times New Roman"/>
          <w:spacing w:val="0"/>
          <w:w w:val="100"/>
          <w:kern w:val="0"/>
          <w:szCs w:val="20"/>
          <w:lang w:eastAsia="en-US"/>
        </w:rPr>
        <w:tab/>
        <w:t>Свидетельство о разрешении должно как минимум содержать:</w:t>
      </w:r>
    </w:p>
    <w:p w14:paraId="795C4D6F"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название и адрес проверяющего органа;</w:t>
      </w:r>
    </w:p>
    <w:p w14:paraId="65138246"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название и адрес изготовителя или испытательной организации, а также адреса всех объектов внутренних инспекционных служб;</w:t>
      </w:r>
    </w:p>
    <w:p w14:paraId="3879A773" w14:textId="7AB4BD9B"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ссылку на издание ДОПОГ, использованное для выдачи разрешения внутренней инспекционной службы, и стандарты или признанные технические правила в соответствии с разделом 6.2.5, используемые для первоначальной проверки и испытаний или периодических проверок;</w:t>
      </w:r>
    </w:p>
    <w:p w14:paraId="2E19AF76"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ссылку на первоначальный отчет о ревизии;</w:t>
      </w:r>
    </w:p>
    <w:p w14:paraId="2A6CFCB0"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e)</w:t>
      </w:r>
      <w:r w:rsidRPr="00A17AD0">
        <w:rPr>
          <w:rFonts w:eastAsia="Times New Roman" w:cs="Times New Roman"/>
          <w:spacing w:val="0"/>
          <w:w w:val="100"/>
          <w:kern w:val="0"/>
          <w:szCs w:val="20"/>
          <w:lang w:eastAsia="en-US"/>
        </w:rPr>
        <w:tab/>
        <w:t xml:space="preserve">по мере необходимости, дополнительную информацию для определения сферы деятельности внутренней инспекционной службы (например, официальное утверждение типа изделий для первоначальной проверки и испытаний); </w:t>
      </w:r>
    </w:p>
    <w:p w14:paraId="3226B5F8" w14:textId="77777777" w:rsidR="003827D1" w:rsidRPr="00A17AD0" w:rsidRDefault="003827D1" w:rsidP="003827D1">
      <w:pPr>
        <w:keepNext/>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f)</w:t>
      </w:r>
      <w:r w:rsidRPr="00A17AD0">
        <w:rPr>
          <w:rFonts w:eastAsia="Times New Roman" w:cs="Times New Roman"/>
          <w:spacing w:val="0"/>
          <w:w w:val="100"/>
          <w:kern w:val="0"/>
          <w:szCs w:val="20"/>
          <w:lang w:eastAsia="en-US"/>
        </w:rPr>
        <w:tab/>
        <w:t>знак внутренней инспекционной службы, если это применимо; и</w:t>
      </w:r>
    </w:p>
    <w:p w14:paraId="121FB041" w14:textId="77777777" w:rsidR="003827D1" w:rsidRPr="00A17AD0" w:rsidRDefault="003827D1" w:rsidP="003827D1">
      <w:pPr>
        <w:keepNext/>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g)</w:t>
      </w:r>
      <w:r w:rsidRPr="00A17AD0">
        <w:rPr>
          <w:rFonts w:eastAsia="Times New Roman" w:cs="Times New Roman"/>
          <w:spacing w:val="0"/>
          <w:w w:val="100"/>
          <w:kern w:val="0"/>
          <w:szCs w:val="20"/>
          <w:lang w:eastAsia="en-US"/>
        </w:rPr>
        <w:tab/>
        <w:t>срок действия разрешения.</w:t>
      </w:r>
    </w:p>
    <w:p w14:paraId="64B97A30"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1.8.7.7.4</w:t>
      </w:r>
      <w:r w:rsidRPr="00A17AD0">
        <w:rPr>
          <w:rFonts w:eastAsia="Times New Roman" w:cs="Times New Roman"/>
          <w:spacing w:val="0"/>
          <w:w w:val="100"/>
          <w:kern w:val="0"/>
          <w:szCs w:val="20"/>
          <w:lang w:eastAsia="en-US"/>
        </w:rPr>
        <w:tab/>
        <w:t>Проверяющий орган должен в течение срока действия разрешения проводить периодические ревизии на каждом объекте, имеющие целью обеспечить поддержание и применение внутренней инспекционной службой системы обеспечения качества, включая технические процедуры. Должны выполняться следующие требования:</w:t>
      </w:r>
    </w:p>
    <w:p w14:paraId="3A9175B4"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 xml:space="preserve">ревизии должны проводиться не позднее чем через каждые шесть месяцев; </w:t>
      </w:r>
    </w:p>
    <w:p w14:paraId="795D544D"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проверяющий орган может требовать дополнительных посещений, подготовки персонала, технических изменений, изменений в системе обеспечения качества, ограничивать или запрещать проведение внутренней инспекционной службой проверок и испытаний;</w:t>
      </w:r>
    </w:p>
    <w:p w14:paraId="0C780CFB"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проверяющий орган должен оценивать любые изменения в системе и принимать решение о том, удовлетворяет ли по</w:t>
      </w:r>
      <w:r w:rsidRPr="00A17AD0">
        <w:rPr>
          <w:rFonts w:eastAsia="Times New Roman" w:cs="Times New Roman"/>
          <w:spacing w:val="0"/>
          <w:w w:val="100"/>
          <w:kern w:val="0"/>
          <w:szCs w:val="20"/>
          <w:lang w:eastAsia="en-US"/>
        </w:rPr>
        <w:noBreakHyphen/>
        <w:t>прежнему измененная система обеспечения качества требованиям первоначальной ревизии или же потребуется ее полная переоценка;</w:t>
      </w:r>
    </w:p>
    <w:p w14:paraId="7496A829"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инспектора проверяющего органа, проводящего ревизии, должны быть компетентны осуществлять оценку соответствия изделия, к которому применяется система обеспечения качества, и оценку самой этой системы; и</w:t>
      </w:r>
    </w:p>
    <w:p w14:paraId="52BE28D3"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e)</w:t>
      </w:r>
      <w:r w:rsidRPr="00A17AD0">
        <w:rPr>
          <w:rFonts w:eastAsia="Times New Roman" w:cs="Times New Roman"/>
          <w:spacing w:val="0"/>
          <w:w w:val="100"/>
          <w:kern w:val="0"/>
          <w:szCs w:val="20"/>
          <w:lang w:eastAsia="en-US"/>
        </w:rPr>
        <w:tab/>
        <w:t xml:space="preserve">проверяющий должен предоставлять изготовителю или испытательной организации, в зависимости от обстоятельств, а также внутренней инспекционной службе отчет о ревизии и, если проводились испытания, отчет об испытаниях. </w:t>
      </w:r>
    </w:p>
    <w:p w14:paraId="64311146"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1.8.7.7.5</w:t>
      </w:r>
      <w:r w:rsidRPr="00A17AD0">
        <w:rPr>
          <w:rFonts w:eastAsia="Times New Roman" w:cs="Times New Roman"/>
          <w:spacing w:val="0"/>
          <w:w w:val="100"/>
          <w:kern w:val="0"/>
          <w:szCs w:val="20"/>
          <w:lang w:eastAsia="en-US"/>
        </w:rPr>
        <w:tab/>
        <w:t xml:space="preserve">В случае несоответствия надлежащим требованиям проверяющий орган должен обеспечить принятие мер по устранению недостатков. Если меры по устранению недостатков не приняты в надлежащее время, проверяющий орган должен приостанавливать действие или отзывать предоставленное внутренней инспекционной службе разрешение на осуществление ее деятельности. Уведомление о приостановлении действия или отзыве разрешения должно направляться компетентному </w:t>
      </w:r>
      <w:r w:rsidRPr="00A17AD0">
        <w:rPr>
          <w:rFonts w:eastAsia="Times New Roman" w:cs="Times New Roman"/>
          <w:spacing w:val="0"/>
          <w:w w:val="100"/>
          <w:kern w:val="0"/>
          <w:szCs w:val="20"/>
          <w:lang w:eastAsia="en-US"/>
        </w:rPr>
        <w:lastRenderedPageBreak/>
        <w:t xml:space="preserve">органу. Изготовителю или испытательной организации, в зависимости от обстоятельств, и внутренней инспекционной службе должен представляться отчет с подробным изложением причин, на основании которых проверяющий орган принял эти решения. </w:t>
      </w:r>
    </w:p>
    <w:p w14:paraId="4970967A" w14:textId="77777777" w:rsidR="003827D1" w:rsidRPr="00A17AD0" w:rsidRDefault="003827D1" w:rsidP="003827D1">
      <w:pPr>
        <w:tabs>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b/>
          <w:spacing w:val="0"/>
          <w:w w:val="100"/>
          <w:kern w:val="0"/>
          <w:szCs w:val="20"/>
          <w:lang w:eastAsia="en-US"/>
        </w:rPr>
        <w:t>1.8.7.8</w:t>
      </w:r>
      <w:r w:rsidRPr="00A17AD0">
        <w:rPr>
          <w:rFonts w:eastAsia="Times New Roman" w:cs="Times New Roman"/>
          <w:b/>
          <w:spacing w:val="0"/>
          <w:w w:val="100"/>
          <w:kern w:val="0"/>
          <w:szCs w:val="20"/>
          <w:lang w:eastAsia="en-US"/>
        </w:rPr>
        <w:tab/>
      </w:r>
      <w:r w:rsidRPr="00A17AD0">
        <w:rPr>
          <w:rFonts w:eastAsia="Times New Roman" w:cs="Times New Roman"/>
          <w:b/>
          <w:bCs/>
          <w:i/>
          <w:iCs/>
          <w:spacing w:val="0"/>
          <w:w w:val="100"/>
          <w:kern w:val="0"/>
          <w:szCs w:val="20"/>
          <w:lang w:eastAsia="en-US"/>
        </w:rPr>
        <w:t>Документы</w:t>
      </w:r>
    </w:p>
    <w:p w14:paraId="7F499D4F"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Техническая документация должна позволять проводить оценку соответствия предусмотренным требованиям.</w:t>
      </w:r>
    </w:p>
    <w:p w14:paraId="4624DB7B"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1.8.7.8.1</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Документы проверки типа конструкции</w:t>
      </w:r>
      <w:r w:rsidRPr="00A17AD0">
        <w:rPr>
          <w:rFonts w:eastAsia="Times New Roman" w:cs="Times New Roman"/>
          <w:spacing w:val="0"/>
          <w:w w:val="100"/>
          <w:kern w:val="0"/>
          <w:szCs w:val="20"/>
          <w:lang w:eastAsia="en-US"/>
        </w:rPr>
        <w:t xml:space="preserve"> </w:t>
      </w:r>
    </w:p>
    <w:p w14:paraId="0F04DA39"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В зависимости от необходимости изготовитель должен представить:</w:t>
      </w:r>
    </w:p>
    <w:p w14:paraId="48347CB2"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 xml:space="preserve">перечень стандартов, применяемых при проектировании и </w:t>
      </w:r>
      <w:r w:rsidRPr="00A17AD0">
        <w:rPr>
          <w:rFonts w:eastAsia="Times New Roman" w:cs="Times New Roman"/>
          <w:spacing w:val="0"/>
          <w:w w:val="100"/>
          <w:kern w:val="0"/>
          <w:szCs w:val="20"/>
          <w:lang w:eastAsia="en-US"/>
        </w:rPr>
        <w:tab/>
        <w:t>изготовлении;</w:t>
      </w:r>
    </w:p>
    <w:p w14:paraId="20A09727"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описание типа, включая все варианты;</w:t>
      </w:r>
    </w:p>
    <w:p w14:paraId="4BD36884"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инструкции, указанные в соответствующей колонке таблицы А главы 3.2, или перечень опасных грузов, для перевозки которых предназначены соответствующие изделия;</w:t>
      </w:r>
    </w:p>
    <w:p w14:paraId="085D7662"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сборочный чертеж или чертежи;</w:t>
      </w:r>
    </w:p>
    <w:p w14:paraId="04934CB2" w14:textId="1044DDA9"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e)</w:t>
      </w:r>
      <w:r w:rsidRPr="00A17AD0">
        <w:rPr>
          <w:rFonts w:eastAsia="Times New Roman" w:cs="Times New Roman"/>
          <w:spacing w:val="0"/>
          <w:w w:val="100"/>
          <w:kern w:val="0"/>
          <w:szCs w:val="20"/>
          <w:lang w:eastAsia="en-US"/>
        </w:rPr>
        <w:tab/>
        <w:t>подробные чертежи (включая размеры, используемые для расчетов) изделий, эксплуатационного оборудования, конструктивного оборудования, маркировки и знаков, необходимые для проверки соответствия;</w:t>
      </w:r>
    </w:p>
    <w:p w14:paraId="21F1F9E5"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f)</w:t>
      </w:r>
      <w:r w:rsidRPr="00A17AD0">
        <w:rPr>
          <w:rFonts w:eastAsia="Times New Roman" w:cs="Times New Roman"/>
          <w:spacing w:val="0"/>
          <w:w w:val="100"/>
          <w:kern w:val="0"/>
          <w:szCs w:val="20"/>
          <w:lang w:eastAsia="en-US"/>
        </w:rPr>
        <w:tab/>
        <w:t>записи расчетов, полученные результаты и выводы;</w:t>
      </w:r>
    </w:p>
    <w:p w14:paraId="5B0C86A1"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g)</w:t>
      </w:r>
      <w:r w:rsidRPr="00A17AD0">
        <w:rPr>
          <w:rFonts w:eastAsia="Times New Roman" w:cs="Times New Roman"/>
          <w:spacing w:val="0"/>
          <w:w w:val="100"/>
          <w:kern w:val="0"/>
          <w:szCs w:val="20"/>
          <w:lang w:eastAsia="en-US"/>
        </w:rPr>
        <w:tab/>
        <w:t>перечень эксплуатационного оборудования с соответствующими техническими данными и информацией о предохранительных устройствах, включая при необходимости расчеты пропускной способности;</w:t>
      </w:r>
    </w:p>
    <w:p w14:paraId="0A95B06C" w14:textId="2F0D6CCD"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h)</w:t>
      </w:r>
      <w:r w:rsidRPr="00A17AD0">
        <w:rPr>
          <w:rFonts w:eastAsia="Times New Roman" w:cs="Times New Roman"/>
          <w:spacing w:val="0"/>
          <w:w w:val="100"/>
          <w:kern w:val="0"/>
          <w:szCs w:val="20"/>
          <w:lang w:eastAsia="en-US"/>
        </w:rPr>
        <w:tab/>
        <w:t>перечень материалов, требуемых в соответствии со стандартом на изготовление, который используется для каждой детали, элементы детали, облицовки, эксплуатационного и конструктивного оборудования, а также соответствующие технические характеристики материалов или соответствующую декларацию о соответствии требованиям ДОПОГ;</w:t>
      </w:r>
    </w:p>
    <w:p w14:paraId="2B9DE239"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i)</w:t>
      </w:r>
      <w:r w:rsidRPr="00A17AD0">
        <w:rPr>
          <w:rFonts w:eastAsia="Times New Roman" w:cs="Times New Roman"/>
          <w:spacing w:val="0"/>
          <w:w w:val="100"/>
          <w:kern w:val="0"/>
          <w:szCs w:val="20"/>
          <w:lang w:eastAsia="en-US"/>
        </w:rPr>
        <w:tab/>
        <w:t xml:space="preserve">утвержденную оценку качества методов неразрывного </w:t>
      </w:r>
      <w:r w:rsidRPr="00A17AD0">
        <w:rPr>
          <w:rFonts w:eastAsia="Times New Roman" w:cs="Times New Roman"/>
          <w:spacing w:val="0"/>
          <w:w w:val="100"/>
          <w:kern w:val="0"/>
          <w:szCs w:val="20"/>
          <w:lang w:eastAsia="en-US"/>
        </w:rPr>
        <w:tab/>
        <w:t>соединения;</w:t>
      </w:r>
    </w:p>
    <w:p w14:paraId="62FC6704"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j)</w:t>
      </w:r>
      <w:r w:rsidRPr="00A17AD0">
        <w:rPr>
          <w:rFonts w:eastAsia="Times New Roman" w:cs="Times New Roman"/>
          <w:spacing w:val="0"/>
          <w:w w:val="100"/>
          <w:kern w:val="0"/>
          <w:szCs w:val="20"/>
          <w:lang w:eastAsia="en-US"/>
        </w:rPr>
        <w:tab/>
        <w:t>описание процесса (процессов) термической обработки; и</w:t>
      </w:r>
    </w:p>
    <w:p w14:paraId="0808FB25" w14:textId="28966225"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k)</w:t>
      </w:r>
      <w:r w:rsidRPr="00A17AD0">
        <w:rPr>
          <w:rFonts w:eastAsia="Times New Roman" w:cs="Times New Roman"/>
          <w:spacing w:val="0"/>
          <w:w w:val="100"/>
          <w:kern w:val="0"/>
          <w:szCs w:val="20"/>
          <w:lang w:eastAsia="en-US"/>
        </w:rPr>
        <w:tab/>
        <w:t>процедуры, описания и протоколы всех соответствующих испытаний, перечисленных в стандартах или в ДОПОГ для официального утверждения типа и для изготовления.</w:t>
      </w:r>
    </w:p>
    <w:p w14:paraId="5B976320"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1.8.7.8.2</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Документы для выдачи свидетельства об официальном утверждении типа</w:t>
      </w:r>
    </w:p>
    <w:p w14:paraId="59C2B4AA"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В зависимости от необходимости изготовитель должен представить:</w:t>
      </w:r>
    </w:p>
    <w:p w14:paraId="1D99C922"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 xml:space="preserve">перечень стандартов, применяемых при проектировании и </w:t>
      </w:r>
      <w:r w:rsidRPr="00A17AD0">
        <w:rPr>
          <w:rFonts w:eastAsia="Times New Roman" w:cs="Times New Roman"/>
          <w:spacing w:val="0"/>
          <w:w w:val="100"/>
          <w:kern w:val="0"/>
          <w:szCs w:val="20"/>
          <w:lang w:eastAsia="en-US"/>
        </w:rPr>
        <w:tab/>
        <w:t>изготовлении;</w:t>
      </w:r>
    </w:p>
    <w:p w14:paraId="2FC5DBFE"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описание типа, включая все варианты;</w:t>
      </w:r>
    </w:p>
    <w:p w14:paraId="5495736B"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инструкции, указанные в соответствующей колонке таблицы А главы 3.2, или перечень опасных грузов, для перевозки которых предназначены соответствующие изделия;</w:t>
      </w:r>
    </w:p>
    <w:p w14:paraId="0479A90A"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сборочный чертеж или чертежи;</w:t>
      </w:r>
    </w:p>
    <w:p w14:paraId="4A569DF4"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e)</w:t>
      </w:r>
      <w:r w:rsidRPr="00A17AD0">
        <w:rPr>
          <w:rFonts w:eastAsia="Times New Roman" w:cs="Times New Roman"/>
          <w:spacing w:val="0"/>
          <w:w w:val="100"/>
          <w:kern w:val="0"/>
          <w:szCs w:val="20"/>
          <w:lang w:eastAsia="en-US"/>
        </w:rPr>
        <w:tab/>
        <w:t>перечень материалов, контактирующих с опасными грузами;</w:t>
      </w:r>
    </w:p>
    <w:p w14:paraId="77F671C1"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lastRenderedPageBreak/>
        <w:t>f)</w:t>
      </w:r>
      <w:r w:rsidRPr="00A17AD0">
        <w:rPr>
          <w:rFonts w:eastAsia="Times New Roman" w:cs="Times New Roman"/>
          <w:spacing w:val="0"/>
          <w:w w:val="100"/>
          <w:kern w:val="0"/>
          <w:szCs w:val="20"/>
          <w:lang w:eastAsia="en-US"/>
        </w:rPr>
        <w:tab/>
        <w:t>перечень эксплуатационного оборудования;</w:t>
      </w:r>
    </w:p>
    <w:p w14:paraId="4476EA54"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g)</w:t>
      </w:r>
      <w:r w:rsidRPr="00A17AD0">
        <w:rPr>
          <w:rFonts w:eastAsia="Times New Roman" w:cs="Times New Roman"/>
          <w:spacing w:val="0"/>
          <w:w w:val="100"/>
          <w:kern w:val="0"/>
          <w:szCs w:val="20"/>
          <w:lang w:eastAsia="en-US"/>
        </w:rPr>
        <w:tab/>
        <w:t>отчет о проверке типа конструкции; и</w:t>
      </w:r>
    </w:p>
    <w:p w14:paraId="2108840A"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h)</w:t>
      </w:r>
      <w:r w:rsidRPr="00A17AD0">
        <w:rPr>
          <w:rFonts w:eastAsia="Times New Roman" w:cs="Times New Roman"/>
          <w:spacing w:val="0"/>
          <w:w w:val="100"/>
          <w:kern w:val="0"/>
          <w:szCs w:val="20"/>
          <w:lang w:eastAsia="en-US"/>
        </w:rPr>
        <w:tab/>
        <w:t xml:space="preserve">дополнительные документы, упомянутые в пункте 1.8.7.8.1, </w:t>
      </w:r>
      <w:r w:rsidRPr="00A17AD0">
        <w:rPr>
          <w:rFonts w:eastAsia="Times New Roman" w:cs="Times New Roman"/>
          <w:spacing w:val="0"/>
          <w:w w:val="100"/>
          <w:kern w:val="0"/>
          <w:szCs w:val="20"/>
          <w:lang w:eastAsia="en-US"/>
        </w:rPr>
        <w:br/>
        <w:t>по запросу компетентного органа или проверяющего органа.</w:t>
      </w:r>
    </w:p>
    <w:p w14:paraId="5EBE4035" w14:textId="77777777" w:rsidR="003827D1" w:rsidRPr="00A17AD0" w:rsidRDefault="003827D1" w:rsidP="003827D1">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1.8.7.8.3</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Документы для контроля изготовления</w:t>
      </w:r>
    </w:p>
    <w:p w14:paraId="43B22385"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В зависимости от необходимости изготовитель должен представить:</w:t>
      </w:r>
    </w:p>
    <w:p w14:paraId="24097F3B"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документы, перечисленные в пунктах 1.8.7.8.1 и 1.8.7.8.2;</w:t>
      </w:r>
    </w:p>
    <w:p w14:paraId="1B62D314"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копию свидетельства об официальном утверждении типа;</w:t>
      </w:r>
    </w:p>
    <w:p w14:paraId="3948552C"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 xml:space="preserve">документы по технологическим процессам, включая процедуры </w:t>
      </w:r>
      <w:r w:rsidRPr="00A17AD0">
        <w:rPr>
          <w:rFonts w:eastAsia="Times New Roman" w:cs="Times New Roman"/>
          <w:spacing w:val="0"/>
          <w:w w:val="100"/>
          <w:kern w:val="0"/>
          <w:szCs w:val="20"/>
          <w:lang w:eastAsia="en-US"/>
        </w:rPr>
        <w:tab/>
        <w:t>испытаний;</w:t>
      </w:r>
    </w:p>
    <w:p w14:paraId="26F84796"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производственную документацию;</w:t>
      </w:r>
    </w:p>
    <w:p w14:paraId="1DDF0DBA"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e)</w:t>
      </w:r>
      <w:r w:rsidRPr="00A17AD0">
        <w:rPr>
          <w:rFonts w:eastAsia="Times New Roman" w:cs="Times New Roman"/>
          <w:spacing w:val="0"/>
          <w:w w:val="100"/>
          <w:kern w:val="0"/>
          <w:szCs w:val="20"/>
          <w:lang w:eastAsia="en-US"/>
        </w:rPr>
        <w:tab/>
        <w:t xml:space="preserve">утвержденные аттестации операторов, выполняющих работы по </w:t>
      </w:r>
      <w:r w:rsidRPr="00A17AD0">
        <w:rPr>
          <w:rFonts w:eastAsia="Times New Roman" w:cs="Times New Roman"/>
          <w:spacing w:val="0"/>
          <w:w w:val="100"/>
          <w:kern w:val="0"/>
          <w:szCs w:val="20"/>
          <w:lang w:eastAsia="en-US"/>
        </w:rPr>
        <w:tab/>
        <w:t>неразрывному соединению;</w:t>
      </w:r>
    </w:p>
    <w:p w14:paraId="111E4FF2"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f)</w:t>
      </w:r>
      <w:r w:rsidRPr="00A17AD0">
        <w:rPr>
          <w:rFonts w:eastAsia="Times New Roman" w:cs="Times New Roman"/>
          <w:spacing w:val="0"/>
          <w:w w:val="100"/>
          <w:kern w:val="0"/>
          <w:szCs w:val="20"/>
          <w:lang w:eastAsia="en-US"/>
        </w:rPr>
        <w:tab/>
        <w:t>утвержденные аттестации операторов, проводящих неразрушающие испытания;</w:t>
      </w:r>
    </w:p>
    <w:p w14:paraId="52EDB34E"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g)</w:t>
      </w:r>
      <w:r w:rsidRPr="00A17AD0">
        <w:rPr>
          <w:rFonts w:eastAsia="Times New Roman" w:cs="Times New Roman"/>
          <w:spacing w:val="0"/>
          <w:w w:val="100"/>
          <w:kern w:val="0"/>
          <w:szCs w:val="20"/>
          <w:lang w:eastAsia="en-US"/>
        </w:rPr>
        <w:tab/>
        <w:t>отчеты о разрушающих и неразрушающих испытаниях;</w:t>
      </w:r>
    </w:p>
    <w:p w14:paraId="0404A09D"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h)</w:t>
      </w:r>
      <w:r w:rsidRPr="00A17AD0">
        <w:rPr>
          <w:rFonts w:eastAsia="Times New Roman" w:cs="Times New Roman"/>
          <w:spacing w:val="0"/>
          <w:w w:val="100"/>
          <w:kern w:val="0"/>
          <w:szCs w:val="20"/>
          <w:lang w:eastAsia="en-US"/>
        </w:rPr>
        <w:tab/>
        <w:t>документацию по термической обработке; и</w:t>
      </w:r>
    </w:p>
    <w:p w14:paraId="40926261"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i)</w:t>
      </w:r>
      <w:r w:rsidRPr="00A17AD0">
        <w:rPr>
          <w:rFonts w:eastAsia="Times New Roman" w:cs="Times New Roman"/>
          <w:spacing w:val="0"/>
          <w:w w:val="100"/>
          <w:kern w:val="0"/>
          <w:szCs w:val="20"/>
          <w:lang w:eastAsia="en-US"/>
        </w:rPr>
        <w:tab/>
        <w:t>документацию по калибровке.</w:t>
      </w:r>
    </w:p>
    <w:p w14:paraId="4AD4F7AF"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1.8.7.8.4</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Документы для первоначальной проверки и испытаний, а также для предэксплуатационной проверки</w:t>
      </w:r>
    </w:p>
    <w:p w14:paraId="672EC33F"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В зависимости от необходимости изготовитель для первоначальной проверки и испытаний, а также собственник или оператор для предэксплуатационной проверки должен представить:</w:t>
      </w:r>
    </w:p>
    <w:p w14:paraId="08053D74"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 xml:space="preserve">документы, перечисленные в пунктах 1.8.7.8.1, 1.8.7.8.2 и </w:t>
      </w:r>
      <w:r w:rsidRPr="00A17AD0">
        <w:rPr>
          <w:rFonts w:eastAsia="Times New Roman" w:cs="Times New Roman"/>
          <w:spacing w:val="0"/>
          <w:w w:val="100"/>
          <w:kern w:val="0"/>
          <w:szCs w:val="20"/>
          <w:lang w:eastAsia="en-US"/>
        </w:rPr>
        <w:tab/>
        <w:t>1.8.7.8.3;</w:t>
      </w:r>
    </w:p>
    <w:p w14:paraId="4C133E64"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свидетельства на материалы, используемые для изготовления изделия или любых отдельных частей, включая эксплуатационное оборудование;</w:t>
      </w:r>
    </w:p>
    <w:p w14:paraId="194D6576"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видетельства о соответствии эксплуатационного оборудования; и</w:t>
      </w:r>
    </w:p>
    <w:p w14:paraId="493A1F42"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декларацию о соответствии, включая описание изделия и всех вариантов, включенных в официальное утверждение типа.</w:t>
      </w:r>
    </w:p>
    <w:p w14:paraId="55CDF414"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i/>
          <w:spacing w:val="0"/>
          <w:w w:val="100"/>
          <w:kern w:val="0"/>
          <w:szCs w:val="20"/>
          <w:lang w:eastAsia="en-US"/>
        </w:rPr>
      </w:pPr>
      <w:r w:rsidRPr="00A17AD0">
        <w:rPr>
          <w:rFonts w:eastAsia="Times New Roman" w:cs="Times New Roman"/>
          <w:spacing w:val="0"/>
          <w:w w:val="100"/>
          <w:kern w:val="0"/>
          <w:szCs w:val="20"/>
          <w:lang w:eastAsia="en-US"/>
        </w:rPr>
        <w:t>1.8.7.8.5</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Документы для периодической проверки, промежуточной проверки и внеплановой проверки</w:t>
      </w:r>
    </w:p>
    <w:p w14:paraId="59197995"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В зависимости от необходимости собственник или оператор или его уполномоченный представитель должен представить:</w:t>
      </w:r>
    </w:p>
    <w:p w14:paraId="415A2C8F"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в случае сосудов под давлением документы с указанием особых требований, предусмотренных стандартами на изготовление и на периодические проверки и испытания;</w:t>
      </w:r>
    </w:p>
    <w:p w14:paraId="3B6C4536"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в случае цистерн:</w:t>
      </w:r>
    </w:p>
    <w:p w14:paraId="43A80B99" w14:textId="77777777" w:rsidR="003827D1" w:rsidRPr="00A17AD0" w:rsidRDefault="003827D1" w:rsidP="003827D1">
      <w:pPr>
        <w:tabs>
          <w:tab w:val="left" w:pos="1701"/>
          <w:tab w:val="left" w:pos="2835"/>
        </w:tabs>
        <w:suppressAutoHyphens/>
        <w:spacing w:after="120"/>
        <w:ind w:left="3402"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i)</w:t>
      </w:r>
      <w:r w:rsidRPr="00A17AD0">
        <w:rPr>
          <w:rFonts w:eastAsia="Times New Roman" w:cs="Times New Roman"/>
          <w:spacing w:val="0"/>
          <w:w w:val="100"/>
          <w:kern w:val="0"/>
          <w:szCs w:val="20"/>
          <w:lang w:eastAsia="en-US"/>
        </w:rPr>
        <w:tab/>
        <w:t>комплект технической документации на цистерну; и</w:t>
      </w:r>
    </w:p>
    <w:p w14:paraId="20D1C466" w14:textId="77777777" w:rsidR="003827D1" w:rsidRPr="00A17AD0" w:rsidRDefault="003827D1" w:rsidP="003827D1">
      <w:pPr>
        <w:tabs>
          <w:tab w:val="left" w:pos="1701"/>
          <w:tab w:val="left" w:pos="2835"/>
        </w:tabs>
        <w:suppressAutoHyphens/>
        <w:spacing w:after="120"/>
        <w:ind w:left="3402"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ii)</w:t>
      </w:r>
      <w:r w:rsidRPr="00A17AD0">
        <w:rPr>
          <w:rFonts w:eastAsia="Times New Roman" w:cs="Times New Roman"/>
          <w:spacing w:val="0"/>
          <w:w w:val="100"/>
          <w:kern w:val="0"/>
          <w:szCs w:val="20"/>
          <w:lang w:eastAsia="en-US"/>
        </w:rPr>
        <w:tab/>
        <w:t xml:space="preserve">любой соответствующий документ, упомянутый в пунктах 1.8.7.8.1–1.8.7.8.4, </w:t>
      </w:r>
      <w:r w:rsidRPr="00A17AD0">
        <w:rPr>
          <w:rFonts w:eastAsia="Times New Roman" w:cs="Times New Roman"/>
          <w:spacing w:val="0"/>
          <w:w w:val="100"/>
          <w:kern w:val="0"/>
          <w:szCs w:val="20"/>
          <w:lang w:eastAsia="en-US"/>
        </w:rPr>
        <w:br/>
        <w:t>по просьбе проверяющего органа.</w:t>
      </w:r>
    </w:p>
    <w:p w14:paraId="2A685266" w14:textId="77777777" w:rsidR="003827D1" w:rsidRPr="00A17AD0" w:rsidRDefault="003827D1" w:rsidP="003827D1">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bookmarkStart w:id="25" w:name="_Hlk77606541"/>
      <w:r w:rsidRPr="00A17AD0">
        <w:rPr>
          <w:rFonts w:eastAsia="Times New Roman" w:cs="Times New Roman"/>
          <w:spacing w:val="0"/>
          <w:w w:val="100"/>
          <w:kern w:val="0"/>
          <w:szCs w:val="20"/>
          <w:lang w:eastAsia="en-US"/>
        </w:rPr>
        <w:t>1.8.7.8.6</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 xml:space="preserve">Документы для контроля за внутренней инспекционной службой </w:t>
      </w:r>
    </w:p>
    <w:p w14:paraId="7F2DE89F" w14:textId="77777777" w:rsidR="003827D1" w:rsidRPr="00A17AD0" w:rsidRDefault="003827D1" w:rsidP="003827D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lastRenderedPageBreak/>
        <w:t>В зависимости от необходимости внутренняя инспекционная служба должна представить документацию по системе обеспечения качества с описанием следующего:</w:t>
      </w:r>
    </w:p>
    <w:bookmarkEnd w:id="25"/>
    <w:p w14:paraId="1F42063D"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организационной структуры и обязанностей;</w:t>
      </w:r>
    </w:p>
    <w:p w14:paraId="42F609FB"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соответствующих инструкций в отношении проверок и испытаний, контроля качества, гарантий качества и технологических процессов, а также систематических операций, которые будут применяться;</w:t>
      </w:r>
    </w:p>
    <w:p w14:paraId="73E9C862"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c)</w:t>
      </w:r>
      <w:r w:rsidRPr="00A17AD0">
        <w:rPr>
          <w:rFonts w:eastAsia="Times New Roman" w:cs="Times New Roman"/>
          <w:spacing w:val="0"/>
          <w:w w:val="100"/>
          <w:kern w:val="0"/>
          <w:szCs w:val="20"/>
          <w:lang w:eastAsia="en-US"/>
        </w:rPr>
        <w:tab/>
        <w:t>регистрации данных о качестве в виде протоколов проверки, данных об испытаниях, данных о калибровке и свидетельств;</w:t>
      </w:r>
    </w:p>
    <w:p w14:paraId="6AB94E83"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d)</w:t>
      </w:r>
      <w:r w:rsidRPr="00A17AD0">
        <w:rPr>
          <w:rFonts w:eastAsia="Times New Roman" w:cs="Times New Roman"/>
          <w:spacing w:val="0"/>
          <w:w w:val="100"/>
          <w:kern w:val="0"/>
          <w:szCs w:val="20"/>
          <w:lang w:eastAsia="en-US"/>
        </w:rPr>
        <w:tab/>
        <w:t>осуществляемых управленческим звеном обзоров, призванных обеспечить эффективное функционирование системы обеспечения качества, с учетом результатов ревизий, проводимых на объектах в соответствии с положениями подраздела 1.8.7.7;</w:t>
      </w:r>
    </w:p>
    <w:p w14:paraId="6205DB9E"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e)</w:t>
      </w:r>
      <w:r w:rsidRPr="00A17AD0">
        <w:rPr>
          <w:rFonts w:eastAsia="Times New Roman" w:cs="Times New Roman"/>
          <w:spacing w:val="0"/>
          <w:w w:val="100"/>
          <w:kern w:val="0"/>
          <w:szCs w:val="20"/>
          <w:lang w:eastAsia="en-US"/>
        </w:rPr>
        <w:tab/>
        <w:t>процесса, обеспечивающего соблюдение требований заказчиков и правил;</w:t>
      </w:r>
    </w:p>
    <w:p w14:paraId="15C7290C"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f)</w:t>
      </w:r>
      <w:r w:rsidRPr="00A17AD0">
        <w:rPr>
          <w:rFonts w:eastAsia="Times New Roman" w:cs="Times New Roman"/>
          <w:spacing w:val="0"/>
          <w:w w:val="100"/>
          <w:kern w:val="0"/>
          <w:szCs w:val="20"/>
          <w:lang w:eastAsia="en-US"/>
        </w:rPr>
        <w:tab/>
        <w:t>процесса контроля документации и ее пересмотра;</w:t>
      </w:r>
    </w:p>
    <w:p w14:paraId="147E7360" w14:textId="77777777" w:rsidR="003827D1" w:rsidRPr="00A17AD0" w:rsidRDefault="003827D1" w:rsidP="003827D1">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g)</w:t>
      </w:r>
      <w:r w:rsidRPr="00A17AD0">
        <w:rPr>
          <w:rFonts w:eastAsia="Times New Roman" w:cs="Times New Roman"/>
          <w:spacing w:val="0"/>
          <w:w w:val="100"/>
          <w:kern w:val="0"/>
          <w:szCs w:val="20"/>
          <w:lang w:eastAsia="en-US"/>
        </w:rPr>
        <w:tab/>
        <w:t xml:space="preserve">процедур обращения с изделиями, не соответствующими </w:t>
      </w:r>
      <w:r w:rsidRPr="00A17AD0">
        <w:rPr>
          <w:rFonts w:eastAsia="Times New Roman" w:cs="Times New Roman"/>
          <w:spacing w:val="0"/>
          <w:w w:val="100"/>
          <w:kern w:val="0"/>
          <w:szCs w:val="20"/>
          <w:lang w:eastAsia="en-US"/>
        </w:rPr>
        <w:tab/>
        <w:t>требованиям; и</w:t>
      </w:r>
    </w:p>
    <w:p w14:paraId="521CDE53" w14:textId="77777777" w:rsidR="003827D1" w:rsidRPr="00A17AD0" w:rsidRDefault="003827D1" w:rsidP="003827D1">
      <w:pPr>
        <w:tabs>
          <w:tab w:val="left" w:pos="1701"/>
          <w:tab w:val="left" w:pos="2268"/>
          <w:tab w:val="left" w:pos="2835"/>
          <w:tab w:val="left" w:pos="8497"/>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h)</w:t>
      </w:r>
      <w:r w:rsidRPr="00A17AD0">
        <w:rPr>
          <w:rFonts w:eastAsia="Times New Roman" w:cs="Times New Roman"/>
          <w:spacing w:val="0"/>
          <w:w w:val="100"/>
          <w:kern w:val="0"/>
          <w:szCs w:val="20"/>
          <w:lang w:eastAsia="en-US"/>
        </w:rPr>
        <w:tab/>
        <w:t>программ профессиональной подготовки и процедур аттестации соответствующего персонала.</w:t>
      </w:r>
      <w:bookmarkStart w:id="26" w:name="__DdeLink__1593_128503451"/>
      <w:bookmarkEnd w:id="26"/>
      <w:r w:rsidRPr="00A17AD0">
        <w:rPr>
          <w:rFonts w:eastAsia="Times New Roman" w:cs="Times New Roman"/>
          <w:spacing w:val="0"/>
          <w:w w:val="100"/>
          <w:kern w:val="0"/>
          <w:szCs w:val="20"/>
          <w:lang w:eastAsia="en-US"/>
        </w:rPr>
        <w:t>».</w:t>
      </w:r>
    </w:p>
    <w:p w14:paraId="1CED9648" w14:textId="77777777" w:rsidR="005303E4" w:rsidRPr="00A17AD0" w:rsidRDefault="005303E4" w:rsidP="005303E4">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1.8.8 a)</w:t>
      </w:r>
      <w:r w:rsidRPr="00A17AD0">
        <w:rPr>
          <w:rFonts w:eastAsia="Times New Roman" w:cs="Times New Roman"/>
          <w:spacing w:val="0"/>
          <w:w w:val="100"/>
          <w:kern w:val="0"/>
          <w:szCs w:val="20"/>
          <w:lang w:eastAsia="en-US"/>
        </w:rPr>
        <w:tab/>
        <w:t>Заменить «1.8.7.5» на «1.8.7.6».</w:t>
      </w:r>
    </w:p>
    <w:p w14:paraId="61AB11BC" w14:textId="77777777" w:rsidR="005303E4" w:rsidRPr="00A17AD0" w:rsidRDefault="005303E4" w:rsidP="005303E4">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fr-FR"/>
        </w:rPr>
        <w:t>1.8.8.1.1</w:t>
      </w:r>
      <w:r w:rsidRPr="00A17AD0">
        <w:rPr>
          <w:rFonts w:eastAsia="Times New Roman" w:cs="Times New Roman"/>
          <w:spacing w:val="0"/>
          <w:w w:val="100"/>
          <w:kern w:val="0"/>
          <w:szCs w:val="20"/>
          <w:lang w:eastAsia="fr-FR"/>
        </w:rPr>
        <w:tab/>
      </w:r>
      <w:r w:rsidRPr="00A17AD0">
        <w:rPr>
          <w:rFonts w:eastAsia="Times New Roman" w:cs="Times New Roman"/>
          <w:spacing w:val="0"/>
          <w:w w:val="100"/>
          <w:kern w:val="0"/>
          <w:szCs w:val="20"/>
          <w:lang w:eastAsia="en-US"/>
        </w:rPr>
        <w:t xml:space="preserve">Заменить </w:t>
      </w:r>
      <w:bookmarkStart w:id="27" w:name="_Hlk77447561"/>
      <w:r w:rsidRPr="00A17AD0">
        <w:rPr>
          <w:rFonts w:eastAsia="Times New Roman" w:cs="Times New Roman"/>
          <w:spacing w:val="0"/>
          <w:w w:val="100"/>
          <w:kern w:val="0"/>
          <w:szCs w:val="20"/>
          <w:lang w:eastAsia="en-US"/>
        </w:rPr>
        <w:t>«органом типа IS, утвержденным»</w:t>
      </w:r>
      <w:bookmarkEnd w:id="27"/>
      <w:r w:rsidRPr="00A17AD0">
        <w:rPr>
          <w:rFonts w:eastAsia="Times New Roman" w:cs="Times New Roman"/>
          <w:spacing w:val="0"/>
          <w:w w:val="100"/>
          <w:kern w:val="0"/>
          <w:szCs w:val="20"/>
          <w:lang w:eastAsia="fr-FR"/>
        </w:rPr>
        <w:t xml:space="preserve"> на </w:t>
      </w:r>
      <w:r w:rsidRPr="00A17AD0">
        <w:rPr>
          <w:rFonts w:eastAsia="Times New Roman" w:cs="Times New Roman"/>
          <w:spacing w:val="0"/>
          <w:w w:val="100"/>
          <w:kern w:val="0"/>
          <w:szCs w:val="20"/>
          <w:lang w:eastAsia="en-US"/>
        </w:rPr>
        <w:t>«IS, разрешенной»</w:t>
      </w:r>
      <w:r w:rsidRPr="00A17AD0">
        <w:rPr>
          <w:rFonts w:eastAsia="Times New Roman" w:cs="Times New Roman"/>
          <w:spacing w:val="0"/>
          <w:w w:val="100"/>
          <w:kern w:val="0"/>
          <w:szCs w:val="20"/>
          <w:lang w:eastAsia="fr-FR"/>
        </w:rPr>
        <w:t xml:space="preserve"> и </w:t>
      </w:r>
      <w:r w:rsidRPr="00A17AD0">
        <w:rPr>
          <w:rFonts w:eastAsia="Times New Roman" w:cs="Times New Roman"/>
          <w:spacing w:val="0"/>
          <w:w w:val="100"/>
          <w:kern w:val="0"/>
          <w:szCs w:val="20"/>
          <w:lang w:eastAsia="en-US"/>
        </w:rPr>
        <w:t>«органа типа IS» на «IS».</w:t>
      </w:r>
    </w:p>
    <w:p w14:paraId="7AD4415E" w14:textId="77777777" w:rsidR="005303E4" w:rsidRPr="00A17AD0" w:rsidRDefault="005303E4" w:rsidP="005303E4">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1.8.8.1.4</w:t>
      </w:r>
      <w:r w:rsidRPr="00A17AD0">
        <w:rPr>
          <w:rFonts w:eastAsia="Times New Roman" w:cs="Times New Roman"/>
          <w:spacing w:val="0"/>
          <w:w w:val="100"/>
          <w:kern w:val="0"/>
          <w:szCs w:val="20"/>
          <w:lang w:eastAsia="en-US"/>
        </w:rPr>
        <w:tab/>
        <w:t xml:space="preserve">Заменить «1.8.7.6, за исключением пунктов 1.8.7.6.1 d) и 1.8.7.6.2 b)» </w:t>
      </w:r>
      <w:r w:rsidRPr="00A17AD0">
        <w:rPr>
          <w:rFonts w:eastAsia="Times New Roman" w:cs="Times New Roman"/>
          <w:spacing w:val="0"/>
          <w:w w:val="100"/>
          <w:kern w:val="0"/>
          <w:szCs w:val="20"/>
          <w:lang w:eastAsia="en-US"/>
        </w:rPr>
        <w:br/>
        <w:t>на «1.8.7.7, за исключением пунктов 1.8.7.7.1 d) и 1.8.7.7.2 b)».</w:t>
      </w:r>
    </w:p>
    <w:p w14:paraId="3BDCBED1" w14:textId="77777777" w:rsidR="005303E4" w:rsidRPr="00A17AD0" w:rsidRDefault="005303E4" w:rsidP="005303E4">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1.8.8.6</w:t>
      </w:r>
      <w:r w:rsidRPr="00A17AD0">
        <w:rPr>
          <w:rFonts w:eastAsia="Times New Roman" w:cs="Times New Roman"/>
          <w:spacing w:val="0"/>
          <w:w w:val="100"/>
          <w:kern w:val="0"/>
          <w:szCs w:val="20"/>
          <w:lang w:eastAsia="en-US"/>
        </w:rPr>
        <w:tab/>
      </w:r>
      <w:r w:rsidRPr="00A17AD0">
        <w:rPr>
          <w:rFonts w:eastAsia="Times New Roman" w:cs="Times New Roman"/>
          <w:spacing w:val="0"/>
          <w:w w:val="100"/>
          <w:kern w:val="0"/>
          <w:szCs w:val="20"/>
          <w:lang w:eastAsia="en-US"/>
        </w:rPr>
        <w:tab/>
        <w:t xml:space="preserve">Заменить «1.8.7.6, за исключением пунктов 1.8.7.6.1 d) и 1.8.7.6.2 b)» </w:t>
      </w:r>
      <w:r w:rsidRPr="00A17AD0">
        <w:rPr>
          <w:rFonts w:eastAsia="Times New Roman" w:cs="Times New Roman"/>
          <w:spacing w:val="0"/>
          <w:w w:val="100"/>
          <w:kern w:val="0"/>
          <w:szCs w:val="20"/>
          <w:lang w:eastAsia="en-US"/>
        </w:rPr>
        <w:br/>
        <w:t>на «1.8.7.7, за исключением пунктов 1.8.7.7.1 d) и 1.8.7.7.2 b)».</w:t>
      </w:r>
    </w:p>
    <w:p w14:paraId="1E912195" w14:textId="77777777" w:rsidR="005303E4" w:rsidRPr="00A17AD0" w:rsidRDefault="005303E4" w:rsidP="005303E4">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1.8.8.7</w:t>
      </w:r>
      <w:r w:rsidRPr="00A17AD0">
        <w:rPr>
          <w:rFonts w:eastAsia="Times New Roman" w:cs="Times New Roman"/>
          <w:spacing w:val="0"/>
          <w:w w:val="100"/>
          <w:kern w:val="0"/>
          <w:szCs w:val="20"/>
          <w:lang w:eastAsia="en-US"/>
        </w:rPr>
        <w:tab/>
      </w:r>
      <w:r w:rsidRPr="00A17AD0">
        <w:rPr>
          <w:rFonts w:eastAsia="Times New Roman" w:cs="Times New Roman"/>
          <w:spacing w:val="0"/>
          <w:w w:val="100"/>
          <w:kern w:val="0"/>
          <w:szCs w:val="20"/>
          <w:lang w:eastAsia="en-US"/>
        </w:rPr>
        <w:tab/>
        <w:t>Заменить «1.8.7.7.1, 1.8.7.7.2, 1.8.7.7.3 и 1.8.7.7.5» на «1.8.7.8.1, 1.8.7.8.2, 1.8.7.8.3, 1.8.7.8.4 и 1.8.7.8.6».</w:t>
      </w:r>
    </w:p>
    <w:p w14:paraId="18ED6943" w14:textId="3E47BE63"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ECE/TRANS/WP.15/AC.1/2021/23/Rev.1, </w:t>
      </w:r>
      <w:r w:rsidR="005303E4" w:rsidRPr="00A17AD0">
        <w:rPr>
          <w:rFonts w:eastAsia="Times New Roman" w:cs="Times New Roman"/>
          <w:i/>
          <w:iCs/>
          <w:spacing w:val="0"/>
          <w:w w:val="100"/>
          <w:kern w:val="0"/>
          <w:szCs w:val="20"/>
          <w:lang w:eastAsia="fr-FR"/>
        </w:rPr>
        <w:t>Приложение</w:t>
      </w:r>
      <w:r w:rsidRPr="00A17AD0">
        <w:rPr>
          <w:rFonts w:eastAsia="Times New Roman" w:cs="Times New Roman"/>
          <w:i/>
          <w:iCs/>
          <w:spacing w:val="0"/>
          <w:w w:val="100"/>
          <w:kern w:val="0"/>
          <w:szCs w:val="20"/>
          <w:lang w:eastAsia="fr-FR"/>
        </w:rPr>
        <w:t xml:space="preserve"> VI)</w:t>
      </w:r>
    </w:p>
    <w:p w14:paraId="66EBEDC1" w14:textId="29918D5C"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8100EB"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1.9</w:t>
      </w:r>
    </w:p>
    <w:p w14:paraId="47815252" w14:textId="77777777" w:rsidR="006C71E7" w:rsidRPr="00A17AD0" w:rsidRDefault="006C71E7" w:rsidP="006C71E7">
      <w:pPr>
        <w:suppressAutoHyphens/>
        <w:spacing w:after="120"/>
        <w:ind w:left="2268" w:right="1134" w:hanging="1134"/>
        <w:jc w:val="both"/>
        <w:rPr>
          <w:rFonts w:eastAsiaTheme="minorHAnsi"/>
          <w:i/>
          <w:iCs/>
          <w:color w:val="00B050"/>
          <w:spacing w:val="0"/>
          <w:w w:val="100"/>
          <w:kern w:val="0"/>
          <w:lang w:eastAsia="en-US"/>
        </w:rPr>
      </w:pPr>
      <w:r w:rsidRPr="00A17AD0">
        <w:rPr>
          <w:rFonts w:eastAsiaTheme="minorHAnsi"/>
          <w:color w:val="00B050"/>
          <w:spacing w:val="0"/>
          <w:w w:val="100"/>
          <w:kern w:val="0"/>
          <w:lang w:eastAsia="en-US"/>
        </w:rPr>
        <w:t>1.9.4</w:t>
      </w:r>
      <w:r w:rsidRPr="00A17AD0">
        <w:rPr>
          <w:rFonts w:eastAsiaTheme="minorHAnsi"/>
          <w:color w:val="00B050"/>
          <w:spacing w:val="0"/>
          <w:w w:val="100"/>
          <w:kern w:val="0"/>
          <w:lang w:eastAsia="en-US"/>
        </w:rPr>
        <w:tab/>
        <w:t>После ссылки на сноску 1 добавить ссылку на новую сноску 2 следу</w:t>
      </w:r>
      <w:r w:rsidRPr="00A17AD0">
        <w:rPr>
          <w:rFonts w:eastAsiaTheme="minorHAnsi"/>
          <w:i/>
          <w:iCs/>
          <w:color w:val="00B050"/>
          <w:spacing w:val="0"/>
          <w:w w:val="100"/>
          <w:kern w:val="0"/>
          <w:lang w:eastAsia="en-US"/>
        </w:rPr>
        <w:t>ющего содержания:</w:t>
      </w:r>
    </w:p>
    <w:p w14:paraId="473FEF20" w14:textId="77777777" w:rsidR="006C71E7" w:rsidRPr="00A17AD0" w:rsidRDefault="006C71E7" w:rsidP="006C71E7">
      <w:pPr>
        <w:suppressAutoHyphens/>
        <w:spacing w:after="120"/>
        <w:ind w:left="2268" w:right="1134"/>
        <w:jc w:val="both"/>
        <w:rPr>
          <w:rFonts w:eastAsiaTheme="minorHAnsi"/>
          <w:color w:val="00B050"/>
          <w:spacing w:val="0"/>
          <w:w w:val="100"/>
          <w:kern w:val="0"/>
          <w:lang w:eastAsia="en-US"/>
        </w:rPr>
      </w:pPr>
      <w:r w:rsidRPr="00A17AD0">
        <w:rPr>
          <w:rFonts w:eastAsiaTheme="minorHAnsi"/>
          <w:i/>
          <w:iCs/>
          <w:color w:val="00B050"/>
          <w:spacing w:val="0"/>
          <w:w w:val="100"/>
          <w:kern w:val="0"/>
          <w:lang w:eastAsia="en-US"/>
        </w:rPr>
        <w:t>«</w:t>
      </w:r>
      <w:r w:rsidRPr="00A17AD0">
        <w:rPr>
          <w:rFonts w:eastAsiaTheme="minorHAnsi"/>
          <w:b/>
          <w:bCs/>
          <w:i/>
          <w:iCs/>
          <w:color w:val="00B050"/>
          <w:spacing w:val="0"/>
          <w:w w:val="100"/>
          <w:kern w:val="0"/>
          <w:vertAlign w:val="superscript"/>
          <w:lang w:eastAsia="en-US"/>
        </w:rPr>
        <w:t>2</w:t>
      </w:r>
      <w:r w:rsidRPr="00A17AD0">
        <w:rPr>
          <w:rFonts w:eastAsiaTheme="minorHAnsi"/>
          <w:i/>
          <w:iCs/>
          <w:color w:val="00B050"/>
          <w:spacing w:val="0"/>
          <w:w w:val="100"/>
          <w:kern w:val="0"/>
          <w:lang w:eastAsia="en-US"/>
        </w:rPr>
        <w:tab/>
        <w:t>С мультимодальными руководящими принципами (Inland TDG Risk Management Framework (Система управления рисками при перевозке опасных грузов внутренним транспортом)) можно ознакомиться на веб-сайте Генерального директората по мобильности и транспорту Европейской комиссии (</w:t>
      </w:r>
      <w:hyperlink r:id="rId21" w:history="1">
        <w:r w:rsidRPr="00A17AD0">
          <w:rPr>
            <w:rFonts w:eastAsiaTheme="minorHAnsi"/>
            <w:i/>
            <w:iCs/>
            <w:color w:val="00B050"/>
            <w:spacing w:val="0"/>
            <w:w w:val="100"/>
            <w:kern w:val="0"/>
            <w:lang w:eastAsia="en-US"/>
          </w:rPr>
          <w:t>https://ec.europa.eu/transport/themes/</w:t>
        </w:r>
        <w:r w:rsidRPr="00A17AD0">
          <w:rPr>
            <w:rFonts w:eastAsiaTheme="minorHAnsi"/>
            <w:i/>
            <w:iCs/>
            <w:color w:val="00B050"/>
            <w:spacing w:val="0"/>
            <w:w w:val="100"/>
            <w:kern w:val="0"/>
            <w:lang w:eastAsia="en-US"/>
          </w:rPr>
          <w:br/>
          <w:t>dangerous_good/risk_management_framework_en</w:t>
        </w:r>
      </w:hyperlink>
      <w:r w:rsidRPr="00A17AD0">
        <w:rPr>
          <w:rFonts w:eastAsiaTheme="minorHAnsi"/>
          <w:i/>
          <w:iCs/>
          <w:color w:val="00B050"/>
          <w:spacing w:val="0"/>
          <w:w w:val="100"/>
          <w:kern w:val="0"/>
          <w:lang w:eastAsia="en-US"/>
        </w:rPr>
        <w:t>)</w:t>
      </w:r>
      <w:r w:rsidRPr="00A17AD0">
        <w:rPr>
          <w:rFonts w:eastAsiaTheme="minorHAnsi"/>
          <w:color w:val="00B050"/>
          <w:spacing w:val="0"/>
          <w:w w:val="100"/>
          <w:kern w:val="0"/>
          <w:lang w:eastAsia="en-US"/>
        </w:rPr>
        <w:t>».</w:t>
      </w:r>
    </w:p>
    <w:p w14:paraId="41C4AF49" w14:textId="49965269"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3185665A" w14:textId="77777777" w:rsidR="00B44FCE" w:rsidRPr="00FB3755"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val="en-GB"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Pr="00FB3755">
        <w:rPr>
          <w:rFonts w:eastAsia="Times New Roman" w:cs="Times New Roman"/>
          <w:b/>
          <w:spacing w:val="0"/>
          <w:w w:val="100"/>
          <w:kern w:val="0"/>
          <w:sz w:val="24"/>
          <w:szCs w:val="20"/>
          <w:lang w:val="en-GB" w:eastAsia="en-US"/>
        </w:rPr>
        <w:t>Chapter 1.10</w:t>
      </w:r>
    </w:p>
    <w:p w14:paraId="65B45493" w14:textId="77777777" w:rsidR="00B44FCE" w:rsidRPr="00FB3755" w:rsidRDefault="00B44FCE" w:rsidP="00B44FCE">
      <w:pPr>
        <w:suppressAutoHyphens/>
        <w:spacing w:after="120"/>
        <w:ind w:left="1134" w:right="1134"/>
        <w:jc w:val="both"/>
        <w:rPr>
          <w:rFonts w:eastAsia="Times New Roman" w:cs="Times New Roman"/>
          <w:color w:val="00B050"/>
          <w:spacing w:val="0"/>
          <w:w w:val="100"/>
          <w:kern w:val="0"/>
          <w:szCs w:val="20"/>
          <w:lang w:val="en-GB" w:eastAsia="en-US"/>
        </w:rPr>
      </w:pPr>
      <w:r w:rsidRPr="00FB3755">
        <w:rPr>
          <w:rFonts w:eastAsia="Times New Roman" w:cs="Times New Roman"/>
          <w:bCs/>
          <w:color w:val="00B050"/>
          <w:spacing w:val="0"/>
          <w:w w:val="100"/>
          <w:kern w:val="0"/>
          <w:szCs w:val="20"/>
          <w:lang w:val="en-GB" w:eastAsia="en-US"/>
        </w:rPr>
        <w:t>1.10.4</w:t>
      </w:r>
      <w:r w:rsidRPr="00FB3755">
        <w:rPr>
          <w:rFonts w:eastAsia="Times New Roman" w:cs="Times New Roman"/>
          <w:bCs/>
          <w:color w:val="00B050"/>
          <w:spacing w:val="0"/>
          <w:w w:val="100"/>
          <w:kern w:val="0"/>
          <w:szCs w:val="20"/>
          <w:lang w:val="en-GB" w:eastAsia="en-US"/>
        </w:rPr>
        <w:tab/>
      </w:r>
      <w:r w:rsidRPr="00FB3755">
        <w:rPr>
          <w:rFonts w:eastAsia="Times New Roman" w:cs="Times New Roman"/>
          <w:color w:val="00B050"/>
          <w:spacing w:val="0"/>
          <w:w w:val="100"/>
          <w:kern w:val="0"/>
          <w:szCs w:val="20"/>
          <w:lang w:val="en-GB" w:eastAsia="en-US"/>
        </w:rPr>
        <w:tab/>
        <w:t xml:space="preserve">In the first sentence, after </w:t>
      </w:r>
      <w:r w:rsidRPr="00FB3755">
        <w:rPr>
          <w:rFonts w:eastAsia="Times New Roman" w:cs="Times New Roman"/>
          <w:bCs/>
          <w:color w:val="00B050"/>
          <w:spacing w:val="0"/>
          <w:w w:val="100"/>
          <w:kern w:val="0"/>
          <w:szCs w:val="20"/>
          <w:lang w:val="en-GB" w:eastAsia="en-US"/>
        </w:rPr>
        <w:t>“</w:t>
      </w:r>
      <w:r w:rsidRPr="00FB3755">
        <w:rPr>
          <w:rFonts w:eastAsia="Times New Roman" w:cs="Times New Roman"/>
          <w:color w:val="00B050"/>
          <w:spacing w:val="0"/>
          <w:w w:val="100"/>
          <w:kern w:val="0"/>
          <w:szCs w:val="20"/>
          <w:lang w:val="en-GB" w:eastAsia="en-US"/>
        </w:rPr>
        <w:t>0500,</w:t>
      </w:r>
      <w:r w:rsidRPr="00FB3755">
        <w:rPr>
          <w:rFonts w:eastAsia="Times New Roman" w:cs="Times New Roman"/>
          <w:bCs/>
          <w:color w:val="00B050"/>
          <w:spacing w:val="0"/>
          <w:w w:val="100"/>
          <w:kern w:val="0"/>
          <w:szCs w:val="20"/>
          <w:lang w:val="en-GB" w:eastAsia="en-US"/>
        </w:rPr>
        <w:t>”</w:t>
      </w:r>
      <w:r w:rsidRPr="00FB3755">
        <w:rPr>
          <w:rFonts w:eastAsia="Times New Roman" w:cs="Times New Roman"/>
          <w:color w:val="00B050"/>
          <w:spacing w:val="0"/>
          <w:w w:val="100"/>
          <w:kern w:val="0"/>
          <w:szCs w:val="20"/>
          <w:lang w:val="en-GB" w:eastAsia="en-US"/>
        </w:rPr>
        <w:t xml:space="preserve"> add</w:t>
      </w:r>
      <w:r w:rsidRPr="00FB3755">
        <w:rPr>
          <w:rFonts w:eastAsia="Times New Roman" w:cs="Times New Roman"/>
          <w:bCs/>
          <w:color w:val="00B050"/>
          <w:spacing w:val="0"/>
          <w:w w:val="100"/>
          <w:kern w:val="0"/>
          <w:szCs w:val="20"/>
          <w:lang w:val="en-GB" w:eastAsia="en-US"/>
        </w:rPr>
        <w:t xml:space="preserve"> “</w:t>
      </w:r>
      <w:r w:rsidRPr="00FB3755">
        <w:rPr>
          <w:rFonts w:eastAsia="Times New Roman" w:cs="Times New Roman"/>
          <w:color w:val="00B050"/>
          <w:spacing w:val="0"/>
          <w:w w:val="100"/>
          <w:kern w:val="0"/>
          <w:szCs w:val="20"/>
          <w:lang w:val="en-GB" w:eastAsia="en-US"/>
        </w:rPr>
        <w:t>0511,</w:t>
      </w:r>
      <w:r w:rsidRPr="00FB3755">
        <w:rPr>
          <w:rFonts w:eastAsia="Times New Roman" w:cs="Times New Roman"/>
          <w:bCs/>
          <w:color w:val="00B050"/>
          <w:spacing w:val="0"/>
          <w:w w:val="100"/>
          <w:kern w:val="0"/>
          <w:szCs w:val="20"/>
          <w:lang w:val="en-GB" w:eastAsia="en-US"/>
        </w:rPr>
        <w:t>”</w:t>
      </w:r>
      <w:r w:rsidRPr="00FB3755">
        <w:rPr>
          <w:rFonts w:eastAsia="Times New Roman" w:cs="Times New Roman"/>
          <w:color w:val="00B050"/>
          <w:spacing w:val="0"/>
          <w:w w:val="100"/>
          <w:kern w:val="0"/>
          <w:szCs w:val="20"/>
          <w:lang w:val="en-GB" w:eastAsia="en-US"/>
        </w:rPr>
        <w:t>.</w:t>
      </w:r>
    </w:p>
    <w:p w14:paraId="521D68FD" w14:textId="237F49FF"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706A63CB" w14:textId="77777777" w:rsidR="00DB4893" w:rsidRPr="00A17AD0" w:rsidRDefault="00DB4893" w:rsidP="00DB4893">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lastRenderedPageBreak/>
        <w:t>1.10.5</w:t>
      </w:r>
      <w:r w:rsidRPr="00A17AD0">
        <w:rPr>
          <w:rFonts w:eastAsiaTheme="minorHAnsi"/>
          <w:spacing w:val="0"/>
          <w:w w:val="100"/>
          <w:kern w:val="0"/>
          <w:lang w:eastAsia="en-US"/>
        </w:rPr>
        <w:tab/>
        <w:t>Исключить сноски 1 и 2. После «Конвенции о физической защите ядерного материала» добавить «(INFCIRC/274/Rev.1, МАГАТЭ, Вена (1980 год))». После «“Рекомендации по физической ядерной безопасности, касающиеся физической защиты ядерных материалов и ядерных установок”» добавить «(INFCIRC/225/Rev.5, МАГАТЭ, Вена (2011 год))».</w:t>
      </w:r>
      <w:bookmarkStart w:id="28" w:name="_Hlk64020355"/>
      <w:bookmarkStart w:id="29" w:name="_Hlk64020372"/>
      <w:bookmarkEnd w:id="28"/>
      <w:bookmarkEnd w:id="29"/>
    </w:p>
    <w:p w14:paraId="4BAA7F16" w14:textId="5B1E71D3"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66DA4FF3" w14:textId="270312A1" w:rsidR="00B44FCE" w:rsidRPr="00A17AD0" w:rsidRDefault="00B44FCE" w:rsidP="00B44FC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cs="Times New Roman"/>
          <w:b/>
          <w:spacing w:val="0"/>
          <w:w w:val="100"/>
          <w:kern w:val="0"/>
          <w:sz w:val="24"/>
          <w:szCs w:val="20"/>
        </w:rPr>
      </w:pPr>
      <w:r w:rsidRPr="00A17AD0">
        <w:rPr>
          <w:rFonts w:eastAsia="SimSun" w:cs="Times New Roman"/>
          <w:b/>
          <w:spacing w:val="0"/>
          <w:w w:val="100"/>
          <w:kern w:val="0"/>
          <w:sz w:val="24"/>
          <w:szCs w:val="20"/>
        </w:rPr>
        <w:tab/>
      </w:r>
      <w:r w:rsidRPr="00A17AD0">
        <w:rPr>
          <w:rFonts w:eastAsia="SimSun" w:cs="Times New Roman"/>
          <w:b/>
          <w:spacing w:val="0"/>
          <w:w w:val="100"/>
          <w:kern w:val="0"/>
          <w:sz w:val="24"/>
          <w:szCs w:val="20"/>
        </w:rPr>
        <w:tab/>
      </w:r>
      <w:r w:rsidR="00DB4893" w:rsidRPr="00A17AD0">
        <w:rPr>
          <w:rFonts w:eastAsia="Times New Roman" w:cs="Times New Roman"/>
          <w:b/>
          <w:spacing w:val="0"/>
          <w:w w:val="100"/>
          <w:kern w:val="0"/>
          <w:sz w:val="24"/>
          <w:szCs w:val="20"/>
          <w:lang w:eastAsia="en-US"/>
        </w:rPr>
        <w:t xml:space="preserve">Глава </w:t>
      </w:r>
      <w:r w:rsidRPr="00A17AD0">
        <w:rPr>
          <w:rFonts w:eastAsia="SimSun" w:cs="Times New Roman"/>
          <w:b/>
          <w:spacing w:val="0"/>
          <w:w w:val="100"/>
          <w:kern w:val="0"/>
          <w:sz w:val="24"/>
          <w:szCs w:val="20"/>
        </w:rPr>
        <w:t>2.1</w:t>
      </w:r>
    </w:p>
    <w:p w14:paraId="2F76E70C" w14:textId="77777777" w:rsidR="005E29F1" w:rsidRPr="00A17AD0" w:rsidRDefault="005E29F1" w:rsidP="005E29F1">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2.1.4.3.1</w:t>
      </w:r>
      <w:r w:rsidRPr="00A17AD0">
        <w:rPr>
          <w:rFonts w:eastAsiaTheme="minorHAnsi"/>
          <w:spacing w:val="0"/>
          <w:w w:val="100"/>
          <w:kern w:val="0"/>
          <w:lang w:eastAsia="en-US"/>
        </w:rPr>
        <w:tab/>
        <w:t>В пункте a) пронумеровать абзацы от i) до iv). В пункте b) пронумеровать абзацы от i) и до ii).</w:t>
      </w:r>
    </w:p>
    <w:p w14:paraId="2B0948BA" w14:textId="6A7EA102"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1E37D307" w14:textId="51C2A267"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5E29F1"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2.2</w:t>
      </w:r>
    </w:p>
    <w:p w14:paraId="22E212AD" w14:textId="77777777" w:rsidR="00A71EA6" w:rsidRPr="00A17AD0" w:rsidRDefault="00A71EA6" w:rsidP="00A71EA6">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2.2.1.1.7.5</w:t>
      </w:r>
      <w:r w:rsidRPr="00A17AD0">
        <w:rPr>
          <w:rFonts w:eastAsiaTheme="minorHAnsi"/>
          <w:spacing w:val="0"/>
          <w:w w:val="100"/>
          <w:kern w:val="0"/>
          <w:lang w:eastAsia="en-US"/>
        </w:rPr>
        <w:tab/>
        <w:t>В примечании 3 пронумеровать абзацы от a) до d).</w:t>
      </w:r>
    </w:p>
    <w:p w14:paraId="56A6A24F" w14:textId="1F071E9F"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191E4FAA" w14:textId="77777777" w:rsidR="00174612" w:rsidRPr="00A17AD0" w:rsidRDefault="00174612" w:rsidP="00174612">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2.2.2.2.2</w:t>
      </w:r>
      <w:r w:rsidRPr="00A17AD0">
        <w:rPr>
          <w:rFonts w:eastAsiaTheme="minorHAnsi"/>
          <w:color w:val="00B050"/>
          <w:spacing w:val="0"/>
          <w:w w:val="100"/>
          <w:kern w:val="0"/>
          <w:lang w:eastAsia="en-US"/>
        </w:rPr>
        <w:tab/>
        <w:t>Изменить пятый подпункт следующим образом:</w:t>
      </w:r>
    </w:p>
    <w:p w14:paraId="3AE2E81A" w14:textId="77777777" w:rsidR="00174612" w:rsidRPr="00A17AD0" w:rsidRDefault="00174612" w:rsidP="00174612">
      <w:pPr>
        <w:tabs>
          <w:tab w:val="left" w:pos="1701"/>
          <w:tab w:val="left" w:pos="2268"/>
          <w:tab w:val="left" w:pos="2835"/>
        </w:tabs>
        <w:suppressAutoHyphens/>
        <w:spacing w:after="120"/>
        <w:ind w:left="1134" w:right="1134"/>
        <w:jc w:val="both"/>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w:t>
      </w:r>
      <w:r w:rsidRPr="00A17AD0">
        <w:rPr>
          <w:rFonts w:eastAsia="Times New Roman" w:cs="Times New Roman"/>
          <w:color w:val="00B050"/>
          <w:spacing w:val="0"/>
          <w:w w:val="100"/>
          <w:kern w:val="0"/>
          <w:szCs w:val="20"/>
          <w:lang w:eastAsia="en-US"/>
        </w:rPr>
        <w:tab/>
        <w:t>растворенные газы, которые не могут быть отнесены к № ООН 1001, 1043, 2073 или 3318. В отношении № ООН 1043 см. специальное положение 642;».</w:t>
      </w:r>
    </w:p>
    <w:p w14:paraId="724C912C" w14:textId="65E4AF04"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6FD1A204" w14:textId="77777777" w:rsidR="004E5B65" w:rsidRPr="00A17AD0" w:rsidRDefault="004E5B65" w:rsidP="004E5B6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2.2.3.3</w:t>
      </w:r>
      <w:r w:rsidRPr="00A17AD0">
        <w:rPr>
          <w:rFonts w:eastAsiaTheme="minorHAnsi"/>
          <w:spacing w:val="0"/>
          <w:w w:val="100"/>
          <w:kern w:val="0"/>
          <w:lang w:eastAsia="en-US"/>
        </w:rPr>
        <w:tab/>
        <w:t xml:space="preserve">В Перечне сводных позиций для F, F1, исключить позицию для номера ООН 1169 и изменить позицию для номера ООН 1197 следующим образом: </w:t>
      </w:r>
    </w:p>
    <w:p w14:paraId="58415D53" w14:textId="77777777" w:rsidR="004E5B65" w:rsidRPr="00A17AD0" w:rsidRDefault="004E5B65" w:rsidP="004E5B6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«1197</w:t>
      </w:r>
      <w:r w:rsidRPr="00A17AD0">
        <w:rPr>
          <w:rFonts w:eastAsiaTheme="minorHAnsi"/>
          <w:spacing w:val="0"/>
          <w:w w:val="100"/>
          <w:kern w:val="0"/>
          <w:lang w:eastAsia="en-US"/>
        </w:rPr>
        <w:tab/>
        <w:t>ЭКСТРАКТЫ ЖИДКИЕ для придания вкуса или аромата».</w:t>
      </w:r>
    </w:p>
    <w:p w14:paraId="5EA62C51" w14:textId="77777777" w:rsidR="004E5B65" w:rsidRPr="00A17AD0" w:rsidRDefault="004E5B65" w:rsidP="004E5B6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2.2.41.4</w:t>
      </w:r>
      <w:r w:rsidRPr="00A17AD0">
        <w:rPr>
          <w:rFonts w:eastAsiaTheme="minorHAnsi"/>
          <w:spacing w:val="0"/>
          <w:w w:val="100"/>
          <w:kern w:val="0"/>
          <w:lang w:eastAsia="en-US"/>
        </w:rPr>
        <w:tab/>
        <w:t>В последнем предложении первого пункта после «Составы,» добавить «не перечисленные в настоящем подразделе, но».</w:t>
      </w:r>
      <w:bookmarkStart w:id="30" w:name="_Hlk64020569"/>
      <w:bookmarkEnd w:id="30"/>
    </w:p>
    <w:p w14:paraId="27FF003C" w14:textId="77777777" w:rsidR="004E5B65" w:rsidRPr="00A17AD0" w:rsidRDefault="004E5B65" w:rsidP="004E5B6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Добавить в таблицу в надлежащем порядке следующую новую позицию:</w:t>
      </w:r>
    </w:p>
    <w:p w14:paraId="7BB99805" w14:textId="77777777" w:rsidR="001E67C3" w:rsidRPr="00A17AD0" w:rsidRDefault="001E67C3" w:rsidP="001E67C3">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815"/>
        <w:gridCol w:w="630"/>
        <w:gridCol w:w="289"/>
        <w:gridCol w:w="289"/>
        <w:gridCol w:w="643"/>
        <w:gridCol w:w="587"/>
      </w:tblGrid>
      <w:tr w:rsidR="001E67C3" w:rsidRPr="00A17AD0" w14:paraId="0672805C" w14:textId="77777777" w:rsidTr="00B91B21">
        <w:trPr>
          <w:trHeight w:val="360"/>
        </w:trPr>
        <w:tc>
          <w:tcPr>
            <w:tcW w:w="3311" w:type="pct"/>
            <w:shd w:val="clear" w:color="auto" w:fill="auto"/>
          </w:tcPr>
          <w:p w14:paraId="1A0A0163" w14:textId="77777777" w:rsidR="001E67C3" w:rsidRPr="00A17AD0" w:rsidRDefault="001E67C3" w:rsidP="001E67C3">
            <w:pPr>
              <w:tabs>
                <w:tab w:val="left" w:pos="1269"/>
              </w:tabs>
              <w:suppressAutoHyphens/>
              <w:kinsoku w:val="0"/>
              <w:overflowPunct w:val="0"/>
              <w:autoSpaceDE w:val="0"/>
              <w:autoSpaceDN w:val="0"/>
              <w:adjustRightInd w:val="0"/>
              <w:snapToGrid w:val="0"/>
              <w:spacing w:after="120"/>
              <w:rPr>
                <w:rFonts w:eastAsia="SimSun"/>
                <w:spacing w:val="0"/>
                <w:w w:val="100"/>
                <w:kern w:val="0"/>
                <w:lang w:eastAsia="en-US"/>
              </w:rPr>
            </w:pPr>
            <w:r w:rsidRPr="00A17AD0">
              <w:rPr>
                <w:rFonts w:eastAsiaTheme="minorHAnsi"/>
                <w:spacing w:val="0"/>
                <w:w w:val="100"/>
                <w:kern w:val="0"/>
                <w:lang w:eastAsia="en-US"/>
              </w:rPr>
              <w:t>(7-МЕТОКСИ-5-МЕТИЛБЕНЗОТИОФЕН-2-ИЛ) БОРОНОВАЯ КИСЛОТА</w:t>
            </w:r>
          </w:p>
        </w:tc>
        <w:tc>
          <w:tcPr>
            <w:tcW w:w="423" w:type="pct"/>
            <w:shd w:val="clear" w:color="auto" w:fill="auto"/>
          </w:tcPr>
          <w:p w14:paraId="0CE3F953" w14:textId="77777777" w:rsidR="001E67C3" w:rsidRPr="00A17AD0" w:rsidRDefault="001E67C3" w:rsidP="001E67C3">
            <w:pPr>
              <w:suppressAutoHyphens/>
              <w:kinsoku w:val="0"/>
              <w:overflowPunct w:val="0"/>
              <w:autoSpaceDE w:val="0"/>
              <w:autoSpaceDN w:val="0"/>
              <w:adjustRightInd w:val="0"/>
              <w:snapToGrid w:val="0"/>
              <w:spacing w:after="120"/>
              <w:ind w:right="7"/>
              <w:jc w:val="center"/>
              <w:rPr>
                <w:rFonts w:eastAsia="SimSun"/>
                <w:spacing w:val="0"/>
                <w:w w:val="100"/>
                <w:kern w:val="0"/>
                <w:lang w:eastAsia="en-US"/>
              </w:rPr>
            </w:pPr>
            <w:r w:rsidRPr="00A17AD0">
              <w:rPr>
                <w:rFonts w:eastAsiaTheme="minorHAnsi"/>
                <w:spacing w:val="0"/>
                <w:w w:val="100"/>
                <w:kern w:val="0"/>
                <w:lang w:eastAsia="en-US"/>
              </w:rPr>
              <w:t>88-100</w:t>
            </w:r>
          </w:p>
        </w:tc>
        <w:tc>
          <w:tcPr>
            <w:tcW w:w="327" w:type="pct"/>
            <w:shd w:val="clear" w:color="auto" w:fill="auto"/>
          </w:tcPr>
          <w:p w14:paraId="20E0AE22" w14:textId="77777777" w:rsidR="001E67C3" w:rsidRPr="00A17AD0" w:rsidRDefault="001E67C3" w:rsidP="001E67C3">
            <w:pPr>
              <w:suppressAutoHyphens/>
              <w:kinsoku w:val="0"/>
              <w:overflowPunct w:val="0"/>
              <w:autoSpaceDE w:val="0"/>
              <w:autoSpaceDN w:val="0"/>
              <w:adjustRightInd w:val="0"/>
              <w:snapToGrid w:val="0"/>
              <w:spacing w:after="120"/>
              <w:ind w:right="7"/>
              <w:jc w:val="center"/>
              <w:rPr>
                <w:rFonts w:eastAsia="SimSun"/>
                <w:spacing w:val="0"/>
                <w:w w:val="100"/>
                <w:kern w:val="0"/>
                <w:lang w:eastAsia="en-US"/>
              </w:rPr>
            </w:pPr>
            <w:r w:rsidRPr="00A17AD0">
              <w:rPr>
                <w:rFonts w:eastAsiaTheme="minorHAnsi"/>
                <w:spacing w:val="0"/>
                <w:w w:val="100"/>
                <w:kern w:val="0"/>
                <w:lang w:eastAsia="en-US"/>
              </w:rPr>
              <w:t>ОР7</w:t>
            </w:r>
          </w:p>
        </w:tc>
        <w:tc>
          <w:tcPr>
            <w:tcW w:w="150" w:type="pct"/>
            <w:shd w:val="clear" w:color="auto" w:fill="auto"/>
          </w:tcPr>
          <w:p w14:paraId="6685250B" w14:textId="77777777" w:rsidR="001E67C3" w:rsidRPr="00A17AD0" w:rsidRDefault="001E67C3" w:rsidP="001E67C3">
            <w:pPr>
              <w:suppressAutoHyphens/>
              <w:kinsoku w:val="0"/>
              <w:overflowPunct w:val="0"/>
              <w:autoSpaceDE w:val="0"/>
              <w:autoSpaceDN w:val="0"/>
              <w:adjustRightInd w:val="0"/>
              <w:snapToGrid w:val="0"/>
              <w:spacing w:after="120"/>
              <w:ind w:right="1134"/>
              <w:rPr>
                <w:rFonts w:eastAsia="SimSun"/>
                <w:spacing w:val="0"/>
                <w:w w:val="100"/>
                <w:kern w:val="0"/>
              </w:rPr>
            </w:pPr>
          </w:p>
        </w:tc>
        <w:tc>
          <w:tcPr>
            <w:tcW w:w="150" w:type="pct"/>
            <w:shd w:val="clear" w:color="auto" w:fill="auto"/>
          </w:tcPr>
          <w:p w14:paraId="1CEAF6E8" w14:textId="77777777" w:rsidR="001E67C3" w:rsidRPr="00A17AD0" w:rsidRDefault="001E67C3" w:rsidP="001E67C3">
            <w:pPr>
              <w:suppressAutoHyphens/>
              <w:kinsoku w:val="0"/>
              <w:overflowPunct w:val="0"/>
              <w:autoSpaceDE w:val="0"/>
              <w:autoSpaceDN w:val="0"/>
              <w:adjustRightInd w:val="0"/>
              <w:snapToGrid w:val="0"/>
              <w:spacing w:after="120"/>
              <w:ind w:right="1134"/>
              <w:rPr>
                <w:rFonts w:eastAsia="SimSun"/>
                <w:spacing w:val="0"/>
                <w:w w:val="100"/>
                <w:kern w:val="0"/>
              </w:rPr>
            </w:pPr>
          </w:p>
        </w:tc>
        <w:tc>
          <w:tcPr>
            <w:tcW w:w="334" w:type="pct"/>
            <w:shd w:val="clear" w:color="auto" w:fill="auto"/>
          </w:tcPr>
          <w:p w14:paraId="7D0EE8EF" w14:textId="77777777" w:rsidR="001E67C3" w:rsidRPr="00A17AD0" w:rsidRDefault="001E67C3" w:rsidP="001E67C3">
            <w:pPr>
              <w:suppressAutoHyphens/>
              <w:kinsoku w:val="0"/>
              <w:overflowPunct w:val="0"/>
              <w:autoSpaceDE w:val="0"/>
              <w:autoSpaceDN w:val="0"/>
              <w:adjustRightInd w:val="0"/>
              <w:snapToGrid w:val="0"/>
              <w:spacing w:after="120"/>
              <w:ind w:right="7"/>
              <w:jc w:val="center"/>
              <w:rPr>
                <w:rFonts w:eastAsia="SimSun"/>
                <w:spacing w:val="0"/>
                <w:w w:val="100"/>
                <w:kern w:val="0"/>
                <w:lang w:eastAsia="en-US"/>
              </w:rPr>
            </w:pPr>
            <w:r w:rsidRPr="00A17AD0">
              <w:rPr>
                <w:rFonts w:eastAsiaTheme="minorHAnsi"/>
                <w:spacing w:val="0"/>
                <w:w w:val="100"/>
                <w:kern w:val="0"/>
                <w:lang w:eastAsia="en-US"/>
              </w:rPr>
              <w:t>3230</w:t>
            </w:r>
          </w:p>
        </w:tc>
        <w:tc>
          <w:tcPr>
            <w:tcW w:w="306" w:type="pct"/>
            <w:shd w:val="clear" w:color="auto" w:fill="auto"/>
          </w:tcPr>
          <w:p w14:paraId="400B240B" w14:textId="77777777" w:rsidR="001E67C3" w:rsidRPr="00A17AD0" w:rsidRDefault="001E67C3" w:rsidP="001E67C3">
            <w:pPr>
              <w:suppressAutoHyphens/>
              <w:kinsoku w:val="0"/>
              <w:overflowPunct w:val="0"/>
              <w:autoSpaceDE w:val="0"/>
              <w:autoSpaceDN w:val="0"/>
              <w:adjustRightInd w:val="0"/>
              <w:snapToGrid w:val="0"/>
              <w:spacing w:after="120"/>
              <w:ind w:right="7"/>
              <w:jc w:val="center"/>
              <w:rPr>
                <w:rFonts w:eastAsia="SimSun"/>
                <w:spacing w:val="0"/>
                <w:w w:val="100"/>
                <w:kern w:val="0"/>
                <w:lang w:eastAsia="en-US"/>
              </w:rPr>
            </w:pPr>
            <w:r w:rsidRPr="00A17AD0">
              <w:rPr>
                <w:rFonts w:eastAsiaTheme="minorHAnsi"/>
                <w:spacing w:val="0"/>
                <w:w w:val="100"/>
                <w:kern w:val="0"/>
                <w:lang w:eastAsia="en-US"/>
              </w:rPr>
              <w:t>(11)</w:t>
            </w:r>
          </w:p>
        </w:tc>
      </w:tr>
    </w:tbl>
    <w:p w14:paraId="71B2EC09" w14:textId="77777777" w:rsidR="001E67C3" w:rsidRPr="00A17AD0" w:rsidRDefault="001E67C3" w:rsidP="001E67C3">
      <w:pPr>
        <w:suppressAutoHyphens/>
        <w:kinsoku w:val="0"/>
        <w:overflowPunct w:val="0"/>
        <w:autoSpaceDE w:val="0"/>
        <w:autoSpaceDN w:val="0"/>
        <w:adjustRightInd w:val="0"/>
        <w:snapToGrid w:val="0"/>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После таблицы добавить следующее новое примечание к таблице:</w:t>
      </w:r>
    </w:p>
    <w:p w14:paraId="78161252" w14:textId="77777777" w:rsidR="001E67C3" w:rsidRPr="00A17AD0" w:rsidRDefault="001E67C3" w:rsidP="001E67C3">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«(11)</w:t>
      </w:r>
      <w:r w:rsidRPr="00A17AD0">
        <w:rPr>
          <w:rFonts w:eastAsiaTheme="minorHAnsi"/>
          <w:spacing w:val="0"/>
          <w:w w:val="100"/>
          <w:kern w:val="0"/>
          <w:lang w:eastAsia="en-US"/>
        </w:rPr>
        <w:tab/>
        <w:t>Данное техническое соединение в указанных пределах концентрации может содержать до 12 % воды и до 1 % органических примесей».</w:t>
      </w:r>
      <w:bookmarkStart w:id="31" w:name="_Hlk64020803"/>
      <w:bookmarkEnd w:id="31"/>
    </w:p>
    <w:p w14:paraId="01C9DA24" w14:textId="77777777" w:rsidR="001E67C3" w:rsidRPr="00A17AD0" w:rsidRDefault="001E67C3" w:rsidP="001E67C3">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2.2.52.4</w:t>
      </w:r>
      <w:r w:rsidRPr="00A17AD0">
        <w:rPr>
          <w:rFonts w:eastAsiaTheme="minorHAnsi"/>
          <w:spacing w:val="0"/>
          <w:w w:val="100"/>
          <w:kern w:val="0"/>
          <w:lang w:eastAsia="en-US"/>
        </w:rPr>
        <w:tab/>
        <w:t>В последнем предложении после «Составы,» добавить «не перечисленные в настоящем подразделе, но».</w:t>
      </w:r>
      <w:bookmarkStart w:id="32" w:name="_Hlk64021449"/>
      <w:bookmarkEnd w:id="32"/>
    </w:p>
    <w:p w14:paraId="37C23E6B" w14:textId="5137FC3D" w:rsidR="001E67C3" w:rsidRPr="00A17AD0" w:rsidRDefault="001E67C3" w:rsidP="001E67C3">
      <w:pPr>
        <w:suppressAutoHyphens/>
        <w:kinsoku w:val="0"/>
        <w:overflowPunct w:val="0"/>
        <w:autoSpaceDE w:val="0"/>
        <w:autoSpaceDN w:val="0"/>
        <w:adjustRightInd w:val="0"/>
        <w:snapToGrid w:val="0"/>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ab/>
        <w:t>Добавить в таблицу в надлежащем порядке следующие новые позиции:</w:t>
      </w:r>
    </w:p>
    <w:p w14:paraId="0F6A2460" w14:textId="77777777" w:rsidR="00C66F2B" w:rsidRPr="00A17AD0" w:rsidRDefault="00C66F2B" w:rsidP="00C66F2B">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35"/>
        <w:gridCol w:w="994"/>
        <w:gridCol w:w="440"/>
        <w:gridCol w:w="385"/>
        <w:gridCol w:w="385"/>
        <w:gridCol w:w="385"/>
        <w:gridCol w:w="910"/>
        <w:gridCol w:w="854"/>
        <w:gridCol w:w="929"/>
        <w:gridCol w:w="499"/>
        <w:gridCol w:w="913"/>
      </w:tblGrid>
      <w:tr w:rsidR="00C66F2B" w:rsidRPr="00A17AD0" w14:paraId="44D507E0" w14:textId="77777777" w:rsidTr="00B91B21">
        <w:trPr>
          <w:trHeight w:val="360"/>
        </w:trPr>
        <w:tc>
          <w:tcPr>
            <w:tcW w:w="2935" w:type="dxa"/>
            <w:shd w:val="clear" w:color="auto" w:fill="auto"/>
          </w:tcPr>
          <w:p w14:paraId="76022C98" w14:textId="77777777" w:rsidR="00C66F2B" w:rsidRPr="00A17AD0" w:rsidRDefault="00C66F2B" w:rsidP="00C66F2B">
            <w:pPr>
              <w:tabs>
                <w:tab w:val="left" w:pos="1269"/>
              </w:tabs>
              <w:suppressAutoHyphens/>
              <w:kinsoku w:val="0"/>
              <w:overflowPunct w:val="0"/>
              <w:autoSpaceDE w:val="0"/>
              <w:autoSpaceDN w:val="0"/>
              <w:adjustRightInd w:val="0"/>
              <w:snapToGrid w:val="0"/>
              <w:spacing w:after="120"/>
              <w:rPr>
                <w:rFonts w:eastAsia="SimSun"/>
                <w:spacing w:val="0"/>
                <w:w w:val="100"/>
                <w:kern w:val="0"/>
                <w:sz w:val="18"/>
                <w:szCs w:val="18"/>
                <w:lang w:eastAsia="en-US"/>
              </w:rPr>
            </w:pPr>
            <w:r w:rsidRPr="00A17AD0">
              <w:rPr>
                <w:rFonts w:eastAsiaTheme="minorHAnsi"/>
                <w:spacing w:val="0"/>
                <w:w w:val="100"/>
                <w:kern w:val="0"/>
                <w:sz w:val="18"/>
                <w:szCs w:val="18"/>
                <w:lang w:eastAsia="en-US"/>
              </w:rPr>
              <w:t>АЦЕТИЛАЦЕТОНА ПЕРОКСИД</w:t>
            </w:r>
          </w:p>
        </w:tc>
        <w:tc>
          <w:tcPr>
            <w:tcW w:w="994" w:type="dxa"/>
            <w:shd w:val="clear" w:color="auto" w:fill="auto"/>
          </w:tcPr>
          <w:p w14:paraId="4C75CC7D"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 35</w:t>
            </w:r>
          </w:p>
        </w:tc>
        <w:tc>
          <w:tcPr>
            <w:tcW w:w="440" w:type="dxa"/>
            <w:shd w:val="clear" w:color="auto" w:fill="auto"/>
          </w:tcPr>
          <w:p w14:paraId="5E32A842"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 57</w:t>
            </w:r>
          </w:p>
        </w:tc>
        <w:tc>
          <w:tcPr>
            <w:tcW w:w="385" w:type="dxa"/>
            <w:shd w:val="clear" w:color="auto" w:fill="auto"/>
          </w:tcPr>
          <w:p w14:paraId="586DC571" w14:textId="77777777" w:rsidR="00C66F2B" w:rsidRPr="00A17AD0" w:rsidRDefault="00C66F2B" w:rsidP="00C66F2B">
            <w:pPr>
              <w:suppressAutoHyphens/>
              <w:kinsoku w:val="0"/>
              <w:overflowPunct w:val="0"/>
              <w:autoSpaceDE w:val="0"/>
              <w:autoSpaceDN w:val="0"/>
              <w:adjustRightInd w:val="0"/>
              <w:snapToGrid w:val="0"/>
              <w:spacing w:after="120"/>
              <w:ind w:right="-1639"/>
              <w:rPr>
                <w:rFonts w:eastAsia="SimSun"/>
                <w:spacing w:val="0"/>
                <w:w w:val="100"/>
                <w:kern w:val="0"/>
                <w:sz w:val="18"/>
                <w:szCs w:val="18"/>
              </w:rPr>
            </w:pPr>
          </w:p>
        </w:tc>
        <w:tc>
          <w:tcPr>
            <w:tcW w:w="385" w:type="dxa"/>
            <w:shd w:val="clear" w:color="auto" w:fill="auto"/>
          </w:tcPr>
          <w:p w14:paraId="063C5540" w14:textId="77777777" w:rsidR="00C66F2B" w:rsidRPr="00A17AD0" w:rsidRDefault="00C66F2B" w:rsidP="00C66F2B">
            <w:pPr>
              <w:suppressAutoHyphens/>
              <w:kinsoku w:val="0"/>
              <w:overflowPunct w:val="0"/>
              <w:autoSpaceDE w:val="0"/>
              <w:autoSpaceDN w:val="0"/>
              <w:adjustRightInd w:val="0"/>
              <w:snapToGrid w:val="0"/>
              <w:spacing w:after="120"/>
              <w:ind w:right="1134"/>
              <w:rPr>
                <w:rFonts w:eastAsia="SimSun"/>
                <w:spacing w:val="0"/>
                <w:w w:val="100"/>
                <w:kern w:val="0"/>
                <w:sz w:val="18"/>
                <w:szCs w:val="18"/>
              </w:rPr>
            </w:pPr>
          </w:p>
        </w:tc>
        <w:tc>
          <w:tcPr>
            <w:tcW w:w="385" w:type="dxa"/>
            <w:shd w:val="clear" w:color="auto" w:fill="auto"/>
          </w:tcPr>
          <w:p w14:paraId="539F1984"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 8</w:t>
            </w:r>
          </w:p>
        </w:tc>
        <w:tc>
          <w:tcPr>
            <w:tcW w:w="910" w:type="dxa"/>
          </w:tcPr>
          <w:p w14:paraId="19A2CFAC"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OP8</w:t>
            </w:r>
          </w:p>
        </w:tc>
        <w:tc>
          <w:tcPr>
            <w:tcW w:w="854" w:type="dxa"/>
          </w:tcPr>
          <w:p w14:paraId="1605B07C"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rPr>
            </w:pPr>
          </w:p>
        </w:tc>
        <w:tc>
          <w:tcPr>
            <w:tcW w:w="929" w:type="dxa"/>
          </w:tcPr>
          <w:p w14:paraId="735044F5"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rPr>
            </w:pPr>
          </w:p>
        </w:tc>
        <w:tc>
          <w:tcPr>
            <w:tcW w:w="499" w:type="dxa"/>
          </w:tcPr>
          <w:p w14:paraId="697268E2"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3107</w:t>
            </w:r>
          </w:p>
        </w:tc>
        <w:tc>
          <w:tcPr>
            <w:tcW w:w="913" w:type="dxa"/>
            <w:shd w:val="clear" w:color="auto" w:fill="auto"/>
          </w:tcPr>
          <w:p w14:paraId="652E85EF"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32)</w:t>
            </w:r>
          </w:p>
        </w:tc>
      </w:tr>
      <w:tr w:rsidR="00C66F2B" w:rsidRPr="00A17AD0" w14:paraId="6FC2CD3B" w14:textId="77777777" w:rsidTr="00B91B21">
        <w:trPr>
          <w:trHeight w:val="360"/>
        </w:trPr>
        <w:tc>
          <w:tcPr>
            <w:tcW w:w="2935" w:type="dxa"/>
            <w:shd w:val="clear" w:color="auto" w:fill="auto"/>
          </w:tcPr>
          <w:p w14:paraId="3B9C055A" w14:textId="77777777" w:rsidR="00C66F2B" w:rsidRPr="00A17AD0" w:rsidRDefault="00C66F2B" w:rsidP="00C66F2B">
            <w:pPr>
              <w:tabs>
                <w:tab w:val="left" w:pos="1269"/>
              </w:tabs>
              <w:suppressAutoHyphens/>
              <w:kinsoku w:val="0"/>
              <w:overflowPunct w:val="0"/>
              <w:autoSpaceDE w:val="0"/>
              <w:autoSpaceDN w:val="0"/>
              <w:adjustRightInd w:val="0"/>
              <w:snapToGrid w:val="0"/>
              <w:spacing w:after="120"/>
              <w:rPr>
                <w:rFonts w:eastAsia="SimSun"/>
                <w:spacing w:val="0"/>
                <w:w w:val="100"/>
                <w:kern w:val="0"/>
                <w:sz w:val="18"/>
                <w:szCs w:val="18"/>
                <w:lang w:eastAsia="en-US"/>
              </w:rPr>
            </w:pPr>
            <w:r w:rsidRPr="00A17AD0">
              <w:rPr>
                <w:rFonts w:eastAsiaTheme="minorHAnsi"/>
                <w:spacing w:val="0"/>
                <w:w w:val="100"/>
                <w:kern w:val="0"/>
                <w:sz w:val="18"/>
                <w:szCs w:val="18"/>
                <w:lang w:eastAsia="en-US"/>
              </w:rPr>
              <w:t>трет-БУТИЛПЕРОКСИИЗОПРОПИЛ-КАРБОНАТ</w:t>
            </w:r>
          </w:p>
        </w:tc>
        <w:tc>
          <w:tcPr>
            <w:tcW w:w="994" w:type="dxa"/>
            <w:shd w:val="clear" w:color="auto" w:fill="auto"/>
          </w:tcPr>
          <w:p w14:paraId="6B861387"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 62</w:t>
            </w:r>
          </w:p>
        </w:tc>
        <w:tc>
          <w:tcPr>
            <w:tcW w:w="440" w:type="dxa"/>
            <w:shd w:val="clear" w:color="auto" w:fill="auto"/>
          </w:tcPr>
          <w:p w14:paraId="11A806F9"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rPr>
            </w:pPr>
          </w:p>
        </w:tc>
        <w:tc>
          <w:tcPr>
            <w:tcW w:w="385" w:type="dxa"/>
            <w:shd w:val="clear" w:color="auto" w:fill="auto"/>
          </w:tcPr>
          <w:p w14:paraId="76204BB5" w14:textId="77777777" w:rsidR="00C66F2B" w:rsidRPr="00A17AD0" w:rsidRDefault="00C66F2B" w:rsidP="00C66F2B">
            <w:pPr>
              <w:suppressAutoHyphens/>
              <w:kinsoku w:val="0"/>
              <w:overflowPunct w:val="0"/>
              <w:autoSpaceDE w:val="0"/>
              <w:autoSpaceDN w:val="0"/>
              <w:adjustRightInd w:val="0"/>
              <w:snapToGrid w:val="0"/>
              <w:spacing w:after="120"/>
              <w:ind w:right="-1639"/>
              <w:rPr>
                <w:rFonts w:eastAsia="SimSun"/>
                <w:spacing w:val="0"/>
                <w:w w:val="100"/>
                <w:kern w:val="0"/>
                <w:sz w:val="18"/>
                <w:szCs w:val="18"/>
                <w:lang w:eastAsia="en-US"/>
              </w:rPr>
            </w:pPr>
            <w:r w:rsidRPr="00A17AD0">
              <w:rPr>
                <w:rFonts w:eastAsiaTheme="minorHAnsi"/>
                <w:spacing w:val="0"/>
                <w:w w:val="100"/>
                <w:kern w:val="0"/>
                <w:sz w:val="18"/>
                <w:szCs w:val="18"/>
                <w:lang w:eastAsia="en-US"/>
              </w:rPr>
              <w:t>≥ 38</w:t>
            </w:r>
          </w:p>
        </w:tc>
        <w:tc>
          <w:tcPr>
            <w:tcW w:w="385" w:type="dxa"/>
            <w:shd w:val="clear" w:color="auto" w:fill="auto"/>
          </w:tcPr>
          <w:p w14:paraId="50054302" w14:textId="77777777" w:rsidR="00C66F2B" w:rsidRPr="00A17AD0" w:rsidRDefault="00C66F2B" w:rsidP="00C66F2B">
            <w:pPr>
              <w:suppressAutoHyphens/>
              <w:kinsoku w:val="0"/>
              <w:overflowPunct w:val="0"/>
              <w:autoSpaceDE w:val="0"/>
              <w:autoSpaceDN w:val="0"/>
              <w:adjustRightInd w:val="0"/>
              <w:snapToGrid w:val="0"/>
              <w:spacing w:after="120"/>
              <w:ind w:right="1134"/>
              <w:rPr>
                <w:rFonts w:eastAsia="SimSun"/>
                <w:spacing w:val="0"/>
                <w:w w:val="100"/>
                <w:kern w:val="0"/>
                <w:sz w:val="18"/>
                <w:szCs w:val="18"/>
              </w:rPr>
            </w:pPr>
          </w:p>
        </w:tc>
        <w:tc>
          <w:tcPr>
            <w:tcW w:w="385" w:type="dxa"/>
            <w:shd w:val="clear" w:color="auto" w:fill="auto"/>
          </w:tcPr>
          <w:p w14:paraId="74E87F10"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rPr>
            </w:pPr>
          </w:p>
        </w:tc>
        <w:tc>
          <w:tcPr>
            <w:tcW w:w="910" w:type="dxa"/>
            <w:vAlign w:val="center"/>
          </w:tcPr>
          <w:p w14:paraId="165F72C4"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ОР7</w:t>
            </w:r>
          </w:p>
        </w:tc>
        <w:tc>
          <w:tcPr>
            <w:tcW w:w="854" w:type="dxa"/>
            <w:vAlign w:val="center"/>
          </w:tcPr>
          <w:p w14:paraId="66C276AF"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rPr>
            </w:pPr>
          </w:p>
        </w:tc>
        <w:tc>
          <w:tcPr>
            <w:tcW w:w="929" w:type="dxa"/>
            <w:vAlign w:val="center"/>
          </w:tcPr>
          <w:p w14:paraId="4D4FFB3A"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rPr>
            </w:pPr>
          </w:p>
        </w:tc>
        <w:tc>
          <w:tcPr>
            <w:tcW w:w="499" w:type="dxa"/>
            <w:vAlign w:val="center"/>
          </w:tcPr>
          <w:p w14:paraId="1065D03E"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3105</w:t>
            </w:r>
          </w:p>
        </w:tc>
        <w:tc>
          <w:tcPr>
            <w:tcW w:w="913" w:type="dxa"/>
            <w:shd w:val="clear" w:color="auto" w:fill="auto"/>
          </w:tcPr>
          <w:p w14:paraId="2CF28AC7"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rPr>
            </w:pPr>
          </w:p>
        </w:tc>
      </w:tr>
      <w:tr w:rsidR="00C66F2B" w:rsidRPr="00A17AD0" w14:paraId="45A5FD27" w14:textId="77777777" w:rsidTr="00B91B21">
        <w:trPr>
          <w:trHeight w:val="360"/>
        </w:trPr>
        <w:tc>
          <w:tcPr>
            <w:tcW w:w="2935" w:type="dxa"/>
            <w:shd w:val="clear" w:color="auto" w:fill="auto"/>
            <w:vAlign w:val="center"/>
          </w:tcPr>
          <w:p w14:paraId="1F484194" w14:textId="77777777" w:rsidR="00C66F2B" w:rsidRPr="00A17AD0" w:rsidRDefault="00C66F2B" w:rsidP="00C66F2B">
            <w:pPr>
              <w:tabs>
                <w:tab w:val="left" w:pos="1269"/>
              </w:tabs>
              <w:suppressAutoHyphens/>
              <w:kinsoku w:val="0"/>
              <w:overflowPunct w:val="0"/>
              <w:autoSpaceDE w:val="0"/>
              <w:autoSpaceDN w:val="0"/>
              <w:adjustRightInd w:val="0"/>
              <w:snapToGrid w:val="0"/>
              <w:spacing w:after="120"/>
              <w:rPr>
                <w:rFonts w:eastAsia="SimSun"/>
                <w:spacing w:val="0"/>
                <w:w w:val="100"/>
                <w:kern w:val="0"/>
                <w:sz w:val="18"/>
                <w:szCs w:val="18"/>
                <w:lang w:eastAsia="en-US"/>
              </w:rPr>
            </w:pPr>
            <w:r w:rsidRPr="00A17AD0">
              <w:rPr>
                <w:rFonts w:eastAsiaTheme="minorHAnsi"/>
                <w:spacing w:val="0"/>
                <w:w w:val="100"/>
                <w:kern w:val="0"/>
                <w:sz w:val="18"/>
                <w:szCs w:val="18"/>
                <w:lang w:eastAsia="en-US"/>
              </w:rPr>
              <w:t>трет-ГЕКСИЛПЕРОКСИПИВАЛАТ</w:t>
            </w:r>
          </w:p>
        </w:tc>
        <w:tc>
          <w:tcPr>
            <w:tcW w:w="994" w:type="dxa"/>
            <w:shd w:val="clear" w:color="auto" w:fill="auto"/>
            <w:vAlign w:val="center"/>
          </w:tcPr>
          <w:p w14:paraId="32088908"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 xml:space="preserve">≤52, устойчивая </w:t>
            </w:r>
            <w:r w:rsidRPr="00A17AD0">
              <w:rPr>
                <w:rFonts w:eastAsiaTheme="minorHAnsi"/>
                <w:spacing w:val="0"/>
                <w:w w:val="100"/>
                <w:kern w:val="0"/>
                <w:sz w:val="18"/>
                <w:szCs w:val="18"/>
                <w:lang w:eastAsia="en-US"/>
              </w:rPr>
              <w:lastRenderedPageBreak/>
              <w:t xml:space="preserve">дисперсия </w:t>
            </w:r>
            <w:r w:rsidRPr="00A17AD0">
              <w:rPr>
                <w:rFonts w:eastAsiaTheme="minorHAnsi"/>
                <w:spacing w:val="0"/>
                <w:w w:val="100"/>
                <w:kern w:val="0"/>
                <w:sz w:val="18"/>
                <w:szCs w:val="18"/>
                <w:lang w:eastAsia="en-US"/>
              </w:rPr>
              <w:br/>
              <w:t>в воде</w:t>
            </w:r>
          </w:p>
        </w:tc>
        <w:tc>
          <w:tcPr>
            <w:tcW w:w="440" w:type="dxa"/>
            <w:shd w:val="clear" w:color="auto" w:fill="auto"/>
            <w:vAlign w:val="center"/>
          </w:tcPr>
          <w:p w14:paraId="0C7DCF93"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rPr>
            </w:pPr>
          </w:p>
        </w:tc>
        <w:tc>
          <w:tcPr>
            <w:tcW w:w="385" w:type="dxa"/>
            <w:shd w:val="clear" w:color="auto" w:fill="auto"/>
            <w:vAlign w:val="center"/>
          </w:tcPr>
          <w:p w14:paraId="519101CF" w14:textId="77777777" w:rsidR="00C66F2B" w:rsidRPr="00A17AD0" w:rsidRDefault="00C66F2B" w:rsidP="00C66F2B">
            <w:pPr>
              <w:suppressAutoHyphens/>
              <w:kinsoku w:val="0"/>
              <w:overflowPunct w:val="0"/>
              <w:autoSpaceDE w:val="0"/>
              <w:autoSpaceDN w:val="0"/>
              <w:adjustRightInd w:val="0"/>
              <w:snapToGrid w:val="0"/>
              <w:spacing w:after="120"/>
              <w:ind w:right="-1639"/>
              <w:rPr>
                <w:rFonts w:eastAsia="SimSun"/>
                <w:spacing w:val="0"/>
                <w:w w:val="100"/>
                <w:kern w:val="0"/>
                <w:sz w:val="18"/>
                <w:szCs w:val="18"/>
              </w:rPr>
            </w:pPr>
          </w:p>
        </w:tc>
        <w:tc>
          <w:tcPr>
            <w:tcW w:w="385" w:type="dxa"/>
            <w:shd w:val="clear" w:color="auto" w:fill="auto"/>
            <w:vAlign w:val="center"/>
          </w:tcPr>
          <w:p w14:paraId="42FF4002" w14:textId="77777777" w:rsidR="00C66F2B" w:rsidRPr="00A17AD0" w:rsidRDefault="00C66F2B" w:rsidP="00C66F2B">
            <w:pPr>
              <w:suppressAutoHyphens/>
              <w:kinsoku w:val="0"/>
              <w:overflowPunct w:val="0"/>
              <w:autoSpaceDE w:val="0"/>
              <w:autoSpaceDN w:val="0"/>
              <w:adjustRightInd w:val="0"/>
              <w:snapToGrid w:val="0"/>
              <w:spacing w:after="120"/>
              <w:ind w:right="1134"/>
              <w:rPr>
                <w:rFonts w:eastAsia="SimSun"/>
                <w:spacing w:val="0"/>
                <w:w w:val="100"/>
                <w:kern w:val="0"/>
                <w:sz w:val="18"/>
                <w:szCs w:val="18"/>
              </w:rPr>
            </w:pPr>
          </w:p>
        </w:tc>
        <w:tc>
          <w:tcPr>
            <w:tcW w:w="385" w:type="dxa"/>
            <w:shd w:val="clear" w:color="auto" w:fill="auto"/>
            <w:vAlign w:val="center"/>
          </w:tcPr>
          <w:p w14:paraId="55477673"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rPr>
            </w:pPr>
          </w:p>
        </w:tc>
        <w:tc>
          <w:tcPr>
            <w:tcW w:w="910" w:type="dxa"/>
            <w:vAlign w:val="center"/>
          </w:tcPr>
          <w:p w14:paraId="3197FEEF" w14:textId="757A98A5"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OP8</w:t>
            </w:r>
          </w:p>
        </w:tc>
        <w:tc>
          <w:tcPr>
            <w:tcW w:w="854" w:type="dxa"/>
            <w:vAlign w:val="center"/>
          </w:tcPr>
          <w:p w14:paraId="2F1BD28B" w14:textId="1ED28B4C"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+15</w:t>
            </w:r>
          </w:p>
        </w:tc>
        <w:tc>
          <w:tcPr>
            <w:tcW w:w="929" w:type="dxa"/>
            <w:vAlign w:val="center"/>
          </w:tcPr>
          <w:p w14:paraId="5968EF6B" w14:textId="173FDEAC"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+20</w:t>
            </w:r>
          </w:p>
        </w:tc>
        <w:tc>
          <w:tcPr>
            <w:tcW w:w="499" w:type="dxa"/>
            <w:vAlign w:val="center"/>
          </w:tcPr>
          <w:p w14:paraId="29B5BC4E" w14:textId="77777777"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r w:rsidRPr="00A17AD0">
              <w:rPr>
                <w:rFonts w:eastAsiaTheme="minorHAnsi"/>
                <w:spacing w:val="0"/>
                <w:w w:val="100"/>
                <w:kern w:val="0"/>
                <w:sz w:val="18"/>
                <w:szCs w:val="18"/>
                <w:lang w:eastAsia="en-US"/>
              </w:rPr>
              <w:t>3117</w:t>
            </w:r>
          </w:p>
        </w:tc>
        <w:tc>
          <w:tcPr>
            <w:tcW w:w="913" w:type="dxa"/>
            <w:shd w:val="clear" w:color="auto" w:fill="auto"/>
          </w:tcPr>
          <w:p w14:paraId="3C05CD69" w14:textId="07C9FF91" w:rsidR="00C66F2B" w:rsidRPr="00A17AD0" w:rsidRDefault="00C66F2B" w:rsidP="00C66F2B">
            <w:pPr>
              <w:suppressAutoHyphens/>
              <w:kinsoku w:val="0"/>
              <w:overflowPunct w:val="0"/>
              <w:autoSpaceDE w:val="0"/>
              <w:autoSpaceDN w:val="0"/>
              <w:adjustRightInd w:val="0"/>
              <w:snapToGrid w:val="0"/>
              <w:spacing w:after="120"/>
              <w:ind w:right="7"/>
              <w:jc w:val="center"/>
              <w:rPr>
                <w:rFonts w:eastAsia="SimSun"/>
                <w:spacing w:val="0"/>
                <w:w w:val="100"/>
                <w:kern w:val="0"/>
                <w:sz w:val="18"/>
                <w:szCs w:val="18"/>
                <w:lang w:eastAsia="en-US"/>
              </w:rPr>
            </w:pPr>
          </w:p>
        </w:tc>
      </w:tr>
    </w:tbl>
    <w:p w14:paraId="0BED8A00" w14:textId="77777777" w:rsidR="00C66F2B" w:rsidRPr="00A17AD0" w:rsidRDefault="00C66F2B" w:rsidP="00C66F2B">
      <w:pPr>
        <w:suppressAutoHyphens/>
        <w:kinsoku w:val="0"/>
        <w:overflowPunct w:val="0"/>
        <w:autoSpaceDE w:val="0"/>
        <w:autoSpaceDN w:val="0"/>
        <w:adjustRightInd w:val="0"/>
        <w:snapToGrid w:val="0"/>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разделе «</w:t>
      </w:r>
      <w:r w:rsidRPr="00A17AD0">
        <w:rPr>
          <w:rFonts w:eastAsiaTheme="minorHAnsi"/>
          <w:i/>
          <w:iCs/>
          <w:spacing w:val="0"/>
          <w:w w:val="100"/>
          <w:kern w:val="0"/>
          <w:lang w:eastAsia="en-US"/>
        </w:rPr>
        <w:t>Замечания (касаются последней колонки таблицы в подразделе 2.2.52.4)</w:t>
      </w:r>
      <w:r w:rsidRPr="00A17AD0">
        <w:rPr>
          <w:rFonts w:eastAsiaTheme="minorHAnsi"/>
          <w:spacing w:val="0"/>
          <w:w w:val="100"/>
          <w:kern w:val="0"/>
          <w:lang w:eastAsia="en-US"/>
        </w:rPr>
        <w:t>:» добавить в конце следующую позицию:</w:t>
      </w:r>
    </w:p>
    <w:p w14:paraId="44A917D4" w14:textId="26237B97" w:rsidR="00B44FCE" w:rsidRPr="00A17AD0" w:rsidRDefault="00C66F2B" w:rsidP="00C66F2B">
      <w:pPr>
        <w:suppressAutoHyphens/>
        <w:kinsoku w:val="0"/>
        <w:overflowPunct w:val="0"/>
        <w:autoSpaceDE w:val="0"/>
        <w:autoSpaceDN w:val="0"/>
        <w:adjustRightInd w:val="0"/>
        <w:snapToGrid w:val="0"/>
        <w:spacing w:after="120"/>
        <w:ind w:left="1701" w:right="1134" w:firstLine="567"/>
        <w:jc w:val="both"/>
        <w:rPr>
          <w:rFonts w:eastAsia="SimSun" w:cs="Times New Roman"/>
          <w:spacing w:val="0"/>
          <w:w w:val="100"/>
          <w:kern w:val="0"/>
          <w:szCs w:val="20"/>
        </w:rPr>
      </w:pPr>
      <w:r w:rsidRPr="00A17AD0">
        <w:rPr>
          <w:rFonts w:eastAsiaTheme="minorHAnsi"/>
          <w:spacing w:val="0"/>
          <w:w w:val="100"/>
          <w:kern w:val="0"/>
          <w:lang w:eastAsia="en-US"/>
        </w:rPr>
        <w:t>«(32) Активный кислород ≤4,15 %».</w:t>
      </w:r>
    </w:p>
    <w:p w14:paraId="522C6382" w14:textId="77777777" w:rsidR="00711010" w:rsidRPr="00A17AD0" w:rsidRDefault="00711010" w:rsidP="00711010">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 xml:space="preserve">2.2.7.2.3.1.4 </w:t>
      </w:r>
      <w:r w:rsidRPr="00A17AD0">
        <w:rPr>
          <w:rFonts w:eastAsiaTheme="minorHAnsi"/>
          <w:spacing w:val="0"/>
          <w:w w:val="100"/>
          <w:kern w:val="0"/>
          <w:lang w:eastAsia="en-US"/>
        </w:rPr>
        <w:tab/>
        <w:t>Исключить текст и добавить «2.2.7.2.3.1.4</w:t>
      </w:r>
      <w:r w:rsidRPr="00A17AD0">
        <w:rPr>
          <w:rFonts w:eastAsiaTheme="minorHAnsi"/>
          <w:spacing w:val="0"/>
          <w:w w:val="100"/>
          <w:kern w:val="0"/>
          <w:lang w:eastAsia="en-US"/>
        </w:rPr>
        <w:tab/>
      </w:r>
      <w:r w:rsidRPr="00A17AD0">
        <w:rPr>
          <w:rFonts w:eastAsiaTheme="minorHAnsi"/>
          <w:i/>
          <w:iCs/>
          <w:spacing w:val="0"/>
          <w:w w:val="100"/>
          <w:kern w:val="0"/>
          <w:lang w:eastAsia="en-US"/>
        </w:rPr>
        <w:t>Исключен</w:t>
      </w:r>
      <w:r w:rsidRPr="00A17AD0">
        <w:rPr>
          <w:rFonts w:eastAsiaTheme="minorHAnsi"/>
          <w:spacing w:val="0"/>
          <w:w w:val="100"/>
          <w:kern w:val="0"/>
          <w:lang w:eastAsia="en-US"/>
        </w:rPr>
        <w:t>».</w:t>
      </w:r>
    </w:p>
    <w:p w14:paraId="0BF25968" w14:textId="77777777" w:rsidR="00711010" w:rsidRPr="00A17AD0" w:rsidRDefault="00711010" w:rsidP="00711010">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2.2.7.2.3.1.5</w:t>
      </w:r>
      <w:r w:rsidRPr="00A17AD0">
        <w:rPr>
          <w:rFonts w:eastAsiaTheme="minorHAnsi"/>
          <w:spacing w:val="0"/>
          <w:w w:val="100"/>
          <w:kern w:val="0"/>
          <w:lang w:eastAsia="en-US"/>
        </w:rPr>
        <w:tab/>
        <w:t>Исключить текст и добавить «2.2.7.2.3.1.5</w:t>
      </w:r>
      <w:r w:rsidRPr="00A17AD0">
        <w:rPr>
          <w:rFonts w:eastAsiaTheme="minorHAnsi"/>
          <w:spacing w:val="0"/>
          <w:w w:val="100"/>
          <w:kern w:val="0"/>
          <w:lang w:eastAsia="en-US"/>
        </w:rPr>
        <w:tab/>
      </w:r>
      <w:r w:rsidRPr="00A17AD0">
        <w:rPr>
          <w:rFonts w:eastAsiaTheme="minorHAnsi"/>
          <w:i/>
          <w:iCs/>
          <w:spacing w:val="0"/>
          <w:w w:val="100"/>
          <w:kern w:val="0"/>
          <w:lang w:eastAsia="en-US"/>
        </w:rPr>
        <w:t>Исключен</w:t>
      </w:r>
      <w:r w:rsidRPr="00A17AD0">
        <w:rPr>
          <w:rFonts w:eastAsiaTheme="minorHAnsi"/>
          <w:spacing w:val="0"/>
          <w:w w:val="100"/>
          <w:kern w:val="0"/>
          <w:lang w:eastAsia="en-US"/>
        </w:rPr>
        <w:t>».</w:t>
      </w:r>
    </w:p>
    <w:p w14:paraId="6B5CA2D3" w14:textId="77777777" w:rsidR="00711010" w:rsidRPr="00A17AD0" w:rsidRDefault="00711010" w:rsidP="00711010">
      <w:pPr>
        <w:tabs>
          <w:tab w:val="left" w:pos="2835"/>
        </w:tabs>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2.2.7.2.3.4.1 c)</w:t>
      </w:r>
      <w:r w:rsidRPr="00A17AD0">
        <w:rPr>
          <w:rFonts w:eastAsiaTheme="minorHAnsi"/>
          <w:spacing w:val="0"/>
          <w:w w:val="100"/>
          <w:kern w:val="0"/>
          <w:lang w:eastAsia="en-US"/>
        </w:rPr>
        <w:tab/>
      </w:r>
      <w:r w:rsidRPr="00A17AD0">
        <w:rPr>
          <w:rFonts w:eastAsiaTheme="minorHAnsi"/>
          <w:spacing w:val="0"/>
          <w:w w:val="100"/>
          <w:kern w:val="0"/>
          <w:lang w:eastAsia="en-US"/>
        </w:rPr>
        <w:tab/>
        <w:t>В первом предложении заменить «2.2.7.2.3.1.4» на «2.2.7.2.3.4.3».</w:t>
      </w:r>
    </w:p>
    <w:p w14:paraId="5BDF73C2" w14:textId="77777777" w:rsidR="00711010" w:rsidRPr="00A17AD0" w:rsidRDefault="00711010" w:rsidP="00711010">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2.2.7.2.3.4.3</w:t>
      </w:r>
      <w:r w:rsidRPr="00A17AD0">
        <w:rPr>
          <w:rFonts w:eastAsiaTheme="minorHAnsi"/>
          <w:spacing w:val="0"/>
          <w:w w:val="100"/>
          <w:kern w:val="0"/>
          <w:lang w:eastAsia="en-US"/>
        </w:rPr>
        <w:tab/>
        <w:t>Включить новый пункт 2.2.7.2.3.4.3 следующего содержания:</w:t>
      </w:r>
    </w:p>
    <w:p w14:paraId="2668C41A" w14:textId="77777777" w:rsidR="00711010" w:rsidRPr="00A17AD0" w:rsidRDefault="00711010" w:rsidP="00711010">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«2.2.7.2.3.4.3</w:t>
      </w:r>
      <w:r w:rsidRPr="00A17AD0">
        <w:rPr>
          <w:rFonts w:eastAsiaTheme="minorHAnsi"/>
          <w:spacing w:val="0"/>
          <w:w w:val="100"/>
          <w:kern w:val="0"/>
          <w:lang w:eastAsia="en-US"/>
        </w:rPr>
        <w:tab/>
      </w:r>
      <w:r w:rsidRPr="00A17AD0">
        <w:rPr>
          <w:rFonts w:eastAsiaTheme="minorHAnsi"/>
          <w:spacing w:val="0"/>
          <w:w w:val="100"/>
          <w:kern w:val="0"/>
          <w:lang w:eastAsia="en-US"/>
        </w:rPr>
        <w:tab/>
        <w:t xml:space="preserve">Образец материала в твердом состоянии, представляющий полное содержимое упаковки, должен погружаться на семь суток в воду при температуре внешней среды. Объем воды для испытаний должен быть достаточным для того, чтобы в конце </w:t>
      </w:r>
      <w:r w:rsidRPr="00A17AD0">
        <w:rPr>
          <w:rFonts w:eastAsiaTheme="minorHAnsi"/>
          <w:spacing w:val="0"/>
          <w:w w:val="100"/>
          <w:kern w:val="0"/>
          <w:lang w:eastAsia="en-US"/>
        </w:rPr>
        <w:br/>
        <w:t>7-суточного испытания оставшийся свободный объем непоглощенной и непрореагировавшей воды составлял по меньшей мере 10 % объема собственно испытываемого твердого образца. Начальное значение pH воды должно составлять 6−8, а максимальная проводимость — 1 мС/м при 20 ºC. После погружения испытываемого образца на 7 суток измеряется полная активность свободного объема воды».</w:t>
      </w:r>
    </w:p>
    <w:p w14:paraId="1C37DF22" w14:textId="77777777" w:rsidR="00711010" w:rsidRPr="00A17AD0" w:rsidRDefault="00711010" w:rsidP="00711010">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Изменить нумерацию пункта 2.2.7.2.3.4.3 на 2.2.7.2.3.4.4 и заменить «2.2.7.2.3.4.1 и 2.2.7.2.3.4.2» на «2.2.7.2.3.4.1, 2.2.7.2.3.4.2 и 2.2.7.2.3.4.3».</w:t>
      </w:r>
    </w:p>
    <w:p w14:paraId="2677CBFB" w14:textId="7FC52BE4" w:rsidR="00711010" w:rsidRPr="00A17AD0" w:rsidRDefault="00711010" w:rsidP="00711010">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2.2.8.1.5.2</w:t>
      </w:r>
      <w:r w:rsidRPr="00A17AD0">
        <w:rPr>
          <w:rFonts w:eastAsiaTheme="minorHAnsi"/>
          <w:spacing w:val="0"/>
          <w:w w:val="100"/>
          <w:kern w:val="0"/>
          <w:lang w:eastAsia="en-US"/>
        </w:rPr>
        <w:tab/>
        <w:t>Во втором предложении заменить «Руководящими принципами испытаний ОЭСР</w:t>
      </w:r>
      <w:r w:rsidRPr="00A17AD0">
        <w:rPr>
          <w:rFonts w:eastAsiaTheme="minorHAnsi"/>
          <w:spacing w:val="0"/>
          <w:w w:val="100"/>
          <w:kern w:val="0"/>
          <w:vertAlign w:val="superscript"/>
          <w:lang w:eastAsia="en-US"/>
        </w:rPr>
        <w:t>6, 7, 8, 9</w:t>
      </w:r>
      <w:r w:rsidRPr="00A17AD0">
        <w:rPr>
          <w:rFonts w:eastAsiaTheme="minorHAnsi"/>
          <w:spacing w:val="0"/>
          <w:w w:val="100"/>
          <w:kern w:val="0"/>
          <w:lang w:eastAsia="en-US"/>
        </w:rPr>
        <w:t>» на «Руководящими принципами испытаний ОЭСР № 404</w:t>
      </w:r>
      <w:r w:rsidRPr="00A17AD0">
        <w:rPr>
          <w:rFonts w:eastAsiaTheme="minorHAnsi"/>
          <w:spacing w:val="0"/>
          <w:w w:val="100"/>
          <w:kern w:val="0"/>
          <w:vertAlign w:val="superscript"/>
          <w:lang w:eastAsia="en-US"/>
        </w:rPr>
        <w:t>6</w:t>
      </w:r>
      <w:r w:rsidRPr="00A17AD0">
        <w:rPr>
          <w:rFonts w:eastAsiaTheme="minorHAnsi"/>
          <w:spacing w:val="0"/>
          <w:w w:val="100"/>
          <w:kern w:val="0"/>
          <w:lang w:eastAsia="en-US"/>
        </w:rPr>
        <w:t>, 435</w:t>
      </w:r>
      <w:r w:rsidRPr="00A17AD0">
        <w:rPr>
          <w:rFonts w:eastAsiaTheme="minorHAnsi"/>
          <w:spacing w:val="0"/>
          <w:w w:val="100"/>
          <w:kern w:val="0"/>
          <w:vertAlign w:val="superscript"/>
          <w:lang w:eastAsia="en-US"/>
        </w:rPr>
        <w:t>7</w:t>
      </w:r>
      <w:r w:rsidRPr="00A17AD0">
        <w:rPr>
          <w:rFonts w:eastAsiaTheme="minorHAnsi"/>
          <w:spacing w:val="0"/>
          <w:w w:val="100"/>
          <w:kern w:val="0"/>
          <w:lang w:eastAsia="en-US"/>
        </w:rPr>
        <w:t>, 431</w:t>
      </w:r>
      <w:r w:rsidRPr="00A17AD0">
        <w:rPr>
          <w:rFonts w:eastAsiaTheme="minorHAnsi"/>
          <w:spacing w:val="0"/>
          <w:w w:val="100"/>
          <w:kern w:val="0"/>
          <w:vertAlign w:val="superscript"/>
          <w:lang w:eastAsia="en-US"/>
        </w:rPr>
        <w:t xml:space="preserve">8 </w:t>
      </w:r>
      <w:r w:rsidRPr="00A17AD0">
        <w:rPr>
          <w:rFonts w:eastAsiaTheme="minorHAnsi"/>
          <w:spacing w:val="0"/>
          <w:w w:val="100"/>
          <w:kern w:val="0"/>
          <w:lang w:eastAsia="en-US"/>
        </w:rPr>
        <w:t>или 430</w:t>
      </w:r>
      <w:r w:rsidRPr="00A17AD0">
        <w:rPr>
          <w:rFonts w:eastAsiaTheme="minorHAnsi"/>
          <w:spacing w:val="0"/>
          <w:w w:val="100"/>
          <w:kern w:val="0"/>
          <w:vertAlign w:val="superscript"/>
          <w:lang w:eastAsia="en-US"/>
        </w:rPr>
        <w:t>9</w:t>
      </w:r>
      <w:r w:rsidRPr="00A17AD0">
        <w:rPr>
          <w:rFonts w:eastAsiaTheme="minorHAnsi"/>
          <w:spacing w:val="0"/>
          <w:w w:val="100"/>
          <w:kern w:val="0"/>
          <w:lang w:eastAsia="en-US"/>
        </w:rPr>
        <w:t>». В третьем предложении заменить «Руководящими принципами испытаний ОЭСР</w:t>
      </w:r>
      <w:r w:rsidRPr="00A17AD0">
        <w:rPr>
          <w:rFonts w:eastAsiaTheme="minorHAnsi"/>
          <w:spacing w:val="0"/>
          <w:w w:val="100"/>
          <w:kern w:val="0"/>
          <w:vertAlign w:val="superscript"/>
          <w:lang w:eastAsia="en-US"/>
        </w:rPr>
        <w:t>6, 7, 8, 9</w:t>
      </w:r>
      <w:r w:rsidRPr="00A17AD0">
        <w:rPr>
          <w:rFonts w:eastAsiaTheme="minorHAnsi"/>
          <w:spacing w:val="0"/>
          <w:w w:val="100"/>
          <w:kern w:val="0"/>
          <w:lang w:eastAsia="en-US"/>
        </w:rPr>
        <w:t>» на «одним из них или не классифицированные в соответствии с Руководящим принципом испытаний ОЭСР № 439</w:t>
      </w:r>
      <w:r w:rsidRPr="00A17AD0">
        <w:rPr>
          <w:rFonts w:eastAsiaTheme="minorHAnsi"/>
          <w:spacing w:val="0"/>
          <w:w w:val="100"/>
          <w:kern w:val="0"/>
          <w:vertAlign w:val="superscript"/>
          <w:lang w:eastAsia="en-US"/>
        </w:rPr>
        <w:t>10</w:t>
      </w:r>
      <w:r w:rsidRPr="00A17AD0">
        <w:rPr>
          <w:rFonts w:eastAsiaTheme="minorHAnsi"/>
          <w:spacing w:val="0"/>
          <w:w w:val="100"/>
          <w:kern w:val="0"/>
          <w:lang w:eastAsia="en-US"/>
        </w:rPr>
        <w:t>». В четвертом предложении исключить «</w:t>
      </w:r>
      <w:r w:rsidRPr="00A17AD0">
        <w:rPr>
          <w:rFonts w:eastAsiaTheme="minorHAnsi"/>
          <w:i/>
          <w:iCs/>
          <w:spacing w:val="0"/>
          <w:w w:val="100"/>
          <w:kern w:val="0"/>
          <w:lang w:eastAsia="en-US"/>
        </w:rPr>
        <w:t>in vitro</w:t>
      </w:r>
      <w:r w:rsidRPr="00A17AD0">
        <w:rPr>
          <w:rFonts w:eastAsiaTheme="minorHAnsi"/>
          <w:spacing w:val="0"/>
          <w:w w:val="100"/>
          <w:kern w:val="0"/>
          <w:lang w:eastAsia="en-US"/>
        </w:rPr>
        <w:t>». В конце добавить новое предложение следующего содержания: «Если результаты испытания указывают на то, что вещество или смесь являются коррозионными, притом что метод испытания не допускает проведения различия между группами упаковки, то данное вещество или смесь надлежит относить к группе упаковки I, если ни одно из других проведенных испытаний не указывает на отнесение к иной группе упаковки».</w:t>
      </w:r>
    </w:p>
    <w:p w14:paraId="5CD9319A" w14:textId="77777777" w:rsidR="00711010" w:rsidRPr="00FB3755" w:rsidRDefault="00711010" w:rsidP="00711010">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val="en-GB"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Добавить</w:t>
      </w:r>
      <w:r w:rsidRPr="00FB3755">
        <w:rPr>
          <w:rFonts w:eastAsiaTheme="minorHAnsi"/>
          <w:spacing w:val="0"/>
          <w:w w:val="100"/>
          <w:kern w:val="0"/>
          <w:lang w:val="en-GB" w:eastAsia="en-US"/>
        </w:rPr>
        <w:t xml:space="preserve"> </w:t>
      </w:r>
      <w:r w:rsidRPr="00A17AD0">
        <w:rPr>
          <w:rFonts w:eastAsiaTheme="minorHAnsi"/>
          <w:spacing w:val="0"/>
          <w:w w:val="100"/>
          <w:kern w:val="0"/>
          <w:lang w:eastAsia="en-US"/>
        </w:rPr>
        <w:t>сноску</w:t>
      </w:r>
      <w:r w:rsidRPr="00FB3755">
        <w:rPr>
          <w:rFonts w:eastAsiaTheme="minorHAnsi"/>
          <w:spacing w:val="0"/>
          <w:w w:val="100"/>
          <w:kern w:val="0"/>
          <w:lang w:val="en-GB" w:eastAsia="en-US"/>
        </w:rPr>
        <w:t xml:space="preserve"> 10 </w:t>
      </w:r>
      <w:r w:rsidRPr="00A17AD0">
        <w:rPr>
          <w:rFonts w:eastAsiaTheme="minorHAnsi"/>
          <w:spacing w:val="0"/>
          <w:w w:val="100"/>
          <w:kern w:val="0"/>
          <w:lang w:eastAsia="en-US"/>
        </w:rPr>
        <w:t>следующего</w:t>
      </w:r>
      <w:r w:rsidRPr="00FB3755">
        <w:rPr>
          <w:rFonts w:eastAsiaTheme="minorHAnsi"/>
          <w:spacing w:val="0"/>
          <w:w w:val="100"/>
          <w:kern w:val="0"/>
          <w:lang w:val="en-GB" w:eastAsia="en-US"/>
        </w:rPr>
        <w:t xml:space="preserve"> </w:t>
      </w:r>
      <w:r w:rsidRPr="00A17AD0">
        <w:rPr>
          <w:rFonts w:eastAsiaTheme="minorHAnsi"/>
          <w:spacing w:val="0"/>
          <w:w w:val="100"/>
          <w:kern w:val="0"/>
          <w:lang w:eastAsia="en-US"/>
        </w:rPr>
        <w:t>содержания</w:t>
      </w:r>
      <w:r w:rsidRPr="00FB3755">
        <w:rPr>
          <w:rFonts w:eastAsiaTheme="minorHAnsi"/>
          <w:spacing w:val="0"/>
          <w:w w:val="100"/>
          <w:kern w:val="0"/>
          <w:lang w:val="en-GB" w:eastAsia="en-US"/>
        </w:rPr>
        <w:t>: «</w:t>
      </w:r>
      <w:r w:rsidRPr="00FB3755">
        <w:rPr>
          <w:rFonts w:eastAsiaTheme="minorHAnsi"/>
          <w:spacing w:val="0"/>
          <w:w w:val="100"/>
          <w:kern w:val="0"/>
          <w:vertAlign w:val="superscript"/>
          <w:lang w:val="en-GB" w:eastAsia="en-US"/>
        </w:rPr>
        <w:t>10</w:t>
      </w:r>
      <w:r w:rsidRPr="00FB3755">
        <w:rPr>
          <w:rFonts w:eastAsiaTheme="minorHAnsi"/>
          <w:spacing w:val="0"/>
          <w:w w:val="100"/>
          <w:kern w:val="0"/>
          <w:lang w:val="en-GB" w:eastAsia="en-US"/>
        </w:rPr>
        <w:t xml:space="preserve"> </w:t>
      </w:r>
      <w:r w:rsidRPr="00FB3755">
        <w:rPr>
          <w:rFonts w:eastAsiaTheme="minorHAnsi"/>
          <w:i/>
          <w:iCs/>
          <w:spacing w:val="0"/>
          <w:w w:val="100"/>
          <w:kern w:val="0"/>
          <w:lang w:val="en-GB" w:eastAsia="en-US"/>
        </w:rPr>
        <w:t>OECD Guideline for the testing of chemicals No. 439 “In Vitro Skin Irritation: Reconstructed Human Epidermis Test Method” 2015</w:t>
      </w:r>
      <w:r w:rsidRPr="00FB3755">
        <w:rPr>
          <w:rFonts w:eastAsiaTheme="minorHAnsi"/>
          <w:spacing w:val="0"/>
          <w:w w:val="100"/>
          <w:kern w:val="0"/>
          <w:lang w:val="en-GB" w:eastAsia="en-US"/>
        </w:rPr>
        <w:t>».</w:t>
      </w:r>
    </w:p>
    <w:p w14:paraId="46E08678" w14:textId="580917AC"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7ED83720" w14:textId="77777777" w:rsidR="008D266E" w:rsidRPr="00A17AD0" w:rsidRDefault="008D266E" w:rsidP="008D266E">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Соответственно изменить нумерацию последующих сносок в главе 2.2.</w:t>
      </w:r>
    </w:p>
    <w:p w14:paraId="47C7D5AA" w14:textId="77777777" w:rsidR="008D266E" w:rsidRPr="00FB3755" w:rsidRDefault="008D266E" w:rsidP="008D266E">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val="en-GB" w:eastAsia="en-US"/>
        </w:rPr>
      </w:pPr>
      <w:r w:rsidRPr="00FB3755">
        <w:rPr>
          <w:rFonts w:eastAsiaTheme="minorHAnsi"/>
          <w:spacing w:val="0"/>
          <w:w w:val="100"/>
          <w:kern w:val="0"/>
          <w:lang w:val="en-GB" w:eastAsia="en-US"/>
        </w:rPr>
        <w:t>2.2.8.1.5.3 c) ii)</w:t>
      </w:r>
      <w:r w:rsidRPr="00FB3755">
        <w:rPr>
          <w:rFonts w:eastAsiaTheme="minorHAnsi"/>
          <w:spacing w:val="0"/>
          <w:w w:val="100"/>
          <w:kern w:val="0"/>
          <w:lang w:val="en-GB" w:eastAsia="en-US"/>
        </w:rPr>
        <w:tab/>
      </w:r>
      <w:r w:rsidRPr="00A17AD0">
        <w:rPr>
          <w:rFonts w:eastAsiaTheme="minorHAnsi"/>
          <w:spacing w:val="0"/>
          <w:w w:val="100"/>
          <w:kern w:val="0"/>
          <w:lang w:eastAsia="en-US"/>
        </w:rPr>
        <w:t>Заменить</w:t>
      </w:r>
      <w:r w:rsidRPr="00FB3755">
        <w:rPr>
          <w:rFonts w:eastAsiaTheme="minorHAnsi"/>
          <w:spacing w:val="0"/>
          <w:w w:val="100"/>
          <w:kern w:val="0"/>
          <w:lang w:val="en-GB" w:eastAsia="en-US"/>
        </w:rPr>
        <w:t xml:space="preserve"> «ISO 3574, Unified Numbering System (UNS) G10200 </w:t>
      </w:r>
      <w:r w:rsidRPr="00A17AD0">
        <w:rPr>
          <w:rFonts w:eastAsiaTheme="minorHAnsi"/>
          <w:spacing w:val="0"/>
          <w:w w:val="100"/>
          <w:kern w:val="0"/>
          <w:lang w:eastAsia="en-US"/>
        </w:rPr>
        <w:t>или</w:t>
      </w:r>
      <w:r w:rsidRPr="00FB3755">
        <w:rPr>
          <w:rFonts w:eastAsiaTheme="minorHAnsi"/>
          <w:spacing w:val="0"/>
          <w:w w:val="100"/>
          <w:kern w:val="0"/>
          <w:lang w:val="en-GB" w:eastAsia="en-US"/>
        </w:rPr>
        <w:t xml:space="preserve"> </w:t>
      </w:r>
      <w:r w:rsidRPr="00A17AD0">
        <w:rPr>
          <w:rFonts w:eastAsiaTheme="minorHAnsi"/>
          <w:spacing w:val="0"/>
          <w:w w:val="100"/>
          <w:kern w:val="0"/>
          <w:lang w:eastAsia="en-US"/>
        </w:rPr>
        <w:t>похожего</w:t>
      </w:r>
      <w:r w:rsidRPr="00FB3755">
        <w:rPr>
          <w:rFonts w:eastAsiaTheme="minorHAnsi"/>
          <w:spacing w:val="0"/>
          <w:w w:val="100"/>
          <w:kern w:val="0"/>
          <w:lang w:val="en-GB" w:eastAsia="en-US"/>
        </w:rPr>
        <w:t xml:space="preserve"> </w:t>
      </w:r>
      <w:r w:rsidRPr="00A17AD0">
        <w:rPr>
          <w:rFonts w:eastAsiaTheme="minorHAnsi"/>
          <w:spacing w:val="0"/>
          <w:w w:val="100"/>
          <w:kern w:val="0"/>
          <w:lang w:eastAsia="en-US"/>
        </w:rPr>
        <w:t>типа</w:t>
      </w:r>
      <w:r w:rsidRPr="00FB3755">
        <w:rPr>
          <w:rFonts w:eastAsiaTheme="minorHAnsi"/>
          <w:spacing w:val="0"/>
          <w:w w:val="100"/>
          <w:kern w:val="0"/>
          <w:lang w:val="en-GB" w:eastAsia="en-US"/>
        </w:rPr>
        <w:t xml:space="preserve">» </w:t>
      </w:r>
      <w:r w:rsidRPr="00A17AD0">
        <w:rPr>
          <w:rFonts w:eastAsiaTheme="minorHAnsi"/>
          <w:spacing w:val="0"/>
          <w:w w:val="100"/>
          <w:kern w:val="0"/>
          <w:lang w:eastAsia="en-US"/>
        </w:rPr>
        <w:t>на</w:t>
      </w:r>
      <w:r w:rsidRPr="00FB3755">
        <w:rPr>
          <w:rFonts w:eastAsiaTheme="minorHAnsi"/>
          <w:spacing w:val="0"/>
          <w:w w:val="100"/>
          <w:kern w:val="0"/>
          <w:lang w:val="en-GB" w:eastAsia="en-US"/>
        </w:rPr>
        <w:t xml:space="preserve"> «ISO 3574, Unified Numbering System (UNS) G10200».</w:t>
      </w:r>
    </w:p>
    <w:p w14:paraId="585CAB28" w14:textId="77777777" w:rsidR="008D266E" w:rsidRPr="00A17AD0" w:rsidRDefault="008D266E" w:rsidP="008D266E">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2.2.9.1.7 g)</w:t>
      </w:r>
      <w:r w:rsidRPr="00A17AD0">
        <w:rPr>
          <w:rFonts w:eastAsiaTheme="minorHAnsi"/>
          <w:spacing w:val="0"/>
          <w:w w:val="100"/>
          <w:kern w:val="0"/>
          <w:lang w:eastAsia="en-US"/>
        </w:rPr>
        <w:tab/>
      </w:r>
      <w:r w:rsidRPr="00A17AD0">
        <w:rPr>
          <w:rFonts w:eastAsiaTheme="minorHAnsi"/>
          <w:spacing w:val="0"/>
          <w:w w:val="100"/>
          <w:kern w:val="0"/>
          <w:lang w:eastAsia="en-US"/>
        </w:rPr>
        <w:tab/>
        <w:t>Изменить начало предложения следующим образом: «За исключением дисковых элементов, установленных в оборудовании (включая монтажные платы), изготовители...».</w:t>
      </w:r>
    </w:p>
    <w:p w14:paraId="761EF38C" w14:textId="77777777" w:rsidR="008D266E" w:rsidRPr="00A17AD0" w:rsidRDefault="008D266E" w:rsidP="008D266E">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Таблица 2.2.9.1.10.3.1</w:t>
      </w:r>
      <w:r w:rsidRPr="00A17AD0">
        <w:rPr>
          <w:rFonts w:eastAsiaTheme="minorHAnsi"/>
          <w:spacing w:val="0"/>
          <w:w w:val="100"/>
          <w:kern w:val="0"/>
          <w:lang w:eastAsia="en-US"/>
        </w:rPr>
        <w:tab/>
        <w:t>Не касается текста на русском языке.</w:t>
      </w:r>
    </w:p>
    <w:p w14:paraId="1C722FC8" w14:textId="77777777" w:rsidR="008D266E" w:rsidRPr="00A17AD0" w:rsidRDefault="008D266E" w:rsidP="008D266E">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2.2.9.1.10.4.3.4 а)</w:t>
      </w:r>
      <w:r w:rsidRPr="00A17AD0">
        <w:rPr>
          <w:rFonts w:eastAsiaTheme="minorHAnsi"/>
          <w:spacing w:val="0"/>
          <w:w w:val="100"/>
          <w:kern w:val="0"/>
          <w:lang w:eastAsia="en-US"/>
        </w:rPr>
        <w:tab/>
        <w:t>После подпункта i) добавить новое примечание следующего содержания:</w:t>
      </w:r>
    </w:p>
    <w:p w14:paraId="639FD11D" w14:textId="40956805" w:rsidR="008D266E" w:rsidRPr="00A17AD0" w:rsidRDefault="008D266E" w:rsidP="008D266E">
      <w:pPr>
        <w:tabs>
          <w:tab w:val="left" w:pos="4253"/>
        </w:tabs>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spacing w:val="0"/>
          <w:w w:val="100"/>
          <w:kern w:val="0"/>
          <w:lang w:eastAsia="en-US"/>
        </w:rPr>
        <w:tab/>
      </w:r>
      <w:r w:rsidRPr="00A17AD0">
        <w:rPr>
          <w:rFonts w:eastAsiaTheme="minorHAnsi"/>
          <w:i/>
          <w:iCs/>
          <w:spacing w:val="0"/>
          <w:w w:val="100"/>
          <w:kern w:val="0"/>
          <w:lang w:eastAsia="en-US"/>
        </w:rPr>
        <w:t>В этой ситуации, когда ЭК</w:t>
      </w:r>
      <w:r w:rsidRPr="00A17AD0">
        <w:rPr>
          <w:rFonts w:eastAsiaTheme="minorHAnsi"/>
          <w:i/>
          <w:iCs/>
          <w:spacing w:val="0"/>
          <w:w w:val="100"/>
          <w:kern w:val="0"/>
          <w:vertAlign w:val="subscript"/>
          <w:lang w:eastAsia="en-US"/>
        </w:rPr>
        <w:t>х</w:t>
      </w:r>
      <w:r w:rsidRPr="00A17AD0">
        <w:rPr>
          <w:rFonts w:eastAsiaTheme="minorHAnsi"/>
          <w:i/>
          <w:iCs/>
          <w:spacing w:val="0"/>
          <w:w w:val="100"/>
          <w:kern w:val="0"/>
          <w:lang w:eastAsia="en-US"/>
        </w:rPr>
        <w:t xml:space="preserve"> или NOEC испытанной смеси &gt;0,1 мг/л, нет необходимости относить смесь к </w:t>
      </w:r>
      <w:r w:rsidRPr="00A17AD0">
        <w:rPr>
          <w:rFonts w:eastAsiaTheme="minorHAnsi"/>
          <w:i/>
          <w:iCs/>
          <w:spacing w:val="0"/>
          <w:w w:val="100"/>
          <w:kern w:val="0"/>
          <w:lang w:eastAsia="en-US"/>
        </w:rPr>
        <w:lastRenderedPageBreak/>
        <w:t>категории длительно действующей опасности в соответствии с ДОПОГ</w:t>
      </w:r>
      <w:r w:rsidRPr="00A17AD0">
        <w:rPr>
          <w:rFonts w:eastAsiaTheme="minorHAnsi"/>
          <w:spacing w:val="0"/>
          <w:w w:val="100"/>
          <w:kern w:val="0"/>
          <w:lang w:eastAsia="en-US"/>
        </w:rPr>
        <w:t>».</w:t>
      </w:r>
    </w:p>
    <w:p w14:paraId="2430390B" w14:textId="324A2D76"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69091583" w14:textId="33BD30E6"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B846AF"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3.2</w:t>
      </w:r>
    </w:p>
    <w:p w14:paraId="6FD94444" w14:textId="77777777" w:rsidR="000F3023" w:rsidRPr="00A17AD0" w:rsidRDefault="000F3023" w:rsidP="000F3023">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3.2.1</w:t>
      </w:r>
      <w:r w:rsidRPr="00A17AD0">
        <w:rPr>
          <w:rFonts w:eastAsiaTheme="minorHAnsi"/>
          <w:spacing w:val="0"/>
          <w:w w:val="100"/>
          <w:kern w:val="0"/>
          <w:lang w:eastAsia="en-US"/>
        </w:rPr>
        <w:tab/>
      </w:r>
      <w:r w:rsidRPr="00A17AD0">
        <w:rPr>
          <w:rFonts w:eastAsiaTheme="minorHAnsi"/>
          <w:spacing w:val="0"/>
          <w:w w:val="100"/>
          <w:kern w:val="0"/>
          <w:lang w:eastAsia="en-US"/>
        </w:rPr>
        <w:tab/>
        <w:t>В пояснительных примечаниях к колонке 12 в последнем абзаце перед примечанием заменить «главу 6.9» на «главу 6.13».</w:t>
      </w:r>
    </w:p>
    <w:p w14:paraId="24C2209A" w14:textId="77777777" w:rsidR="00B44FCE" w:rsidRPr="00FB3755" w:rsidRDefault="00B44FCE" w:rsidP="00B44FCE">
      <w:pPr>
        <w:suppressAutoHyphens/>
        <w:kinsoku w:val="0"/>
        <w:overflowPunct w:val="0"/>
        <w:autoSpaceDE w:val="0"/>
        <w:autoSpaceDN w:val="0"/>
        <w:adjustRightInd w:val="0"/>
        <w:snapToGrid w:val="0"/>
        <w:spacing w:after="120"/>
        <w:ind w:left="1134" w:right="1134"/>
        <w:jc w:val="both"/>
        <w:rPr>
          <w:rFonts w:eastAsia="SimSun" w:cs="Times New Roman"/>
          <w:i/>
          <w:iCs/>
          <w:spacing w:val="0"/>
          <w:w w:val="100"/>
          <w:kern w:val="0"/>
          <w:szCs w:val="20"/>
          <w:lang w:val="en-GB"/>
        </w:rPr>
      </w:pPr>
      <w:r w:rsidRPr="00FB3755">
        <w:rPr>
          <w:rFonts w:eastAsia="SimSun" w:cs="Times New Roman"/>
          <w:i/>
          <w:iCs/>
          <w:spacing w:val="0"/>
          <w:w w:val="100"/>
          <w:kern w:val="0"/>
          <w:szCs w:val="20"/>
          <w:lang w:val="en-GB"/>
        </w:rPr>
        <w:t>Note by the secretariat: The Working Party may wish to check if, for FRP portable tank, it is needed to insert “For fibre-reinforced plastic portable tanks, see Chapter 6.9.” at the end of the explanations for column (10).</w:t>
      </w:r>
    </w:p>
    <w:p w14:paraId="46697F06" w14:textId="3E570D92" w:rsidR="00B44FCE" w:rsidRPr="00A17AD0" w:rsidRDefault="00632022" w:rsidP="00B44FCE">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(Справочный документ: ECE/TRANS/WP.15/AC.1/2021/24/Add.1, Глава 6.9, сопутствующая поправка)</w:t>
      </w:r>
    </w:p>
    <w:p w14:paraId="583AE32B" w14:textId="05090D7E"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BC0F84" w:rsidRPr="00A17AD0">
        <w:rPr>
          <w:rFonts w:eastAsia="Times New Roman" w:cs="Times New Roman"/>
          <w:b/>
          <w:spacing w:val="0"/>
          <w:w w:val="100"/>
          <w:kern w:val="0"/>
          <w:sz w:val="24"/>
          <w:szCs w:val="20"/>
          <w:lang w:eastAsia="en-US"/>
        </w:rPr>
        <w:t>Глава 3.2, таблица A</w:t>
      </w:r>
    </w:p>
    <w:p w14:paraId="2A4CF8FF" w14:textId="77777777" w:rsidR="00EF4326" w:rsidRPr="00A17AD0" w:rsidRDefault="00EF4326" w:rsidP="00EF4326">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ООН 1002: колонку 6 добавить «397».</w:t>
      </w:r>
    </w:p>
    <w:p w14:paraId="65F925A0" w14:textId="77777777" w:rsidR="00EF4326" w:rsidRPr="00A17AD0" w:rsidRDefault="00EF4326" w:rsidP="00EF4326">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xml:space="preserve">№ ООН 1012: в колонке 2 заменить обозначение и описание на «БУТИЛЕН». </w:t>
      </w:r>
      <w:r w:rsidRPr="00A17AD0">
        <w:rPr>
          <w:rFonts w:eastAsiaTheme="minorHAnsi"/>
          <w:spacing w:val="0"/>
          <w:w w:val="100"/>
          <w:kern w:val="0"/>
          <w:lang w:eastAsia="en-US"/>
        </w:rPr>
        <w:tab/>
        <w:t>В колонку 6 включить «398».</w:t>
      </w:r>
    </w:p>
    <w:p w14:paraId="222566E9" w14:textId="77777777" w:rsidR="00EF4326" w:rsidRPr="00A17AD0" w:rsidRDefault="00EF4326" w:rsidP="00EF4326">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Исключить пять позиций для № ООН 1169.</w:t>
      </w:r>
    </w:p>
    <w:p w14:paraId="0FE9AED2" w14:textId="77777777" w:rsidR="00EF4326" w:rsidRPr="00A17AD0" w:rsidRDefault="00EF4326" w:rsidP="00EF4326">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ООН 1197, группы упаковки II и III (пять позиций): изменить текст в колонке 2 следующим образом: «ЭКСТРАКТЫ ЖИДКИЕ для придания вкуса или аромата».</w:t>
      </w:r>
    </w:p>
    <w:p w14:paraId="6DD01243" w14:textId="323B606A"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36507C29" w14:textId="77777777" w:rsidR="00C21A94" w:rsidRPr="00A17AD0" w:rsidRDefault="00C21A94" w:rsidP="00C21A94">
      <w:pPr>
        <w:tabs>
          <w:tab w:val="left" w:pos="2835"/>
        </w:tabs>
        <w:suppressAutoHyphens/>
        <w:spacing w:after="120"/>
        <w:ind w:left="2800" w:right="1134" w:hanging="1666"/>
        <w:jc w:val="both"/>
        <w:rPr>
          <w:rFonts w:eastAsiaTheme="minorHAnsi"/>
          <w:color w:val="00B050"/>
          <w:spacing w:val="0"/>
          <w:w w:val="100"/>
          <w:kern w:val="0"/>
          <w:lang w:eastAsia="en-US"/>
        </w:rPr>
      </w:pPr>
      <w:r w:rsidRPr="00A17AD0">
        <w:rPr>
          <w:rFonts w:eastAsiaTheme="minorHAnsi"/>
          <w:color w:val="00B050"/>
          <w:spacing w:val="0"/>
          <w:w w:val="100"/>
          <w:kern w:val="0"/>
          <w:lang w:eastAsia="en-US"/>
        </w:rPr>
        <w:t>№ ООН 1345</w:t>
      </w:r>
      <w:r w:rsidRPr="00A17AD0">
        <w:rPr>
          <w:rFonts w:eastAsiaTheme="minorHAnsi"/>
          <w:color w:val="00B050"/>
          <w:spacing w:val="0"/>
          <w:w w:val="100"/>
          <w:kern w:val="0"/>
          <w:lang w:eastAsia="en-US"/>
        </w:rPr>
        <w:tab/>
        <w:t>В колонку 2 добавить «, размером не более 840 микрон с более 45 % каучука».</w:t>
      </w:r>
    </w:p>
    <w:p w14:paraId="1D51BC1C" w14:textId="1BCBF838"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08C6555A" w14:textId="77777777" w:rsidR="00C5308F" w:rsidRPr="00A17AD0" w:rsidRDefault="00C5308F" w:rsidP="00C5308F">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 ООН 1872</w:t>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В колонке 3b изменить «OT2» на «O2».</w:t>
      </w:r>
    </w:p>
    <w:p w14:paraId="3BC5215B" w14:textId="77777777" w:rsidR="00C5308F" w:rsidRPr="00A17AD0" w:rsidRDefault="00C5308F" w:rsidP="00C5308F">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В колонке 5 исключить «+6.1».</w:t>
      </w:r>
    </w:p>
    <w:p w14:paraId="149D7ABA" w14:textId="77777777" w:rsidR="00C5308F" w:rsidRPr="00A17AD0" w:rsidRDefault="00C5308F" w:rsidP="00C5308F">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В колонке 12 изменить «SGAN» на «SGAV».</w:t>
      </w:r>
    </w:p>
    <w:p w14:paraId="7879DCCD" w14:textId="77777777" w:rsidR="00C5308F" w:rsidRPr="00A17AD0" w:rsidRDefault="00C5308F" w:rsidP="00C5308F">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В колонку 17 включить «VC1 VC2 AP6 AP7».</w:t>
      </w:r>
    </w:p>
    <w:p w14:paraId="76189D41" w14:textId="77777777" w:rsidR="00C5308F" w:rsidRPr="00A17AD0" w:rsidRDefault="00C5308F" w:rsidP="00C5308F">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В колонке 18 исключить «CV28».</w:t>
      </w:r>
    </w:p>
    <w:p w14:paraId="2955BF53" w14:textId="77777777" w:rsidR="00C5308F" w:rsidRPr="00A17AD0" w:rsidRDefault="00C5308F" w:rsidP="00C5308F">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В колонке 20 изменить «56» на «50».</w:t>
      </w:r>
    </w:p>
    <w:p w14:paraId="49733999" w14:textId="04DF1891"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68ACE66C" w14:textId="77777777" w:rsidR="002246A5" w:rsidRPr="00A17AD0" w:rsidRDefault="002246A5" w:rsidP="002246A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ООН 1891: в колонке 3а заменить «6.1» на «3». В колонке 3b заменить «T1» на «FT1». В колонке 5 заменить «6.1» на «3+6.1». В колонке 7а заменить «100 мл» на «1 л». В колонке 7b заменить «E4» на «E2».</w:t>
      </w:r>
    </w:p>
    <w:p w14:paraId="4C10AADB" w14:textId="77777777" w:rsidR="002246A5" w:rsidRPr="00A17AD0" w:rsidRDefault="002246A5" w:rsidP="002246A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колонке 9b заменить «MP15» на «MP19».</w:t>
      </w:r>
    </w:p>
    <w:p w14:paraId="0974245A" w14:textId="445967AB" w:rsidR="00C77999" w:rsidRPr="00A17AD0" w:rsidRDefault="00C77999" w:rsidP="00C77999">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колонке 13 исключить «TE19». В колонке 19 заменить «S9 S19» на «S2 S19».</w:t>
      </w:r>
    </w:p>
    <w:p w14:paraId="47A341B3" w14:textId="3871246C" w:rsidR="00C77999" w:rsidRPr="00A17AD0" w:rsidRDefault="00C77999">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 xml:space="preserve"> </w:t>
      </w:r>
    </w:p>
    <w:p w14:paraId="5D1C41EC" w14:textId="77777777" w:rsidR="00C77999" w:rsidRPr="00A17AD0" w:rsidRDefault="00C77999" w:rsidP="00C77999">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колонке 20 заменить «60» на «336».</w:t>
      </w:r>
    </w:p>
    <w:p w14:paraId="57F84246" w14:textId="77777777" w:rsidR="00C77999" w:rsidRPr="00FB3755" w:rsidRDefault="00C77999" w:rsidP="00C77999">
      <w:pPr>
        <w:suppressAutoHyphens/>
        <w:kinsoku w:val="0"/>
        <w:overflowPunct w:val="0"/>
        <w:autoSpaceDE w:val="0"/>
        <w:autoSpaceDN w:val="0"/>
        <w:adjustRightInd w:val="0"/>
        <w:snapToGrid w:val="0"/>
        <w:spacing w:after="120"/>
        <w:ind w:left="2268" w:right="1134" w:hanging="1134"/>
        <w:jc w:val="both"/>
        <w:rPr>
          <w:rFonts w:eastAsia="SimSun" w:cs="Times New Roman"/>
          <w:spacing w:val="0"/>
          <w:w w:val="100"/>
          <w:kern w:val="0"/>
          <w:szCs w:val="20"/>
        </w:rPr>
      </w:pPr>
      <w:r w:rsidRPr="00A17AD0">
        <w:rPr>
          <w:rFonts w:eastAsia="SimSun" w:cs="Times New Roman"/>
          <w:spacing w:val="0"/>
          <w:w w:val="100"/>
          <w:kern w:val="0"/>
          <w:szCs w:val="20"/>
        </w:rPr>
        <w:tab/>
      </w:r>
      <w:r w:rsidRPr="00A17AD0">
        <w:rPr>
          <w:rFonts w:eastAsiaTheme="minorHAnsi"/>
          <w:spacing w:val="0"/>
          <w:w w:val="100"/>
          <w:kern w:val="0"/>
          <w:lang w:eastAsia="en-US"/>
        </w:rPr>
        <w:t xml:space="preserve">В колонке </w:t>
      </w:r>
      <w:r w:rsidRPr="00FB3755">
        <w:rPr>
          <w:rFonts w:eastAsia="SimSun" w:cs="Times New Roman"/>
          <w:spacing w:val="0"/>
          <w:w w:val="100"/>
          <w:kern w:val="0"/>
          <w:szCs w:val="20"/>
        </w:rPr>
        <w:t xml:space="preserve">14, </w:t>
      </w:r>
      <w:r w:rsidRPr="00A17AD0">
        <w:rPr>
          <w:rFonts w:eastAsiaTheme="minorHAnsi"/>
          <w:spacing w:val="0"/>
          <w:w w:val="100"/>
          <w:kern w:val="0"/>
          <w:lang w:eastAsia="en-US"/>
        </w:rPr>
        <w:t xml:space="preserve">заменить </w:t>
      </w:r>
      <w:r w:rsidRPr="00FB3755">
        <w:rPr>
          <w:rFonts w:eastAsia="SimSun" w:cs="Times New Roman"/>
          <w:spacing w:val="0"/>
          <w:w w:val="100"/>
          <w:kern w:val="0"/>
          <w:szCs w:val="20"/>
        </w:rPr>
        <w:t>“</w:t>
      </w:r>
      <w:r w:rsidRPr="00A17AD0">
        <w:rPr>
          <w:rFonts w:eastAsia="SimSun" w:cs="Times New Roman"/>
          <w:spacing w:val="0"/>
          <w:w w:val="100"/>
          <w:kern w:val="0"/>
          <w:szCs w:val="20"/>
        </w:rPr>
        <w:t>AT</w:t>
      </w:r>
      <w:r w:rsidRPr="00FB3755">
        <w:rPr>
          <w:rFonts w:eastAsia="SimSun" w:cs="Times New Roman"/>
          <w:spacing w:val="0"/>
          <w:w w:val="100"/>
          <w:kern w:val="0"/>
          <w:szCs w:val="20"/>
        </w:rPr>
        <w:t xml:space="preserve">” </w:t>
      </w:r>
      <w:r w:rsidRPr="00A17AD0">
        <w:rPr>
          <w:rFonts w:eastAsiaTheme="minorHAnsi"/>
          <w:spacing w:val="0"/>
          <w:w w:val="100"/>
          <w:kern w:val="0"/>
          <w:lang w:eastAsia="en-US"/>
        </w:rPr>
        <w:t xml:space="preserve">на </w:t>
      </w:r>
      <w:r w:rsidRPr="00FB3755">
        <w:rPr>
          <w:rFonts w:eastAsia="SimSun" w:cs="Times New Roman"/>
          <w:spacing w:val="0"/>
          <w:w w:val="100"/>
          <w:kern w:val="0"/>
          <w:szCs w:val="20"/>
        </w:rPr>
        <w:t>“</w:t>
      </w:r>
      <w:r w:rsidRPr="00A17AD0">
        <w:rPr>
          <w:rFonts w:eastAsia="SimSun" w:cs="Times New Roman"/>
          <w:spacing w:val="0"/>
          <w:w w:val="100"/>
          <w:kern w:val="0"/>
          <w:szCs w:val="20"/>
        </w:rPr>
        <w:t>FL</w:t>
      </w:r>
      <w:r w:rsidRPr="00FB3755">
        <w:rPr>
          <w:rFonts w:eastAsia="SimSun" w:cs="Times New Roman"/>
          <w:spacing w:val="0"/>
          <w:w w:val="100"/>
          <w:kern w:val="0"/>
          <w:szCs w:val="20"/>
        </w:rPr>
        <w:t>”.</w:t>
      </w:r>
    </w:p>
    <w:p w14:paraId="6569D0ED" w14:textId="04B8E19A"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51D09FF1" w14:textId="77777777" w:rsidR="00C73DD7" w:rsidRPr="00A17AD0" w:rsidRDefault="00C73DD7" w:rsidP="00C73DD7">
      <w:pPr>
        <w:pageBreakBefore/>
        <w:tabs>
          <w:tab w:val="left" w:pos="2835"/>
        </w:tabs>
        <w:suppressAutoHyphens/>
        <w:spacing w:after="120"/>
        <w:ind w:left="2801" w:right="1134" w:hanging="16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lastRenderedPageBreak/>
        <w:t>№ ООН 2015</w:t>
      </w:r>
      <w:r w:rsidRPr="00A17AD0">
        <w:rPr>
          <w:rFonts w:eastAsiaTheme="minorHAnsi"/>
          <w:color w:val="00B050"/>
          <w:spacing w:val="0"/>
          <w:w w:val="100"/>
          <w:kern w:val="0"/>
          <w:lang w:eastAsia="en-US"/>
        </w:rPr>
        <w:tab/>
        <w:t>В первой позиции, в колонке 2, перед существующим текстом включить «ВОДОРОДА ПЕРОКСИД СТАБИЛИЗИРОВАННЫЙ или».</w:t>
      </w:r>
    </w:p>
    <w:p w14:paraId="1AA785AB" w14:textId="562314FA"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045076E1" w14:textId="77777777" w:rsidR="00E809EE" w:rsidRPr="00A17AD0" w:rsidRDefault="00E809EE" w:rsidP="00E809EE">
      <w:pPr>
        <w:suppressAutoHyphens/>
        <w:snapToGrid w:val="0"/>
        <w:spacing w:before="120" w:after="120" w:line="240" w:lineRule="auto"/>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Для № ООН 2426 изменить наименование и описание в колонке 2 следующим образом: «АММОНИЯ НИТРАТ ЖИДКИЙ (горячий концентрированный раствор)».</w:t>
      </w:r>
    </w:p>
    <w:p w14:paraId="0161AD7F" w14:textId="6B397F6C"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30635354" w14:textId="77777777" w:rsidR="006254CA" w:rsidRPr="00A17AD0" w:rsidRDefault="006254CA" w:rsidP="006254CA">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Для № ООН 2908–2911 в колонке 15 заменить код ограничения проезда через туннели знаком «(─)».</w:t>
      </w:r>
    </w:p>
    <w:p w14:paraId="6EA975CB" w14:textId="2A240C45"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1B102DBA" w14:textId="77777777" w:rsidR="009C7264" w:rsidRPr="00A17AD0" w:rsidRDefault="009C7264" w:rsidP="009C7264">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ООН 3208, группа упаковки II: в колонке 7b заменить «E0» на «E2».</w:t>
      </w:r>
    </w:p>
    <w:p w14:paraId="56B6F6FC" w14:textId="77777777" w:rsidR="009C7264" w:rsidRPr="00A17AD0" w:rsidRDefault="009C7264" w:rsidP="009C7264">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ООН 3209, группа упаковки II: в колонке 7b заменить «E2» на «E0».</w:t>
      </w:r>
    </w:p>
    <w:p w14:paraId="442E0726" w14:textId="77777777" w:rsidR="009C7264" w:rsidRPr="00A17AD0" w:rsidRDefault="009C7264" w:rsidP="009C7264">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ООН 3269, группы упаковки II и III, и № ООН 3527, группы упаковки II и III: в колонке 7b заменить «E0» на «См. СП 340 в главе 3.3».</w:t>
      </w:r>
    </w:p>
    <w:p w14:paraId="0B83B856" w14:textId="069E433B"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0AAA56AC" w14:textId="77777777" w:rsidR="004B5A61" w:rsidRPr="00A17AD0" w:rsidRDefault="004B5A61" w:rsidP="004B5A61">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 ООН 3509</w:t>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В колонку 17 включить «VC1».</w:t>
      </w:r>
    </w:p>
    <w:p w14:paraId="54037799" w14:textId="2ABCDEE1"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58BC5570" w14:textId="77777777" w:rsidR="00712414" w:rsidRPr="00A17AD0" w:rsidRDefault="00712414" w:rsidP="00712414">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 ООН 3536</w:t>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В колонке 15 в верхней части ячейки заменить «–» на «2».</w:t>
      </w:r>
    </w:p>
    <w:p w14:paraId="1522BBF2" w14:textId="02823FF0"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7D40B2BF" w14:textId="77777777" w:rsidR="000645D0" w:rsidRPr="00A17AD0" w:rsidRDefault="000645D0" w:rsidP="000645D0">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 ООН 3538: в колонку 6 добавить «396».</w:t>
      </w:r>
    </w:p>
    <w:p w14:paraId="01032617" w14:textId="569E76F4"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719C2868" w14:textId="77777777" w:rsidR="000122ED" w:rsidRPr="00A17AD0" w:rsidRDefault="000122ED" w:rsidP="000122ED">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Для всех номеров ООН, которым в колонке 6 назначено специальное положение 386, включить «676» в колонку 6. Относится к № ООН 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и 3534.</w:t>
      </w:r>
    </w:p>
    <w:p w14:paraId="502B6BBD" w14:textId="5C62BC54"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50227BB6" w14:textId="77777777" w:rsidR="00204868" w:rsidRPr="00A17AD0" w:rsidRDefault="00204868" w:rsidP="00204868">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Добавить следующую новую позицию:</w:t>
      </w:r>
    </w:p>
    <w:p w14:paraId="55F0D121" w14:textId="00673C0D" w:rsidR="00204868" w:rsidRPr="00A17AD0" w:rsidRDefault="00204868" w:rsidP="00204868">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p>
    <w:tbl>
      <w:tblPr>
        <w:tblW w:w="5000" w:type="pct"/>
        <w:tblLayout w:type="fixed"/>
        <w:tblLook w:val="04A0" w:firstRow="1" w:lastRow="0" w:firstColumn="1" w:lastColumn="0" w:noHBand="0" w:noVBand="1"/>
      </w:tblPr>
      <w:tblGrid>
        <w:gridCol w:w="597"/>
        <w:gridCol w:w="1951"/>
        <w:gridCol w:w="541"/>
        <w:gridCol w:w="531"/>
        <w:gridCol w:w="435"/>
        <w:gridCol w:w="449"/>
        <w:gridCol w:w="489"/>
        <w:gridCol w:w="793"/>
        <w:gridCol w:w="605"/>
        <w:gridCol w:w="730"/>
        <w:gridCol w:w="647"/>
        <w:gridCol w:w="660"/>
        <w:gridCol w:w="568"/>
        <w:gridCol w:w="632"/>
      </w:tblGrid>
      <w:tr w:rsidR="00204868" w:rsidRPr="00A17AD0" w14:paraId="13602177" w14:textId="77777777" w:rsidTr="00B91B21">
        <w:tc>
          <w:tcPr>
            <w:tcW w:w="310" w:type="pct"/>
            <w:tcBorders>
              <w:top w:val="single" w:sz="4" w:space="0" w:color="auto"/>
              <w:left w:val="single" w:sz="4" w:space="0" w:color="auto"/>
              <w:bottom w:val="single" w:sz="4" w:space="0" w:color="auto"/>
              <w:right w:val="single" w:sz="4" w:space="0" w:color="auto"/>
            </w:tcBorders>
            <w:shd w:val="clear" w:color="auto" w:fill="auto"/>
          </w:tcPr>
          <w:p w14:paraId="1293C664"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(1)</w:t>
            </w:r>
          </w:p>
        </w:tc>
        <w:tc>
          <w:tcPr>
            <w:tcW w:w="1013" w:type="pct"/>
            <w:tcBorders>
              <w:top w:val="single" w:sz="4" w:space="0" w:color="auto"/>
              <w:left w:val="nil"/>
              <w:bottom w:val="single" w:sz="4" w:space="0" w:color="auto"/>
              <w:right w:val="single" w:sz="4" w:space="0" w:color="auto"/>
            </w:tcBorders>
            <w:shd w:val="clear" w:color="auto" w:fill="auto"/>
          </w:tcPr>
          <w:p w14:paraId="4A2EB747" w14:textId="77777777" w:rsidR="00204868" w:rsidRPr="00A17AD0" w:rsidRDefault="00204868" w:rsidP="00204868">
            <w:pPr>
              <w:spacing w:line="240" w:lineRule="auto"/>
              <w:rPr>
                <w:rFonts w:eastAsiaTheme="minorHAnsi"/>
                <w:spacing w:val="0"/>
                <w:w w:val="100"/>
                <w:kern w:val="0"/>
                <w:sz w:val="18"/>
                <w:szCs w:val="18"/>
                <w:lang w:eastAsia="en-US"/>
              </w:rPr>
            </w:pPr>
            <w:r w:rsidRPr="00A17AD0">
              <w:rPr>
                <w:rFonts w:eastAsiaTheme="minorHAnsi"/>
                <w:spacing w:val="0"/>
                <w:w w:val="100"/>
                <w:kern w:val="0"/>
                <w:sz w:val="18"/>
                <w:szCs w:val="18"/>
                <w:lang w:eastAsia="en-US"/>
              </w:rPr>
              <w:t>(2)</w:t>
            </w:r>
          </w:p>
        </w:tc>
        <w:tc>
          <w:tcPr>
            <w:tcW w:w="281" w:type="pct"/>
            <w:tcBorders>
              <w:top w:val="single" w:sz="4" w:space="0" w:color="auto"/>
              <w:left w:val="nil"/>
              <w:bottom w:val="single" w:sz="4" w:space="0" w:color="auto"/>
              <w:right w:val="single" w:sz="4" w:space="0" w:color="auto"/>
            </w:tcBorders>
            <w:shd w:val="clear" w:color="auto" w:fill="auto"/>
          </w:tcPr>
          <w:p w14:paraId="7D3A0D89"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(3a)</w:t>
            </w:r>
          </w:p>
        </w:tc>
        <w:tc>
          <w:tcPr>
            <w:tcW w:w="276" w:type="pct"/>
            <w:tcBorders>
              <w:top w:val="single" w:sz="4" w:space="0" w:color="auto"/>
              <w:left w:val="nil"/>
              <w:bottom w:val="single" w:sz="4" w:space="0" w:color="auto"/>
              <w:right w:val="single" w:sz="4" w:space="0" w:color="auto"/>
            </w:tcBorders>
            <w:shd w:val="clear" w:color="auto" w:fill="auto"/>
          </w:tcPr>
          <w:p w14:paraId="37262C71"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(3b)</w:t>
            </w:r>
          </w:p>
        </w:tc>
        <w:tc>
          <w:tcPr>
            <w:tcW w:w="226" w:type="pct"/>
            <w:tcBorders>
              <w:top w:val="single" w:sz="4" w:space="0" w:color="auto"/>
              <w:left w:val="nil"/>
              <w:bottom w:val="single" w:sz="4" w:space="0" w:color="auto"/>
              <w:right w:val="single" w:sz="4" w:space="0" w:color="auto"/>
            </w:tcBorders>
            <w:shd w:val="clear" w:color="auto" w:fill="auto"/>
          </w:tcPr>
          <w:p w14:paraId="4E83C5A3"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(4)</w:t>
            </w:r>
          </w:p>
        </w:tc>
        <w:tc>
          <w:tcPr>
            <w:tcW w:w="233" w:type="pct"/>
            <w:tcBorders>
              <w:top w:val="single" w:sz="4" w:space="0" w:color="auto"/>
              <w:left w:val="nil"/>
              <w:bottom w:val="single" w:sz="4" w:space="0" w:color="auto"/>
              <w:right w:val="single" w:sz="4" w:space="0" w:color="auto"/>
            </w:tcBorders>
            <w:shd w:val="clear" w:color="auto" w:fill="auto"/>
          </w:tcPr>
          <w:p w14:paraId="3041EF35"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(5)</w:t>
            </w:r>
          </w:p>
        </w:tc>
        <w:tc>
          <w:tcPr>
            <w:tcW w:w="254" w:type="pct"/>
            <w:tcBorders>
              <w:top w:val="single" w:sz="4" w:space="0" w:color="auto"/>
              <w:left w:val="nil"/>
              <w:bottom w:val="single" w:sz="4" w:space="0" w:color="auto"/>
              <w:right w:val="single" w:sz="4" w:space="0" w:color="auto"/>
            </w:tcBorders>
            <w:shd w:val="clear" w:color="auto" w:fill="auto"/>
          </w:tcPr>
          <w:p w14:paraId="6C829ACB"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(6)</w:t>
            </w:r>
          </w:p>
        </w:tc>
        <w:tc>
          <w:tcPr>
            <w:tcW w:w="412" w:type="pct"/>
            <w:tcBorders>
              <w:top w:val="single" w:sz="4" w:space="0" w:color="auto"/>
              <w:left w:val="nil"/>
              <w:bottom w:val="single" w:sz="4" w:space="0" w:color="auto"/>
              <w:right w:val="single" w:sz="4" w:space="0" w:color="auto"/>
            </w:tcBorders>
            <w:shd w:val="clear" w:color="auto" w:fill="auto"/>
          </w:tcPr>
          <w:p w14:paraId="69795614"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(7a)</w:t>
            </w:r>
          </w:p>
        </w:tc>
        <w:tc>
          <w:tcPr>
            <w:tcW w:w="314" w:type="pct"/>
            <w:tcBorders>
              <w:top w:val="single" w:sz="4" w:space="0" w:color="auto"/>
              <w:left w:val="nil"/>
              <w:bottom w:val="single" w:sz="4" w:space="0" w:color="auto"/>
              <w:right w:val="single" w:sz="4" w:space="0" w:color="auto"/>
            </w:tcBorders>
            <w:shd w:val="clear" w:color="auto" w:fill="auto"/>
          </w:tcPr>
          <w:p w14:paraId="6EE832AD"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(7b)</w:t>
            </w:r>
          </w:p>
        </w:tc>
        <w:tc>
          <w:tcPr>
            <w:tcW w:w="379" w:type="pct"/>
            <w:tcBorders>
              <w:top w:val="single" w:sz="4" w:space="0" w:color="auto"/>
              <w:left w:val="nil"/>
              <w:bottom w:val="single" w:sz="4" w:space="0" w:color="auto"/>
              <w:right w:val="single" w:sz="4" w:space="0" w:color="auto"/>
            </w:tcBorders>
            <w:shd w:val="clear" w:color="auto" w:fill="auto"/>
          </w:tcPr>
          <w:p w14:paraId="5CED08E3"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(8)</w:t>
            </w:r>
          </w:p>
        </w:tc>
        <w:tc>
          <w:tcPr>
            <w:tcW w:w="336" w:type="pct"/>
            <w:tcBorders>
              <w:top w:val="single" w:sz="4" w:space="0" w:color="auto"/>
              <w:left w:val="nil"/>
              <w:bottom w:val="single" w:sz="4" w:space="0" w:color="auto"/>
              <w:right w:val="single" w:sz="4" w:space="0" w:color="auto"/>
            </w:tcBorders>
            <w:shd w:val="clear" w:color="auto" w:fill="auto"/>
          </w:tcPr>
          <w:p w14:paraId="0C7AD7FE"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(9a)</w:t>
            </w:r>
          </w:p>
        </w:tc>
        <w:tc>
          <w:tcPr>
            <w:tcW w:w="343" w:type="pct"/>
            <w:tcBorders>
              <w:top w:val="single" w:sz="4" w:space="0" w:color="auto"/>
              <w:left w:val="nil"/>
              <w:bottom w:val="single" w:sz="4" w:space="0" w:color="auto"/>
              <w:right w:val="single" w:sz="4" w:space="0" w:color="auto"/>
            </w:tcBorders>
            <w:shd w:val="clear" w:color="auto" w:fill="auto"/>
          </w:tcPr>
          <w:p w14:paraId="5FBCD17C"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(9b)</w:t>
            </w:r>
          </w:p>
        </w:tc>
        <w:tc>
          <w:tcPr>
            <w:tcW w:w="295" w:type="pct"/>
            <w:tcBorders>
              <w:top w:val="single" w:sz="4" w:space="0" w:color="auto"/>
              <w:left w:val="nil"/>
              <w:bottom w:val="single" w:sz="4" w:space="0" w:color="auto"/>
              <w:right w:val="single" w:sz="4" w:space="0" w:color="auto"/>
            </w:tcBorders>
            <w:shd w:val="clear" w:color="auto" w:fill="auto"/>
          </w:tcPr>
          <w:p w14:paraId="69BD744F"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(10)</w:t>
            </w:r>
          </w:p>
        </w:tc>
        <w:tc>
          <w:tcPr>
            <w:tcW w:w="328" w:type="pct"/>
            <w:tcBorders>
              <w:top w:val="single" w:sz="4" w:space="0" w:color="auto"/>
              <w:left w:val="nil"/>
              <w:bottom w:val="single" w:sz="4" w:space="0" w:color="auto"/>
              <w:right w:val="single" w:sz="4" w:space="0" w:color="auto"/>
            </w:tcBorders>
            <w:shd w:val="clear" w:color="auto" w:fill="auto"/>
          </w:tcPr>
          <w:p w14:paraId="2423FAFA"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(11)</w:t>
            </w:r>
          </w:p>
        </w:tc>
      </w:tr>
      <w:tr w:rsidR="00204868" w:rsidRPr="00A17AD0" w14:paraId="6D0BDD69" w14:textId="77777777" w:rsidTr="00B91B21">
        <w:trPr>
          <w:trHeight w:val="1040"/>
        </w:trPr>
        <w:tc>
          <w:tcPr>
            <w:tcW w:w="310" w:type="pct"/>
            <w:tcBorders>
              <w:top w:val="single" w:sz="4" w:space="0" w:color="auto"/>
              <w:left w:val="single" w:sz="4" w:space="0" w:color="auto"/>
              <w:bottom w:val="single" w:sz="4" w:space="0" w:color="auto"/>
              <w:right w:val="single" w:sz="4" w:space="0" w:color="auto"/>
            </w:tcBorders>
            <w:shd w:val="clear" w:color="auto" w:fill="auto"/>
            <w:hideMark/>
          </w:tcPr>
          <w:p w14:paraId="69F08122"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3550</w:t>
            </w:r>
          </w:p>
        </w:tc>
        <w:tc>
          <w:tcPr>
            <w:tcW w:w="1013" w:type="pct"/>
            <w:tcBorders>
              <w:top w:val="single" w:sz="4" w:space="0" w:color="auto"/>
              <w:left w:val="nil"/>
              <w:bottom w:val="single" w:sz="4" w:space="0" w:color="auto"/>
              <w:right w:val="single" w:sz="4" w:space="0" w:color="auto"/>
            </w:tcBorders>
            <w:shd w:val="clear" w:color="auto" w:fill="auto"/>
            <w:hideMark/>
          </w:tcPr>
          <w:p w14:paraId="4A96EA50" w14:textId="77777777" w:rsidR="00204868" w:rsidRPr="00A17AD0" w:rsidRDefault="00204868" w:rsidP="00204868">
            <w:pPr>
              <w:spacing w:line="240" w:lineRule="auto"/>
              <w:rPr>
                <w:rFonts w:eastAsiaTheme="minorHAnsi"/>
                <w:spacing w:val="0"/>
                <w:w w:val="100"/>
                <w:kern w:val="0"/>
                <w:sz w:val="18"/>
                <w:szCs w:val="18"/>
                <w:lang w:eastAsia="en-US"/>
              </w:rPr>
            </w:pPr>
            <w:r w:rsidRPr="00A17AD0">
              <w:rPr>
                <w:rFonts w:eastAsiaTheme="minorHAnsi"/>
                <w:spacing w:val="0"/>
                <w:w w:val="100"/>
                <w:kern w:val="0"/>
                <w:sz w:val="18"/>
                <w:szCs w:val="18"/>
                <w:lang w:eastAsia="en-US"/>
              </w:rPr>
              <w:t xml:space="preserve">КОБАЛЬТА ДИГИДРОКСИДА ПОРОШОК, </w:t>
            </w:r>
            <w:r w:rsidRPr="00A17AD0">
              <w:rPr>
                <w:rFonts w:eastAsiaTheme="minorHAnsi"/>
                <w:spacing w:val="0"/>
                <w:w w:val="100"/>
                <w:kern w:val="0"/>
                <w:sz w:val="18"/>
                <w:szCs w:val="18"/>
                <w:lang w:eastAsia="en-US"/>
              </w:rPr>
              <w:br/>
              <w:t>содержащий не менее 10 % вдыхаемых</w:t>
            </w:r>
            <w:r w:rsidRPr="00A17AD0">
              <w:rPr>
                <w:rFonts w:eastAsiaTheme="minorHAnsi"/>
                <w:spacing w:val="0"/>
                <w:w w:val="100"/>
                <w:kern w:val="0"/>
                <w:sz w:val="18"/>
                <w:szCs w:val="18"/>
                <w:lang w:eastAsia="en-US"/>
              </w:rPr>
              <w:br/>
              <w:t>частиц</w:t>
            </w:r>
          </w:p>
        </w:tc>
        <w:tc>
          <w:tcPr>
            <w:tcW w:w="281" w:type="pct"/>
            <w:tcBorders>
              <w:top w:val="single" w:sz="4" w:space="0" w:color="auto"/>
              <w:left w:val="nil"/>
              <w:bottom w:val="single" w:sz="4" w:space="0" w:color="auto"/>
              <w:right w:val="single" w:sz="4" w:space="0" w:color="auto"/>
            </w:tcBorders>
            <w:shd w:val="clear" w:color="auto" w:fill="auto"/>
            <w:hideMark/>
          </w:tcPr>
          <w:p w14:paraId="1AA7EDA9"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6.1</w:t>
            </w:r>
          </w:p>
        </w:tc>
        <w:tc>
          <w:tcPr>
            <w:tcW w:w="276" w:type="pct"/>
            <w:tcBorders>
              <w:top w:val="single" w:sz="4" w:space="0" w:color="auto"/>
              <w:left w:val="nil"/>
              <w:bottom w:val="single" w:sz="4" w:space="0" w:color="auto"/>
              <w:right w:val="single" w:sz="4" w:space="0" w:color="auto"/>
            </w:tcBorders>
            <w:shd w:val="clear" w:color="auto" w:fill="auto"/>
          </w:tcPr>
          <w:p w14:paraId="375523C4"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T5</w:t>
            </w:r>
          </w:p>
        </w:tc>
        <w:tc>
          <w:tcPr>
            <w:tcW w:w="226" w:type="pct"/>
            <w:tcBorders>
              <w:top w:val="single" w:sz="4" w:space="0" w:color="auto"/>
              <w:left w:val="nil"/>
              <w:bottom w:val="single" w:sz="4" w:space="0" w:color="auto"/>
              <w:right w:val="single" w:sz="4" w:space="0" w:color="auto"/>
            </w:tcBorders>
            <w:shd w:val="clear" w:color="auto" w:fill="auto"/>
            <w:hideMark/>
          </w:tcPr>
          <w:p w14:paraId="5849F8F5"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I</w:t>
            </w:r>
          </w:p>
        </w:tc>
        <w:tc>
          <w:tcPr>
            <w:tcW w:w="233" w:type="pct"/>
            <w:tcBorders>
              <w:top w:val="single" w:sz="4" w:space="0" w:color="auto"/>
              <w:left w:val="nil"/>
              <w:bottom w:val="single" w:sz="4" w:space="0" w:color="auto"/>
              <w:right w:val="single" w:sz="4" w:space="0" w:color="auto"/>
            </w:tcBorders>
            <w:shd w:val="clear" w:color="auto" w:fill="auto"/>
            <w:hideMark/>
          </w:tcPr>
          <w:p w14:paraId="28E0B848"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6.1</w:t>
            </w:r>
          </w:p>
        </w:tc>
        <w:tc>
          <w:tcPr>
            <w:tcW w:w="254" w:type="pct"/>
            <w:tcBorders>
              <w:top w:val="single" w:sz="4" w:space="0" w:color="auto"/>
              <w:left w:val="nil"/>
              <w:bottom w:val="single" w:sz="4" w:space="0" w:color="auto"/>
              <w:right w:val="single" w:sz="4" w:space="0" w:color="auto"/>
            </w:tcBorders>
            <w:shd w:val="clear" w:color="auto" w:fill="auto"/>
            <w:hideMark/>
          </w:tcPr>
          <w:p w14:paraId="500A5D80" w14:textId="77777777" w:rsidR="00204868" w:rsidRPr="00A17AD0" w:rsidRDefault="00204868" w:rsidP="00204868">
            <w:pPr>
              <w:spacing w:line="240" w:lineRule="auto"/>
              <w:jc w:val="center"/>
              <w:rPr>
                <w:rFonts w:eastAsiaTheme="minorHAnsi"/>
                <w:spacing w:val="0"/>
                <w:w w:val="100"/>
                <w:kern w:val="0"/>
                <w:sz w:val="18"/>
                <w:szCs w:val="18"/>
              </w:rPr>
            </w:pPr>
          </w:p>
        </w:tc>
        <w:tc>
          <w:tcPr>
            <w:tcW w:w="412" w:type="pct"/>
            <w:tcBorders>
              <w:top w:val="single" w:sz="4" w:space="0" w:color="auto"/>
              <w:left w:val="nil"/>
              <w:bottom w:val="single" w:sz="4" w:space="0" w:color="auto"/>
              <w:right w:val="single" w:sz="4" w:space="0" w:color="auto"/>
            </w:tcBorders>
            <w:shd w:val="clear" w:color="auto" w:fill="auto"/>
            <w:hideMark/>
          </w:tcPr>
          <w:p w14:paraId="38B1CBF2"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0</w:t>
            </w:r>
          </w:p>
        </w:tc>
        <w:tc>
          <w:tcPr>
            <w:tcW w:w="314" w:type="pct"/>
            <w:tcBorders>
              <w:top w:val="single" w:sz="4" w:space="0" w:color="auto"/>
              <w:left w:val="nil"/>
              <w:bottom w:val="single" w:sz="4" w:space="0" w:color="auto"/>
              <w:right w:val="single" w:sz="4" w:space="0" w:color="auto"/>
            </w:tcBorders>
            <w:shd w:val="clear" w:color="auto" w:fill="auto"/>
            <w:hideMark/>
          </w:tcPr>
          <w:p w14:paraId="17E9D197"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E5</w:t>
            </w:r>
          </w:p>
        </w:tc>
        <w:tc>
          <w:tcPr>
            <w:tcW w:w="379" w:type="pct"/>
            <w:tcBorders>
              <w:top w:val="single" w:sz="4" w:space="0" w:color="auto"/>
              <w:left w:val="nil"/>
              <w:bottom w:val="single" w:sz="4" w:space="0" w:color="auto"/>
              <w:right w:val="single" w:sz="4" w:space="0" w:color="auto"/>
            </w:tcBorders>
            <w:shd w:val="clear" w:color="auto" w:fill="auto"/>
            <w:hideMark/>
          </w:tcPr>
          <w:p w14:paraId="001A5D0F"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P002 IBC07</w:t>
            </w:r>
          </w:p>
        </w:tc>
        <w:tc>
          <w:tcPr>
            <w:tcW w:w="336" w:type="pct"/>
            <w:tcBorders>
              <w:top w:val="single" w:sz="4" w:space="0" w:color="auto"/>
              <w:left w:val="nil"/>
              <w:bottom w:val="single" w:sz="4" w:space="0" w:color="auto"/>
              <w:right w:val="single" w:sz="4" w:space="0" w:color="auto"/>
            </w:tcBorders>
            <w:shd w:val="clear" w:color="auto" w:fill="auto"/>
            <w:hideMark/>
          </w:tcPr>
          <w:p w14:paraId="0E70BBB4" w14:textId="77777777" w:rsidR="00204868" w:rsidRPr="00A17AD0" w:rsidRDefault="00204868" w:rsidP="00204868">
            <w:pPr>
              <w:spacing w:line="240" w:lineRule="auto"/>
              <w:jc w:val="center"/>
              <w:rPr>
                <w:rFonts w:eastAsiaTheme="minorHAnsi"/>
                <w:spacing w:val="0"/>
                <w:w w:val="100"/>
                <w:kern w:val="0"/>
                <w:sz w:val="18"/>
                <w:szCs w:val="18"/>
              </w:rPr>
            </w:pPr>
          </w:p>
          <w:p w14:paraId="15DDA529" w14:textId="739825D8"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B20</w:t>
            </w:r>
          </w:p>
        </w:tc>
        <w:tc>
          <w:tcPr>
            <w:tcW w:w="343" w:type="pct"/>
            <w:tcBorders>
              <w:top w:val="single" w:sz="4" w:space="0" w:color="auto"/>
              <w:left w:val="nil"/>
              <w:bottom w:val="single" w:sz="4" w:space="0" w:color="auto"/>
              <w:right w:val="single" w:sz="4" w:space="0" w:color="auto"/>
            </w:tcBorders>
            <w:shd w:val="clear" w:color="auto" w:fill="auto"/>
          </w:tcPr>
          <w:p w14:paraId="7315E3A6" w14:textId="77777777" w:rsidR="00204868" w:rsidRPr="00A17AD0" w:rsidRDefault="00204868" w:rsidP="00204868">
            <w:pPr>
              <w:spacing w:line="240" w:lineRule="auto"/>
              <w:jc w:val="center"/>
              <w:rPr>
                <w:rFonts w:eastAsiaTheme="minorHAnsi"/>
                <w:spacing w:val="0"/>
                <w:w w:val="100"/>
                <w:kern w:val="0"/>
                <w:sz w:val="18"/>
                <w:szCs w:val="18"/>
              </w:rPr>
            </w:pPr>
          </w:p>
        </w:tc>
        <w:tc>
          <w:tcPr>
            <w:tcW w:w="295" w:type="pct"/>
            <w:tcBorders>
              <w:top w:val="single" w:sz="4" w:space="0" w:color="auto"/>
              <w:left w:val="nil"/>
              <w:bottom w:val="single" w:sz="4" w:space="0" w:color="auto"/>
              <w:right w:val="single" w:sz="4" w:space="0" w:color="auto"/>
            </w:tcBorders>
            <w:shd w:val="clear" w:color="auto" w:fill="auto"/>
            <w:hideMark/>
          </w:tcPr>
          <w:p w14:paraId="29CB4DD3"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T6</w:t>
            </w:r>
          </w:p>
        </w:tc>
        <w:tc>
          <w:tcPr>
            <w:tcW w:w="328" w:type="pct"/>
            <w:tcBorders>
              <w:top w:val="single" w:sz="4" w:space="0" w:color="auto"/>
              <w:left w:val="nil"/>
              <w:bottom w:val="single" w:sz="4" w:space="0" w:color="auto"/>
              <w:right w:val="single" w:sz="4" w:space="0" w:color="auto"/>
            </w:tcBorders>
            <w:shd w:val="clear" w:color="auto" w:fill="auto"/>
            <w:hideMark/>
          </w:tcPr>
          <w:p w14:paraId="777560B4"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TP33</w:t>
            </w:r>
          </w:p>
        </w:tc>
      </w:tr>
    </w:tbl>
    <w:p w14:paraId="7B3A0771" w14:textId="77777777" w:rsidR="00204868" w:rsidRPr="00A17AD0" w:rsidRDefault="00204868" w:rsidP="00204868">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rPr>
      </w:pPr>
    </w:p>
    <w:tbl>
      <w:tblPr>
        <w:tblW w:w="9626" w:type="dxa"/>
        <w:tblLayout w:type="fixed"/>
        <w:tblLook w:val="04A0" w:firstRow="1" w:lastRow="0" w:firstColumn="1" w:lastColumn="0" w:noHBand="0" w:noVBand="1"/>
      </w:tblPr>
      <w:tblGrid>
        <w:gridCol w:w="1069"/>
        <w:gridCol w:w="1070"/>
        <w:gridCol w:w="1069"/>
        <w:gridCol w:w="1070"/>
        <w:gridCol w:w="1069"/>
        <w:gridCol w:w="1070"/>
        <w:gridCol w:w="1069"/>
        <w:gridCol w:w="1070"/>
        <w:gridCol w:w="1070"/>
      </w:tblGrid>
      <w:tr w:rsidR="00204868" w:rsidRPr="00A17AD0" w14:paraId="2EAE6FE4" w14:textId="77777777" w:rsidTr="00B91B21">
        <w:tc>
          <w:tcPr>
            <w:tcW w:w="1069" w:type="dxa"/>
            <w:tcBorders>
              <w:top w:val="single" w:sz="4" w:space="0" w:color="auto"/>
              <w:left w:val="single" w:sz="4" w:space="0" w:color="auto"/>
              <w:bottom w:val="single" w:sz="4" w:space="0" w:color="auto"/>
              <w:right w:val="single" w:sz="4" w:space="0" w:color="auto"/>
            </w:tcBorders>
            <w:shd w:val="clear" w:color="auto" w:fill="auto"/>
          </w:tcPr>
          <w:p w14:paraId="7C3C7574" w14:textId="77777777" w:rsidR="00204868" w:rsidRPr="00A17AD0" w:rsidRDefault="00204868" w:rsidP="00204868">
            <w:pPr>
              <w:keepNext/>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(12)</w:t>
            </w:r>
          </w:p>
        </w:tc>
        <w:tc>
          <w:tcPr>
            <w:tcW w:w="1070" w:type="dxa"/>
            <w:tcBorders>
              <w:top w:val="single" w:sz="4" w:space="0" w:color="auto"/>
              <w:left w:val="nil"/>
              <w:bottom w:val="single" w:sz="4" w:space="0" w:color="auto"/>
              <w:right w:val="single" w:sz="4" w:space="0" w:color="auto"/>
            </w:tcBorders>
            <w:shd w:val="clear" w:color="auto" w:fill="auto"/>
          </w:tcPr>
          <w:p w14:paraId="3672E9A3"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(13)</w:t>
            </w:r>
          </w:p>
        </w:tc>
        <w:tc>
          <w:tcPr>
            <w:tcW w:w="1069" w:type="dxa"/>
            <w:tcBorders>
              <w:top w:val="single" w:sz="4" w:space="0" w:color="auto"/>
              <w:left w:val="nil"/>
              <w:bottom w:val="single" w:sz="4" w:space="0" w:color="auto"/>
              <w:right w:val="single" w:sz="4" w:space="0" w:color="auto"/>
            </w:tcBorders>
            <w:shd w:val="clear" w:color="auto" w:fill="auto"/>
          </w:tcPr>
          <w:p w14:paraId="7179EDD9"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(14)</w:t>
            </w:r>
          </w:p>
        </w:tc>
        <w:tc>
          <w:tcPr>
            <w:tcW w:w="1070" w:type="dxa"/>
            <w:tcBorders>
              <w:top w:val="single" w:sz="4" w:space="0" w:color="auto"/>
              <w:left w:val="nil"/>
              <w:bottom w:val="single" w:sz="4" w:space="0" w:color="auto"/>
              <w:right w:val="single" w:sz="4" w:space="0" w:color="auto"/>
            </w:tcBorders>
            <w:shd w:val="clear" w:color="auto" w:fill="auto"/>
          </w:tcPr>
          <w:p w14:paraId="6DA6A3A7"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(15)</w:t>
            </w:r>
          </w:p>
        </w:tc>
        <w:tc>
          <w:tcPr>
            <w:tcW w:w="1069" w:type="dxa"/>
            <w:tcBorders>
              <w:top w:val="single" w:sz="4" w:space="0" w:color="auto"/>
              <w:left w:val="nil"/>
              <w:bottom w:val="single" w:sz="4" w:space="0" w:color="auto"/>
              <w:right w:val="single" w:sz="4" w:space="0" w:color="auto"/>
            </w:tcBorders>
            <w:shd w:val="clear" w:color="auto" w:fill="auto"/>
          </w:tcPr>
          <w:p w14:paraId="2CE12765"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(16)</w:t>
            </w:r>
          </w:p>
        </w:tc>
        <w:tc>
          <w:tcPr>
            <w:tcW w:w="1070" w:type="dxa"/>
            <w:tcBorders>
              <w:top w:val="single" w:sz="4" w:space="0" w:color="auto"/>
              <w:left w:val="nil"/>
              <w:bottom w:val="single" w:sz="4" w:space="0" w:color="auto"/>
              <w:right w:val="single" w:sz="4" w:space="0" w:color="auto"/>
            </w:tcBorders>
            <w:shd w:val="clear" w:color="auto" w:fill="auto"/>
          </w:tcPr>
          <w:p w14:paraId="54B10C8E"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(17)</w:t>
            </w:r>
          </w:p>
        </w:tc>
        <w:tc>
          <w:tcPr>
            <w:tcW w:w="1069" w:type="dxa"/>
            <w:tcBorders>
              <w:top w:val="single" w:sz="4" w:space="0" w:color="auto"/>
              <w:left w:val="nil"/>
              <w:bottom w:val="single" w:sz="4" w:space="0" w:color="auto"/>
              <w:right w:val="single" w:sz="4" w:space="0" w:color="auto"/>
            </w:tcBorders>
            <w:shd w:val="clear" w:color="auto" w:fill="auto"/>
          </w:tcPr>
          <w:p w14:paraId="273B8CA3"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(18)</w:t>
            </w:r>
          </w:p>
        </w:tc>
        <w:tc>
          <w:tcPr>
            <w:tcW w:w="1070" w:type="dxa"/>
            <w:tcBorders>
              <w:top w:val="single" w:sz="4" w:space="0" w:color="auto"/>
              <w:left w:val="nil"/>
              <w:bottom w:val="single" w:sz="4" w:space="0" w:color="auto"/>
              <w:right w:val="single" w:sz="4" w:space="0" w:color="auto"/>
            </w:tcBorders>
            <w:shd w:val="clear" w:color="auto" w:fill="auto"/>
          </w:tcPr>
          <w:p w14:paraId="328F1604"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(19)</w:t>
            </w:r>
          </w:p>
        </w:tc>
        <w:tc>
          <w:tcPr>
            <w:tcW w:w="1070" w:type="dxa"/>
            <w:tcBorders>
              <w:top w:val="single" w:sz="4" w:space="0" w:color="auto"/>
              <w:left w:val="nil"/>
              <w:bottom w:val="single" w:sz="4" w:space="0" w:color="auto"/>
              <w:right w:val="single" w:sz="4" w:space="0" w:color="auto"/>
            </w:tcBorders>
            <w:shd w:val="clear" w:color="auto" w:fill="auto"/>
          </w:tcPr>
          <w:p w14:paraId="364C7843"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(20)</w:t>
            </w:r>
          </w:p>
        </w:tc>
      </w:tr>
      <w:tr w:rsidR="00204868" w:rsidRPr="00A17AD0" w14:paraId="1091FDA4" w14:textId="77777777" w:rsidTr="00B91B21">
        <w:trPr>
          <w:trHeight w:val="1040"/>
        </w:trPr>
        <w:tc>
          <w:tcPr>
            <w:tcW w:w="1069" w:type="dxa"/>
            <w:tcBorders>
              <w:top w:val="single" w:sz="4" w:space="0" w:color="auto"/>
              <w:left w:val="single" w:sz="4" w:space="0" w:color="auto"/>
              <w:bottom w:val="single" w:sz="4" w:space="0" w:color="auto"/>
              <w:right w:val="single" w:sz="4" w:space="0" w:color="auto"/>
            </w:tcBorders>
            <w:shd w:val="clear" w:color="auto" w:fill="auto"/>
            <w:hideMark/>
          </w:tcPr>
          <w:p w14:paraId="75075797" w14:textId="516D32C4"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S10AH L10CH</w:t>
            </w:r>
          </w:p>
        </w:tc>
        <w:tc>
          <w:tcPr>
            <w:tcW w:w="1070" w:type="dxa"/>
            <w:tcBorders>
              <w:top w:val="single" w:sz="4" w:space="0" w:color="auto"/>
              <w:left w:val="nil"/>
              <w:bottom w:val="single" w:sz="4" w:space="0" w:color="auto"/>
              <w:right w:val="single" w:sz="4" w:space="0" w:color="auto"/>
            </w:tcBorders>
            <w:shd w:val="clear" w:color="auto" w:fill="auto"/>
            <w:hideMark/>
          </w:tcPr>
          <w:p w14:paraId="35B82CEC" w14:textId="1A24FCFB"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 xml:space="preserve">TU14 TU15 </w:t>
            </w:r>
            <w:r w:rsidRPr="00A17AD0">
              <w:rPr>
                <w:rFonts w:eastAsiaTheme="minorHAnsi"/>
                <w:spacing w:val="0"/>
                <w:w w:val="100"/>
                <w:kern w:val="0"/>
                <w:sz w:val="18"/>
                <w:szCs w:val="18"/>
                <w:lang w:eastAsia="en-US"/>
              </w:rPr>
              <w:br/>
              <w:t>TE19 TE21</w:t>
            </w:r>
          </w:p>
        </w:tc>
        <w:tc>
          <w:tcPr>
            <w:tcW w:w="1069" w:type="dxa"/>
            <w:tcBorders>
              <w:top w:val="single" w:sz="4" w:space="0" w:color="auto"/>
              <w:left w:val="nil"/>
              <w:bottom w:val="single" w:sz="4" w:space="0" w:color="auto"/>
              <w:right w:val="single" w:sz="4" w:space="0" w:color="auto"/>
            </w:tcBorders>
            <w:shd w:val="clear" w:color="auto" w:fill="auto"/>
            <w:hideMark/>
          </w:tcPr>
          <w:p w14:paraId="75A03751"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AT</w:t>
            </w:r>
          </w:p>
        </w:tc>
        <w:tc>
          <w:tcPr>
            <w:tcW w:w="1070" w:type="dxa"/>
            <w:tcBorders>
              <w:top w:val="single" w:sz="4" w:space="0" w:color="auto"/>
              <w:left w:val="nil"/>
              <w:bottom w:val="single" w:sz="4" w:space="0" w:color="auto"/>
              <w:right w:val="single" w:sz="4" w:space="0" w:color="auto"/>
            </w:tcBorders>
            <w:shd w:val="clear" w:color="auto" w:fill="auto"/>
            <w:hideMark/>
          </w:tcPr>
          <w:p w14:paraId="1E77199C"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1 (C/E)</w:t>
            </w:r>
          </w:p>
        </w:tc>
        <w:tc>
          <w:tcPr>
            <w:tcW w:w="1069" w:type="dxa"/>
            <w:tcBorders>
              <w:top w:val="single" w:sz="4" w:space="0" w:color="auto"/>
              <w:left w:val="nil"/>
              <w:bottom w:val="single" w:sz="4" w:space="0" w:color="auto"/>
              <w:right w:val="single" w:sz="4" w:space="0" w:color="auto"/>
            </w:tcBorders>
            <w:shd w:val="clear" w:color="auto" w:fill="auto"/>
            <w:hideMark/>
          </w:tcPr>
          <w:p w14:paraId="55A9BF9C" w14:textId="6A4D4CDE"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V15</w:t>
            </w:r>
          </w:p>
        </w:tc>
        <w:tc>
          <w:tcPr>
            <w:tcW w:w="1070" w:type="dxa"/>
            <w:tcBorders>
              <w:top w:val="single" w:sz="4" w:space="0" w:color="auto"/>
              <w:left w:val="nil"/>
              <w:bottom w:val="single" w:sz="4" w:space="0" w:color="auto"/>
              <w:right w:val="single" w:sz="4" w:space="0" w:color="auto"/>
            </w:tcBorders>
            <w:shd w:val="clear" w:color="auto" w:fill="auto"/>
            <w:hideMark/>
          </w:tcPr>
          <w:p w14:paraId="6C289F28" w14:textId="77777777" w:rsidR="00204868" w:rsidRPr="00A17AD0" w:rsidRDefault="00204868" w:rsidP="00204868">
            <w:pPr>
              <w:spacing w:line="240" w:lineRule="auto"/>
              <w:jc w:val="center"/>
              <w:rPr>
                <w:rFonts w:eastAsiaTheme="minorHAnsi"/>
                <w:spacing w:val="0"/>
                <w:w w:val="100"/>
                <w:kern w:val="0"/>
                <w:sz w:val="18"/>
                <w:szCs w:val="18"/>
              </w:rPr>
            </w:pPr>
          </w:p>
        </w:tc>
        <w:tc>
          <w:tcPr>
            <w:tcW w:w="1069" w:type="dxa"/>
            <w:tcBorders>
              <w:top w:val="single" w:sz="4" w:space="0" w:color="auto"/>
              <w:left w:val="nil"/>
              <w:bottom w:val="single" w:sz="4" w:space="0" w:color="auto"/>
              <w:right w:val="single" w:sz="4" w:space="0" w:color="auto"/>
            </w:tcBorders>
            <w:shd w:val="clear" w:color="auto" w:fill="auto"/>
            <w:hideMark/>
          </w:tcPr>
          <w:p w14:paraId="6D6EB96A"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 xml:space="preserve">CV1 </w:t>
            </w:r>
            <w:r w:rsidRPr="00A17AD0">
              <w:rPr>
                <w:rFonts w:eastAsiaTheme="minorHAnsi"/>
                <w:spacing w:val="0"/>
                <w:w w:val="100"/>
                <w:kern w:val="0"/>
                <w:sz w:val="18"/>
                <w:szCs w:val="18"/>
                <w:lang w:eastAsia="en-US"/>
              </w:rPr>
              <w:br/>
              <w:t>CV13 CV28</w:t>
            </w:r>
          </w:p>
        </w:tc>
        <w:tc>
          <w:tcPr>
            <w:tcW w:w="1070" w:type="dxa"/>
            <w:tcBorders>
              <w:top w:val="single" w:sz="4" w:space="0" w:color="auto"/>
              <w:left w:val="nil"/>
              <w:bottom w:val="single" w:sz="4" w:space="0" w:color="auto"/>
              <w:right w:val="single" w:sz="4" w:space="0" w:color="auto"/>
            </w:tcBorders>
            <w:shd w:val="clear" w:color="auto" w:fill="auto"/>
            <w:hideMark/>
          </w:tcPr>
          <w:p w14:paraId="4BCC0953"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 xml:space="preserve">S9 </w:t>
            </w:r>
            <w:r w:rsidRPr="00A17AD0">
              <w:rPr>
                <w:rFonts w:eastAsiaTheme="minorHAnsi"/>
                <w:spacing w:val="0"/>
                <w:w w:val="100"/>
                <w:kern w:val="0"/>
                <w:sz w:val="18"/>
                <w:szCs w:val="18"/>
                <w:lang w:eastAsia="en-US"/>
              </w:rPr>
              <w:br/>
              <w:t>S14</w:t>
            </w:r>
          </w:p>
        </w:tc>
        <w:tc>
          <w:tcPr>
            <w:tcW w:w="1070" w:type="dxa"/>
            <w:tcBorders>
              <w:top w:val="single" w:sz="4" w:space="0" w:color="auto"/>
              <w:left w:val="nil"/>
              <w:bottom w:val="single" w:sz="4" w:space="0" w:color="auto"/>
              <w:right w:val="single" w:sz="4" w:space="0" w:color="auto"/>
            </w:tcBorders>
            <w:shd w:val="clear" w:color="auto" w:fill="auto"/>
            <w:hideMark/>
          </w:tcPr>
          <w:p w14:paraId="6D8E8BB1" w14:textId="77777777" w:rsidR="00204868" w:rsidRPr="00A17AD0" w:rsidRDefault="00204868" w:rsidP="00204868">
            <w:pPr>
              <w:spacing w:line="240" w:lineRule="auto"/>
              <w:jc w:val="center"/>
              <w:rPr>
                <w:rFonts w:eastAsiaTheme="minorHAnsi"/>
                <w:spacing w:val="0"/>
                <w:w w:val="100"/>
                <w:kern w:val="0"/>
                <w:sz w:val="18"/>
                <w:szCs w:val="18"/>
                <w:lang w:eastAsia="en-US"/>
              </w:rPr>
            </w:pPr>
            <w:r w:rsidRPr="00A17AD0">
              <w:rPr>
                <w:rFonts w:eastAsiaTheme="minorHAnsi"/>
                <w:spacing w:val="0"/>
                <w:w w:val="100"/>
                <w:kern w:val="0"/>
                <w:sz w:val="18"/>
                <w:szCs w:val="18"/>
                <w:lang w:eastAsia="en-US"/>
              </w:rPr>
              <w:t>66</w:t>
            </w:r>
          </w:p>
        </w:tc>
      </w:tr>
    </w:tbl>
    <w:p w14:paraId="20F302DE" w14:textId="61F7ACAF" w:rsidR="00B44FCE" w:rsidRPr="00A17AD0" w:rsidRDefault="00B44FCE" w:rsidP="00B44FCE">
      <w:pPr>
        <w:suppressAutoHyphens/>
        <w:kinsoku w:val="0"/>
        <w:overflowPunct w:val="0"/>
        <w:autoSpaceDE w:val="0"/>
        <w:autoSpaceDN w:val="0"/>
        <w:adjustRightInd w:val="0"/>
        <w:snapToGrid w:val="0"/>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25C1BABE" w14:textId="77777777"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lastRenderedPageBreak/>
        <w:tab/>
      </w:r>
      <w:r w:rsidRPr="00A17AD0">
        <w:rPr>
          <w:rFonts w:eastAsia="Times New Roman" w:cs="Times New Roman"/>
          <w:b/>
          <w:spacing w:val="0"/>
          <w:w w:val="100"/>
          <w:kern w:val="0"/>
          <w:sz w:val="24"/>
          <w:szCs w:val="20"/>
          <w:lang w:eastAsia="en-US"/>
        </w:rPr>
        <w:tab/>
        <w:t>Chapter 3.3</w:t>
      </w:r>
    </w:p>
    <w:p w14:paraId="2E4DFF7C" w14:textId="5D88FDC5" w:rsidR="00014497" w:rsidRPr="00A17AD0" w:rsidRDefault="00D46465" w:rsidP="00014497">
      <w:pPr>
        <w:suppressAutoHyphens/>
        <w:spacing w:after="120"/>
        <w:ind w:left="2268" w:right="1134" w:hanging="1134"/>
        <w:jc w:val="both"/>
        <w:rPr>
          <w:rFonts w:eastAsia="Times New Roman" w:cs="Times New Roman"/>
          <w:spacing w:val="0"/>
          <w:w w:val="100"/>
          <w:kern w:val="0"/>
          <w:szCs w:val="20"/>
          <w:lang w:eastAsia="es-ES"/>
        </w:rPr>
      </w:pPr>
      <w:r w:rsidRPr="00A17AD0">
        <w:rPr>
          <w:rFonts w:eastAsiaTheme="minorHAnsi"/>
          <w:spacing w:val="0"/>
          <w:w w:val="100"/>
          <w:kern w:val="0"/>
          <w:lang w:eastAsia="en-US"/>
        </w:rPr>
        <w:t xml:space="preserve">Специальное положение (СП) </w:t>
      </w:r>
      <w:r w:rsidR="00014497" w:rsidRPr="00A17AD0">
        <w:rPr>
          <w:rFonts w:eastAsia="Times New Roman" w:cs="Times New Roman"/>
          <w:spacing w:val="0"/>
          <w:w w:val="100"/>
          <w:kern w:val="0"/>
          <w:szCs w:val="20"/>
          <w:lang w:eastAsia="es-ES"/>
        </w:rPr>
        <w:t xml:space="preserve"> 119</w:t>
      </w:r>
      <w:r w:rsidR="00014497" w:rsidRPr="00A17AD0">
        <w:rPr>
          <w:rFonts w:eastAsia="Times New Roman" w:cs="Times New Roman"/>
          <w:spacing w:val="0"/>
          <w:w w:val="100"/>
          <w:kern w:val="0"/>
          <w:szCs w:val="20"/>
          <w:lang w:eastAsia="es-ES"/>
        </w:rPr>
        <w:tab/>
        <w:t>В конце добавить новое примечание следующего содержания:</w:t>
      </w:r>
    </w:p>
    <w:p w14:paraId="014F09B9" w14:textId="77777777" w:rsidR="00014497" w:rsidRPr="00A17AD0" w:rsidRDefault="00014497" w:rsidP="00014497">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b/>
          <w:bCs/>
          <w:i/>
          <w:iCs/>
          <w:spacing w:val="0"/>
          <w:w w:val="100"/>
          <w:kern w:val="0"/>
          <w:szCs w:val="20"/>
          <w:lang w:eastAsia="es-ES"/>
        </w:rPr>
        <w:tab/>
      </w:r>
      <w:r w:rsidRPr="00A17AD0">
        <w:rPr>
          <w:rFonts w:eastAsia="Times New Roman" w:cs="Times New Roman"/>
          <w:b/>
          <w:bCs/>
          <w:i/>
          <w:iCs/>
          <w:spacing w:val="0"/>
          <w:w w:val="100"/>
          <w:kern w:val="0"/>
          <w:szCs w:val="20"/>
          <w:lang w:eastAsia="es-ES"/>
        </w:rPr>
        <w:tab/>
      </w:r>
      <w:r w:rsidRPr="00A17AD0">
        <w:rPr>
          <w:rFonts w:eastAsia="Times New Roman" w:cs="Times New Roman"/>
          <w:spacing w:val="0"/>
          <w:w w:val="100"/>
          <w:kern w:val="0"/>
          <w:szCs w:val="20"/>
          <w:lang w:eastAsia="es-ES"/>
        </w:rPr>
        <w:t>«</w:t>
      </w:r>
      <w:r w:rsidRPr="00A17AD0">
        <w:rPr>
          <w:rFonts w:eastAsia="Times New Roman" w:cs="Times New Roman"/>
          <w:b/>
          <w:bCs/>
          <w:i/>
          <w:iCs/>
          <w:spacing w:val="0"/>
          <w:w w:val="100"/>
          <w:kern w:val="0"/>
          <w:szCs w:val="20"/>
          <w:lang w:eastAsia="es-ES"/>
        </w:rPr>
        <w:t>ПРИМЕЧАНИЕ</w:t>
      </w:r>
      <w:r w:rsidRPr="00A17AD0">
        <w:rPr>
          <w:rFonts w:eastAsia="Times New Roman" w:cs="Times New Roman"/>
          <w:i/>
          <w:iCs/>
          <w:spacing w:val="0"/>
          <w:w w:val="100"/>
          <w:kern w:val="0"/>
          <w:szCs w:val="20"/>
          <w:lang w:eastAsia="es-ES"/>
        </w:rPr>
        <w:t>: Для целей перевозки тепловые насосы могут рассматриваться как рефрижераторные установки.</w:t>
      </w:r>
      <w:r w:rsidRPr="00A17AD0">
        <w:rPr>
          <w:rFonts w:eastAsia="Times New Roman" w:cs="Times New Roman"/>
          <w:spacing w:val="0"/>
          <w:w w:val="100"/>
          <w:kern w:val="0"/>
          <w:szCs w:val="20"/>
          <w:lang w:eastAsia="es-ES"/>
        </w:rPr>
        <w:t>»</w:t>
      </w:r>
      <w:r w:rsidRPr="00A17AD0">
        <w:rPr>
          <w:rFonts w:eastAsia="Times New Roman" w:cs="Times New Roman"/>
          <w:i/>
          <w:iCs/>
          <w:spacing w:val="0"/>
          <w:w w:val="100"/>
          <w:kern w:val="0"/>
          <w:szCs w:val="20"/>
          <w:lang w:eastAsia="es-ES"/>
        </w:rPr>
        <w:t>.</w:t>
      </w:r>
    </w:p>
    <w:p w14:paraId="31C6BD8B" w14:textId="3F67B12D"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56458D6E" w14:textId="09F428C2" w:rsidR="00D46465" w:rsidRPr="00A17AD0" w:rsidRDefault="00D46465" w:rsidP="00D46465">
      <w:pPr>
        <w:tabs>
          <w:tab w:val="left" w:pos="6379"/>
        </w:tab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СП 188 g) и h)</w:t>
      </w:r>
      <w:r w:rsidRPr="00A17AD0">
        <w:rPr>
          <w:rFonts w:eastAsiaTheme="minorHAnsi"/>
          <w:spacing w:val="0"/>
          <w:w w:val="100"/>
          <w:kern w:val="0"/>
          <w:lang w:eastAsia="en-US"/>
        </w:rPr>
        <w:tab/>
        <w:t xml:space="preserve"> Поправка не касается текста на русском языке.</w:t>
      </w:r>
    </w:p>
    <w:p w14:paraId="454F88A8" w14:textId="77777777" w:rsidR="00D46465" w:rsidRPr="00A17AD0" w:rsidRDefault="00D46465" w:rsidP="00D4646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СП 225</w:t>
      </w:r>
      <w:r w:rsidRPr="00A17AD0">
        <w:rPr>
          <w:rFonts w:eastAsiaTheme="minorHAnsi"/>
          <w:spacing w:val="0"/>
          <w:w w:val="100"/>
          <w:kern w:val="0"/>
          <w:lang w:eastAsia="en-US"/>
        </w:rPr>
        <w:tab/>
        <w:t>После пункта a) включить следующее новое примечание:</w:t>
      </w:r>
    </w:p>
    <w:p w14:paraId="173A6AC1" w14:textId="77777777" w:rsidR="00D46465" w:rsidRPr="00A17AD0" w:rsidRDefault="00D46465" w:rsidP="00D46465">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spacing w:val="0"/>
          <w:w w:val="100"/>
          <w:kern w:val="0"/>
          <w:lang w:eastAsia="en-US"/>
        </w:rPr>
        <w:tab/>
      </w:r>
      <w:r w:rsidRPr="00A17AD0">
        <w:rPr>
          <w:rFonts w:eastAsiaTheme="minorHAnsi"/>
          <w:i/>
          <w:iCs/>
          <w:spacing w:val="0"/>
          <w:w w:val="100"/>
          <w:kern w:val="0"/>
          <w:lang w:eastAsia="en-US"/>
        </w:rPr>
        <w:t>Данная позиция применяется в отношении переносных огнетушителей, даже если некоторые компоненты, необходимые для их надлежащего функционирования (например, шланги и насадки), временно отсоединены, при условии, что не нарушена безопасность емкостей с огнетушащими веществами под давлением и огнетушители по-прежнему идентифицируются как переносные огнетушители</w:t>
      </w:r>
      <w:r w:rsidRPr="00A17AD0">
        <w:rPr>
          <w:rFonts w:eastAsiaTheme="minorHAnsi"/>
          <w:spacing w:val="0"/>
          <w:w w:val="100"/>
          <w:kern w:val="0"/>
          <w:lang w:eastAsia="en-US"/>
        </w:rPr>
        <w:t>».</w:t>
      </w:r>
    </w:p>
    <w:p w14:paraId="20D65831" w14:textId="3D46C637"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511C0D53" w14:textId="77777777" w:rsidR="009B2F70" w:rsidRPr="00A17AD0" w:rsidRDefault="009B2F70" w:rsidP="009B2F70">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СП 291</w:t>
      </w:r>
      <w:r w:rsidRPr="00A17AD0">
        <w:rPr>
          <w:rFonts w:eastAsia="Times New Roman" w:cs="Times New Roman"/>
          <w:spacing w:val="0"/>
          <w:w w:val="100"/>
          <w:kern w:val="0"/>
          <w:szCs w:val="20"/>
          <w:lang w:eastAsia="es-ES"/>
        </w:rPr>
        <w:tab/>
        <w:t>В конце добавить новое примечание следующего содержания:</w:t>
      </w:r>
    </w:p>
    <w:p w14:paraId="3C37FC19" w14:textId="77777777" w:rsidR="009B2F70" w:rsidRPr="00A17AD0" w:rsidRDefault="009B2F70" w:rsidP="009B2F70">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b/>
          <w:bCs/>
          <w:i/>
          <w:iCs/>
          <w:spacing w:val="0"/>
          <w:w w:val="100"/>
          <w:kern w:val="0"/>
          <w:szCs w:val="20"/>
          <w:lang w:eastAsia="es-ES"/>
        </w:rPr>
        <w:tab/>
      </w:r>
      <w:r w:rsidRPr="00A17AD0">
        <w:rPr>
          <w:rFonts w:eastAsia="Times New Roman" w:cs="Times New Roman"/>
          <w:b/>
          <w:bCs/>
          <w:i/>
          <w:iCs/>
          <w:spacing w:val="0"/>
          <w:w w:val="100"/>
          <w:kern w:val="0"/>
          <w:szCs w:val="20"/>
          <w:lang w:eastAsia="es-ES"/>
        </w:rPr>
        <w:tab/>
      </w:r>
      <w:r w:rsidRPr="00A17AD0">
        <w:rPr>
          <w:rFonts w:eastAsia="Times New Roman" w:cs="Times New Roman"/>
          <w:spacing w:val="0"/>
          <w:w w:val="100"/>
          <w:kern w:val="0"/>
          <w:szCs w:val="20"/>
          <w:lang w:eastAsia="es-ES"/>
        </w:rPr>
        <w:t>«</w:t>
      </w:r>
      <w:r w:rsidRPr="00A17AD0">
        <w:rPr>
          <w:rFonts w:eastAsia="Times New Roman" w:cs="Times New Roman"/>
          <w:b/>
          <w:bCs/>
          <w:i/>
          <w:iCs/>
          <w:spacing w:val="0"/>
          <w:w w:val="100"/>
          <w:kern w:val="0"/>
          <w:szCs w:val="20"/>
          <w:lang w:eastAsia="es-ES"/>
        </w:rPr>
        <w:t>ПРИМЕЧАНИЕ</w:t>
      </w:r>
      <w:r w:rsidRPr="00A17AD0">
        <w:rPr>
          <w:rFonts w:eastAsia="Times New Roman" w:cs="Times New Roman"/>
          <w:i/>
          <w:iCs/>
          <w:spacing w:val="0"/>
          <w:w w:val="100"/>
          <w:kern w:val="0"/>
          <w:szCs w:val="20"/>
          <w:lang w:eastAsia="es-ES"/>
        </w:rPr>
        <w:t>:</w:t>
      </w:r>
      <w:r w:rsidRPr="00A17AD0">
        <w:rPr>
          <w:rFonts w:eastAsia="Times New Roman" w:cs="Times New Roman"/>
          <w:spacing w:val="0"/>
          <w:w w:val="100"/>
          <w:kern w:val="0"/>
          <w:szCs w:val="20"/>
          <w:lang w:eastAsia="es-ES"/>
        </w:rPr>
        <w:t xml:space="preserve"> </w:t>
      </w:r>
      <w:r w:rsidRPr="00A17AD0">
        <w:rPr>
          <w:rFonts w:eastAsia="Times New Roman" w:cs="Times New Roman"/>
          <w:i/>
          <w:iCs/>
          <w:spacing w:val="0"/>
          <w:w w:val="100"/>
          <w:kern w:val="0"/>
          <w:szCs w:val="20"/>
          <w:lang w:eastAsia="es-ES"/>
        </w:rPr>
        <w:t>Для целей перевозки тепловые насосы могут рассматриваться как рефрижераторные установки.</w:t>
      </w:r>
      <w:r w:rsidRPr="00A17AD0">
        <w:rPr>
          <w:rFonts w:eastAsia="Times New Roman" w:cs="Times New Roman"/>
          <w:spacing w:val="0"/>
          <w:w w:val="100"/>
          <w:kern w:val="0"/>
          <w:szCs w:val="20"/>
          <w:lang w:eastAsia="es-ES"/>
        </w:rPr>
        <w:t>»</w:t>
      </w:r>
      <w:r w:rsidRPr="00A17AD0">
        <w:rPr>
          <w:rFonts w:eastAsia="Times New Roman" w:cs="Times New Roman"/>
          <w:i/>
          <w:iCs/>
          <w:spacing w:val="0"/>
          <w:w w:val="100"/>
          <w:kern w:val="0"/>
          <w:szCs w:val="20"/>
          <w:lang w:eastAsia="es-ES"/>
        </w:rPr>
        <w:t>.</w:t>
      </w:r>
    </w:p>
    <w:p w14:paraId="743AB5AA" w14:textId="2A275927"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51AC34EE" w14:textId="0814C5E0" w:rsidR="004C4A3C" w:rsidRPr="00A17AD0" w:rsidRDefault="004C4A3C" w:rsidP="004C4A3C">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СП 327</w:t>
      </w:r>
      <w:r w:rsidRPr="00A17AD0">
        <w:rPr>
          <w:rFonts w:eastAsiaTheme="minorHAnsi"/>
          <w:color w:val="00B050"/>
          <w:spacing w:val="0"/>
          <w:w w:val="100"/>
          <w:kern w:val="0"/>
          <w:lang w:eastAsia="en-US"/>
        </w:rPr>
        <w:tab/>
        <w:t>В первом предложении заменить «5.4.1.1.3» на «5.4.1.1.3.1».</w:t>
      </w:r>
    </w:p>
    <w:p w14:paraId="52A143B3" w14:textId="40E6CB8A"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4D19B780" w14:textId="77777777" w:rsidR="005B484A" w:rsidRPr="00A17AD0" w:rsidRDefault="005B484A" w:rsidP="005B484A">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СП 363</w:t>
      </w:r>
      <w:r w:rsidRPr="00A17AD0">
        <w:rPr>
          <w:rFonts w:eastAsiaTheme="minorHAnsi"/>
          <w:color w:val="00B050"/>
          <w:spacing w:val="0"/>
          <w:w w:val="100"/>
          <w:kern w:val="0"/>
          <w:lang w:eastAsia="en-US"/>
        </w:rPr>
        <w:tab/>
        <w:t>В конце пункта j) включить следующее примечание:</w:t>
      </w:r>
    </w:p>
    <w:p w14:paraId="6EA18582" w14:textId="77777777" w:rsidR="005B484A" w:rsidRPr="00A17AD0" w:rsidRDefault="005B484A" w:rsidP="005B484A">
      <w:pPr>
        <w:tabs>
          <w:tab w:val="left" w:pos="4253"/>
        </w:tabs>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w:t>
      </w:r>
      <w:r w:rsidRPr="00A17AD0">
        <w:rPr>
          <w:rFonts w:eastAsiaTheme="minorHAnsi"/>
          <w:b/>
          <w:bCs/>
          <w:i/>
          <w:iCs/>
          <w:color w:val="00B050"/>
          <w:spacing w:val="0"/>
          <w:w w:val="100"/>
          <w:kern w:val="0"/>
          <w:lang w:eastAsia="en-US"/>
        </w:rPr>
        <w:t>ПРИМЕЧАНИЕ:</w:t>
      </w:r>
      <w:r w:rsidRPr="00A17AD0">
        <w:rPr>
          <w:rFonts w:eastAsiaTheme="minorHAnsi"/>
          <w:color w:val="00B050"/>
          <w:spacing w:val="0"/>
          <w:w w:val="100"/>
          <w:kern w:val="0"/>
          <w:lang w:eastAsia="en-US"/>
        </w:rPr>
        <w:tab/>
      </w:r>
      <w:r w:rsidRPr="00A17AD0">
        <w:rPr>
          <w:rFonts w:eastAsiaTheme="minorHAnsi"/>
          <w:i/>
          <w:iCs/>
          <w:color w:val="00B050"/>
          <w:spacing w:val="0"/>
          <w:w w:val="100"/>
          <w:kern w:val="0"/>
          <w:lang w:eastAsia="en-US"/>
        </w:rPr>
        <w:t>На двигателях и машинах, имеющих вместимость более 450 л, но содержащих не более 60 л жидкого топлива, разрешается размещение знаков опасности и больших знаков опасности, соответствующих вышеуказанным требованиям</w:t>
      </w:r>
      <w:r w:rsidRPr="00A17AD0">
        <w:rPr>
          <w:rFonts w:eastAsiaTheme="minorHAnsi"/>
          <w:color w:val="00B050"/>
          <w:spacing w:val="0"/>
          <w:w w:val="100"/>
          <w:kern w:val="0"/>
          <w:lang w:eastAsia="en-US"/>
        </w:rPr>
        <w:t>.».</w:t>
      </w:r>
    </w:p>
    <w:p w14:paraId="4B90E85B" w14:textId="407E391C"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7BE6EE37" w14:textId="77777777" w:rsidR="00BB63F9" w:rsidRPr="00A17AD0" w:rsidRDefault="00BB63F9" w:rsidP="00BB63F9">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СП 389</w:t>
      </w:r>
      <w:r w:rsidRPr="00A17AD0">
        <w:rPr>
          <w:rFonts w:eastAsiaTheme="minorHAnsi"/>
          <w:spacing w:val="0"/>
          <w:w w:val="100"/>
          <w:kern w:val="0"/>
          <w:lang w:eastAsia="en-US"/>
        </w:rPr>
        <w:tab/>
        <w:t>Изменить первое предложение следующим образом:</w:t>
      </w:r>
    </w:p>
    <w:p w14:paraId="654D9E14" w14:textId="77777777" w:rsidR="00BB63F9" w:rsidRPr="00A17AD0" w:rsidRDefault="00BB63F9" w:rsidP="00BB63F9">
      <w:pPr>
        <w:tabs>
          <w:tab w:val="left" w:pos="2268"/>
        </w:tabs>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«Данная позиция применяется только в отношении литий-ионных батарей или литий-металлических батарей, установленных в грузовой транспортной единице и предназначенных только для обеспечения электроэнергией внешних потребителей».</w:t>
      </w:r>
    </w:p>
    <w:p w14:paraId="013A2B48" w14:textId="5172EA8E"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6CE00703" w14:textId="76FADC6F" w:rsidR="0093066C" w:rsidRPr="00A17AD0" w:rsidRDefault="0093066C" w:rsidP="0093066C">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В начале последнего предложения включить «За исключением случаев, предусмотренных в подразделе 1.1.3.6».</w:t>
      </w:r>
    </w:p>
    <w:p w14:paraId="6D781B15" w14:textId="69140ADE"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4B0C24C0" w14:textId="77777777" w:rsidR="00111C8D" w:rsidRPr="00A17AD0" w:rsidRDefault="00111C8D" w:rsidP="00111C8D">
      <w:pPr>
        <w:tabs>
          <w:tab w:val="left" w:pos="2268"/>
        </w:tabs>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Заменить «396–499 (</w:t>
      </w:r>
      <w:r w:rsidRPr="00A17AD0">
        <w:rPr>
          <w:rFonts w:eastAsiaTheme="minorHAnsi"/>
          <w:i/>
          <w:iCs/>
          <w:spacing w:val="0"/>
          <w:w w:val="100"/>
          <w:kern w:val="0"/>
          <w:lang w:eastAsia="en-US"/>
        </w:rPr>
        <w:t>Зарезервированы</w:t>
      </w:r>
      <w:r w:rsidRPr="00A17AD0">
        <w:rPr>
          <w:rFonts w:eastAsiaTheme="minorHAnsi"/>
          <w:spacing w:val="0"/>
          <w:w w:val="100"/>
          <w:kern w:val="0"/>
          <w:lang w:eastAsia="en-US"/>
        </w:rPr>
        <w:t>)» на «399–499 (</w:t>
      </w:r>
      <w:r w:rsidRPr="00A17AD0">
        <w:rPr>
          <w:rFonts w:eastAsiaTheme="minorHAnsi"/>
          <w:i/>
          <w:iCs/>
          <w:spacing w:val="0"/>
          <w:w w:val="100"/>
          <w:kern w:val="0"/>
          <w:lang w:eastAsia="en-US"/>
        </w:rPr>
        <w:t>Зарезервированы</w:t>
      </w:r>
      <w:r w:rsidRPr="00A17AD0">
        <w:rPr>
          <w:rFonts w:eastAsiaTheme="minorHAnsi"/>
          <w:spacing w:val="0"/>
          <w:w w:val="100"/>
          <w:kern w:val="0"/>
          <w:lang w:eastAsia="en-US"/>
        </w:rPr>
        <w:t>)».</w:t>
      </w:r>
    </w:p>
    <w:p w14:paraId="169575C1" w14:textId="1A7A1326"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10084732" w14:textId="77777777" w:rsidR="00F10FFC" w:rsidRPr="00A17AD0" w:rsidRDefault="00F10FFC" w:rsidP="00F10FFC">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СП 591</w:t>
      </w:r>
      <w:r w:rsidRPr="00A17AD0">
        <w:rPr>
          <w:rFonts w:eastAsiaTheme="minorHAnsi"/>
          <w:color w:val="00B050"/>
          <w:spacing w:val="0"/>
          <w:w w:val="100"/>
          <w:kern w:val="0"/>
          <w:lang w:eastAsia="en-US"/>
        </w:rPr>
        <w:tab/>
        <w:t>После «Требования» включить «класса 8».</w:t>
      </w:r>
    </w:p>
    <w:p w14:paraId="07A6CF3A" w14:textId="41DB00E2"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1613CA94" w14:textId="77777777" w:rsidR="006261A3" w:rsidRPr="00A17AD0" w:rsidRDefault="006261A3" w:rsidP="006261A3">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СП 593</w:t>
      </w:r>
      <w:r w:rsidRPr="00A17AD0">
        <w:rPr>
          <w:rFonts w:eastAsiaTheme="minorHAnsi"/>
          <w:color w:val="00B050"/>
          <w:spacing w:val="0"/>
          <w:w w:val="100"/>
          <w:kern w:val="0"/>
          <w:lang w:eastAsia="en-US"/>
        </w:rPr>
        <w:tab/>
        <w:t>Изменить следующим образом:</w:t>
      </w:r>
    </w:p>
    <w:p w14:paraId="104F5D65" w14:textId="77777777" w:rsidR="006261A3" w:rsidRPr="00A17AD0" w:rsidRDefault="006261A3" w:rsidP="006261A3">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«593</w:t>
      </w:r>
      <w:r w:rsidRPr="00A17AD0">
        <w:rPr>
          <w:rFonts w:eastAsiaTheme="minorHAnsi"/>
          <w:color w:val="00B050"/>
          <w:spacing w:val="0"/>
          <w:w w:val="100"/>
          <w:kern w:val="0"/>
          <w:lang w:eastAsia="en-US"/>
        </w:rPr>
        <w:tab/>
        <w:t xml:space="preserve">Этот газ, когда он используется для охлаждения грузов, не удовлетворяющих критериям какого-либо класса, например </w:t>
      </w:r>
      <w:r w:rsidRPr="00A17AD0">
        <w:rPr>
          <w:rFonts w:eastAsiaTheme="minorHAnsi"/>
          <w:color w:val="00B050"/>
          <w:spacing w:val="0"/>
          <w:w w:val="100"/>
          <w:kern w:val="0"/>
          <w:lang w:eastAsia="en-US"/>
        </w:rPr>
        <w:lastRenderedPageBreak/>
        <w:t>медицинских или биологических образцов, если он содержится в сосудах с двойными стенками, соответствующих положениям инструкции по упаковке Р203 (6) (требования к открытым криогенным сосудам), изложенной в подразделе 4.1.4.1, не подпадает под действие требований ДОПОГ, за исключением случаев, предусмотренных в разделе 5.5.3.».</w:t>
      </w:r>
    </w:p>
    <w:p w14:paraId="22FAC09B" w14:textId="4B720AD0"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0A16DF63" w14:textId="00993B60" w:rsidR="000A0A3B" w:rsidRPr="00A17AD0" w:rsidRDefault="000A0A3B" w:rsidP="000A0A3B">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СП 642</w:t>
      </w:r>
      <w:r w:rsidRPr="00A17AD0">
        <w:rPr>
          <w:rFonts w:eastAsiaTheme="minorHAnsi"/>
          <w:color w:val="00B050"/>
          <w:spacing w:val="0"/>
          <w:w w:val="100"/>
          <w:kern w:val="0"/>
          <w:lang w:eastAsia="en-US"/>
        </w:rPr>
        <w:tab/>
        <w:t>В конце добавить следующее предложение: «В противном случае в отношении перевозки раствора аммиака см. № ООН 2073, 2672 и 3318.».</w:t>
      </w:r>
    </w:p>
    <w:p w14:paraId="2320A888" w14:textId="671A2835"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694DBC0E" w14:textId="77777777" w:rsidR="009A47C3" w:rsidRPr="00A17AD0" w:rsidRDefault="009A47C3" w:rsidP="009A47C3">
      <w:pPr>
        <w:suppressAutoHyphens/>
        <w:spacing w:after="120"/>
        <w:ind w:left="1134" w:right="1134"/>
        <w:jc w:val="both"/>
        <w:rPr>
          <w:rFonts w:eastAsiaTheme="minorHAnsi"/>
          <w:b/>
          <w:color w:val="00B050"/>
          <w:spacing w:val="0"/>
          <w:w w:val="100"/>
          <w:kern w:val="0"/>
          <w:lang w:eastAsia="en-US"/>
        </w:rPr>
      </w:pPr>
      <w:r w:rsidRPr="00A17AD0">
        <w:rPr>
          <w:rFonts w:eastAsiaTheme="minorHAnsi"/>
          <w:color w:val="00B050"/>
          <w:spacing w:val="0"/>
          <w:w w:val="100"/>
          <w:kern w:val="0"/>
          <w:lang w:eastAsia="en-US"/>
        </w:rPr>
        <w:t>СП 644</w:t>
      </w:r>
      <w:r w:rsidRPr="00A17AD0">
        <w:rPr>
          <w:rFonts w:eastAsiaTheme="minorHAnsi"/>
          <w:color w:val="00B050"/>
          <w:spacing w:val="0"/>
          <w:w w:val="100"/>
          <w:kern w:val="0"/>
          <w:lang w:eastAsia="en-US"/>
        </w:rPr>
        <w:tab/>
        <w:t>Включить новый второй подпункт следующего содержания:</w:t>
      </w:r>
    </w:p>
    <w:p w14:paraId="6634588D" w14:textId="77777777" w:rsidR="009A47C3" w:rsidRPr="00A17AD0" w:rsidRDefault="009A47C3" w:rsidP="009A47C3">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w:t>
      </w:r>
      <w:r w:rsidRPr="00A17AD0">
        <w:rPr>
          <w:rFonts w:eastAsiaTheme="minorHAnsi"/>
          <w:color w:val="00B050"/>
          <w:spacing w:val="0"/>
          <w:w w:val="100"/>
          <w:kern w:val="0"/>
          <w:lang w:eastAsia="en-US"/>
        </w:rPr>
        <w:tab/>
        <w:t>раствор содержит не более 93 % нитрата аммония;».</w:t>
      </w:r>
    </w:p>
    <w:p w14:paraId="75C0A11D" w14:textId="27385EB2"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4899BDFD" w14:textId="77777777" w:rsidR="00E40929" w:rsidRPr="00A17AD0" w:rsidRDefault="00E40929" w:rsidP="00E40929">
      <w:pPr>
        <w:suppressAutoHyphens/>
        <w:spacing w:after="120"/>
        <w:ind w:left="1134" w:right="1134"/>
        <w:jc w:val="both"/>
        <w:rPr>
          <w:rFonts w:eastAsiaTheme="minorHAnsi"/>
          <w:color w:val="00B050"/>
          <w:spacing w:val="0"/>
          <w:w w:val="100"/>
          <w:kern w:val="0"/>
          <w:u w:val="single"/>
          <w:lang w:eastAsia="en-US"/>
        </w:rPr>
      </w:pPr>
      <w:r w:rsidRPr="00A17AD0">
        <w:rPr>
          <w:rFonts w:eastAsiaTheme="minorHAnsi"/>
          <w:color w:val="00B050"/>
          <w:spacing w:val="0"/>
          <w:w w:val="100"/>
          <w:kern w:val="0"/>
          <w:lang w:eastAsia="en-US"/>
        </w:rPr>
        <w:t>СП 650</w:t>
      </w:r>
      <w:r w:rsidRPr="00A17AD0">
        <w:rPr>
          <w:rFonts w:eastAsiaTheme="minorHAnsi"/>
          <w:color w:val="00B050"/>
          <w:spacing w:val="0"/>
          <w:w w:val="100"/>
          <w:kern w:val="0"/>
          <w:lang w:eastAsia="en-US"/>
        </w:rPr>
        <w:tab/>
        <w:t>В пункте е) заменить «5.4.1.1.3» на «5.4.1.1.3.1».</w:t>
      </w:r>
    </w:p>
    <w:p w14:paraId="4C821257" w14:textId="605B2A4B"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6CA92488" w14:textId="77777777" w:rsidR="00660248" w:rsidRPr="00A17AD0" w:rsidRDefault="00660248" w:rsidP="00660248">
      <w:pPr>
        <w:suppressAutoHyphens/>
        <w:spacing w:after="120"/>
        <w:ind w:left="1134" w:right="1134"/>
        <w:jc w:val="both"/>
        <w:rPr>
          <w:rFonts w:eastAsiaTheme="minorHAnsi"/>
          <w:color w:val="00B050"/>
          <w:spacing w:val="0"/>
          <w:w w:val="100"/>
          <w:kern w:val="0"/>
          <w:u w:val="single"/>
          <w:lang w:eastAsia="en-US"/>
        </w:rPr>
      </w:pPr>
      <w:r w:rsidRPr="00A17AD0">
        <w:rPr>
          <w:rFonts w:eastAsiaTheme="minorHAnsi"/>
          <w:color w:val="00B050"/>
          <w:spacing w:val="0"/>
          <w:w w:val="100"/>
          <w:kern w:val="0"/>
          <w:lang w:eastAsia="en-US"/>
        </w:rPr>
        <w:t>СП 654</w:t>
      </w:r>
      <w:r w:rsidRPr="00A17AD0">
        <w:rPr>
          <w:rFonts w:eastAsiaTheme="minorHAnsi"/>
          <w:color w:val="00B050"/>
          <w:spacing w:val="0"/>
          <w:w w:val="100"/>
          <w:kern w:val="0"/>
          <w:lang w:eastAsia="en-US"/>
        </w:rPr>
        <w:tab/>
        <w:t>В первом предложении заменить «5.4.1.1.3» на «5.4.1.1.3.1».</w:t>
      </w:r>
    </w:p>
    <w:p w14:paraId="522305C7" w14:textId="544E95F4"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0FB139C6" w14:textId="77777777" w:rsidR="00181B54" w:rsidRPr="00A17AD0" w:rsidRDefault="00181B54" w:rsidP="00181B54">
      <w:pPr>
        <w:tabs>
          <w:tab w:val="left" w:pos="2268"/>
        </w:tabs>
        <w:suppressAutoHyphens/>
        <w:kinsoku w:val="0"/>
        <w:overflowPunct w:val="0"/>
        <w:autoSpaceDE w:val="0"/>
        <w:autoSpaceDN w:val="0"/>
        <w:adjustRightInd w:val="0"/>
        <w:snapToGrid w:val="0"/>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СП 655</w:t>
      </w:r>
      <w:r w:rsidRPr="00A17AD0">
        <w:rPr>
          <w:rFonts w:eastAsiaTheme="minorHAnsi"/>
          <w:spacing w:val="0"/>
          <w:w w:val="100"/>
          <w:kern w:val="0"/>
          <w:lang w:eastAsia="en-US"/>
        </w:rPr>
        <w:tab/>
        <w:t>В начале первого предложения после «Баллоны» исключить «и их затворы».</w:t>
      </w:r>
    </w:p>
    <w:p w14:paraId="60A6A5E7" w14:textId="3351B60C"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56DD9C13" w14:textId="77777777" w:rsidR="00592501" w:rsidRPr="00A17AD0" w:rsidRDefault="00592501" w:rsidP="00592501">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СП 663</w:t>
      </w:r>
      <w:r w:rsidRPr="00A17AD0">
        <w:rPr>
          <w:rFonts w:eastAsiaTheme="minorHAnsi"/>
          <w:color w:val="00B050"/>
          <w:spacing w:val="0"/>
          <w:w w:val="100"/>
          <w:kern w:val="0"/>
          <w:lang w:eastAsia="en-US"/>
        </w:rPr>
        <w:tab/>
        <w:t>Изменить первый абзац в разделе «</w:t>
      </w:r>
      <w:r w:rsidRPr="00A17AD0">
        <w:rPr>
          <w:rFonts w:eastAsiaTheme="minorHAnsi"/>
          <w:b/>
          <w:bCs/>
          <w:color w:val="00B050"/>
          <w:spacing w:val="0"/>
          <w:w w:val="100"/>
          <w:kern w:val="0"/>
          <w:lang w:eastAsia="en-US"/>
        </w:rPr>
        <w:t>Общие положения:</w:t>
      </w:r>
      <w:r w:rsidRPr="00A17AD0">
        <w:rPr>
          <w:rFonts w:eastAsiaTheme="minorHAnsi"/>
          <w:color w:val="00B050"/>
          <w:spacing w:val="0"/>
          <w:w w:val="100"/>
          <w:kern w:val="0"/>
          <w:lang w:eastAsia="en-US"/>
        </w:rPr>
        <w:t>» следующим образом:</w:t>
      </w:r>
    </w:p>
    <w:p w14:paraId="0EB97333" w14:textId="77777777" w:rsidR="00592501" w:rsidRPr="00A17AD0" w:rsidRDefault="00592501" w:rsidP="00592501">
      <w:pPr>
        <w:tabs>
          <w:tab w:val="left" w:pos="1701"/>
          <w:tab w:val="left" w:pos="2268"/>
          <w:tab w:val="left" w:pos="2835"/>
        </w:tabs>
        <w:suppressAutoHyphens/>
        <w:spacing w:after="120"/>
        <w:ind w:left="2268" w:right="1134"/>
        <w:jc w:val="both"/>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«Отбракованная порожняя неочищенная тара с остатками, представляющими основную или дополнительную опасность класса 5.1, не должна грузиться навалом совместно с отбракованной порожней неочищенной тарой с остатками, представляющими опасность других классов. Отбракованная порожняя неочищенная тара с остатками, представляющими основную или дополнительную опасность класса 5.1, не должна упаковываться совместно с другой отбракованной порожней неочищенной тарой с остатками, представляющими опасность других классов, в одну и ту же наружную тару.».</w:t>
      </w:r>
    </w:p>
    <w:p w14:paraId="1F0951BC" w14:textId="00469B9B"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15BC1766" w14:textId="77777777" w:rsidR="0084515C" w:rsidRPr="00A17AD0" w:rsidRDefault="0084515C" w:rsidP="0084515C">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СП 674</w:t>
      </w:r>
      <w:r w:rsidRPr="00A17AD0">
        <w:rPr>
          <w:rFonts w:eastAsiaTheme="minorHAnsi"/>
          <w:spacing w:val="0"/>
          <w:w w:val="100"/>
          <w:kern w:val="0"/>
          <w:lang w:eastAsia="en-US"/>
        </w:rPr>
        <w:tab/>
        <w:t xml:space="preserve">В пункте a) Общие сведения: в первом предложении заменить «сварных стальных баллонов» на «сварных стальных обечаек баллонов». В конце второго предложения заменить «стальной баллон» на «стальной корпус баллона». Вторая поправка во втором предложении не касается текста на русском языке. В третьем предложении заменить «стального баллона» на «стального корпуса баллона». </w:t>
      </w:r>
    </w:p>
    <w:p w14:paraId="6BDA5B6D" w14:textId="77777777" w:rsidR="0084515C" w:rsidRPr="00A17AD0" w:rsidRDefault="0084515C" w:rsidP="0084515C">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пункте b) Основная совокупность: заменить «внутренних сосудов» на «внутренних стальных корпусов баллонов».</w:t>
      </w:r>
    </w:p>
    <w:p w14:paraId="32F2475B" w14:textId="77777777" w:rsidR="0084515C" w:rsidRPr="00A17AD0" w:rsidRDefault="0084515C" w:rsidP="0084515C">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пункте d) Прослеживаемость: в первом предложении заменить «стальных баллонов» на «стальных корпусов баллонов». Во втором абзаце заменить «баллонов» на «стальных корпусов баллонов».</w:t>
      </w:r>
    </w:p>
    <w:p w14:paraId="0047C711" w14:textId="49673B24"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0D5C53E5" w14:textId="77777777" w:rsidR="00E57968" w:rsidRPr="00A17AD0" w:rsidRDefault="00E57968" w:rsidP="00E57968">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Добавить следующие новые специальные положения:</w:t>
      </w:r>
    </w:p>
    <w:p w14:paraId="2A0B23A7" w14:textId="77777777" w:rsidR="00E57968" w:rsidRPr="00A17AD0" w:rsidRDefault="00E57968" w:rsidP="00E57968">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«396</w:t>
      </w:r>
      <w:r w:rsidRPr="00A17AD0">
        <w:rPr>
          <w:rFonts w:eastAsiaTheme="minorHAnsi"/>
          <w:spacing w:val="0"/>
          <w:w w:val="100"/>
          <w:kern w:val="0"/>
          <w:lang w:eastAsia="en-US"/>
        </w:rPr>
        <w:tab/>
        <w:t>Крупногабаритные и массивные изделия могут перевозиться с подсоединенными газовыми баллонами с открытыми клапанами, независимо от положений пункта 4.1.6.5, при условии, что:</w:t>
      </w:r>
      <w:bookmarkStart w:id="33" w:name="_Hlk64031340"/>
    </w:p>
    <w:p w14:paraId="08637EA2" w14:textId="77777777" w:rsidR="00E57968" w:rsidRPr="00A17AD0" w:rsidRDefault="00E57968" w:rsidP="00E57968">
      <w:pPr>
        <w:tabs>
          <w:tab w:val="left" w:pos="2835"/>
        </w:tabs>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bookmarkStart w:id="34" w:name="_Hlk26876767"/>
      <w:r w:rsidRPr="00A17AD0">
        <w:rPr>
          <w:rFonts w:eastAsiaTheme="minorHAnsi"/>
          <w:spacing w:val="0"/>
          <w:w w:val="100"/>
          <w:kern w:val="0"/>
          <w:lang w:eastAsia="en-US"/>
        </w:rPr>
        <w:lastRenderedPageBreak/>
        <w:t xml:space="preserve">a) </w:t>
      </w:r>
      <w:r w:rsidRPr="00A17AD0">
        <w:rPr>
          <w:rFonts w:eastAsiaTheme="minorHAnsi"/>
          <w:spacing w:val="0"/>
          <w:w w:val="100"/>
          <w:kern w:val="0"/>
          <w:lang w:eastAsia="en-US"/>
        </w:rPr>
        <w:tab/>
        <w:t xml:space="preserve">газовые баллоны содержат азот под № ООН 1066, или сжатый газ под № ООН 1956, или сжатый воздух </w:t>
      </w:r>
      <w:r w:rsidRPr="00A17AD0">
        <w:rPr>
          <w:rFonts w:eastAsiaTheme="minorHAnsi"/>
          <w:spacing w:val="0"/>
          <w:w w:val="100"/>
          <w:kern w:val="0"/>
          <w:lang w:eastAsia="en-US"/>
        </w:rPr>
        <w:br/>
        <w:t>№ ООН 1002;</w:t>
      </w:r>
    </w:p>
    <w:p w14:paraId="6BFDD2D5" w14:textId="77777777" w:rsidR="00E57968" w:rsidRPr="00A17AD0" w:rsidRDefault="00E57968" w:rsidP="00E57968">
      <w:pPr>
        <w:tabs>
          <w:tab w:val="left" w:pos="2835"/>
        </w:tabs>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b)</w:t>
      </w:r>
      <w:r w:rsidRPr="00A17AD0">
        <w:rPr>
          <w:rFonts w:eastAsiaTheme="minorHAnsi"/>
          <w:spacing w:val="0"/>
          <w:w w:val="100"/>
          <w:kern w:val="0"/>
          <w:lang w:eastAsia="en-US"/>
        </w:rPr>
        <w:tab/>
        <w:t>газовые баллоны соединены с изделием через регуляторы давления и стационарные трубопроводы таким образом, чтобы давление газа (манометрическое давление) в изделии не превышало 35 кПа (0,35 бар);</w:t>
      </w:r>
    </w:p>
    <w:p w14:paraId="038E283F" w14:textId="77777777" w:rsidR="00E57968" w:rsidRPr="00A17AD0" w:rsidRDefault="00E57968" w:rsidP="00E57968">
      <w:pPr>
        <w:tabs>
          <w:tab w:val="left" w:pos="2835"/>
        </w:tabs>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c)</w:t>
      </w:r>
      <w:r w:rsidRPr="00A17AD0">
        <w:rPr>
          <w:rFonts w:eastAsiaTheme="minorHAnsi"/>
          <w:spacing w:val="0"/>
          <w:w w:val="100"/>
          <w:kern w:val="0"/>
          <w:lang w:eastAsia="en-US"/>
        </w:rPr>
        <w:tab/>
        <w:t>газовые баллоны надежно закреплены, чтобы они не могли перемещаться по отношению к изделию, и оснащены прочными и устойчивыми к давлению шлангами и трубами;</w:t>
      </w:r>
    </w:p>
    <w:p w14:paraId="7FAABDE4" w14:textId="77777777" w:rsidR="00E57968" w:rsidRPr="00A17AD0" w:rsidRDefault="00E57968" w:rsidP="00E57968">
      <w:pPr>
        <w:tabs>
          <w:tab w:val="left" w:pos="2835"/>
        </w:tabs>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d)</w:t>
      </w:r>
      <w:r w:rsidRPr="00A17AD0">
        <w:rPr>
          <w:rFonts w:eastAsiaTheme="minorHAnsi"/>
          <w:spacing w:val="0"/>
          <w:w w:val="100"/>
          <w:kern w:val="0"/>
          <w:lang w:eastAsia="en-US"/>
        </w:rPr>
        <w:tab/>
        <w:t>газовые баллоны, регуляторы давления, трубопроводы и другие компоненты защищены от повреждений и ударов при перевозке в деревянных обрешетках или других подходящих приспособлениях;</w:t>
      </w:r>
    </w:p>
    <w:p w14:paraId="5443DF32" w14:textId="77777777" w:rsidR="00E57968" w:rsidRPr="00A17AD0" w:rsidRDefault="00E57968" w:rsidP="00E57968">
      <w:pPr>
        <w:tabs>
          <w:tab w:val="left" w:pos="2835"/>
        </w:tabs>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e)</w:t>
      </w:r>
      <w:r w:rsidRPr="00A17AD0">
        <w:rPr>
          <w:rFonts w:eastAsiaTheme="minorHAnsi"/>
          <w:spacing w:val="0"/>
          <w:w w:val="100"/>
          <w:kern w:val="0"/>
          <w:lang w:eastAsia="en-US"/>
        </w:rPr>
        <w:tab/>
        <w:t>в транспортном документе сделана следующая запись: «Перевозка в соответствии со специальным положением 396»;</w:t>
      </w:r>
    </w:p>
    <w:p w14:paraId="4AD6554F" w14:textId="77777777" w:rsidR="00E57968" w:rsidRPr="00A17AD0" w:rsidRDefault="00E57968" w:rsidP="00E57968">
      <w:pPr>
        <w:tabs>
          <w:tab w:val="left" w:pos="2835"/>
        </w:tabs>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f)</w:t>
      </w:r>
      <w:r w:rsidRPr="00A17AD0">
        <w:rPr>
          <w:rFonts w:eastAsiaTheme="minorHAnsi"/>
          <w:spacing w:val="0"/>
          <w:w w:val="100"/>
          <w:kern w:val="0"/>
          <w:lang w:eastAsia="en-US"/>
        </w:rPr>
        <w:tab/>
        <w:t>грузовые транспортные единицы, в которых содержатся изделия, перевозимые с баллонами с открытыми вентилями, содержащими газ, представляющий опасность асфиксии, хорошо проветриваются и имеют маркировку в соответствии с подразделом 5.5.3.6».</w:t>
      </w:r>
    </w:p>
    <w:bookmarkEnd w:id="34"/>
    <w:p w14:paraId="1B9390DE" w14:textId="77777777" w:rsidR="00E57968" w:rsidRPr="00A17AD0" w:rsidRDefault="00E57968" w:rsidP="00E57968">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«397</w:t>
      </w:r>
      <w:r w:rsidRPr="00A17AD0">
        <w:rPr>
          <w:rFonts w:eastAsiaTheme="minorHAnsi"/>
          <w:spacing w:val="0"/>
          <w:w w:val="100"/>
          <w:kern w:val="0"/>
          <w:lang w:eastAsia="en-US"/>
        </w:rPr>
        <w:tab/>
        <w:t>Смеси азота и кислорода, содержащие не менее 19,5 % и не более 23,5 % кислорода по объему, могут перевозиться под этой позицией при отсутствии других окисляющих газов. Для любых концентраций в этих пределах знак дополнительной опасности класса 5.1 (образец № 5.1, см. пункт 5.2.2.2.2) не требуется».</w:t>
      </w:r>
    </w:p>
    <w:p w14:paraId="07294DF9" w14:textId="77777777" w:rsidR="00E57968" w:rsidRPr="00A17AD0" w:rsidRDefault="00E57968" w:rsidP="00E57968">
      <w:pPr>
        <w:tabs>
          <w:tab w:val="left" w:pos="2268"/>
          <w:tab w:val="left" w:pos="2835"/>
        </w:tab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«398</w:t>
      </w:r>
      <w:r w:rsidRPr="00A17AD0">
        <w:rPr>
          <w:rFonts w:eastAsiaTheme="minorHAnsi"/>
          <w:spacing w:val="0"/>
          <w:w w:val="100"/>
          <w:kern w:val="0"/>
          <w:lang w:eastAsia="en-US"/>
        </w:rPr>
        <w:tab/>
        <w:t xml:space="preserve">Данная позиция применяется к смесям бутиленов, 1-бутилену, цис-2-бутилену и транс-2-бутилену. В отношении изобутилена </w:t>
      </w:r>
      <w:r w:rsidRPr="00A17AD0">
        <w:rPr>
          <w:rFonts w:eastAsiaTheme="minorHAnsi"/>
          <w:spacing w:val="0"/>
          <w:w w:val="100"/>
          <w:kern w:val="0"/>
          <w:lang w:eastAsia="en-US"/>
        </w:rPr>
        <w:br/>
        <w:t>см. № ООН 1055.</w:t>
      </w:r>
      <w:bookmarkEnd w:id="33"/>
    </w:p>
    <w:p w14:paraId="56A0FB35" w14:textId="77777777" w:rsidR="00E57968" w:rsidRPr="00A17AD0" w:rsidRDefault="00E57968" w:rsidP="00E57968">
      <w:pPr>
        <w:tabs>
          <w:tab w:val="left" w:pos="2268"/>
          <w:tab w:val="left" w:pos="2835"/>
        </w:tabs>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b/>
          <w:bCs/>
          <w:i/>
          <w:iCs/>
          <w:spacing w:val="0"/>
          <w:w w:val="100"/>
          <w:kern w:val="0"/>
          <w:lang w:eastAsia="en-US"/>
        </w:rPr>
        <w:t>ПРИМЕЧАНИЕ:</w:t>
      </w:r>
      <w:r w:rsidRPr="00A17AD0">
        <w:rPr>
          <w:rFonts w:eastAsiaTheme="minorHAnsi"/>
          <w:spacing w:val="0"/>
          <w:w w:val="100"/>
          <w:kern w:val="0"/>
          <w:lang w:eastAsia="en-US"/>
        </w:rPr>
        <w:t xml:space="preserve"> </w:t>
      </w:r>
      <w:r w:rsidRPr="00A17AD0">
        <w:rPr>
          <w:rFonts w:eastAsiaTheme="minorHAnsi"/>
          <w:spacing w:val="0"/>
          <w:w w:val="100"/>
          <w:kern w:val="0"/>
          <w:lang w:eastAsia="en-US"/>
        </w:rPr>
        <w:tab/>
      </w:r>
      <w:r w:rsidRPr="00A17AD0">
        <w:rPr>
          <w:rFonts w:eastAsiaTheme="minorHAnsi"/>
          <w:i/>
          <w:iCs/>
          <w:spacing w:val="0"/>
          <w:w w:val="100"/>
          <w:kern w:val="0"/>
          <w:lang w:eastAsia="en-US"/>
        </w:rPr>
        <w:t>Дополнительную информацию, которая должна быть дополнительно указана в транспортном документе, см. в пункте 5.4.1.2.2 e)</w:t>
      </w:r>
      <w:r w:rsidRPr="00A17AD0">
        <w:rPr>
          <w:rFonts w:eastAsiaTheme="minorHAnsi"/>
          <w:spacing w:val="0"/>
          <w:w w:val="100"/>
          <w:kern w:val="0"/>
          <w:lang w:eastAsia="en-US"/>
        </w:rPr>
        <w:t>»</w:t>
      </w:r>
      <w:r w:rsidRPr="00A17AD0">
        <w:rPr>
          <w:rFonts w:eastAsiaTheme="minorHAnsi"/>
          <w:i/>
          <w:iCs/>
          <w:spacing w:val="0"/>
          <w:w w:val="100"/>
          <w:kern w:val="0"/>
          <w:lang w:eastAsia="en-US"/>
        </w:rPr>
        <w:t>.</w:t>
      </w:r>
    </w:p>
    <w:p w14:paraId="6400A944" w14:textId="040E1D22"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571BBF1C" w14:textId="77777777" w:rsidR="00BD7968" w:rsidRPr="00A17AD0" w:rsidRDefault="00BD7968" w:rsidP="00BD7968">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«676</w:t>
      </w:r>
      <w:r w:rsidRPr="00A17AD0">
        <w:rPr>
          <w:rFonts w:eastAsiaTheme="minorHAnsi"/>
          <w:color w:val="00B050"/>
          <w:spacing w:val="0"/>
          <w:w w:val="100"/>
          <w:kern w:val="0"/>
          <w:lang w:eastAsia="en-US"/>
        </w:rPr>
        <w:tab/>
        <w:t>В случае перевозки упаковок, содержащих полимеризующиеся вещества, положения специального положения 386, в сочетании с положениями подразделов 7.1.7.3, 7.1.7.4, пунктов 5.4.1.1.15 и 5.4.1.2.3.1, не требуется применять, если перевозка осуществляется с целью утилизации или переработки, при соблюдении следующих условий:</w:t>
      </w:r>
    </w:p>
    <w:p w14:paraId="5E7F7C0C" w14:textId="77777777" w:rsidR="00BD7968" w:rsidRPr="00A17AD0" w:rsidRDefault="00BD7968" w:rsidP="00BD7968">
      <w:pPr>
        <w:suppressAutoHyphens/>
        <w:spacing w:after="120"/>
        <w:ind w:left="2835" w:right="1134" w:hanging="5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w:t>
      </w:r>
      <w:r w:rsidRPr="00A17AD0">
        <w:rPr>
          <w:rFonts w:eastAsiaTheme="minorHAnsi"/>
          <w:color w:val="00B050"/>
          <w:spacing w:val="0"/>
          <w:w w:val="100"/>
          <w:kern w:val="0"/>
          <w:lang w:eastAsia="en-US"/>
        </w:rPr>
        <w:tab/>
        <w:t>проведенная перед погрузкой проверка показала, что не существует никаких существенных различий между температурой наружной поверхности упаковки и температурой окружающей среды;</w:t>
      </w:r>
    </w:p>
    <w:p w14:paraId="5BC6C142" w14:textId="77777777" w:rsidR="00BD7968" w:rsidRPr="00A17AD0" w:rsidRDefault="00BD7968" w:rsidP="00BD7968">
      <w:pPr>
        <w:suppressAutoHyphens/>
        <w:spacing w:after="120"/>
        <w:ind w:left="2835" w:right="1134" w:hanging="5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t>b)</w:t>
      </w:r>
      <w:r w:rsidRPr="00A17AD0">
        <w:rPr>
          <w:rFonts w:eastAsiaTheme="minorHAnsi"/>
          <w:color w:val="00B050"/>
          <w:spacing w:val="0"/>
          <w:w w:val="100"/>
          <w:kern w:val="0"/>
          <w:lang w:eastAsia="en-US"/>
        </w:rPr>
        <w:tab/>
        <w:t>перевозка осуществляется в течение периода не более 24 часов после указанной проверки;</w:t>
      </w:r>
    </w:p>
    <w:p w14:paraId="72F0E634" w14:textId="77777777" w:rsidR="00BD7968" w:rsidRPr="00A17AD0" w:rsidRDefault="00BD7968" w:rsidP="00BD7968">
      <w:pPr>
        <w:suppressAutoHyphens/>
        <w:spacing w:after="120"/>
        <w:ind w:left="2835" w:right="1134" w:hanging="5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t>c)</w:t>
      </w:r>
      <w:r w:rsidRPr="00A17AD0">
        <w:rPr>
          <w:rFonts w:eastAsiaTheme="minorHAnsi"/>
          <w:color w:val="00B050"/>
          <w:spacing w:val="0"/>
          <w:w w:val="100"/>
          <w:kern w:val="0"/>
          <w:lang w:eastAsia="en-US"/>
        </w:rPr>
        <w:tab/>
        <w:t>обеспечена защита упаковок от воздействия прямых солнечных лучей и других источников тепла (например, дополнительных грузов, которые перевозятся при температуре выше температуры окружающей среды) во время перевозки;</w:t>
      </w:r>
    </w:p>
    <w:p w14:paraId="1EBC41F1" w14:textId="77777777" w:rsidR="00BD7968" w:rsidRPr="00A17AD0" w:rsidRDefault="00BD7968" w:rsidP="00BD7968">
      <w:pPr>
        <w:suppressAutoHyphens/>
        <w:spacing w:after="120"/>
        <w:ind w:left="2835" w:right="1134" w:hanging="5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t>d)</w:t>
      </w:r>
      <w:r w:rsidRPr="00A17AD0">
        <w:rPr>
          <w:rFonts w:eastAsiaTheme="minorHAnsi"/>
          <w:color w:val="00B050"/>
          <w:spacing w:val="0"/>
          <w:w w:val="100"/>
          <w:kern w:val="0"/>
          <w:lang w:eastAsia="en-US"/>
        </w:rPr>
        <w:tab/>
        <w:t>температура окружающей среды во время перевозки ниже 45 °C;</w:t>
      </w:r>
    </w:p>
    <w:p w14:paraId="373A8781" w14:textId="77777777" w:rsidR="00BD7968" w:rsidRPr="00A17AD0" w:rsidRDefault="00BD7968" w:rsidP="00BD7968">
      <w:pPr>
        <w:suppressAutoHyphens/>
        <w:spacing w:after="120"/>
        <w:ind w:left="2835" w:right="1134" w:hanging="5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t>e)</w:t>
      </w:r>
      <w:r w:rsidRPr="00A17AD0">
        <w:rPr>
          <w:rFonts w:eastAsiaTheme="minorHAnsi"/>
          <w:color w:val="00B050"/>
          <w:spacing w:val="0"/>
          <w:w w:val="100"/>
          <w:kern w:val="0"/>
          <w:lang w:eastAsia="en-US"/>
        </w:rPr>
        <w:tab/>
        <w:t xml:space="preserve">транспортные средства и контейнеры имеют надлежащую вентиляцию; </w:t>
      </w:r>
    </w:p>
    <w:p w14:paraId="5B6D283E" w14:textId="77777777" w:rsidR="00BD7968" w:rsidRPr="00A17AD0" w:rsidRDefault="00BD7968" w:rsidP="00BD7968">
      <w:pPr>
        <w:suppressAutoHyphens/>
        <w:spacing w:after="120"/>
        <w:ind w:left="2835" w:right="1134" w:hanging="5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lastRenderedPageBreak/>
        <w:t>f)</w:t>
      </w:r>
      <w:r w:rsidRPr="00A17AD0">
        <w:rPr>
          <w:rFonts w:eastAsiaTheme="minorHAnsi"/>
          <w:color w:val="00B050"/>
          <w:spacing w:val="0"/>
          <w:w w:val="100"/>
          <w:kern w:val="0"/>
          <w:lang w:eastAsia="en-US"/>
        </w:rPr>
        <w:tab/>
        <w:t>вещества помещаются в упаковки максимальной вместимостью 1000 литров.</w:t>
      </w:r>
    </w:p>
    <w:p w14:paraId="05ADBE33" w14:textId="77777777" w:rsidR="00BD7968" w:rsidRPr="00A17AD0" w:rsidRDefault="00BD7968" w:rsidP="00BD7968">
      <w:pPr>
        <w:tabs>
          <w:tab w:val="left" w:pos="2268"/>
        </w:tabs>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При оценке веществ для целей перевозки в соответствии с условиями настоящего специального положения могут рассматриваться дополнительные меры по предотвращению опасной полимеризации, например добавление ингибиторов.».</w:t>
      </w:r>
    </w:p>
    <w:p w14:paraId="16ECAA18" w14:textId="51B920E5"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10462773" w14:textId="691C5CCC" w:rsidR="00B44FCE" w:rsidRPr="00A17AD0" w:rsidRDefault="00B44FCE" w:rsidP="00B44FC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cs="Times New Roman"/>
          <w:b/>
          <w:spacing w:val="0"/>
          <w:w w:val="100"/>
          <w:kern w:val="0"/>
          <w:sz w:val="24"/>
          <w:szCs w:val="20"/>
        </w:rPr>
      </w:pPr>
      <w:r w:rsidRPr="00A17AD0">
        <w:rPr>
          <w:rFonts w:eastAsia="SimSun" w:cs="Times New Roman"/>
          <w:b/>
          <w:spacing w:val="0"/>
          <w:w w:val="100"/>
          <w:kern w:val="0"/>
          <w:sz w:val="24"/>
          <w:szCs w:val="20"/>
        </w:rPr>
        <w:tab/>
      </w:r>
      <w:r w:rsidRPr="00A17AD0">
        <w:rPr>
          <w:rFonts w:eastAsia="SimSun" w:cs="Times New Roman"/>
          <w:b/>
          <w:spacing w:val="0"/>
          <w:w w:val="100"/>
          <w:kern w:val="0"/>
          <w:sz w:val="24"/>
          <w:szCs w:val="20"/>
        </w:rPr>
        <w:tab/>
      </w:r>
      <w:r w:rsidR="00951CBB" w:rsidRPr="00A17AD0">
        <w:rPr>
          <w:rFonts w:eastAsia="SimSun" w:cs="Times New Roman"/>
          <w:b/>
          <w:spacing w:val="0"/>
          <w:w w:val="100"/>
          <w:kern w:val="0"/>
          <w:sz w:val="24"/>
          <w:szCs w:val="20"/>
        </w:rPr>
        <w:t xml:space="preserve">Глава </w:t>
      </w:r>
      <w:r w:rsidRPr="00A17AD0">
        <w:rPr>
          <w:rFonts w:eastAsia="SimSun" w:cs="Times New Roman"/>
          <w:b/>
          <w:spacing w:val="0"/>
          <w:w w:val="100"/>
          <w:kern w:val="0"/>
          <w:sz w:val="24"/>
          <w:szCs w:val="20"/>
        </w:rPr>
        <w:t>3.4</w:t>
      </w:r>
    </w:p>
    <w:p w14:paraId="5D174F56" w14:textId="77777777" w:rsidR="008A764E" w:rsidRPr="00A17AD0" w:rsidRDefault="008A764E" w:rsidP="008A764E">
      <w:pPr>
        <w:suppressAutoHyphens/>
        <w:spacing w:after="120"/>
        <w:ind w:left="1134" w:right="1134"/>
        <w:jc w:val="both"/>
        <w:rPr>
          <w:rFonts w:eastAsia="SimSun"/>
          <w:spacing w:val="0"/>
          <w:w w:val="100"/>
          <w:kern w:val="0"/>
          <w:lang w:eastAsia="en-US"/>
        </w:rPr>
      </w:pPr>
      <w:r w:rsidRPr="00A17AD0">
        <w:rPr>
          <w:rFonts w:eastAsiaTheme="minorHAnsi"/>
          <w:spacing w:val="0"/>
          <w:w w:val="100"/>
          <w:kern w:val="0"/>
          <w:lang w:eastAsia="en-US"/>
        </w:rPr>
        <w:t>3.4.11</w:t>
      </w:r>
      <w:r w:rsidRPr="00A17AD0">
        <w:rPr>
          <w:rFonts w:eastAsiaTheme="minorHAnsi"/>
          <w:spacing w:val="0"/>
          <w:w w:val="100"/>
          <w:kern w:val="0"/>
          <w:lang w:eastAsia="en-US"/>
        </w:rPr>
        <w:tab/>
      </w:r>
      <w:r w:rsidRPr="00A17AD0">
        <w:rPr>
          <w:rFonts w:eastAsiaTheme="minorHAnsi"/>
          <w:spacing w:val="0"/>
          <w:w w:val="100"/>
          <w:kern w:val="0"/>
          <w:lang w:eastAsia="en-US"/>
        </w:rPr>
        <w:tab/>
        <w:t>Пронумеровать абзацы как a) и b).</w:t>
      </w:r>
    </w:p>
    <w:p w14:paraId="1150014A" w14:textId="33617A02"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454E270F" w14:textId="3811B713" w:rsidR="00B44FCE" w:rsidRPr="00A17AD0" w:rsidRDefault="00B44FCE" w:rsidP="00B44FC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cs="Times New Roman"/>
          <w:b/>
          <w:spacing w:val="0"/>
          <w:w w:val="100"/>
          <w:kern w:val="0"/>
          <w:sz w:val="24"/>
          <w:szCs w:val="20"/>
        </w:rPr>
      </w:pPr>
      <w:r w:rsidRPr="00A17AD0">
        <w:rPr>
          <w:rFonts w:eastAsia="SimSun" w:cs="Times New Roman"/>
          <w:b/>
          <w:spacing w:val="0"/>
          <w:w w:val="100"/>
          <w:kern w:val="0"/>
          <w:sz w:val="24"/>
          <w:szCs w:val="20"/>
        </w:rPr>
        <w:tab/>
      </w:r>
      <w:r w:rsidRPr="00A17AD0">
        <w:rPr>
          <w:rFonts w:eastAsia="SimSun" w:cs="Times New Roman"/>
          <w:b/>
          <w:spacing w:val="0"/>
          <w:w w:val="100"/>
          <w:kern w:val="0"/>
          <w:sz w:val="24"/>
          <w:szCs w:val="20"/>
        </w:rPr>
        <w:tab/>
      </w:r>
      <w:r w:rsidR="008A764E" w:rsidRPr="00A17AD0">
        <w:rPr>
          <w:rFonts w:eastAsia="SimSun" w:cs="Times New Roman"/>
          <w:b/>
          <w:spacing w:val="0"/>
          <w:w w:val="100"/>
          <w:kern w:val="0"/>
          <w:sz w:val="24"/>
          <w:szCs w:val="20"/>
        </w:rPr>
        <w:t xml:space="preserve">Глава </w:t>
      </w:r>
      <w:r w:rsidRPr="00A17AD0">
        <w:rPr>
          <w:rFonts w:eastAsia="SimSun" w:cs="Times New Roman"/>
          <w:b/>
          <w:spacing w:val="0"/>
          <w:w w:val="100"/>
          <w:kern w:val="0"/>
          <w:sz w:val="24"/>
          <w:szCs w:val="20"/>
        </w:rPr>
        <w:t>3.5</w:t>
      </w:r>
    </w:p>
    <w:p w14:paraId="6C66F246" w14:textId="77777777" w:rsidR="003C3719" w:rsidRPr="00A17AD0" w:rsidRDefault="003C3719" w:rsidP="003C3719">
      <w:pPr>
        <w:suppressAutoHyphens/>
        <w:spacing w:after="120"/>
        <w:ind w:left="1134" w:right="1134"/>
        <w:jc w:val="both"/>
        <w:rPr>
          <w:rFonts w:eastAsia="SimSun"/>
          <w:spacing w:val="0"/>
          <w:w w:val="100"/>
          <w:kern w:val="0"/>
          <w:lang w:eastAsia="en-US"/>
        </w:rPr>
      </w:pPr>
      <w:r w:rsidRPr="00A17AD0">
        <w:rPr>
          <w:rFonts w:eastAsiaTheme="minorHAnsi"/>
          <w:spacing w:val="0"/>
          <w:w w:val="100"/>
          <w:kern w:val="0"/>
          <w:lang w:eastAsia="en-US"/>
        </w:rPr>
        <w:t>3.5.4.3</w:t>
      </w:r>
      <w:r w:rsidRPr="00A17AD0">
        <w:rPr>
          <w:rFonts w:eastAsiaTheme="minorHAnsi"/>
          <w:spacing w:val="0"/>
          <w:w w:val="100"/>
          <w:kern w:val="0"/>
          <w:lang w:eastAsia="en-US"/>
        </w:rPr>
        <w:tab/>
      </w:r>
      <w:r w:rsidRPr="00A17AD0">
        <w:rPr>
          <w:rFonts w:eastAsiaTheme="minorHAnsi"/>
          <w:spacing w:val="0"/>
          <w:w w:val="100"/>
          <w:kern w:val="0"/>
          <w:lang w:eastAsia="en-US"/>
        </w:rPr>
        <w:tab/>
        <w:t>Пронумеровать абзацы как a) и b).</w:t>
      </w:r>
    </w:p>
    <w:p w14:paraId="63CAB88B" w14:textId="3761A1C3"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73169F95" w14:textId="67D3BD9D"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8A764E" w:rsidRPr="00A17AD0">
        <w:rPr>
          <w:rFonts w:eastAsia="SimSun" w:cs="Times New Roman"/>
          <w:b/>
          <w:spacing w:val="0"/>
          <w:w w:val="100"/>
          <w:kern w:val="0"/>
          <w:sz w:val="24"/>
          <w:szCs w:val="20"/>
        </w:rPr>
        <w:t xml:space="preserve">Глава </w:t>
      </w:r>
      <w:r w:rsidRPr="00A17AD0">
        <w:rPr>
          <w:rFonts w:eastAsia="Times New Roman" w:cs="Times New Roman"/>
          <w:b/>
          <w:spacing w:val="0"/>
          <w:w w:val="100"/>
          <w:kern w:val="0"/>
          <w:sz w:val="24"/>
          <w:szCs w:val="20"/>
          <w:lang w:eastAsia="en-US"/>
        </w:rPr>
        <w:t>4.1</w:t>
      </w:r>
    </w:p>
    <w:p w14:paraId="769F273D" w14:textId="77777777" w:rsidR="00DD6295" w:rsidRPr="00A17AD0" w:rsidRDefault="00DD6295" w:rsidP="00DD6295">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4.1.1.15</w:t>
      </w:r>
      <w:r w:rsidRPr="00A17AD0">
        <w:rPr>
          <w:rFonts w:eastAsiaTheme="minorHAnsi"/>
          <w:spacing w:val="0"/>
          <w:w w:val="100"/>
          <w:kern w:val="0"/>
          <w:lang w:eastAsia="en-US"/>
        </w:rPr>
        <w:tab/>
        <w:t>В конце добавить примечание следующего содержания:</w:t>
      </w:r>
    </w:p>
    <w:p w14:paraId="52B138BC" w14:textId="77777777" w:rsidR="00DD6295" w:rsidRPr="00A17AD0" w:rsidRDefault="00DD6295" w:rsidP="00DD6295">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Для составных КСМ период эксплуатации относится к дате изготовления внутренней емкости</w:t>
      </w:r>
      <w:r w:rsidRPr="00A17AD0">
        <w:rPr>
          <w:rFonts w:eastAsiaTheme="minorHAnsi"/>
          <w:spacing w:val="0"/>
          <w:w w:val="100"/>
          <w:kern w:val="0"/>
          <w:lang w:eastAsia="en-US"/>
        </w:rPr>
        <w:t>».</w:t>
      </w:r>
    </w:p>
    <w:p w14:paraId="73DA5B96" w14:textId="77777777" w:rsidR="00DD6295" w:rsidRPr="00A17AD0" w:rsidRDefault="00DD6295" w:rsidP="00DD629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4.1.1.20.2</w:t>
      </w:r>
      <w:r w:rsidRPr="00A17AD0">
        <w:rPr>
          <w:rFonts w:eastAsiaTheme="minorHAnsi"/>
          <w:spacing w:val="0"/>
          <w:w w:val="100"/>
          <w:kern w:val="0"/>
          <w:lang w:eastAsia="en-US"/>
        </w:rPr>
        <w:tab/>
        <w:t>Исключить второе предложение. В предпоследнем предложении заменить «1000» на «3000».</w:t>
      </w:r>
    </w:p>
    <w:p w14:paraId="1AF87AC9" w14:textId="77777777" w:rsidR="00DD6295" w:rsidRPr="00A17AD0" w:rsidRDefault="00DD6295" w:rsidP="00DD629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4.1.1.21.6</w:t>
      </w:r>
      <w:r w:rsidRPr="00A17AD0">
        <w:rPr>
          <w:rFonts w:eastAsiaTheme="minorHAnsi"/>
          <w:spacing w:val="0"/>
          <w:w w:val="100"/>
          <w:kern w:val="0"/>
          <w:lang w:eastAsia="en-US"/>
        </w:rPr>
        <w:tab/>
        <w:t>Внести в таблицу следующие изменения:</w:t>
      </w:r>
    </w:p>
    <w:p w14:paraId="498B3D12" w14:textId="77777777" w:rsidR="00DD6295" w:rsidRPr="00A17AD0" w:rsidRDefault="00DD6295" w:rsidP="00DD6295">
      <w:pPr>
        <w:suppressAutoHyphens/>
        <w:kinsoku w:val="0"/>
        <w:overflowPunct w:val="0"/>
        <w:autoSpaceDE w:val="0"/>
        <w:autoSpaceDN w:val="0"/>
        <w:adjustRightInd w:val="0"/>
        <w:snapToGrid w:val="0"/>
        <w:spacing w:after="120"/>
        <w:ind w:left="2552" w:right="1134" w:hanging="284"/>
        <w:jc w:val="both"/>
        <w:rPr>
          <w:rFonts w:eastAsia="SimSun"/>
          <w:spacing w:val="0"/>
          <w:w w:val="100"/>
          <w:kern w:val="0"/>
          <w:lang w:eastAsia="en-US"/>
        </w:rPr>
      </w:pPr>
      <w:r w:rsidRPr="00A17AD0">
        <w:rPr>
          <w:rFonts w:eastAsiaTheme="minorHAnsi" w:cs="Times New Roman"/>
          <w:spacing w:val="0"/>
          <w:w w:val="100"/>
          <w:kern w:val="0"/>
          <w:lang w:eastAsia="en-US"/>
        </w:rPr>
        <w:t>⸺</w:t>
      </w:r>
      <w:r w:rsidRPr="00A17AD0">
        <w:rPr>
          <w:rFonts w:eastAsiaTheme="minorHAnsi"/>
          <w:spacing w:val="0"/>
          <w:w w:val="100"/>
          <w:kern w:val="0"/>
          <w:lang w:eastAsia="en-US"/>
        </w:rPr>
        <w:tab/>
        <w:t>исключить графу для № ООН 1169;</w:t>
      </w:r>
    </w:p>
    <w:p w14:paraId="7DB2C363" w14:textId="77777777" w:rsidR="00DD6295" w:rsidRPr="00A17AD0" w:rsidRDefault="00DD6295" w:rsidP="00DD6295">
      <w:pPr>
        <w:suppressAutoHyphens/>
        <w:kinsoku w:val="0"/>
        <w:overflowPunct w:val="0"/>
        <w:autoSpaceDE w:val="0"/>
        <w:autoSpaceDN w:val="0"/>
        <w:adjustRightInd w:val="0"/>
        <w:snapToGrid w:val="0"/>
        <w:spacing w:after="120"/>
        <w:ind w:left="2552" w:right="1134" w:hanging="284"/>
        <w:jc w:val="both"/>
        <w:rPr>
          <w:rFonts w:eastAsia="SimSun"/>
          <w:spacing w:val="0"/>
          <w:w w:val="100"/>
          <w:kern w:val="0"/>
          <w:lang w:eastAsia="en-US"/>
        </w:rPr>
      </w:pPr>
      <w:r w:rsidRPr="00A17AD0">
        <w:rPr>
          <w:rFonts w:eastAsiaTheme="minorHAnsi" w:cs="Times New Roman"/>
          <w:spacing w:val="0"/>
          <w:w w:val="100"/>
          <w:kern w:val="0"/>
          <w:lang w:eastAsia="en-US"/>
        </w:rPr>
        <w:t>⸺</w:t>
      </w:r>
      <w:r w:rsidRPr="00A17AD0">
        <w:rPr>
          <w:rFonts w:eastAsiaTheme="minorHAnsi"/>
          <w:spacing w:val="0"/>
          <w:w w:val="100"/>
          <w:kern w:val="0"/>
          <w:lang w:eastAsia="en-US"/>
        </w:rPr>
        <w:tab/>
        <w:t>для № ООН 1197 изменить надлежащее отгрузочное наименование в колонке 2a следующим образом: «</w:t>
      </w:r>
      <w:r w:rsidRPr="00A17AD0">
        <w:rPr>
          <w:rFonts w:eastAsiaTheme="minorHAnsi"/>
          <w:b/>
          <w:bCs/>
          <w:spacing w:val="0"/>
          <w:w w:val="100"/>
          <w:kern w:val="0"/>
          <w:lang w:eastAsia="en-US"/>
        </w:rPr>
        <w:t>Экстракты жидкие</w:t>
      </w:r>
      <w:r w:rsidRPr="00A17AD0">
        <w:rPr>
          <w:rFonts w:eastAsiaTheme="minorHAnsi"/>
          <w:spacing w:val="0"/>
          <w:w w:val="100"/>
          <w:kern w:val="0"/>
          <w:lang w:eastAsia="en-US"/>
        </w:rPr>
        <w:t xml:space="preserve"> для придания вкуса или аромата».</w:t>
      </w:r>
    </w:p>
    <w:p w14:paraId="4DFEA3BA" w14:textId="77777777" w:rsidR="00DD6295" w:rsidRPr="00A17AD0" w:rsidRDefault="00DD6295" w:rsidP="00DD629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4.1.3.3</w:t>
      </w:r>
      <w:r w:rsidRPr="00A17AD0">
        <w:rPr>
          <w:rFonts w:eastAsiaTheme="minorHAnsi"/>
          <w:spacing w:val="0"/>
          <w:w w:val="100"/>
          <w:kern w:val="0"/>
          <w:lang w:eastAsia="en-US"/>
        </w:rPr>
        <w:tab/>
        <w:t>Добавить новое последнее предложение следующего содержания:</w:t>
      </w:r>
    </w:p>
    <w:p w14:paraId="3CDBECAA" w14:textId="77777777" w:rsidR="00DD6295" w:rsidRPr="00A17AD0" w:rsidRDefault="00DD6295" w:rsidP="00DD6295">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«Если тара, которая необязательно должна отвечать требованиям пункта 4.1.1.3 (например, обрешетки, поддоны), разрешена в инструкции по упаковке или специальных положениях, перечисленных в таблице A в главе 3.2, на эту тару не распространяются ограничения по массе или объему, обычно применяемые к таре, отвечающей требованиям главы 6.1, если в соответствующей инструкции по упаковке или специальном положении не указано иное».</w:t>
      </w:r>
    </w:p>
    <w:p w14:paraId="6B7AD5CD" w14:textId="65B4227C"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5EDF4A24" w14:textId="77777777" w:rsidR="00606685" w:rsidRPr="00A17AD0" w:rsidRDefault="00606685" w:rsidP="00606685">
      <w:pPr>
        <w:suppressAutoHyphens/>
        <w:kinsoku w:val="0"/>
        <w:overflowPunct w:val="0"/>
        <w:autoSpaceDE w:val="0"/>
        <w:autoSpaceDN w:val="0"/>
        <w:adjustRightInd w:val="0"/>
        <w:snapToGrid w:val="0"/>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4.1.4.1, P003</w:t>
      </w:r>
      <w:r w:rsidRPr="00A17AD0">
        <w:rPr>
          <w:rFonts w:eastAsiaTheme="minorHAnsi"/>
          <w:spacing w:val="0"/>
          <w:w w:val="100"/>
          <w:kern w:val="0"/>
          <w:lang w:eastAsia="en-US"/>
        </w:rPr>
        <w:tab/>
        <w:t>После специального положения по упаковке PP 32 добавить новое примечание следующего содержания:</w:t>
      </w:r>
    </w:p>
    <w:p w14:paraId="372C2676" w14:textId="77777777" w:rsidR="00606685" w:rsidRPr="00A17AD0" w:rsidRDefault="00606685" w:rsidP="00606685">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разрешенной тары может превышать 400 кг (см. пункт 4.1.3.3)</w:t>
      </w:r>
      <w:r w:rsidRPr="00A17AD0">
        <w:rPr>
          <w:rFonts w:eastAsiaTheme="minorHAnsi"/>
          <w:spacing w:val="0"/>
          <w:w w:val="100"/>
          <w:kern w:val="0"/>
          <w:lang w:eastAsia="en-US"/>
        </w:rPr>
        <w:t>».</w:t>
      </w:r>
    </w:p>
    <w:p w14:paraId="33CC5F79" w14:textId="77777777" w:rsidR="00606685" w:rsidRPr="00A17AD0" w:rsidRDefault="00606685" w:rsidP="00606685">
      <w:pPr>
        <w:suppressAutoHyphens/>
        <w:kinsoku w:val="0"/>
        <w:overflowPunct w:val="0"/>
        <w:autoSpaceDE w:val="0"/>
        <w:autoSpaceDN w:val="0"/>
        <w:adjustRightInd w:val="0"/>
        <w:snapToGrid w:val="0"/>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4.1.4.1, P004</w:t>
      </w:r>
      <w:r w:rsidRPr="00A17AD0">
        <w:rPr>
          <w:rFonts w:eastAsiaTheme="minorHAnsi"/>
          <w:spacing w:val="0"/>
          <w:w w:val="100"/>
          <w:kern w:val="0"/>
          <w:lang w:eastAsia="en-US"/>
        </w:rPr>
        <w:tab/>
        <w:t>В конце, после пункта 3), добавить новое примечание следующего содержания:</w:t>
      </w:r>
    </w:p>
    <w:p w14:paraId="4277804B" w14:textId="77777777" w:rsidR="00606685" w:rsidRPr="00A17AD0" w:rsidRDefault="00606685" w:rsidP="00606685">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тары, разрешенной в пунктах 2) и 3), может превышать 400 кг (см. пункт 4.1.3.3)</w:t>
      </w:r>
      <w:r w:rsidRPr="00A17AD0">
        <w:rPr>
          <w:rFonts w:eastAsiaTheme="minorHAnsi"/>
          <w:spacing w:val="0"/>
          <w:w w:val="100"/>
          <w:kern w:val="0"/>
          <w:lang w:eastAsia="en-US"/>
        </w:rPr>
        <w:t>».</w:t>
      </w:r>
    </w:p>
    <w:p w14:paraId="7D81A731" w14:textId="77777777" w:rsidR="00606685" w:rsidRPr="00A17AD0" w:rsidRDefault="00606685" w:rsidP="00606685">
      <w:pPr>
        <w:suppressAutoHyphens/>
        <w:kinsoku w:val="0"/>
        <w:overflowPunct w:val="0"/>
        <w:autoSpaceDE w:val="0"/>
        <w:autoSpaceDN w:val="0"/>
        <w:adjustRightInd w:val="0"/>
        <w:snapToGrid w:val="0"/>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4.1.4.1, P005</w:t>
      </w:r>
      <w:r w:rsidRPr="00A17AD0">
        <w:rPr>
          <w:rFonts w:eastAsiaTheme="minorHAnsi"/>
          <w:spacing w:val="0"/>
          <w:w w:val="100"/>
          <w:kern w:val="0"/>
          <w:lang w:eastAsia="en-US"/>
        </w:rPr>
        <w:tab/>
        <w:t>Во второй графе после строки заголовка, под вторым абзацем добавить новое примечание следующего содержания:</w:t>
      </w:r>
    </w:p>
    <w:p w14:paraId="71F7FCDB" w14:textId="77777777" w:rsidR="00606685" w:rsidRPr="00A17AD0" w:rsidRDefault="00606685" w:rsidP="00606685">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lastRenderedPageBreak/>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разрешенной тары может превышать 400 кг (см. пункт 4.1.3.3)</w:t>
      </w:r>
      <w:r w:rsidRPr="00A17AD0">
        <w:rPr>
          <w:rFonts w:eastAsiaTheme="minorHAnsi"/>
          <w:spacing w:val="0"/>
          <w:w w:val="100"/>
          <w:kern w:val="0"/>
          <w:lang w:eastAsia="en-US"/>
        </w:rPr>
        <w:t>».</w:t>
      </w:r>
    </w:p>
    <w:p w14:paraId="51AC59B7" w14:textId="77777777" w:rsidR="00606685" w:rsidRPr="00A17AD0" w:rsidRDefault="00606685" w:rsidP="00606685">
      <w:pPr>
        <w:suppressAutoHyphens/>
        <w:kinsoku w:val="0"/>
        <w:overflowPunct w:val="0"/>
        <w:autoSpaceDE w:val="0"/>
        <w:autoSpaceDN w:val="0"/>
        <w:adjustRightInd w:val="0"/>
        <w:snapToGrid w:val="0"/>
        <w:spacing w:after="120"/>
        <w:ind w:left="1134" w:right="1134"/>
        <w:jc w:val="both"/>
        <w:rPr>
          <w:rFonts w:eastAsiaTheme="minorHAnsi"/>
          <w:spacing w:val="0"/>
          <w:w w:val="100"/>
          <w:kern w:val="0"/>
          <w:lang w:eastAsia="en-US"/>
        </w:rPr>
      </w:pPr>
      <w:r w:rsidRPr="00A17AD0">
        <w:rPr>
          <w:rFonts w:eastAsiaTheme="minorHAnsi"/>
          <w:spacing w:val="0"/>
          <w:w w:val="100"/>
          <w:kern w:val="0"/>
          <w:lang w:eastAsia="en-US"/>
        </w:rPr>
        <w:t>4.1.4.1, P006 2)</w:t>
      </w:r>
      <w:r w:rsidRPr="00A17AD0">
        <w:rPr>
          <w:rFonts w:eastAsiaTheme="minorHAnsi"/>
          <w:spacing w:val="0"/>
          <w:w w:val="100"/>
          <w:kern w:val="0"/>
          <w:lang w:eastAsia="en-US"/>
        </w:rPr>
        <w:tab/>
        <w:t>В конце добавить новое примечание следующего содержания:</w:t>
      </w:r>
    </w:p>
    <w:p w14:paraId="5BFA9A92" w14:textId="77777777" w:rsidR="00606685" w:rsidRPr="00A17AD0" w:rsidRDefault="00606685" w:rsidP="00606685">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разрешенной тары может превышать 400 кг (см. пункт 4.1.3.3)</w:t>
      </w:r>
      <w:r w:rsidRPr="00A17AD0">
        <w:rPr>
          <w:rFonts w:eastAsiaTheme="minorHAnsi"/>
          <w:spacing w:val="0"/>
          <w:w w:val="100"/>
          <w:kern w:val="0"/>
          <w:lang w:eastAsia="en-US"/>
        </w:rPr>
        <w:t>».</w:t>
      </w:r>
    </w:p>
    <w:p w14:paraId="3808ABC1" w14:textId="77777777" w:rsidR="00606685" w:rsidRPr="00A17AD0" w:rsidRDefault="00606685" w:rsidP="00606685">
      <w:pPr>
        <w:suppressAutoHyphens/>
        <w:kinsoku w:val="0"/>
        <w:overflowPunct w:val="0"/>
        <w:autoSpaceDE w:val="0"/>
        <w:autoSpaceDN w:val="0"/>
        <w:adjustRightInd w:val="0"/>
        <w:snapToGrid w:val="0"/>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4.1.4.1, P130</w:t>
      </w:r>
      <w:r w:rsidRPr="00A17AD0">
        <w:rPr>
          <w:rFonts w:eastAsiaTheme="minorHAnsi"/>
          <w:spacing w:val="0"/>
          <w:w w:val="100"/>
          <w:kern w:val="0"/>
          <w:lang w:eastAsia="en-US"/>
        </w:rPr>
        <w:tab/>
        <w:t>После специального положения по упаковке PP67 добавить новое примечание следующего содержания:</w:t>
      </w:r>
    </w:p>
    <w:p w14:paraId="3FB1E75A" w14:textId="77777777" w:rsidR="00606685" w:rsidRPr="00A17AD0" w:rsidRDefault="00606685" w:rsidP="00606685">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разрешенной тары может превышать 400 кг (см. пункт 4.1.3.3)</w:t>
      </w:r>
      <w:r w:rsidRPr="00A17AD0">
        <w:rPr>
          <w:rFonts w:eastAsiaTheme="minorHAnsi"/>
          <w:spacing w:val="0"/>
          <w:w w:val="100"/>
          <w:kern w:val="0"/>
          <w:lang w:eastAsia="en-US"/>
        </w:rPr>
        <w:t>».</w:t>
      </w:r>
    </w:p>
    <w:p w14:paraId="2705322D" w14:textId="77777777" w:rsidR="00606685" w:rsidRPr="00A17AD0" w:rsidRDefault="00606685" w:rsidP="00606685">
      <w:pPr>
        <w:suppressAutoHyphens/>
        <w:kinsoku w:val="0"/>
        <w:overflowPunct w:val="0"/>
        <w:autoSpaceDE w:val="0"/>
        <w:autoSpaceDN w:val="0"/>
        <w:adjustRightInd w:val="0"/>
        <w:snapToGrid w:val="0"/>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4.1.4.1, P137</w:t>
      </w:r>
      <w:r w:rsidRPr="00A17AD0">
        <w:rPr>
          <w:rFonts w:eastAsiaTheme="minorHAnsi"/>
          <w:spacing w:val="0"/>
          <w:w w:val="100"/>
          <w:kern w:val="0"/>
          <w:lang w:eastAsia="en-US"/>
        </w:rPr>
        <w:tab/>
        <w:t>В первом предложении специального положения по упаковке PP70 заменить «в соответствии с пунктом 5.2.1.10.1» на «, как показано на рис. 5.2.1.10.1.1 или 5.2.1.10.1.2».</w:t>
      </w:r>
    </w:p>
    <w:p w14:paraId="0D62B0F5" w14:textId="77777777" w:rsidR="00606685" w:rsidRPr="00A17AD0" w:rsidRDefault="00606685" w:rsidP="00606685">
      <w:pPr>
        <w:suppressAutoHyphens/>
        <w:kinsoku w:val="0"/>
        <w:overflowPunct w:val="0"/>
        <w:autoSpaceDE w:val="0"/>
        <w:autoSpaceDN w:val="0"/>
        <w:adjustRightInd w:val="0"/>
        <w:snapToGrid w:val="0"/>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4.1.4.1, P144</w:t>
      </w:r>
      <w:r w:rsidRPr="00A17AD0">
        <w:rPr>
          <w:rFonts w:eastAsiaTheme="minorHAnsi"/>
          <w:spacing w:val="0"/>
          <w:w w:val="100"/>
          <w:kern w:val="0"/>
          <w:lang w:eastAsia="en-US"/>
        </w:rPr>
        <w:tab/>
        <w:t>После специального положения по упаковке PP77 добавить новое примечание следующего содержания:</w:t>
      </w:r>
    </w:p>
    <w:p w14:paraId="1E2B5ADB" w14:textId="77777777" w:rsidR="00606685" w:rsidRPr="00A17AD0" w:rsidRDefault="00606685" w:rsidP="00606685">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разрешенной тары может превышать 400 кг (см. пункт 4.1.3.3)</w:t>
      </w:r>
      <w:r w:rsidRPr="00A17AD0">
        <w:rPr>
          <w:rFonts w:eastAsiaTheme="minorHAnsi"/>
          <w:spacing w:val="0"/>
          <w:w w:val="100"/>
          <w:kern w:val="0"/>
          <w:lang w:eastAsia="en-US"/>
        </w:rPr>
        <w:t>».</w:t>
      </w:r>
    </w:p>
    <w:p w14:paraId="35ACC3B7" w14:textId="5A0B495F"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7FE45D1A" w14:textId="77777777" w:rsidR="00565064" w:rsidRPr="00A17AD0" w:rsidRDefault="00565064" w:rsidP="00565064">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4.1.4.1, P200 10)</w:t>
      </w:r>
      <w:r w:rsidRPr="00A17AD0">
        <w:rPr>
          <w:rFonts w:eastAsiaTheme="minorHAnsi"/>
          <w:spacing w:val="0"/>
          <w:w w:val="100"/>
          <w:kern w:val="0"/>
          <w:lang w:eastAsia="en-US"/>
        </w:rPr>
        <w:tab/>
        <w:t>В специальном положении по упаковке «d» после «стальных сосудов под давлением» включить «или составных сосудов под давлением со стальными вкладышами».</w:t>
      </w:r>
    </w:p>
    <w:p w14:paraId="76D4A1FB" w14:textId="77777777" w:rsidR="00565064" w:rsidRPr="00A17AD0" w:rsidRDefault="00565064" w:rsidP="00565064">
      <w:pPr>
        <w:tabs>
          <w:tab w:val="left" w:pos="2268"/>
        </w:tabs>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ab/>
        <w:t>В специальном положении по упаковке «z» в конце добавить следующее:</w:t>
      </w:r>
    </w:p>
    <w:p w14:paraId="56571DFB" w14:textId="0350E3B0" w:rsidR="00565064" w:rsidRPr="00A17AD0" w:rsidRDefault="00565064" w:rsidP="00565064">
      <w:pPr>
        <w:tabs>
          <w:tab w:val="left" w:pos="2268"/>
        </w:tabs>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«Смеси фтора и азота с концентрацией фтора ниже 35 % по объему могут загружаться в сосуды под давлением до максимально допустимого рабочего давления, при котором парциальное давление фтора не превышает 3,1 МПа (31 бар)</w:t>
      </w:r>
      <w:r w:rsidR="00637F04" w:rsidRPr="00A17AD0">
        <w:t xml:space="preserve"> (абсолютное давление)</w:t>
      </w:r>
      <w:r w:rsidRPr="00A17AD0">
        <w:rPr>
          <w:rFonts w:eastAsiaTheme="minorHAnsi"/>
          <w:spacing w:val="0"/>
          <w:w w:val="100"/>
          <w:kern w:val="0"/>
          <w:lang w:eastAsia="en-US"/>
        </w:rPr>
        <w:t>.</w:t>
      </w:r>
    </w:p>
    <w:p w14:paraId="67261380" w14:textId="77777777" w:rsidR="00565064" w:rsidRPr="00A17AD0" w:rsidRDefault="00565064" w:rsidP="00565064">
      <w:pPr>
        <w:tabs>
          <w:tab w:val="left" w:pos="2268"/>
        </w:tabs>
        <w:suppressAutoHyphens/>
        <w:kinsoku w:val="0"/>
        <w:overflowPunct w:val="0"/>
        <w:autoSpaceDE w:val="0"/>
        <w:autoSpaceDN w:val="0"/>
        <w:adjustRightInd w:val="0"/>
        <w:snapToGrid w:val="0"/>
        <w:spacing w:after="120"/>
        <w:ind w:left="1134" w:right="1134"/>
        <w:jc w:val="both"/>
        <w:rPr>
          <w:rFonts w:eastAsia="SimSun"/>
          <w:spacing w:val="0"/>
          <w:w w:val="100"/>
          <w:kern w:val="0"/>
        </w:rPr>
      </w:pPr>
      <m:oMathPara>
        <m:oMath>
          <m:r>
            <m:rPr>
              <m:nor/>
            </m:rPr>
            <w:rPr>
              <w:rFonts w:ascii="Cambria Math" w:eastAsia="SimSun" w:hAnsi="Cambria Math"/>
              <w:i/>
              <w:iCs/>
              <w:spacing w:val="0"/>
              <w:w w:val="100"/>
              <w:kern w:val="0"/>
            </w:rPr>
            <m:t>рабочее давление</m:t>
          </m:r>
          <m:r>
            <m:rPr>
              <m:nor/>
            </m:rPr>
            <w:rPr>
              <w:rFonts w:ascii="Cambria Math" w:eastAsia="SimSun" w:hAnsi="Cambria Math"/>
              <w:spacing w:val="0"/>
              <w:w w:val="100"/>
              <w:kern w:val="0"/>
            </w:rPr>
            <m:t xml:space="preserve">  (бар)</m:t>
          </m:r>
          <m:r>
            <w:rPr>
              <w:rFonts w:ascii="Cambria Math" w:eastAsia="SimSun" w:hAnsi="Cambria Math"/>
              <w:spacing w:val="0"/>
              <w:w w:val="100"/>
              <w:kern w:val="0"/>
            </w:rPr>
            <m:t>&lt;</m:t>
          </m:r>
          <m:f>
            <m:fPr>
              <m:ctrlPr>
                <w:rPr>
                  <w:rFonts w:ascii="Cambria Math" w:eastAsia="SimSun" w:hAnsi="Cambria Math"/>
                  <w:i/>
                  <w:spacing w:val="0"/>
                  <w:w w:val="100"/>
                  <w:kern w:val="0"/>
                </w:rPr>
              </m:ctrlPr>
            </m:fPr>
            <m:num>
              <m:r>
                <w:rPr>
                  <w:rFonts w:ascii="Cambria Math" w:eastAsia="SimSun" w:hAnsi="Cambria Math"/>
                  <w:spacing w:val="0"/>
                  <w:w w:val="100"/>
                  <w:kern w:val="0"/>
                </w:rPr>
                <m:t>31</m:t>
              </m:r>
            </m:num>
            <m:den>
              <m:sSub>
                <m:sSubPr>
                  <m:ctrlPr>
                    <w:rPr>
                      <w:rFonts w:ascii="Cambria Math" w:eastAsia="SimSun" w:hAnsi="Cambria Math"/>
                      <w:i/>
                      <w:spacing w:val="0"/>
                      <w:w w:val="100"/>
                      <w:kern w:val="0"/>
                    </w:rPr>
                  </m:ctrlPr>
                </m:sSubPr>
                <m:e>
                  <m:r>
                    <w:rPr>
                      <w:rFonts w:ascii="Cambria Math" w:eastAsia="SimSun" w:hAnsi="Cambria Math"/>
                      <w:spacing w:val="0"/>
                      <w:w w:val="100"/>
                      <w:kern w:val="0"/>
                    </w:rPr>
                    <m:t>x</m:t>
                  </m:r>
                </m:e>
                <m:sub>
                  <m:r>
                    <w:rPr>
                      <w:rFonts w:ascii="Cambria Math" w:eastAsia="SimSun" w:hAnsi="Cambria Math"/>
                      <w:spacing w:val="0"/>
                      <w:w w:val="100"/>
                      <w:kern w:val="0"/>
                    </w:rPr>
                    <m:t>f</m:t>
                  </m:r>
                </m:sub>
              </m:sSub>
            </m:den>
          </m:f>
          <m:r>
            <w:rPr>
              <w:rFonts w:ascii="Cambria Math" w:eastAsia="SimSun" w:hAnsi="Cambria Math"/>
              <w:spacing w:val="0"/>
              <w:w w:val="100"/>
              <w:kern w:val="0"/>
            </w:rPr>
            <m:t>-1</m:t>
          </m:r>
        </m:oMath>
      </m:oMathPara>
    </w:p>
    <w:p w14:paraId="3AC7163A" w14:textId="77777777" w:rsidR="00565064" w:rsidRPr="00A17AD0" w:rsidRDefault="00565064" w:rsidP="00565064">
      <w:pPr>
        <w:tabs>
          <w:tab w:val="left" w:pos="2268"/>
        </w:tabs>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 xml:space="preserve">где </w:t>
      </w:r>
      <w:r w:rsidRPr="00A17AD0">
        <w:rPr>
          <w:rFonts w:eastAsiaTheme="minorHAnsi"/>
          <w:i/>
          <w:iCs/>
          <w:spacing w:val="0"/>
          <w:w w:val="100"/>
          <w:kern w:val="0"/>
          <w:lang w:eastAsia="en-US"/>
        </w:rPr>
        <w:t>x</w:t>
      </w:r>
      <w:r w:rsidRPr="00A17AD0">
        <w:rPr>
          <w:rFonts w:eastAsiaTheme="minorHAnsi"/>
          <w:i/>
          <w:iCs/>
          <w:spacing w:val="0"/>
          <w:w w:val="100"/>
          <w:kern w:val="0"/>
          <w:vertAlign w:val="subscript"/>
          <w:lang w:eastAsia="en-US"/>
        </w:rPr>
        <w:t xml:space="preserve">f </w:t>
      </w:r>
      <w:r w:rsidRPr="00A17AD0">
        <w:rPr>
          <w:rFonts w:eastAsiaTheme="minorHAnsi"/>
          <w:spacing w:val="0"/>
          <w:w w:val="100"/>
          <w:kern w:val="0"/>
          <w:lang w:eastAsia="en-US"/>
        </w:rPr>
        <w:t>= концентрация фтора в % по объему/100.</w:t>
      </w:r>
    </w:p>
    <w:p w14:paraId="02AC8B29" w14:textId="50468452" w:rsidR="00565064" w:rsidRPr="00A17AD0" w:rsidRDefault="00565064" w:rsidP="00565064">
      <w:pPr>
        <w:tabs>
          <w:tab w:val="left" w:pos="2268"/>
        </w:tabs>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Смеси фтора и инертных газов с концентрацией фтора ниже 35 % по объему могут загружаться в сосуды под давлением до максимально допустимого рабочего давления, при котором парциальное давление фтора не превышает 3,1 МПа (31 бар)</w:t>
      </w:r>
      <w:r w:rsidR="00637F04" w:rsidRPr="00A17AD0">
        <w:t xml:space="preserve"> (абсолютное давление)</w:t>
      </w:r>
      <w:r w:rsidRPr="00A17AD0">
        <w:rPr>
          <w:rFonts w:eastAsiaTheme="minorHAnsi"/>
          <w:spacing w:val="0"/>
          <w:w w:val="100"/>
          <w:kern w:val="0"/>
          <w:lang w:eastAsia="en-US"/>
        </w:rPr>
        <w:t>, при этом при расчете парциального давления дополнительно учитывается коэффициент эквивалентности азота в соответствии со стандартом ISO 10156:2017.</w:t>
      </w:r>
    </w:p>
    <w:p w14:paraId="30636070" w14:textId="77777777" w:rsidR="00565064" w:rsidRPr="00A17AD0" w:rsidRDefault="00565064" w:rsidP="00565064">
      <w:pPr>
        <w:suppressAutoHyphens/>
        <w:kinsoku w:val="0"/>
        <w:overflowPunct w:val="0"/>
        <w:autoSpaceDE w:val="0"/>
        <w:autoSpaceDN w:val="0"/>
        <w:adjustRightInd w:val="0"/>
        <w:snapToGrid w:val="0"/>
        <w:spacing w:after="120"/>
        <w:ind w:left="1701" w:right="1134"/>
        <w:jc w:val="both"/>
        <w:rPr>
          <w:rFonts w:eastAsia="Calibri"/>
          <w:spacing w:val="0"/>
          <w:w w:val="100"/>
          <w:kern w:val="0"/>
          <w:lang w:eastAsia="en-US"/>
        </w:rPr>
      </w:pPr>
      <m:oMathPara>
        <m:oMath>
          <m:r>
            <m:rPr>
              <m:nor/>
            </m:rPr>
            <w:rPr>
              <w:rFonts w:ascii="Cambria Math" w:eastAsia="SimSun" w:hAnsi="Cambria Math"/>
              <w:i/>
              <w:iCs/>
              <w:spacing w:val="0"/>
              <w:w w:val="100"/>
              <w:kern w:val="0"/>
            </w:rPr>
            <m:t>рабочее давление</m:t>
          </m:r>
          <m:r>
            <w:rPr>
              <w:rFonts w:ascii="Cambria Math" w:eastAsia="SimSun" w:hAnsi="Cambria Math"/>
              <w:spacing w:val="0"/>
              <w:w w:val="100"/>
              <w:kern w:val="0"/>
            </w:rPr>
            <m:t xml:space="preserve"> (бар)</m:t>
          </m:r>
          <m:r>
            <w:rPr>
              <w:rFonts w:ascii="Cambria Math" w:eastAsia="Calibri" w:hAnsi="Cambria Math"/>
              <w:spacing w:val="0"/>
              <w:w w:val="100"/>
              <w:kern w:val="0"/>
              <w:lang w:eastAsia="en-US"/>
            </w:rPr>
            <m:t>&lt;</m:t>
          </m:r>
          <m:f>
            <m:fPr>
              <m:ctrlPr>
                <w:rPr>
                  <w:rFonts w:ascii="Cambria Math" w:eastAsia="Calibri" w:hAnsi="Cambria Math"/>
                  <w:i/>
                  <w:spacing w:val="0"/>
                  <w:w w:val="100"/>
                  <w:kern w:val="0"/>
                  <w:lang w:eastAsia="en-US"/>
                </w:rPr>
              </m:ctrlPr>
            </m:fPr>
            <m:num>
              <m:r>
                <w:rPr>
                  <w:rFonts w:ascii="Cambria Math" w:eastAsia="Calibri" w:hAnsi="Cambria Math"/>
                  <w:spacing w:val="0"/>
                  <w:w w:val="100"/>
                  <w:kern w:val="0"/>
                  <w:lang w:eastAsia="en-US"/>
                </w:rPr>
                <m:t>31</m:t>
              </m:r>
            </m:num>
            <m:den>
              <m:sSub>
                <m:sSubPr>
                  <m:ctrlPr>
                    <w:rPr>
                      <w:rFonts w:ascii="Cambria Math" w:eastAsia="Calibri" w:hAnsi="Cambria Math"/>
                      <w:i/>
                      <w:spacing w:val="0"/>
                      <w:w w:val="100"/>
                      <w:kern w:val="0"/>
                      <w:lang w:eastAsia="en-US"/>
                    </w:rPr>
                  </m:ctrlPr>
                </m:sSubPr>
                <m:e>
                  <m:r>
                    <w:rPr>
                      <w:rFonts w:ascii="Cambria Math" w:eastAsia="Calibri" w:hAnsi="Cambria Math"/>
                      <w:spacing w:val="0"/>
                      <w:w w:val="100"/>
                      <w:kern w:val="0"/>
                      <w:lang w:eastAsia="en-US"/>
                    </w:rPr>
                    <m:t>x</m:t>
                  </m:r>
                </m:e>
                <m:sub>
                  <m:r>
                    <w:rPr>
                      <w:rFonts w:ascii="Cambria Math" w:eastAsia="Calibri" w:hAnsi="Cambria Math"/>
                      <w:spacing w:val="0"/>
                      <w:w w:val="100"/>
                      <w:kern w:val="0"/>
                      <w:lang w:eastAsia="en-US"/>
                    </w:rPr>
                    <m:t>f</m:t>
                  </m:r>
                </m:sub>
              </m:sSub>
            </m:den>
          </m:f>
          <m:d>
            <m:dPr>
              <m:ctrlPr>
                <w:rPr>
                  <w:rFonts w:ascii="Cambria Math" w:eastAsia="Calibri" w:hAnsi="Cambria Math"/>
                  <w:i/>
                  <w:spacing w:val="0"/>
                  <w:w w:val="100"/>
                  <w:kern w:val="0"/>
                  <w:lang w:eastAsia="en-US"/>
                </w:rPr>
              </m:ctrlPr>
            </m:dPr>
            <m:e>
              <m:sSub>
                <m:sSubPr>
                  <m:ctrlPr>
                    <w:rPr>
                      <w:rFonts w:ascii="Cambria Math" w:eastAsia="Calibri" w:hAnsi="Cambria Math"/>
                      <w:i/>
                      <w:spacing w:val="0"/>
                      <w:w w:val="100"/>
                      <w:kern w:val="0"/>
                      <w:lang w:eastAsia="en-US"/>
                    </w:rPr>
                  </m:ctrlPr>
                </m:sSubPr>
                <m:e>
                  <m:r>
                    <w:rPr>
                      <w:rFonts w:ascii="Cambria Math" w:eastAsia="Calibri" w:hAnsi="Cambria Math"/>
                      <w:spacing w:val="0"/>
                      <w:w w:val="100"/>
                      <w:kern w:val="0"/>
                      <w:lang w:eastAsia="en-US"/>
                    </w:rPr>
                    <m:t>x</m:t>
                  </m:r>
                </m:e>
                <m:sub>
                  <m:r>
                    <w:rPr>
                      <w:rFonts w:ascii="Cambria Math" w:eastAsia="Calibri" w:hAnsi="Cambria Math"/>
                      <w:spacing w:val="0"/>
                      <w:w w:val="100"/>
                      <w:kern w:val="0"/>
                      <w:lang w:eastAsia="en-US"/>
                    </w:rPr>
                    <m:t>f</m:t>
                  </m:r>
                </m:sub>
              </m:sSub>
              <m:r>
                <w:rPr>
                  <w:rFonts w:ascii="Cambria Math" w:eastAsia="Calibri" w:hAnsi="Cambria Math"/>
                  <w:spacing w:val="0"/>
                  <w:w w:val="100"/>
                  <w:kern w:val="0"/>
                  <w:lang w:eastAsia="en-US"/>
                </w:rPr>
                <m:t>+</m:t>
              </m:r>
              <m:sSub>
                <m:sSubPr>
                  <m:ctrlPr>
                    <w:rPr>
                      <w:rFonts w:ascii="Cambria Math" w:eastAsia="Calibri" w:hAnsi="Cambria Math"/>
                      <w:i/>
                      <w:spacing w:val="0"/>
                      <w:w w:val="100"/>
                      <w:kern w:val="0"/>
                      <w:lang w:eastAsia="en-US"/>
                    </w:rPr>
                  </m:ctrlPr>
                </m:sSubPr>
                <m:e>
                  <m:r>
                    <w:rPr>
                      <w:rFonts w:ascii="Cambria Math" w:eastAsia="Calibri" w:hAnsi="Cambria Math"/>
                      <w:spacing w:val="0"/>
                      <w:w w:val="100"/>
                      <w:kern w:val="0"/>
                      <w:lang w:eastAsia="en-US"/>
                    </w:rPr>
                    <m:t>K</m:t>
                  </m:r>
                </m:e>
                <m:sub>
                  <m:r>
                    <w:rPr>
                      <w:rFonts w:ascii="Cambria Math" w:eastAsia="Calibri" w:hAnsi="Cambria Math"/>
                      <w:spacing w:val="0"/>
                      <w:w w:val="100"/>
                      <w:kern w:val="0"/>
                      <w:lang w:eastAsia="en-US"/>
                    </w:rPr>
                    <m:t>k</m:t>
                  </m:r>
                </m:sub>
              </m:sSub>
              <m:r>
                <w:rPr>
                  <w:rFonts w:ascii="Cambria Math" w:eastAsia="Calibri" w:hAnsi="Cambria Math"/>
                  <w:spacing w:val="0"/>
                  <w:w w:val="100"/>
                  <w:kern w:val="0"/>
                  <w:lang w:eastAsia="en-US"/>
                </w:rPr>
                <m:t>×</m:t>
              </m:r>
              <m:sSub>
                <m:sSubPr>
                  <m:ctrlPr>
                    <w:rPr>
                      <w:rFonts w:ascii="Cambria Math" w:eastAsia="Calibri" w:hAnsi="Cambria Math"/>
                      <w:i/>
                      <w:spacing w:val="0"/>
                      <w:w w:val="100"/>
                      <w:kern w:val="0"/>
                      <w:lang w:eastAsia="en-US"/>
                    </w:rPr>
                  </m:ctrlPr>
                </m:sSubPr>
                <m:e>
                  <m:r>
                    <w:rPr>
                      <w:rFonts w:ascii="Cambria Math" w:eastAsia="Calibri" w:hAnsi="Cambria Math"/>
                      <w:spacing w:val="0"/>
                      <w:w w:val="100"/>
                      <w:kern w:val="0"/>
                      <w:lang w:eastAsia="en-US"/>
                    </w:rPr>
                    <m:t>x</m:t>
                  </m:r>
                </m:e>
                <m:sub>
                  <m:r>
                    <w:rPr>
                      <w:rFonts w:ascii="Cambria Math" w:eastAsia="Calibri" w:hAnsi="Cambria Math"/>
                      <w:spacing w:val="0"/>
                      <w:w w:val="100"/>
                      <w:kern w:val="0"/>
                      <w:lang w:eastAsia="en-US"/>
                    </w:rPr>
                    <m:t>k</m:t>
                  </m:r>
                </m:sub>
              </m:sSub>
            </m:e>
          </m:d>
          <m:r>
            <w:rPr>
              <w:rFonts w:ascii="Cambria Math" w:eastAsia="Calibri" w:hAnsi="Cambria Math"/>
              <w:spacing w:val="0"/>
              <w:w w:val="100"/>
              <w:kern w:val="0"/>
              <w:lang w:eastAsia="en-US"/>
            </w:rPr>
            <m:t>-1</m:t>
          </m:r>
        </m:oMath>
      </m:oMathPara>
    </w:p>
    <w:p w14:paraId="6F777989" w14:textId="77777777" w:rsidR="00565064" w:rsidRPr="00A17AD0" w:rsidRDefault="00565064" w:rsidP="00565064">
      <w:pPr>
        <w:suppressAutoHyphens/>
        <w:kinsoku w:val="0"/>
        <w:overflowPunct w:val="0"/>
        <w:autoSpaceDE w:val="0"/>
        <w:autoSpaceDN w:val="0"/>
        <w:adjustRightInd w:val="0"/>
        <w:snapToGrid w:val="0"/>
        <w:spacing w:before="120" w:after="120"/>
        <w:ind w:left="3119" w:right="1134" w:hanging="851"/>
        <w:jc w:val="both"/>
        <w:rPr>
          <w:rFonts w:eastAsia="SimSun"/>
          <w:spacing w:val="0"/>
          <w:w w:val="100"/>
          <w:kern w:val="0"/>
          <w:lang w:eastAsia="en-US"/>
        </w:rPr>
      </w:pPr>
      <w:r w:rsidRPr="00A17AD0">
        <w:rPr>
          <w:rFonts w:eastAsiaTheme="minorHAnsi"/>
          <w:spacing w:val="0"/>
          <w:w w:val="100"/>
          <w:kern w:val="0"/>
          <w:lang w:eastAsia="en-US"/>
        </w:rPr>
        <w:t>где:</w:t>
      </w:r>
      <w:r w:rsidRPr="00A17AD0">
        <w:rPr>
          <w:rFonts w:eastAsiaTheme="minorHAnsi"/>
          <w:spacing w:val="0"/>
          <w:w w:val="100"/>
          <w:kern w:val="0"/>
          <w:lang w:eastAsia="en-US"/>
        </w:rPr>
        <w:tab/>
        <w:t xml:space="preserve">где </w:t>
      </w:r>
      <w:r w:rsidRPr="00A17AD0">
        <w:rPr>
          <w:rFonts w:eastAsiaTheme="minorHAnsi"/>
          <w:i/>
          <w:iCs/>
          <w:spacing w:val="0"/>
          <w:w w:val="100"/>
          <w:kern w:val="0"/>
          <w:lang w:eastAsia="en-US"/>
        </w:rPr>
        <w:t>x</w:t>
      </w:r>
      <w:r w:rsidRPr="00A17AD0">
        <w:rPr>
          <w:rFonts w:eastAsiaTheme="minorHAnsi"/>
          <w:i/>
          <w:iCs/>
          <w:spacing w:val="0"/>
          <w:w w:val="100"/>
          <w:kern w:val="0"/>
          <w:vertAlign w:val="subscript"/>
          <w:lang w:eastAsia="en-US"/>
        </w:rPr>
        <w:t xml:space="preserve">f </w:t>
      </w:r>
      <w:r w:rsidRPr="00A17AD0">
        <w:rPr>
          <w:rFonts w:eastAsiaTheme="minorHAnsi"/>
          <w:spacing w:val="0"/>
          <w:w w:val="100"/>
          <w:kern w:val="0"/>
          <w:lang w:eastAsia="en-US"/>
        </w:rPr>
        <w:t>= концентрация фтора в % по объему/100;</w:t>
      </w:r>
    </w:p>
    <w:p w14:paraId="557E6D3C" w14:textId="77777777" w:rsidR="00565064" w:rsidRPr="00A17AD0" w:rsidRDefault="00565064" w:rsidP="00565064">
      <w:pPr>
        <w:suppressAutoHyphens/>
        <w:kinsoku w:val="0"/>
        <w:overflowPunct w:val="0"/>
        <w:autoSpaceDE w:val="0"/>
        <w:autoSpaceDN w:val="0"/>
        <w:adjustRightInd w:val="0"/>
        <w:snapToGrid w:val="0"/>
        <w:spacing w:after="120"/>
        <w:ind w:left="3119" w:right="1134" w:hanging="851"/>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i/>
          <w:iCs/>
          <w:spacing w:val="0"/>
          <w:w w:val="100"/>
          <w:kern w:val="0"/>
          <w:lang w:eastAsia="en-US"/>
        </w:rPr>
        <w:t>K</w:t>
      </w:r>
      <w:r w:rsidRPr="00A17AD0">
        <w:rPr>
          <w:rFonts w:eastAsiaTheme="minorHAnsi"/>
          <w:i/>
          <w:iCs/>
          <w:spacing w:val="0"/>
          <w:w w:val="100"/>
          <w:kern w:val="0"/>
          <w:vertAlign w:val="subscript"/>
          <w:lang w:eastAsia="en-US"/>
        </w:rPr>
        <w:t xml:space="preserve">k </w:t>
      </w:r>
      <w:r w:rsidRPr="00A17AD0">
        <w:rPr>
          <w:rFonts w:eastAsiaTheme="minorHAnsi"/>
          <w:spacing w:val="0"/>
          <w:w w:val="100"/>
          <w:kern w:val="0"/>
          <w:lang w:eastAsia="en-US"/>
        </w:rPr>
        <w:t>= коэффициент эквивалентности для инертного газа по отношению к азоту (коэффициент эквивалентности азота);</w:t>
      </w:r>
    </w:p>
    <w:p w14:paraId="6E31895C" w14:textId="77777777" w:rsidR="00565064" w:rsidRPr="00A17AD0" w:rsidRDefault="00565064" w:rsidP="00565064">
      <w:pPr>
        <w:suppressAutoHyphens/>
        <w:kinsoku w:val="0"/>
        <w:overflowPunct w:val="0"/>
        <w:autoSpaceDE w:val="0"/>
        <w:autoSpaceDN w:val="0"/>
        <w:adjustRightInd w:val="0"/>
        <w:snapToGrid w:val="0"/>
        <w:spacing w:after="120"/>
        <w:ind w:left="3119" w:right="1134" w:hanging="851"/>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i/>
          <w:iCs/>
          <w:spacing w:val="0"/>
          <w:w w:val="100"/>
          <w:kern w:val="0"/>
          <w:lang w:eastAsia="en-US"/>
        </w:rPr>
        <w:t>x</w:t>
      </w:r>
      <w:r w:rsidRPr="00A17AD0">
        <w:rPr>
          <w:rFonts w:eastAsiaTheme="minorHAnsi"/>
          <w:i/>
          <w:iCs/>
          <w:spacing w:val="0"/>
          <w:w w:val="100"/>
          <w:kern w:val="0"/>
          <w:vertAlign w:val="subscript"/>
          <w:lang w:eastAsia="en-US"/>
        </w:rPr>
        <w:t xml:space="preserve">k </w:t>
      </w:r>
      <w:r w:rsidRPr="00A17AD0">
        <w:rPr>
          <w:rFonts w:eastAsiaTheme="minorHAnsi"/>
          <w:spacing w:val="0"/>
          <w:w w:val="100"/>
          <w:kern w:val="0"/>
          <w:lang w:eastAsia="en-US"/>
        </w:rPr>
        <w:t>= концентрация инертного газа в % по объему/100.</w:t>
      </w:r>
    </w:p>
    <w:p w14:paraId="7D6F8435" w14:textId="77777777" w:rsidR="00565064" w:rsidRPr="00A17AD0" w:rsidRDefault="00565064" w:rsidP="00565064">
      <w:pPr>
        <w:tabs>
          <w:tab w:val="left" w:pos="2268"/>
        </w:tabs>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Однако рабочее давление смесей фтора и инертных газов не должно превышать 20 МПа (200 бар). Минимальное испытательное давление сосудов под давлением для смесей фтора и инертных газов равно 1,5 рабочего давления или 20 МПа (200 бар), при этом должно применяться наибольшее из этих значений».</w:t>
      </w:r>
    </w:p>
    <w:p w14:paraId="7EFB880F" w14:textId="78E252C2"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129FA987" w14:textId="5FD7EB7A" w:rsidR="00B44FCE" w:rsidRPr="00A17AD0" w:rsidRDefault="00EA118F" w:rsidP="00B44FCE">
      <w:pPr>
        <w:suppressAutoHyphens/>
        <w:spacing w:after="120"/>
        <w:ind w:left="2268" w:right="1134" w:hanging="1134"/>
        <w:jc w:val="both"/>
        <w:rPr>
          <w:rFonts w:eastAsia="Times New Roman" w:cs="Times New Roman"/>
          <w:spacing w:val="0"/>
          <w:w w:val="100"/>
          <w:kern w:val="0"/>
          <w:szCs w:val="20"/>
          <w:lang w:eastAsia="fr-FR"/>
        </w:rPr>
      </w:pPr>
      <w:r w:rsidRPr="00A17AD0">
        <w:lastRenderedPageBreak/>
        <w:tab/>
        <w:t xml:space="preserve">В пункте (12), 3.4, после «EN ISO 14245:2019,» включить </w:t>
      </w:r>
      <w:r w:rsidRPr="00A17AD0">
        <w:br/>
        <w:t xml:space="preserve">«EN ISO 14245:2021,». Заменить «или EN ISO 15995:2019» на </w:t>
      </w:r>
      <w:r w:rsidRPr="00A17AD0">
        <w:br/>
        <w:t>«, EN ISO 15995:2019 или EN ISO 15995:2021».</w:t>
      </w:r>
    </w:p>
    <w:p w14:paraId="1237601C" w14:textId="6760450F"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71947C07" w14:textId="77777777" w:rsidR="0034452B" w:rsidRPr="00A17AD0" w:rsidRDefault="0034452B" w:rsidP="0034452B">
      <w:pPr>
        <w:suppressAutoHyphens/>
        <w:snapToGrid w:val="0"/>
        <w:spacing w:before="120" w:after="120"/>
        <w:ind w:left="1134" w:right="1134"/>
        <w:jc w:val="both"/>
        <w:rPr>
          <w:rFonts w:eastAsia="Times New Roman" w:cs="Times New Roman"/>
          <w:bCs/>
          <w:spacing w:val="0"/>
          <w:w w:val="100"/>
          <w:kern w:val="0"/>
          <w:szCs w:val="20"/>
          <w:lang w:eastAsia="fr-FR"/>
        </w:rPr>
      </w:pPr>
      <w:r w:rsidRPr="00A17AD0">
        <w:rPr>
          <w:rFonts w:eastAsia="Times New Roman" w:cs="Times New Roman"/>
          <w:bCs/>
          <w:spacing w:val="0"/>
          <w:w w:val="100"/>
          <w:kern w:val="0"/>
          <w:szCs w:val="20"/>
          <w:lang w:eastAsia="fr-FR"/>
        </w:rPr>
        <w:t>4.1.4.1 P200 (12) и (13)</w:t>
      </w:r>
      <w:r w:rsidRPr="00A17AD0">
        <w:rPr>
          <w:rFonts w:eastAsia="Times New Roman" w:cs="Times New Roman"/>
          <w:bCs/>
          <w:spacing w:val="0"/>
          <w:w w:val="100"/>
          <w:kern w:val="0"/>
          <w:szCs w:val="20"/>
          <w:lang w:eastAsia="fr-FR"/>
        </w:rPr>
        <w:tab/>
        <w:t>Заменить «</w:t>
      </w:r>
      <w:r w:rsidRPr="00A17AD0">
        <w:rPr>
          <w:rFonts w:eastAsiaTheme="minorHAnsi"/>
          <w:spacing w:val="0"/>
          <w:w w:val="100"/>
          <w:kern w:val="0"/>
          <w:lang w:eastAsia="en-US"/>
        </w:rPr>
        <w:t>органам IS»</w:t>
      </w:r>
      <w:r w:rsidRPr="00A17AD0">
        <w:rPr>
          <w:rFonts w:eastAsia="Times New Roman" w:cs="Times New Roman"/>
          <w:bCs/>
          <w:spacing w:val="0"/>
          <w:w w:val="100"/>
          <w:kern w:val="0"/>
          <w:szCs w:val="20"/>
          <w:lang w:eastAsia="fr-FR"/>
        </w:rPr>
        <w:t xml:space="preserve"> на «IS».</w:t>
      </w:r>
    </w:p>
    <w:p w14:paraId="435ECEEE" w14:textId="2DCEC887"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ECE/TRANS/WP.15/AC.1/2021/23/Rev.1, </w:t>
      </w:r>
      <w:r w:rsidR="005303E4" w:rsidRPr="00A17AD0">
        <w:rPr>
          <w:rFonts w:eastAsia="Times New Roman" w:cs="Times New Roman"/>
          <w:i/>
          <w:iCs/>
          <w:spacing w:val="0"/>
          <w:w w:val="100"/>
          <w:kern w:val="0"/>
          <w:szCs w:val="20"/>
          <w:lang w:eastAsia="fr-FR"/>
        </w:rPr>
        <w:t>Приложение</w:t>
      </w:r>
      <w:r w:rsidRPr="00A17AD0">
        <w:rPr>
          <w:rFonts w:eastAsia="Times New Roman" w:cs="Times New Roman"/>
          <w:i/>
          <w:iCs/>
          <w:spacing w:val="0"/>
          <w:w w:val="100"/>
          <w:kern w:val="0"/>
          <w:szCs w:val="20"/>
          <w:lang w:eastAsia="fr-FR"/>
        </w:rPr>
        <w:t xml:space="preserve"> VI)</w:t>
      </w:r>
    </w:p>
    <w:p w14:paraId="3B3B9FCC" w14:textId="77777777" w:rsidR="00825181" w:rsidRPr="00A17AD0" w:rsidRDefault="00825181" w:rsidP="00825181">
      <w:pPr>
        <w:suppressAutoHyphens/>
        <w:spacing w:after="120"/>
        <w:ind w:left="2977" w:right="1134" w:hanging="1843"/>
        <w:jc w:val="both"/>
        <w:rPr>
          <w:rFonts w:eastAsiaTheme="minorHAnsi"/>
          <w:color w:val="00B050"/>
          <w:spacing w:val="0"/>
          <w:w w:val="100"/>
          <w:kern w:val="0"/>
          <w:lang w:eastAsia="en-US"/>
        </w:rPr>
      </w:pPr>
      <w:r w:rsidRPr="00A17AD0">
        <w:rPr>
          <w:rFonts w:eastAsiaTheme="minorHAnsi"/>
          <w:color w:val="00B050"/>
          <w:spacing w:val="0"/>
          <w:w w:val="100"/>
          <w:kern w:val="0"/>
          <w:lang w:eastAsia="en-US"/>
        </w:rPr>
        <w:t>4.1.4.1, P200 (13)</w:t>
      </w:r>
      <w:r w:rsidRPr="00A17AD0">
        <w:rPr>
          <w:rFonts w:eastAsiaTheme="minorHAnsi"/>
          <w:color w:val="00B050"/>
          <w:spacing w:val="0"/>
          <w:w w:val="100"/>
          <w:kern w:val="0"/>
          <w:lang w:eastAsia="en-US"/>
        </w:rPr>
        <w:tab/>
        <w:t xml:space="preserve">В пункте 2.4 заменить «EN ISO 11114-1:2012» на </w:t>
      </w:r>
      <w:r w:rsidRPr="00A17AD0">
        <w:rPr>
          <w:rFonts w:eastAsiaTheme="minorHAnsi"/>
          <w:color w:val="00B050"/>
          <w:spacing w:val="0"/>
          <w:w w:val="100"/>
          <w:kern w:val="0"/>
          <w:lang w:eastAsia="en-US"/>
        </w:rPr>
        <w:br/>
        <w:t>«EN ISO 11114-1:2020».</w:t>
      </w:r>
    </w:p>
    <w:p w14:paraId="46CA3724" w14:textId="1F68CCBA"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4A9495BC" w14:textId="77777777" w:rsidR="00344813" w:rsidRPr="00A17AD0" w:rsidRDefault="00344813" w:rsidP="00344813">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4.1.4.1, P200</w:t>
      </w:r>
      <w:r w:rsidRPr="00A17AD0">
        <w:rPr>
          <w:rFonts w:eastAsiaTheme="minorHAnsi"/>
          <w:spacing w:val="0"/>
          <w:w w:val="100"/>
          <w:kern w:val="0"/>
          <w:lang w:eastAsia="en-US"/>
        </w:rPr>
        <w:tab/>
        <w:t>В таблице 2:</w:t>
      </w:r>
    </w:p>
    <w:p w14:paraId="41412B42" w14:textId="77777777" w:rsidR="00344813" w:rsidRPr="00A17AD0" w:rsidRDefault="00344813" w:rsidP="00344813">
      <w:pPr>
        <w:numPr>
          <w:ilvl w:val="0"/>
          <w:numId w:val="17"/>
        </w:numPr>
        <w:suppressAutoHyphens/>
        <w:kinsoku w:val="0"/>
        <w:overflowPunct w:val="0"/>
        <w:autoSpaceDE w:val="0"/>
        <w:autoSpaceDN w:val="0"/>
        <w:adjustRightInd w:val="0"/>
        <w:snapToGrid w:val="0"/>
        <w:spacing w:after="120"/>
        <w:ind w:left="2250" w:right="1134" w:hanging="229"/>
        <w:jc w:val="both"/>
        <w:rPr>
          <w:rFonts w:eastAsia="SimSun"/>
          <w:spacing w:val="0"/>
          <w:w w:val="100"/>
          <w:kern w:val="0"/>
          <w:lang w:eastAsia="en-US"/>
        </w:rPr>
      </w:pPr>
      <w:r w:rsidRPr="00A17AD0">
        <w:rPr>
          <w:rFonts w:eastAsiaTheme="minorHAnsi"/>
          <w:spacing w:val="0"/>
          <w:w w:val="100"/>
          <w:kern w:val="0"/>
          <w:lang w:eastAsia="en-US"/>
        </w:rPr>
        <w:t>№ ООН 1008: заменить «387» на «864» в колонке «ЛК</w:t>
      </w:r>
      <w:r w:rsidRPr="00A17AD0">
        <w:rPr>
          <w:rFonts w:eastAsiaTheme="minorHAnsi"/>
          <w:spacing w:val="0"/>
          <w:w w:val="100"/>
          <w:kern w:val="0"/>
          <w:vertAlign w:val="subscript"/>
          <w:lang w:eastAsia="en-US"/>
        </w:rPr>
        <w:t>50</w:t>
      </w:r>
      <w:r w:rsidRPr="00A17AD0">
        <w:rPr>
          <w:rFonts w:eastAsiaTheme="minorHAnsi"/>
          <w:spacing w:val="0"/>
          <w:w w:val="100"/>
          <w:kern w:val="0"/>
          <w:lang w:eastAsia="en-US"/>
        </w:rPr>
        <w:t>, мл/м</w:t>
      </w:r>
      <w:r w:rsidRPr="00A17AD0">
        <w:rPr>
          <w:rFonts w:eastAsiaTheme="minorHAnsi"/>
          <w:spacing w:val="0"/>
          <w:w w:val="100"/>
          <w:kern w:val="0"/>
          <w:vertAlign w:val="superscript"/>
          <w:lang w:eastAsia="en-US"/>
        </w:rPr>
        <w:t>3</w:t>
      </w:r>
      <w:r w:rsidRPr="00A17AD0">
        <w:rPr>
          <w:rFonts w:eastAsiaTheme="minorHAnsi"/>
          <w:spacing w:val="0"/>
          <w:w w:val="100"/>
          <w:kern w:val="0"/>
          <w:lang w:eastAsia="en-US"/>
        </w:rPr>
        <w:t>».</w:t>
      </w:r>
    </w:p>
    <w:p w14:paraId="7C255445" w14:textId="77777777" w:rsidR="00344813" w:rsidRPr="00A17AD0" w:rsidRDefault="00344813" w:rsidP="00344813">
      <w:pPr>
        <w:numPr>
          <w:ilvl w:val="0"/>
          <w:numId w:val="17"/>
        </w:numPr>
        <w:suppressAutoHyphens/>
        <w:kinsoku w:val="0"/>
        <w:overflowPunct w:val="0"/>
        <w:autoSpaceDE w:val="0"/>
        <w:autoSpaceDN w:val="0"/>
        <w:adjustRightInd w:val="0"/>
        <w:snapToGrid w:val="0"/>
        <w:spacing w:after="120"/>
        <w:ind w:left="2250" w:right="1134" w:hanging="229"/>
        <w:jc w:val="both"/>
        <w:rPr>
          <w:rFonts w:eastAsia="SimSun"/>
          <w:spacing w:val="0"/>
          <w:w w:val="100"/>
          <w:kern w:val="0"/>
          <w:lang w:eastAsia="en-US"/>
        </w:rPr>
      </w:pPr>
      <w:r w:rsidRPr="00A17AD0">
        <w:rPr>
          <w:rFonts w:eastAsiaTheme="minorHAnsi"/>
          <w:spacing w:val="0"/>
          <w:w w:val="100"/>
          <w:kern w:val="0"/>
          <w:lang w:eastAsia="en-US"/>
        </w:rPr>
        <w:t>№ ООН 1012: для четырех позиций, изменить текст в колонке «Наименование и описание», соответственно, следующим образом:</w:t>
      </w:r>
    </w:p>
    <w:tbl>
      <w:tblPr>
        <w:tblStyle w:val="TableGrid30"/>
        <w:tblW w:w="0" w:type="auto"/>
        <w:tblInd w:w="2263" w:type="dxa"/>
        <w:tblLayout w:type="fixed"/>
        <w:tblLook w:val="04A0" w:firstRow="1" w:lastRow="0" w:firstColumn="1" w:lastColumn="0" w:noHBand="0" w:noVBand="1"/>
      </w:tblPr>
      <w:tblGrid>
        <w:gridCol w:w="6237"/>
      </w:tblGrid>
      <w:tr w:rsidR="00344813" w:rsidRPr="00A17AD0" w14:paraId="1E449270" w14:textId="77777777" w:rsidTr="00B91B21">
        <w:tc>
          <w:tcPr>
            <w:tcW w:w="6237" w:type="dxa"/>
          </w:tcPr>
          <w:p w14:paraId="3F1EDE57" w14:textId="77777777" w:rsidR="00344813" w:rsidRPr="00A17AD0" w:rsidRDefault="00344813" w:rsidP="00344813">
            <w:pPr>
              <w:suppressAutoHyphens/>
              <w:kinsoku w:val="0"/>
              <w:overflowPunct w:val="0"/>
              <w:autoSpaceDE w:val="0"/>
              <w:autoSpaceDN w:val="0"/>
              <w:adjustRightInd w:val="0"/>
              <w:snapToGrid w:val="0"/>
              <w:spacing w:after="120"/>
              <w:ind w:left="55" w:right="1134"/>
              <w:jc w:val="both"/>
              <w:rPr>
                <w:rFonts w:eastAsia="SimSun"/>
                <w:spacing w:val="0"/>
                <w:w w:val="100"/>
                <w:kern w:val="0"/>
                <w:lang w:eastAsia="en-US"/>
              </w:rPr>
            </w:pPr>
            <w:r w:rsidRPr="00A17AD0">
              <w:rPr>
                <w:rFonts w:eastAsiaTheme="minorHAnsi"/>
                <w:spacing w:val="0"/>
                <w:w w:val="100"/>
                <w:kern w:val="0"/>
                <w:lang w:eastAsia="en-US"/>
              </w:rPr>
              <w:t>БУТИЛЕН (бутиленов смесь) или</w:t>
            </w:r>
          </w:p>
        </w:tc>
      </w:tr>
      <w:tr w:rsidR="00344813" w:rsidRPr="00A17AD0" w14:paraId="2A2D4443" w14:textId="77777777" w:rsidTr="00B91B21">
        <w:tc>
          <w:tcPr>
            <w:tcW w:w="6237" w:type="dxa"/>
          </w:tcPr>
          <w:p w14:paraId="47B29C91" w14:textId="77777777" w:rsidR="00344813" w:rsidRPr="00A17AD0" w:rsidRDefault="00344813" w:rsidP="00344813">
            <w:pPr>
              <w:suppressAutoHyphens/>
              <w:kinsoku w:val="0"/>
              <w:overflowPunct w:val="0"/>
              <w:autoSpaceDE w:val="0"/>
              <w:autoSpaceDN w:val="0"/>
              <w:adjustRightInd w:val="0"/>
              <w:snapToGrid w:val="0"/>
              <w:spacing w:after="120"/>
              <w:ind w:left="55" w:right="1134"/>
              <w:jc w:val="both"/>
              <w:rPr>
                <w:rFonts w:eastAsia="SimSun"/>
                <w:spacing w:val="0"/>
                <w:w w:val="100"/>
                <w:kern w:val="0"/>
                <w:lang w:eastAsia="en-US"/>
              </w:rPr>
            </w:pPr>
            <w:r w:rsidRPr="00A17AD0">
              <w:rPr>
                <w:rFonts w:eastAsiaTheme="minorHAnsi"/>
                <w:spacing w:val="0"/>
                <w:w w:val="100"/>
                <w:kern w:val="0"/>
                <w:lang w:eastAsia="en-US"/>
              </w:rPr>
              <w:t>БУТИЛЕН (1-бутилен) или</w:t>
            </w:r>
          </w:p>
        </w:tc>
      </w:tr>
      <w:tr w:rsidR="00344813" w:rsidRPr="00A17AD0" w14:paraId="1C3A570D" w14:textId="77777777" w:rsidTr="00B91B21">
        <w:tc>
          <w:tcPr>
            <w:tcW w:w="6237" w:type="dxa"/>
          </w:tcPr>
          <w:p w14:paraId="25A09329" w14:textId="77777777" w:rsidR="00344813" w:rsidRPr="00A17AD0" w:rsidRDefault="00344813" w:rsidP="00344813">
            <w:pPr>
              <w:suppressAutoHyphens/>
              <w:kinsoku w:val="0"/>
              <w:overflowPunct w:val="0"/>
              <w:autoSpaceDE w:val="0"/>
              <w:autoSpaceDN w:val="0"/>
              <w:adjustRightInd w:val="0"/>
              <w:snapToGrid w:val="0"/>
              <w:spacing w:after="120"/>
              <w:ind w:left="55" w:right="1134"/>
              <w:jc w:val="both"/>
              <w:rPr>
                <w:rFonts w:eastAsia="SimSun"/>
                <w:spacing w:val="0"/>
                <w:w w:val="100"/>
                <w:kern w:val="0"/>
                <w:lang w:eastAsia="en-US"/>
              </w:rPr>
            </w:pPr>
            <w:r w:rsidRPr="00A17AD0">
              <w:rPr>
                <w:rFonts w:eastAsiaTheme="minorHAnsi"/>
                <w:spacing w:val="0"/>
                <w:w w:val="100"/>
                <w:kern w:val="0"/>
                <w:lang w:eastAsia="en-US"/>
              </w:rPr>
              <w:t>БУТИЛЕН (цис-2-бутилен) или</w:t>
            </w:r>
          </w:p>
        </w:tc>
      </w:tr>
      <w:tr w:rsidR="00344813" w:rsidRPr="00A17AD0" w14:paraId="422526EA" w14:textId="77777777" w:rsidTr="00B91B21">
        <w:tc>
          <w:tcPr>
            <w:tcW w:w="6237" w:type="dxa"/>
          </w:tcPr>
          <w:p w14:paraId="052A4852" w14:textId="77777777" w:rsidR="00344813" w:rsidRPr="00A17AD0" w:rsidRDefault="00344813" w:rsidP="00344813">
            <w:pPr>
              <w:suppressAutoHyphens/>
              <w:kinsoku w:val="0"/>
              <w:overflowPunct w:val="0"/>
              <w:autoSpaceDE w:val="0"/>
              <w:autoSpaceDN w:val="0"/>
              <w:adjustRightInd w:val="0"/>
              <w:snapToGrid w:val="0"/>
              <w:spacing w:after="120"/>
              <w:ind w:left="55" w:right="1134"/>
              <w:jc w:val="both"/>
              <w:rPr>
                <w:rFonts w:eastAsia="SimSun"/>
                <w:spacing w:val="0"/>
                <w:w w:val="100"/>
                <w:kern w:val="0"/>
                <w:lang w:eastAsia="en-US"/>
              </w:rPr>
            </w:pPr>
            <w:r w:rsidRPr="00A17AD0">
              <w:rPr>
                <w:rFonts w:eastAsiaTheme="minorHAnsi"/>
                <w:spacing w:val="0"/>
                <w:w w:val="100"/>
                <w:kern w:val="0"/>
                <w:lang w:eastAsia="en-US"/>
              </w:rPr>
              <w:t>БУТИЛЕН (транс-2-бутилен).</w:t>
            </w:r>
          </w:p>
        </w:tc>
      </w:tr>
    </w:tbl>
    <w:p w14:paraId="2652B088" w14:textId="77777777" w:rsidR="00344813" w:rsidRPr="00A17AD0" w:rsidRDefault="00344813" w:rsidP="00344813">
      <w:pPr>
        <w:numPr>
          <w:ilvl w:val="0"/>
          <w:numId w:val="17"/>
        </w:numPr>
        <w:tabs>
          <w:tab w:val="num" w:pos="6691"/>
        </w:tabs>
        <w:suppressAutoHyphens/>
        <w:kinsoku w:val="0"/>
        <w:overflowPunct w:val="0"/>
        <w:autoSpaceDE w:val="0"/>
        <w:autoSpaceDN w:val="0"/>
        <w:adjustRightInd w:val="0"/>
        <w:snapToGrid w:val="0"/>
        <w:spacing w:before="120" w:after="120"/>
        <w:ind w:left="2246" w:right="1134" w:hanging="227"/>
        <w:jc w:val="both"/>
        <w:rPr>
          <w:rFonts w:eastAsia="SimSun"/>
          <w:spacing w:val="0"/>
          <w:w w:val="100"/>
          <w:kern w:val="0"/>
          <w:lang w:eastAsia="en-US"/>
        </w:rPr>
      </w:pPr>
      <w:r w:rsidRPr="00A17AD0">
        <w:rPr>
          <w:rFonts w:eastAsiaTheme="minorHAnsi"/>
          <w:spacing w:val="0"/>
          <w:w w:val="100"/>
          <w:kern w:val="0"/>
          <w:lang w:eastAsia="en-US"/>
        </w:rPr>
        <w:t>№ ООН 2196: заменить «160» на «218» в колонке «ЛК</w:t>
      </w:r>
      <w:r w:rsidRPr="00A17AD0">
        <w:rPr>
          <w:rFonts w:eastAsiaTheme="minorHAnsi"/>
          <w:spacing w:val="0"/>
          <w:w w:val="100"/>
          <w:kern w:val="0"/>
          <w:vertAlign w:val="subscript"/>
          <w:lang w:eastAsia="en-US"/>
        </w:rPr>
        <w:t>50</w:t>
      </w:r>
      <w:r w:rsidRPr="00A17AD0">
        <w:rPr>
          <w:rFonts w:eastAsiaTheme="minorHAnsi"/>
          <w:spacing w:val="0"/>
          <w:w w:val="100"/>
          <w:kern w:val="0"/>
          <w:lang w:eastAsia="en-US"/>
        </w:rPr>
        <w:t>, мл/м</w:t>
      </w:r>
      <w:r w:rsidRPr="00A17AD0">
        <w:rPr>
          <w:rFonts w:eastAsiaTheme="minorHAnsi"/>
          <w:spacing w:val="0"/>
          <w:w w:val="100"/>
          <w:kern w:val="0"/>
          <w:vertAlign w:val="superscript"/>
          <w:lang w:eastAsia="en-US"/>
        </w:rPr>
        <w:t>3</w:t>
      </w:r>
      <w:r w:rsidRPr="00A17AD0">
        <w:rPr>
          <w:rFonts w:eastAsiaTheme="minorHAnsi"/>
          <w:spacing w:val="0"/>
          <w:w w:val="100"/>
          <w:kern w:val="0"/>
          <w:lang w:eastAsia="en-US"/>
        </w:rPr>
        <w:t>», включить «X» в колонки «Трубки» и «Барабаны под давлением» и исключить «, k» в колонке «Специальные положения по упаковке».</w:t>
      </w:r>
    </w:p>
    <w:p w14:paraId="4D4B1CDC" w14:textId="77777777" w:rsidR="00344813" w:rsidRPr="00A17AD0" w:rsidRDefault="00344813" w:rsidP="00344813">
      <w:pPr>
        <w:numPr>
          <w:ilvl w:val="0"/>
          <w:numId w:val="17"/>
        </w:numPr>
        <w:tabs>
          <w:tab w:val="num" w:pos="6691"/>
        </w:tabs>
        <w:suppressAutoHyphens/>
        <w:kinsoku w:val="0"/>
        <w:overflowPunct w:val="0"/>
        <w:autoSpaceDE w:val="0"/>
        <w:autoSpaceDN w:val="0"/>
        <w:adjustRightInd w:val="0"/>
        <w:snapToGrid w:val="0"/>
        <w:spacing w:after="120"/>
        <w:ind w:left="2250" w:right="1134" w:hanging="229"/>
        <w:jc w:val="both"/>
        <w:rPr>
          <w:rFonts w:eastAsia="SimSun"/>
          <w:spacing w:val="0"/>
          <w:w w:val="100"/>
          <w:kern w:val="0"/>
          <w:lang w:eastAsia="en-US"/>
        </w:rPr>
      </w:pPr>
      <w:r w:rsidRPr="00A17AD0">
        <w:rPr>
          <w:rFonts w:eastAsiaTheme="minorHAnsi"/>
          <w:spacing w:val="0"/>
          <w:w w:val="100"/>
          <w:kern w:val="0"/>
          <w:lang w:eastAsia="en-US"/>
        </w:rPr>
        <w:t>№ ООН 2198: заменить «190» на «261» в колонке «ЛК</w:t>
      </w:r>
      <w:r w:rsidRPr="00A17AD0">
        <w:rPr>
          <w:rFonts w:eastAsiaTheme="minorHAnsi"/>
          <w:spacing w:val="0"/>
          <w:w w:val="100"/>
          <w:kern w:val="0"/>
          <w:vertAlign w:val="subscript"/>
          <w:lang w:eastAsia="en-US"/>
        </w:rPr>
        <w:t>50</w:t>
      </w:r>
      <w:r w:rsidRPr="00A17AD0">
        <w:rPr>
          <w:rFonts w:eastAsiaTheme="minorHAnsi"/>
          <w:spacing w:val="0"/>
          <w:w w:val="100"/>
          <w:kern w:val="0"/>
          <w:lang w:eastAsia="en-US"/>
        </w:rPr>
        <w:t>, мл/м</w:t>
      </w:r>
      <w:r w:rsidRPr="00A17AD0">
        <w:rPr>
          <w:rFonts w:eastAsiaTheme="minorHAnsi"/>
          <w:spacing w:val="0"/>
          <w:w w:val="100"/>
          <w:kern w:val="0"/>
          <w:vertAlign w:val="superscript"/>
          <w:lang w:eastAsia="en-US"/>
        </w:rPr>
        <w:t>3</w:t>
      </w:r>
      <w:r w:rsidRPr="00A17AD0">
        <w:rPr>
          <w:rFonts w:eastAsiaTheme="minorHAnsi"/>
          <w:spacing w:val="0"/>
          <w:w w:val="100"/>
          <w:kern w:val="0"/>
          <w:lang w:eastAsia="en-US"/>
        </w:rPr>
        <w:t>», включить «X» в колонки «Трубки» и «Барабаны под давлением» и исключить «k» в колонке «Специальные положения по упаковке» (дважды).</w:t>
      </w:r>
    </w:p>
    <w:p w14:paraId="559EFA63" w14:textId="77777777" w:rsidR="00344813" w:rsidRPr="00A17AD0" w:rsidRDefault="00344813" w:rsidP="00344813">
      <w:pPr>
        <w:tabs>
          <w:tab w:val="left" w:pos="2268"/>
        </w:tabs>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ab/>
        <w:t>В таблице 3, № ООН 1052: заменить «966» на «1307» в колонке «ЛК</w:t>
      </w:r>
      <w:r w:rsidRPr="00A17AD0">
        <w:rPr>
          <w:rFonts w:eastAsiaTheme="minorHAnsi"/>
          <w:spacing w:val="0"/>
          <w:w w:val="100"/>
          <w:kern w:val="0"/>
          <w:vertAlign w:val="subscript"/>
          <w:lang w:eastAsia="en-US"/>
        </w:rPr>
        <w:t>50</w:t>
      </w:r>
      <w:r w:rsidRPr="00A17AD0">
        <w:rPr>
          <w:rFonts w:eastAsiaTheme="minorHAnsi"/>
          <w:spacing w:val="0"/>
          <w:w w:val="100"/>
          <w:kern w:val="0"/>
          <w:lang w:eastAsia="en-US"/>
        </w:rPr>
        <w:t xml:space="preserve">, </w:t>
      </w:r>
      <w:r w:rsidRPr="00A17AD0">
        <w:rPr>
          <w:rFonts w:eastAsiaTheme="minorHAnsi"/>
          <w:spacing w:val="0"/>
          <w:w w:val="100"/>
          <w:kern w:val="0"/>
          <w:lang w:eastAsia="en-US"/>
        </w:rPr>
        <w:br/>
      </w:r>
      <w:r w:rsidRPr="00A17AD0">
        <w:rPr>
          <w:rFonts w:eastAsiaTheme="minorHAnsi"/>
          <w:spacing w:val="0"/>
          <w:w w:val="100"/>
          <w:kern w:val="0"/>
          <w:lang w:eastAsia="en-US"/>
        </w:rPr>
        <w:tab/>
        <w:t>мл/м</w:t>
      </w:r>
      <w:r w:rsidRPr="00A17AD0">
        <w:rPr>
          <w:rFonts w:eastAsiaTheme="minorHAnsi"/>
          <w:spacing w:val="0"/>
          <w:w w:val="100"/>
          <w:kern w:val="0"/>
          <w:vertAlign w:val="superscript"/>
          <w:lang w:eastAsia="en-US"/>
        </w:rPr>
        <w:t>3</w:t>
      </w:r>
      <w:r w:rsidRPr="00A17AD0">
        <w:rPr>
          <w:rFonts w:eastAsiaTheme="minorHAnsi"/>
          <w:spacing w:val="0"/>
          <w:w w:val="100"/>
          <w:kern w:val="0"/>
          <w:lang w:eastAsia="en-US"/>
        </w:rPr>
        <w:t>».</w:t>
      </w:r>
    </w:p>
    <w:p w14:paraId="4EF89955" w14:textId="77777777" w:rsidR="00344813" w:rsidRPr="00A17AD0" w:rsidRDefault="00344813" w:rsidP="00344813">
      <w:pPr>
        <w:tabs>
          <w:tab w:val="left" w:pos="2268"/>
        </w:tabs>
        <w:suppressAutoHyphens/>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4.1.4.1, P205 5), 6) и 7)</w:t>
      </w:r>
      <w:r w:rsidRPr="00A17AD0">
        <w:rPr>
          <w:rFonts w:eastAsiaTheme="minorHAnsi"/>
          <w:spacing w:val="0"/>
          <w:w w:val="100"/>
          <w:kern w:val="0"/>
          <w:lang w:eastAsia="en-US"/>
        </w:rPr>
        <w:tab/>
        <w:t>Заменить «ISO 16111:2008» на «ISO 16111:2008 или ISO 16111:2018».</w:t>
      </w:r>
    </w:p>
    <w:p w14:paraId="321F24E7" w14:textId="77777777" w:rsidR="00344813" w:rsidRPr="00A17AD0" w:rsidRDefault="00344813" w:rsidP="00344813">
      <w:pPr>
        <w:tabs>
          <w:tab w:val="left" w:pos="2268"/>
        </w:tabs>
        <w:suppressAutoHyphens/>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4.1.4.1, P205 7)</w:t>
      </w:r>
      <w:r w:rsidRPr="00A17AD0">
        <w:rPr>
          <w:rFonts w:eastAsiaTheme="minorHAnsi"/>
          <w:spacing w:val="0"/>
          <w:w w:val="100"/>
          <w:kern w:val="0"/>
          <w:lang w:eastAsia="en-US"/>
        </w:rPr>
        <w:tab/>
        <w:t>В конце добавить следующее новое предложение: «См. подраздел 6.2.2.4 для определения того, какой стандарт применяется в момент проведения периодической проверки и испытания».</w:t>
      </w:r>
    </w:p>
    <w:p w14:paraId="6FD76F48" w14:textId="77777777" w:rsidR="00344813" w:rsidRPr="00A17AD0" w:rsidRDefault="00344813" w:rsidP="00344813">
      <w:pPr>
        <w:tabs>
          <w:tab w:val="left" w:pos="2268"/>
        </w:tabs>
        <w:suppressAutoHyphens/>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4.1.4.1, P208 1)</w:t>
      </w:r>
      <w:r w:rsidRPr="00A17AD0">
        <w:rPr>
          <w:rFonts w:eastAsiaTheme="minorHAnsi"/>
          <w:spacing w:val="0"/>
          <w:w w:val="100"/>
          <w:kern w:val="0"/>
          <w:lang w:eastAsia="en-US"/>
        </w:rPr>
        <w:tab/>
        <w:t>Заменить «ISO 11513:2011 или ISO 9809-1:2010» на «ISO 11513:2011, ISO 11513:2019, ISO 9809-1:2010 или ISO 9809-1:2019».</w:t>
      </w:r>
    </w:p>
    <w:p w14:paraId="36D5144B" w14:textId="77777777" w:rsidR="00344813" w:rsidRPr="00A17AD0" w:rsidRDefault="00344813" w:rsidP="00344813">
      <w:pPr>
        <w:tabs>
          <w:tab w:val="left" w:pos="2268"/>
        </w:tabs>
        <w:suppressAutoHyphens/>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4.1.4.1, P208 11)</w:t>
      </w:r>
      <w:r w:rsidRPr="00A17AD0">
        <w:rPr>
          <w:rFonts w:eastAsiaTheme="minorHAnsi"/>
          <w:spacing w:val="0"/>
          <w:w w:val="100"/>
          <w:kern w:val="0"/>
          <w:lang w:eastAsia="en-US"/>
        </w:rPr>
        <w:tab/>
        <w:t>Заменить «приложения А к стандарту ISO 11513:2011» на «приложения А к стандарту ISO 11513:2011 (применяется до 31 декабря 2024 года) или приложения А к стандарту ISO 11513:2019».</w:t>
      </w:r>
    </w:p>
    <w:p w14:paraId="277853E5" w14:textId="77777777" w:rsidR="00344813" w:rsidRPr="00A17AD0" w:rsidRDefault="00344813" w:rsidP="00344813">
      <w:pPr>
        <w:suppressAutoHyphens/>
        <w:kinsoku w:val="0"/>
        <w:overflowPunct w:val="0"/>
        <w:autoSpaceDE w:val="0"/>
        <w:autoSpaceDN w:val="0"/>
        <w:adjustRightInd w:val="0"/>
        <w:snapToGrid w:val="0"/>
        <w:spacing w:after="120"/>
        <w:ind w:left="1134" w:right="1134"/>
        <w:jc w:val="both"/>
        <w:rPr>
          <w:rFonts w:eastAsiaTheme="minorHAnsi"/>
          <w:spacing w:val="0"/>
          <w:w w:val="100"/>
          <w:kern w:val="0"/>
          <w:lang w:eastAsia="en-US"/>
        </w:rPr>
      </w:pPr>
      <w:r w:rsidRPr="00A17AD0">
        <w:rPr>
          <w:rFonts w:eastAsiaTheme="minorHAnsi"/>
          <w:spacing w:val="0"/>
          <w:w w:val="100"/>
          <w:kern w:val="0"/>
          <w:lang w:eastAsia="en-US"/>
        </w:rPr>
        <w:t>4.1.4.1, P408 2)</w:t>
      </w:r>
      <w:r w:rsidRPr="00A17AD0">
        <w:rPr>
          <w:rFonts w:eastAsiaTheme="minorHAnsi"/>
          <w:spacing w:val="0"/>
          <w:w w:val="100"/>
          <w:kern w:val="0"/>
          <w:lang w:eastAsia="en-US"/>
        </w:rPr>
        <w:tab/>
        <w:t>В конце добавить новое примечание следующего содержания:</w:t>
      </w:r>
    </w:p>
    <w:p w14:paraId="4E373914" w14:textId="77777777" w:rsidR="00344813" w:rsidRPr="00A17AD0" w:rsidRDefault="00344813" w:rsidP="00344813">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разрешенной тары может превышать 400 кг (см. пункт 4.1.3.3)</w:t>
      </w:r>
      <w:r w:rsidRPr="00A17AD0">
        <w:rPr>
          <w:rFonts w:eastAsiaTheme="minorHAnsi"/>
          <w:spacing w:val="0"/>
          <w:w w:val="100"/>
          <w:kern w:val="0"/>
          <w:lang w:eastAsia="en-US"/>
        </w:rPr>
        <w:t>».</w:t>
      </w:r>
    </w:p>
    <w:p w14:paraId="379599A5" w14:textId="77777777" w:rsidR="00344813" w:rsidRPr="00A17AD0" w:rsidRDefault="00344813" w:rsidP="00344813">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4.1.4.1, P621 1)</w:t>
      </w:r>
      <w:r w:rsidRPr="00A17AD0">
        <w:rPr>
          <w:rFonts w:eastAsiaTheme="minorHAnsi"/>
          <w:spacing w:val="0"/>
          <w:w w:val="100"/>
          <w:kern w:val="0"/>
          <w:lang w:eastAsia="en-US"/>
        </w:rPr>
        <w:tab/>
        <w:t>В строке «барабаны» изменить текст в круглых скобках следующим образом: «(1A1, 1A2, 1B1, 1B2, 1N1, 1N2, 1H1, 1H2, 1D, 1G)». В строке «канистры» изменить текст в круглых скобках следующим образом: «(3A1, 3A2, 3B1, 3B2, 3H1, 3H2)».</w:t>
      </w:r>
    </w:p>
    <w:p w14:paraId="01341F92" w14:textId="77777777" w:rsidR="00344813" w:rsidRPr="00A17AD0" w:rsidRDefault="00344813" w:rsidP="00344813">
      <w:pPr>
        <w:suppressAutoHyphens/>
        <w:kinsoku w:val="0"/>
        <w:overflowPunct w:val="0"/>
        <w:autoSpaceDE w:val="0"/>
        <w:autoSpaceDN w:val="0"/>
        <w:adjustRightInd w:val="0"/>
        <w:snapToGrid w:val="0"/>
        <w:spacing w:after="120"/>
        <w:ind w:left="1134" w:right="1134"/>
        <w:jc w:val="both"/>
        <w:rPr>
          <w:rFonts w:eastAsiaTheme="minorHAnsi"/>
          <w:spacing w:val="0"/>
          <w:w w:val="100"/>
          <w:kern w:val="0"/>
          <w:lang w:eastAsia="en-US"/>
        </w:rPr>
      </w:pPr>
      <w:r w:rsidRPr="00A17AD0">
        <w:rPr>
          <w:rFonts w:eastAsiaTheme="minorHAnsi"/>
          <w:spacing w:val="0"/>
          <w:w w:val="100"/>
          <w:kern w:val="0"/>
          <w:lang w:eastAsia="en-US"/>
        </w:rPr>
        <w:t>4.1.4.1 Р801</w:t>
      </w:r>
      <w:r w:rsidRPr="00A17AD0">
        <w:rPr>
          <w:rFonts w:eastAsiaTheme="minorHAnsi"/>
          <w:spacing w:val="0"/>
          <w:w w:val="100"/>
          <w:kern w:val="0"/>
          <w:lang w:eastAsia="en-US"/>
        </w:rPr>
        <w:tab/>
        <w:t xml:space="preserve">В конце, после пункта 2), добавить новое примечание следующего </w:t>
      </w:r>
      <w:r w:rsidRPr="00A17AD0">
        <w:rPr>
          <w:rFonts w:eastAsiaTheme="minorHAnsi"/>
          <w:spacing w:val="0"/>
          <w:w w:val="100"/>
          <w:kern w:val="0"/>
          <w:lang w:eastAsia="en-US"/>
        </w:rPr>
        <w:br/>
      </w:r>
      <w:r w:rsidRPr="00A17AD0">
        <w:rPr>
          <w:rFonts w:eastAsiaTheme="minorHAnsi"/>
          <w:spacing w:val="0"/>
          <w:w w:val="100"/>
          <w:kern w:val="0"/>
          <w:lang w:eastAsia="en-US"/>
        </w:rPr>
        <w:tab/>
      </w:r>
      <w:r w:rsidRPr="00A17AD0">
        <w:rPr>
          <w:rFonts w:eastAsiaTheme="minorHAnsi"/>
          <w:spacing w:val="0"/>
          <w:w w:val="100"/>
          <w:kern w:val="0"/>
          <w:lang w:eastAsia="en-US"/>
        </w:rPr>
        <w:tab/>
      </w:r>
      <w:r w:rsidRPr="00A17AD0">
        <w:rPr>
          <w:rFonts w:eastAsiaTheme="minorHAnsi"/>
          <w:spacing w:val="0"/>
          <w:w w:val="100"/>
          <w:kern w:val="0"/>
          <w:lang w:eastAsia="en-US"/>
        </w:rPr>
        <w:tab/>
        <w:t>содержания:</w:t>
      </w:r>
    </w:p>
    <w:p w14:paraId="47ABC23C" w14:textId="77777777" w:rsidR="00344813" w:rsidRPr="00A17AD0" w:rsidRDefault="00344813" w:rsidP="00344813">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lastRenderedPageBreak/>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тары, разрешенной в пунктах 1) и 2), может превышать 400 кг (см. пункт 4.1.3.3)</w:t>
      </w:r>
      <w:r w:rsidRPr="00A17AD0">
        <w:rPr>
          <w:rFonts w:eastAsiaTheme="minorHAnsi"/>
          <w:spacing w:val="0"/>
          <w:w w:val="100"/>
          <w:kern w:val="0"/>
          <w:lang w:eastAsia="en-US"/>
        </w:rPr>
        <w:t>».</w:t>
      </w:r>
    </w:p>
    <w:p w14:paraId="2347595B" w14:textId="77777777" w:rsidR="00344813" w:rsidRPr="00A17AD0" w:rsidRDefault="00344813" w:rsidP="00344813">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4.1.4.1, P903 2)</w:t>
      </w:r>
      <w:r w:rsidRPr="00A17AD0">
        <w:rPr>
          <w:rFonts w:eastAsiaTheme="minorHAnsi"/>
          <w:spacing w:val="0"/>
          <w:w w:val="100"/>
          <w:kern w:val="0"/>
          <w:lang w:eastAsia="en-US"/>
        </w:rPr>
        <w:tab/>
        <w:t>В начале первого предложения заменить «элементов или батарей» на «элемента или батареи», а в конце исключить «, а также для комплектов таких элементов или батарей».</w:t>
      </w:r>
    </w:p>
    <w:p w14:paraId="033BCA09" w14:textId="77777777" w:rsidR="00344813" w:rsidRPr="00A17AD0" w:rsidRDefault="00344813" w:rsidP="00344813">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4.1.4.1, P903 4) и 5)</w:t>
      </w:r>
      <w:r w:rsidRPr="00A17AD0">
        <w:rPr>
          <w:rFonts w:eastAsiaTheme="minorHAnsi"/>
          <w:spacing w:val="0"/>
          <w:w w:val="100"/>
          <w:kern w:val="0"/>
          <w:lang w:eastAsia="en-US"/>
        </w:rPr>
        <w:tab/>
        <w:t>В последнем предложении перед примечанием перенести слова «когда они намеренно активированы» в начало предложения и читать его следующим образом: «Когда они намеренно активированы, устройства, такие как метки системы радиочастотной идентификации (RFID), часы и регистраторы температуры, не способные вызывать опасное выделение тепла, могут перевозиться в прочной наружной таре».</w:t>
      </w:r>
    </w:p>
    <w:p w14:paraId="27C263CF" w14:textId="77777777" w:rsidR="00344813" w:rsidRPr="00A17AD0" w:rsidRDefault="00344813" w:rsidP="00344813">
      <w:pPr>
        <w:keepNext/>
        <w:suppressAutoHyphens/>
        <w:kinsoku w:val="0"/>
        <w:overflowPunct w:val="0"/>
        <w:autoSpaceDE w:val="0"/>
        <w:autoSpaceDN w:val="0"/>
        <w:adjustRightInd w:val="0"/>
        <w:snapToGrid w:val="0"/>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4.1.4.1, P903</w:t>
      </w:r>
      <w:r w:rsidRPr="00A17AD0">
        <w:rPr>
          <w:rFonts w:eastAsiaTheme="minorHAnsi"/>
          <w:spacing w:val="0"/>
          <w:w w:val="100"/>
          <w:kern w:val="0"/>
          <w:lang w:eastAsia="en-US"/>
        </w:rPr>
        <w:tab/>
        <w:t>В конце, после пункта 5), изменить нумерацию нынешнего примечания на примечание 1 и добавить новое примечание 2 следующего содержания:</w:t>
      </w:r>
    </w:p>
    <w:p w14:paraId="677BB9F1" w14:textId="77777777" w:rsidR="00344813" w:rsidRPr="00A17AD0" w:rsidRDefault="00344813" w:rsidP="00344813">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 2:</w:t>
      </w:r>
      <w:r w:rsidRPr="00A17AD0">
        <w:rPr>
          <w:rFonts w:eastAsiaTheme="minorHAnsi"/>
          <w:i/>
          <w:iCs/>
          <w:spacing w:val="0"/>
          <w:w w:val="100"/>
          <w:kern w:val="0"/>
          <w:lang w:eastAsia="en-US"/>
        </w:rPr>
        <w:t xml:space="preserve"> Масса нетто тары, разрешенной в пунктах 2), 4) и 5), может превышать 400 кг (см. пункт 4.1.3.3)</w:t>
      </w:r>
      <w:r w:rsidRPr="00A17AD0">
        <w:rPr>
          <w:rFonts w:eastAsiaTheme="minorHAnsi"/>
          <w:spacing w:val="0"/>
          <w:w w:val="100"/>
          <w:kern w:val="0"/>
          <w:lang w:eastAsia="en-US"/>
        </w:rPr>
        <w:t>».</w:t>
      </w:r>
    </w:p>
    <w:p w14:paraId="109936CF" w14:textId="77777777" w:rsidR="00344813" w:rsidRPr="00A17AD0" w:rsidRDefault="00344813" w:rsidP="00344813">
      <w:pPr>
        <w:suppressAutoHyphens/>
        <w:kinsoku w:val="0"/>
        <w:overflowPunct w:val="0"/>
        <w:autoSpaceDE w:val="0"/>
        <w:autoSpaceDN w:val="0"/>
        <w:adjustRightInd w:val="0"/>
        <w:snapToGrid w:val="0"/>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4.1.4.1, P905</w:t>
      </w:r>
      <w:r w:rsidRPr="00A17AD0">
        <w:rPr>
          <w:rFonts w:eastAsiaTheme="minorHAnsi"/>
          <w:spacing w:val="0"/>
          <w:w w:val="100"/>
          <w:kern w:val="0"/>
          <w:lang w:eastAsia="en-US"/>
        </w:rPr>
        <w:tab/>
        <w:t>Во второй графе после строки заголовка, после первого предложения добавить новое примечание следующего содержания:</w:t>
      </w:r>
    </w:p>
    <w:p w14:paraId="60D85806" w14:textId="77777777" w:rsidR="00344813" w:rsidRPr="00A17AD0" w:rsidRDefault="00344813" w:rsidP="00344813">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разрешенной тары может превышать 400 кг (см. пункт 4.1.3.3)</w:t>
      </w:r>
      <w:r w:rsidRPr="00A17AD0">
        <w:rPr>
          <w:rFonts w:eastAsiaTheme="minorHAnsi"/>
          <w:spacing w:val="0"/>
          <w:w w:val="100"/>
          <w:kern w:val="0"/>
          <w:lang w:eastAsia="en-US"/>
        </w:rPr>
        <w:t>».</w:t>
      </w:r>
    </w:p>
    <w:p w14:paraId="66B5BA31" w14:textId="77777777" w:rsidR="00344813" w:rsidRPr="00A17AD0" w:rsidRDefault="00344813" w:rsidP="00344813">
      <w:pPr>
        <w:suppressAutoHyphens/>
        <w:kinsoku w:val="0"/>
        <w:overflowPunct w:val="0"/>
        <w:autoSpaceDE w:val="0"/>
        <w:autoSpaceDN w:val="0"/>
        <w:adjustRightInd w:val="0"/>
        <w:snapToGrid w:val="0"/>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4.1.4.1, P906 2)</w:t>
      </w:r>
      <w:r w:rsidRPr="00A17AD0">
        <w:rPr>
          <w:rFonts w:eastAsiaTheme="minorHAnsi"/>
          <w:spacing w:val="0"/>
          <w:w w:val="100"/>
          <w:kern w:val="0"/>
          <w:lang w:eastAsia="en-US"/>
        </w:rPr>
        <w:tab/>
        <w:t>После подпункта b) добавить новое примечание следующего содержания:</w:t>
      </w:r>
    </w:p>
    <w:p w14:paraId="64B4C5BC" w14:textId="77777777" w:rsidR="00344813" w:rsidRPr="00A17AD0" w:rsidRDefault="00344813" w:rsidP="00344813">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разрешенной тары может превышать 400 кг (см. пункт 4.1.3.3)</w:t>
      </w:r>
      <w:r w:rsidRPr="00A17AD0">
        <w:rPr>
          <w:rFonts w:eastAsiaTheme="minorHAnsi"/>
          <w:spacing w:val="0"/>
          <w:w w:val="100"/>
          <w:kern w:val="0"/>
          <w:lang w:eastAsia="en-US"/>
        </w:rPr>
        <w:t>».</w:t>
      </w:r>
    </w:p>
    <w:p w14:paraId="0612B8A2" w14:textId="77777777" w:rsidR="00344813" w:rsidRPr="00A17AD0" w:rsidRDefault="00344813" w:rsidP="00344813">
      <w:pPr>
        <w:suppressAutoHyphens/>
        <w:kinsoku w:val="0"/>
        <w:overflowPunct w:val="0"/>
        <w:autoSpaceDE w:val="0"/>
        <w:autoSpaceDN w:val="0"/>
        <w:adjustRightInd w:val="0"/>
        <w:snapToGrid w:val="0"/>
        <w:spacing w:after="120"/>
        <w:ind w:left="2268" w:right="1134"/>
        <w:jc w:val="both"/>
        <w:rPr>
          <w:rFonts w:eastAsiaTheme="minorHAnsi"/>
          <w:spacing w:val="0"/>
          <w:w w:val="100"/>
          <w:kern w:val="0"/>
          <w:lang w:eastAsia="en-US"/>
        </w:rPr>
      </w:pPr>
      <w:r w:rsidRPr="00A17AD0">
        <w:rPr>
          <w:rFonts w:eastAsiaTheme="minorHAnsi"/>
          <w:spacing w:val="0"/>
          <w:w w:val="100"/>
          <w:kern w:val="0"/>
          <w:lang w:eastAsia="en-US"/>
        </w:rPr>
        <w:t>После последнего абзаца перед дополнительными положениями добавить новое примечание следующего содержания:</w:t>
      </w:r>
    </w:p>
    <w:p w14:paraId="1741D195" w14:textId="77777777" w:rsidR="00344813" w:rsidRPr="00A17AD0" w:rsidRDefault="00344813" w:rsidP="00344813">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разрешенной тары может превышать 400 кг (см. пункт 4.1.3.3)</w:t>
      </w:r>
      <w:r w:rsidRPr="00A17AD0">
        <w:rPr>
          <w:rFonts w:eastAsiaTheme="minorHAnsi"/>
          <w:spacing w:val="0"/>
          <w:w w:val="100"/>
          <w:kern w:val="0"/>
          <w:lang w:eastAsia="en-US"/>
        </w:rPr>
        <w:t>».</w:t>
      </w:r>
    </w:p>
    <w:p w14:paraId="5311F37B" w14:textId="77777777" w:rsidR="00344813" w:rsidRPr="00A17AD0" w:rsidRDefault="00344813" w:rsidP="00344813">
      <w:pPr>
        <w:suppressAutoHyphens/>
        <w:kinsoku w:val="0"/>
        <w:overflowPunct w:val="0"/>
        <w:autoSpaceDE w:val="0"/>
        <w:autoSpaceDN w:val="0"/>
        <w:adjustRightInd w:val="0"/>
        <w:snapToGrid w:val="0"/>
        <w:spacing w:after="120"/>
        <w:ind w:left="1134" w:right="1134"/>
        <w:jc w:val="both"/>
        <w:rPr>
          <w:rFonts w:eastAsiaTheme="minorHAnsi"/>
          <w:spacing w:val="0"/>
          <w:w w:val="100"/>
          <w:kern w:val="0"/>
          <w:lang w:eastAsia="en-US"/>
        </w:rPr>
      </w:pPr>
      <w:r w:rsidRPr="00A17AD0">
        <w:rPr>
          <w:rFonts w:eastAsiaTheme="minorHAnsi"/>
          <w:spacing w:val="0"/>
          <w:w w:val="100"/>
          <w:kern w:val="0"/>
          <w:lang w:eastAsia="en-US"/>
        </w:rPr>
        <w:t>4.1.4.1, P907</w:t>
      </w:r>
      <w:r w:rsidRPr="00A17AD0">
        <w:rPr>
          <w:rFonts w:eastAsiaTheme="minorHAnsi"/>
          <w:spacing w:val="0"/>
          <w:w w:val="100"/>
          <w:kern w:val="0"/>
          <w:lang w:eastAsia="en-US"/>
        </w:rPr>
        <w:tab/>
        <w:t>В конце добавить новое примечание следующего содержания:</w:t>
      </w:r>
    </w:p>
    <w:p w14:paraId="72B691EB" w14:textId="77777777" w:rsidR="00344813" w:rsidRPr="00A17AD0" w:rsidRDefault="00344813" w:rsidP="00344813">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разрешенной тары может превышать 400 кг (см. пункт 4.1.3.3)</w:t>
      </w:r>
      <w:r w:rsidRPr="00A17AD0">
        <w:rPr>
          <w:rFonts w:eastAsiaTheme="minorHAnsi"/>
          <w:spacing w:val="0"/>
          <w:w w:val="100"/>
          <w:kern w:val="0"/>
          <w:lang w:eastAsia="en-US"/>
        </w:rPr>
        <w:t>»</w:t>
      </w:r>
      <w:r w:rsidRPr="00A17AD0">
        <w:rPr>
          <w:rFonts w:eastAsiaTheme="minorHAnsi"/>
          <w:i/>
          <w:iCs/>
          <w:spacing w:val="0"/>
          <w:w w:val="100"/>
          <w:kern w:val="0"/>
          <w:lang w:eastAsia="en-US"/>
        </w:rPr>
        <w:t>.</w:t>
      </w:r>
    </w:p>
    <w:p w14:paraId="6108D536" w14:textId="77777777" w:rsidR="00344813" w:rsidRPr="00A17AD0" w:rsidRDefault="00344813" w:rsidP="00344813">
      <w:pPr>
        <w:suppressAutoHyphens/>
        <w:kinsoku w:val="0"/>
        <w:overflowPunct w:val="0"/>
        <w:autoSpaceDE w:val="0"/>
        <w:autoSpaceDN w:val="0"/>
        <w:adjustRightInd w:val="0"/>
        <w:snapToGrid w:val="0"/>
        <w:spacing w:after="120"/>
        <w:ind w:left="1134" w:right="1134"/>
        <w:jc w:val="both"/>
        <w:rPr>
          <w:rFonts w:eastAsiaTheme="minorHAnsi"/>
          <w:spacing w:val="0"/>
          <w:w w:val="100"/>
          <w:kern w:val="0"/>
          <w:lang w:eastAsia="en-US"/>
        </w:rPr>
      </w:pPr>
      <w:r w:rsidRPr="00A17AD0">
        <w:rPr>
          <w:rFonts w:eastAsiaTheme="minorHAnsi"/>
          <w:spacing w:val="0"/>
          <w:w w:val="100"/>
          <w:kern w:val="0"/>
          <w:lang w:eastAsia="en-US"/>
        </w:rPr>
        <w:t>4.1.4.1, P909</w:t>
      </w:r>
      <w:r w:rsidRPr="00A17AD0">
        <w:rPr>
          <w:rFonts w:eastAsiaTheme="minorHAnsi"/>
          <w:spacing w:val="0"/>
          <w:w w:val="100"/>
          <w:kern w:val="0"/>
          <w:lang w:eastAsia="en-US"/>
        </w:rPr>
        <w:tab/>
        <w:t>В конце, после пункта 4), добавить новое примечание следующего содержания:</w:t>
      </w:r>
    </w:p>
    <w:p w14:paraId="2AE867BD" w14:textId="77777777" w:rsidR="00344813" w:rsidRPr="00A17AD0" w:rsidRDefault="00344813" w:rsidP="00344813">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тары, разрешенной в пунктах 3) и 4), может превышать 400 кг (см. пункт 4.1.3.3)</w:t>
      </w:r>
      <w:r w:rsidRPr="00A17AD0">
        <w:rPr>
          <w:rFonts w:eastAsiaTheme="minorHAnsi"/>
          <w:spacing w:val="0"/>
          <w:w w:val="100"/>
          <w:kern w:val="0"/>
          <w:lang w:eastAsia="en-US"/>
        </w:rPr>
        <w:t>».</w:t>
      </w:r>
    </w:p>
    <w:p w14:paraId="30E07F73" w14:textId="77777777" w:rsidR="00344813" w:rsidRPr="00A17AD0" w:rsidRDefault="00344813" w:rsidP="00344813">
      <w:pPr>
        <w:suppressAutoHyphens/>
        <w:kinsoku w:val="0"/>
        <w:overflowPunct w:val="0"/>
        <w:autoSpaceDE w:val="0"/>
        <w:autoSpaceDN w:val="0"/>
        <w:adjustRightInd w:val="0"/>
        <w:snapToGrid w:val="0"/>
        <w:spacing w:after="120"/>
        <w:ind w:left="1134" w:right="1134"/>
        <w:jc w:val="both"/>
        <w:rPr>
          <w:rFonts w:eastAsiaTheme="minorHAnsi"/>
          <w:spacing w:val="0"/>
          <w:w w:val="100"/>
          <w:kern w:val="0"/>
          <w:lang w:eastAsia="en-US"/>
        </w:rPr>
      </w:pPr>
      <w:r w:rsidRPr="00A17AD0">
        <w:rPr>
          <w:rFonts w:eastAsiaTheme="minorHAnsi"/>
          <w:spacing w:val="0"/>
          <w:w w:val="100"/>
          <w:kern w:val="0"/>
          <w:lang w:eastAsia="en-US"/>
        </w:rPr>
        <w:t>4.1.4.1, P910 3)</w:t>
      </w:r>
      <w:r w:rsidRPr="00A17AD0">
        <w:rPr>
          <w:rFonts w:eastAsiaTheme="minorHAnsi"/>
          <w:spacing w:val="0"/>
          <w:w w:val="100"/>
          <w:kern w:val="0"/>
          <w:lang w:eastAsia="en-US"/>
        </w:rPr>
        <w:tab/>
        <w:t>В конце добавить новое примечание следующего содержания:</w:t>
      </w:r>
    </w:p>
    <w:p w14:paraId="2F8624B0" w14:textId="77777777" w:rsidR="00344813" w:rsidRPr="00A17AD0" w:rsidRDefault="00344813" w:rsidP="00344813">
      <w:pPr>
        <w:suppressAutoHyphens/>
        <w:kinsoku w:val="0"/>
        <w:overflowPunct w:val="0"/>
        <w:autoSpaceDE w:val="0"/>
        <w:autoSpaceDN w:val="0"/>
        <w:adjustRightInd w:val="0"/>
        <w:snapToGrid w:val="0"/>
        <w:spacing w:after="120"/>
        <w:ind w:left="2268" w:right="1134"/>
        <w:jc w:val="both"/>
        <w:rPr>
          <w:rFonts w:eastAsia="Calibr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Масса нетто разрешенной тары может превышать 400 кг (см. пункт 4.1.3.3)</w:t>
      </w:r>
      <w:r w:rsidRPr="00A17AD0">
        <w:rPr>
          <w:rFonts w:eastAsiaTheme="minorHAnsi"/>
          <w:spacing w:val="0"/>
          <w:w w:val="100"/>
          <w:kern w:val="0"/>
          <w:lang w:eastAsia="en-US"/>
        </w:rPr>
        <w:t>».</w:t>
      </w:r>
    </w:p>
    <w:p w14:paraId="483A3979" w14:textId="77777777" w:rsidR="00344813" w:rsidRPr="00A17AD0" w:rsidRDefault="00344813" w:rsidP="00344813">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4.1.4.1, P911</w:t>
      </w:r>
      <w:r w:rsidRPr="00A17AD0">
        <w:rPr>
          <w:rFonts w:eastAsiaTheme="minorHAnsi"/>
          <w:spacing w:val="0"/>
          <w:w w:val="100"/>
          <w:kern w:val="0"/>
          <w:lang w:eastAsia="en-US"/>
        </w:rPr>
        <w:tab/>
        <w:t>В конце примечания </w:t>
      </w:r>
      <w:r w:rsidRPr="00A17AD0">
        <w:rPr>
          <w:rFonts w:eastAsiaTheme="minorHAnsi"/>
          <w:spacing w:val="0"/>
          <w:w w:val="100"/>
          <w:kern w:val="0"/>
          <w:vertAlign w:val="superscript"/>
          <w:lang w:eastAsia="en-US"/>
        </w:rPr>
        <w:t>a</w:t>
      </w:r>
      <w:r w:rsidRPr="00A17AD0">
        <w:rPr>
          <w:rFonts w:eastAsiaTheme="minorHAnsi"/>
          <w:spacing w:val="0"/>
          <w:w w:val="100"/>
          <w:kern w:val="0"/>
          <w:lang w:eastAsia="en-US"/>
        </w:rPr>
        <w:t> добавить новый подпункт следующего содержания:</w:t>
      </w:r>
    </w:p>
    <w:p w14:paraId="7CBBA002" w14:textId="77777777" w:rsidR="00344813" w:rsidRPr="00A17AD0" w:rsidRDefault="00344813" w:rsidP="00344813">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«i)</w:t>
      </w:r>
      <w:r w:rsidRPr="00A17AD0">
        <w:rPr>
          <w:rFonts w:eastAsiaTheme="minorHAnsi"/>
          <w:spacing w:val="0"/>
          <w:w w:val="100"/>
          <w:kern w:val="0"/>
          <w:lang w:eastAsia="en-US"/>
        </w:rPr>
        <w:tab/>
        <w:t>в случае нескольких батарей и нескольких единиц оборудования, содержащих батареи, должны рассматриваться дополнительные требования, такие как максимальное количество батарей и единиц оборудования, общая максимальная энергоемкость батарей и конфигурация внутри упаковки, включая разделение и защиту частей».</w:t>
      </w:r>
    </w:p>
    <w:p w14:paraId="5A95EFF6" w14:textId="77777777" w:rsidR="00E134F5" w:rsidRPr="00A17AD0" w:rsidRDefault="00E134F5" w:rsidP="00E134F5">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lastRenderedPageBreak/>
        <w:t>4.1.4.2, IBC02</w:t>
      </w:r>
      <w:r w:rsidRPr="00A17AD0">
        <w:rPr>
          <w:rFonts w:eastAsiaTheme="minorHAnsi"/>
          <w:spacing w:val="0"/>
          <w:w w:val="100"/>
          <w:kern w:val="0"/>
          <w:lang w:eastAsia="en-US"/>
        </w:rPr>
        <w:tab/>
        <w:t>В специальном положении по упаковке В15 заменить «составных КСМ с жесткой пластмассовой внутренней емкостью» на «жестких пластмассовых внутренних емкостей составных КСМ».</w:t>
      </w:r>
    </w:p>
    <w:p w14:paraId="4523A7CE" w14:textId="77777777" w:rsidR="00E134F5" w:rsidRPr="00A17AD0" w:rsidRDefault="00E134F5" w:rsidP="00E134F5">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4.1.4.2, IBC02</w:t>
      </w:r>
      <w:r w:rsidRPr="00A17AD0">
        <w:rPr>
          <w:rFonts w:eastAsiaTheme="minorHAnsi"/>
          <w:spacing w:val="0"/>
          <w:w w:val="100"/>
          <w:kern w:val="0"/>
          <w:lang w:eastAsia="en-US"/>
        </w:rPr>
        <w:tab/>
        <w:t>В специальных положениях по упаковке, предусмотренных МПОГ и ДОПОГ, BB4: исключить «1169,».</w:t>
      </w:r>
    </w:p>
    <w:p w14:paraId="704716BA" w14:textId="77777777" w:rsidR="00E134F5" w:rsidRPr="00A17AD0" w:rsidRDefault="00E134F5" w:rsidP="00E134F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4.1.4.2, IBC07</w:t>
      </w:r>
      <w:r w:rsidRPr="00A17AD0">
        <w:rPr>
          <w:rFonts w:eastAsiaTheme="minorHAnsi"/>
          <w:spacing w:val="0"/>
          <w:w w:val="100"/>
          <w:kern w:val="0"/>
          <w:lang w:eastAsia="en-US"/>
        </w:rPr>
        <w:tab/>
        <w:t>Добавить следующее новое специальное положение по упаковке:</w:t>
      </w:r>
    </w:p>
    <w:p w14:paraId="723FC5B8" w14:textId="77777777" w:rsidR="00E134F5" w:rsidRPr="00A17AD0" w:rsidRDefault="00E134F5" w:rsidP="00E134F5">
      <w:pPr>
        <w:tabs>
          <w:tab w:val="left" w:pos="3119"/>
        </w:tabs>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b/>
          <w:bCs/>
          <w:spacing w:val="0"/>
          <w:w w:val="100"/>
          <w:kern w:val="0"/>
          <w:lang w:eastAsia="en-US"/>
        </w:rPr>
        <w:t>B20</w:t>
      </w:r>
      <w:r w:rsidRPr="00A17AD0">
        <w:rPr>
          <w:rFonts w:eastAsiaTheme="minorHAnsi"/>
          <w:spacing w:val="0"/>
          <w:w w:val="100"/>
          <w:kern w:val="0"/>
          <w:lang w:eastAsia="en-US"/>
        </w:rPr>
        <w:tab/>
        <w:t>Вещество под № ООН 3550 может перевозиться в мягких КСМ (13H3 или 13H4) с плотными вкладышами для предотвращения попадания вовнутрь пыли во время перевозки».</w:t>
      </w:r>
    </w:p>
    <w:p w14:paraId="13911045" w14:textId="77777777" w:rsidR="00E134F5" w:rsidRPr="00A17AD0" w:rsidRDefault="00E134F5" w:rsidP="00E134F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4.1.4.2, IBC520</w:t>
      </w:r>
      <w:r w:rsidRPr="00A17AD0">
        <w:rPr>
          <w:rFonts w:eastAsiaTheme="minorHAnsi"/>
          <w:spacing w:val="0"/>
          <w:w w:val="100"/>
          <w:kern w:val="0"/>
          <w:lang w:eastAsia="en-US"/>
        </w:rPr>
        <w:tab/>
        <w:t>Во втором предложении (третья графа) заменить «Перечисленные ниже составы» на «Составы, не перечисленные в пунктах 2.2.41.4 и 2.2.52.4, но перечисленные ниже,».</w:t>
      </w:r>
    </w:p>
    <w:p w14:paraId="3F29D440" w14:textId="77777777" w:rsidR="00E134F5" w:rsidRPr="00A17AD0" w:rsidRDefault="00E134F5" w:rsidP="00E134F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4.1.4.3, LP906</w:t>
      </w:r>
      <w:r w:rsidRPr="00A17AD0">
        <w:rPr>
          <w:rFonts w:eastAsiaTheme="minorHAnsi"/>
          <w:spacing w:val="0"/>
          <w:w w:val="100"/>
          <w:kern w:val="0"/>
          <w:lang w:eastAsia="en-US"/>
        </w:rPr>
        <w:tab/>
        <w:t>Изменить третье предложение следующим образом: «Для батарей и единиц оборудования, содержащих батареи:».</w:t>
      </w:r>
    </w:p>
    <w:p w14:paraId="42C06308" w14:textId="77777777" w:rsidR="00E134F5" w:rsidRPr="00A17AD0" w:rsidRDefault="00E134F5" w:rsidP="00E134F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пункте 2) изменить второй абзац следующим образом:</w:t>
      </w:r>
    </w:p>
    <w:p w14:paraId="69A40431" w14:textId="77777777" w:rsidR="00E134F5" w:rsidRPr="00A17AD0" w:rsidRDefault="00E134F5" w:rsidP="00E134F5">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«По запросу должен предоставляться протокол испытания. В качестве минимального требования в протоколе испытания должны быть указаны наименование батарей, их тип, определенный в подразделе 38.3.2.3 Руководства по испытаниям и критериям, максимальное количество батарей, общая масса батарей, общая энергоемкость батарей, идентификационный код крупногабаритной тары и данные испытаний в соответствии с методом, указанным компетентным органом. Частью протокола испытания должен быть также набор конкретных инструкций, описывающих способ использования упаковки».</w:t>
      </w:r>
    </w:p>
    <w:p w14:paraId="5441C748" w14:textId="77777777" w:rsidR="00E134F5" w:rsidRPr="00A17AD0" w:rsidRDefault="00E134F5" w:rsidP="00E134F5">
      <w:pPr>
        <w:spacing w:line="240" w:lineRule="auto"/>
        <w:rPr>
          <w:rFonts w:eastAsiaTheme="minorHAnsi"/>
          <w:spacing w:val="0"/>
          <w:w w:val="100"/>
          <w:kern w:val="0"/>
          <w:lang w:eastAsia="en-US"/>
        </w:rPr>
      </w:pPr>
      <w:r w:rsidRPr="00A17AD0">
        <w:rPr>
          <w:rFonts w:eastAsiaTheme="minorHAnsi"/>
          <w:spacing w:val="0"/>
          <w:w w:val="100"/>
          <w:kern w:val="0"/>
          <w:lang w:eastAsia="en-US"/>
        </w:rPr>
        <w:br w:type="page"/>
      </w:r>
    </w:p>
    <w:p w14:paraId="7A86FC2E" w14:textId="77777777" w:rsidR="00E134F5" w:rsidRPr="00A17AD0" w:rsidRDefault="00E134F5" w:rsidP="00E134F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lastRenderedPageBreak/>
        <w:tab/>
        <w:t>Добавить четвертый абзац следующего содержания:</w:t>
      </w:r>
    </w:p>
    <w:p w14:paraId="2785678D" w14:textId="77777777" w:rsidR="00E134F5" w:rsidRPr="00A17AD0" w:rsidRDefault="00E134F5" w:rsidP="00E134F5">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«4)</w:t>
      </w:r>
      <w:r w:rsidRPr="00A17AD0">
        <w:rPr>
          <w:rFonts w:eastAsiaTheme="minorHAnsi"/>
          <w:spacing w:val="0"/>
          <w:w w:val="100"/>
          <w:kern w:val="0"/>
          <w:lang w:eastAsia="en-US"/>
        </w:rPr>
        <w:tab/>
        <w:t>Предприятия — изготовители тары и предприятия, занимающиеся ее последующей продажей, должны предоставлять грузоотправителю конкретные инструкции по использованию упаковки. Такие инструкции должны включать, по крайней мере, идентификационное обозначение батарей и единиц оборудования, которые могут содержаться внутри тары, максимальное количество батарей, содержащихся в упаковке, и максимальную общую энергоемкость батарей, а также конфигурацию внутри упаковки, включая разделение и защиту, используемые во время испытания для проверки эксплуатационных характеристик».</w:t>
      </w:r>
    </w:p>
    <w:p w14:paraId="43E242FF" w14:textId="77777777" w:rsidR="00E134F5" w:rsidRPr="00A17AD0" w:rsidRDefault="00E134F5" w:rsidP="00E134F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конце примечания </w:t>
      </w:r>
      <w:r w:rsidRPr="00A17AD0">
        <w:rPr>
          <w:rFonts w:eastAsiaTheme="minorHAnsi"/>
          <w:spacing w:val="0"/>
          <w:w w:val="100"/>
          <w:kern w:val="0"/>
          <w:vertAlign w:val="superscript"/>
          <w:lang w:eastAsia="en-US"/>
        </w:rPr>
        <w:t>a</w:t>
      </w:r>
      <w:r w:rsidRPr="00A17AD0">
        <w:rPr>
          <w:rFonts w:eastAsiaTheme="minorHAnsi"/>
          <w:spacing w:val="0"/>
          <w:w w:val="100"/>
          <w:kern w:val="0"/>
          <w:lang w:eastAsia="en-US"/>
        </w:rPr>
        <w:t> добавить новый подпункт следующего содержания:</w:t>
      </w:r>
    </w:p>
    <w:p w14:paraId="5A310202" w14:textId="77777777" w:rsidR="00E134F5" w:rsidRPr="00A17AD0" w:rsidRDefault="00E134F5" w:rsidP="00E134F5">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«i)</w:t>
      </w:r>
      <w:r w:rsidRPr="00A17AD0">
        <w:rPr>
          <w:rFonts w:eastAsiaTheme="minorHAnsi"/>
          <w:spacing w:val="0"/>
          <w:w w:val="100"/>
          <w:kern w:val="0"/>
          <w:lang w:eastAsia="en-US"/>
        </w:rPr>
        <w:tab/>
        <w:t>в случае нескольких батарей и нескольких единиц оборудования, содержащих батареи, должны рассматриваться дополнительные требования, такие как максимальное количество батарей и единиц оборудования, общая максимальная энергоемкость батарей и конфигурация внутри упаковки, включая разделение и защиту частей».</w:t>
      </w:r>
    </w:p>
    <w:p w14:paraId="2526EA9C" w14:textId="77777777" w:rsidR="00E134F5" w:rsidRPr="00A17AD0" w:rsidRDefault="00E134F5" w:rsidP="00E134F5">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4.1.6.6</w:t>
      </w:r>
      <w:r w:rsidRPr="00A17AD0">
        <w:rPr>
          <w:rFonts w:eastAsiaTheme="minorHAnsi"/>
          <w:spacing w:val="0"/>
          <w:w w:val="100"/>
          <w:kern w:val="0"/>
          <w:lang w:eastAsia="en-US"/>
        </w:rPr>
        <w:tab/>
        <w:t>В конце первого предложения добавить «и с учетом самого низкого номинального давления любого компонента».</w:t>
      </w:r>
    </w:p>
    <w:p w14:paraId="61031B04" w14:textId="77777777" w:rsidR="00E134F5" w:rsidRPr="00A17AD0" w:rsidRDefault="00E134F5" w:rsidP="00E134F5">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Включить следующее новое второе предложение: «Эксплуатационное оборудование, имеющее номинальное давление ниже, чем у других компонентов, должно, тем не менее, соответствовать требованиям пункта 6.2.1.3.1».</w:t>
      </w:r>
    </w:p>
    <w:p w14:paraId="4F305912" w14:textId="77777777" w:rsidR="00E134F5" w:rsidRPr="00A17AD0" w:rsidRDefault="00E134F5" w:rsidP="00E134F5">
      <w:pPr>
        <w:suppressAutoHyphens/>
        <w:kinsoku w:val="0"/>
        <w:overflowPunct w:val="0"/>
        <w:autoSpaceDE w:val="0"/>
        <w:autoSpaceDN w:val="0"/>
        <w:adjustRightInd w:val="0"/>
        <w:snapToGrid w:val="0"/>
        <w:spacing w:after="120"/>
        <w:ind w:left="2268" w:right="1134"/>
        <w:jc w:val="both"/>
        <w:rPr>
          <w:rFonts w:ascii="TimesNewRomanPSMT" w:eastAsia="SimSun" w:hAnsi="TimesNewRomanPSMT" w:cs="TimesNewRomanPSMT"/>
          <w:strike/>
          <w:spacing w:val="0"/>
          <w:w w:val="100"/>
          <w:kern w:val="0"/>
          <w:lang w:eastAsia="en-US"/>
        </w:rPr>
      </w:pPr>
      <w:r w:rsidRPr="00A17AD0">
        <w:rPr>
          <w:rFonts w:eastAsiaTheme="minorHAnsi"/>
          <w:spacing w:val="0"/>
          <w:w w:val="100"/>
          <w:kern w:val="0"/>
          <w:lang w:eastAsia="en-US"/>
        </w:rPr>
        <w:t>Исключить последнее предложение.</w:t>
      </w:r>
    </w:p>
    <w:p w14:paraId="2E401A87" w14:textId="3AB02EF6"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61602C5A" w14:textId="77777777" w:rsidR="00725FAD" w:rsidRPr="00A17AD0" w:rsidRDefault="00725FAD" w:rsidP="00725FAD">
      <w:pPr>
        <w:suppressAutoHyphens/>
        <w:snapToGrid w:val="0"/>
        <w:spacing w:before="120" w:after="120" w:line="240" w:lineRule="auto"/>
        <w:ind w:left="567" w:firstLine="567"/>
        <w:rPr>
          <w:rFonts w:eastAsiaTheme="minorHAnsi"/>
          <w:bCs/>
          <w:color w:val="00B050"/>
          <w:spacing w:val="0"/>
          <w:w w:val="100"/>
          <w:kern w:val="0"/>
          <w:lang w:eastAsia="en-US"/>
        </w:rPr>
      </w:pPr>
      <w:r w:rsidRPr="00A17AD0">
        <w:rPr>
          <w:rFonts w:eastAsiaTheme="minorHAnsi"/>
          <w:color w:val="00B050"/>
          <w:spacing w:val="0"/>
          <w:w w:val="100"/>
          <w:kern w:val="0"/>
          <w:lang w:eastAsia="en-US"/>
        </w:rPr>
        <w:t>4.1.6.8</w:t>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Изменить подпункты b) и c) следующим образом:</w:t>
      </w:r>
    </w:p>
    <w:p w14:paraId="41925130" w14:textId="77777777" w:rsidR="00725FAD" w:rsidRPr="00A17AD0" w:rsidRDefault="00725FAD" w:rsidP="00725FAD">
      <w:pPr>
        <w:tabs>
          <w:tab w:val="left" w:pos="2835"/>
        </w:tabs>
        <w:suppressAutoHyphens/>
        <w:snapToGrid w:val="0"/>
        <w:spacing w:before="120" w:after="120" w:line="240" w:lineRule="auto"/>
        <w:ind w:left="2835" w:right="1134" w:hanging="567"/>
        <w:jc w:val="both"/>
        <w:rPr>
          <w:rFonts w:eastAsiaTheme="minorHAnsi"/>
          <w:bCs/>
          <w:color w:val="00B050"/>
          <w:spacing w:val="0"/>
          <w:w w:val="100"/>
          <w:kern w:val="0"/>
          <w:lang w:eastAsia="en-US"/>
        </w:rPr>
      </w:pPr>
      <w:r w:rsidRPr="00A17AD0">
        <w:rPr>
          <w:rFonts w:eastAsiaTheme="minorHAnsi"/>
          <w:color w:val="00B050"/>
          <w:spacing w:val="0"/>
          <w:w w:val="100"/>
          <w:kern w:val="0"/>
          <w:lang w:eastAsia="en-US"/>
        </w:rPr>
        <w:t xml:space="preserve">«b) </w:t>
      </w:r>
      <w:r w:rsidRPr="00A17AD0">
        <w:rPr>
          <w:rFonts w:eastAsiaTheme="minorHAnsi"/>
          <w:color w:val="00B050"/>
          <w:spacing w:val="0"/>
          <w:w w:val="100"/>
          <w:kern w:val="0"/>
          <w:lang w:eastAsia="en-US"/>
        </w:rPr>
        <w:tab/>
        <w:t>вентили должны быть защищены колпаками или предохранительными устройствами. В колпаках должны быть предусмотрены вентиляционные отверстия с достаточной площадью поперечного сечения для удаления газа в случае его утечки через вентили;</w:t>
      </w:r>
    </w:p>
    <w:p w14:paraId="254165C5" w14:textId="77777777" w:rsidR="00725FAD" w:rsidRPr="00A17AD0" w:rsidRDefault="00725FAD" w:rsidP="00725FAD">
      <w:pPr>
        <w:tabs>
          <w:tab w:val="left" w:pos="2835"/>
        </w:tabs>
        <w:suppressAutoHyphens/>
        <w:snapToGrid w:val="0"/>
        <w:spacing w:before="120" w:after="120" w:line="240" w:lineRule="auto"/>
        <w:ind w:left="2835" w:right="1134" w:hanging="567"/>
        <w:jc w:val="both"/>
        <w:rPr>
          <w:rFonts w:eastAsiaTheme="minorHAnsi"/>
          <w:bCs/>
          <w:color w:val="00B050"/>
          <w:spacing w:val="0"/>
          <w:w w:val="100"/>
          <w:kern w:val="0"/>
          <w:lang w:eastAsia="en-US"/>
        </w:rPr>
      </w:pPr>
      <w:r w:rsidRPr="00A17AD0">
        <w:rPr>
          <w:rFonts w:eastAsiaTheme="minorHAnsi"/>
          <w:color w:val="00B050"/>
          <w:spacing w:val="0"/>
          <w:w w:val="100"/>
          <w:kern w:val="0"/>
          <w:lang w:eastAsia="en-US"/>
        </w:rPr>
        <w:t xml:space="preserve">c) </w:t>
      </w:r>
      <w:r w:rsidRPr="00A17AD0">
        <w:rPr>
          <w:rFonts w:eastAsiaTheme="minorHAnsi"/>
          <w:color w:val="00B050"/>
          <w:spacing w:val="0"/>
          <w:w w:val="100"/>
          <w:kern w:val="0"/>
          <w:lang w:eastAsia="en-US"/>
        </w:rPr>
        <w:tab/>
        <w:t>вентили должны быть защищены кожухами или постоянными защитными приспособлениями;».</w:t>
      </w:r>
    </w:p>
    <w:p w14:paraId="292E8C35" w14:textId="57250A14"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29A89C10" w14:textId="77777777" w:rsidR="00704408" w:rsidRPr="00A17AD0" w:rsidRDefault="00704408" w:rsidP="00704408">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4.1.6.10</w:t>
      </w:r>
      <w:r w:rsidRPr="00A17AD0">
        <w:rPr>
          <w:rFonts w:eastAsiaTheme="minorHAnsi"/>
          <w:spacing w:val="0"/>
          <w:w w:val="100"/>
          <w:kern w:val="0"/>
          <w:lang w:eastAsia="en-US"/>
        </w:rPr>
        <w:tab/>
        <w:t>В первом предложении перед «криогенных сосудов» включить «закрытых» и заменить «Р205 или Р206» на «Р205, Р206 или Р208».</w:t>
      </w:r>
    </w:p>
    <w:p w14:paraId="2EBF145B" w14:textId="0571019F"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5C3699A2" w14:textId="77777777" w:rsidR="00AF56E1" w:rsidRPr="00A17AD0" w:rsidRDefault="00AF56E1" w:rsidP="00AF56E1">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4.1.6.15</w:t>
      </w:r>
      <w:r w:rsidRPr="00A17AD0">
        <w:rPr>
          <w:rFonts w:eastAsiaTheme="minorHAnsi"/>
          <w:color w:val="00B050"/>
          <w:spacing w:val="0"/>
          <w:w w:val="100"/>
          <w:kern w:val="0"/>
          <w:lang w:eastAsia="en-US"/>
        </w:rPr>
        <w:tab/>
        <w:t>Изменить следующим образом:</w:t>
      </w:r>
    </w:p>
    <w:p w14:paraId="35B0BA0A" w14:textId="77777777" w:rsidR="00AF56E1" w:rsidRPr="00A17AD0" w:rsidRDefault="00AF56E1" w:rsidP="00AF56E1">
      <w:pPr>
        <w:tabs>
          <w:tab w:val="left" w:pos="1701"/>
          <w:tab w:val="left" w:pos="2268"/>
          <w:tab w:val="left" w:pos="2835"/>
        </w:tabs>
        <w:suppressAutoHyphens/>
        <w:spacing w:after="120"/>
        <w:ind w:left="2268" w:right="1134" w:hanging="1134"/>
        <w:jc w:val="both"/>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«4.1.6.15</w:t>
      </w:r>
      <w:r w:rsidRPr="00A17AD0">
        <w:rPr>
          <w:rFonts w:eastAsia="Times New Roman" w:cs="Times New Roman"/>
          <w:color w:val="00B050"/>
          <w:spacing w:val="0"/>
          <w:w w:val="100"/>
          <w:kern w:val="0"/>
          <w:szCs w:val="20"/>
          <w:lang w:eastAsia="en-US"/>
        </w:rPr>
        <w:tab/>
        <w:t xml:space="preserve">К сосудам под давлением "UN" должны применяться приведенные </w:t>
      </w:r>
      <w:r w:rsidRPr="00A17AD0">
        <w:rPr>
          <w:rFonts w:eastAsia="Times New Roman" w:cs="Times New Roman"/>
          <w:color w:val="00B050"/>
          <w:spacing w:val="0"/>
          <w:w w:val="100"/>
          <w:kern w:val="0"/>
          <w:szCs w:val="20"/>
          <w:lang w:eastAsia="en-US"/>
        </w:rPr>
        <w:br/>
        <w:t xml:space="preserve">ниже в таблице 1 стандарты ISO и стандарты EN ISO, за исключением стандартов </w:t>
      </w:r>
      <w:r w:rsidRPr="00A17AD0">
        <w:rPr>
          <w:rFonts w:eastAsia="Times New Roman" w:cs="Times New Roman"/>
          <w:color w:val="00B050"/>
          <w:spacing w:val="0"/>
          <w:w w:val="100"/>
          <w:kern w:val="0"/>
          <w:szCs w:val="20"/>
          <w:lang w:eastAsia="en-US"/>
        </w:rPr>
        <w:br/>
        <w:t>EN ISO 14245 и EN ISO 15995. Информацию о том, какой стандарт должен использоваться на момент изготовления оборудования, см. в подразделе 6.2.2.3.</w:t>
      </w:r>
    </w:p>
    <w:p w14:paraId="57DDD178" w14:textId="3142AC53" w:rsidR="00AF56E1" w:rsidRPr="00A17AD0" w:rsidRDefault="00AF56E1" w:rsidP="00AF56E1">
      <w:pPr>
        <w:tabs>
          <w:tab w:val="left" w:pos="2268"/>
          <w:tab w:val="left" w:pos="2835"/>
        </w:tabs>
        <w:suppressAutoHyphens/>
        <w:spacing w:after="120"/>
        <w:ind w:left="2268" w:right="1134" w:hanging="1134"/>
        <w:jc w:val="both"/>
        <w:rPr>
          <w:rFonts w:eastAsia="Times New Roman" w:cs="Times New Roman"/>
          <w:color w:val="00B050"/>
          <w:spacing w:val="0"/>
          <w:w w:val="100"/>
          <w:kern w:val="0"/>
          <w:szCs w:val="20"/>
          <w:lang w:eastAsia="en-US"/>
        </w:rPr>
      </w:pPr>
      <w:r w:rsidRPr="00A17AD0">
        <w:rPr>
          <w:rFonts w:eastAsia="Times New Roman" w:cs="Times New Roman"/>
          <w:color w:val="00B050"/>
          <w:spacing w:val="0"/>
          <w:w w:val="100"/>
          <w:kern w:val="0"/>
          <w:szCs w:val="20"/>
          <w:lang w:eastAsia="en-US"/>
        </w:rPr>
        <w:tab/>
        <w:t xml:space="preserve">В отношении других сосудов под давлением требования раздела 4.1.6 считаются выполненными, если применяются соответствующие стандарты, указанные </w:t>
      </w:r>
      <w:r w:rsidRPr="00A17AD0">
        <w:rPr>
          <w:rFonts w:eastAsia="Times New Roman" w:cs="Times New Roman"/>
          <w:spacing w:val="0"/>
          <w:w w:val="100"/>
          <w:kern w:val="0"/>
          <w:szCs w:val="20"/>
          <w:lang w:eastAsia="en-US"/>
        </w:rPr>
        <w:t>в таблице </w:t>
      </w:r>
      <w:r w:rsidR="002018D1" w:rsidRPr="00FB3755">
        <w:rPr>
          <w:rFonts w:eastAsia="Times New Roman" w:cs="Times New Roman"/>
          <w:spacing w:val="0"/>
          <w:w w:val="100"/>
          <w:kern w:val="0"/>
          <w:szCs w:val="20"/>
          <w:lang w:eastAsia="en-US"/>
        </w:rPr>
        <w:t>4.1.6.15.1</w:t>
      </w:r>
      <w:r w:rsidRPr="00A17AD0">
        <w:rPr>
          <w:rFonts w:eastAsia="Times New Roman" w:cs="Times New Roman"/>
          <w:color w:val="00B050"/>
          <w:spacing w:val="0"/>
          <w:w w:val="100"/>
          <w:kern w:val="0"/>
          <w:szCs w:val="20"/>
          <w:lang w:eastAsia="en-US"/>
        </w:rPr>
        <w:t xml:space="preserve">. Информацию о том, какие стандарты должны использоваться для изготовления вентилей с конструктивной защитой, см. в подразделе 6.2.4.1. Информацию о применимости стандартов на изготовление предохранительных колпаков и защитных устройств вентилей см. </w:t>
      </w:r>
      <w:r w:rsidRPr="00A17AD0">
        <w:rPr>
          <w:rFonts w:eastAsia="Times New Roman" w:cs="Times New Roman"/>
          <w:spacing w:val="0"/>
          <w:w w:val="100"/>
          <w:kern w:val="0"/>
          <w:szCs w:val="20"/>
          <w:lang w:eastAsia="en-US"/>
        </w:rPr>
        <w:t xml:space="preserve">в таблице </w:t>
      </w:r>
      <w:r w:rsidR="002018D1" w:rsidRPr="00FB3755">
        <w:rPr>
          <w:rFonts w:eastAsia="Times New Roman" w:cs="Times New Roman"/>
          <w:spacing w:val="0"/>
          <w:w w:val="100"/>
          <w:kern w:val="0"/>
          <w:szCs w:val="20"/>
          <w:lang w:eastAsia="en-US"/>
        </w:rPr>
        <w:t>4.1.6.15.</w:t>
      </w:r>
      <w:r w:rsidR="002018D1" w:rsidRPr="00A17AD0">
        <w:rPr>
          <w:rFonts w:eastAsia="Times New Roman" w:cs="Times New Roman"/>
          <w:spacing w:val="0"/>
          <w:w w:val="100"/>
          <w:kern w:val="0"/>
          <w:szCs w:val="20"/>
          <w:lang w:eastAsia="en-US"/>
        </w:rPr>
        <w:t>2</w:t>
      </w:r>
      <w:r w:rsidRPr="00A17AD0">
        <w:rPr>
          <w:rFonts w:eastAsia="Times New Roman" w:cs="Times New Roman"/>
          <w:color w:val="00B050"/>
          <w:spacing w:val="0"/>
          <w:w w:val="100"/>
          <w:kern w:val="0"/>
          <w:szCs w:val="20"/>
          <w:lang w:eastAsia="en-US"/>
        </w:rPr>
        <w:t>:</w:t>
      </w:r>
    </w:p>
    <w:p w14:paraId="342DBD9F" w14:textId="1E71C25E"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lastRenderedPageBreak/>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4E6514B6" w14:textId="194682EE" w:rsidR="00161B82" w:rsidRPr="00A17AD0" w:rsidRDefault="00161B82" w:rsidP="00161B82">
      <w:pPr>
        <w:tabs>
          <w:tab w:val="left" w:pos="2977"/>
          <w:tab w:val="left" w:pos="4395"/>
        </w:tabs>
        <w:suppressAutoHyphens/>
        <w:snapToGrid w:val="0"/>
        <w:spacing w:before="120" w:after="120" w:line="240" w:lineRule="auto"/>
        <w:ind w:left="1134"/>
        <w:rPr>
          <w:rFonts w:eastAsiaTheme="minorHAnsi"/>
          <w:bCs/>
          <w:color w:val="00B050"/>
          <w:spacing w:val="0"/>
          <w:w w:val="100"/>
          <w:kern w:val="0"/>
          <w:lang w:eastAsia="en-US"/>
        </w:rPr>
      </w:pPr>
      <w:r w:rsidRPr="00A17AD0">
        <w:rPr>
          <w:rFonts w:eastAsiaTheme="minorHAnsi"/>
          <w:spacing w:val="0"/>
          <w:w w:val="100"/>
          <w:kern w:val="0"/>
          <w:lang w:eastAsia="en-US"/>
        </w:rPr>
        <w:t xml:space="preserve">Таблица </w:t>
      </w:r>
      <w:r w:rsidR="004B1499" w:rsidRPr="00FB3755">
        <w:rPr>
          <w:rFonts w:eastAsiaTheme="minorHAnsi"/>
          <w:spacing w:val="0"/>
          <w:w w:val="100"/>
          <w:kern w:val="0"/>
          <w:lang w:eastAsia="en-US"/>
        </w:rPr>
        <w:t>4.1.6.15.</w:t>
      </w:r>
      <w:r w:rsidR="004B1499" w:rsidRPr="00A17AD0">
        <w:rPr>
          <w:rFonts w:eastAsiaTheme="minorHAnsi"/>
          <w:spacing w:val="0"/>
          <w:w w:val="100"/>
          <w:kern w:val="0"/>
          <w:lang w:eastAsia="en-US"/>
        </w:rPr>
        <w:t>1</w:t>
      </w:r>
      <w:r w:rsidRPr="00A17AD0">
        <w:rPr>
          <w:rFonts w:eastAsiaTheme="minorHAnsi"/>
          <w:spacing w:val="0"/>
          <w:w w:val="100"/>
          <w:kern w:val="0"/>
          <w:lang w:eastAsia="en-US"/>
        </w:rPr>
        <w:t>:</w:t>
      </w:r>
      <w:r w:rsidRPr="00A17AD0">
        <w:rPr>
          <w:rFonts w:eastAsiaTheme="minorHAnsi"/>
          <w:color w:val="00B050"/>
          <w:spacing w:val="0"/>
          <w:w w:val="100"/>
          <w:kern w:val="0"/>
          <w:lang w:eastAsia="en-US"/>
        </w:rPr>
        <w:t xml:space="preserve"> Стандарты на сосуды под давлением “UN” и сосуды под давлением, </w:t>
      </w:r>
      <w:r w:rsidRPr="00A17AD0">
        <w:rPr>
          <w:rFonts w:eastAsiaTheme="minorHAnsi"/>
          <w:color w:val="00B050"/>
          <w:spacing w:val="0"/>
          <w:w w:val="100"/>
          <w:kern w:val="0"/>
          <w:lang w:eastAsia="en-US"/>
        </w:rPr>
        <w:br/>
        <w:t>кроме сосудов “UN”</w:t>
      </w:r>
    </w:p>
    <w:tbl>
      <w:tblPr>
        <w:tblW w:w="8490"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2596"/>
        <w:gridCol w:w="4676"/>
      </w:tblGrid>
      <w:tr w:rsidR="00161B82" w:rsidRPr="00A17AD0" w14:paraId="24F00660" w14:textId="77777777" w:rsidTr="00B91B21">
        <w:trPr>
          <w:cantSplit/>
          <w:tblHeader/>
        </w:trPr>
        <w:tc>
          <w:tcPr>
            <w:tcW w:w="1218" w:type="dxa"/>
          </w:tcPr>
          <w:p w14:paraId="16D86396" w14:textId="77777777" w:rsidR="00161B82" w:rsidRPr="00A17AD0" w:rsidRDefault="00161B82" w:rsidP="00161B82">
            <w:pPr>
              <w:suppressAutoHyphens/>
              <w:ind w:right="55"/>
              <w:rPr>
                <w:rFonts w:eastAsiaTheme="minorHAnsi"/>
                <w:bCs/>
                <w:color w:val="00B050"/>
                <w:spacing w:val="0"/>
                <w:w w:val="100"/>
                <w:kern w:val="0"/>
                <w:sz w:val="18"/>
                <w:szCs w:val="18"/>
                <w:lang w:eastAsia="en-US"/>
              </w:rPr>
            </w:pPr>
            <w:r w:rsidRPr="00A17AD0">
              <w:rPr>
                <w:rFonts w:eastAsiaTheme="minorHAnsi"/>
                <w:color w:val="00B050"/>
                <w:spacing w:val="0"/>
                <w:w w:val="100"/>
                <w:kern w:val="0"/>
                <w:sz w:val="18"/>
                <w:szCs w:val="18"/>
                <w:lang w:eastAsia="en-US"/>
              </w:rPr>
              <w:t>Применимые пункты</w:t>
            </w:r>
          </w:p>
        </w:tc>
        <w:tc>
          <w:tcPr>
            <w:tcW w:w="2596" w:type="dxa"/>
          </w:tcPr>
          <w:p w14:paraId="06712054" w14:textId="77777777" w:rsidR="00161B82" w:rsidRPr="00A17AD0" w:rsidRDefault="00161B82" w:rsidP="00161B82">
            <w:pPr>
              <w:suppressAutoHyphens/>
              <w:ind w:right="55"/>
              <w:rPr>
                <w:rFonts w:eastAsiaTheme="minorHAnsi"/>
                <w:bCs/>
                <w:color w:val="00B050"/>
                <w:spacing w:val="0"/>
                <w:w w:val="100"/>
                <w:kern w:val="0"/>
                <w:sz w:val="18"/>
                <w:szCs w:val="18"/>
                <w:lang w:eastAsia="en-US"/>
              </w:rPr>
            </w:pPr>
            <w:r w:rsidRPr="00A17AD0">
              <w:rPr>
                <w:rFonts w:eastAsiaTheme="minorHAnsi"/>
                <w:color w:val="00B050"/>
                <w:spacing w:val="0"/>
                <w:w w:val="100"/>
                <w:kern w:val="0"/>
                <w:sz w:val="18"/>
                <w:szCs w:val="18"/>
                <w:lang w:eastAsia="en-US"/>
              </w:rPr>
              <w:t>Ссылка</w:t>
            </w:r>
          </w:p>
        </w:tc>
        <w:tc>
          <w:tcPr>
            <w:tcW w:w="4676" w:type="dxa"/>
          </w:tcPr>
          <w:p w14:paraId="3CF1D7C9" w14:textId="77777777" w:rsidR="00161B82" w:rsidRPr="00A17AD0" w:rsidRDefault="00161B82" w:rsidP="00161B82">
            <w:pPr>
              <w:suppressAutoHyphens/>
              <w:ind w:right="55"/>
              <w:rPr>
                <w:rFonts w:eastAsiaTheme="minorHAnsi"/>
                <w:bCs/>
                <w:color w:val="00B050"/>
                <w:spacing w:val="0"/>
                <w:w w:val="100"/>
                <w:kern w:val="0"/>
                <w:sz w:val="18"/>
                <w:szCs w:val="18"/>
                <w:lang w:eastAsia="en-US"/>
              </w:rPr>
            </w:pPr>
            <w:r w:rsidRPr="00A17AD0">
              <w:rPr>
                <w:rFonts w:eastAsiaTheme="minorHAnsi"/>
                <w:color w:val="00B050"/>
                <w:spacing w:val="0"/>
                <w:w w:val="100"/>
                <w:kern w:val="0"/>
                <w:sz w:val="18"/>
                <w:szCs w:val="18"/>
                <w:lang w:eastAsia="en-US"/>
              </w:rPr>
              <w:t>Наименование документа</w:t>
            </w:r>
          </w:p>
        </w:tc>
      </w:tr>
      <w:tr w:rsidR="00161B82" w:rsidRPr="00A17AD0" w14:paraId="40BA9AE3" w14:textId="77777777" w:rsidTr="00B91B21">
        <w:trPr>
          <w:cantSplit/>
        </w:trPr>
        <w:tc>
          <w:tcPr>
            <w:tcW w:w="1218" w:type="dxa"/>
            <w:vMerge w:val="restart"/>
          </w:tcPr>
          <w:p w14:paraId="273147E0"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4.1.6.2</w:t>
            </w:r>
          </w:p>
        </w:tc>
        <w:tc>
          <w:tcPr>
            <w:tcW w:w="2596" w:type="dxa"/>
          </w:tcPr>
          <w:p w14:paraId="289F1C4A"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EN ISO 11114-1:2020</w:t>
            </w:r>
          </w:p>
        </w:tc>
        <w:tc>
          <w:tcPr>
            <w:tcW w:w="4676" w:type="dxa"/>
          </w:tcPr>
          <w:p w14:paraId="7B0D1A65" w14:textId="77777777" w:rsidR="00161B82" w:rsidRPr="00A17AD0" w:rsidRDefault="00161B82" w:rsidP="00161B82">
            <w:pPr>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Газовые баллоны — Совместимость материалов, из которых изготовлены баллоны и вентили, с газовым содержимым — Часть 1: Металлические материалы</w:t>
            </w:r>
          </w:p>
        </w:tc>
      </w:tr>
      <w:tr w:rsidR="00161B82" w:rsidRPr="00A17AD0" w14:paraId="273F9E74" w14:textId="77777777" w:rsidTr="00B91B21">
        <w:trPr>
          <w:cantSplit/>
        </w:trPr>
        <w:tc>
          <w:tcPr>
            <w:tcW w:w="1218" w:type="dxa"/>
            <w:vMerge/>
          </w:tcPr>
          <w:p w14:paraId="51D4DC97"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p>
        </w:tc>
        <w:tc>
          <w:tcPr>
            <w:tcW w:w="2596" w:type="dxa"/>
          </w:tcPr>
          <w:p w14:paraId="6E1F7CCC"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EN ISO 11114-2:2013</w:t>
            </w:r>
          </w:p>
        </w:tc>
        <w:tc>
          <w:tcPr>
            <w:tcW w:w="4676" w:type="dxa"/>
          </w:tcPr>
          <w:p w14:paraId="4903862F" w14:textId="77777777" w:rsidR="00161B82" w:rsidRPr="00A17AD0" w:rsidRDefault="00161B82" w:rsidP="00161B82">
            <w:pPr>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Газовые баллоны — Совместимость материалов, из которых изготовлены баллоны и вентили, с газовым содержимым — Часть 2: Неметаллические материалы</w:t>
            </w:r>
          </w:p>
        </w:tc>
      </w:tr>
      <w:tr w:rsidR="00161B82" w:rsidRPr="00A17AD0" w14:paraId="7E58F48F" w14:textId="77777777" w:rsidTr="00B91B21">
        <w:trPr>
          <w:cantSplit/>
        </w:trPr>
        <w:tc>
          <w:tcPr>
            <w:tcW w:w="1218" w:type="dxa"/>
          </w:tcPr>
          <w:p w14:paraId="4EAE98C3"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4.1.6.4</w:t>
            </w:r>
          </w:p>
        </w:tc>
        <w:tc>
          <w:tcPr>
            <w:tcW w:w="2596" w:type="dxa"/>
          </w:tcPr>
          <w:p w14:paraId="1B275BC4" w14:textId="77777777" w:rsidR="00161B82" w:rsidRPr="00A17AD0" w:rsidRDefault="00161B82" w:rsidP="00161B82">
            <w:pPr>
              <w:widowControl w:val="0"/>
              <w:tabs>
                <w:tab w:val="left" w:pos="1418"/>
                <w:tab w:val="left" w:pos="1843"/>
              </w:tabs>
              <w:suppressAutoHyphens/>
              <w:rPr>
                <w:rFonts w:eastAsiaTheme="minorHAnsi" w:cs="Arial"/>
                <w:color w:val="00B050"/>
                <w:spacing w:val="0"/>
                <w:w w:val="100"/>
                <w:kern w:val="0"/>
                <w:lang w:eastAsia="en-US"/>
              </w:rPr>
            </w:pPr>
            <w:r w:rsidRPr="00A17AD0">
              <w:rPr>
                <w:rFonts w:eastAsiaTheme="minorHAnsi"/>
                <w:color w:val="00B050"/>
                <w:spacing w:val="0"/>
                <w:w w:val="100"/>
                <w:kern w:val="0"/>
                <w:lang w:eastAsia="en-US"/>
              </w:rPr>
              <w:t xml:space="preserve">ISO 11621:1997 или </w:t>
            </w:r>
            <w:r w:rsidRPr="00A17AD0">
              <w:rPr>
                <w:rFonts w:eastAsiaTheme="minorHAnsi"/>
                <w:color w:val="00B050"/>
                <w:spacing w:val="0"/>
                <w:w w:val="100"/>
                <w:kern w:val="0"/>
                <w:lang w:eastAsia="en-US"/>
              </w:rPr>
              <w:br/>
              <w:t>EN ISO 11621:2005</w:t>
            </w:r>
          </w:p>
        </w:tc>
        <w:tc>
          <w:tcPr>
            <w:tcW w:w="4676" w:type="dxa"/>
          </w:tcPr>
          <w:p w14:paraId="4FF82965"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Газовые баллоны — Процедуры подготовки под другие газы</w:t>
            </w:r>
          </w:p>
        </w:tc>
      </w:tr>
      <w:tr w:rsidR="00161B82" w:rsidRPr="00A17AD0" w14:paraId="4330C1E3" w14:textId="77777777" w:rsidTr="00B91B21">
        <w:trPr>
          <w:cantSplit/>
        </w:trPr>
        <w:tc>
          <w:tcPr>
            <w:tcW w:w="1218" w:type="dxa"/>
            <w:vMerge w:val="restart"/>
          </w:tcPr>
          <w:p w14:paraId="35AB0F3B"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4.1.6.8</w:t>
            </w:r>
          </w:p>
          <w:p w14:paraId="7E7418E1" w14:textId="77777777" w:rsidR="00161B82" w:rsidRPr="00A17AD0" w:rsidRDefault="00161B82" w:rsidP="00161B82">
            <w:pPr>
              <w:suppressAutoHyphens/>
              <w:ind w:right="55"/>
              <w:rPr>
                <w:rFonts w:eastAsiaTheme="minorHAnsi"/>
                <w:color w:val="00B050"/>
                <w:spacing w:val="0"/>
                <w:w w:val="100"/>
                <w:kern w:val="0"/>
                <w:lang w:eastAsia="en-US"/>
              </w:rPr>
            </w:pPr>
            <w:r w:rsidRPr="00A17AD0">
              <w:rPr>
                <w:rFonts w:eastAsiaTheme="minorHAnsi"/>
                <w:color w:val="00B050"/>
                <w:spacing w:val="0"/>
                <w:w w:val="100"/>
                <w:kern w:val="0"/>
                <w:lang w:eastAsia="en-US"/>
              </w:rPr>
              <w:t>Вентили с конструк-тивной защитой</w:t>
            </w:r>
          </w:p>
        </w:tc>
        <w:tc>
          <w:tcPr>
            <w:tcW w:w="2596" w:type="dxa"/>
          </w:tcPr>
          <w:p w14:paraId="46EB76C2" w14:textId="77777777" w:rsidR="00161B82" w:rsidRPr="00FB3755" w:rsidRDefault="00161B82" w:rsidP="00161B82">
            <w:pPr>
              <w:suppressAutoHyphens/>
              <w:ind w:right="55"/>
              <w:rPr>
                <w:rFonts w:eastAsiaTheme="minorHAnsi"/>
                <w:color w:val="00B050"/>
                <w:spacing w:val="0"/>
                <w:w w:val="100"/>
                <w:kern w:val="0"/>
                <w:lang w:val="es-ES" w:eastAsia="en-US"/>
              </w:rPr>
            </w:pPr>
            <w:r w:rsidRPr="00A17AD0">
              <w:rPr>
                <w:rFonts w:eastAsiaTheme="minorHAnsi"/>
                <w:color w:val="00B050"/>
                <w:spacing w:val="0"/>
                <w:w w:val="100"/>
                <w:kern w:val="0"/>
                <w:lang w:eastAsia="en-US"/>
              </w:rPr>
              <w:t>Пункт</w:t>
            </w:r>
            <w:r w:rsidRPr="00FB3755">
              <w:rPr>
                <w:rFonts w:eastAsiaTheme="minorHAnsi"/>
                <w:color w:val="00B050"/>
                <w:spacing w:val="0"/>
                <w:w w:val="100"/>
                <w:kern w:val="0"/>
                <w:lang w:val="es-ES" w:eastAsia="en-US"/>
              </w:rPr>
              <w:t xml:space="preserve"> 4.6.2 EN ISO 10297:2006, </w:t>
            </w:r>
            <w:r w:rsidRPr="00A17AD0">
              <w:rPr>
                <w:rFonts w:eastAsiaTheme="minorHAnsi"/>
                <w:color w:val="00B050"/>
                <w:spacing w:val="0"/>
                <w:w w:val="100"/>
                <w:kern w:val="0"/>
                <w:lang w:eastAsia="en-US"/>
              </w:rPr>
              <w:t>или</w:t>
            </w:r>
            <w:r w:rsidRPr="00FB3755">
              <w:rPr>
                <w:rFonts w:eastAsiaTheme="minorHAnsi"/>
                <w:color w:val="00B050"/>
                <w:spacing w:val="0"/>
                <w:w w:val="100"/>
                <w:kern w:val="0"/>
                <w:lang w:val="es-ES" w:eastAsia="en-US"/>
              </w:rPr>
              <w:t xml:space="preserve"> </w:t>
            </w:r>
            <w:r w:rsidRPr="00A17AD0">
              <w:rPr>
                <w:rFonts w:eastAsiaTheme="minorHAnsi"/>
                <w:color w:val="00B050"/>
                <w:spacing w:val="0"/>
                <w:w w:val="100"/>
                <w:kern w:val="0"/>
                <w:lang w:eastAsia="en-US"/>
              </w:rPr>
              <w:t>пункт</w:t>
            </w:r>
            <w:r w:rsidRPr="00FB3755">
              <w:rPr>
                <w:rFonts w:eastAsiaTheme="minorHAnsi"/>
                <w:color w:val="00B050"/>
                <w:spacing w:val="0"/>
                <w:w w:val="100"/>
                <w:kern w:val="0"/>
                <w:lang w:val="es-ES" w:eastAsia="en-US"/>
              </w:rPr>
              <w:t xml:space="preserve"> 5.5.2 EN ISO 10297:2014, </w:t>
            </w:r>
            <w:r w:rsidRPr="00A17AD0">
              <w:rPr>
                <w:rFonts w:eastAsiaTheme="minorHAnsi"/>
                <w:color w:val="00B050"/>
                <w:spacing w:val="0"/>
                <w:w w:val="100"/>
                <w:kern w:val="0"/>
                <w:lang w:eastAsia="en-US"/>
              </w:rPr>
              <w:t>или</w:t>
            </w:r>
            <w:r w:rsidRPr="00FB3755">
              <w:rPr>
                <w:rFonts w:eastAsiaTheme="minorHAnsi"/>
                <w:color w:val="00B050"/>
                <w:spacing w:val="0"/>
                <w:w w:val="100"/>
                <w:kern w:val="0"/>
                <w:lang w:val="es-ES" w:eastAsia="en-US"/>
              </w:rPr>
              <w:t xml:space="preserve"> </w:t>
            </w:r>
            <w:r w:rsidRPr="00A17AD0">
              <w:rPr>
                <w:rFonts w:eastAsiaTheme="minorHAnsi"/>
                <w:color w:val="00B050"/>
                <w:spacing w:val="0"/>
                <w:w w:val="100"/>
                <w:kern w:val="0"/>
                <w:lang w:eastAsia="en-US"/>
              </w:rPr>
              <w:t>пункт</w:t>
            </w:r>
            <w:r w:rsidRPr="00FB3755">
              <w:rPr>
                <w:rFonts w:eastAsiaTheme="minorHAnsi"/>
                <w:color w:val="00B050"/>
                <w:spacing w:val="0"/>
                <w:w w:val="100"/>
                <w:kern w:val="0"/>
                <w:lang w:val="es-ES" w:eastAsia="en-US"/>
              </w:rPr>
              <w:t xml:space="preserve"> 5.5.2 EN ISO 10297:2014 + A1:2017</w:t>
            </w:r>
          </w:p>
        </w:tc>
        <w:tc>
          <w:tcPr>
            <w:tcW w:w="4676" w:type="dxa"/>
          </w:tcPr>
          <w:p w14:paraId="5237D69A" w14:textId="77777777" w:rsidR="00161B82" w:rsidRPr="00A17AD0" w:rsidRDefault="00161B82" w:rsidP="00161B82">
            <w:pPr>
              <w:suppressAutoHyphens/>
              <w:ind w:right="55"/>
              <w:rPr>
                <w:rFonts w:eastAsiaTheme="minorHAnsi"/>
                <w:color w:val="00B050"/>
                <w:spacing w:val="0"/>
                <w:w w:val="100"/>
                <w:kern w:val="0"/>
                <w:lang w:eastAsia="en-US"/>
              </w:rPr>
            </w:pPr>
            <w:r w:rsidRPr="00A17AD0">
              <w:rPr>
                <w:rFonts w:eastAsiaTheme="minorHAnsi"/>
                <w:color w:val="00B050"/>
                <w:spacing w:val="0"/>
                <w:w w:val="100"/>
                <w:kern w:val="0"/>
                <w:lang w:eastAsia="en-US"/>
              </w:rPr>
              <w:t>Газовые баллоны — Вентили баллонов — Технические требования и испытания по типу конструкции</w:t>
            </w:r>
          </w:p>
        </w:tc>
      </w:tr>
      <w:tr w:rsidR="00161B82" w:rsidRPr="00A17AD0" w14:paraId="69269AA6" w14:textId="77777777" w:rsidTr="00B91B21">
        <w:trPr>
          <w:cantSplit/>
        </w:trPr>
        <w:tc>
          <w:tcPr>
            <w:tcW w:w="1218" w:type="dxa"/>
            <w:vMerge/>
          </w:tcPr>
          <w:p w14:paraId="408B098A"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p>
        </w:tc>
        <w:tc>
          <w:tcPr>
            <w:tcW w:w="2596" w:type="dxa"/>
          </w:tcPr>
          <w:p w14:paraId="30F9D870" w14:textId="77777777" w:rsidR="00161B82" w:rsidRPr="00A17AD0" w:rsidRDefault="00161B82" w:rsidP="00161B82">
            <w:pPr>
              <w:suppressAutoHyphens/>
              <w:ind w:right="55"/>
              <w:rPr>
                <w:rFonts w:eastAsiaTheme="minorHAnsi"/>
                <w:color w:val="00B050"/>
                <w:spacing w:val="0"/>
                <w:w w:val="100"/>
                <w:kern w:val="0"/>
                <w:lang w:eastAsia="en-US"/>
              </w:rPr>
            </w:pPr>
            <w:r w:rsidRPr="00A17AD0">
              <w:rPr>
                <w:rFonts w:eastAsiaTheme="minorHAnsi"/>
                <w:color w:val="00B050"/>
                <w:spacing w:val="0"/>
                <w:w w:val="100"/>
                <w:kern w:val="0"/>
                <w:lang w:eastAsia="en-US"/>
              </w:rPr>
              <w:t>Пункт 5.3.8 EN 13152:2001 + A1:2003</w:t>
            </w:r>
          </w:p>
        </w:tc>
        <w:tc>
          <w:tcPr>
            <w:tcW w:w="4676" w:type="dxa"/>
          </w:tcPr>
          <w:p w14:paraId="7BF10A57" w14:textId="77777777" w:rsidR="00161B82" w:rsidRPr="00A17AD0" w:rsidRDefault="00161B82" w:rsidP="00161B82">
            <w:pPr>
              <w:suppressAutoHyphens/>
              <w:ind w:right="55"/>
              <w:rPr>
                <w:rFonts w:eastAsiaTheme="minorHAnsi"/>
                <w:color w:val="00B050"/>
                <w:spacing w:val="0"/>
                <w:w w:val="100"/>
                <w:kern w:val="0"/>
                <w:lang w:eastAsia="en-US"/>
              </w:rPr>
            </w:pPr>
            <w:r w:rsidRPr="00A17AD0">
              <w:rPr>
                <w:rFonts w:eastAsiaTheme="minorHAnsi"/>
                <w:color w:val="00B050"/>
                <w:spacing w:val="0"/>
                <w:w w:val="100"/>
                <w:kern w:val="0"/>
                <w:lang w:eastAsia="en-US"/>
              </w:rPr>
              <w:t>Технические требования к вентилям баллонов для СНГ и их испытания — Самозакрывающиеся вентили</w:t>
            </w:r>
          </w:p>
        </w:tc>
      </w:tr>
      <w:tr w:rsidR="00161B82" w:rsidRPr="00A17AD0" w14:paraId="6A1ED499" w14:textId="77777777" w:rsidTr="00B91B21">
        <w:trPr>
          <w:cantSplit/>
        </w:trPr>
        <w:tc>
          <w:tcPr>
            <w:tcW w:w="1218" w:type="dxa"/>
            <w:vMerge/>
          </w:tcPr>
          <w:p w14:paraId="0907B3A4"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p>
        </w:tc>
        <w:tc>
          <w:tcPr>
            <w:tcW w:w="2596" w:type="dxa"/>
          </w:tcPr>
          <w:p w14:paraId="07834C2F" w14:textId="77777777" w:rsidR="00161B82" w:rsidRPr="00A17AD0" w:rsidRDefault="00161B82" w:rsidP="00161B82">
            <w:pPr>
              <w:suppressAutoHyphens/>
              <w:ind w:right="55"/>
              <w:rPr>
                <w:rFonts w:eastAsiaTheme="minorHAnsi"/>
                <w:color w:val="00B050"/>
                <w:spacing w:val="0"/>
                <w:w w:val="100"/>
                <w:kern w:val="0"/>
                <w:lang w:eastAsia="en-US"/>
              </w:rPr>
            </w:pPr>
            <w:r w:rsidRPr="00A17AD0">
              <w:rPr>
                <w:rFonts w:eastAsiaTheme="minorHAnsi"/>
                <w:color w:val="00B050"/>
                <w:spacing w:val="0"/>
                <w:w w:val="100"/>
                <w:kern w:val="0"/>
                <w:lang w:eastAsia="en-US"/>
              </w:rPr>
              <w:t>Пункт 5.3.7 EN 13153:2001 + A1:2003</w:t>
            </w:r>
          </w:p>
        </w:tc>
        <w:tc>
          <w:tcPr>
            <w:tcW w:w="4676" w:type="dxa"/>
          </w:tcPr>
          <w:p w14:paraId="530E63FD" w14:textId="77777777" w:rsidR="00161B82" w:rsidRPr="00A17AD0" w:rsidRDefault="00161B82" w:rsidP="00161B82">
            <w:pPr>
              <w:suppressAutoHyphens/>
              <w:ind w:right="55"/>
              <w:rPr>
                <w:rFonts w:eastAsiaTheme="minorHAnsi"/>
                <w:color w:val="00B050"/>
                <w:spacing w:val="0"/>
                <w:w w:val="100"/>
                <w:kern w:val="0"/>
                <w:lang w:eastAsia="en-US"/>
              </w:rPr>
            </w:pPr>
            <w:r w:rsidRPr="00A17AD0">
              <w:rPr>
                <w:rFonts w:eastAsiaTheme="minorHAnsi"/>
                <w:color w:val="00B050"/>
                <w:spacing w:val="0"/>
                <w:w w:val="100"/>
                <w:kern w:val="0"/>
                <w:lang w:eastAsia="en-US"/>
              </w:rPr>
              <w:t>Технические требования к вентилям баллонов для СНГ и их испытания — Вентили с ручным управлением</w:t>
            </w:r>
          </w:p>
        </w:tc>
      </w:tr>
      <w:tr w:rsidR="00161B82" w:rsidRPr="00A17AD0" w14:paraId="475043C0" w14:textId="77777777" w:rsidTr="00B91B21">
        <w:trPr>
          <w:cantSplit/>
        </w:trPr>
        <w:tc>
          <w:tcPr>
            <w:tcW w:w="1218" w:type="dxa"/>
            <w:vMerge/>
          </w:tcPr>
          <w:p w14:paraId="3BCEDCCE"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p>
        </w:tc>
        <w:tc>
          <w:tcPr>
            <w:tcW w:w="2596" w:type="dxa"/>
          </w:tcPr>
          <w:p w14:paraId="09F9A1E8" w14:textId="4F58BB56" w:rsidR="00161B82" w:rsidRPr="00FB3755" w:rsidRDefault="00E24DF1" w:rsidP="00161B82">
            <w:pPr>
              <w:suppressAutoHyphens/>
              <w:ind w:right="55"/>
              <w:rPr>
                <w:rFonts w:eastAsiaTheme="minorHAnsi"/>
                <w:color w:val="00B050"/>
                <w:spacing w:val="0"/>
                <w:w w:val="100"/>
                <w:kern w:val="0"/>
                <w:lang w:val="es-ES" w:eastAsia="en-US"/>
              </w:rPr>
            </w:pPr>
            <w:r w:rsidRPr="00FB3755">
              <w:rPr>
                <w:rFonts w:eastAsiaTheme="minorHAnsi"/>
                <w:spacing w:val="0"/>
                <w:w w:val="100"/>
                <w:kern w:val="0"/>
                <w:lang w:eastAsia="en-US"/>
              </w:rPr>
              <w:t>Пункт</w:t>
            </w:r>
            <w:r w:rsidRPr="00FB3755">
              <w:rPr>
                <w:rFonts w:eastAsiaTheme="minorHAnsi"/>
                <w:spacing w:val="0"/>
                <w:w w:val="100"/>
                <w:kern w:val="0"/>
                <w:lang w:val="es-ES" w:eastAsia="en-US"/>
              </w:rPr>
              <w:t xml:space="preserve"> 5.9 </w:t>
            </w:r>
            <w:r w:rsidRPr="00FB3755">
              <w:rPr>
                <w:lang w:val="es-ES"/>
              </w:rPr>
              <w:t xml:space="preserve">EN ISO 14245:2010, </w:t>
            </w:r>
            <w:r w:rsidRPr="00FB3755">
              <w:rPr>
                <w:lang w:val="es-ES"/>
              </w:rPr>
              <w:br/>
            </w:r>
            <w:r w:rsidRPr="00FB3755">
              <w:rPr>
                <w:rFonts w:eastAsiaTheme="minorHAnsi"/>
                <w:spacing w:val="0"/>
                <w:w w:val="100"/>
                <w:kern w:val="0"/>
                <w:lang w:eastAsia="en-US"/>
              </w:rPr>
              <w:t>пункт</w:t>
            </w:r>
            <w:r w:rsidRPr="00FB3755">
              <w:rPr>
                <w:rFonts w:eastAsiaTheme="minorHAnsi"/>
                <w:spacing w:val="0"/>
                <w:w w:val="100"/>
                <w:kern w:val="0"/>
                <w:lang w:val="es-ES" w:eastAsia="en-US"/>
              </w:rPr>
              <w:t xml:space="preserve"> 5.9 </w:t>
            </w:r>
            <w:r w:rsidRPr="00FB3755">
              <w:rPr>
                <w:lang w:val="es-ES"/>
              </w:rPr>
              <w:t xml:space="preserve">EN ISO 14245:2019 </w:t>
            </w:r>
            <w:r w:rsidRPr="00A17AD0">
              <w:t>или</w:t>
            </w:r>
            <w:r w:rsidRPr="00FB3755">
              <w:rPr>
                <w:lang w:val="es-ES"/>
              </w:rPr>
              <w:t xml:space="preserve"> </w:t>
            </w:r>
            <w:r w:rsidRPr="00FB3755">
              <w:rPr>
                <w:rFonts w:eastAsiaTheme="minorHAnsi"/>
                <w:spacing w:val="0"/>
                <w:w w:val="100"/>
                <w:kern w:val="0"/>
                <w:lang w:eastAsia="en-US"/>
              </w:rPr>
              <w:t>пункт</w:t>
            </w:r>
            <w:r w:rsidRPr="00FB3755">
              <w:rPr>
                <w:rFonts w:eastAsiaTheme="minorHAnsi"/>
                <w:spacing w:val="0"/>
                <w:w w:val="100"/>
                <w:kern w:val="0"/>
                <w:lang w:val="es-ES" w:eastAsia="en-US"/>
              </w:rPr>
              <w:t xml:space="preserve"> 5.9 </w:t>
            </w:r>
            <w:r w:rsidRPr="00FB3755">
              <w:rPr>
                <w:lang w:val="es-ES"/>
              </w:rPr>
              <w:t>EN ISO 14245:2021</w:t>
            </w:r>
          </w:p>
        </w:tc>
        <w:tc>
          <w:tcPr>
            <w:tcW w:w="4676" w:type="dxa"/>
          </w:tcPr>
          <w:p w14:paraId="48C4F74E" w14:textId="77777777" w:rsidR="00161B82" w:rsidRPr="00A17AD0" w:rsidRDefault="00161B82" w:rsidP="00161B82">
            <w:pPr>
              <w:suppressAutoHyphens/>
              <w:ind w:right="55"/>
              <w:rPr>
                <w:rFonts w:eastAsiaTheme="minorHAnsi"/>
                <w:color w:val="00B050"/>
                <w:spacing w:val="0"/>
                <w:w w:val="100"/>
                <w:kern w:val="0"/>
                <w:lang w:eastAsia="en-US"/>
              </w:rPr>
            </w:pPr>
            <w:r w:rsidRPr="00A17AD0">
              <w:rPr>
                <w:rFonts w:eastAsiaTheme="minorHAnsi"/>
                <w:color w:val="00B050"/>
                <w:spacing w:val="0"/>
                <w:w w:val="100"/>
                <w:kern w:val="0"/>
                <w:lang w:eastAsia="en-US"/>
              </w:rPr>
              <w:t>Газовые баллоны — Технические требования к вентилям баллонов для СНГ и их испытания — Самозакрывающиеся вентили</w:t>
            </w:r>
          </w:p>
        </w:tc>
      </w:tr>
      <w:tr w:rsidR="00161B82" w:rsidRPr="00A17AD0" w14:paraId="1AE7A72B" w14:textId="77777777" w:rsidTr="00B91B21">
        <w:trPr>
          <w:cantSplit/>
        </w:trPr>
        <w:tc>
          <w:tcPr>
            <w:tcW w:w="1218" w:type="dxa"/>
            <w:vMerge/>
          </w:tcPr>
          <w:p w14:paraId="6D440379"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p>
        </w:tc>
        <w:tc>
          <w:tcPr>
            <w:tcW w:w="2596" w:type="dxa"/>
          </w:tcPr>
          <w:p w14:paraId="65463A48" w14:textId="5BA52BA8" w:rsidR="00161B82" w:rsidRPr="00FB3755" w:rsidRDefault="00EA0A3B" w:rsidP="00161B82">
            <w:pPr>
              <w:suppressAutoHyphens/>
              <w:ind w:right="55"/>
              <w:rPr>
                <w:rFonts w:eastAsiaTheme="minorHAnsi"/>
                <w:spacing w:val="0"/>
                <w:w w:val="100"/>
                <w:kern w:val="0"/>
                <w:lang w:val="es-ES" w:eastAsia="en-US"/>
              </w:rPr>
            </w:pPr>
            <w:r w:rsidRPr="00FB3755">
              <w:rPr>
                <w:rFonts w:eastAsiaTheme="minorHAnsi"/>
                <w:spacing w:val="0"/>
                <w:w w:val="100"/>
                <w:kern w:val="0"/>
                <w:lang w:eastAsia="en-US"/>
              </w:rPr>
              <w:t>Пункт</w:t>
            </w:r>
            <w:r w:rsidRPr="00FB3755">
              <w:rPr>
                <w:rFonts w:eastAsiaTheme="minorHAnsi"/>
                <w:spacing w:val="0"/>
                <w:w w:val="100"/>
                <w:kern w:val="0"/>
                <w:lang w:val="es-ES" w:eastAsia="en-US"/>
              </w:rPr>
              <w:t xml:space="preserve"> 5.10 </w:t>
            </w:r>
            <w:r w:rsidRPr="00FB3755">
              <w:rPr>
                <w:lang w:val="es-ES"/>
              </w:rPr>
              <w:t xml:space="preserve">EN ISO </w:t>
            </w:r>
            <w:r w:rsidRPr="00FB3755">
              <w:rPr>
                <w:rFonts w:eastAsia="Times New Roman" w:cs="Times New Roman"/>
                <w:spacing w:val="0"/>
                <w:w w:val="100"/>
                <w:kern w:val="0"/>
                <w:szCs w:val="20"/>
                <w:lang w:val="es-ES" w:eastAsia="en-US"/>
              </w:rPr>
              <w:t>15995:2010,</w:t>
            </w:r>
            <w:r w:rsidRPr="00FB3755">
              <w:rPr>
                <w:lang w:val="es-ES"/>
              </w:rPr>
              <w:t xml:space="preserve"> </w:t>
            </w:r>
            <w:r w:rsidRPr="00FB3755">
              <w:rPr>
                <w:lang w:val="es-ES"/>
              </w:rPr>
              <w:br/>
            </w:r>
            <w:r w:rsidRPr="00FB3755">
              <w:rPr>
                <w:rFonts w:eastAsiaTheme="minorHAnsi"/>
                <w:spacing w:val="0"/>
                <w:w w:val="100"/>
                <w:kern w:val="0"/>
                <w:lang w:eastAsia="en-US"/>
              </w:rPr>
              <w:t>пункт</w:t>
            </w:r>
            <w:r w:rsidRPr="00FB3755">
              <w:rPr>
                <w:rFonts w:eastAsiaTheme="minorHAnsi"/>
                <w:spacing w:val="0"/>
                <w:w w:val="100"/>
                <w:kern w:val="0"/>
                <w:lang w:val="es-ES" w:eastAsia="en-US"/>
              </w:rPr>
              <w:t xml:space="preserve"> 5.9 </w:t>
            </w:r>
            <w:r w:rsidRPr="00FB3755">
              <w:rPr>
                <w:lang w:val="es-ES"/>
              </w:rPr>
              <w:t xml:space="preserve">EN ISO 15995:2019 </w:t>
            </w:r>
            <w:r w:rsidRPr="00A17AD0">
              <w:t>или</w:t>
            </w:r>
            <w:r w:rsidRPr="00FB3755">
              <w:rPr>
                <w:lang w:val="es-ES"/>
              </w:rPr>
              <w:t xml:space="preserve"> </w:t>
            </w:r>
            <w:r w:rsidRPr="00FB3755">
              <w:rPr>
                <w:rFonts w:eastAsiaTheme="minorHAnsi"/>
                <w:spacing w:val="0"/>
                <w:w w:val="100"/>
                <w:kern w:val="0"/>
                <w:lang w:eastAsia="en-US"/>
              </w:rPr>
              <w:t>пункт</w:t>
            </w:r>
            <w:r w:rsidRPr="00FB3755">
              <w:rPr>
                <w:rFonts w:eastAsiaTheme="minorHAnsi"/>
                <w:spacing w:val="0"/>
                <w:w w:val="100"/>
                <w:kern w:val="0"/>
                <w:lang w:val="es-ES" w:eastAsia="en-US"/>
              </w:rPr>
              <w:t xml:space="preserve"> 5.9 </w:t>
            </w:r>
            <w:r w:rsidRPr="00FB3755">
              <w:rPr>
                <w:lang w:val="es-ES"/>
              </w:rPr>
              <w:t>EN ISO 15995:2021</w:t>
            </w:r>
          </w:p>
        </w:tc>
        <w:tc>
          <w:tcPr>
            <w:tcW w:w="4676" w:type="dxa"/>
          </w:tcPr>
          <w:p w14:paraId="5236C9C7" w14:textId="77777777" w:rsidR="00161B82" w:rsidRPr="00A17AD0" w:rsidRDefault="00161B82" w:rsidP="00161B82">
            <w:pPr>
              <w:suppressAutoHyphens/>
              <w:ind w:right="55"/>
              <w:rPr>
                <w:rFonts w:eastAsiaTheme="minorHAnsi"/>
                <w:color w:val="00B050"/>
                <w:spacing w:val="0"/>
                <w:w w:val="100"/>
                <w:kern w:val="0"/>
                <w:lang w:eastAsia="en-US"/>
              </w:rPr>
            </w:pPr>
            <w:r w:rsidRPr="00A17AD0">
              <w:rPr>
                <w:rFonts w:eastAsiaTheme="minorHAnsi"/>
                <w:color w:val="00B050"/>
                <w:spacing w:val="0"/>
                <w:w w:val="100"/>
                <w:kern w:val="0"/>
                <w:lang w:eastAsia="en-US"/>
              </w:rPr>
              <w:t>Газовые баллоны — Технические требования к вентилям баллонов для СНГ и их испытания — Вентили с ручным управлением</w:t>
            </w:r>
          </w:p>
        </w:tc>
      </w:tr>
      <w:tr w:rsidR="00161B82" w:rsidRPr="00A17AD0" w14:paraId="4370B561" w14:textId="77777777" w:rsidTr="00B91B21">
        <w:trPr>
          <w:cantSplit/>
        </w:trPr>
        <w:tc>
          <w:tcPr>
            <w:tcW w:w="1218" w:type="dxa"/>
            <w:vMerge/>
            <w:tcBorders>
              <w:bottom w:val="nil"/>
            </w:tcBorders>
          </w:tcPr>
          <w:p w14:paraId="4404E839"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p>
        </w:tc>
        <w:tc>
          <w:tcPr>
            <w:tcW w:w="2596" w:type="dxa"/>
          </w:tcPr>
          <w:p w14:paraId="0B4DB71D" w14:textId="77777777" w:rsidR="00161B82" w:rsidRPr="00A17AD0" w:rsidRDefault="00161B82" w:rsidP="00161B82">
            <w:pPr>
              <w:suppressAutoHyphens/>
              <w:ind w:right="55"/>
              <w:rPr>
                <w:rFonts w:eastAsiaTheme="minorHAnsi"/>
                <w:color w:val="00B050"/>
                <w:spacing w:val="0"/>
                <w:w w:val="100"/>
                <w:kern w:val="0"/>
                <w:lang w:eastAsia="en-US"/>
              </w:rPr>
            </w:pPr>
            <w:r w:rsidRPr="00A17AD0">
              <w:rPr>
                <w:rFonts w:eastAsiaTheme="minorHAnsi"/>
                <w:color w:val="00B050"/>
                <w:spacing w:val="0"/>
                <w:w w:val="100"/>
                <w:kern w:val="0"/>
                <w:lang w:eastAsia="en-US"/>
              </w:rPr>
              <w:t>Пункт 5.4.2 EN ISO 17879:2017</w:t>
            </w:r>
          </w:p>
        </w:tc>
        <w:tc>
          <w:tcPr>
            <w:tcW w:w="4676" w:type="dxa"/>
          </w:tcPr>
          <w:p w14:paraId="3F76964C" w14:textId="77777777" w:rsidR="00161B82" w:rsidRPr="00A17AD0" w:rsidRDefault="00161B82" w:rsidP="00161B82">
            <w:pPr>
              <w:suppressAutoHyphens/>
              <w:ind w:right="55"/>
              <w:rPr>
                <w:rFonts w:eastAsiaTheme="minorHAnsi"/>
                <w:color w:val="00B050"/>
                <w:spacing w:val="0"/>
                <w:w w:val="100"/>
                <w:kern w:val="0"/>
                <w:lang w:eastAsia="en-US"/>
              </w:rPr>
            </w:pPr>
            <w:r w:rsidRPr="00A17AD0">
              <w:rPr>
                <w:rFonts w:eastAsiaTheme="minorHAnsi"/>
                <w:color w:val="00B050"/>
                <w:spacing w:val="0"/>
                <w:w w:val="100"/>
                <w:kern w:val="0"/>
                <w:lang w:eastAsia="en-US"/>
              </w:rPr>
              <w:t>Газовые баллоны — Самозакрывающиеся вентили баллонов — Технические требования и испытания по типу конструкции</w:t>
            </w:r>
          </w:p>
        </w:tc>
      </w:tr>
      <w:tr w:rsidR="00161B82" w:rsidRPr="00A17AD0" w14:paraId="61C477B2" w14:textId="77777777" w:rsidTr="00B91B21">
        <w:trPr>
          <w:cantSplit/>
        </w:trPr>
        <w:tc>
          <w:tcPr>
            <w:tcW w:w="1218" w:type="dxa"/>
            <w:tcBorders>
              <w:top w:val="nil"/>
            </w:tcBorders>
          </w:tcPr>
          <w:p w14:paraId="55EB26EC"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p>
        </w:tc>
        <w:tc>
          <w:tcPr>
            <w:tcW w:w="2596" w:type="dxa"/>
          </w:tcPr>
          <w:p w14:paraId="39412006" w14:textId="77777777" w:rsidR="00161B82" w:rsidRPr="00FB3755" w:rsidRDefault="00161B82" w:rsidP="00161B82">
            <w:pPr>
              <w:suppressAutoHyphens/>
              <w:ind w:right="55"/>
              <w:rPr>
                <w:rFonts w:eastAsiaTheme="minorHAnsi"/>
                <w:iCs/>
                <w:color w:val="00B050"/>
                <w:spacing w:val="0"/>
                <w:w w:val="100"/>
                <w:kern w:val="0"/>
                <w:lang w:val="es-ES" w:eastAsia="en-US"/>
              </w:rPr>
            </w:pPr>
            <w:r w:rsidRPr="00A17AD0">
              <w:rPr>
                <w:rFonts w:eastAsiaTheme="minorHAnsi"/>
                <w:color w:val="00B050"/>
                <w:spacing w:val="0"/>
                <w:w w:val="100"/>
                <w:kern w:val="0"/>
                <w:lang w:eastAsia="en-US"/>
              </w:rPr>
              <w:t>Пункт</w:t>
            </w:r>
            <w:r w:rsidRPr="00FB3755">
              <w:rPr>
                <w:rFonts w:eastAsiaTheme="minorHAnsi"/>
                <w:color w:val="00B050"/>
                <w:spacing w:val="0"/>
                <w:w w:val="100"/>
                <w:kern w:val="0"/>
                <w:lang w:val="es-ES" w:eastAsia="en-US"/>
              </w:rPr>
              <w:t xml:space="preserve"> 7.4 EN 12205:2001, </w:t>
            </w:r>
            <w:r w:rsidRPr="00A17AD0">
              <w:rPr>
                <w:rFonts w:eastAsiaTheme="minorHAnsi"/>
                <w:color w:val="00B050"/>
                <w:spacing w:val="0"/>
                <w:w w:val="100"/>
                <w:kern w:val="0"/>
                <w:lang w:eastAsia="en-US"/>
              </w:rPr>
              <w:t>или</w:t>
            </w:r>
            <w:r w:rsidRPr="00FB3755">
              <w:rPr>
                <w:rFonts w:eastAsiaTheme="minorHAnsi"/>
                <w:color w:val="00B050"/>
                <w:spacing w:val="0"/>
                <w:w w:val="100"/>
                <w:kern w:val="0"/>
                <w:lang w:val="es-ES" w:eastAsia="en-US"/>
              </w:rPr>
              <w:t xml:space="preserve"> </w:t>
            </w:r>
            <w:r w:rsidRPr="00A17AD0">
              <w:rPr>
                <w:rFonts w:eastAsiaTheme="minorHAnsi"/>
                <w:color w:val="00B050"/>
                <w:spacing w:val="0"/>
                <w:w w:val="100"/>
                <w:kern w:val="0"/>
                <w:lang w:eastAsia="en-US"/>
              </w:rPr>
              <w:t>пункт</w:t>
            </w:r>
            <w:r w:rsidRPr="00FB3755">
              <w:rPr>
                <w:rFonts w:eastAsiaTheme="minorHAnsi"/>
                <w:color w:val="00B050"/>
                <w:spacing w:val="0"/>
                <w:w w:val="100"/>
                <w:kern w:val="0"/>
                <w:lang w:val="es-ES" w:eastAsia="en-US"/>
              </w:rPr>
              <w:t xml:space="preserve"> 9.2.5 EN ISO 11118:2015, </w:t>
            </w:r>
            <w:r w:rsidRPr="00A17AD0">
              <w:rPr>
                <w:rFonts w:eastAsiaTheme="minorHAnsi"/>
                <w:color w:val="00B050"/>
                <w:spacing w:val="0"/>
                <w:w w:val="100"/>
                <w:kern w:val="0"/>
                <w:lang w:eastAsia="en-US"/>
              </w:rPr>
              <w:t>или</w:t>
            </w:r>
            <w:r w:rsidRPr="00FB3755">
              <w:rPr>
                <w:rFonts w:eastAsiaTheme="minorHAnsi"/>
                <w:color w:val="00B050"/>
                <w:spacing w:val="0"/>
                <w:w w:val="100"/>
                <w:kern w:val="0"/>
                <w:lang w:val="es-ES" w:eastAsia="en-US"/>
              </w:rPr>
              <w:t xml:space="preserve"> </w:t>
            </w:r>
            <w:r w:rsidRPr="00A17AD0">
              <w:rPr>
                <w:rFonts w:eastAsiaTheme="minorHAnsi"/>
                <w:color w:val="00B050"/>
                <w:spacing w:val="0"/>
                <w:w w:val="100"/>
                <w:kern w:val="0"/>
                <w:lang w:eastAsia="en-US"/>
              </w:rPr>
              <w:t>пункт</w:t>
            </w:r>
            <w:r w:rsidRPr="00FB3755">
              <w:rPr>
                <w:rFonts w:eastAsiaTheme="minorHAnsi"/>
                <w:color w:val="00B050"/>
                <w:spacing w:val="0"/>
                <w:w w:val="100"/>
                <w:kern w:val="0"/>
                <w:lang w:val="es-ES" w:eastAsia="en-US"/>
              </w:rPr>
              <w:t xml:space="preserve"> 9.2.5 EN ISO 11118:2015 + A1:2020</w:t>
            </w:r>
          </w:p>
        </w:tc>
        <w:tc>
          <w:tcPr>
            <w:tcW w:w="4676" w:type="dxa"/>
          </w:tcPr>
          <w:p w14:paraId="12765C6D" w14:textId="77777777" w:rsidR="00161B82" w:rsidRPr="00A17AD0" w:rsidRDefault="00161B82" w:rsidP="00161B82">
            <w:pPr>
              <w:suppressAutoHyphens/>
              <w:ind w:right="55"/>
              <w:rPr>
                <w:rFonts w:eastAsiaTheme="minorHAnsi"/>
                <w:iCs/>
                <w:color w:val="00B050"/>
                <w:spacing w:val="0"/>
                <w:w w:val="100"/>
                <w:kern w:val="0"/>
                <w:lang w:eastAsia="en-US"/>
              </w:rPr>
            </w:pPr>
            <w:r w:rsidRPr="00A17AD0">
              <w:rPr>
                <w:rFonts w:eastAsiaTheme="minorHAnsi"/>
                <w:color w:val="00B050"/>
                <w:spacing w:val="0"/>
                <w:w w:val="100"/>
                <w:kern w:val="0"/>
                <w:lang w:eastAsia="en-US"/>
              </w:rPr>
              <w:t>Газовые баллоны — Металлические газовые баллоны одноразового использования — Технические характеристики и методы испытания</w:t>
            </w:r>
          </w:p>
        </w:tc>
      </w:tr>
      <w:tr w:rsidR="00161B82" w:rsidRPr="00A17AD0" w14:paraId="58AFFA33" w14:textId="77777777" w:rsidTr="00B91B21">
        <w:trPr>
          <w:cantSplit/>
        </w:trPr>
        <w:tc>
          <w:tcPr>
            <w:tcW w:w="1218" w:type="dxa"/>
            <w:vMerge w:val="restart"/>
          </w:tcPr>
          <w:p w14:paraId="4930C70C"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4.1.6.8 b)</w:t>
            </w:r>
          </w:p>
        </w:tc>
        <w:tc>
          <w:tcPr>
            <w:tcW w:w="2596" w:type="dxa"/>
          </w:tcPr>
          <w:p w14:paraId="6F50F9F6" w14:textId="77777777" w:rsidR="00161B82" w:rsidRPr="00FB3755" w:rsidRDefault="00161B82" w:rsidP="00161B82">
            <w:pPr>
              <w:widowControl w:val="0"/>
              <w:tabs>
                <w:tab w:val="left" w:pos="1418"/>
                <w:tab w:val="left" w:pos="1843"/>
              </w:tabs>
              <w:suppressAutoHyphens/>
              <w:rPr>
                <w:rFonts w:eastAsiaTheme="minorHAnsi"/>
                <w:color w:val="00B050"/>
                <w:spacing w:val="0"/>
                <w:w w:val="100"/>
                <w:kern w:val="0"/>
                <w:lang w:val="es-ES" w:eastAsia="en-US"/>
              </w:rPr>
            </w:pPr>
            <w:r w:rsidRPr="00FB3755">
              <w:rPr>
                <w:rFonts w:eastAsiaTheme="minorHAnsi"/>
                <w:color w:val="00B050"/>
                <w:spacing w:val="0"/>
                <w:w w:val="100"/>
                <w:kern w:val="0"/>
                <w:lang w:val="es-ES" w:eastAsia="en-US"/>
              </w:rPr>
              <w:t xml:space="preserve">ISO 11117:1998, </w:t>
            </w:r>
            <w:r w:rsidRPr="00A17AD0">
              <w:rPr>
                <w:rFonts w:eastAsiaTheme="minorHAnsi"/>
                <w:color w:val="00B050"/>
                <w:spacing w:val="0"/>
                <w:w w:val="100"/>
                <w:kern w:val="0"/>
                <w:lang w:eastAsia="en-US"/>
              </w:rPr>
              <w:t>или</w:t>
            </w:r>
            <w:r w:rsidRPr="00FB3755">
              <w:rPr>
                <w:rFonts w:eastAsiaTheme="minorHAnsi"/>
                <w:color w:val="00B050"/>
                <w:spacing w:val="0"/>
                <w:w w:val="100"/>
                <w:kern w:val="0"/>
                <w:lang w:val="es-ES" w:eastAsia="en-US"/>
              </w:rPr>
              <w:t xml:space="preserve"> EN ISO 11117:2008 + Cor 1:2009, </w:t>
            </w:r>
            <w:r w:rsidRPr="00A17AD0">
              <w:rPr>
                <w:rFonts w:eastAsiaTheme="minorHAnsi"/>
                <w:color w:val="00B050"/>
                <w:spacing w:val="0"/>
                <w:w w:val="100"/>
                <w:kern w:val="0"/>
                <w:lang w:eastAsia="en-US"/>
              </w:rPr>
              <w:t>или</w:t>
            </w:r>
            <w:r w:rsidRPr="00FB3755">
              <w:rPr>
                <w:rFonts w:eastAsiaTheme="minorHAnsi"/>
                <w:color w:val="00B050"/>
                <w:spacing w:val="0"/>
                <w:w w:val="100"/>
                <w:kern w:val="0"/>
                <w:lang w:val="es-ES" w:eastAsia="en-US"/>
              </w:rPr>
              <w:t xml:space="preserve"> EN ISO 11117:2019</w:t>
            </w:r>
          </w:p>
        </w:tc>
        <w:tc>
          <w:tcPr>
            <w:tcW w:w="4676" w:type="dxa"/>
          </w:tcPr>
          <w:p w14:paraId="10925412" w14:textId="77777777" w:rsidR="00161B82" w:rsidRPr="00A17AD0" w:rsidRDefault="00161B82" w:rsidP="00161B82">
            <w:pPr>
              <w:suppressAutoHyphens/>
              <w:spacing w:line="240" w:lineRule="auto"/>
              <w:outlineLvl w:val="1"/>
              <w:rPr>
                <w:rFonts w:eastAsiaTheme="minorHAnsi"/>
                <w:color w:val="00B050"/>
                <w:spacing w:val="0"/>
                <w:w w:val="100"/>
                <w:kern w:val="0"/>
                <w:lang w:eastAsia="en-US"/>
              </w:rPr>
            </w:pPr>
            <w:r w:rsidRPr="00A17AD0">
              <w:rPr>
                <w:rFonts w:eastAsiaTheme="minorHAnsi"/>
                <w:color w:val="00B050"/>
                <w:spacing w:val="0"/>
                <w:w w:val="100"/>
                <w:kern w:val="0"/>
                <w:lang w:eastAsia="en-US"/>
              </w:rPr>
              <w:t>Газовые баллоны — Предохранительные колпаки и защитные устройства вентилей — Конструкция, изготовление и испытания</w:t>
            </w:r>
          </w:p>
        </w:tc>
      </w:tr>
      <w:tr w:rsidR="00161B82" w:rsidRPr="00A17AD0" w14:paraId="09528F8A" w14:textId="77777777" w:rsidTr="00B91B21">
        <w:trPr>
          <w:cantSplit/>
        </w:trPr>
        <w:tc>
          <w:tcPr>
            <w:tcW w:w="1218" w:type="dxa"/>
            <w:vMerge/>
          </w:tcPr>
          <w:p w14:paraId="721E5130"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p>
        </w:tc>
        <w:tc>
          <w:tcPr>
            <w:tcW w:w="2596" w:type="dxa"/>
          </w:tcPr>
          <w:p w14:paraId="101D9667"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EN 962:1996 + A2:2000</w:t>
            </w:r>
          </w:p>
        </w:tc>
        <w:tc>
          <w:tcPr>
            <w:tcW w:w="4676" w:type="dxa"/>
          </w:tcPr>
          <w:p w14:paraId="5A1F998D" w14:textId="77777777" w:rsidR="00161B82" w:rsidRPr="00A17AD0" w:rsidRDefault="00161B82" w:rsidP="00161B82">
            <w:pPr>
              <w:suppressAutoHyphens/>
              <w:ind w:right="55"/>
              <w:rPr>
                <w:rFonts w:eastAsiaTheme="minorHAnsi"/>
                <w:iCs/>
                <w:color w:val="00B050"/>
                <w:spacing w:val="0"/>
                <w:w w:val="100"/>
                <w:kern w:val="0"/>
                <w:lang w:eastAsia="en-US"/>
              </w:rPr>
            </w:pPr>
            <w:r w:rsidRPr="00A17AD0">
              <w:rPr>
                <w:rFonts w:eastAsiaTheme="minorHAnsi"/>
                <w:color w:val="00B050"/>
                <w:spacing w:val="0"/>
                <w:w w:val="100"/>
                <w:kern w:val="0"/>
                <w:lang w:eastAsia="en-US"/>
              </w:rPr>
              <w:t>Переносные газовые баллоны — Предохранительные колпаки вентилей и защитные устройства вентилей на баллонах для промышленных и медицинских газов — Конструкция, изготовление и испытания</w:t>
            </w:r>
          </w:p>
        </w:tc>
      </w:tr>
      <w:tr w:rsidR="00161B82" w:rsidRPr="00A17AD0" w14:paraId="6B705A7E" w14:textId="77777777" w:rsidTr="00B91B21">
        <w:trPr>
          <w:cantSplit/>
        </w:trPr>
        <w:tc>
          <w:tcPr>
            <w:tcW w:w="1218" w:type="dxa"/>
          </w:tcPr>
          <w:p w14:paraId="3F596864"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4.1.6.8 с)</w:t>
            </w:r>
          </w:p>
        </w:tc>
        <w:tc>
          <w:tcPr>
            <w:tcW w:w="7272" w:type="dxa"/>
            <w:gridSpan w:val="2"/>
          </w:tcPr>
          <w:p w14:paraId="64069433" w14:textId="77777777" w:rsidR="00161B82" w:rsidRPr="00A17AD0" w:rsidRDefault="00161B82" w:rsidP="00161B82">
            <w:pPr>
              <w:tabs>
                <w:tab w:val="left" w:pos="1418"/>
              </w:tabs>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Требования, предъявляемые к кожухам и постоянным защитным приспособлениям, используемым в качестве защиты вентилей в соответствии с пунктом 4.1.6.8 с), приведены в соответствующих стандартах конструкции корпусов сосудов под давлением (см. подраздел 6.2.2.3 в отношении сосудов под давлением “UN” и подраздел 6.2.4.1 в отношении сосудов под давлением, кроме сосудов “UN”).</w:t>
            </w:r>
          </w:p>
        </w:tc>
      </w:tr>
      <w:tr w:rsidR="00161B82" w:rsidRPr="00A17AD0" w14:paraId="22BD3442" w14:textId="77777777" w:rsidTr="00B91B21">
        <w:trPr>
          <w:cantSplit/>
        </w:trPr>
        <w:tc>
          <w:tcPr>
            <w:tcW w:w="1218" w:type="dxa"/>
          </w:tcPr>
          <w:p w14:paraId="504C782D" w14:textId="77777777" w:rsidR="00161B82" w:rsidRPr="00A17AD0" w:rsidRDefault="00161B82" w:rsidP="00161B82">
            <w:pPr>
              <w:widowControl w:val="0"/>
              <w:tabs>
                <w:tab w:val="left" w:pos="1418"/>
                <w:tab w:val="left" w:pos="1843"/>
              </w:tabs>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lastRenderedPageBreak/>
              <w:t>4.1.6.8 b) и с)</w:t>
            </w:r>
          </w:p>
        </w:tc>
        <w:tc>
          <w:tcPr>
            <w:tcW w:w="2596" w:type="dxa"/>
          </w:tcPr>
          <w:p w14:paraId="20AB3F79" w14:textId="77777777" w:rsidR="00161B82" w:rsidRPr="00A17AD0" w:rsidRDefault="00161B82" w:rsidP="00161B82">
            <w:pPr>
              <w:tabs>
                <w:tab w:val="left" w:pos="1418"/>
                <w:tab w:val="left" w:pos="1800"/>
              </w:tabs>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 xml:space="preserve">ISO 16111:2008 или </w:t>
            </w:r>
            <w:r w:rsidRPr="00A17AD0">
              <w:rPr>
                <w:rFonts w:eastAsiaTheme="minorHAnsi"/>
                <w:color w:val="00B050"/>
                <w:spacing w:val="0"/>
                <w:w w:val="100"/>
                <w:kern w:val="0"/>
                <w:lang w:eastAsia="en-US"/>
              </w:rPr>
              <w:br/>
              <w:t>ISO 16111:2018</w:t>
            </w:r>
          </w:p>
        </w:tc>
        <w:tc>
          <w:tcPr>
            <w:tcW w:w="4676" w:type="dxa"/>
          </w:tcPr>
          <w:p w14:paraId="64AED8BA" w14:textId="77777777" w:rsidR="00161B82" w:rsidRPr="00A17AD0" w:rsidRDefault="00161B82" w:rsidP="00161B82">
            <w:pPr>
              <w:tabs>
                <w:tab w:val="left" w:pos="1418"/>
                <w:tab w:val="left" w:pos="1800"/>
              </w:tabs>
              <w:suppressAutoHyphens/>
              <w:rPr>
                <w:rFonts w:eastAsiaTheme="minorHAnsi"/>
                <w:color w:val="00B050"/>
                <w:spacing w:val="0"/>
                <w:w w:val="100"/>
                <w:kern w:val="0"/>
                <w:lang w:eastAsia="en-US"/>
              </w:rPr>
            </w:pPr>
            <w:r w:rsidRPr="00A17AD0">
              <w:rPr>
                <w:rFonts w:eastAsiaTheme="minorHAnsi"/>
                <w:color w:val="00B050"/>
                <w:spacing w:val="0"/>
                <w:w w:val="100"/>
                <w:kern w:val="0"/>
                <w:lang w:eastAsia="en-US"/>
              </w:rPr>
              <w:t>Переносные устройства для хранения газа — Водород, абсорбированный в обратимом металлгидриде</w:t>
            </w:r>
          </w:p>
        </w:tc>
      </w:tr>
    </w:tbl>
    <w:p w14:paraId="74AFE04E" w14:textId="70B90E4B"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 </w:t>
      </w:r>
      <w:r w:rsidR="00410E6D" w:rsidRPr="00A17AD0">
        <w:rPr>
          <w:rFonts w:eastAsia="Times New Roman" w:cs="Times New Roman"/>
          <w:i/>
          <w:iCs/>
          <w:spacing w:val="0"/>
          <w:w w:val="100"/>
          <w:kern w:val="0"/>
          <w:szCs w:val="20"/>
          <w:lang w:eastAsia="en-US"/>
        </w:rPr>
        <w:t>с поправками в</w:t>
      </w:r>
      <w:r w:rsidRPr="00A17AD0">
        <w:rPr>
          <w:rFonts w:eastAsia="Times New Roman" w:cs="Times New Roman"/>
          <w:i/>
          <w:iCs/>
          <w:spacing w:val="0"/>
          <w:w w:val="100"/>
          <w:kern w:val="0"/>
          <w:szCs w:val="20"/>
          <w:lang w:eastAsia="en-US"/>
        </w:rPr>
        <w:t xml:space="preserve"> ECE/TRANS/WP.15/AC.1/162</w:t>
      </w:r>
      <w:r w:rsidRPr="00A17AD0">
        <w:rPr>
          <w:rFonts w:eastAsia="Times New Roman" w:cs="Times New Roman"/>
          <w:i/>
          <w:iCs/>
          <w:color w:val="00B050"/>
          <w:spacing w:val="0"/>
          <w:w w:val="100"/>
          <w:kern w:val="0"/>
          <w:szCs w:val="20"/>
          <w:lang w:eastAsia="en-US"/>
        </w:rPr>
        <w:t>)</w:t>
      </w:r>
    </w:p>
    <w:p w14:paraId="580FCE49" w14:textId="4918115F" w:rsidR="004B1499" w:rsidRPr="00A17AD0" w:rsidRDefault="004B1499" w:rsidP="004B1499">
      <w:pPr>
        <w:suppressAutoHyphens/>
        <w:spacing w:before="120" w:after="120"/>
        <w:ind w:left="1418"/>
        <w:jc w:val="center"/>
        <w:rPr>
          <w:rFonts w:eastAsiaTheme="minorHAnsi"/>
          <w:color w:val="00B050"/>
          <w:spacing w:val="0"/>
          <w:w w:val="100"/>
          <w:kern w:val="0"/>
          <w:lang w:eastAsia="en-US"/>
        </w:rPr>
      </w:pPr>
      <w:r w:rsidRPr="00A17AD0">
        <w:rPr>
          <w:rFonts w:eastAsiaTheme="minorHAnsi"/>
          <w:spacing w:val="0"/>
          <w:w w:val="100"/>
          <w:kern w:val="0"/>
          <w:lang w:eastAsia="en-US"/>
        </w:rPr>
        <w:t xml:space="preserve">Таблица </w:t>
      </w:r>
      <w:r w:rsidRPr="00FB3755">
        <w:rPr>
          <w:rFonts w:eastAsiaTheme="minorHAnsi"/>
          <w:spacing w:val="0"/>
          <w:w w:val="100"/>
          <w:kern w:val="0"/>
          <w:lang w:eastAsia="en-US"/>
        </w:rPr>
        <w:t>4.1.6.15.2</w:t>
      </w:r>
      <w:r w:rsidRPr="00A17AD0">
        <w:rPr>
          <w:rFonts w:eastAsiaTheme="minorHAnsi"/>
          <w:color w:val="00B050"/>
          <w:spacing w:val="0"/>
          <w:w w:val="100"/>
          <w:kern w:val="0"/>
          <w:lang w:eastAsia="en-US"/>
        </w:rPr>
        <w:t xml:space="preserve">: Даты изготовления, применимые к предохранительным колпакам </w:t>
      </w:r>
      <w:r w:rsidRPr="00A17AD0">
        <w:rPr>
          <w:rFonts w:eastAsiaTheme="minorHAnsi"/>
          <w:color w:val="00B050"/>
          <w:spacing w:val="0"/>
          <w:w w:val="100"/>
          <w:kern w:val="0"/>
          <w:lang w:eastAsia="en-US"/>
        </w:rPr>
        <w:br/>
        <w:t xml:space="preserve">и защитным устройствам вентилей, установленных на сосудах под давлением, </w:t>
      </w:r>
      <w:r w:rsidRPr="00A17AD0">
        <w:rPr>
          <w:rFonts w:eastAsiaTheme="minorHAnsi"/>
          <w:color w:val="00B050"/>
          <w:spacing w:val="0"/>
          <w:w w:val="100"/>
          <w:kern w:val="0"/>
          <w:lang w:eastAsia="en-US"/>
        </w:rPr>
        <w:br/>
        <w:t>кроме сосудов "UN"</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4808"/>
        <w:gridCol w:w="1701"/>
      </w:tblGrid>
      <w:tr w:rsidR="004B1499" w:rsidRPr="00A17AD0" w14:paraId="1AED2640" w14:textId="77777777" w:rsidTr="00B91B21">
        <w:tc>
          <w:tcPr>
            <w:tcW w:w="1996" w:type="dxa"/>
            <w:shd w:val="clear" w:color="auto" w:fill="auto"/>
            <w:vAlign w:val="bottom"/>
          </w:tcPr>
          <w:p w14:paraId="71699DBC" w14:textId="77777777" w:rsidR="004B1499" w:rsidRPr="00A17AD0" w:rsidRDefault="004B1499" w:rsidP="004B1499">
            <w:pPr>
              <w:tabs>
                <w:tab w:val="left" w:pos="1418"/>
                <w:tab w:val="left" w:pos="1843"/>
              </w:tabs>
              <w:suppressAutoHyphens/>
              <w:spacing w:before="40" w:after="40"/>
              <w:rPr>
                <w:rFonts w:eastAsiaTheme="minorHAnsi"/>
                <w:b/>
                <w:bCs/>
                <w:color w:val="00B050"/>
                <w:spacing w:val="0"/>
                <w:w w:val="100"/>
                <w:kern w:val="0"/>
                <w:sz w:val="18"/>
                <w:szCs w:val="18"/>
                <w:lang w:eastAsia="en-US"/>
              </w:rPr>
            </w:pPr>
            <w:r w:rsidRPr="00A17AD0">
              <w:rPr>
                <w:rFonts w:eastAsiaTheme="minorHAnsi"/>
                <w:b/>
                <w:bCs/>
                <w:color w:val="00B050"/>
                <w:spacing w:val="0"/>
                <w:w w:val="100"/>
                <w:kern w:val="0"/>
                <w:sz w:val="18"/>
                <w:szCs w:val="18"/>
                <w:lang w:eastAsia="en-US"/>
              </w:rPr>
              <w:t>Ссылка</w:t>
            </w:r>
          </w:p>
        </w:tc>
        <w:tc>
          <w:tcPr>
            <w:tcW w:w="4808" w:type="dxa"/>
            <w:shd w:val="clear" w:color="auto" w:fill="auto"/>
            <w:vAlign w:val="bottom"/>
          </w:tcPr>
          <w:p w14:paraId="7BD51F9E" w14:textId="77777777" w:rsidR="004B1499" w:rsidRPr="00A17AD0" w:rsidRDefault="004B1499" w:rsidP="004B1499">
            <w:pPr>
              <w:tabs>
                <w:tab w:val="left" w:pos="1418"/>
                <w:tab w:val="left" w:pos="1843"/>
              </w:tabs>
              <w:suppressAutoHyphens/>
              <w:spacing w:before="40" w:after="40"/>
              <w:rPr>
                <w:rFonts w:eastAsiaTheme="minorHAnsi"/>
                <w:b/>
                <w:bCs/>
                <w:color w:val="00B050"/>
                <w:spacing w:val="0"/>
                <w:w w:val="100"/>
                <w:kern w:val="0"/>
                <w:sz w:val="18"/>
                <w:szCs w:val="18"/>
                <w:lang w:eastAsia="en-US"/>
              </w:rPr>
            </w:pPr>
            <w:r w:rsidRPr="00A17AD0">
              <w:rPr>
                <w:rFonts w:eastAsiaTheme="minorHAnsi"/>
                <w:b/>
                <w:bCs/>
                <w:color w:val="00B050"/>
                <w:spacing w:val="0"/>
                <w:w w:val="100"/>
                <w:kern w:val="0"/>
                <w:sz w:val="18"/>
                <w:szCs w:val="18"/>
                <w:lang w:eastAsia="en-US"/>
              </w:rPr>
              <w:t>Наименование документа</w:t>
            </w:r>
          </w:p>
        </w:tc>
        <w:tc>
          <w:tcPr>
            <w:tcW w:w="1701" w:type="dxa"/>
            <w:shd w:val="clear" w:color="auto" w:fill="auto"/>
            <w:vAlign w:val="bottom"/>
          </w:tcPr>
          <w:p w14:paraId="3A2AE703" w14:textId="77777777" w:rsidR="004B1499" w:rsidRPr="00A17AD0" w:rsidRDefault="004B1499" w:rsidP="004B1499">
            <w:pPr>
              <w:tabs>
                <w:tab w:val="left" w:pos="1418"/>
                <w:tab w:val="left" w:pos="1843"/>
              </w:tabs>
              <w:suppressAutoHyphens/>
              <w:spacing w:before="40" w:after="40"/>
              <w:rPr>
                <w:rFonts w:eastAsiaTheme="minorHAnsi"/>
                <w:b/>
                <w:bCs/>
                <w:color w:val="00B050"/>
                <w:spacing w:val="0"/>
                <w:w w:val="100"/>
                <w:kern w:val="0"/>
                <w:sz w:val="18"/>
                <w:szCs w:val="18"/>
                <w:lang w:eastAsia="en-US"/>
              </w:rPr>
            </w:pPr>
            <w:r w:rsidRPr="00A17AD0">
              <w:rPr>
                <w:rFonts w:eastAsiaTheme="minorHAnsi"/>
                <w:b/>
                <w:bCs/>
                <w:color w:val="00B050"/>
                <w:spacing w:val="0"/>
                <w:w w:val="100"/>
                <w:kern w:val="0"/>
                <w:sz w:val="18"/>
                <w:szCs w:val="18"/>
                <w:lang w:eastAsia="en-US"/>
              </w:rPr>
              <w:t>Применяется в отношении изготовления</w:t>
            </w:r>
          </w:p>
        </w:tc>
      </w:tr>
      <w:tr w:rsidR="004B1499" w:rsidRPr="00A17AD0" w14:paraId="35F92EEC" w14:textId="77777777" w:rsidTr="00B91B21">
        <w:tc>
          <w:tcPr>
            <w:tcW w:w="1996" w:type="dxa"/>
            <w:shd w:val="clear" w:color="auto" w:fill="auto"/>
          </w:tcPr>
          <w:p w14:paraId="16E115A8" w14:textId="77777777" w:rsidR="004B1499" w:rsidRPr="00A17AD0" w:rsidRDefault="004B1499" w:rsidP="004B1499">
            <w:pPr>
              <w:tabs>
                <w:tab w:val="left" w:pos="1418"/>
                <w:tab w:val="left" w:pos="1843"/>
              </w:tabs>
              <w:suppressAutoHyphens/>
              <w:spacing w:before="40" w:after="40"/>
              <w:ind w:left="11" w:right="11"/>
              <w:rPr>
                <w:rFonts w:eastAsiaTheme="minorHAnsi"/>
                <w:color w:val="00B050"/>
                <w:spacing w:val="0"/>
                <w:w w:val="100"/>
                <w:kern w:val="0"/>
                <w:sz w:val="18"/>
                <w:szCs w:val="18"/>
                <w:lang w:eastAsia="en-US"/>
              </w:rPr>
            </w:pPr>
            <w:r w:rsidRPr="00A17AD0">
              <w:rPr>
                <w:rFonts w:eastAsiaTheme="minorHAnsi"/>
                <w:color w:val="00B050"/>
                <w:spacing w:val="0"/>
                <w:w w:val="100"/>
                <w:kern w:val="0"/>
                <w:sz w:val="18"/>
                <w:szCs w:val="18"/>
                <w:lang w:eastAsia="en-US"/>
              </w:rPr>
              <w:t>ISO 11117:1998</w:t>
            </w:r>
          </w:p>
        </w:tc>
        <w:tc>
          <w:tcPr>
            <w:tcW w:w="4808" w:type="dxa"/>
            <w:shd w:val="clear" w:color="auto" w:fill="auto"/>
          </w:tcPr>
          <w:p w14:paraId="54088E8B" w14:textId="77777777" w:rsidR="004B1499" w:rsidRPr="00A17AD0" w:rsidRDefault="004B1499" w:rsidP="004B1499">
            <w:pPr>
              <w:tabs>
                <w:tab w:val="left" w:pos="1418"/>
                <w:tab w:val="left" w:pos="1843"/>
              </w:tabs>
              <w:suppressAutoHyphens/>
              <w:spacing w:before="40" w:after="40"/>
              <w:ind w:left="11" w:right="11"/>
              <w:rPr>
                <w:rFonts w:eastAsiaTheme="minorHAnsi"/>
                <w:color w:val="00B050"/>
                <w:spacing w:val="0"/>
                <w:w w:val="100"/>
                <w:kern w:val="0"/>
                <w:sz w:val="18"/>
                <w:szCs w:val="18"/>
                <w:lang w:eastAsia="en-US"/>
              </w:rPr>
            </w:pPr>
            <w:r w:rsidRPr="00A17AD0">
              <w:rPr>
                <w:rFonts w:eastAsiaTheme="minorHAnsi"/>
                <w:color w:val="00B050"/>
                <w:spacing w:val="0"/>
                <w:w w:val="100"/>
                <w:kern w:val="0"/>
                <w:sz w:val="18"/>
                <w:szCs w:val="18"/>
                <w:lang w:eastAsia="en-US"/>
              </w:rPr>
              <w:t>Газовые баллоны — Предохранительные колпаки вентилей и защитные устройства вентилей на баллонах для промышленных и медицинских газов — Конструкция, изготовление и испытания</w:t>
            </w:r>
          </w:p>
        </w:tc>
        <w:tc>
          <w:tcPr>
            <w:tcW w:w="1701" w:type="dxa"/>
            <w:shd w:val="clear" w:color="auto" w:fill="auto"/>
          </w:tcPr>
          <w:p w14:paraId="67515365" w14:textId="77777777" w:rsidR="004B1499" w:rsidRPr="00A17AD0" w:rsidRDefault="004B1499" w:rsidP="004B1499">
            <w:pPr>
              <w:tabs>
                <w:tab w:val="left" w:pos="1418"/>
                <w:tab w:val="left" w:pos="1843"/>
              </w:tabs>
              <w:suppressAutoHyphens/>
              <w:spacing w:before="40" w:after="40"/>
              <w:ind w:left="11" w:right="11"/>
              <w:rPr>
                <w:rFonts w:eastAsiaTheme="minorHAnsi"/>
                <w:color w:val="00B050"/>
                <w:spacing w:val="0"/>
                <w:w w:val="100"/>
                <w:kern w:val="0"/>
                <w:sz w:val="18"/>
                <w:szCs w:val="18"/>
                <w:lang w:eastAsia="en-US"/>
              </w:rPr>
            </w:pPr>
            <w:r w:rsidRPr="00A17AD0">
              <w:rPr>
                <w:rFonts w:eastAsiaTheme="minorHAnsi"/>
                <w:color w:val="00B050"/>
                <w:spacing w:val="0"/>
                <w:w w:val="100"/>
                <w:kern w:val="0"/>
                <w:sz w:val="18"/>
                <w:szCs w:val="18"/>
                <w:lang w:eastAsia="en-US"/>
              </w:rPr>
              <w:t>До 31 декабря 2014 года</w:t>
            </w:r>
          </w:p>
        </w:tc>
      </w:tr>
      <w:tr w:rsidR="004B1499" w:rsidRPr="00A17AD0" w14:paraId="5285E8D1" w14:textId="77777777" w:rsidTr="00B91B21">
        <w:tc>
          <w:tcPr>
            <w:tcW w:w="1996" w:type="dxa"/>
            <w:shd w:val="clear" w:color="auto" w:fill="auto"/>
          </w:tcPr>
          <w:p w14:paraId="3389D66C" w14:textId="77777777" w:rsidR="004B1499" w:rsidRPr="00A17AD0" w:rsidRDefault="004B1499" w:rsidP="004B1499">
            <w:pPr>
              <w:tabs>
                <w:tab w:val="left" w:pos="1418"/>
                <w:tab w:val="left" w:pos="1843"/>
              </w:tabs>
              <w:suppressAutoHyphens/>
              <w:spacing w:before="40" w:after="40"/>
              <w:ind w:left="11" w:right="11"/>
              <w:rPr>
                <w:rFonts w:eastAsiaTheme="minorHAnsi"/>
                <w:color w:val="00B050"/>
                <w:spacing w:val="0"/>
                <w:w w:val="100"/>
                <w:kern w:val="0"/>
                <w:sz w:val="18"/>
                <w:szCs w:val="18"/>
                <w:lang w:eastAsia="en-US"/>
              </w:rPr>
            </w:pPr>
            <w:r w:rsidRPr="00A17AD0">
              <w:rPr>
                <w:rFonts w:eastAsiaTheme="minorHAnsi"/>
                <w:color w:val="00B050"/>
                <w:spacing w:val="0"/>
                <w:w w:val="100"/>
                <w:kern w:val="0"/>
                <w:sz w:val="18"/>
                <w:szCs w:val="18"/>
                <w:lang w:eastAsia="en-US"/>
              </w:rPr>
              <w:t>EN ISO 11117:2008 + Cor 1:2009</w:t>
            </w:r>
          </w:p>
        </w:tc>
        <w:tc>
          <w:tcPr>
            <w:tcW w:w="4808" w:type="dxa"/>
            <w:shd w:val="clear" w:color="auto" w:fill="auto"/>
          </w:tcPr>
          <w:p w14:paraId="49F3BA09" w14:textId="77777777" w:rsidR="004B1499" w:rsidRPr="00A17AD0" w:rsidRDefault="004B1499" w:rsidP="004B1499">
            <w:pPr>
              <w:tabs>
                <w:tab w:val="left" w:pos="1418"/>
                <w:tab w:val="left" w:pos="1843"/>
              </w:tabs>
              <w:suppressAutoHyphens/>
              <w:spacing w:before="40" w:after="40"/>
              <w:ind w:left="11" w:right="11"/>
              <w:rPr>
                <w:rFonts w:eastAsiaTheme="minorHAnsi"/>
                <w:color w:val="00B050"/>
                <w:spacing w:val="0"/>
                <w:w w:val="100"/>
                <w:kern w:val="0"/>
                <w:sz w:val="18"/>
                <w:szCs w:val="18"/>
                <w:lang w:eastAsia="en-US"/>
              </w:rPr>
            </w:pPr>
            <w:r w:rsidRPr="00A17AD0">
              <w:rPr>
                <w:rFonts w:eastAsiaTheme="minorHAnsi"/>
                <w:color w:val="00B050"/>
                <w:spacing w:val="0"/>
                <w:w w:val="100"/>
                <w:kern w:val="0"/>
                <w:sz w:val="18"/>
                <w:szCs w:val="18"/>
                <w:lang w:eastAsia="en-US"/>
              </w:rPr>
              <w:t>Газовые баллоны — Предохранительные колпаки вентилей и защитные устройства вентилей — Конструкция, изготовление и испытания</w:t>
            </w:r>
          </w:p>
        </w:tc>
        <w:tc>
          <w:tcPr>
            <w:tcW w:w="1701" w:type="dxa"/>
            <w:shd w:val="clear" w:color="auto" w:fill="auto"/>
          </w:tcPr>
          <w:p w14:paraId="2634CC14" w14:textId="77777777" w:rsidR="004B1499" w:rsidRPr="00A17AD0" w:rsidRDefault="004B1499" w:rsidP="004B1499">
            <w:pPr>
              <w:tabs>
                <w:tab w:val="left" w:pos="1418"/>
                <w:tab w:val="left" w:pos="1843"/>
              </w:tabs>
              <w:suppressAutoHyphens/>
              <w:spacing w:before="40" w:after="40"/>
              <w:ind w:left="11" w:right="11"/>
              <w:rPr>
                <w:rFonts w:eastAsiaTheme="minorHAnsi"/>
                <w:color w:val="00B050"/>
                <w:spacing w:val="0"/>
                <w:w w:val="100"/>
                <w:kern w:val="0"/>
                <w:sz w:val="18"/>
                <w:szCs w:val="18"/>
                <w:lang w:eastAsia="en-US"/>
              </w:rPr>
            </w:pPr>
            <w:r w:rsidRPr="00A17AD0">
              <w:rPr>
                <w:rFonts w:eastAsiaTheme="minorHAnsi"/>
                <w:color w:val="00B050"/>
                <w:spacing w:val="0"/>
                <w:w w:val="100"/>
                <w:kern w:val="0"/>
                <w:sz w:val="18"/>
                <w:szCs w:val="18"/>
                <w:lang w:eastAsia="en-US"/>
              </w:rPr>
              <w:t>До 31 декабря 2024 года</w:t>
            </w:r>
          </w:p>
        </w:tc>
      </w:tr>
      <w:tr w:rsidR="004B1499" w:rsidRPr="00A17AD0" w14:paraId="5F282E18" w14:textId="77777777" w:rsidTr="00B91B21">
        <w:tc>
          <w:tcPr>
            <w:tcW w:w="1996" w:type="dxa"/>
            <w:shd w:val="clear" w:color="auto" w:fill="auto"/>
          </w:tcPr>
          <w:p w14:paraId="764173B0" w14:textId="77777777" w:rsidR="004B1499" w:rsidRPr="00A17AD0" w:rsidRDefault="004B1499" w:rsidP="004B1499">
            <w:pPr>
              <w:tabs>
                <w:tab w:val="left" w:pos="1418"/>
                <w:tab w:val="left" w:pos="1843"/>
              </w:tabs>
              <w:suppressAutoHyphens/>
              <w:spacing w:before="40" w:after="40"/>
              <w:ind w:left="11" w:right="11"/>
              <w:rPr>
                <w:rFonts w:eastAsiaTheme="minorHAnsi"/>
                <w:color w:val="00B050"/>
                <w:spacing w:val="0"/>
                <w:w w:val="100"/>
                <w:kern w:val="0"/>
                <w:sz w:val="18"/>
                <w:szCs w:val="18"/>
                <w:lang w:eastAsia="en-US"/>
              </w:rPr>
            </w:pPr>
            <w:r w:rsidRPr="00A17AD0">
              <w:rPr>
                <w:rFonts w:eastAsiaTheme="minorHAnsi"/>
                <w:color w:val="00B050"/>
                <w:spacing w:val="0"/>
                <w:w w:val="100"/>
                <w:kern w:val="0"/>
                <w:sz w:val="18"/>
                <w:szCs w:val="18"/>
                <w:lang w:eastAsia="en-US"/>
              </w:rPr>
              <w:t>EN ISO 11117:2019</w:t>
            </w:r>
          </w:p>
        </w:tc>
        <w:tc>
          <w:tcPr>
            <w:tcW w:w="4808" w:type="dxa"/>
            <w:shd w:val="clear" w:color="auto" w:fill="auto"/>
          </w:tcPr>
          <w:p w14:paraId="48001801" w14:textId="77777777" w:rsidR="004B1499" w:rsidRPr="00A17AD0" w:rsidRDefault="004B1499" w:rsidP="004B1499">
            <w:pPr>
              <w:tabs>
                <w:tab w:val="left" w:pos="1418"/>
                <w:tab w:val="left" w:pos="1843"/>
              </w:tabs>
              <w:suppressAutoHyphens/>
              <w:spacing w:before="40" w:after="40"/>
              <w:ind w:left="11" w:right="11"/>
              <w:rPr>
                <w:rFonts w:eastAsiaTheme="minorHAnsi"/>
                <w:color w:val="00B050"/>
                <w:spacing w:val="0"/>
                <w:w w:val="100"/>
                <w:kern w:val="0"/>
                <w:sz w:val="18"/>
                <w:szCs w:val="18"/>
                <w:lang w:eastAsia="en-US"/>
              </w:rPr>
            </w:pPr>
            <w:r w:rsidRPr="00A17AD0">
              <w:rPr>
                <w:rFonts w:eastAsiaTheme="minorHAnsi"/>
                <w:color w:val="00B050"/>
                <w:spacing w:val="0"/>
                <w:w w:val="100"/>
                <w:kern w:val="0"/>
                <w:sz w:val="18"/>
                <w:szCs w:val="18"/>
                <w:lang w:eastAsia="en-US"/>
              </w:rPr>
              <w:t>Газовые баллоны — Предохранительные колпаки и защитные устройства вентилей — Конструкция, изготовление и испытания</w:t>
            </w:r>
          </w:p>
        </w:tc>
        <w:tc>
          <w:tcPr>
            <w:tcW w:w="1701" w:type="dxa"/>
            <w:shd w:val="clear" w:color="auto" w:fill="auto"/>
          </w:tcPr>
          <w:p w14:paraId="46A5BBF3" w14:textId="77777777" w:rsidR="004B1499" w:rsidRPr="00A17AD0" w:rsidRDefault="004B1499" w:rsidP="004B1499">
            <w:pPr>
              <w:tabs>
                <w:tab w:val="left" w:pos="1418"/>
                <w:tab w:val="left" w:pos="1843"/>
              </w:tabs>
              <w:suppressAutoHyphens/>
              <w:spacing w:before="40" w:after="40"/>
              <w:ind w:left="11" w:right="11"/>
              <w:rPr>
                <w:rFonts w:eastAsiaTheme="minorHAnsi"/>
                <w:color w:val="00B050"/>
                <w:spacing w:val="0"/>
                <w:w w:val="100"/>
                <w:kern w:val="0"/>
                <w:sz w:val="18"/>
                <w:szCs w:val="18"/>
                <w:lang w:eastAsia="en-US"/>
              </w:rPr>
            </w:pPr>
            <w:r w:rsidRPr="00A17AD0">
              <w:rPr>
                <w:rFonts w:eastAsiaTheme="minorHAnsi"/>
                <w:color w:val="00B050"/>
                <w:spacing w:val="0"/>
                <w:w w:val="100"/>
                <w:kern w:val="0"/>
                <w:sz w:val="18"/>
                <w:szCs w:val="18"/>
                <w:lang w:eastAsia="en-US"/>
              </w:rPr>
              <w:t>До дальнейшего указания</w:t>
            </w:r>
          </w:p>
        </w:tc>
      </w:tr>
      <w:tr w:rsidR="004B1499" w:rsidRPr="00A17AD0" w14:paraId="035EBE79" w14:textId="77777777" w:rsidTr="00B91B21">
        <w:tc>
          <w:tcPr>
            <w:tcW w:w="1996" w:type="dxa"/>
            <w:shd w:val="clear" w:color="auto" w:fill="auto"/>
          </w:tcPr>
          <w:p w14:paraId="237D403D" w14:textId="77777777" w:rsidR="004B1499" w:rsidRPr="00A17AD0" w:rsidRDefault="004B1499" w:rsidP="004B1499">
            <w:pPr>
              <w:tabs>
                <w:tab w:val="left" w:pos="1418"/>
                <w:tab w:val="left" w:pos="1843"/>
              </w:tabs>
              <w:suppressAutoHyphens/>
              <w:spacing w:before="40" w:after="40"/>
              <w:ind w:left="11" w:right="11"/>
              <w:rPr>
                <w:rFonts w:eastAsiaTheme="minorHAnsi"/>
                <w:color w:val="00B050"/>
                <w:spacing w:val="0"/>
                <w:w w:val="100"/>
                <w:kern w:val="0"/>
                <w:sz w:val="18"/>
                <w:szCs w:val="18"/>
                <w:lang w:eastAsia="en-US"/>
              </w:rPr>
            </w:pPr>
            <w:r w:rsidRPr="00A17AD0">
              <w:rPr>
                <w:rFonts w:eastAsiaTheme="minorHAnsi"/>
                <w:color w:val="00B050"/>
                <w:spacing w:val="0"/>
                <w:w w:val="100"/>
                <w:kern w:val="0"/>
                <w:sz w:val="18"/>
                <w:szCs w:val="18"/>
                <w:lang w:eastAsia="en-US"/>
              </w:rPr>
              <w:t>EN 962:1996 +А2:2000</w:t>
            </w:r>
          </w:p>
        </w:tc>
        <w:tc>
          <w:tcPr>
            <w:tcW w:w="4808" w:type="dxa"/>
            <w:shd w:val="clear" w:color="auto" w:fill="auto"/>
          </w:tcPr>
          <w:p w14:paraId="17161EC2" w14:textId="77777777" w:rsidR="004B1499" w:rsidRPr="00A17AD0" w:rsidRDefault="004B1499" w:rsidP="004B1499">
            <w:pPr>
              <w:tabs>
                <w:tab w:val="left" w:pos="1418"/>
                <w:tab w:val="left" w:pos="1843"/>
              </w:tabs>
              <w:suppressAutoHyphens/>
              <w:spacing w:before="40" w:after="40"/>
              <w:ind w:left="11" w:right="11"/>
              <w:rPr>
                <w:rFonts w:eastAsiaTheme="minorHAnsi"/>
                <w:color w:val="00B050"/>
                <w:spacing w:val="0"/>
                <w:w w:val="100"/>
                <w:kern w:val="0"/>
                <w:sz w:val="18"/>
                <w:szCs w:val="18"/>
                <w:lang w:eastAsia="en-US"/>
              </w:rPr>
            </w:pPr>
            <w:r w:rsidRPr="00A17AD0">
              <w:rPr>
                <w:rFonts w:eastAsiaTheme="minorHAnsi"/>
                <w:color w:val="00B050"/>
                <w:spacing w:val="0"/>
                <w:w w:val="100"/>
                <w:kern w:val="0"/>
                <w:sz w:val="18"/>
                <w:szCs w:val="18"/>
                <w:lang w:eastAsia="en-US"/>
              </w:rPr>
              <w:t>Переносные газовые баллоны — Предохранительные колпаки вентилей и защитные устройства вентилей на баллонах для промышленных и медицинских газов — Конструкция, изготовление и испытания</w:t>
            </w:r>
          </w:p>
        </w:tc>
        <w:tc>
          <w:tcPr>
            <w:tcW w:w="1701" w:type="dxa"/>
            <w:shd w:val="clear" w:color="auto" w:fill="auto"/>
          </w:tcPr>
          <w:p w14:paraId="46A6AD9A" w14:textId="77777777" w:rsidR="004B1499" w:rsidRPr="00A17AD0" w:rsidRDefault="004B1499" w:rsidP="004B1499">
            <w:pPr>
              <w:tabs>
                <w:tab w:val="left" w:pos="1418"/>
                <w:tab w:val="left" w:pos="1843"/>
              </w:tabs>
              <w:suppressAutoHyphens/>
              <w:spacing w:before="40" w:after="40"/>
              <w:ind w:left="11" w:right="11"/>
              <w:rPr>
                <w:rFonts w:eastAsiaTheme="minorHAnsi"/>
                <w:color w:val="00B050"/>
                <w:spacing w:val="0"/>
                <w:w w:val="100"/>
                <w:kern w:val="0"/>
                <w:sz w:val="18"/>
                <w:szCs w:val="18"/>
                <w:lang w:eastAsia="en-US"/>
              </w:rPr>
            </w:pPr>
            <w:r w:rsidRPr="00A17AD0">
              <w:rPr>
                <w:rFonts w:eastAsiaTheme="minorHAnsi"/>
                <w:color w:val="00B050"/>
                <w:spacing w:val="0"/>
                <w:w w:val="100"/>
                <w:kern w:val="0"/>
                <w:sz w:val="18"/>
                <w:szCs w:val="18"/>
                <w:lang w:eastAsia="en-US"/>
              </w:rPr>
              <w:t>До 31 декабря 2014 года</w:t>
            </w:r>
          </w:p>
        </w:tc>
      </w:tr>
    </w:tbl>
    <w:p w14:paraId="15B355AF" w14:textId="64BDCD0B" w:rsidR="00B44FCE" w:rsidRPr="00A17AD0" w:rsidRDefault="004B1499"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 xml:space="preserve"> </w:t>
      </w:r>
      <w:r w:rsidR="00B44FCE"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00B44FCE" w:rsidRPr="00A17AD0">
        <w:rPr>
          <w:rFonts w:eastAsia="Times New Roman" w:cs="Times New Roman"/>
          <w:i/>
          <w:iCs/>
          <w:color w:val="00B050"/>
          <w:spacing w:val="0"/>
          <w:w w:val="100"/>
          <w:kern w:val="0"/>
          <w:szCs w:val="20"/>
          <w:lang w:eastAsia="en-US"/>
        </w:rPr>
        <w:t xml:space="preserve"> ECE/TRANS/WP.15/251)</w:t>
      </w:r>
    </w:p>
    <w:p w14:paraId="27A75BD1" w14:textId="77777777" w:rsidR="00B053C7" w:rsidRPr="00A17AD0" w:rsidRDefault="00B053C7" w:rsidP="00B053C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4.1.9.1.4</w:t>
      </w:r>
      <w:r w:rsidRPr="00A17AD0">
        <w:rPr>
          <w:rFonts w:eastAsiaTheme="minorHAnsi"/>
          <w:spacing w:val="0"/>
          <w:w w:val="100"/>
          <w:kern w:val="0"/>
          <w:lang w:eastAsia="en-US"/>
        </w:rPr>
        <w:tab/>
        <w:t>В первом предложении исключить «цистерн, КСМ».</w:t>
      </w:r>
    </w:p>
    <w:p w14:paraId="1C23010D" w14:textId="13FA90CC"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05EC00A8" w14:textId="1D1972FE" w:rsidR="00B44FCE" w:rsidRPr="00A17AD0" w:rsidRDefault="00B44FCE" w:rsidP="00B44FCE">
      <w:pPr>
        <w:keepNext/>
        <w:keepLines/>
        <w:tabs>
          <w:tab w:val="right" w:pos="851"/>
        </w:tabs>
        <w:suppressAutoHyphens/>
        <w:spacing w:before="360" w:after="240" w:line="270" w:lineRule="exact"/>
        <w:ind w:left="1134" w:right="1134" w:hanging="1134"/>
        <w:rPr>
          <w:rFonts w:eastAsia="SimSun" w:cs="Times New Roman"/>
          <w:b/>
          <w:spacing w:val="0"/>
          <w:w w:val="100"/>
          <w:kern w:val="0"/>
          <w:sz w:val="24"/>
          <w:szCs w:val="20"/>
        </w:rPr>
      </w:pPr>
      <w:r w:rsidRPr="00A17AD0">
        <w:rPr>
          <w:rFonts w:eastAsia="SimSun" w:cs="Times New Roman"/>
          <w:b/>
          <w:spacing w:val="0"/>
          <w:w w:val="100"/>
          <w:kern w:val="0"/>
          <w:sz w:val="24"/>
          <w:szCs w:val="20"/>
        </w:rPr>
        <w:tab/>
      </w:r>
      <w:r w:rsidRPr="00A17AD0">
        <w:rPr>
          <w:rFonts w:eastAsia="SimSun" w:cs="Times New Roman"/>
          <w:b/>
          <w:spacing w:val="0"/>
          <w:w w:val="100"/>
          <w:kern w:val="0"/>
          <w:sz w:val="24"/>
          <w:szCs w:val="20"/>
        </w:rPr>
        <w:tab/>
      </w:r>
      <w:r w:rsidR="00411FED" w:rsidRPr="00A17AD0">
        <w:rPr>
          <w:rFonts w:eastAsia="SimSun" w:cs="Times New Roman"/>
          <w:b/>
          <w:spacing w:val="0"/>
          <w:w w:val="100"/>
          <w:kern w:val="0"/>
          <w:sz w:val="24"/>
          <w:szCs w:val="20"/>
        </w:rPr>
        <w:t xml:space="preserve">Глава </w:t>
      </w:r>
      <w:r w:rsidRPr="00A17AD0">
        <w:rPr>
          <w:rFonts w:eastAsia="SimSun" w:cs="Times New Roman"/>
          <w:b/>
          <w:spacing w:val="0"/>
          <w:w w:val="100"/>
          <w:kern w:val="0"/>
          <w:sz w:val="24"/>
          <w:szCs w:val="20"/>
        </w:rPr>
        <w:t>4.2</w:t>
      </w:r>
    </w:p>
    <w:p w14:paraId="1D6F053E" w14:textId="77777777" w:rsidR="00783167" w:rsidRPr="00A17AD0" w:rsidRDefault="00783167" w:rsidP="0078316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xml:space="preserve">4.2.5.2.1 </w:t>
      </w:r>
      <w:r w:rsidRPr="00A17AD0">
        <w:rPr>
          <w:rFonts w:eastAsiaTheme="minorHAnsi"/>
          <w:spacing w:val="0"/>
          <w:w w:val="100"/>
          <w:kern w:val="0"/>
          <w:lang w:eastAsia="en-US"/>
        </w:rPr>
        <w:tab/>
        <w:t>В конце добавить «или главе 6.9».</w:t>
      </w:r>
    </w:p>
    <w:p w14:paraId="4728EB06" w14:textId="77777777" w:rsidR="00783167" w:rsidRPr="00A17AD0" w:rsidRDefault="00783167" w:rsidP="0078316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xml:space="preserve">4.2.5.2.2 </w:t>
      </w:r>
      <w:r w:rsidRPr="00A17AD0">
        <w:rPr>
          <w:rFonts w:eastAsiaTheme="minorHAnsi"/>
          <w:spacing w:val="0"/>
          <w:w w:val="100"/>
          <w:kern w:val="0"/>
          <w:lang w:eastAsia="en-US"/>
        </w:rPr>
        <w:tab/>
        <w:t xml:space="preserve">В первом предложении изменить текст в круглых скобках следующим образом: «из стандартной стали или минимальная толщина стенки корпуса из армированных волокном пластмасс (АВП)». </w:t>
      </w:r>
    </w:p>
    <w:p w14:paraId="07CD144F" w14:textId="77777777" w:rsidR="00783167" w:rsidRPr="00A17AD0" w:rsidRDefault="00783167" w:rsidP="0078316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4.2.5.2.6</w:t>
      </w:r>
      <w:r w:rsidRPr="00A17AD0">
        <w:rPr>
          <w:rFonts w:eastAsiaTheme="minorHAnsi"/>
          <w:spacing w:val="0"/>
          <w:w w:val="100"/>
          <w:kern w:val="0"/>
          <w:lang w:eastAsia="en-US"/>
        </w:rPr>
        <w:tab/>
        <w:t xml:space="preserve">Во втором предложении вводного абзаца после «(в мм стандартной стали)» включить «или минимальная толщина стенки корпуса для переносных цистерн из армированных волокном пластмасс (АВП)». </w:t>
      </w:r>
    </w:p>
    <w:p w14:paraId="6190C6FB" w14:textId="77777777" w:rsidR="00783167" w:rsidRPr="00A17AD0" w:rsidRDefault="00783167" w:rsidP="0078316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4.2.5.2.6</w:t>
      </w:r>
      <w:r w:rsidRPr="00A17AD0">
        <w:rPr>
          <w:rFonts w:eastAsiaTheme="minorHAnsi"/>
          <w:spacing w:val="0"/>
          <w:w w:val="100"/>
          <w:kern w:val="0"/>
          <w:lang w:eastAsia="en-US"/>
        </w:rPr>
        <w:tab/>
        <w:t>В таблице для Т1–Т22 в строке заголовка добавить в конце следующие предложения: «Инструкции, касающиеся переносных цистерн с корпусом из АВП, применяются к веществам классов 1, 3, 5.1, 6.1, 6.2, 8 и 9. Кроме того, к переносным цистернам с корпусом из АВП применяются требования главы 6.9».</w:t>
      </w:r>
    </w:p>
    <w:p w14:paraId="0A2E7270" w14:textId="77777777" w:rsidR="00783167" w:rsidRPr="00A17AD0" w:rsidRDefault="00783167" w:rsidP="0078316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4.2.5.2.6, T23</w:t>
      </w:r>
      <w:r w:rsidRPr="00A17AD0">
        <w:rPr>
          <w:rFonts w:eastAsiaTheme="minorHAnsi"/>
          <w:spacing w:val="0"/>
          <w:w w:val="100"/>
          <w:kern w:val="0"/>
          <w:lang w:eastAsia="en-US"/>
        </w:rPr>
        <w:tab/>
      </w:r>
      <w:r w:rsidRPr="00A17AD0">
        <w:rPr>
          <w:rFonts w:eastAsiaTheme="minorHAnsi"/>
          <w:spacing w:val="0"/>
          <w:w w:val="100"/>
          <w:kern w:val="0"/>
          <w:lang w:eastAsia="en-US"/>
        </w:rPr>
        <w:tab/>
      </w:r>
      <w:r w:rsidRPr="00A17AD0">
        <w:rPr>
          <w:rFonts w:eastAsiaTheme="minorHAnsi"/>
          <w:spacing w:val="0"/>
          <w:w w:val="100"/>
          <w:kern w:val="0"/>
          <w:lang w:eastAsia="en-US"/>
        </w:rPr>
        <w:tab/>
        <w:t>В последнем предложении абзаца в строке заголовка заменить «Перечисленные ниже составы» на «Составы, не перечисленные в пунктах 2.2.41.4 и 2.2.52.4, но перечисленные ниже,».</w:t>
      </w:r>
    </w:p>
    <w:p w14:paraId="32E8F1B4" w14:textId="77777777" w:rsidR="00783167" w:rsidRPr="00A17AD0" w:rsidRDefault="00783167" w:rsidP="0078316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позиции для № ООН 3109 «ПЕРОКСИД ОРГАНИЧЕСКИЙ ТИПА F ЖИДКИЙ» в колонку «Вещество» добавить «трет-Бутила гидропероксид, не более 56 %, в разбавителе типа B</w:t>
      </w:r>
      <w:r w:rsidRPr="00A17AD0">
        <w:rPr>
          <w:rFonts w:eastAsiaTheme="minorHAnsi"/>
          <w:spacing w:val="0"/>
          <w:w w:val="100"/>
          <w:kern w:val="0"/>
          <w:vertAlign w:val="superscript"/>
          <w:lang w:eastAsia="en-US"/>
        </w:rPr>
        <w:t>b</w:t>
      </w:r>
      <w:r w:rsidRPr="00A17AD0">
        <w:rPr>
          <w:rFonts w:eastAsiaTheme="minorHAnsi"/>
          <w:spacing w:val="0"/>
          <w:w w:val="100"/>
          <w:kern w:val="0"/>
          <w:lang w:eastAsia="en-US"/>
        </w:rPr>
        <w:t>».</w:t>
      </w:r>
    </w:p>
    <w:p w14:paraId="2D8D5704" w14:textId="46FB47E6" w:rsidR="00783167" w:rsidRPr="00A17AD0" w:rsidRDefault="00783167" w:rsidP="0078316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lastRenderedPageBreak/>
        <w:tab/>
        <w:t>Добавить под таблицей новое примечание «b» следующего содержания: «</w:t>
      </w:r>
      <w:r w:rsidRPr="00A17AD0">
        <w:rPr>
          <w:rFonts w:eastAsiaTheme="minorHAnsi"/>
          <w:spacing w:val="0"/>
          <w:w w:val="100"/>
          <w:kern w:val="0"/>
          <w:vertAlign w:val="superscript"/>
          <w:lang w:eastAsia="en-US"/>
        </w:rPr>
        <w:t>b</w:t>
      </w:r>
      <w:r w:rsidRPr="00A17AD0">
        <w:rPr>
          <w:rFonts w:eastAsiaTheme="minorHAnsi"/>
          <w:spacing w:val="0"/>
          <w:w w:val="100"/>
          <w:kern w:val="0"/>
          <w:lang w:eastAsia="en-US"/>
        </w:rPr>
        <w:t xml:space="preserve"> Разбавитель типа B — спирт трет-бутиловый», а также изменить обозначения существующих примечаний к таблице с «b»–«d» на «c»–«e».</w:t>
      </w:r>
    </w:p>
    <w:p w14:paraId="7110C9A5" w14:textId="77777777" w:rsidR="00783167" w:rsidRPr="00A17AD0" w:rsidRDefault="00783167" w:rsidP="0078316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4.2.5.3, TP32 a)</w:t>
      </w:r>
      <w:r w:rsidRPr="00A17AD0">
        <w:rPr>
          <w:rFonts w:eastAsiaTheme="minorHAnsi"/>
          <w:spacing w:val="0"/>
          <w:w w:val="100"/>
          <w:kern w:val="0"/>
          <w:lang w:eastAsia="en-US"/>
        </w:rPr>
        <w:tab/>
        <w:t>В первом предложении заменить «металлическая переносная цистерна» на «переносная цистерна, изготовленная из металла или армированных волокном пластмасс,».</w:t>
      </w:r>
    </w:p>
    <w:p w14:paraId="367FF4C3" w14:textId="0530DA0E"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65DDB015" w14:textId="7854398B"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DB397D"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4.3</w:t>
      </w:r>
    </w:p>
    <w:p w14:paraId="311A7130" w14:textId="77777777" w:rsidR="00F50B47" w:rsidRPr="00A17AD0" w:rsidRDefault="00F50B47" w:rsidP="00F50B47">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4.3.2.1.5</w:t>
      </w:r>
      <w:r w:rsidRPr="00A17AD0">
        <w:rPr>
          <w:rFonts w:eastAsia="Times New Roman" w:cs="Times New Roman"/>
          <w:spacing w:val="0"/>
          <w:w w:val="100"/>
          <w:kern w:val="0"/>
          <w:szCs w:val="20"/>
          <w:lang w:eastAsia="en-US"/>
        </w:rPr>
        <w:tab/>
        <w:t>Заменить «6.8.2.3.1» на «6.8.2.3.2».</w:t>
      </w:r>
    </w:p>
    <w:p w14:paraId="5E750638" w14:textId="77777777" w:rsidR="00F50B47" w:rsidRPr="00A17AD0" w:rsidRDefault="00F50B47" w:rsidP="00F50B47">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4.3.2.1.7</w:t>
      </w:r>
      <w:r w:rsidRPr="00A17AD0">
        <w:rPr>
          <w:rFonts w:eastAsia="Times New Roman" w:cs="Times New Roman"/>
          <w:spacing w:val="0"/>
          <w:w w:val="100"/>
          <w:kern w:val="0"/>
          <w:szCs w:val="20"/>
          <w:lang w:eastAsia="en-US"/>
        </w:rPr>
        <w:tab/>
        <w:t>В последнем абзаце заменить «эксперта» на «проверяющего органа», «испытаниям, проверкам и контролю» на «испытаниям и проверкам» и «периодических проверок или внепланового контроля» на «периодических или внеплановых проверок».</w:t>
      </w:r>
    </w:p>
    <w:p w14:paraId="21682B28" w14:textId="3EB763DC"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ECE/TRANS/WP.15/AC.1/2021/23/Rev.1, </w:t>
      </w:r>
      <w:r w:rsidR="005303E4" w:rsidRPr="00A17AD0">
        <w:rPr>
          <w:rFonts w:eastAsia="Times New Roman" w:cs="Times New Roman"/>
          <w:i/>
          <w:iCs/>
          <w:spacing w:val="0"/>
          <w:w w:val="100"/>
          <w:kern w:val="0"/>
          <w:szCs w:val="20"/>
          <w:lang w:eastAsia="fr-FR"/>
        </w:rPr>
        <w:t>Приложение</w:t>
      </w:r>
      <w:r w:rsidRPr="00A17AD0">
        <w:rPr>
          <w:rFonts w:eastAsia="Times New Roman" w:cs="Times New Roman"/>
          <w:i/>
          <w:iCs/>
          <w:spacing w:val="0"/>
          <w:w w:val="100"/>
          <w:kern w:val="0"/>
          <w:szCs w:val="20"/>
          <w:lang w:eastAsia="fr-FR"/>
        </w:rPr>
        <w:t xml:space="preserve"> VI)</w:t>
      </w:r>
    </w:p>
    <w:p w14:paraId="705D8756" w14:textId="77777777" w:rsidR="00C9034E" w:rsidRPr="00A17AD0" w:rsidRDefault="00C9034E" w:rsidP="00C9034E">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4.3.2.3.7</w:t>
      </w:r>
      <w:r w:rsidRPr="00A17AD0">
        <w:rPr>
          <w:rFonts w:eastAsia="Times New Roman" w:cs="Times New Roman"/>
          <w:spacing w:val="0"/>
          <w:w w:val="100"/>
          <w:kern w:val="0"/>
          <w:szCs w:val="20"/>
          <w:lang w:eastAsia="es-ES"/>
        </w:rPr>
        <w:tab/>
        <w:t>В первом абзаце заменить «после истечения срока действия испытания или проверки, предписанных в пунктах 6.8.2.4.2, 6.8.3.4.6 и 6.8.3.4.12» на «после указанной даты для следующего испытания или проверки, предписанных в пунктах 6.8.2.4.2, 6.8.2.4.3, 6.8.3.4.6 и 6.8.3.4.12».</w:t>
      </w:r>
    </w:p>
    <w:p w14:paraId="4F1DF09E" w14:textId="77777777" w:rsidR="00C9034E" w:rsidRPr="00A17AD0" w:rsidRDefault="00C9034E" w:rsidP="00C9034E">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b/>
        <w:t>Во втором абзаце заменить «до истечения срока действия последней периодической проверки» на «до даты, указанной для следующей проверки».</w:t>
      </w:r>
    </w:p>
    <w:p w14:paraId="4AA4B956" w14:textId="77777777" w:rsidR="00C9034E" w:rsidRPr="00A17AD0" w:rsidRDefault="00C9034E" w:rsidP="00C9034E">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b/>
        <w:t>В подпункте а) заменить «по истечении данного срока» на «после указанной даты, если требуемая проверка является периодической проверкой в соответствии с пунктами 6.8.2.4.2, 6.8.3.4.6 а) и 6.8.3.4.12».</w:t>
      </w:r>
    </w:p>
    <w:p w14:paraId="2C66ED36" w14:textId="77777777" w:rsidR="00C9034E" w:rsidRPr="00A17AD0" w:rsidRDefault="00C9034E" w:rsidP="00C9034E">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b/>
        <w:t>Изменить подпункт b) следующим образом:</w:t>
      </w:r>
    </w:p>
    <w:p w14:paraId="03A709B6" w14:textId="77777777" w:rsidR="00C9034E" w:rsidRPr="00A17AD0" w:rsidRDefault="00C9034E" w:rsidP="00C9034E">
      <w:pPr>
        <w:suppressAutoHyphens/>
        <w:spacing w:after="120"/>
        <w:ind w:left="2835" w:right="1134" w:hanging="1701"/>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b/>
        <w:t>«b)</w:t>
      </w:r>
      <w:r w:rsidRPr="00A17AD0">
        <w:rPr>
          <w:rFonts w:eastAsia="Times New Roman" w:cs="Times New Roman"/>
          <w:spacing w:val="0"/>
          <w:w w:val="100"/>
          <w:kern w:val="0"/>
          <w:szCs w:val="20"/>
          <w:lang w:eastAsia="es-ES"/>
        </w:rPr>
        <w:tab/>
        <w:t>если компетентным органом не предписано иное, в течение периода, не превышающего трех месяцев, после указанной даты, если требуемая проверка является периодической проверкой в соответствии с пунктами 6.8.2.4.2, 6.8.3.4.6 a) и 6.8.3.4.12, с целью возвращения опасных грузов для их надлежащей утилизации или переработки. Информация об освобождении от действия соответствующего требования заносится в транспортный документ;».</w:t>
      </w:r>
    </w:p>
    <w:p w14:paraId="3A2C3D78" w14:textId="77777777" w:rsidR="00C9034E" w:rsidRPr="00A17AD0" w:rsidRDefault="00C9034E" w:rsidP="00C9034E">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b/>
        <w:t>Включить новый подпункт с) следующего содержания:</w:t>
      </w:r>
    </w:p>
    <w:p w14:paraId="4E3F00D4" w14:textId="77777777" w:rsidR="00C9034E" w:rsidRPr="00A17AD0" w:rsidRDefault="00C9034E" w:rsidP="00C9034E">
      <w:pPr>
        <w:suppressAutoHyphens/>
        <w:spacing w:after="120"/>
        <w:ind w:left="2835" w:right="1134" w:hanging="1701"/>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b/>
        <w:t>«c)</w:t>
      </w:r>
      <w:r w:rsidRPr="00A17AD0">
        <w:rPr>
          <w:rFonts w:eastAsia="Times New Roman" w:cs="Times New Roman"/>
          <w:spacing w:val="0"/>
          <w:w w:val="100"/>
          <w:kern w:val="0"/>
          <w:szCs w:val="20"/>
          <w:lang w:eastAsia="es-ES"/>
        </w:rPr>
        <w:tab/>
        <w:t>в течение периода, не превышающего трех месяцев, после указанной даты, если требуемая проверка является промежуточной проверкой в соответствии с пунктами 6.8.2.4.3, 6.8.3.4.6 b) и 6.8.3.4.12.».</w:t>
      </w:r>
    </w:p>
    <w:p w14:paraId="7BF019DD" w14:textId="4E641E2F"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276D0666" w14:textId="77777777" w:rsidR="00FE56F7" w:rsidRPr="00A17AD0" w:rsidRDefault="00FE56F7" w:rsidP="00FE56F7">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4.3.3.2.5</w:t>
      </w:r>
      <w:r w:rsidRPr="00A17AD0">
        <w:rPr>
          <w:rFonts w:eastAsia="Times New Roman" w:cs="Times New Roman"/>
          <w:spacing w:val="0"/>
          <w:w w:val="100"/>
          <w:kern w:val="0"/>
          <w:szCs w:val="20"/>
          <w:lang w:eastAsia="en-US"/>
        </w:rPr>
        <w:tab/>
        <w:t>Заменить «эксперт, утвержденный компетентным органом» на «проверяющий орган» в двух местах.</w:t>
      </w:r>
    </w:p>
    <w:p w14:paraId="0A926814" w14:textId="438A594F"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ECE/TRANS/WP.15/AC.1/2021/23/Rev.1, </w:t>
      </w:r>
      <w:r w:rsidR="005303E4" w:rsidRPr="00A17AD0">
        <w:rPr>
          <w:rFonts w:eastAsia="Times New Roman" w:cs="Times New Roman"/>
          <w:i/>
          <w:iCs/>
          <w:spacing w:val="0"/>
          <w:w w:val="100"/>
          <w:kern w:val="0"/>
          <w:szCs w:val="20"/>
          <w:lang w:eastAsia="fr-FR"/>
        </w:rPr>
        <w:t>Приложение</w:t>
      </w:r>
      <w:r w:rsidRPr="00A17AD0">
        <w:rPr>
          <w:rFonts w:eastAsia="Times New Roman" w:cs="Times New Roman"/>
          <w:i/>
          <w:iCs/>
          <w:spacing w:val="0"/>
          <w:w w:val="100"/>
          <w:kern w:val="0"/>
          <w:szCs w:val="20"/>
          <w:lang w:eastAsia="fr-FR"/>
        </w:rPr>
        <w:t xml:space="preserve"> VI)</w:t>
      </w:r>
    </w:p>
    <w:p w14:paraId="7E532DAC" w14:textId="3A9581CC" w:rsidR="0065356D" w:rsidRPr="00A17AD0" w:rsidRDefault="0065356D" w:rsidP="0065356D">
      <w:pPr>
        <w:suppressAutoHyphens/>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4.3.3.2.5</w:t>
      </w:r>
      <w:r w:rsidRPr="00A17AD0">
        <w:rPr>
          <w:rFonts w:eastAsiaTheme="minorHAnsi"/>
          <w:spacing w:val="0"/>
          <w:w w:val="100"/>
          <w:kern w:val="0"/>
          <w:lang w:eastAsia="en-US"/>
        </w:rPr>
        <w:tab/>
      </w:r>
      <w:r w:rsidR="001176E8" w:rsidRPr="00A17AD0">
        <w:rPr>
          <w:rFonts w:eastAsiaTheme="minorHAnsi"/>
          <w:spacing w:val="0"/>
          <w:w w:val="100"/>
          <w:kern w:val="0"/>
          <w:lang w:eastAsia="en-US"/>
        </w:rPr>
        <w:t>В таблице</w:t>
      </w:r>
      <w:r w:rsidR="001176E8" w:rsidRPr="00FB3755">
        <w:rPr>
          <w:rFonts w:eastAsiaTheme="minorHAnsi"/>
          <w:spacing w:val="0"/>
          <w:w w:val="100"/>
          <w:kern w:val="0"/>
          <w:lang w:eastAsia="en-US"/>
        </w:rPr>
        <w:t xml:space="preserve">, </w:t>
      </w:r>
      <w:r w:rsidR="00CF4AAC" w:rsidRPr="00A17AD0">
        <w:t>для</w:t>
      </w:r>
      <w:r w:rsidR="00CF4AAC" w:rsidRPr="00A17AD0">
        <w:rPr>
          <w:rFonts w:eastAsiaTheme="minorHAnsi"/>
          <w:spacing w:val="0"/>
          <w:w w:val="100"/>
          <w:kern w:val="0"/>
          <w:lang w:eastAsia="en-US"/>
        </w:rPr>
        <w:t xml:space="preserve"> </w:t>
      </w:r>
      <w:r w:rsidRPr="00A17AD0">
        <w:rPr>
          <w:rFonts w:eastAsiaTheme="minorHAnsi"/>
          <w:spacing w:val="0"/>
          <w:w w:val="100"/>
          <w:kern w:val="0"/>
          <w:lang w:eastAsia="en-US"/>
        </w:rPr>
        <w:t>№ ООН 1012: для четырех позиций, изменить текст в колонке «Наименование и описание», соответственно, следующим образом:</w:t>
      </w:r>
    </w:p>
    <w:tbl>
      <w:tblPr>
        <w:tblStyle w:val="TableGrid40"/>
        <w:tblW w:w="0" w:type="auto"/>
        <w:tblInd w:w="2263" w:type="dxa"/>
        <w:tblLayout w:type="fixed"/>
        <w:tblLook w:val="04A0" w:firstRow="1" w:lastRow="0" w:firstColumn="1" w:lastColumn="0" w:noHBand="0" w:noVBand="1"/>
      </w:tblPr>
      <w:tblGrid>
        <w:gridCol w:w="6237"/>
      </w:tblGrid>
      <w:tr w:rsidR="0065356D" w:rsidRPr="00A17AD0" w14:paraId="63FA76C0" w14:textId="77777777" w:rsidTr="00B91B21">
        <w:tc>
          <w:tcPr>
            <w:tcW w:w="6237" w:type="dxa"/>
          </w:tcPr>
          <w:p w14:paraId="580C1E7D" w14:textId="77777777" w:rsidR="0065356D" w:rsidRPr="00A17AD0" w:rsidRDefault="0065356D" w:rsidP="0065356D">
            <w:pPr>
              <w:suppressAutoHyphens/>
              <w:spacing w:after="120"/>
              <w:ind w:left="55"/>
              <w:jc w:val="both"/>
              <w:rPr>
                <w:rFonts w:eastAsia="SimSun"/>
                <w:spacing w:val="0"/>
                <w:w w:val="100"/>
                <w:kern w:val="0"/>
                <w:lang w:eastAsia="en-US"/>
              </w:rPr>
            </w:pPr>
            <w:r w:rsidRPr="00A17AD0">
              <w:rPr>
                <w:rFonts w:eastAsiaTheme="minorHAnsi"/>
                <w:spacing w:val="0"/>
                <w:w w:val="100"/>
                <w:kern w:val="0"/>
                <w:lang w:eastAsia="en-US"/>
              </w:rPr>
              <w:t>БУТИЛЕН (1-бутилен) или</w:t>
            </w:r>
          </w:p>
        </w:tc>
      </w:tr>
      <w:tr w:rsidR="0065356D" w:rsidRPr="00A17AD0" w14:paraId="1EBCC0B0" w14:textId="77777777" w:rsidTr="00B91B21">
        <w:tc>
          <w:tcPr>
            <w:tcW w:w="6237" w:type="dxa"/>
          </w:tcPr>
          <w:p w14:paraId="1AAA9FAF" w14:textId="77777777" w:rsidR="0065356D" w:rsidRPr="00A17AD0" w:rsidRDefault="0065356D" w:rsidP="0065356D">
            <w:pPr>
              <w:suppressAutoHyphens/>
              <w:spacing w:after="120"/>
              <w:ind w:left="55"/>
              <w:jc w:val="both"/>
              <w:rPr>
                <w:rFonts w:eastAsia="SimSun"/>
                <w:spacing w:val="0"/>
                <w:w w:val="100"/>
                <w:kern w:val="0"/>
                <w:lang w:eastAsia="en-US"/>
              </w:rPr>
            </w:pPr>
            <w:r w:rsidRPr="00A17AD0">
              <w:rPr>
                <w:rFonts w:eastAsiaTheme="minorHAnsi"/>
                <w:spacing w:val="0"/>
                <w:w w:val="100"/>
                <w:kern w:val="0"/>
                <w:lang w:eastAsia="en-US"/>
              </w:rPr>
              <w:t>БУТИЛЕН (транс-2-бутилен) или</w:t>
            </w:r>
          </w:p>
        </w:tc>
      </w:tr>
      <w:tr w:rsidR="0065356D" w:rsidRPr="00A17AD0" w14:paraId="01B733D0" w14:textId="77777777" w:rsidTr="00B91B21">
        <w:tc>
          <w:tcPr>
            <w:tcW w:w="6237" w:type="dxa"/>
          </w:tcPr>
          <w:p w14:paraId="4A38D7AF" w14:textId="77777777" w:rsidR="0065356D" w:rsidRPr="00A17AD0" w:rsidRDefault="0065356D" w:rsidP="0065356D">
            <w:pPr>
              <w:suppressAutoHyphens/>
              <w:spacing w:after="120"/>
              <w:ind w:left="55"/>
              <w:jc w:val="both"/>
              <w:rPr>
                <w:rFonts w:eastAsia="SimSun"/>
                <w:spacing w:val="0"/>
                <w:w w:val="100"/>
                <w:kern w:val="0"/>
                <w:lang w:eastAsia="en-US"/>
              </w:rPr>
            </w:pPr>
            <w:r w:rsidRPr="00A17AD0">
              <w:rPr>
                <w:rFonts w:eastAsiaTheme="minorHAnsi"/>
                <w:spacing w:val="0"/>
                <w:w w:val="100"/>
                <w:kern w:val="0"/>
                <w:lang w:eastAsia="en-US"/>
              </w:rPr>
              <w:lastRenderedPageBreak/>
              <w:t>БУТИЛЕН (цис-2-бутилен) или</w:t>
            </w:r>
          </w:p>
        </w:tc>
      </w:tr>
      <w:tr w:rsidR="0065356D" w:rsidRPr="00A17AD0" w14:paraId="22D0083C" w14:textId="77777777" w:rsidTr="00B91B21">
        <w:tc>
          <w:tcPr>
            <w:tcW w:w="6237" w:type="dxa"/>
          </w:tcPr>
          <w:p w14:paraId="6C4B60DE" w14:textId="77777777" w:rsidR="0065356D" w:rsidRPr="00A17AD0" w:rsidRDefault="0065356D" w:rsidP="0065356D">
            <w:pPr>
              <w:suppressAutoHyphens/>
              <w:spacing w:after="120"/>
              <w:ind w:left="55"/>
              <w:jc w:val="both"/>
              <w:rPr>
                <w:rFonts w:eastAsia="SimSun"/>
                <w:spacing w:val="0"/>
                <w:w w:val="100"/>
                <w:kern w:val="0"/>
                <w:lang w:eastAsia="en-US"/>
              </w:rPr>
            </w:pPr>
            <w:r w:rsidRPr="00A17AD0">
              <w:rPr>
                <w:rFonts w:eastAsiaTheme="minorHAnsi"/>
                <w:spacing w:val="0"/>
                <w:w w:val="100"/>
                <w:kern w:val="0"/>
                <w:lang w:eastAsia="en-US"/>
              </w:rPr>
              <w:t>БУТИЛЕН (бутиленов смесь)</w:t>
            </w:r>
          </w:p>
        </w:tc>
      </w:tr>
    </w:tbl>
    <w:p w14:paraId="325DD07F" w14:textId="21D89946" w:rsidR="00B44FCE" w:rsidRPr="00A17AD0" w:rsidRDefault="0065356D"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 xml:space="preserve"> </w:t>
      </w:r>
      <w:r w:rsidR="00B44FCE"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00B44FCE" w:rsidRPr="00A17AD0">
        <w:rPr>
          <w:rFonts w:eastAsia="Times New Roman" w:cs="Times New Roman"/>
          <w:i/>
          <w:iCs/>
          <w:spacing w:val="0"/>
          <w:w w:val="100"/>
          <w:kern w:val="0"/>
          <w:szCs w:val="20"/>
          <w:lang w:eastAsia="fr-FR"/>
        </w:rPr>
        <w:t xml:space="preserve"> ECE/TRANS/WP.15/AC.1/2021/24/Add.1)</w:t>
      </w:r>
    </w:p>
    <w:p w14:paraId="7BD93404" w14:textId="77777777" w:rsidR="00951322" w:rsidRPr="00A17AD0" w:rsidRDefault="00951322" w:rsidP="00951322">
      <w:pPr>
        <w:keepNext/>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 xml:space="preserve">4.3.3.3.2 </w:t>
      </w:r>
      <w:r w:rsidRPr="00A17AD0">
        <w:rPr>
          <w:rFonts w:eastAsiaTheme="minorHAnsi"/>
          <w:color w:val="00B050"/>
          <w:spacing w:val="0"/>
          <w:w w:val="100"/>
          <w:kern w:val="0"/>
          <w:lang w:eastAsia="en-US"/>
        </w:rPr>
        <w:tab/>
        <w:t>Исключить текст и добавить «4.3.3.3.2</w:t>
      </w:r>
      <w:r w:rsidRPr="00A17AD0">
        <w:rPr>
          <w:rFonts w:eastAsiaTheme="minorHAnsi"/>
          <w:i/>
          <w:iCs/>
          <w:color w:val="00B050"/>
          <w:spacing w:val="0"/>
          <w:w w:val="100"/>
          <w:kern w:val="0"/>
          <w:lang w:eastAsia="en-US"/>
        </w:rPr>
        <w:t xml:space="preserve"> (Иcключен)</w:t>
      </w:r>
      <w:r w:rsidRPr="00A17AD0">
        <w:rPr>
          <w:rFonts w:eastAsiaTheme="minorHAnsi"/>
          <w:color w:val="00B050"/>
          <w:spacing w:val="0"/>
          <w:w w:val="100"/>
          <w:kern w:val="0"/>
          <w:lang w:eastAsia="en-US"/>
        </w:rPr>
        <w:t>».</w:t>
      </w:r>
    </w:p>
    <w:p w14:paraId="2DDB8736" w14:textId="667BCBCB"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43FB504B" w14:textId="77777777" w:rsidR="00DC54B1" w:rsidRPr="00A17AD0" w:rsidRDefault="00DC54B1" w:rsidP="00DC54B1">
      <w:pPr>
        <w:tabs>
          <w:tab w:val="left" w:pos="2268"/>
        </w:tabs>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4.3.4.1.3</w:t>
      </w:r>
      <w:r w:rsidRPr="00A17AD0">
        <w:rPr>
          <w:rFonts w:eastAsiaTheme="minorHAnsi"/>
          <w:color w:val="00B050"/>
          <w:spacing w:val="0"/>
          <w:w w:val="100"/>
          <w:kern w:val="0"/>
          <w:lang w:eastAsia="en-US"/>
        </w:rPr>
        <w:tab/>
        <w:t>В таблице, в разделе для класса 5.1 изменить наименование и описание для № ООН 2426 следующим образом: «АММОНИЯ НИТРАТ ЖИДКИЙ (горячий концентрированный раствор)».</w:t>
      </w:r>
    </w:p>
    <w:p w14:paraId="58D5D9B4" w14:textId="385E5254"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1F0DB040" w14:textId="491ECA79"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2473DE"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4.4</w:t>
      </w:r>
    </w:p>
    <w:p w14:paraId="6B7B30C9" w14:textId="77777777" w:rsidR="002313A6" w:rsidRPr="00A17AD0" w:rsidRDefault="002313A6" w:rsidP="002313A6">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4.4.1 e)</w:t>
      </w:r>
      <w:r w:rsidRPr="00A17AD0">
        <w:rPr>
          <w:rFonts w:eastAsiaTheme="minorHAnsi"/>
          <w:spacing w:val="0"/>
          <w:w w:val="100"/>
          <w:kern w:val="0"/>
          <w:lang w:eastAsia="en-US"/>
        </w:rPr>
        <w:tab/>
        <w:t>Вместо «главы 6.9» вставить «главы 6.13».</w:t>
      </w:r>
    </w:p>
    <w:p w14:paraId="700B8F85" w14:textId="77777777" w:rsidR="002313A6" w:rsidRPr="00A17AD0" w:rsidRDefault="002313A6" w:rsidP="002313A6">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4.4.2.2</w:t>
      </w:r>
      <w:r w:rsidRPr="00A17AD0">
        <w:rPr>
          <w:rFonts w:eastAsiaTheme="minorHAnsi"/>
          <w:spacing w:val="0"/>
          <w:w w:val="100"/>
          <w:kern w:val="0"/>
          <w:lang w:eastAsia="en-US"/>
        </w:rPr>
        <w:tab/>
      </w:r>
      <w:r w:rsidRPr="00A17AD0">
        <w:rPr>
          <w:rFonts w:eastAsiaTheme="minorHAnsi"/>
          <w:spacing w:val="0"/>
          <w:w w:val="100"/>
          <w:kern w:val="0"/>
          <w:lang w:eastAsia="en-US"/>
        </w:rPr>
        <w:tab/>
        <w:t>Заменить «6.9.6» на «6.13.6».</w:t>
      </w:r>
    </w:p>
    <w:p w14:paraId="6A662272" w14:textId="2A83674A" w:rsidR="00B44FCE" w:rsidRPr="00A17AD0" w:rsidRDefault="002473DE" w:rsidP="00B44FCE">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(Справочный документ: ECE/TRANS/WP.15/AC.1/2021/24/Add.1, Глава 6.9, сопутствующая поправка)</w:t>
      </w:r>
    </w:p>
    <w:p w14:paraId="6B446859" w14:textId="1CCE62CE"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2473DE"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4.7</w:t>
      </w:r>
    </w:p>
    <w:p w14:paraId="00B38046" w14:textId="556F39A3" w:rsidR="0053483A" w:rsidRPr="00A17AD0" w:rsidRDefault="0053483A" w:rsidP="0053483A">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Примечание 2 под заголовком главы 4.7</w:t>
      </w:r>
      <w:r w:rsidRPr="00A17AD0">
        <w:rPr>
          <w:rFonts w:eastAsiaTheme="minorHAnsi"/>
          <w:spacing w:val="0"/>
          <w:w w:val="100"/>
          <w:kern w:val="0"/>
          <w:lang w:eastAsia="en-US"/>
        </w:rPr>
        <w:tab/>
        <w:t>Заменить «6.9, 6.11 и 6.12» на «6.9, 6.11, 6.12 и 6.13».</w:t>
      </w:r>
    </w:p>
    <w:p w14:paraId="7AA78406" w14:textId="77777777" w:rsidR="0053483A" w:rsidRPr="00A17AD0" w:rsidRDefault="0053483A" w:rsidP="0053483A">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(Справочный документ: ECE/TRANS/WP.15/AC.1/2021/24/Add.1, Глава 6.9, сопутствующая поправка)</w:t>
      </w:r>
    </w:p>
    <w:p w14:paraId="0D0955E4" w14:textId="64146DE9"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53483A"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5.1</w:t>
      </w:r>
    </w:p>
    <w:p w14:paraId="47DA423F" w14:textId="6DED447C" w:rsidR="00CE5AFC" w:rsidRPr="00A17AD0" w:rsidRDefault="00CE5AFC" w:rsidP="00CE5AFC">
      <w:pPr>
        <w:suppressAutoHyphens/>
        <w:spacing w:after="120"/>
        <w:ind w:left="1134" w:right="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5.1.3</w:t>
      </w:r>
      <w:r w:rsidRPr="00A17AD0">
        <w:rPr>
          <w:rFonts w:eastAsia="Times New Roman" w:cs="Times New Roman"/>
          <w:spacing w:val="0"/>
          <w:w w:val="100"/>
          <w:kern w:val="0"/>
          <w:szCs w:val="20"/>
          <w:lang w:eastAsia="es-ES"/>
        </w:rPr>
        <w:tab/>
        <w:t>Данная поправка не касается текста на русском языке.</w:t>
      </w:r>
    </w:p>
    <w:p w14:paraId="7DA0488D" w14:textId="19A61E7C"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0A572B20" w14:textId="77777777" w:rsidR="00EC6A98" w:rsidRPr="00A17AD0" w:rsidRDefault="00EC6A98" w:rsidP="00EC6A98">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5.1.3.1</w:t>
      </w:r>
      <w:r w:rsidRPr="00A17AD0">
        <w:rPr>
          <w:rFonts w:eastAsia="Times New Roman" w:cs="Times New Roman"/>
          <w:spacing w:val="0"/>
          <w:w w:val="100"/>
          <w:kern w:val="0"/>
          <w:szCs w:val="20"/>
          <w:lang w:eastAsia="es-ES"/>
        </w:rPr>
        <w:tab/>
      </w:r>
      <w:r w:rsidRPr="00A17AD0">
        <w:rPr>
          <w:rFonts w:eastAsia="Times New Roman" w:cs="Times New Roman"/>
          <w:spacing w:val="0"/>
          <w:w w:val="100"/>
          <w:kern w:val="0"/>
          <w:szCs w:val="20"/>
          <w:lang w:eastAsia="es-ES"/>
        </w:rPr>
        <w:tab/>
        <w:t>Данная поправка не касается текста на русском языке.</w:t>
      </w:r>
    </w:p>
    <w:p w14:paraId="3974D4CF" w14:textId="46D818C9"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4A4AE584" w14:textId="77777777" w:rsidR="005D361A" w:rsidRPr="00A17AD0" w:rsidRDefault="005D361A" w:rsidP="005D361A">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5.1.5.1.3</w:t>
      </w:r>
      <w:r w:rsidRPr="00A17AD0">
        <w:rPr>
          <w:rFonts w:eastAsiaTheme="minorHAnsi"/>
          <w:spacing w:val="0"/>
          <w:w w:val="100"/>
          <w:kern w:val="0"/>
          <w:lang w:eastAsia="en-US"/>
        </w:rPr>
        <w:tab/>
        <w:t>Изменить текст после заголовка следующим образом:</w:t>
      </w:r>
    </w:p>
    <w:p w14:paraId="3653DF15" w14:textId="1FB7B704" w:rsidR="005D361A" w:rsidRPr="00A17AD0" w:rsidRDefault="005D361A" w:rsidP="005D361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«Компетентный орган может утверждать положения, в соответствии с которыми груз, не отвечающий всем применимым требованиям ДОПОГ, может перевозиться в специальных условиях (см. раздел 1.7.4)».</w:t>
      </w:r>
    </w:p>
    <w:p w14:paraId="4AAC890C" w14:textId="6E8EFBFA"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58126341" w14:textId="0C12097B"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5D361A"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5.2</w:t>
      </w:r>
    </w:p>
    <w:p w14:paraId="459BEE28" w14:textId="77777777" w:rsidR="00DA2DCE" w:rsidRPr="00A17AD0" w:rsidRDefault="00DA2DCE" w:rsidP="00DA2DCE">
      <w:pPr>
        <w:suppressAutoHyphens/>
        <w:spacing w:after="120"/>
        <w:ind w:left="1134" w:right="1134"/>
        <w:jc w:val="both"/>
        <w:rPr>
          <w:rFonts w:eastAsia="SimSun"/>
          <w:spacing w:val="0"/>
          <w:w w:val="100"/>
          <w:kern w:val="0"/>
          <w:lang w:eastAsia="en-US"/>
        </w:rPr>
      </w:pPr>
      <w:r w:rsidRPr="00A17AD0">
        <w:rPr>
          <w:rFonts w:eastAsiaTheme="minorHAnsi"/>
          <w:spacing w:val="0"/>
          <w:w w:val="100"/>
          <w:kern w:val="0"/>
          <w:lang w:eastAsia="en-US"/>
        </w:rPr>
        <w:t>5.2.1.6</w:t>
      </w:r>
      <w:r w:rsidRPr="00A17AD0">
        <w:rPr>
          <w:rFonts w:eastAsiaTheme="minorHAnsi"/>
          <w:spacing w:val="0"/>
          <w:w w:val="100"/>
          <w:kern w:val="0"/>
          <w:lang w:eastAsia="en-US"/>
        </w:rPr>
        <w:tab/>
      </w:r>
      <w:r w:rsidRPr="00A17AD0">
        <w:rPr>
          <w:rFonts w:eastAsiaTheme="minorHAnsi"/>
          <w:spacing w:val="0"/>
          <w:w w:val="100"/>
          <w:kern w:val="0"/>
          <w:lang w:eastAsia="en-US"/>
        </w:rPr>
        <w:tab/>
        <w:t>В конце сноски 1 добавить новый подпункт следующего содержания:</w:t>
      </w:r>
    </w:p>
    <w:p w14:paraId="0A0C53EB" w14:textId="77777777" w:rsidR="00DA2DCE" w:rsidRPr="00A17AD0" w:rsidRDefault="00DA2DCE" w:rsidP="00DA2DCE">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i/>
          <w:iCs/>
          <w:spacing w:val="0"/>
          <w:w w:val="100"/>
          <w:kern w:val="0"/>
          <w:lang w:eastAsia="en-US"/>
        </w:rPr>
        <w:t>-</w:t>
      </w:r>
      <w:r w:rsidRPr="00A17AD0">
        <w:rPr>
          <w:rFonts w:eastAsiaTheme="minorHAnsi"/>
          <w:spacing w:val="0"/>
          <w:w w:val="100"/>
          <w:kern w:val="0"/>
          <w:lang w:eastAsia="en-US"/>
        </w:rPr>
        <w:tab/>
      </w:r>
      <w:r w:rsidRPr="00A17AD0">
        <w:rPr>
          <w:rFonts w:eastAsiaTheme="minorHAnsi"/>
          <w:i/>
          <w:iCs/>
          <w:spacing w:val="0"/>
          <w:w w:val="100"/>
          <w:kern w:val="0"/>
          <w:lang w:eastAsia="en-US"/>
        </w:rPr>
        <w:t xml:space="preserve">для № ООН 1012 бутилена: 1-бутилен, цис-2-бутилен, </w:t>
      </w:r>
      <w:r w:rsidRPr="00A17AD0">
        <w:rPr>
          <w:rFonts w:eastAsiaTheme="minorHAnsi"/>
          <w:i/>
          <w:iCs/>
          <w:spacing w:val="0"/>
          <w:w w:val="100"/>
          <w:kern w:val="0"/>
          <w:lang w:eastAsia="en-US"/>
        </w:rPr>
        <w:br/>
        <w:t>транс-2-бутилен, смесь бутиленов</w:t>
      </w:r>
      <w:r w:rsidRPr="00A17AD0">
        <w:rPr>
          <w:rFonts w:eastAsiaTheme="minorHAnsi"/>
          <w:spacing w:val="0"/>
          <w:w w:val="100"/>
          <w:kern w:val="0"/>
          <w:lang w:eastAsia="en-US"/>
        </w:rPr>
        <w:t>»</w:t>
      </w:r>
      <w:r w:rsidRPr="00A17AD0">
        <w:rPr>
          <w:rFonts w:eastAsiaTheme="minorHAnsi"/>
          <w:i/>
          <w:iCs/>
          <w:spacing w:val="0"/>
          <w:w w:val="100"/>
          <w:kern w:val="0"/>
          <w:lang w:eastAsia="en-US"/>
        </w:rPr>
        <w:t>.</w:t>
      </w:r>
    </w:p>
    <w:p w14:paraId="15FC2615" w14:textId="77777777" w:rsidR="00DA2DCE" w:rsidRPr="00A17AD0" w:rsidRDefault="00DA2DCE" w:rsidP="00DA2DCE">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5.2.1.9.2</w:t>
      </w:r>
      <w:r w:rsidRPr="00A17AD0">
        <w:rPr>
          <w:rFonts w:eastAsiaTheme="minorHAnsi"/>
          <w:spacing w:val="0"/>
          <w:w w:val="100"/>
          <w:kern w:val="0"/>
          <w:lang w:eastAsia="en-US"/>
        </w:rPr>
        <w:tab/>
        <w:t>Удалить знак «**» на рис. 5.2.1.9.2 и исключить примечание, обозначенное знаком «**», под рисунком.</w:t>
      </w:r>
    </w:p>
    <w:p w14:paraId="054DA097" w14:textId="77777777" w:rsidR="00DA2DCE" w:rsidRPr="00A17AD0" w:rsidRDefault="00DA2DCE" w:rsidP="00DA2DCE">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5.2.1.10.1</w:t>
      </w:r>
      <w:r w:rsidRPr="00A17AD0">
        <w:rPr>
          <w:rFonts w:eastAsiaTheme="minorHAnsi"/>
          <w:spacing w:val="0"/>
          <w:w w:val="100"/>
          <w:kern w:val="0"/>
          <w:lang w:eastAsia="en-US"/>
        </w:rPr>
        <w:tab/>
        <w:t>Пронумеровать абзацы от a) до d). В абзаце c) заменить «криогенные сосуды» на «закрытые или открытые криогенные сосуды».</w:t>
      </w:r>
    </w:p>
    <w:p w14:paraId="0E1673BC" w14:textId="77777777" w:rsidR="00DA2DCE" w:rsidRPr="00A17AD0" w:rsidRDefault="00DA2DCE" w:rsidP="00DA2DCE">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xml:space="preserve">5.2.1.10.2 а) </w:t>
      </w:r>
      <w:r w:rsidRPr="00A17AD0">
        <w:rPr>
          <w:rFonts w:eastAsiaTheme="minorHAnsi"/>
          <w:spacing w:val="0"/>
          <w:w w:val="100"/>
          <w:kern w:val="0"/>
          <w:lang w:eastAsia="en-US"/>
        </w:rPr>
        <w:tab/>
        <w:t>Заменить «криогенных сосудов» на «закрытых или открытых криогенных сосудов».</w:t>
      </w:r>
    </w:p>
    <w:p w14:paraId="1BA05FDB" w14:textId="191E2E47"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lastRenderedPageBreak/>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36DBAD0B" w14:textId="77777777" w:rsidR="00B0563B" w:rsidRPr="00A17AD0" w:rsidRDefault="00B0563B" w:rsidP="00B0563B">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5.2.2.2.2</w:t>
      </w:r>
      <w:r w:rsidRPr="00A17AD0">
        <w:rPr>
          <w:rFonts w:eastAsia="Times New Roman" w:cs="Times New Roman"/>
          <w:spacing w:val="0"/>
          <w:w w:val="100"/>
          <w:kern w:val="0"/>
          <w:szCs w:val="20"/>
          <w:lang w:eastAsia="es-ES"/>
        </w:rPr>
        <w:tab/>
        <w:t>В таблице в подзаголовке «Опасность класса 9» исключить слова «, включая вещества, опасные для окружающей среды».</w:t>
      </w:r>
    </w:p>
    <w:p w14:paraId="375710EE" w14:textId="4017B437"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22314A43" w14:textId="23661891"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B0563B"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5.3</w:t>
      </w:r>
    </w:p>
    <w:p w14:paraId="70ECE9CA" w14:textId="77777777" w:rsidR="006A6367" w:rsidRPr="00A17AD0" w:rsidRDefault="006A6367" w:rsidP="006A6367">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5.3.2.1.5</w:t>
      </w:r>
      <w:r w:rsidRPr="00A17AD0">
        <w:rPr>
          <w:rFonts w:eastAsiaTheme="minorHAnsi"/>
          <w:color w:val="00B050"/>
          <w:spacing w:val="0"/>
          <w:w w:val="100"/>
          <w:kern w:val="0"/>
          <w:lang w:eastAsia="en-US"/>
        </w:rPr>
        <w:tab/>
        <w:t>Изменить следующим образом:</w:t>
      </w:r>
    </w:p>
    <w:p w14:paraId="4BD1F154" w14:textId="47D14B47" w:rsidR="006A6367" w:rsidRPr="00A17AD0" w:rsidRDefault="006A6367" w:rsidP="00FB08E5">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w:t>
      </w:r>
      <w:r w:rsidRPr="00A17AD0">
        <w:rPr>
          <w:rFonts w:eastAsiaTheme="minorHAnsi"/>
          <w:b/>
          <w:bCs/>
          <w:i/>
          <w:iCs/>
          <w:color w:val="00B050"/>
          <w:spacing w:val="0"/>
          <w:w w:val="100"/>
          <w:kern w:val="0"/>
          <w:lang w:eastAsia="en-US"/>
        </w:rPr>
        <w:t>ПРИМЕЧАНИЕ:</w:t>
      </w:r>
      <w:r w:rsidRPr="00A17AD0">
        <w:rPr>
          <w:rFonts w:eastAsiaTheme="minorHAnsi"/>
          <w:color w:val="00B050"/>
          <w:spacing w:val="0"/>
          <w:w w:val="100"/>
          <w:kern w:val="0"/>
          <w:lang w:eastAsia="en-US"/>
        </w:rPr>
        <w:tab/>
      </w:r>
      <w:r w:rsidRPr="00A17AD0">
        <w:rPr>
          <w:rFonts w:eastAsiaTheme="minorHAnsi"/>
          <w:i/>
          <w:iCs/>
          <w:color w:val="00B050"/>
          <w:spacing w:val="0"/>
          <w:w w:val="100"/>
          <w:kern w:val="0"/>
          <w:lang w:eastAsia="en-US"/>
        </w:rPr>
        <w:t xml:space="preserve">Настоящий пункт необязательно применять к транспортным средствам, перевозящим </w:t>
      </w:r>
      <w:r w:rsidR="00FB08E5" w:rsidRPr="00FB3755">
        <w:rPr>
          <w:rFonts w:eastAsiaTheme="minorHAnsi"/>
          <w:i/>
          <w:iCs/>
          <w:spacing w:val="0"/>
          <w:w w:val="100"/>
          <w:kern w:val="0"/>
          <w:lang w:eastAsia="en-US"/>
        </w:rPr>
        <w:t>контейнеры для перевозки навалом/насыпью</w:t>
      </w:r>
      <w:r w:rsidRPr="00A17AD0">
        <w:rPr>
          <w:rFonts w:eastAsiaTheme="minorHAnsi"/>
          <w:i/>
          <w:iCs/>
          <w:color w:val="00B050"/>
          <w:spacing w:val="0"/>
          <w:w w:val="100"/>
          <w:kern w:val="0"/>
          <w:lang w:eastAsia="en-US"/>
        </w:rPr>
        <w:t>, цистерны и МЭГК максимальной вместимостью 3000 л.</w:t>
      </w:r>
      <w:r w:rsidRPr="00A17AD0">
        <w:rPr>
          <w:rFonts w:eastAsiaTheme="minorHAnsi"/>
          <w:color w:val="00B050"/>
          <w:spacing w:val="0"/>
          <w:w w:val="100"/>
          <w:kern w:val="0"/>
          <w:lang w:eastAsia="en-US"/>
        </w:rPr>
        <w:t>».</w:t>
      </w:r>
    </w:p>
    <w:p w14:paraId="68850DEE" w14:textId="32C2AD53"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36F9AF56" w14:textId="77777777" w:rsidR="00794963" w:rsidRPr="00A17AD0" w:rsidRDefault="00794963" w:rsidP="00794963">
      <w:pPr>
        <w:suppressAutoHyphens/>
        <w:spacing w:after="120"/>
        <w:ind w:left="1134" w:right="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5.3.2.1.7</w:t>
      </w:r>
      <w:r w:rsidRPr="00A17AD0">
        <w:rPr>
          <w:rFonts w:eastAsia="Times New Roman" w:cs="Times New Roman"/>
          <w:spacing w:val="0"/>
          <w:w w:val="100"/>
          <w:kern w:val="0"/>
          <w:szCs w:val="20"/>
          <w:lang w:eastAsia="es-ES"/>
        </w:rPr>
        <w:tab/>
        <w:t>Данная поправка не касается текста на русском языке.</w:t>
      </w:r>
    </w:p>
    <w:p w14:paraId="32BE86D4" w14:textId="57E2E8F3"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52473F11" w14:textId="06BEDE70"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794963"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5.4</w:t>
      </w:r>
    </w:p>
    <w:p w14:paraId="27D4A689" w14:textId="77777777" w:rsidR="009837FF" w:rsidRPr="00A17AD0" w:rsidRDefault="009837FF" w:rsidP="009837FF">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5.4.1.1.1 k)</w:t>
      </w:r>
      <w:r w:rsidRPr="00A17AD0">
        <w:rPr>
          <w:rFonts w:eastAsiaTheme="minorHAnsi"/>
          <w:color w:val="00B050"/>
          <w:spacing w:val="0"/>
          <w:w w:val="100"/>
          <w:kern w:val="0"/>
          <w:lang w:eastAsia="en-US"/>
        </w:rPr>
        <w:tab/>
        <w:t>В конце добавить «или как указано в специальных условиях в соответствии с пунктом 1.7.4.2».</w:t>
      </w:r>
    </w:p>
    <w:p w14:paraId="6F5677F0" w14:textId="6CA713BD"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33934952" w14:textId="77777777" w:rsidR="00617D3A" w:rsidRPr="00A17AD0" w:rsidRDefault="00617D3A" w:rsidP="00617D3A">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5.4.1.1.3</w:t>
      </w:r>
      <w:r w:rsidRPr="00A17AD0">
        <w:rPr>
          <w:rFonts w:eastAsiaTheme="minorHAnsi"/>
          <w:color w:val="00B050"/>
          <w:spacing w:val="0"/>
          <w:w w:val="100"/>
          <w:kern w:val="0"/>
          <w:lang w:eastAsia="en-US"/>
        </w:rPr>
        <w:tab/>
        <w:t>Становится пунктом 5.4.1.1.3.1.</w:t>
      </w:r>
    </w:p>
    <w:p w14:paraId="49BB5E98" w14:textId="6CE88F31"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28E1F3C9" w14:textId="77777777" w:rsidR="002F218F" w:rsidRPr="00A17AD0" w:rsidRDefault="002F218F" w:rsidP="002F218F">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Включить новый пункт 5.4.1.1.3.2 следующего содержания:</w:t>
      </w:r>
    </w:p>
    <w:p w14:paraId="7F523AFC" w14:textId="77777777" w:rsidR="002F218F" w:rsidRPr="00A17AD0" w:rsidRDefault="002F218F" w:rsidP="002F218F">
      <w:pPr>
        <w:tabs>
          <w:tab w:val="left" w:pos="3402"/>
        </w:tabs>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«5.4.1.1.3.2</w:t>
      </w:r>
      <w:r w:rsidRPr="00A17AD0">
        <w:rPr>
          <w:rFonts w:eastAsiaTheme="minorHAnsi"/>
          <w:color w:val="00B050"/>
          <w:spacing w:val="0"/>
          <w:w w:val="100"/>
          <w:kern w:val="0"/>
          <w:lang w:eastAsia="en-US"/>
        </w:rPr>
        <w:tab/>
        <w:t>Если невозможно измерить точное количество отходов в месте погрузки, то количество согласно пункту 5.4.1.1.1 f) может быть оценено для следующих случаев при следующих условиях:</w:t>
      </w:r>
    </w:p>
    <w:p w14:paraId="10ADD501" w14:textId="77777777" w:rsidR="002F218F" w:rsidRPr="00A17AD0" w:rsidRDefault="002F218F" w:rsidP="002F218F">
      <w:pPr>
        <w:suppressAutoHyphens/>
        <w:spacing w:after="120"/>
        <w:ind w:left="2835" w:right="1134" w:hanging="5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w:t>
      </w:r>
      <w:r w:rsidRPr="00A17AD0">
        <w:rPr>
          <w:rFonts w:eastAsiaTheme="minorHAnsi"/>
          <w:color w:val="00B050"/>
          <w:spacing w:val="0"/>
          <w:w w:val="100"/>
          <w:kern w:val="0"/>
          <w:lang w:eastAsia="en-US"/>
        </w:rPr>
        <w:tab/>
        <w:t>для упаковок в транспортный документ добавляется перечень тары с указанием типа и номинального объема;</w:t>
      </w:r>
    </w:p>
    <w:p w14:paraId="77D139C9" w14:textId="77777777" w:rsidR="002F218F" w:rsidRPr="00A17AD0" w:rsidRDefault="002F218F" w:rsidP="002F218F">
      <w:pPr>
        <w:suppressAutoHyphens/>
        <w:spacing w:after="120"/>
        <w:ind w:left="2835" w:right="1134" w:hanging="5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t>b)</w:t>
      </w:r>
      <w:r w:rsidRPr="00A17AD0">
        <w:rPr>
          <w:rFonts w:eastAsiaTheme="minorHAnsi"/>
          <w:color w:val="00B050"/>
          <w:spacing w:val="0"/>
          <w:w w:val="100"/>
          <w:kern w:val="0"/>
          <w:lang w:eastAsia="en-US"/>
        </w:rPr>
        <w:tab/>
        <w:t>для контейнеров оценка основывается на их номинальном объеме и другой имеющейся информации (например, тип отходов, средняя плотность, степень наполнения);</w:t>
      </w:r>
    </w:p>
    <w:p w14:paraId="30A2DD97" w14:textId="77777777" w:rsidR="002F218F" w:rsidRPr="00A17AD0" w:rsidRDefault="002F218F" w:rsidP="002F218F">
      <w:pPr>
        <w:suppressAutoHyphens/>
        <w:spacing w:after="120"/>
        <w:ind w:left="2835" w:right="1134" w:hanging="5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t>c)</w:t>
      </w:r>
      <w:r w:rsidRPr="00A17AD0">
        <w:rPr>
          <w:rFonts w:eastAsiaTheme="minorHAnsi"/>
          <w:color w:val="00B050"/>
          <w:spacing w:val="0"/>
          <w:w w:val="100"/>
          <w:kern w:val="0"/>
          <w:lang w:eastAsia="en-US"/>
        </w:rPr>
        <w:tab/>
        <w:t>для вакуумных цистерн для отходов оценка должна быть обоснована (например, посредством оценки грузоотправителя или на основе показателей оборудования транспортного средства).</w:t>
      </w:r>
    </w:p>
    <w:p w14:paraId="731BB036" w14:textId="77777777" w:rsidR="002F218F" w:rsidRPr="00A17AD0" w:rsidRDefault="002F218F" w:rsidP="002F218F">
      <w:pPr>
        <w:tabs>
          <w:tab w:val="left" w:pos="2268"/>
        </w:tabs>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Такая оценка количества не допускается в случае:</w:t>
      </w:r>
    </w:p>
    <w:p w14:paraId="0843F6F7" w14:textId="77777777" w:rsidR="002F218F" w:rsidRPr="00A17AD0" w:rsidRDefault="002F218F" w:rsidP="002F218F">
      <w:pPr>
        <w:suppressAutoHyphens/>
        <w:spacing w:after="120"/>
        <w:ind w:left="2835" w:right="1134" w:hanging="5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t>–</w:t>
      </w:r>
      <w:r w:rsidRPr="00A17AD0">
        <w:rPr>
          <w:rFonts w:eastAsiaTheme="minorHAnsi"/>
          <w:color w:val="00B050"/>
          <w:spacing w:val="0"/>
          <w:w w:val="100"/>
          <w:kern w:val="0"/>
          <w:lang w:eastAsia="en-US"/>
        </w:rPr>
        <w:tab/>
        <w:t>изъятий, для которых точное количество имеет существенное значение (например, подраздел 1.1.3.6);</w:t>
      </w:r>
    </w:p>
    <w:p w14:paraId="32661236" w14:textId="77777777" w:rsidR="002F218F" w:rsidRPr="00A17AD0" w:rsidRDefault="002F218F" w:rsidP="002F218F">
      <w:pPr>
        <w:suppressAutoHyphens/>
        <w:spacing w:after="120"/>
        <w:ind w:left="2835" w:right="1134" w:hanging="5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t>–</w:t>
      </w:r>
      <w:r w:rsidRPr="00A17AD0">
        <w:rPr>
          <w:rFonts w:eastAsiaTheme="minorHAnsi"/>
          <w:color w:val="00B050"/>
          <w:spacing w:val="0"/>
          <w:w w:val="100"/>
          <w:kern w:val="0"/>
          <w:lang w:eastAsia="en-US"/>
        </w:rPr>
        <w:tab/>
        <w:t>отходов, содержащих вещества, упомянутые в пункте 2.1.3.5.3, или вещества класса 4.3;</w:t>
      </w:r>
    </w:p>
    <w:p w14:paraId="10D5691A" w14:textId="77777777" w:rsidR="002F218F" w:rsidRPr="00A17AD0" w:rsidRDefault="002F218F" w:rsidP="002F218F">
      <w:pPr>
        <w:suppressAutoHyphens/>
        <w:spacing w:after="120"/>
        <w:ind w:left="2835" w:right="1134" w:hanging="5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t>–</w:t>
      </w:r>
      <w:r w:rsidRPr="00A17AD0">
        <w:rPr>
          <w:rFonts w:eastAsiaTheme="minorHAnsi"/>
          <w:color w:val="00B050"/>
          <w:spacing w:val="0"/>
          <w:w w:val="100"/>
          <w:kern w:val="0"/>
          <w:lang w:eastAsia="en-US"/>
        </w:rPr>
        <w:tab/>
        <w:t>цистерн, кроме вакуумных цистерн для отходов.</w:t>
      </w:r>
    </w:p>
    <w:p w14:paraId="662DC8DC" w14:textId="26D87E96" w:rsidR="002F218F" w:rsidRPr="00A17AD0" w:rsidRDefault="002F218F" w:rsidP="002F218F">
      <w:pPr>
        <w:tabs>
          <w:tab w:val="left" w:pos="3402"/>
        </w:tabs>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В транспортном документе должна быть сделана следующая запись:</w:t>
      </w:r>
    </w:p>
    <w:p w14:paraId="057F8587" w14:textId="3F4B4A38" w:rsidR="002F218F" w:rsidRPr="00A17AD0" w:rsidRDefault="002F218F" w:rsidP="002F218F">
      <w:pPr>
        <w:tabs>
          <w:tab w:val="left" w:pos="3402"/>
        </w:tabs>
        <w:suppressAutoHyphens/>
        <w:spacing w:after="120"/>
        <w:ind w:left="2268" w:right="1134"/>
        <w:jc w:val="center"/>
        <w:rPr>
          <w:rFonts w:eastAsiaTheme="minorHAnsi"/>
          <w:color w:val="00B050"/>
          <w:spacing w:val="0"/>
          <w:w w:val="100"/>
          <w:kern w:val="0"/>
          <w:lang w:eastAsia="en-US"/>
        </w:rPr>
      </w:pPr>
      <w:r w:rsidRPr="00A17AD0">
        <w:rPr>
          <w:rFonts w:eastAsiaTheme="minorHAnsi"/>
          <w:color w:val="00B050"/>
          <w:spacing w:val="0"/>
          <w:w w:val="100"/>
          <w:kern w:val="0"/>
          <w:lang w:eastAsia="en-US"/>
        </w:rPr>
        <w:t>“КОЛИЧЕСТВО, НА ОСНОВЕ ОЦЕНКИ В СООТВЕТСТВИИ С ПУНКТОМ 5.4.1.1.3.2”.».</w:t>
      </w:r>
    </w:p>
    <w:p w14:paraId="18FD7059" w14:textId="57034CB4"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3B5BC4E4" w14:textId="77777777" w:rsidR="00B16A93" w:rsidRPr="00A17AD0" w:rsidRDefault="00B16A93" w:rsidP="00B16A93">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5.4.1.1.5</w:t>
      </w:r>
      <w:r w:rsidRPr="00A17AD0">
        <w:rPr>
          <w:rFonts w:eastAsiaTheme="minorHAnsi"/>
          <w:spacing w:val="0"/>
          <w:w w:val="100"/>
          <w:kern w:val="0"/>
          <w:lang w:eastAsia="en-US"/>
        </w:rPr>
        <w:tab/>
        <w:t>Изменить абзац после заголовка следующим образом:</w:t>
      </w:r>
    </w:p>
    <w:p w14:paraId="4A9D2004" w14:textId="77777777" w:rsidR="00B16A93" w:rsidRPr="00A17AD0" w:rsidRDefault="00B16A93" w:rsidP="00B16A93">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lastRenderedPageBreak/>
        <w:t>«Если опасные грузы перевозятся в аварийной таре в соответствии с подразделом 4.1.1.19, включая крупногабаритную аварийную тару, тару более крупных размеров или крупногабаритную тару соответствующего типа и надлежащего уровня прочности, используемую в качестве аварийной тары, то после описания груза в транспортном документе должны быть добавлены слова “</w:t>
      </w:r>
      <w:r w:rsidRPr="00A17AD0">
        <w:rPr>
          <w:rFonts w:eastAsiaTheme="minorHAnsi"/>
          <w:b/>
          <w:bCs/>
          <w:spacing w:val="0"/>
          <w:w w:val="100"/>
          <w:kern w:val="0"/>
          <w:lang w:eastAsia="en-US"/>
        </w:rPr>
        <w:t>АВАРИЙНАЯ ТАРА</w:t>
      </w:r>
      <w:r w:rsidRPr="00A17AD0">
        <w:rPr>
          <w:rFonts w:eastAsiaTheme="minorHAnsi"/>
          <w:spacing w:val="0"/>
          <w:w w:val="100"/>
          <w:kern w:val="0"/>
          <w:lang w:eastAsia="en-US"/>
        </w:rPr>
        <w:t xml:space="preserve">”. </w:t>
      </w:r>
    </w:p>
    <w:p w14:paraId="08E21458" w14:textId="77777777" w:rsidR="00B16A93" w:rsidRPr="00A17AD0" w:rsidRDefault="00B16A93" w:rsidP="00B16A93">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ab/>
        <w:t>Если опасные грузы перевозятся в аварийных сосудах под давлением в соответствии с подразделом 4.1.1.20, то после описания груза в транспортном документе должны быть добавлены слова “</w:t>
      </w:r>
      <w:r w:rsidRPr="00A17AD0">
        <w:rPr>
          <w:rFonts w:eastAsiaTheme="minorHAnsi"/>
          <w:b/>
          <w:bCs/>
          <w:spacing w:val="0"/>
          <w:w w:val="100"/>
          <w:kern w:val="0"/>
          <w:lang w:eastAsia="en-US"/>
        </w:rPr>
        <w:t>АВАРИЙНЫЙ СОСУД ПОД ДАВЛЕНИЕМ</w:t>
      </w:r>
      <w:r w:rsidRPr="00A17AD0">
        <w:rPr>
          <w:rFonts w:eastAsiaTheme="minorHAnsi"/>
          <w:spacing w:val="0"/>
          <w:w w:val="100"/>
          <w:kern w:val="0"/>
          <w:lang w:eastAsia="en-US"/>
        </w:rPr>
        <w:t>”».</w:t>
      </w:r>
    </w:p>
    <w:p w14:paraId="51D28AFC" w14:textId="59D67678"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152AC096" w14:textId="4A9ACA5E" w:rsidR="00B44FCE" w:rsidRPr="00A17AD0" w:rsidRDefault="00B44FCE" w:rsidP="00B44FCE">
      <w:pPr>
        <w:suppressAutoHyphens/>
        <w:spacing w:after="120"/>
        <w:ind w:left="2268" w:right="1134" w:hanging="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5.4.1.1.11</w:t>
      </w:r>
      <w:r w:rsidRPr="00A17AD0">
        <w:rPr>
          <w:rFonts w:eastAsia="Times New Roman" w:cs="Times New Roman"/>
          <w:spacing w:val="0"/>
          <w:w w:val="100"/>
          <w:kern w:val="0"/>
          <w:szCs w:val="20"/>
          <w:lang w:eastAsia="fr-FR"/>
        </w:rPr>
        <w:tab/>
      </w:r>
      <w:r w:rsidR="00023761" w:rsidRPr="00A17AD0">
        <w:rPr>
          <w:rFonts w:eastAsia="Times New Roman" w:cs="Times New Roman"/>
          <w:spacing w:val="0"/>
          <w:w w:val="100"/>
          <w:kern w:val="0"/>
          <w:szCs w:val="20"/>
          <w:lang w:eastAsia="fr-FR"/>
        </w:rPr>
        <w:t>Заменить «6.7.2.19.6 b)» на «6.7.2.19.6.1 b)» (дважды), заменить «6.7.3.15.6 b)» на «6.7.3.15.6.1 b)» (дважды ) и заменить «6.7.4.14.6 b)» на «6.7.4.14.6.1 b)» (дважды).</w:t>
      </w:r>
    </w:p>
    <w:p w14:paraId="242B0892" w14:textId="402219D0"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D6AFE" w:rsidRPr="00A17AD0">
        <w:rPr>
          <w:rFonts w:eastAsia="Times New Roman" w:cs="Times New Roman"/>
          <w:i/>
          <w:iCs/>
          <w:spacing w:val="0"/>
          <w:w w:val="100"/>
          <w:kern w:val="0"/>
          <w:szCs w:val="20"/>
          <w:lang w:eastAsia="fr-FR"/>
        </w:rPr>
        <w:t>редакционная модификация</w:t>
      </w:r>
      <w:r w:rsidRPr="00A17AD0">
        <w:rPr>
          <w:rFonts w:eastAsia="Times New Roman" w:cs="Times New Roman"/>
          <w:i/>
          <w:iCs/>
          <w:spacing w:val="0"/>
          <w:w w:val="100"/>
          <w:kern w:val="0"/>
          <w:szCs w:val="20"/>
          <w:lang w:eastAsia="fr-FR"/>
        </w:rPr>
        <w:t>)</w:t>
      </w:r>
    </w:p>
    <w:p w14:paraId="2457AEA7" w14:textId="636878A0" w:rsidR="00006DF7" w:rsidRPr="00A17AD0" w:rsidRDefault="00006DF7" w:rsidP="00006DF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5.4.1.1.15</w:t>
      </w:r>
      <w:r w:rsidRPr="00A17AD0">
        <w:rPr>
          <w:rFonts w:eastAsiaTheme="minorHAnsi"/>
          <w:spacing w:val="0"/>
          <w:w w:val="100"/>
          <w:kern w:val="0"/>
          <w:lang w:eastAsia="en-US"/>
        </w:rPr>
        <w:tab/>
        <w:t>В заголовке заменить «веществ, стабилизируемых путем регулирования температуры» на «стабилизированных и терморегулируемых веществ».</w:t>
      </w:r>
    </w:p>
    <w:p w14:paraId="52D4075F" w14:textId="77777777" w:rsidR="00006DF7" w:rsidRPr="00A17AD0" w:rsidRDefault="00006DF7" w:rsidP="00006DF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Изменить текст под этим заголовком следующим образом:</w:t>
      </w:r>
    </w:p>
    <w:p w14:paraId="2B2BA506" w14:textId="77777777" w:rsidR="00006DF7" w:rsidRPr="00A17AD0" w:rsidRDefault="00006DF7" w:rsidP="00006DF7">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«Если слово “</w:t>
      </w:r>
      <w:r w:rsidRPr="00A17AD0">
        <w:rPr>
          <w:rFonts w:eastAsiaTheme="minorHAnsi"/>
          <w:b/>
          <w:bCs/>
          <w:spacing w:val="0"/>
          <w:w w:val="100"/>
          <w:kern w:val="0"/>
          <w:lang w:eastAsia="en-US"/>
        </w:rPr>
        <w:t>СТАБИЛИЗИРОВАННЫЙ(-АЯ, -ОЕ)</w:t>
      </w:r>
      <w:r w:rsidRPr="00A17AD0">
        <w:rPr>
          <w:rFonts w:eastAsiaTheme="minorHAnsi"/>
          <w:spacing w:val="0"/>
          <w:w w:val="100"/>
          <w:kern w:val="0"/>
          <w:lang w:eastAsia="en-US"/>
        </w:rPr>
        <w:t>” уже не указано в надлежащем отгрузочном наименовании, оно должно быть добавлено к надлежащему отгрузочному наименованию, если используется стабилизация, и слова “</w:t>
      </w:r>
      <w:r w:rsidRPr="00A17AD0">
        <w:rPr>
          <w:rFonts w:eastAsiaTheme="minorHAnsi"/>
          <w:b/>
          <w:bCs/>
          <w:spacing w:val="0"/>
          <w:w w:val="100"/>
          <w:kern w:val="0"/>
          <w:lang w:eastAsia="en-US"/>
        </w:rPr>
        <w:t>ПРИ РЕГУЛИРУЕМОЙ ТЕМПЕРАТУРЕ</w:t>
      </w:r>
      <w:r w:rsidRPr="00A17AD0">
        <w:rPr>
          <w:rFonts w:eastAsiaTheme="minorHAnsi"/>
          <w:spacing w:val="0"/>
          <w:w w:val="100"/>
          <w:kern w:val="0"/>
          <w:lang w:eastAsia="en-US"/>
        </w:rPr>
        <w:t>” должны быть добавлены к надлежащему отгрузочному наименованию, если стабилизация осуществляется посредством регулирования температуры или сочетания химической стабилизации и регулирования температуры (см. пункт 3.1.2.6).</w:t>
      </w:r>
    </w:p>
    <w:p w14:paraId="4466A508" w14:textId="77777777" w:rsidR="00006DF7" w:rsidRPr="00A17AD0" w:rsidRDefault="00006DF7" w:rsidP="00006DF7">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Если составной частью надлежащего отгрузочного наименования являются слова “</w:t>
      </w:r>
      <w:r w:rsidRPr="00A17AD0">
        <w:rPr>
          <w:rFonts w:eastAsiaTheme="minorHAnsi"/>
          <w:b/>
          <w:bCs/>
          <w:spacing w:val="0"/>
          <w:w w:val="100"/>
          <w:kern w:val="0"/>
          <w:lang w:eastAsia="en-US"/>
        </w:rPr>
        <w:t>ПРИ РЕГУЛИРУЕМОЙ ТЕМПЕРАТУРЕ</w:t>
      </w:r>
      <w:r w:rsidRPr="00A17AD0">
        <w:rPr>
          <w:rFonts w:eastAsiaTheme="minorHAnsi"/>
          <w:spacing w:val="0"/>
          <w:w w:val="100"/>
          <w:kern w:val="0"/>
          <w:lang w:eastAsia="en-US"/>
        </w:rPr>
        <w:t>” (см. также подраздел 3.1.2.6), в транспортном документе должны быть указаны контрольная и аварийная температуры (см. раздел 7.1.7) следующим образом:</w:t>
      </w:r>
    </w:p>
    <w:p w14:paraId="30D5F32E" w14:textId="77777777" w:rsidR="00006DF7" w:rsidRPr="00A17AD0" w:rsidRDefault="00006DF7" w:rsidP="00006DF7">
      <w:pPr>
        <w:suppressAutoHyphens/>
        <w:kinsoku w:val="0"/>
        <w:overflowPunct w:val="0"/>
        <w:autoSpaceDE w:val="0"/>
        <w:autoSpaceDN w:val="0"/>
        <w:adjustRightInd w:val="0"/>
        <w:snapToGrid w:val="0"/>
        <w:spacing w:after="120"/>
        <w:ind w:left="2268" w:right="1134"/>
        <w:rPr>
          <w:rFonts w:eastAsia="SimSun"/>
          <w:spacing w:val="0"/>
          <w:w w:val="100"/>
          <w:kern w:val="0"/>
          <w:lang w:eastAsia="en-US"/>
        </w:rPr>
      </w:pPr>
      <w:r w:rsidRPr="00A17AD0">
        <w:rPr>
          <w:rFonts w:eastAsiaTheme="minorHAnsi"/>
          <w:b/>
          <w:bCs/>
          <w:spacing w:val="0"/>
          <w:w w:val="100"/>
          <w:kern w:val="0"/>
          <w:lang w:eastAsia="en-US"/>
        </w:rPr>
        <w:t>“Контрольная   температура: …°C Аварийная температура: …</w:t>
      </w:r>
      <w:r w:rsidRPr="00A17AD0">
        <w:rPr>
          <w:rFonts w:eastAsiaTheme="minorHAnsi"/>
          <w:spacing w:val="0"/>
          <w:w w:val="100"/>
          <w:kern w:val="0"/>
          <w:lang w:eastAsia="en-US"/>
        </w:rPr>
        <w:t xml:space="preserve"> </w:t>
      </w:r>
      <w:r w:rsidRPr="00A17AD0">
        <w:rPr>
          <w:rFonts w:eastAsiaTheme="minorHAnsi"/>
          <w:b/>
          <w:bCs/>
          <w:spacing w:val="0"/>
          <w:w w:val="100"/>
          <w:kern w:val="0"/>
          <w:lang w:eastAsia="en-US"/>
        </w:rPr>
        <w:t>°C”</w:t>
      </w:r>
      <w:r w:rsidRPr="00A17AD0">
        <w:rPr>
          <w:rFonts w:eastAsiaTheme="minorHAnsi"/>
          <w:spacing w:val="0"/>
          <w:w w:val="100"/>
          <w:kern w:val="0"/>
          <w:lang w:eastAsia="en-US"/>
        </w:rPr>
        <w:t>»</w:t>
      </w:r>
    </w:p>
    <w:p w14:paraId="0501FC0B" w14:textId="759FAAC1"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792864F1" w14:textId="7FC26814" w:rsidR="00F53DF2" w:rsidRPr="00A17AD0" w:rsidRDefault="00F53DF2" w:rsidP="00F53DF2">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 xml:space="preserve">5.4.1.1.16 </w:t>
      </w:r>
      <w:r w:rsidRPr="00A17AD0">
        <w:rPr>
          <w:rFonts w:eastAsiaTheme="minorHAnsi"/>
          <w:spacing w:val="0"/>
          <w:w w:val="100"/>
          <w:kern w:val="0"/>
          <w:lang w:eastAsia="en-US"/>
        </w:rPr>
        <w:tab/>
        <w:t>Исключить текст и добавить «5.4.1.1.16</w:t>
      </w:r>
      <w:r w:rsidRPr="00A17AD0">
        <w:rPr>
          <w:rFonts w:eastAsiaTheme="minorHAnsi"/>
          <w:spacing w:val="0"/>
          <w:w w:val="100"/>
          <w:kern w:val="0"/>
          <w:lang w:eastAsia="en-US"/>
        </w:rPr>
        <w:tab/>
      </w:r>
      <w:r w:rsidRPr="00A17AD0">
        <w:rPr>
          <w:rFonts w:eastAsiaTheme="minorHAnsi"/>
          <w:spacing w:val="0"/>
          <w:w w:val="100"/>
          <w:kern w:val="0"/>
          <w:lang w:eastAsia="en-US"/>
        </w:rPr>
        <w:tab/>
      </w:r>
      <w:r w:rsidR="00E6215A" w:rsidRPr="00FB3755">
        <w:rPr>
          <w:rFonts w:eastAsiaTheme="minorHAnsi"/>
          <w:i/>
          <w:iCs/>
          <w:spacing w:val="0"/>
          <w:w w:val="100"/>
          <w:kern w:val="0"/>
          <w:lang w:eastAsia="en-US"/>
        </w:rPr>
        <w:t>(</w:t>
      </w:r>
      <w:r w:rsidRPr="00A17AD0">
        <w:rPr>
          <w:rFonts w:eastAsiaTheme="minorHAnsi"/>
          <w:i/>
          <w:iCs/>
          <w:spacing w:val="0"/>
          <w:w w:val="100"/>
          <w:kern w:val="0"/>
          <w:lang w:eastAsia="en-US"/>
        </w:rPr>
        <w:t>Исключен</w:t>
      </w:r>
      <w:r w:rsidR="00E6215A" w:rsidRPr="00FB3755">
        <w:rPr>
          <w:rFonts w:eastAsiaTheme="minorHAnsi"/>
          <w:i/>
          <w:iCs/>
          <w:spacing w:val="0"/>
          <w:w w:val="100"/>
          <w:kern w:val="0"/>
          <w:lang w:eastAsia="en-US"/>
        </w:rPr>
        <w:t>)</w:t>
      </w:r>
      <w:r w:rsidRPr="00A17AD0">
        <w:rPr>
          <w:rFonts w:eastAsiaTheme="minorHAnsi"/>
          <w:spacing w:val="0"/>
          <w:w w:val="100"/>
          <w:kern w:val="0"/>
          <w:lang w:eastAsia="en-US"/>
        </w:rPr>
        <w:t>».</w:t>
      </w:r>
    </w:p>
    <w:p w14:paraId="1DB5659E" w14:textId="77777777" w:rsidR="00F53DF2" w:rsidRPr="00A17AD0" w:rsidRDefault="00F53DF2" w:rsidP="00F53DF2">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5.4.1.1.21</w:t>
      </w:r>
      <w:r w:rsidRPr="00A17AD0">
        <w:rPr>
          <w:rFonts w:eastAsiaTheme="minorHAnsi"/>
          <w:spacing w:val="0"/>
          <w:w w:val="100"/>
          <w:kern w:val="0"/>
          <w:lang w:eastAsia="en-US"/>
        </w:rPr>
        <w:tab/>
        <w:t>Изменить следующим образом:</w:t>
      </w:r>
    </w:p>
    <w:p w14:paraId="53081FCF" w14:textId="16904CBD" w:rsidR="00F53DF2" w:rsidRPr="00A17AD0" w:rsidRDefault="00F53DF2" w:rsidP="00F53DF2">
      <w:pPr>
        <w:suppressAutoHyphens/>
        <w:kinsoku w:val="0"/>
        <w:overflowPunct w:val="0"/>
        <w:autoSpaceDE w:val="0"/>
        <w:autoSpaceDN w:val="0"/>
        <w:adjustRightInd w:val="0"/>
        <w:snapToGrid w:val="0"/>
        <w:spacing w:after="120"/>
        <w:ind w:left="2268" w:right="1134"/>
        <w:jc w:val="both"/>
        <w:rPr>
          <w:rFonts w:eastAsia="SimSun"/>
          <w:i/>
          <w:iCs/>
          <w:spacing w:val="0"/>
          <w:w w:val="100"/>
          <w:kern w:val="0"/>
          <w:lang w:eastAsia="en-US"/>
        </w:rPr>
      </w:pPr>
      <w:r w:rsidRPr="00A17AD0">
        <w:rPr>
          <w:rFonts w:eastAsiaTheme="minorHAnsi"/>
          <w:spacing w:val="0"/>
          <w:w w:val="100"/>
          <w:kern w:val="0"/>
          <w:lang w:eastAsia="en-US"/>
        </w:rPr>
        <w:t>«5.4.1.1.21</w:t>
      </w:r>
      <w:r w:rsidRPr="00A17AD0">
        <w:rPr>
          <w:rFonts w:eastAsiaTheme="minorHAnsi"/>
          <w:spacing w:val="0"/>
          <w:w w:val="100"/>
          <w:kern w:val="0"/>
          <w:lang w:eastAsia="en-US"/>
        </w:rPr>
        <w:tab/>
      </w:r>
      <w:r w:rsidR="002A429B" w:rsidRPr="00A17AD0">
        <w:rPr>
          <w:rFonts w:eastAsiaTheme="minorHAnsi"/>
          <w:i/>
          <w:iCs/>
          <w:spacing w:val="0"/>
          <w:w w:val="100"/>
          <w:kern w:val="0"/>
          <w:lang w:eastAsia="en-US"/>
        </w:rPr>
        <w:t>Дополнительная информация</w:t>
      </w:r>
      <w:r w:rsidRPr="00A17AD0">
        <w:rPr>
          <w:rFonts w:eastAsiaTheme="minorHAnsi"/>
          <w:i/>
          <w:iCs/>
          <w:spacing w:val="0"/>
          <w:w w:val="100"/>
          <w:kern w:val="0"/>
          <w:lang w:eastAsia="en-US"/>
        </w:rPr>
        <w:t xml:space="preserve"> в случае применения специальных положений</w:t>
      </w:r>
    </w:p>
    <w:p w14:paraId="79B937FD" w14:textId="77777777" w:rsidR="00F53DF2" w:rsidRPr="00A17AD0" w:rsidRDefault="00F53DF2" w:rsidP="00F53DF2">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ab/>
        <w:t>В тех случаях, когда в соответствии с каким-либо специальным положением главы 3.3 необходима дополнительная информация, эта дополнительная информация должна быть включена в транспортный документ».</w:t>
      </w:r>
    </w:p>
    <w:p w14:paraId="39F22B39" w14:textId="77777777" w:rsidR="009A29B8" w:rsidRPr="00A17AD0" w:rsidRDefault="009A29B8" w:rsidP="009A29B8">
      <w:pPr>
        <w:suppressAutoHyphens/>
        <w:kinsoku w:val="0"/>
        <w:overflowPunct w:val="0"/>
        <w:autoSpaceDE w:val="0"/>
        <w:autoSpaceDN w:val="0"/>
        <w:adjustRightInd w:val="0"/>
        <w:snapToGrid w:val="0"/>
        <w:spacing w:after="120"/>
        <w:ind w:left="2268" w:right="1134" w:hanging="1134"/>
        <w:jc w:val="both"/>
        <w:rPr>
          <w:rFonts w:ascii="TimesNewRomanPSMT" w:eastAsiaTheme="minorHAnsi" w:hAnsi="TimesNewRomanPSMT" w:cs="TimesNewRomanPSMT"/>
          <w:spacing w:val="0"/>
          <w:w w:val="100"/>
          <w:kern w:val="0"/>
          <w:lang w:eastAsia="en-US"/>
        </w:rPr>
      </w:pPr>
      <w:r w:rsidRPr="00A17AD0">
        <w:rPr>
          <w:rFonts w:eastAsiaTheme="minorHAnsi"/>
          <w:spacing w:val="0"/>
          <w:w w:val="100"/>
          <w:kern w:val="0"/>
          <w:lang w:eastAsia="en-US"/>
        </w:rPr>
        <w:t>5.4.1.1.22</w:t>
      </w:r>
      <w:r w:rsidRPr="00A17AD0">
        <w:rPr>
          <w:rFonts w:eastAsiaTheme="minorHAnsi"/>
          <w:spacing w:val="0"/>
          <w:w w:val="100"/>
          <w:kern w:val="0"/>
          <w:lang w:eastAsia="en-US"/>
        </w:rPr>
        <w:tab/>
      </w:r>
      <w:r w:rsidRPr="00A17AD0">
        <w:rPr>
          <w:rFonts w:eastAsiaTheme="minorHAnsi"/>
          <w:spacing w:val="0"/>
          <w:w w:val="100"/>
          <w:kern w:val="0"/>
          <w:lang w:eastAsia="en-US"/>
        </w:rPr>
        <w:tab/>
        <w:t>Добавить следующий новый пункт 5.4.1.1.22:</w:t>
      </w:r>
    </w:p>
    <w:p w14:paraId="1A70F310" w14:textId="544F52AF" w:rsidR="009A29B8" w:rsidRPr="00A17AD0" w:rsidRDefault="009A29B8" w:rsidP="009A29B8">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«5.4.1.1.22</w:t>
      </w:r>
      <w:r w:rsidRPr="00A17AD0">
        <w:rPr>
          <w:rFonts w:eastAsiaTheme="minorHAnsi"/>
          <w:spacing w:val="0"/>
          <w:w w:val="100"/>
          <w:kern w:val="0"/>
          <w:lang w:eastAsia="en-US"/>
        </w:rPr>
        <w:tab/>
      </w:r>
      <w:r w:rsidRPr="00A17AD0">
        <w:rPr>
          <w:rFonts w:eastAsiaTheme="minorHAnsi"/>
          <w:i/>
          <w:iCs/>
          <w:spacing w:val="0"/>
          <w:w w:val="100"/>
          <w:kern w:val="0"/>
          <w:lang w:eastAsia="en-US"/>
        </w:rPr>
        <w:t>Специальные положения, касающиеся веществ, перевозимых в расплавленном состоянии</w:t>
      </w:r>
      <w:r w:rsidRPr="00A17AD0">
        <w:rPr>
          <w:rFonts w:eastAsiaTheme="minorHAnsi"/>
          <w:spacing w:val="0"/>
          <w:w w:val="100"/>
          <w:kern w:val="0"/>
          <w:lang w:eastAsia="en-US"/>
        </w:rPr>
        <w:t xml:space="preserve"> </w:t>
      </w:r>
    </w:p>
    <w:p w14:paraId="7A297FFB" w14:textId="77777777" w:rsidR="009A29B8" w:rsidRPr="00A17AD0" w:rsidRDefault="009A29B8" w:rsidP="009A29B8">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Когда вещество, являющееся твердым в соответствии с определением, приведенным в разделе 1.2.1, предъявляется к перевозке в расплавленном состоянии, в качестве составной части надлежащего отгрузочного наименования должно быть добавлено уточняющее слово “</w:t>
      </w:r>
      <w:r w:rsidRPr="00A17AD0">
        <w:rPr>
          <w:rFonts w:eastAsiaTheme="minorHAnsi"/>
          <w:b/>
          <w:bCs/>
          <w:spacing w:val="0"/>
          <w:w w:val="100"/>
          <w:kern w:val="0"/>
          <w:lang w:eastAsia="en-US"/>
        </w:rPr>
        <w:t>РАСПЛАВЛЕННЫЙ(-АЯ, -ОЕ)</w:t>
      </w:r>
      <w:r w:rsidRPr="00A17AD0">
        <w:rPr>
          <w:rFonts w:eastAsiaTheme="minorHAnsi"/>
          <w:spacing w:val="0"/>
          <w:w w:val="100"/>
          <w:kern w:val="0"/>
          <w:lang w:eastAsia="en-US"/>
        </w:rPr>
        <w:t>”, если только оно уже не указано в надлежащем отгрузочном наименовании (см. пункт 3.1.2.5)».</w:t>
      </w:r>
    </w:p>
    <w:p w14:paraId="2DAA3615" w14:textId="42C4508D"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lastRenderedPageBreak/>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74D2B5B9" w14:textId="77777777" w:rsidR="00757258" w:rsidRPr="00A17AD0" w:rsidRDefault="00757258" w:rsidP="00757258">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5.4.1.1</w:t>
      </w:r>
      <w:r w:rsidRPr="00A17AD0">
        <w:rPr>
          <w:rFonts w:eastAsia="Times New Roman" w:cs="Times New Roman"/>
          <w:spacing w:val="0"/>
          <w:w w:val="100"/>
          <w:kern w:val="0"/>
          <w:szCs w:val="20"/>
          <w:lang w:eastAsia="es-ES"/>
        </w:rPr>
        <w:tab/>
      </w:r>
      <w:r w:rsidRPr="00A17AD0">
        <w:rPr>
          <w:rFonts w:eastAsia="Times New Roman" w:cs="Times New Roman"/>
          <w:spacing w:val="0"/>
          <w:w w:val="100"/>
          <w:kern w:val="0"/>
          <w:szCs w:val="20"/>
          <w:lang w:eastAsia="es-ES"/>
        </w:rPr>
        <w:tab/>
        <w:t>Включить новый пункт 5.4.1.1.23 следующего содержания:</w:t>
      </w:r>
    </w:p>
    <w:p w14:paraId="529275EA" w14:textId="77777777" w:rsidR="00757258" w:rsidRPr="00A17AD0" w:rsidRDefault="00757258" w:rsidP="00757258">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«5.4.1.1.23</w:t>
      </w:r>
      <w:r w:rsidRPr="00A17AD0">
        <w:rPr>
          <w:rFonts w:eastAsia="Times New Roman" w:cs="Times New Roman"/>
          <w:spacing w:val="0"/>
          <w:w w:val="100"/>
          <w:kern w:val="0"/>
          <w:szCs w:val="20"/>
          <w:lang w:eastAsia="es-ES"/>
        </w:rPr>
        <w:tab/>
      </w:r>
      <w:r w:rsidRPr="00A17AD0">
        <w:rPr>
          <w:rFonts w:eastAsia="Times New Roman" w:cs="Times New Roman"/>
          <w:i/>
          <w:iCs/>
          <w:spacing w:val="0"/>
          <w:w w:val="100"/>
          <w:kern w:val="0"/>
          <w:szCs w:val="20"/>
          <w:lang w:eastAsia="es-ES"/>
        </w:rPr>
        <w:t>Специальные положения, касающиеся сосудов под давлением многоразового использования, разрешенных Министерством транспорта Соединенных Штатов Америки</w:t>
      </w:r>
    </w:p>
    <w:p w14:paraId="57C267A6" w14:textId="77777777" w:rsidR="00757258" w:rsidRPr="00A17AD0" w:rsidRDefault="00757258" w:rsidP="00757258">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b/>
      </w:r>
      <w:r w:rsidRPr="00A17AD0">
        <w:rPr>
          <w:rFonts w:eastAsia="Times New Roman" w:cs="Times New Roman"/>
          <w:spacing w:val="0"/>
          <w:w w:val="100"/>
          <w:kern w:val="0"/>
          <w:szCs w:val="20"/>
          <w:lang w:eastAsia="es-ES"/>
        </w:rPr>
        <w:tab/>
        <w:t>При перевозке, осуществляемой в соответствии с подразделом 1.1.4.7, в транспортном документе должна быть сделана следующая запись:</w:t>
      </w:r>
    </w:p>
    <w:p w14:paraId="580F3CBF" w14:textId="77777777" w:rsidR="00757258" w:rsidRPr="00A17AD0" w:rsidRDefault="00757258" w:rsidP="00757258">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b/>
      </w:r>
      <w:r w:rsidRPr="00A17AD0">
        <w:rPr>
          <w:rFonts w:eastAsia="Times New Roman" w:cs="Times New Roman"/>
          <w:spacing w:val="0"/>
          <w:w w:val="100"/>
          <w:kern w:val="0"/>
          <w:szCs w:val="20"/>
          <w:lang w:eastAsia="es-ES"/>
        </w:rPr>
        <w:tab/>
        <w:t>“ПЕРЕВОЗКА В СООТВЕТСТВИИ С ПУНКТОМ 1.1.4.7.1” или</w:t>
      </w:r>
    </w:p>
    <w:p w14:paraId="5B9A4560" w14:textId="77777777" w:rsidR="00757258" w:rsidRPr="00A17AD0" w:rsidRDefault="00757258" w:rsidP="00757258">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b/>
      </w:r>
      <w:r w:rsidRPr="00A17AD0">
        <w:rPr>
          <w:rFonts w:eastAsia="Times New Roman" w:cs="Times New Roman"/>
          <w:spacing w:val="0"/>
          <w:w w:val="100"/>
          <w:kern w:val="0"/>
          <w:szCs w:val="20"/>
          <w:lang w:eastAsia="es-ES"/>
        </w:rPr>
        <w:tab/>
        <w:t>“ПЕРЕВОЗКА В СООТВЕТСТВИИ С ПУНКТОМ 1.1.4.7.2” соответственно.».</w:t>
      </w:r>
    </w:p>
    <w:p w14:paraId="3B305931" w14:textId="0B74E6A7"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4D100FF4" w14:textId="77777777" w:rsidR="00055A78" w:rsidRPr="00A17AD0" w:rsidRDefault="00055A78" w:rsidP="00055A78">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5.4.1.2.2</w:t>
      </w:r>
      <w:r w:rsidRPr="00A17AD0">
        <w:rPr>
          <w:rFonts w:eastAsiaTheme="minorHAnsi"/>
          <w:spacing w:val="0"/>
          <w:w w:val="100"/>
          <w:kern w:val="0"/>
          <w:lang w:eastAsia="en-US"/>
        </w:rPr>
        <w:tab/>
        <w:t>В конце добавить подпункт следующего содержания:</w:t>
      </w:r>
    </w:p>
    <w:p w14:paraId="7C40DD07" w14:textId="77777777" w:rsidR="00055A78" w:rsidRPr="00A17AD0" w:rsidRDefault="00055A78" w:rsidP="00055A78">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«e)</w:t>
      </w:r>
      <w:r w:rsidRPr="00A17AD0">
        <w:rPr>
          <w:rFonts w:eastAsiaTheme="minorHAnsi"/>
          <w:spacing w:val="0"/>
          <w:w w:val="100"/>
          <w:kern w:val="0"/>
          <w:lang w:eastAsia="en-US"/>
        </w:rPr>
        <w:tab/>
        <w:t>в случае перевозки № ООН 1012 транспортный документ должен содержать наименование конкретного перевозимого газа (см. специальное положение 398 главы 3.3) в скобках после надлежащего отгрузочного наименования».</w:t>
      </w:r>
    </w:p>
    <w:p w14:paraId="6A278640" w14:textId="7A5DD7F1"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6D502DC0" w14:textId="77777777" w:rsidR="003262A8" w:rsidRPr="00A17AD0" w:rsidRDefault="003262A8" w:rsidP="003262A8">
      <w:pPr>
        <w:tabs>
          <w:tab w:val="left" w:pos="2268"/>
        </w:tabs>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5.4.2</w:t>
      </w:r>
      <w:r w:rsidRPr="00A17AD0">
        <w:rPr>
          <w:rFonts w:eastAsiaTheme="minorHAnsi"/>
          <w:color w:val="00B050"/>
          <w:spacing w:val="0"/>
          <w:w w:val="100"/>
          <w:kern w:val="0"/>
          <w:lang w:eastAsia="en-US"/>
        </w:rPr>
        <w:tab/>
        <w:t>В первом абзаце заменить «к транспортному документу прилагается» на «лицами, ответственными за загрузку контейнера, морскому перевозчику передается».</w:t>
      </w:r>
    </w:p>
    <w:p w14:paraId="37F81F67" w14:textId="77777777" w:rsidR="003262A8" w:rsidRPr="00A17AD0" w:rsidRDefault="003262A8" w:rsidP="003262A8">
      <w:pPr>
        <w:tabs>
          <w:tab w:val="left" w:pos="2268"/>
        </w:tabs>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Во втором абзаце в первом предложении заменить «; в противном случае эти документы прилагаются.» на «(см., например, раздел 5.4.5)».</w:t>
      </w:r>
    </w:p>
    <w:p w14:paraId="44D9879D" w14:textId="77777777" w:rsidR="003262A8" w:rsidRPr="00A17AD0" w:rsidRDefault="003262A8" w:rsidP="003262A8">
      <w:pPr>
        <w:tabs>
          <w:tab w:val="left" w:pos="2268"/>
        </w:tabs>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Третья поправка к варианту на французском языке не касается варианта на русском языке.</w:t>
      </w:r>
    </w:p>
    <w:p w14:paraId="683459AA" w14:textId="77777777" w:rsidR="003262A8" w:rsidRPr="00A17AD0" w:rsidRDefault="003262A8" w:rsidP="003262A8">
      <w:pPr>
        <w:tabs>
          <w:tab w:val="left" w:pos="2268"/>
        </w:tabs>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Исключить примечание после второго абзаца.</w:t>
      </w:r>
    </w:p>
    <w:p w14:paraId="3B60C179" w14:textId="77777777" w:rsidR="003262A8" w:rsidRPr="00A17AD0" w:rsidRDefault="003262A8" w:rsidP="003262A8">
      <w:pPr>
        <w:tabs>
          <w:tab w:val="left" w:pos="2268"/>
        </w:tabs>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В третьем абзаце после «может» включить «также».</w:t>
      </w:r>
    </w:p>
    <w:p w14:paraId="6EE2BD14" w14:textId="08554162"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0B7C8DCC" w14:textId="5BB0D379" w:rsidR="00B44FCE" w:rsidRPr="00A17AD0" w:rsidRDefault="00B44FCE" w:rsidP="00B44FC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58400A"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5.5</w:t>
      </w:r>
    </w:p>
    <w:p w14:paraId="18854758" w14:textId="77777777" w:rsidR="00F52C39" w:rsidRPr="00A17AD0" w:rsidRDefault="00F52C39" w:rsidP="00F52C39">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5.5.2.4.1</w:t>
      </w:r>
      <w:r w:rsidRPr="00A17AD0">
        <w:rPr>
          <w:rFonts w:eastAsiaTheme="minorHAnsi"/>
          <w:spacing w:val="0"/>
          <w:w w:val="100"/>
          <w:kern w:val="0"/>
          <w:lang w:eastAsia="en-US"/>
        </w:rPr>
        <w:tab/>
        <w:t>Пронумеровать абзацы от a) до с).</w:t>
      </w:r>
    </w:p>
    <w:p w14:paraId="12B509E4" w14:textId="00260AFE"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464927A6" w14:textId="69B70EE7" w:rsidR="00B44FCE" w:rsidRPr="00A17AD0" w:rsidRDefault="00B44FCE" w:rsidP="00B44FC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F52C39"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6.1</w:t>
      </w:r>
    </w:p>
    <w:p w14:paraId="2BD2D186" w14:textId="77777777" w:rsidR="00E6215A" w:rsidRPr="00A17AD0" w:rsidRDefault="00E6215A" w:rsidP="00E6215A">
      <w:pPr>
        <w:suppressAutoHyphens/>
        <w:kinsoku w:val="0"/>
        <w:overflowPunct w:val="0"/>
        <w:autoSpaceDE w:val="0"/>
        <w:autoSpaceDN w:val="0"/>
        <w:adjustRightInd w:val="0"/>
        <w:snapToGrid w:val="0"/>
        <w:spacing w:after="120"/>
        <w:ind w:left="2268" w:right="1134" w:hanging="1134"/>
        <w:jc w:val="both"/>
        <w:rPr>
          <w:rFonts w:eastAsia="Calibri"/>
          <w:spacing w:val="0"/>
          <w:w w:val="100"/>
          <w:kern w:val="0"/>
          <w:lang w:eastAsia="en-US"/>
        </w:rPr>
      </w:pPr>
      <w:r w:rsidRPr="00A17AD0">
        <w:rPr>
          <w:rFonts w:eastAsiaTheme="minorHAnsi"/>
          <w:spacing w:val="0"/>
          <w:w w:val="100"/>
          <w:kern w:val="0"/>
          <w:lang w:eastAsia="en-US"/>
        </w:rPr>
        <w:t>6.1.1.2</w:t>
      </w:r>
      <w:r w:rsidRPr="00A17AD0">
        <w:rPr>
          <w:rFonts w:eastAsiaTheme="minorHAnsi"/>
          <w:spacing w:val="0"/>
          <w:w w:val="100"/>
          <w:kern w:val="0"/>
          <w:lang w:eastAsia="en-US"/>
        </w:rPr>
        <w:tab/>
      </w:r>
      <w:r w:rsidRPr="00A17AD0">
        <w:rPr>
          <w:rFonts w:eastAsiaTheme="minorHAnsi"/>
          <w:spacing w:val="0"/>
          <w:w w:val="100"/>
          <w:kern w:val="0"/>
          <w:lang w:eastAsia="en-US"/>
        </w:rPr>
        <w:tab/>
        <w:t>Во втором предложении заменить «способна успешно пройти испытания, описанные» на «удовлетворяет требованиям, указанным».</w:t>
      </w:r>
    </w:p>
    <w:p w14:paraId="51BCDE37" w14:textId="77777777" w:rsidR="00E6215A" w:rsidRPr="00A17AD0" w:rsidRDefault="00E6215A" w:rsidP="00E6215A">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6.1.1.4</w:t>
      </w:r>
      <w:r w:rsidRPr="00A17AD0">
        <w:rPr>
          <w:rFonts w:eastAsiaTheme="minorHAnsi"/>
          <w:spacing w:val="0"/>
          <w:w w:val="100"/>
          <w:kern w:val="0"/>
          <w:lang w:eastAsia="en-US"/>
        </w:rPr>
        <w:tab/>
      </w:r>
      <w:r w:rsidRPr="00A17AD0">
        <w:rPr>
          <w:rFonts w:eastAsiaTheme="minorHAnsi"/>
          <w:spacing w:val="0"/>
          <w:w w:val="100"/>
          <w:kern w:val="0"/>
          <w:lang w:eastAsia="en-US"/>
        </w:rPr>
        <w:tab/>
        <w:t>В примечании заменить «</w:t>
      </w:r>
      <w:r w:rsidRPr="00A17AD0">
        <w:rPr>
          <w:rFonts w:eastAsiaTheme="minorHAnsi"/>
          <w:i/>
          <w:iCs/>
          <w:spacing w:val="0"/>
          <w:w w:val="100"/>
          <w:kern w:val="0"/>
          <w:lang w:eastAsia="en-US"/>
        </w:rPr>
        <w:t>ISO 16106:2006</w:t>
      </w:r>
      <w:r w:rsidRPr="00A17AD0">
        <w:rPr>
          <w:rFonts w:eastAsiaTheme="minorHAnsi"/>
          <w:spacing w:val="0"/>
          <w:w w:val="100"/>
          <w:kern w:val="0"/>
          <w:lang w:eastAsia="en-US"/>
        </w:rPr>
        <w:t>» на «</w:t>
      </w:r>
      <w:r w:rsidRPr="00A17AD0">
        <w:rPr>
          <w:rFonts w:eastAsiaTheme="minorHAnsi"/>
          <w:i/>
          <w:iCs/>
          <w:spacing w:val="0"/>
          <w:w w:val="100"/>
          <w:kern w:val="0"/>
          <w:lang w:eastAsia="en-US"/>
        </w:rPr>
        <w:t>ISO 16106:2020</w:t>
      </w:r>
      <w:r w:rsidRPr="00A17AD0">
        <w:rPr>
          <w:rFonts w:eastAsiaTheme="minorHAnsi"/>
          <w:spacing w:val="0"/>
          <w:w w:val="100"/>
          <w:kern w:val="0"/>
          <w:lang w:eastAsia="en-US"/>
        </w:rPr>
        <w:t>» и исключить «</w:t>
      </w:r>
      <w:r w:rsidRPr="00A17AD0">
        <w:rPr>
          <w:rFonts w:eastAsiaTheme="minorHAnsi"/>
          <w:i/>
          <w:iCs/>
          <w:spacing w:val="0"/>
          <w:w w:val="100"/>
          <w:kern w:val="0"/>
          <w:lang w:eastAsia="en-US"/>
        </w:rPr>
        <w:t xml:space="preserve">Тара </w:t>
      </w:r>
      <w:r w:rsidRPr="00A17AD0">
        <w:rPr>
          <w:rFonts w:eastAsiaTheme="minorHAnsi"/>
          <w:spacing w:val="0"/>
          <w:w w:val="100"/>
          <w:kern w:val="0"/>
          <w:lang w:eastAsia="en-US"/>
        </w:rPr>
        <w:t>—» в наименовании стандарта.</w:t>
      </w:r>
    </w:p>
    <w:p w14:paraId="55A5CA55" w14:textId="57871193" w:rsidR="00E6215A" w:rsidRPr="00A17AD0" w:rsidRDefault="00E6215A" w:rsidP="00E6215A">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6.1.4.8.8</w:t>
      </w:r>
      <w:r w:rsidRPr="00A17AD0">
        <w:rPr>
          <w:rFonts w:eastAsiaTheme="minorHAnsi"/>
          <w:spacing w:val="0"/>
          <w:w w:val="100"/>
          <w:kern w:val="0"/>
          <w:lang w:eastAsia="en-US"/>
        </w:rPr>
        <w:tab/>
        <w:t>Исключить текст и добавить «6.1.4.8.8</w:t>
      </w:r>
      <w:r w:rsidRPr="00A17AD0">
        <w:rPr>
          <w:rFonts w:eastAsiaTheme="minorHAnsi"/>
          <w:spacing w:val="0"/>
          <w:w w:val="100"/>
          <w:kern w:val="0"/>
          <w:lang w:eastAsia="en-US"/>
        </w:rPr>
        <w:tab/>
        <w:t xml:space="preserve">  </w:t>
      </w:r>
      <w:r w:rsidRPr="00FB3755">
        <w:rPr>
          <w:rFonts w:eastAsiaTheme="minorHAnsi"/>
          <w:i/>
          <w:iCs/>
          <w:spacing w:val="0"/>
          <w:w w:val="100"/>
          <w:kern w:val="0"/>
          <w:lang w:eastAsia="en-US"/>
        </w:rPr>
        <w:t>(</w:t>
      </w:r>
      <w:r w:rsidRPr="00A17AD0">
        <w:rPr>
          <w:rFonts w:eastAsiaTheme="minorHAnsi"/>
          <w:i/>
          <w:iCs/>
          <w:spacing w:val="0"/>
          <w:w w:val="100"/>
          <w:kern w:val="0"/>
          <w:lang w:eastAsia="en-US"/>
        </w:rPr>
        <w:t>Исключен</w:t>
      </w:r>
      <w:r w:rsidRPr="00FB3755">
        <w:rPr>
          <w:rFonts w:eastAsiaTheme="minorHAnsi"/>
          <w:i/>
          <w:iCs/>
          <w:spacing w:val="0"/>
          <w:w w:val="100"/>
          <w:kern w:val="0"/>
          <w:lang w:eastAsia="en-US"/>
        </w:rPr>
        <w:t>)</w:t>
      </w:r>
      <w:r w:rsidRPr="00A17AD0">
        <w:rPr>
          <w:rFonts w:eastAsiaTheme="minorHAnsi"/>
          <w:spacing w:val="0"/>
          <w:w w:val="100"/>
          <w:kern w:val="0"/>
          <w:lang w:eastAsia="en-US"/>
        </w:rPr>
        <w:t>».</w:t>
      </w:r>
    </w:p>
    <w:p w14:paraId="544FFD5D" w14:textId="77777777" w:rsidR="00E6215A" w:rsidRPr="00A17AD0" w:rsidRDefault="00E6215A" w:rsidP="00E6215A">
      <w:pPr>
        <w:suppressAutoHyphens/>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6.1.4.13.1</w:t>
      </w:r>
      <w:r w:rsidRPr="00A17AD0">
        <w:rPr>
          <w:rFonts w:eastAsiaTheme="minorHAnsi"/>
          <w:spacing w:val="0"/>
          <w:w w:val="100"/>
          <w:kern w:val="0"/>
          <w:lang w:eastAsia="en-US"/>
        </w:rPr>
        <w:tab/>
        <w:t>Включить следующее новое второе предложение: «За исключением повторно используемой пластмассы, определение которой приведено в разделе 1.2.1, не должны применяться никакие бывшие в употреблении материалы, кроме обрезков или остатков, полученных в этом же процессе изготовления».</w:t>
      </w:r>
    </w:p>
    <w:p w14:paraId="1BB7B480" w14:textId="46B8100E" w:rsidR="00E6215A" w:rsidRPr="00A17AD0" w:rsidRDefault="00E6215A" w:rsidP="00E6215A">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6.1.4.13.7</w:t>
      </w:r>
      <w:r w:rsidRPr="00A17AD0">
        <w:rPr>
          <w:rFonts w:eastAsiaTheme="minorHAnsi"/>
          <w:spacing w:val="0"/>
          <w:w w:val="100"/>
          <w:kern w:val="0"/>
          <w:lang w:eastAsia="en-US"/>
        </w:rPr>
        <w:tab/>
        <w:t>Исключить текст и добавить «6.1.4.13.7</w:t>
      </w:r>
      <w:r w:rsidRPr="00A17AD0">
        <w:rPr>
          <w:rFonts w:eastAsiaTheme="minorHAnsi"/>
          <w:spacing w:val="0"/>
          <w:w w:val="100"/>
          <w:kern w:val="0"/>
          <w:lang w:eastAsia="en-US"/>
        </w:rPr>
        <w:tab/>
        <w:t xml:space="preserve">   </w:t>
      </w:r>
      <w:r w:rsidRPr="00FB3755">
        <w:rPr>
          <w:rFonts w:eastAsiaTheme="minorHAnsi"/>
          <w:i/>
          <w:iCs/>
          <w:spacing w:val="0"/>
          <w:w w:val="100"/>
          <w:kern w:val="0"/>
          <w:lang w:eastAsia="en-US"/>
        </w:rPr>
        <w:t>(</w:t>
      </w:r>
      <w:r w:rsidRPr="00A17AD0">
        <w:rPr>
          <w:rFonts w:eastAsiaTheme="minorHAnsi"/>
          <w:i/>
          <w:iCs/>
          <w:spacing w:val="0"/>
          <w:w w:val="100"/>
          <w:kern w:val="0"/>
          <w:lang w:eastAsia="en-US"/>
        </w:rPr>
        <w:t>Исключен</w:t>
      </w:r>
      <w:r w:rsidRPr="00FB3755">
        <w:rPr>
          <w:rFonts w:eastAsiaTheme="minorHAnsi"/>
          <w:i/>
          <w:iCs/>
          <w:spacing w:val="0"/>
          <w:w w:val="100"/>
          <w:kern w:val="0"/>
          <w:lang w:eastAsia="en-US"/>
        </w:rPr>
        <w:t>)</w:t>
      </w:r>
      <w:r w:rsidRPr="00A17AD0">
        <w:rPr>
          <w:rFonts w:eastAsiaTheme="minorHAnsi"/>
          <w:spacing w:val="0"/>
          <w:w w:val="100"/>
          <w:kern w:val="0"/>
          <w:lang w:eastAsia="en-US"/>
        </w:rPr>
        <w:t>».</w:t>
      </w:r>
    </w:p>
    <w:p w14:paraId="5B2CB406" w14:textId="2F114552"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5D0329B6" w14:textId="6D7183AF"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lastRenderedPageBreak/>
        <w:tab/>
      </w:r>
      <w:r w:rsidRPr="00A17AD0">
        <w:rPr>
          <w:rFonts w:eastAsia="Times New Roman" w:cs="Times New Roman"/>
          <w:b/>
          <w:spacing w:val="0"/>
          <w:w w:val="100"/>
          <w:kern w:val="0"/>
          <w:sz w:val="24"/>
          <w:szCs w:val="20"/>
          <w:lang w:eastAsia="en-US"/>
        </w:rPr>
        <w:tab/>
      </w:r>
      <w:r w:rsidR="00E6215A"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6.2</w:t>
      </w:r>
    </w:p>
    <w:p w14:paraId="662D637D" w14:textId="77777777" w:rsidR="00F00ECD" w:rsidRPr="00A17AD0" w:rsidRDefault="00F00ECD" w:rsidP="00F00ECD">
      <w:pPr>
        <w:tabs>
          <w:tab w:val="left" w:pos="2268"/>
        </w:tab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6.2.1.1.1</w:t>
      </w:r>
      <w:r w:rsidRPr="00A17AD0">
        <w:rPr>
          <w:rFonts w:eastAsiaTheme="minorHAnsi"/>
          <w:spacing w:val="0"/>
          <w:w w:val="100"/>
          <w:kern w:val="0"/>
          <w:lang w:eastAsia="en-US"/>
        </w:rPr>
        <w:tab/>
        <w:t>После «Сосуды под давлением» исключить «и их затворы». В конце предложения заменить «перевозки и эксплуатации» на «перевозки и предполагаемой эксплуатации».</w:t>
      </w:r>
    </w:p>
    <w:p w14:paraId="764EAE57" w14:textId="77777777" w:rsidR="00F00ECD" w:rsidRPr="00A17AD0" w:rsidRDefault="00F00ECD" w:rsidP="00F00ECD">
      <w:pPr>
        <w:tabs>
          <w:tab w:val="left" w:pos="2268"/>
        </w:tab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6.2.1.1.4</w:t>
      </w:r>
      <w:r w:rsidRPr="00A17AD0">
        <w:rPr>
          <w:rFonts w:eastAsiaTheme="minorHAnsi"/>
          <w:spacing w:val="0"/>
          <w:w w:val="100"/>
          <w:kern w:val="0"/>
          <w:lang w:eastAsia="en-US"/>
        </w:rPr>
        <w:tab/>
        <w:t>В конце предложения заменить слово «использоваться» на «свариваться».</w:t>
      </w:r>
    </w:p>
    <w:p w14:paraId="43832A14" w14:textId="77777777" w:rsidR="00F00ECD" w:rsidRPr="00A17AD0" w:rsidRDefault="00F00ECD" w:rsidP="00F00ECD">
      <w:pPr>
        <w:keepNext/>
        <w:keepLines/>
        <w:tabs>
          <w:tab w:val="left" w:pos="2268"/>
        </w:tab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6.2.1.1.5</w:t>
      </w:r>
      <w:r w:rsidRPr="00A17AD0">
        <w:rPr>
          <w:rFonts w:eastAsiaTheme="minorHAnsi"/>
          <w:spacing w:val="0"/>
          <w:w w:val="100"/>
          <w:kern w:val="0"/>
          <w:lang w:eastAsia="en-US"/>
        </w:rPr>
        <w:tab/>
        <w:t>В первом предложении заменить «баллонов, трубок, барабанов под давлением» на «корпусов сосудов под давлением».</w:t>
      </w:r>
    </w:p>
    <w:p w14:paraId="19F21F74" w14:textId="77777777" w:rsidR="00F00ECD" w:rsidRPr="00A17AD0" w:rsidRDefault="00F00ECD" w:rsidP="00F00ECD">
      <w:pPr>
        <w:tabs>
          <w:tab w:val="left" w:pos="2268"/>
        </w:tab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последнем предложении после «Испытательное давление» включить «корпуса».</w:t>
      </w:r>
    </w:p>
    <w:p w14:paraId="01A8A150" w14:textId="77777777" w:rsidR="004F671E" w:rsidRPr="00A17AD0" w:rsidRDefault="004F671E" w:rsidP="004F671E">
      <w:pPr>
        <w:tabs>
          <w:tab w:val="left" w:pos="2268"/>
        </w:tab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6.2.1.1.6</w:t>
      </w:r>
      <w:r w:rsidRPr="00A17AD0">
        <w:rPr>
          <w:rFonts w:eastAsiaTheme="minorHAnsi"/>
          <w:spacing w:val="0"/>
          <w:w w:val="100"/>
          <w:kern w:val="0"/>
          <w:lang w:eastAsia="en-US"/>
        </w:rPr>
        <w:tab/>
        <w:t>В начале первого и второго предложений заменить «Сосуды под давлением» на «Баллоны или корпуса баллонов».</w:t>
      </w:r>
    </w:p>
    <w:p w14:paraId="3D411FE7" w14:textId="77777777" w:rsidR="004F671E" w:rsidRPr="00A17AD0" w:rsidRDefault="004F671E" w:rsidP="004F671E">
      <w:pPr>
        <w:tabs>
          <w:tab w:val="left" w:pos="2268"/>
        </w:tab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последнем предложении заменить «сосуда под давлением» на «корпуса баллона» и заменить «сосудов под давлением» на «баллонов».</w:t>
      </w:r>
    </w:p>
    <w:p w14:paraId="0671B059" w14:textId="77777777" w:rsidR="004F671E" w:rsidRPr="00A17AD0" w:rsidRDefault="004F671E" w:rsidP="004F671E">
      <w:pPr>
        <w:tabs>
          <w:tab w:val="left" w:pos="2268"/>
        </w:tab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6.2.1.1.8.2</w:t>
      </w:r>
      <w:r w:rsidRPr="00A17AD0">
        <w:rPr>
          <w:rFonts w:eastAsiaTheme="minorHAnsi"/>
          <w:spacing w:val="0"/>
          <w:w w:val="100"/>
          <w:kern w:val="0"/>
          <w:lang w:eastAsia="en-US"/>
        </w:rPr>
        <w:tab/>
        <w:t>В третьем предложении заменить «сосудом под давлением» на «внутренней емкостью»; в четвертом предложении заменить «сосуда под давлением» на «внутренней емкости».</w:t>
      </w:r>
    </w:p>
    <w:p w14:paraId="5286F397" w14:textId="77777777" w:rsidR="004F671E" w:rsidRPr="00A17AD0" w:rsidRDefault="004F671E" w:rsidP="004F671E">
      <w:pPr>
        <w:tabs>
          <w:tab w:val="left" w:pos="2268"/>
        </w:tab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конце четвертого предложения заменить «фитингов» на «эксплуатационного оборудования».</w:t>
      </w:r>
    </w:p>
    <w:p w14:paraId="5F5C2CB3" w14:textId="77777777" w:rsidR="002C009A" w:rsidRPr="00A17AD0" w:rsidRDefault="002C009A" w:rsidP="002C009A">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6.2.1.1.9</w:t>
      </w:r>
      <w:r w:rsidRPr="00A17AD0">
        <w:rPr>
          <w:rFonts w:eastAsiaTheme="minorHAnsi"/>
          <w:spacing w:val="0"/>
          <w:w w:val="100"/>
          <w:kern w:val="0"/>
          <w:lang w:eastAsia="en-US"/>
        </w:rPr>
        <w:tab/>
        <w:t>В конце заголовка заменить «</w:t>
      </w:r>
      <w:r w:rsidRPr="00A17AD0">
        <w:rPr>
          <w:rFonts w:eastAsiaTheme="minorHAnsi"/>
          <w:i/>
          <w:iCs/>
          <w:spacing w:val="0"/>
          <w:w w:val="100"/>
          <w:kern w:val="0"/>
          <w:lang w:eastAsia="en-US"/>
        </w:rPr>
        <w:t>сосудов под давлением для ацетилена</w:t>
      </w:r>
      <w:r w:rsidRPr="00A17AD0">
        <w:rPr>
          <w:rFonts w:eastAsiaTheme="minorHAnsi"/>
          <w:spacing w:val="0"/>
          <w:w w:val="100"/>
          <w:kern w:val="0"/>
          <w:lang w:eastAsia="en-US"/>
        </w:rPr>
        <w:t>» на «</w:t>
      </w:r>
      <w:r w:rsidRPr="00A17AD0">
        <w:rPr>
          <w:rFonts w:eastAsiaTheme="minorHAnsi"/>
          <w:i/>
          <w:iCs/>
          <w:spacing w:val="0"/>
          <w:w w:val="100"/>
          <w:kern w:val="0"/>
          <w:lang w:eastAsia="en-US"/>
        </w:rPr>
        <w:t>баллонов для ацетилена</w:t>
      </w:r>
      <w:r w:rsidRPr="00A17AD0">
        <w:rPr>
          <w:rFonts w:eastAsiaTheme="minorHAnsi"/>
          <w:spacing w:val="0"/>
          <w:w w:val="100"/>
          <w:kern w:val="0"/>
          <w:lang w:eastAsia="en-US"/>
        </w:rPr>
        <w:t xml:space="preserve">». </w:t>
      </w:r>
    </w:p>
    <w:p w14:paraId="6E2BC077" w14:textId="77777777" w:rsidR="002C009A" w:rsidRPr="00A17AD0" w:rsidRDefault="002C009A" w:rsidP="002C009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 xml:space="preserve">В первом предложении заменить «Сосуды под давлением» на «Корпуса баллонов». </w:t>
      </w:r>
    </w:p>
    <w:p w14:paraId="1F839596" w14:textId="77777777" w:rsidR="002C009A" w:rsidRPr="00A17AD0" w:rsidRDefault="002C009A" w:rsidP="002C009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В подпункте а) заменить «сосудом под давлением» на «корпусом баллона».</w:t>
      </w:r>
    </w:p>
    <w:p w14:paraId="160E54D1" w14:textId="77777777" w:rsidR="002C009A" w:rsidRPr="00A17AD0" w:rsidRDefault="002C009A" w:rsidP="002C009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В последнем предложении заменить «совместим с сосудами под давлением» на «совместим с теми частями баллона, которые соприкасаются с ним».</w:t>
      </w:r>
    </w:p>
    <w:p w14:paraId="20B01AA8" w14:textId="77777777" w:rsidR="00F256E2" w:rsidRPr="00A17AD0" w:rsidRDefault="00F256E2" w:rsidP="00F256E2">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6.2.1.2.1</w:t>
      </w:r>
      <w:r w:rsidRPr="00A17AD0">
        <w:rPr>
          <w:rFonts w:eastAsiaTheme="minorHAnsi"/>
          <w:spacing w:val="0"/>
          <w:w w:val="100"/>
          <w:kern w:val="0"/>
          <w:lang w:eastAsia="en-US"/>
        </w:rPr>
        <w:tab/>
        <w:t>После слов «Конструкционные материалы, из которых изготавливаются сосуды под давлением» исключить «и их затворы».</w:t>
      </w:r>
    </w:p>
    <w:p w14:paraId="51447F87" w14:textId="77777777" w:rsidR="00375F56" w:rsidRPr="00A17AD0" w:rsidRDefault="00375F56" w:rsidP="00375F56">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6.2.1.2.2</w:t>
      </w:r>
      <w:r w:rsidRPr="00A17AD0">
        <w:rPr>
          <w:rFonts w:eastAsiaTheme="minorHAnsi"/>
          <w:spacing w:val="0"/>
          <w:w w:val="100"/>
          <w:kern w:val="0"/>
          <w:lang w:eastAsia="en-US"/>
        </w:rPr>
        <w:tab/>
        <w:t>В начале первого предложения после «Сосуды под давлением» исключить «и их затворы».</w:t>
      </w:r>
    </w:p>
    <w:p w14:paraId="70123546" w14:textId="77777777" w:rsidR="00853107" w:rsidRPr="00A17AD0" w:rsidRDefault="00853107" w:rsidP="0085310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6.2.1.3.1</w:t>
      </w:r>
      <w:r w:rsidRPr="00A17AD0">
        <w:rPr>
          <w:rFonts w:eastAsiaTheme="minorHAnsi"/>
          <w:spacing w:val="0"/>
          <w:w w:val="100"/>
          <w:kern w:val="0"/>
          <w:lang w:eastAsia="en-US"/>
        </w:rPr>
        <w:tab/>
        <w:t>Заменить «Вентили, трубопроводы и прочие фитинги, подвергающиеся.. должны» на «Эксплуатационное оборудование, подвергающееся. должно» и заменить «за исключением устройств для сброса давления» на «за исключением пористого, абсорбирующего или адсорбирующего материала, устройств для сброса давления, манометров или индикаторов».</w:t>
      </w:r>
    </w:p>
    <w:p w14:paraId="1CACAC93" w14:textId="77777777" w:rsidR="00D71715" w:rsidRPr="00A17AD0" w:rsidRDefault="00D71715" w:rsidP="00D7171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6.2.1.3.2</w:t>
      </w:r>
      <w:r w:rsidRPr="00A17AD0">
        <w:rPr>
          <w:rFonts w:eastAsiaTheme="minorHAnsi"/>
          <w:spacing w:val="0"/>
          <w:w w:val="100"/>
          <w:kern w:val="0"/>
          <w:lang w:eastAsia="en-US"/>
        </w:rPr>
        <w:tab/>
        <w:t>Изменить следующим образом:</w:t>
      </w:r>
    </w:p>
    <w:p w14:paraId="4018A9F4" w14:textId="37B7AE76" w:rsidR="00D71715" w:rsidRPr="00A17AD0" w:rsidRDefault="00D71715" w:rsidP="00D7171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«6.2.1.3.2</w:t>
      </w:r>
      <w:r w:rsidRPr="00A17AD0">
        <w:rPr>
          <w:rFonts w:eastAsiaTheme="minorHAnsi"/>
          <w:spacing w:val="0"/>
          <w:w w:val="100"/>
          <w:kern w:val="0"/>
          <w:lang w:eastAsia="en-US"/>
        </w:rPr>
        <w:tab/>
        <w:t>Эксплуатационное оборудование должно быть скомпоновано или сконструировано таким образом, чтобы оно было защищено от повреждения или случайного открывания, которое могло бы привести к выпуску содержимого сосуда под давлением в нормальных условиях погрузки-разгрузки и перевозки. Все затворы должны быть защищены так же, как это требуется для вентилей в пункте 4.1.6.8. Трубопроводы коллекторов, ведущие к запорным вентилям, должны быть достаточно гибкими, чтобы предохранять запорные вентили и трубопроводы от сдвига или выпуска содержимого сосудов под давлением».</w:t>
      </w:r>
    </w:p>
    <w:p w14:paraId="57A3C331" w14:textId="77777777" w:rsidR="000868C9" w:rsidRPr="00A17AD0" w:rsidRDefault="000868C9" w:rsidP="000868C9">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lastRenderedPageBreak/>
        <w:t>6.2.1.3.3</w:t>
      </w:r>
      <w:r w:rsidRPr="00A17AD0">
        <w:rPr>
          <w:rFonts w:eastAsiaTheme="minorHAnsi"/>
          <w:spacing w:val="0"/>
          <w:w w:val="100"/>
          <w:kern w:val="0"/>
          <w:lang w:eastAsia="en-US"/>
        </w:rPr>
        <w:tab/>
        <w:t>Заменить слова «должны иметь приспособления» словами «должны иметь транспортно-загрузочные приспособления».</w:t>
      </w:r>
    </w:p>
    <w:p w14:paraId="408408CA" w14:textId="77777777" w:rsidR="000868C9" w:rsidRPr="00A17AD0" w:rsidRDefault="000868C9" w:rsidP="000868C9">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6.2.1.4.1</w:t>
      </w:r>
      <w:r w:rsidRPr="00A17AD0">
        <w:rPr>
          <w:rFonts w:eastAsiaTheme="minorHAnsi"/>
          <w:spacing w:val="0"/>
          <w:w w:val="100"/>
          <w:kern w:val="0"/>
          <w:lang w:eastAsia="en-US"/>
        </w:rPr>
        <w:tab/>
        <w:t>Исключить второе предложение, начинающееся со слов «Сосуды под давлением».</w:t>
      </w:r>
    </w:p>
    <w:p w14:paraId="4A480B84" w14:textId="77777777" w:rsidR="000868C9" w:rsidRPr="00A17AD0" w:rsidRDefault="000868C9" w:rsidP="000868C9">
      <w:pPr>
        <w:tabs>
          <w:tab w:val="left" w:pos="2268"/>
        </w:tabs>
        <w:kinsoku w:val="0"/>
        <w:overflowPunct w:val="0"/>
        <w:autoSpaceDE w:val="0"/>
        <w:autoSpaceDN w:val="0"/>
        <w:adjustRightInd w:val="0"/>
        <w:snapToGrid w:val="0"/>
        <w:spacing w:after="120" w:line="240" w:lineRule="auto"/>
        <w:ind w:left="1134" w:right="1134"/>
        <w:jc w:val="both"/>
        <w:rPr>
          <w:rFonts w:eastAsia="SimSun"/>
          <w:spacing w:val="0"/>
          <w:w w:val="100"/>
          <w:kern w:val="0"/>
          <w:lang w:eastAsia="en-US"/>
        </w:rPr>
      </w:pPr>
      <w:r w:rsidRPr="00A17AD0">
        <w:rPr>
          <w:rFonts w:eastAsiaTheme="minorHAnsi"/>
          <w:spacing w:val="0"/>
          <w:w w:val="100"/>
          <w:kern w:val="0"/>
          <w:lang w:eastAsia="en-US"/>
        </w:rPr>
        <w:t>6.2.1.4.3</w:t>
      </w:r>
      <w:r w:rsidRPr="00A17AD0">
        <w:rPr>
          <w:rFonts w:eastAsiaTheme="minorHAnsi"/>
          <w:spacing w:val="0"/>
          <w:w w:val="100"/>
          <w:kern w:val="0"/>
          <w:lang w:eastAsia="en-US"/>
        </w:rPr>
        <w:tab/>
        <w:t>Включить новый пункт 6.2.1.4.3 следующего содержания:</w:t>
      </w:r>
    </w:p>
    <w:p w14:paraId="7AC93D6B" w14:textId="035E0DE7" w:rsidR="000868C9" w:rsidRPr="00A17AD0" w:rsidRDefault="000868C9" w:rsidP="000868C9">
      <w:pPr>
        <w:tabs>
          <w:tab w:val="left" w:pos="2268"/>
        </w:tabs>
        <w:kinsoku w:val="0"/>
        <w:overflowPunct w:val="0"/>
        <w:autoSpaceDE w:val="0"/>
        <w:autoSpaceDN w:val="0"/>
        <w:adjustRightInd w:val="0"/>
        <w:snapToGrid w:val="0"/>
        <w:spacing w:after="120" w:line="240" w:lineRule="auto"/>
        <w:ind w:left="2268" w:right="1134" w:hanging="1134"/>
        <w:jc w:val="both"/>
        <w:rPr>
          <w:rFonts w:eastAsia="SimSun"/>
          <w:spacing w:val="0"/>
          <w:w w:val="100"/>
          <w:kern w:val="0"/>
          <w:lang w:eastAsia="en-US"/>
        </w:rPr>
      </w:pPr>
      <w:r w:rsidRPr="00A17AD0">
        <w:rPr>
          <w:rFonts w:eastAsiaTheme="minorHAnsi"/>
          <w:spacing w:val="0"/>
          <w:w w:val="100"/>
          <w:kern w:val="0"/>
          <w:lang w:eastAsia="en-US"/>
        </w:rPr>
        <w:t>«6.2.1.4.3</w:t>
      </w:r>
      <w:r w:rsidRPr="00A17AD0">
        <w:rPr>
          <w:rFonts w:eastAsiaTheme="minorHAnsi"/>
          <w:spacing w:val="0"/>
          <w:w w:val="100"/>
          <w:kern w:val="0"/>
          <w:lang w:eastAsia="en-US"/>
        </w:rPr>
        <w:tab/>
        <w:t>Корпуса сосудов под давлением и внутренние емкости закрытых криогенных сосудов должны проверяться, испытываться и утверждаться проверяющим органом».</w:t>
      </w:r>
    </w:p>
    <w:p w14:paraId="3B5CEE9A" w14:textId="77777777" w:rsidR="007F5BCB" w:rsidRPr="00A17AD0" w:rsidRDefault="007F5BCB" w:rsidP="007F5BCB">
      <w:pPr>
        <w:keepNext/>
        <w:keepLine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6.2.1.4.4</w:t>
      </w:r>
      <w:r w:rsidRPr="00A17AD0">
        <w:rPr>
          <w:rFonts w:eastAsiaTheme="minorHAnsi"/>
          <w:spacing w:val="0"/>
          <w:w w:val="100"/>
          <w:kern w:val="0"/>
          <w:lang w:eastAsia="en-US"/>
        </w:rPr>
        <w:tab/>
        <w:t>Включить новый пункт 6.2.1.4.4 следующего содержания:</w:t>
      </w:r>
    </w:p>
    <w:p w14:paraId="773A5E16" w14:textId="77777777" w:rsidR="007F5BCB" w:rsidRPr="00A17AD0" w:rsidRDefault="007F5BCB" w:rsidP="007F5BCB">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«6.2.1.4.4</w:t>
      </w:r>
      <w:r w:rsidRPr="00A17AD0">
        <w:rPr>
          <w:rFonts w:eastAsiaTheme="minorHAnsi"/>
          <w:spacing w:val="0"/>
          <w:w w:val="100"/>
          <w:kern w:val="0"/>
          <w:lang w:eastAsia="en-US"/>
        </w:rPr>
        <w:tab/>
        <w:t>Для баллонов, барабанов под давлением и трубок многоразового использования оценка соответствия корпуса и затвора(ов) может осуществляться отдельно. В этих случаях дополнительная оценка готовой сборки не требуется.</w:t>
      </w:r>
    </w:p>
    <w:p w14:paraId="15387186" w14:textId="77777777" w:rsidR="007F5BCB" w:rsidRPr="00A17AD0" w:rsidRDefault="007F5BCB" w:rsidP="007F5BCB">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Для связок баллонов оценка корпусов баллонов и вентиля(ей) может осуществляться отдельно, однако требуется дополнительная оценка готовой сборки.</w:t>
      </w:r>
    </w:p>
    <w:p w14:paraId="3167DB27" w14:textId="77777777" w:rsidR="007F5BCB" w:rsidRPr="00A17AD0" w:rsidRDefault="007F5BCB" w:rsidP="007F5BCB">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Для закрытых криогенных сосудов оценка внутренних емкостей и затворов может осуществляться отдельно, однако требуется дополнительная оценка готовой сборки.</w:t>
      </w:r>
    </w:p>
    <w:p w14:paraId="784F26DB" w14:textId="77777777" w:rsidR="007F5BCB" w:rsidRPr="00A17AD0" w:rsidRDefault="007F5BCB" w:rsidP="007F5BCB">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Для баллонов для ацетилена оценка соответствия должна включать в себя:</w:t>
      </w:r>
    </w:p>
    <w:p w14:paraId="0F928889" w14:textId="77777777" w:rsidR="007F5BCB" w:rsidRPr="00A17AD0" w:rsidRDefault="007F5BCB" w:rsidP="007F5BCB">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а)</w:t>
      </w:r>
      <w:r w:rsidRPr="00A17AD0">
        <w:rPr>
          <w:rFonts w:eastAsiaTheme="minorHAnsi"/>
          <w:spacing w:val="0"/>
          <w:w w:val="100"/>
          <w:kern w:val="0"/>
          <w:lang w:eastAsia="en-US"/>
        </w:rPr>
        <w:tab/>
        <w:t>одну оценку соответствия, охватывающую как корпус баллона, так и содержащийся в нем пористый материал; или</w:t>
      </w:r>
    </w:p>
    <w:p w14:paraId="038CB5AF" w14:textId="77777777" w:rsidR="007F5BCB" w:rsidRPr="00A17AD0" w:rsidRDefault="007F5BCB" w:rsidP="007F5BCB">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b)</w:t>
      </w:r>
      <w:r w:rsidRPr="00A17AD0">
        <w:rPr>
          <w:rFonts w:eastAsiaTheme="minorHAnsi"/>
          <w:spacing w:val="0"/>
          <w:w w:val="100"/>
          <w:kern w:val="0"/>
          <w:lang w:eastAsia="en-US"/>
        </w:rPr>
        <w:tab/>
        <w:t>отдельную оценку соответствия порожнего корпуса баллона и дополнительную оценку соответствия, охватывающую корпус баллона с содержащимся в нем пористым материалом».</w:t>
      </w:r>
    </w:p>
    <w:p w14:paraId="402E8D40" w14:textId="77777777" w:rsidR="00AD08EA" w:rsidRPr="00A17AD0" w:rsidRDefault="00AD08EA" w:rsidP="00AD08EA">
      <w:pPr>
        <w:tabs>
          <w:tab w:val="left" w:pos="2268"/>
        </w:tabs>
        <w:suppressAutoHyphens/>
        <w:kinsoku w:val="0"/>
        <w:overflowPunct w:val="0"/>
        <w:autoSpaceDE w:val="0"/>
        <w:autoSpaceDN w:val="0"/>
        <w:adjustRightInd w:val="0"/>
        <w:snapToGrid w:val="0"/>
        <w:spacing w:before="120" w:after="120"/>
        <w:ind w:left="2268" w:right="1134" w:hanging="1134"/>
        <w:jc w:val="both"/>
        <w:rPr>
          <w:rFonts w:eastAsia="SimSun"/>
          <w:iCs/>
          <w:spacing w:val="0"/>
          <w:w w:val="100"/>
          <w:kern w:val="0"/>
          <w:lang w:eastAsia="en-US"/>
        </w:rPr>
      </w:pPr>
      <w:r w:rsidRPr="00A17AD0">
        <w:rPr>
          <w:rFonts w:eastAsiaTheme="minorHAnsi"/>
          <w:spacing w:val="0"/>
          <w:w w:val="100"/>
          <w:kern w:val="0"/>
          <w:lang w:eastAsia="en-US"/>
        </w:rPr>
        <w:t>6.2.1.5.1</w:t>
      </w:r>
      <w:r w:rsidRPr="00A17AD0">
        <w:rPr>
          <w:rFonts w:eastAsiaTheme="minorHAnsi"/>
          <w:spacing w:val="0"/>
          <w:w w:val="100"/>
          <w:kern w:val="0"/>
          <w:lang w:eastAsia="en-US"/>
        </w:rPr>
        <w:tab/>
        <w:t xml:space="preserve">В первом предложении заменить «закрытых криогенных сосудов и систем хранения водорода на основе металлгидрида» на «закрытых криогенных сосудов, систем хранения водорода на основе металлгидрида и связок баллонов» и после «применимыми стандартами на конструкцию» включить «или признанными техническими правилами». </w:t>
      </w:r>
      <w:bookmarkStart w:id="35" w:name="_Hlk64627441"/>
      <w:bookmarkStart w:id="36" w:name="_Hlk64627471"/>
      <w:bookmarkEnd w:id="35"/>
      <w:bookmarkEnd w:id="36"/>
    </w:p>
    <w:p w14:paraId="54EDB866" w14:textId="77777777" w:rsidR="00AD08EA" w:rsidRPr="00A17AD0" w:rsidRDefault="00AD08EA" w:rsidP="00AD08EA">
      <w:pPr>
        <w:tabs>
          <w:tab w:val="left" w:pos="2268"/>
        </w:tabs>
        <w:suppressAutoHyphens/>
        <w:kinsoku w:val="0"/>
        <w:overflowPunct w:val="0"/>
        <w:autoSpaceDE w:val="0"/>
        <w:autoSpaceDN w:val="0"/>
        <w:adjustRightInd w:val="0"/>
        <w:snapToGrid w:val="0"/>
        <w:spacing w:after="120"/>
        <w:ind w:left="2268" w:right="1134" w:hanging="1134"/>
        <w:jc w:val="both"/>
        <w:rPr>
          <w:rFonts w:eastAsia="SimSun"/>
          <w:iCs/>
          <w:spacing w:val="0"/>
          <w:w w:val="100"/>
          <w:kern w:val="0"/>
          <w:lang w:eastAsia="en-US"/>
        </w:rPr>
      </w:pPr>
      <w:r w:rsidRPr="00A17AD0">
        <w:rPr>
          <w:rFonts w:eastAsiaTheme="minorHAnsi"/>
          <w:spacing w:val="0"/>
          <w:w w:val="100"/>
          <w:kern w:val="0"/>
          <w:lang w:eastAsia="en-US"/>
        </w:rPr>
        <w:tab/>
        <w:t>В строке перед подпунктом а) заменить «сосудов под давлением» на «корпусов сосудов под давлением».</w:t>
      </w:r>
    </w:p>
    <w:p w14:paraId="3EC80D54" w14:textId="77777777" w:rsidR="00AD08EA" w:rsidRPr="00A17AD0" w:rsidRDefault="00AD08EA" w:rsidP="00AD08EA">
      <w:pPr>
        <w:tabs>
          <w:tab w:val="left" w:pos="2268"/>
        </w:tabs>
        <w:suppressAutoHyphens/>
        <w:kinsoku w:val="0"/>
        <w:overflowPunct w:val="0"/>
        <w:autoSpaceDE w:val="0"/>
        <w:autoSpaceDN w:val="0"/>
        <w:adjustRightInd w:val="0"/>
        <w:snapToGrid w:val="0"/>
        <w:spacing w:after="120"/>
        <w:ind w:left="2268" w:right="1134"/>
        <w:jc w:val="both"/>
        <w:rPr>
          <w:rFonts w:eastAsia="SimSun"/>
          <w:iCs/>
          <w:spacing w:val="0"/>
          <w:w w:val="100"/>
          <w:kern w:val="0"/>
          <w:lang w:eastAsia="en-US"/>
        </w:rPr>
      </w:pPr>
      <w:r w:rsidRPr="00A17AD0">
        <w:rPr>
          <w:rFonts w:eastAsiaTheme="minorHAnsi"/>
          <w:spacing w:val="0"/>
          <w:w w:val="100"/>
          <w:kern w:val="0"/>
          <w:lang w:eastAsia="en-US"/>
        </w:rPr>
        <w:t>В конце подпункта d) исключить «сосудов под давлением».</w:t>
      </w:r>
    </w:p>
    <w:p w14:paraId="1BB4150D" w14:textId="77777777" w:rsidR="00AD08EA" w:rsidRPr="00A17AD0" w:rsidRDefault="00AD08EA" w:rsidP="00AD08EA">
      <w:pPr>
        <w:tabs>
          <w:tab w:val="left" w:pos="2268"/>
        </w:tabs>
        <w:suppressAutoHyphens/>
        <w:kinsoku w:val="0"/>
        <w:overflowPunct w:val="0"/>
        <w:autoSpaceDE w:val="0"/>
        <w:autoSpaceDN w:val="0"/>
        <w:adjustRightInd w:val="0"/>
        <w:snapToGrid w:val="0"/>
        <w:spacing w:after="120"/>
        <w:ind w:left="2268" w:right="1134"/>
        <w:jc w:val="both"/>
        <w:rPr>
          <w:rFonts w:eastAsia="SimSun"/>
          <w:iCs/>
          <w:spacing w:val="0"/>
          <w:w w:val="100"/>
          <w:kern w:val="0"/>
          <w:lang w:eastAsia="en-US"/>
        </w:rPr>
      </w:pPr>
      <w:r w:rsidRPr="00A17AD0">
        <w:rPr>
          <w:rFonts w:eastAsiaTheme="minorHAnsi"/>
          <w:spacing w:val="0"/>
          <w:w w:val="100"/>
          <w:kern w:val="0"/>
          <w:lang w:eastAsia="en-US"/>
        </w:rPr>
        <w:t>В подпункте е) заменить «резьбы горловины» на «резьбы, используемой для установки затворов».</w:t>
      </w:r>
      <w:bookmarkStart w:id="37" w:name="_Hlk64627528"/>
      <w:bookmarkEnd w:id="37"/>
    </w:p>
    <w:p w14:paraId="66985CC7" w14:textId="77777777" w:rsidR="00AD08EA" w:rsidRPr="00A17AD0" w:rsidRDefault="00AD08EA" w:rsidP="00AD08EA">
      <w:pPr>
        <w:tabs>
          <w:tab w:val="left" w:pos="2268"/>
        </w:tabs>
        <w:suppressAutoHyphens/>
        <w:kinsoku w:val="0"/>
        <w:overflowPunct w:val="0"/>
        <w:autoSpaceDE w:val="0"/>
        <w:autoSpaceDN w:val="0"/>
        <w:adjustRightInd w:val="0"/>
        <w:snapToGrid w:val="0"/>
        <w:spacing w:after="120"/>
        <w:ind w:left="2268" w:right="1134" w:hanging="1134"/>
        <w:jc w:val="both"/>
        <w:rPr>
          <w:rFonts w:eastAsia="SimSun"/>
          <w:iCs/>
          <w:spacing w:val="0"/>
          <w:w w:val="100"/>
          <w:kern w:val="0"/>
          <w:lang w:eastAsia="en-US"/>
        </w:rPr>
      </w:pPr>
      <w:r w:rsidRPr="00A17AD0">
        <w:rPr>
          <w:rFonts w:eastAsiaTheme="minorHAnsi"/>
          <w:spacing w:val="0"/>
          <w:w w:val="100"/>
          <w:kern w:val="0"/>
          <w:lang w:eastAsia="en-US"/>
        </w:rPr>
        <w:tab/>
        <w:t>В строке перед подпунктом g) заменить «всех сосудах под давлением» на «всех корпусах сосудов под давлением».</w:t>
      </w:r>
    </w:p>
    <w:p w14:paraId="7E2C1BF3" w14:textId="77777777" w:rsidR="00AD08EA" w:rsidRPr="00A17AD0" w:rsidRDefault="00AD08EA" w:rsidP="00AD08EA">
      <w:pPr>
        <w:tabs>
          <w:tab w:val="left" w:pos="2268"/>
        </w:tabs>
        <w:suppressAutoHyphens/>
        <w:kinsoku w:val="0"/>
        <w:overflowPunct w:val="0"/>
        <w:autoSpaceDE w:val="0"/>
        <w:autoSpaceDN w:val="0"/>
        <w:adjustRightInd w:val="0"/>
        <w:snapToGrid w:val="0"/>
        <w:spacing w:after="120"/>
        <w:ind w:left="2268" w:right="1134" w:hanging="1134"/>
        <w:jc w:val="both"/>
        <w:rPr>
          <w:rFonts w:eastAsia="SimSun"/>
          <w:iCs/>
          <w:spacing w:val="0"/>
          <w:w w:val="100"/>
          <w:kern w:val="0"/>
          <w:lang w:eastAsia="en-US"/>
        </w:rPr>
      </w:pPr>
      <w:r w:rsidRPr="00A17AD0">
        <w:rPr>
          <w:rFonts w:eastAsiaTheme="minorHAnsi"/>
          <w:spacing w:val="0"/>
          <w:w w:val="100"/>
          <w:kern w:val="0"/>
          <w:lang w:eastAsia="en-US"/>
        </w:rPr>
        <w:tab/>
        <w:t>В подпункте g) заменить «Сосуды под давлением» на «Корпуса сосудов под давлением».</w:t>
      </w:r>
    </w:p>
    <w:p w14:paraId="7D393B6D" w14:textId="77777777" w:rsidR="00AD08EA" w:rsidRPr="00A17AD0" w:rsidRDefault="00AD08EA" w:rsidP="00AD08EA">
      <w:pPr>
        <w:suppressAutoHyphens/>
        <w:kinsoku w:val="0"/>
        <w:overflowPunct w:val="0"/>
        <w:autoSpaceDE w:val="0"/>
        <w:autoSpaceDN w:val="0"/>
        <w:adjustRightInd w:val="0"/>
        <w:snapToGrid w:val="0"/>
        <w:spacing w:after="120"/>
        <w:ind w:left="2268" w:right="1134"/>
        <w:jc w:val="both"/>
        <w:rPr>
          <w:rFonts w:eastAsia="SimSun"/>
          <w:iCs/>
          <w:spacing w:val="0"/>
          <w:w w:val="100"/>
          <w:kern w:val="0"/>
          <w:lang w:eastAsia="en-US"/>
        </w:rPr>
      </w:pPr>
      <w:r w:rsidRPr="00A17AD0">
        <w:rPr>
          <w:rFonts w:eastAsiaTheme="minorHAnsi"/>
          <w:spacing w:val="0"/>
          <w:w w:val="100"/>
          <w:kern w:val="0"/>
          <w:lang w:eastAsia="en-US"/>
        </w:rPr>
        <w:t>В первом предложении подпункта h) заменить «сосуда под давлением» на «корпуса сосуда под давлением», и во втором предложении заменить «сосудов под давлением» на «корпусов сосудов под давлением».</w:t>
      </w:r>
    </w:p>
    <w:p w14:paraId="17A9B212" w14:textId="77777777" w:rsidR="00AD08EA" w:rsidRPr="00A17AD0" w:rsidRDefault="00AD08EA" w:rsidP="00AD08EA">
      <w:pPr>
        <w:suppressAutoHyphens/>
        <w:kinsoku w:val="0"/>
        <w:overflowPunct w:val="0"/>
        <w:autoSpaceDE w:val="0"/>
        <w:autoSpaceDN w:val="0"/>
        <w:adjustRightInd w:val="0"/>
        <w:snapToGrid w:val="0"/>
        <w:spacing w:after="120"/>
        <w:ind w:left="2268" w:right="1134"/>
        <w:jc w:val="both"/>
        <w:rPr>
          <w:rFonts w:eastAsia="SimSun"/>
          <w:iCs/>
          <w:spacing w:val="0"/>
          <w:w w:val="100"/>
          <w:kern w:val="0"/>
          <w:lang w:eastAsia="en-US"/>
        </w:rPr>
      </w:pPr>
      <w:r w:rsidRPr="00A17AD0">
        <w:rPr>
          <w:rFonts w:eastAsiaTheme="minorHAnsi"/>
          <w:spacing w:val="0"/>
          <w:w w:val="100"/>
          <w:kern w:val="0"/>
          <w:lang w:eastAsia="en-US"/>
        </w:rPr>
        <w:t>В подпункте i) заменить «сосудах под давлением» на «корпусах сосудов под давлением».</w:t>
      </w:r>
    </w:p>
    <w:p w14:paraId="64211E8D" w14:textId="77777777" w:rsidR="00AD08EA" w:rsidRPr="00A17AD0" w:rsidRDefault="00AD08EA" w:rsidP="00AD08EA">
      <w:pPr>
        <w:suppressAutoHyphens/>
        <w:kinsoku w:val="0"/>
        <w:overflowPunct w:val="0"/>
        <w:autoSpaceDE w:val="0"/>
        <w:autoSpaceDN w:val="0"/>
        <w:adjustRightInd w:val="0"/>
        <w:snapToGrid w:val="0"/>
        <w:spacing w:after="120"/>
        <w:ind w:left="2268" w:right="1134"/>
        <w:jc w:val="both"/>
        <w:rPr>
          <w:rFonts w:eastAsia="SimSun"/>
          <w:iCs/>
          <w:spacing w:val="0"/>
          <w:w w:val="100"/>
          <w:kern w:val="0"/>
          <w:lang w:eastAsia="en-US"/>
        </w:rPr>
      </w:pPr>
      <w:r w:rsidRPr="00A17AD0">
        <w:rPr>
          <w:rFonts w:eastAsiaTheme="minorHAnsi"/>
          <w:spacing w:val="0"/>
          <w:w w:val="100"/>
          <w:kern w:val="0"/>
          <w:lang w:eastAsia="en-US"/>
        </w:rPr>
        <w:t>В подпункте j) заменить «сосуды под давлением» на «корпуса баллонов».</w:t>
      </w:r>
    </w:p>
    <w:p w14:paraId="659DE209" w14:textId="77777777" w:rsidR="00AD08EA" w:rsidRPr="00A17AD0" w:rsidRDefault="00AD08EA" w:rsidP="00AD08EA">
      <w:pPr>
        <w:suppressAutoHyphens/>
        <w:kinsoku w:val="0"/>
        <w:overflowPunct w:val="0"/>
        <w:autoSpaceDE w:val="0"/>
        <w:autoSpaceDN w:val="0"/>
        <w:adjustRightInd w:val="0"/>
        <w:snapToGrid w:val="0"/>
        <w:spacing w:after="120"/>
        <w:ind w:left="1134" w:right="1134" w:firstLine="1134"/>
        <w:jc w:val="both"/>
        <w:rPr>
          <w:rFonts w:eastAsia="SimSun"/>
          <w:iCs/>
          <w:spacing w:val="0"/>
          <w:w w:val="100"/>
          <w:kern w:val="0"/>
          <w:lang w:eastAsia="en-US"/>
        </w:rPr>
      </w:pPr>
      <w:r w:rsidRPr="00A17AD0">
        <w:rPr>
          <w:rFonts w:eastAsiaTheme="minorHAnsi"/>
          <w:spacing w:val="0"/>
          <w:w w:val="100"/>
          <w:kern w:val="0"/>
          <w:lang w:eastAsia="en-US"/>
        </w:rPr>
        <w:t>После подпункта j) включить следующие новые положения:</w:t>
      </w:r>
    </w:p>
    <w:p w14:paraId="74F552CD" w14:textId="77777777" w:rsidR="00AD08EA" w:rsidRPr="00A17AD0" w:rsidRDefault="00AD08EA" w:rsidP="00AD08E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«На соответствующем образце затворов проводятся:</w:t>
      </w:r>
      <w:bookmarkStart w:id="38" w:name="_Hlk64627663"/>
    </w:p>
    <w:p w14:paraId="02767305" w14:textId="77777777" w:rsidR="00AD08EA" w:rsidRPr="00A17AD0" w:rsidRDefault="00AD08EA" w:rsidP="00AD08E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lastRenderedPageBreak/>
        <w:t>k)</w:t>
      </w:r>
      <w:r w:rsidRPr="00A17AD0">
        <w:rPr>
          <w:rFonts w:eastAsiaTheme="minorHAnsi"/>
          <w:spacing w:val="0"/>
          <w:w w:val="100"/>
          <w:kern w:val="0"/>
          <w:lang w:eastAsia="en-US"/>
        </w:rPr>
        <w:tab/>
        <w:t>проверка материалов;</w:t>
      </w:r>
    </w:p>
    <w:p w14:paraId="152733B4" w14:textId="77777777" w:rsidR="00AD08EA" w:rsidRPr="00A17AD0" w:rsidRDefault="00AD08EA" w:rsidP="00AD08E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l)</w:t>
      </w:r>
      <w:r w:rsidRPr="00A17AD0">
        <w:rPr>
          <w:rFonts w:eastAsiaTheme="minorHAnsi"/>
          <w:spacing w:val="0"/>
          <w:w w:val="100"/>
          <w:kern w:val="0"/>
          <w:lang w:eastAsia="en-US"/>
        </w:rPr>
        <w:tab/>
        <w:t>проверка размеров;</w:t>
      </w:r>
    </w:p>
    <w:p w14:paraId="1BF72C4E" w14:textId="77777777" w:rsidR="00AD08EA" w:rsidRPr="00A17AD0" w:rsidRDefault="00AD08EA" w:rsidP="00AD08E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m)</w:t>
      </w:r>
      <w:r w:rsidRPr="00A17AD0">
        <w:rPr>
          <w:rFonts w:eastAsiaTheme="minorHAnsi"/>
          <w:spacing w:val="0"/>
          <w:w w:val="100"/>
          <w:kern w:val="0"/>
          <w:lang w:eastAsia="en-US"/>
        </w:rPr>
        <w:tab/>
        <w:t>проверка чистоты;</w:t>
      </w:r>
    </w:p>
    <w:p w14:paraId="746B6162" w14:textId="77777777" w:rsidR="00AD08EA" w:rsidRPr="00A17AD0" w:rsidRDefault="00AD08EA" w:rsidP="00AD08E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n)</w:t>
      </w:r>
      <w:r w:rsidRPr="00A17AD0">
        <w:rPr>
          <w:rFonts w:eastAsiaTheme="minorHAnsi"/>
          <w:spacing w:val="0"/>
          <w:w w:val="100"/>
          <w:kern w:val="0"/>
          <w:lang w:eastAsia="en-US"/>
        </w:rPr>
        <w:tab/>
        <w:t>проверка готовой сборки;</w:t>
      </w:r>
    </w:p>
    <w:p w14:paraId="5683DD84" w14:textId="77777777" w:rsidR="00AD08EA" w:rsidRPr="00A17AD0" w:rsidRDefault="00AD08EA" w:rsidP="00AD08E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o)</w:t>
      </w:r>
      <w:r w:rsidRPr="00A17AD0">
        <w:rPr>
          <w:rFonts w:eastAsiaTheme="minorHAnsi"/>
          <w:spacing w:val="0"/>
          <w:w w:val="100"/>
          <w:kern w:val="0"/>
          <w:lang w:eastAsia="en-US"/>
        </w:rPr>
        <w:tab/>
        <w:t xml:space="preserve">проверка наличия маркировочных знаков. </w:t>
      </w:r>
    </w:p>
    <w:p w14:paraId="1BD606F8" w14:textId="77777777" w:rsidR="00AD08EA" w:rsidRPr="00A17AD0" w:rsidDel="0090237F" w:rsidRDefault="00AD08EA" w:rsidP="00AD08E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На всех затворах проводятся:</w:t>
      </w:r>
    </w:p>
    <w:p w14:paraId="7CD60ECA" w14:textId="77777777" w:rsidR="00AD08EA" w:rsidRPr="00A17AD0" w:rsidRDefault="00AD08EA" w:rsidP="00AD08E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p)</w:t>
      </w:r>
      <w:r w:rsidRPr="00A17AD0">
        <w:rPr>
          <w:rFonts w:eastAsiaTheme="minorHAnsi"/>
          <w:spacing w:val="0"/>
          <w:w w:val="100"/>
          <w:kern w:val="0"/>
          <w:lang w:eastAsia="en-US"/>
        </w:rPr>
        <w:tab/>
        <w:t>испытания на герметичность».</w:t>
      </w:r>
      <w:bookmarkEnd w:id="38"/>
    </w:p>
    <w:p w14:paraId="10314045" w14:textId="77777777" w:rsidR="00006F1F" w:rsidRPr="00A17AD0" w:rsidRDefault="00006F1F" w:rsidP="00006F1F">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6.2.1.5.2</w:t>
      </w:r>
      <w:r w:rsidRPr="00A17AD0">
        <w:rPr>
          <w:rFonts w:eastAsiaTheme="minorHAnsi"/>
          <w:spacing w:val="0"/>
          <w:w w:val="100"/>
          <w:kern w:val="0"/>
          <w:lang w:eastAsia="en-US"/>
        </w:rPr>
        <w:tab/>
        <w:t>Изменить следующим образом:</w:t>
      </w:r>
    </w:p>
    <w:p w14:paraId="4C7B3EB4" w14:textId="77777777" w:rsidR="00006F1F" w:rsidRPr="00A17AD0" w:rsidRDefault="00006F1F" w:rsidP="00006F1F">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«6.2.1.5.2</w:t>
      </w:r>
      <w:r w:rsidRPr="00A17AD0">
        <w:rPr>
          <w:rFonts w:eastAsiaTheme="minorHAnsi"/>
          <w:spacing w:val="0"/>
          <w:w w:val="100"/>
          <w:kern w:val="0"/>
          <w:lang w:eastAsia="en-US"/>
        </w:rPr>
        <w:tab/>
        <w:t>Закрытые криогенные сосуды должны подвергаться испытаниям и проверкам в процессе и после изготовления в соответствии с применимыми стандартами на конструкцию или признанными техническими правилами, включая следующие процедуры:</w:t>
      </w:r>
    </w:p>
    <w:p w14:paraId="2F215C9A" w14:textId="77777777" w:rsidR="00006F1F" w:rsidRPr="00A17AD0" w:rsidRDefault="00006F1F" w:rsidP="00006F1F">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ab/>
        <w:t>На соответствующем образце внутренних емкостей проводятся:</w:t>
      </w:r>
    </w:p>
    <w:p w14:paraId="2DEA584A"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а)</w:t>
      </w:r>
      <w:r w:rsidRPr="00A17AD0">
        <w:rPr>
          <w:rFonts w:eastAsiaTheme="minorHAnsi"/>
          <w:spacing w:val="0"/>
          <w:w w:val="100"/>
          <w:kern w:val="0"/>
          <w:lang w:eastAsia="en-US"/>
        </w:rPr>
        <w:tab/>
        <w:t>испытания конструкционного материала на механические свойства;</w:t>
      </w:r>
    </w:p>
    <w:p w14:paraId="1249C848"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b)</w:t>
      </w:r>
      <w:r w:rsidRPr="00A17AD0">
        <w:rPr>
          <w:rFonts w:eastAsiaTheme="minorHAnsi"/>
          <w:spacing w:val="0"/>
          <w:w w:val="100"/>
          <w:kern w:val="0"/>
          <w:lang w:eastAsia="en-US"/>
        </w:rPr>
        <w:tab/>
        <w:t>проверка минимальной толщины стенки;</w:t>
      </w:r>
    </w:p>
    <w:p w14:paraId="33952AE1"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c)</w:t>
      </w:r>
      <w:r w:rsidRPr="00A17AD0">
        <w:rPr>
          <w:rFonts w:eastAsiaTheme="minorHAnsi"/>
          <w:spacing w:val="0"/>
          <w:w w:val="100"/>
          <w:kern w:val="0"/>
          <w:lang w:eastAsia="en-US"/>
        </w:rPr>
        <w:tab/>
        <w:t>наружный и внутренний осмотр;</w:t>
      </w:r>
    </w:p>
    <w:p w14:paraId="7C9AC078"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d)</w:t>
      </w:r>
      <w:r w:rsidRPr="00A17AD0">
        <w:rPr>
          <w:rFonts w:eastAsiaTheme="minorHAnsi"/>
          <w:spacing w:val="0"/>
          <w:w w:val="100"/>
          <w:kern w:val="0"/>
          <w:lang w:eastAsia="en-US"/>
        </w:rPr>
        <w:tab/>
        <w:t>проверка соответствия стандарту на конструкцию или техническим правилам;</w:t>
      </w:r>
    </w:p>
    <w:p w14:paraId="57D6A76A"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e)</w:t>
      </w:r>
      <w:r w:rsidRPr="00A17AD0">
        <w:rPr>
          <w:rFonts w:eastAsiaTheme="minorHAnsi"/>
          <w:spacing w:val="0"/>
          <w:w w:val="100"/>
          <w:kern w:val="0"/>
          <w:lang w:eastAsia="en-US"/>
        </w:rPr>
        <w:tab/>
        <w:t>проверка сварных швов радиографическим, ультразвуковым или другим подходящим неразрушительным методом в соответствии с применимым стандартом на конструкцию и изготовление или техническими правилами.</w:t>
      </w:r>
    </w:p>
    <w:p w14:paraId="60E17608"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На всех внутренних емкостях проводятся:</w:t>
      </w:r>
    </w:p>
    <w:p w14:paraId="4479F9A8"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f)</w:t>
      </w:r>
      <w:r w:rsidRPr="00A17AD0">
        <w:rPr>
          <w:rFonts w:eastAsiaTheme="minorHAnsi"/>
          <w:spacing w:val="0"/>
          <w:w w:val="100"/>
          <w:kern w:val="0"/>
          <w:lang w:eastAsia="en-US"/>
        </w:rPr>
        <w:tab/>
        <w:t>гидравлическое испытание под давлением. Внутренняя емкость должна отвечать критериям приемлемости, указанным в техническом стандарте на конструкцию и изготовление или в технических правилах;</w:t>
      </w:r>
    </w:p>
    <w:p w14:paraId="166B7953" w14:textId="77777777" w:rsidR="00006F1F" w:rsidRPr="00A17AD0" w:rsidRDefault="00006F1F" w:rsidP="00006F1F">
      <w:pPr>
        <w:suppressAutoHyphens/>
        <w:kinsoku w:val="0"/>
        <w:overflowPunct w:val="0"/>
        <w:autoSpaceDE w:val="0"/>
        <w:autoSpaceDN w:val="0"/>
        <w:adjustRightInd w:val="0"/>
        <w:snapToGrid w:val="0"/>
        <w:spacing w:after="120"/>
        <w:ind w:left="2835" w:right="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b/>
          <w:bCs/>
          <w:i/>
          <w:iCs/>
          <w:spacing w:val="0"/>
          <w:w w:val="100"/>
          <w:kern w:val="0"/>
          <w:lang w:eastAsia="en-US"/>
        </w:rPr>
        <w:t>ПРИМЕЧАНИЕ:</w:t>
      </w:r>
      <w:r w:rsidRPr="00A17AD0">
        <w:rPr>
          <w:rFonts w:eastAsiaTheme="minorHAnsi"/>
          <w:spacing w:val="0"/>
          <w:w w:val="100"/>
          <w:kern w:val="0"/>
          <w:lang w:eastAsia="en-US"/>
        </w:rPr>
        <w:tab/>
      </w:r>
      <w:r w:rsidRPr="00A17AD0">
        <w:rPr>
          <w:rFonts w:eastAsiaTheme="minorHAnsi"/>
          <w:i/>
          <w:iCs/>
          <w:spacing w:val="0"/>
          <w:w w:val="100"/>
          <w:kern w:val="0"/>
          <w:lang w:eastAsia="en-US"/>
        </w:rPr>
        <w:t>С согласия компетентного органа вместо испытания на гидравлическое давление может проводиться испытание с использованием газа, если такая операция не сопряжена с опасностью.</w:t>
      </w:r>
    </w:p>
    <w:p w14:paraId="341A3015"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g)</w:t>
      </w:r>
      <w:r w:rsidRPr="00A17AD0">
        <w:rPr>
          <w:rFonts w:eastAsiaTheme="minorHAnsi"/>
          <w:spacing w:val="0"/>
          <w:w w:val="100"/>
          <w:kern w:val="0"/>
          <w:lang w:eastAsia="en-US"/>
        </w:rPr>
        <w:tab/>
        <w:t>осмотр и оценка производственных дефектов и ремонт внутренней емкости или ее выбраковка;</w:t>
      </w:r>
    </w:p>
    <w:p w14:paraId="6BB361AE"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h)</w:t>
      </w:r>
      <w:r w:rsidRPr="00A17AD0">
        <w:rPr>
          <w:rFonts w:eastAsiaTheme="minorHAnsi"/>
          <w:spacing w:val="0"/>
          <w:w w:val="100"/>
          <w:kern w:val="0"/>
          <w:lang w:eastAsia="en-US"/>
        </w:rPr>
        <w:tab/>
        <w:t>проверка маркировочных знаков.</w:t>
      </w:r>
    </w:p>
    <w:p w14:paraId="5BB7380F"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На соответствующем образце затворов проводятся:</w:t>
      </w:r>
    </w:p>
    <w:p w14:paraId="1EEE8E5D"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i)</w:t>
      </w:r>
      <w:r w:rsidRPr="00A17AD0">
        <w:rPr>
          <w:rFonts w:eastAsiaTheme="minorHAnsi"/>
          <w:spacing w:val="0"/>
          <w:w w:val="100"/>
          <w:kern w:val="0"/>
          <w:lang w:eastAsia="en-US"/>
        </w:rPr>
        <w:tab/>
        <w:t>проверка материалов;</w:t>
      </w:r>
    </w:p>
    <w:p w14:paraId="40D84360"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j)</w:t>
      </w:r>
      <w:r w:rsidRPr="00A17AD0">
        <w:rPr>
          <w:rFonts w:eastAsiaTheme="minorHAnsi"/>
          <w:spacing w:val="0"/>
          <w:w w:val="100"/>
          <w:kern w:val="0"/>
          <w:lang w:eastAsia="en-US"/>
        </w:rPr>
        <w:tab/>
        <w:t>проверка размеров;</w:t>
      </w:r>
    </w:p>
    <w:p w14:paraId="439D9F8E"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k)</w:t>
      </w:r>
      <w:r w:rsidRPr="00A17AD0">
        <w:rPr>
          <w:rFonts w:eastAsiaTheme="minorHAnsi"/>
          <w:spacing w:val="0"/>
          <w:w w:val="100"/>
          <w:kern w:val="0"/>
          <w:lang w:eastAsia="en-US"/>
        </w:rPr>
        <w:tab/>
        <w:t>проверка чистоты;</w:t>
      </w:r>
    </w:p>
    <w:p w14:paraId="10FED0B9"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l)</w:t>
      </w:r>
      <w:r w:rsidRPr="00A17AD0">
        <w:rPr>
          <w:rFonts w:eastAsiaTheme="minorHAnsi"/>
          <w:spacing w:val="0"/>
          <w:w w:val="100"/>
          <w:kern w:val="0"/>
          <w:lang w:eastAsia="en-US"/>
        </w:rPr>
        <w:tab/>
        <w:t>проверка готовой сборки;</w:t>
      </w:r>
    </w:p>
    <w:p w14:paraId="1A99FD49"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m)</w:t>
      </w:r>
      <w:r w:rsidRPr="00A17AD0">
        <w:rPr>
          <w:rFonts w:eastAsiaTheme="minorHAnsi"/>
          <w:spacing w:val="0"/>
          <w:w w:val="100"/>
          <w:kern w:val="0"/>
          <w:lang w:eastAsia="en-US"/>
        </w:rPr>
        <w:tab/>
        <w:t>проверка наличия маркировочных знаков.</w:t>
      </w:r>
    </w:p>
    <w:p w14:paraId="20969637"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На всех затворах проводятся:</w:t>
      </w:r>
    </w:p>
    <w:p w14:paraId="4C0D7467"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n)</w:t>
      </w:r>
      <w:r w:rsidRPr="00A17AD0">
        <w:rPr>
          <w:rFonts w:eastAsiaTheme="minorHAnsi"/>
          <w:spacing w:val="0"/>
          <w:w w:val="100"/>
          <w:kern w:val="0"/>
          <w:lang w:eastAsia="en-US"/>
        </w:rPr>
        <w:tab/>
        <w:t>испытания на герметичность.</w:t>
      </w:r>
    </w:p>
    <w:p w14:paraId="3B3764A4" w14:textId="77777777" w:rsidR="00006F1F" w:rsidRPr="00A17AD0" w:rsidRDefault="00006F1F" w:rsidP="00006F1F">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На соответствующем образце закрытых криогенных сосудов в сборе проводятся:</w:t>
      </w:r>
    </w:p>
    <w:p w14:paraId="571CBD85"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lastRenderedPageBreak/>
        <w:t>o)</w:t>
      </w:r>
      <w:r w:rsidRPr="00A17AD0">
        <w:rPr>
          <w:rFonts w:eastAsiaTheme="minorHAnsi"/>
          <w:spacing w:val="0"/>
          <w:w w:val="100"/>
          <w:kern w:val="0"/>
          <w:lang w:eastAsia="en-US"/>
        </w:rPr>
        <w:tab/>
        <w:t>испытание по проверке удовлетворительного функционирования эксплуатационного оборудования;</w:t>
      </w:r>
    </w:p>
    <w:p w14:paraId="049F7E46"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p)</w:t>
      </w:r>
      <w:r w:rsidRPr="00A17AD0">
        <w:rPr>
          <w:rFonts w:eastAsiaTheme="minorHAnsi"/>
          <w:spacing w:val="0"/>
          <w:w w:val="100"/>
          <w:kern w:val="0"/>
          <w:lang w:eastAsia="en-US"/>
        </w:rPr>
        <w:tab/>
        <w:t>проверка соответствия стандарту на конструкцию или техническим правилам.</w:t>
      </w:r>
    </w:p>
    <w:p w14:paraId="75BBE691"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На всех закрытых криогенных сосудах в сборе проводятся:</w:t>
      </w:r>
    </w:p>
    <w:p w14:paraId="44895025" w14:textId="77777777" w:rsidR="00006F1F" w:rsidRPr="00A17AD0" w:rsidRDefault="00006F1F" w:rsidP="00006F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q)</w:t>
      </w:r>
      <w:r w:rsidRPr="00A17AD0">
        <w:rPr>
          <w:rFonts w:eastAsiaTheme="minorHAnsi"/>
          <w:spacing w:val="0"/>
          <w:w w:val="100"/>
          <w:kern w:val="0"/>
          <w:lang w:eastAsia="en-US"/>
        </w:rPr>
        <w:tab/>
        <w:t>испытания на герметичность».</w:t>
      </w:r>
    </w:p>
    <w:p w14:paraId="3FFC05B5" w14:textId="77777777" w:rsidR="00745090" w:rsidRPr="00A17AD0" w:rsidRDefault="00745090" w:rsidP="00745090">
      <w:pPr>
        <w:suppressAutoHyphens/>
        <w:kinsoku w:val="0"/>
        <w:overflowPunct w:val="0"/>
        <w:autoSpaceDE w:val="0"/>
        <w:autoSpaceDN w:val="0"/>
        <w:adjustRightInd w:val="0"/>
        <w:snapToGrid w:val="0"/>
        <w:spacing w:after="120"/>
        <w:ind w:left="2268" w:right="1134" w:hanging="1134"/>
        <w:jc w:val="both"/>
        <w:rPr>
          <w:rFonts w:eastAsia="SimSun"/>
          <w:bCs/>
          <w:spacing w:val="0"/>
          <w:w w:val="100"/>
          <w:kern w:val="0"/>
          <w:lang w:eastAsia="en-US"/>
        </w:rPr>
      </w:pPr>
      <w:r w:rsidRPr="00A17AD0">
        <w:rPr>
          <w:rFonts w:eastAsiaTheme="minorHAnsi"/>
          <w:spacing w:val="0"/>
          <w:w w:val="100"/>
          <w:kern w:val="0"/>
          <w:lang w:eastAsia="en-US"/>
        </w:rPr>
        <w:t>6.2.1.5.3</w:t>
      </w:r>
      <w:r w:rsidRPr="00A17AD0">
        <w:rPr>
          <w:rFonts w:eastAsiaTheme="minorHAnsi"/>
          <w:spacing w:val="0"/>
          <w:w w:val="100"/>
          <w:kern w:val="0"/>
          <w:lang w:eastAsia="en-US"/>
        </w:rPr>
        <w:tab/>
        <w:t>В первом предложении заменить «сосудов» на «корпусов сосудов под давлением».</w:t>
      </w:r>
    </w:p>
    <w:p w14:paraId="4273B6E3" w14:textId="77777777" w:rsidR="00745090" w:rsidRPr="00A17AD0" w:rsidRDefault="00745090" w:rsidP="00745090">
      <w:pPr>
        <w:suppressAutoHyphens/>
        <w:kinsoku w:val="0"/>
        <w:overflowPunct w:val="0"/>
        <w:autoSpaceDE w:val="0"/>
        <w:autoSpaceDN w:val="0"/>
        <w:adjustRightInd w:val="0"/>
        <w:snapToGrid w:val="0"/>
        <w:spacing w:after="120"/>
        <w:ind w:left="1134" w:right="1134"/>
        <w:jc w:val="both"/>
        <w:rPr>
          <w:rFonts w:eastAsia="SimSun"/>
          <w:bCs/>
          <w:spacing w:val="0"/>
          <w:w w:val="100"/>
          <w:kern w:val="0"/>
          <w:lang w:eastAsia="en-US"/>
        </w:rPr>
      </w:pPr>
      <w:r w:rsidRPr="00A17AD0">
        <w:rPr>
          <w:rFonts w:eastAsiaTheme="minorHAnsi"/>
          <w:spacing w:val="0"/>
          <w:w w:val="100"/>
          <w:kern w:val="0"/>
          <w:lang w:eastAsia="en-US"/>
        </w:rPr>
        <w:t>6.2.1.5.4</w:t>
      </w:r>
      <w:r w:rsidRPr="00A17AD0">
        <w:rPr>
          <w:rFonts w:eastAsiaTheme="minorHAnsi"/>
          <w:spacing w:val="0"/>
          <w:w w:val="100"/>
          <w:kern w:val="0"/>
          <w:lang w:eastAsia="en-US"/>
        </w:rPr>
        <w:tab/>
        <w:t>Включить новый пункт 6.2.1.5.4 следующего содержания:</w:t>
      </w:r>
    </w:p>
    <w:p w14:paraId="6C3BFCE7" w14:textId="77777777" w:rsidR="00745090" w:rsidRPr="00A17AD0" w:rsidRDefault="00745090" w:rsidP="00745090">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«6.2.1.5.4</w:t>
      </w:r>
      <w:r w:rsidRPr="00A17AD0">
        <w:rPr>
          <w:rFonts w:eastAsiaTheme="minorHAnsi"/>
          <w:spacing w:val="0"/>
          <w:w w:val="100"/>
          <w:kern w:val="0"/>
          <w:lang w:eastAsia="en-US"/>
        </w:rPr>
        <w:tab/>
        <w:t>В случае связок баллонов корпуса и затворы баллонов должны подвергаться первоначальной проверке и испытаниям, указанным в пункте 6.2.1.5.1. Соответствующий образец рам должен подвергаться испытанию пробной нагрузкой, которая в два раза превышает максимальный вес брутто связок баллонов.</w:t>
      </w:r>
    </w:p>
    <w:p w14:paraId="54620CF9" w14:textId="77777777" w:rsidR="00745090" w:rsidRPr="00A17AD0" w:rsidRDefault="00745090" w:rsidP="00745090">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 xml:space="preserve">Кроме того, все коллекторы связок баллонов должны подвергаться гидравлическому испытанию под давлением, а все готовые связки баллонов — испытанию на герметичность. </w:t>
      </w:r>
    </w:p>
    <w:p w14:paraId="50988B64" w14:textId="77777777" w:rsidR="00745090" w:rsidRPr="00A17AD0" w:rsidRDefault="00745090" w:rsidP="00745090">
      <w:pPr>
        <w:suppressAutoHyphens/>
        <w:kinsoku w:val="0"/>
        <w:overflowPunct w:val="0"/>
        <w:autoSpaceDE w:val="0"/>
        <w:autoSpaceDN w:val="0"/>
        <w:adjustRightInd w:val="0"/>
        <w:snapToGrid w:val="0"/>
        <w:spacing w:after="120"/>
        <w:ind w:left="2268" w:right="1134"/>
        <w:jc w:val="both"/>
        <w:rPr>
          <w:rFonts w:eastAsia="SimSun"/>
          <w:bCs/>
          <w:spacing w:val="0"/>
          <w:w w:val="100"/>
          <w:kern w:val="0"/>
          <w:lang w:eastAsia="en-US"/>
        </w:rPr>
      </w:pPr>
      <w:r w:rsidRPr="00A17AD0">
        <w:rPr>
          <w:rFonts w:eastAsiaTheme="minorHAnsi"/>
          <w:b/>
          <w:bCs/>
          <w:i/>
          <w:iCs/>
          <w:spacing w:val="0"/>
          <w:w w:val="100"/>
          <w:kern w:val="0"/>
          <w:lang w:eastAsia="en-US"/>
        </w:rPr>
        <w:t>ПРИМЕЧАНИЕ:</w:t>
      </w:r>
      <w:r w:rsidRPr="00A17AD0">
        <w:rPr>
          <w:rFonts w:eastAsiaTheme="minorHAnsi"/>
          <w:spacing w:val="0"/>
          <w:w w:val="100"/>
          <w:kern w:val="0"/>
          <w:lang w:eastAsia="en-US"/>
        </w:rPr>
        <w:tab/>
        <w:t>С согласия компетентного органа вместо гидравлического испытания под давлением может проводиться испытание с использованием газа, если такая операция не сопряжена с опасностью».</w:t>
      </w:r>
    </w:p>
    <w:p w14:paraId="21EE3078" w14:textId="77777777" w:rsidR="000B0C07" w:rsidRPr="00A17AD0" w:rsidRDefault="000B0C07" w:rsidP="000B0C0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6.2.1.6.1</w:t>
      </w:r>
      <w:r w:rsidRPr="00A17AD0">
        <w:rPr>
          <w:rFonts w:eastAsiaTheme="minorHAnsi"/>
          <w:spacing w:val="0"/>
          <w:w w:val="100"/>
          <w:kern w:val="0"/>
          <w:lang w:eastAsia="en-US"/>
        </w:rPr>
        <w:tab/>
        <w:t>Заменить подпункты c), d) и e) и включить новый пункт f) перед примечаниями следующего содержания:</w:t>
      </w:r>
    </w:p>
    <w:p w14:paraId="49C62A15" w14:textId="77777777" w:rsidR="000B0C07" w:rsidRPr="00A17AD0" w:rsidRDefault="000B0C07" w:rsidP="000B0C07">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«c)</w:t>
      </w:r>
      <w:r w:rsidRPr="00A17AD0">
        <w:rPr>
          <w:rFonts w:eastAsiaTheme="minorHAnsi"/>
          <w:spacing w:val="0"/>
          <w:w w:val="100"/>
          <w:kern w:val="0"/>
          <w:lang w:eastAsia="en-US"/>
        </w:rPr>
        <w:tab/>
        <w:t>осмотр резьбы:</w:t>
      </w:r>
    </w:p>
    <w:p w14:paraId="52495433" w14:textId="77777777" w:rsidR="000B0C07" w:rsidRPr="00A17AD0" w:rsidRDefault="000B0C07" w:rsidP="000B0C07">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i)</w:t>
      </w:r>
      <w:r w:rsidRPr="00A17AD0">
        <w:rPr>
          <w:rFonts w:eastAsiaTheme="minorHAnsi"/>
          <w:spacing w:val="0"/>
          <w:w w:val="100"/>
          <w:kern w:val="0"/>
          <w:lang w:eastAsia="en-US"/>
        </w:rPr>
        <w:tab/>
        <w:t>если имеются признаки коррозии; или</w:t>
      </w:r>
    </w:p>
    <w:p w14:paraId="623009EF" w14:textId="77777777" w:rsidR="000B0C07" w:rsidRPr="00A17AD0" w:rsidRDefault="000B0C07" w:rsidP="000B0C07">
      <w:pPr>
        <w:suppressAutoHyphens/>
        <w:kinsoku w:val="0"/>
        <w:overflowPunct w:val="0"/>
        <w:autoSpaceDE w:val="0"/>
        <w:autoSpaceDN w:val="0"/>
        <w:adjustRightInd w:val="0"/>
        <w:snapToGrid w:val="0"/>
        <w:spacing w:after="120"/>
        <w:ind w:left="3402" w:right="1134" w:hanging="567"/>
        <w:jc w:val="both"/>
        <w:rPr>
          <w:rFonts w:eastAsia="SimSun"/>
          <w:spacing w:val="0"/>
          <w:w w:val="100"/>
          <w:kern w:val="0"/>
          <w:lang w:eastAsia="en-US"/>
        </w:rPr>
      </w:pPr>
      <w:r w:rsidRPr="00A17AD0">
        <w:rPr>
          <w:rFonts w:eastAsiaTheme="minorHAnsi"/>
          <w:spacing w:val="0"/>
          <w:w w:val="100"/>
          <w:kern w:val="0"/>
          <w:lang w:eastAsia="en-US"/>
        </w:rPr>
        <w:t>ii)</w:t>
      </w:r>
      <w:r w:rsidRPr="00A17AD0">
        <w:rPr>
          <w:rFonts w:eastAsiaTheme="minorHAnsi"/>
          <w:spacing w:val="0"/>
          <w:w w:val="100"/>
          <w:kern w:val="0"/>
          <w:lang w:eastAsia="en-US"/>
        </w:rPr>
        <w:tab/>
        <w:t>если демонтированы затворы или другое эксплуатационное оборудование;</w:t>
      </w:r>
    </w:p>
    <w:p w14:paraId="67F9F4C2" w14:textId="77777777" w:rsidR="000B0C07" w:rsidRPr="00A17AD0" w:rsidRDefault="000B0C07" w:rsidP="000B0C07">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d)</w:t>
      </w:r>
      <w:r w:rsidRPr="00A17AD0">
        <w:rPr>
          <w:rFonts w:eastAsiaTheme="minorHAnsi"/>
          <w:spacing w:val="0"/>
          <w:w w:val="100"/>
          <w:kern w:val="0"/>
          <w:lang w:eastAsia="en-US"/>
        </w:rPr>
        <w:tab/>
        <w:t>гидравлическое испытание под давлением и, при необходимости, проверка свойств материала путем проведения соответствующих испытаний;</w:t>
      </w:r>
    </w:p>
    <w:p w14:paraId="7B2F95A2" w14:textId="77777777" w:rsidR="000B0C07" w:rsidRPr="00A17AD0" w:rsidRDefault="000B0C07" w:rsidP="000B0C07">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e)</w:t>
      </w:r>
      <w:r w:rsidRPr="00A17AD0">
        <w:rPr>
          <w:rFonts w:eastAsiaTheme="minorHAnsi"/>
          <w:spacing w:val="0"/>
          <w:w w:val="100"/>
          <w:kern w:val="0"/>
          <w:lang w:eastAsia="en-US"/>
        </w:rPr>
        <w:tab/>
        <w:t>проверка эксплуатационного оборудования, если предполагается вновь ввести его в эксплуатацию. Эта проверка может проводиться отдельно от проверки корпуса сосуда под давлением; и</w:t>
      </w:r>
      <w:bookmarkStart w:id="39" w:name="_Hlk64636859"/>
      <w:bookmarkEnd w:id="39"/>
    </w:p>
    <w:p w14:paraId="6B8C5BEA" w14:textId="77777777" w:rsidR="000B0C07" w:rsidRPr="00A17AD0" w:rsidRDefault="000B0C07" w:rsidP="000B0C07">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bookmarkStart w:id="40" w:name="_Hlk64636909"/>
      <w:r w:rsidRPr="00A17AD0">
        <w:rPr>
          <w:rFonts w:eastAsiaTheme="minorHAnsi"/>
          <w:spacing w:val="0"/>
          <w:w w:val="100"/>
          <w:kern w:val="0"/>
          <w:lang w:eastAsia="en-US"/>
        </w:rPr>
        <w:t>f)</w:t>
      </w:r>
      <w:r w:rsidRPr="00A17AD0">
        <w:rPr>
          <w:rFonts w:eastAsiaTheme="minorHAnsi"/>
          <w:spacing w:val="0"/>
          <w:w w:val="100"/>
          <w:kern w:val="0"/>
          <w:lang w:eastAsia="en-US"/>
        </w:rPr>
        <w:tab/>
        <w:t>испытание на герметичность связок баллонов после повторной сборки»</w:t>
      </w:r>
      <w:bookmarkEnd w:id="40"/>
      <w:r w:rsidRPr="00A17AD0">
        <w:rPr>
          <w:rFonts w:eastAsiaTheme="minorHAnsi"/>
          <w:spacing w:val="0"/>
          <w:w w:val="100"/>
          <w:kern w:val="0"/>
          <w:lang w:eastAsia="en-US"/>
        </w:rPr>
        <w:t>.</w:t>
      </w:r>
    </w:p>
    <w:p w14:paraId="02AF07CA" w14:textId="77777777" w:rsidR="000B0C07" w:rsidRPr="00A17AD0" w:rsidRDefault="000B0C07" w:rsidP="000B0C07">
      <w:pPr>
        <w:suppressAutoHyphens/>
        <w:kinsoku w:val="0"/>
        <w:overflowPunct w:val="0"/>
        <w:autoSpaceDE w:val="0"/>
        <w:autoSpaceDN w:val="0"/>
        <w:adjustRightInd w:val="0"/>
        <w:snapToGrid w:val="0"/>
        <w:spacing w:after="120"/>
        <w:ind w:left="2268" w:right="1134"/>
        <w:jc w:val="both"/>
        <w:rPr>
          <w:rFonts w:eastAsia="SimSun"/>
          <w:i/>
          <w:spacing w:val="0"/>
          <w:w w:val="100"/>
          <w:kern w:val="0"/>
          <w:lang w:eastAsia="en-US"/>
        </w:rPr>
      </w:pPr>
      <w:r w:rsidRPr="00A17AD0">
        <w:rPr>
          <w:rFonts w:eastAsiaTheme="minorHAnsi"/>
          <w:spacing w:val="0"/>
          <w:w w:val="100"/>
          <w:kern w:val="0"/>
          <w:lang w:eastAsia="en-US"/>
        </w:rPr>
        <w:t>В примечании 2 заменить «баллонов и трубок» на «корпусов баллонов и корпусов трубок».</w:t>
      </w:r>
    </w:p>
    <w:p w14:paraId="0FCA7387" w14:textId="77777777" w:rsidR="000B0C07" w:rsidRPr="00A17AD0" w:rsidRDefault="000B0C07" w:rsidP="000B0C07">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ab/>
        <w:t>Изменить примечание 3 следующим образом:</w:t>
      </w:r>
    </w:p>
    <w:p w14:paraId="64BEBCCA" w14:textId="77777777" w:rsidR="000B0C07" w:rsidRPr="00A17AD0" w:rsidRDefault="000B0C07" w:rsidP="000B0C07">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 3:</w:t>
      </w:r>
      <w:r w:rsidRPr="00A17AD0">
        <w:rPr>
          <w:rFonts w:eastAsiaTheme="minorHAnsi"/>
          <w:spacing w:val="0"/>
          <w:w w:val="100"/>
          <w:kern w:val="0"/>
          <w:lang w:eastAsia="en-US"/>
        </w:rPr>
        <w:tab/>
      </w:r>
      <w:r w:rsidRPr="00A17AD0">
        <w:rPr>
          <w:rFonts w:eastAsiaTheme="minorHAnsi"/>
          <w:i/>
          <w:iCs/>
          <w:spacing w:val="0"/>
          <w:w w:val="100"/>
          <w:kern w:val="0"/>
          <w:lang w:eastAsia="en-US"/>
        </w:rPr>
        <w:t>Вместо проверки внутреннего состояния, предусмотренной в пункте 6.2.1.6.1 b), и гидравлического испытания под давлением, предусмотренного в пункте 6.2.1.6.1 d), может использоваться ультразвуковой контроль, проводимый в соответствии со стандартом ISO 18119:2018 в случае корпусов бесшовных газовых баллонов из стали и алюминиевого сплава</w:t>
      </w:r>
      <w:r w:rsidRPr="00A17AD0">
        <w:rPr>
          <w:rFonts w:eastAsiaTheme="minorHAnsi"/>
          <w:spacing w:val="0"/>
          <w:w w:val="100"/>
          <w:kern w:val="0"/>
          <w:lang w:eastAsia="en-US"/>
        </w:rPr>
        <w:t>».</w:t>
      </w:r>
      <w:bookmarkStart w:id="41" w:name="_Hlk64636784"/>
      <w:bookmarkEnd w:id="41"/>
    </w:p>
    <w:p w14:paraId="045D6B73" w14:textId="77777777" w:rsidR="000B0C07" w:rsidRPr="00A17AD0" w:rsidRDefault="000B0C07" w:rsidP="000B0C07">
      <w:pPr>
        <w:keepNext/>
        <w:keepLines/>
        <w:suppressAutoHyphens/>
        <w:kinsoku w:val="0"/>
        <w:overflowPunct w:val="0"/>
        <w:autoSpaceDE w:val="0"/>
        <w:autoSpaceDN w:val="0"/>
        <w:adjustRightInd w:val="0"/>
        <w:snapToGrid w:val="0"/>
        <w:spacing w:after="120"/>
        <w:ind w:left="2268" w:right="1134"/>
        <w:jc w:val="both"/>
        <w:rPr>
          <w:rFonts w:eastAsia="SimSun"/>
          <w:i/>
          <w:iCs/>
          <w:spacing w:val="0"/>
          <w:w w:val="100"/>
          <w:kern w:val="0"/>
          <w:lang w:eastAsia="en-US"/>
        </w:rPr>
      </w:pPr>
      <w:r w:rsidRPr="00A17AD0">
        <w:rPr>
          <w:rFonts w:eastAsiaTheme="minorHAnsi"/>
          <w:spacing w:val="0"/>
          <w:w w:val="100"/>
          <w:kern w:val="0"/>
          <w:lang w:eastAsia="en-US"/>
        </w:rPr>
        <w:t>Включить следующее новое примечание 4 и изменить нумерацию нынешнего примечания 4 на примечание 5:</w:t>
      </w:r>
    </w:p>
    <w:p w14:paraId="0EEFDAFF" w14:textId="5F861E27" w:rsidR="000B0C07" w:rsidRPr="00A17AD0" w:rsidRDefault="000B0C07" w:rsidP="000B0C07">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 4:</w:t>
      </w:r>
      <w:r w:rsidRPr="00A17AD0">
        <w:rPr>
          <w:rFonts w:eastAsiaTheme="minorHAnsi"/>
          <w:spacing w:val="0"/>
          <w:w w:val="100"/>
          <w:kern w:val="0"/>
          <w:lang w:eastAsia="en-US"/>
        </w:rPr>
        <w:tab/>
        <w:t xml:space="preserve">Для связок баллонов гидравлическое испытание, указанное в подпункте d) выше, проводится на корпусах баллонов и на </w:t>
      </w:r>
      <w:r w:rsidR="00B650AC" w:rsidRPr="00A17AD0">
        <w:t>коллекторах</w:t>
      </w:r>
      <w:r w:rsidRPr="00A17AD0">
        <w:rPr>
          <w:rFonts w:eastAsiaTheme="minorHAnsi"/>
          <w:spacing w:val="0"/>
          <w:w w:val="100"/>
          <w:kern w:val="0"/>
          <w:lang w:eastAsia="en-US"/>
        </w:rPr>
        <w:t>»</w:t>
      </w:r>
      <w:bookmarkStart w:id="42" w:name="_Hlk64636798"/>
      <w:bookmarkEnd w:id="42"/>
      <w:r w:rsidRPr="00A17AD0">
        <w:rPr>
          <w:rFonts w:eastAsiaTheme="minorHAnsi"/>
          <w:spacing w:val="0"/>
          <w:w w:val="100"/>
          <w:kern w:val="0"/>
          <w:lang w:eastAsia="en-US"/>
        </w:rPr>
        <w:t>.</w:t>
      </w:r>
    </w:p>
    <w:p w14:paraId="558BDFBE" w14:textId="77777777" w:rsidR="003E39FD" w:rsidRPr="00A17AD0" w:rsidRDefault="003E39FD" w:rsidP="003E39FD">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lastRenderedPageBreak/>
        <w:t>6.2.1.6.2</w:t>
      </w:r>
      <w:r w:rsidRPr="00A17AD0">
        <w:rPr>
          <w:rFonts w:eastAsiaTheme="minorHAnsi"/>
          <w:spacing w:val="0"/>
          <w:w w:val="100"/>
          <w:kern w:val="0"/>
          <w:lang w:eastAsia="en-US"/>
        </w:rPr>
        <w:tab/>
        <w:t>Заменить «Сосуды под давлением» на «Баллоны».</w:t>
      </w:r>
      <w:bookmarkStart w:id="43" w:name="_Hlk64636920"/>
      <w:bookmarkEnd w:id="43"/>
    </w:p>
    <w:p w14:paraId="72136FB6" w14:textId="77777777" w:rsidR="003E39FD" w:rsidRPr="00A17AD0" w:rsidRDefault="003E39FD" w:rsidP="003E39FD">
      <w:pPr>
        <w:keepNext/>
        <w:keepLines/>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6.2.1.7.2</w:t>
      </w:r>
      <w:r w:rsidRPr="00A17AD0">
        <w:rPr>
          <w:rFonts w:eastAsiaTheme="minorHAnsi"/>
          <w:spacing w:val="0"/>
          <w:w w:val="100"/>
          <w:kern w:val="0"/>
          <w:lang w:eastAsia="en-US"/>
        </w:rPr>
        <w:tab/>
        <w:t xml:space="preserve">Изменить следующим образом: </w:t>
      </w:r>
    </w:p>
    <w:p w14:paraId="6EB18456" w14:textId="77777777" w:rsidR="003E39FD" w:rsidRPr="00A17AD0" w:rsidRDefault="003E39FD" w:rsidP="003E39FD">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«6.2.1.7.2</w:t>
      </w:r>
      <w:r w:rsidRPr="00A17AD0">
        <w:rPr>
          <w:rFonts w:eastAsiaTheme="minorHAnsi"/>
          <w:spacing w:val="0"/>
          <w:w w:val="100"/>
          <w:kern w:val="0"/>
          <w:lang w:eastAsia="en-US"/>
        </w:rPr>
        <w:tab/>
        <w:t>Оценка квалификации изготовителей корпусов сосудов под давлением и внутренних емкостей закрытых криогенных сосудов во всех случаях проводится проверяющим органом, уполномоченным компетентным органом страны утверждения. Оценка квалификации изготовителей затворов проводится в том случае, если этого требует компетентный орган. Эта оценка проводится либо во время официального утверждения типа конструкции, либо в процессе проверки и сертификации продукции»</w:t>
      </w:r>
      <w:bookmarkStart w:id="44" w:name="_Hlk64636951"/>
      <w:bookmarkEnd w:id="44"/>
      <w:r w:rsidRPr="00A17AD0">
        <w:rPr>
          <w:rFonts w:eastAsiaTheme="minorHAnsi"/>
          <w:spacing w:val="0"/>
          <w:w w:val="100"/>
          <w:kern w:val="0"/>
          <w:lang w:eastAsia="en-US"/>
        </w:rPr>
        <w:t>.</w:t>
      </w:r>
    </w:p>
    <w:p w14:paraId="4E7F8AE4" w14:textId="20A962F7" w:rsidR="00346FE9" w:rsidRPr="00A17AD0" w:rsidRDefault="00346FE9" w:rsidP="00346FE9">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w:t>
      </w:r>
      <w:r w:rsidRPr="00A17AD0">
        <w:rPr>
          <w:rFonts w:eastAsiaTheme="minorHAnsi"/>
          <w:spacing w:val="0"/>
          <w:w w:val="100"/>
          <w:kern w:val="0"/>
          <w:lang w:eastAsia="en-US"/>
        </w:rPr>
        <w:tab/>
      </w:r>
      <w:r w:rsidRPr="00A17AD0">
        <w:rPr>
          <w:rFonts w:eastAsiaTheme="minorHAnsi"/>
          <w:spacing w:val="0"/>
          <w:w w:val="100"/>
          <w:kern w:val="0"/>
          <w:lang w:eastAsia="en-US"/>
        </w:rPr>
        <w:tab/>
        <w:t xml:space="preserve">В примечании </w:t>
      </w:r>
      <w:r w:rsidR="007F51C9" w:rsidRPr="00FB3755">
        <w:rPr>
          <w:rFonts w:eastAsiaTheme="minorHAnsi"/>
          <w:spacing w:val="0"/>
          <w:w w:val="100"/>
          <w:kern w:val="0"/>
          <w:lang w:eastAsia="en-US"/>
        </w:rPr>
        <w:t xml:space="preserve">1 </w:t>
      </w:r>
      <w:r w:rsidRPr="00A17AD0">
        <w:rPr>
          <w:rFonts w:eastAsiaTheme="minorHAnsi"/>
          <w:spacing w:val="0"/>
          <w:w w:val="100"/>
          <w:kern w:val="0"/>
          <w:lang w:eastAsia="en-US"/>
        </w:rPr>
        <w:t>после «Сосуды под давлением “UN”» исключить «и эксплуатационное оборудование».</w:t>
      </w:r>
    </w:p>
    <w:p w14:paraId="3DE2FE56" w14:textId="77777777" w:rsidR="000A3407" w:rsidRPr="00A17AD0" w:rsidRDefault="000A3407" w:rsidP="000A3407">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xml:space="preserve">6.2.2.1.1 </w:t>
      </w:r>
      <w:r w:rsidRPr="00A17AD0">
        <w:rPr>
          <w:rFonts w:eastAsiaTheme="minorHAnsi"/>
          <w:spacing w:val="0"/>
          <w:w w:val="100"/>
          <w:kern w:val="0"/>
          <w:lang w:eastAsia="en-US"/>
        </w:rPr>
        <w:tab/>
        <w:t>В первом предложении заменить «баллонов “UN”» на «корпусов баллонов “UN” многоразового использования».</w:t>
      </w:r>
    </w:p>
    <w:p w14:paraId="4843EC01" w14:textId="77777777" w:rsidR="000A3407" w:rsidRPr="00A17AD0" w:rsidRDefault="000A3407" w:rsidP="000A3407">
      <w:pPr>
        <w:tabs>
          <w:tab w:val="left" w:pos="2268"/>
        </w:tabs>
        <w:suppressAutoHyphens/>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таблице, в позиции для «ISO 9809-1:2010», в колонке «Применяется в отношении изготовления» заменить «До дальнейшего указания» на «До 31 декабря 2026 года». После позиции для «ISO 9809-1:2010»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736"/>
        <w:gridCol w:w="1359"/>
      </w:tblGrid>
      <w:tr w:rsidR="000A3407" w:rsidRPr="00A17AD0" w14:paraId="68B8080F" w14:textId="77777777" w:rsidTr="00B91B21">
        <w:tc>
          <w:tcPr>
            <w:tcW w:w="1544" w:type="dxa"/>
            <w:shd w:val="clear" w:color="auto" w:fill="auto"/>
          </w:tcPr>
          <w:p w14:paraId="70C1B621" w14:textId="77777777" w:rsidR="000A3407" w:rsidRPr="00A17AD0" w:rsidRDefault="000A3407" w:rsidP="000A3407">
            <w:pPr>
              <w:suppressAutoHyphens/>
              <w:rPr>
                <w:rFonts w:eastAsia="SimSun"/>
                <w:spacing w:val="0"/>
                <w:w w:val="100"/>
                <w:kern w:val="0"/>
                <w:lang w:eastAsia="en-US"/>
              </w:rPr>
            </w:pPr>
            <w:bookmarkStart w:id="45" w:name="_Hlk64644394"/>
            <w:r w:rsidRPr="00A17AD0">
              <w:rPr>
                <w:rFonts w:eastAsiaTheme="minorHAnsi"/>
                <w:spacing w:val="0"/>
                <w:w w:val="100"/>
                <w:kern w:val="0"/>
                <w:lang w:eastAsia="en-US"/>
              </w:rPr>
              <w:t xml:space="preserve">ISO 9809-1:2019 </w:t>
            </w:r>
          </w:p>
        </w:tc>
        <w:tc>
          <w:tcPr>
            <w:tcW w:w="4736" w:type="dxa"/>
            <w:shd w:val="clear" w:color="auto" w:fill="auto"/>
          </w:tcPr>
          <w:p w14:paraId="52751309" w14:textId="77777777" w:rsidR="000A3407" w:rsidRPr="00A17AD0" w:rsidRDefault="000A3407" w:rsidP="000A3407">
            <w:pPr>
              <w:suppressAutoHyphens/>
              <w:jc w:val="both"/>
              <w:rPr>
                <w:rFonts w:eastAsia="SimSun"/>
                <w:spacing w:val="0"/>
                <w:w w:val="100"/>
                <w:kern w:val="0"/>
                <w:lang w:eastAsia="en-US"/>
              </w:rPr>
            </w:pPr>
            <w:r w:rsidRPr="00A17AD0">
              <w:rPr>
                <w:rFonts w:eastAsiaTheme="minorHAnsi"/>
                <w:spacing w:val="0"/>
                <w:w w:val="100"/>
                <w:kern w:val="0"/>
                <w:lang w:eastAsia="en-US"/>
              </w:rPr>
              <w:t>Баллоны газовые — Конструкция, изготовление и испытания бесшовных стальных газовых баллонов и трубок многоразового использования — Часть 1: Баллоны и трубки из закаленной и отпущенной стали с прочностью на растяжение менее 1100 МПа</w:t>
            </w:r>
          </w:p>
        </w:tc>
        <w:tc>
          <w:tcPr>
            <w:tcW w:w="1359" w:type="dxa"/>
            <w:shd w:val="clear" w:color="auto" w:fill="auto"/>
          </w:tcPr>
          <w:p w14:paraId="706834A1" w14:textId="77777777" w:rsidR="000A3407" w:rsidRPr="00A17AD0" w:rsidRDefault="000A3407" w:rsidP="000A3407">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bookmarkEnd w:id="45"/>
    <w:p w14:paraId="771A2626" w14:textId="77777777" w:rsidR="000A3407" w:rsidRPr="00A17AD0" w:rsidRDefault="000A3407" w:rsidP="000A3407">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таблице, в позиции для «ISO 9809-2:2010», в колонке «Применяется в отношении изготовления» заменить «До дальнейшего указания» на «До 31 декабря 2026 года». После позиции для «ISO 9809-2:2010»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736"/>
        <w:gridCol w:w="1359"/>
      </w:tblGrid>
      <w:tr w:rsidR="000A3407" w:rsidRPr="00A17AD0" w14:paraId="2AFEDF71" w14:textId="77777777" w:rsidTr="00B91B21">
        <w:tc>
          <w:tcPr>
            <w:tcW w:w="1544" w:type="dxa"/>
            <w:shd w:val="clear" w:color="auto" w:fill="auto"/>
          </w:tcPr>
          <w:p w14:paraId="413685ED" w14:textId="77777777" w:rsidR="000A3407" w:rsidRPr="00A17AD0" w:rsidRDefault="000A3407" w:rsidP="000A3407">
            <w:pPr>
              <w:suppressAutoHyphens/>
              <w:rPr>
                <w:rFonts w:eastAsia="SimSun"/>
                <w:spacing w:val="0"/>
                <w:w w:val="100"/>
                <w:kern w:val="0"/>
                <w:lang w:eastAsia="en-US"/>
              </w:rPr>
            </w:pPr>
            <w:bookmarkStart w:id="46" w:name="_Hlk64644419"/>
            <w:r w:rsidRPr="00A17AD0">
              <w:rPr>
                <w:rFonts w:eastAsiaTheme="minorHAnsi"/>
                <w:spacing w:val="0"/>
                <w:w w:val="100"/>
                <w:kern w:val="0"/>
                <w:lang w:eastAsia="en-US"/>
              </w:rPr>
              <w:t xml:space="preserve">ISO 9809-2:2019 </w:t>
            </w:r>
          </w:p>
        </w:tc>
        <w:tc>
          <w:tcPr>
            <w:tcW w:w="4736" w:type="dxa"/>
            <w:shd w:val="clear" w:color="auto" w:fill="auto"/>
          </w:tcPr>
          <w:p w14:paraId="63BCB454" w14:textId="77777777" w:rsidR="000A3407" w:rsidRPr="00A17AD0" w:rsidRDefault="000A3407" w:rsidP="000A3407">
            <w:pPr>
              <w:suppressAutoHyphens/>
              <w:jc w:val="both"/>
              <w:rPr>
                <w:rFonts w:eastAsia="SimSun"/>
                <w:spacing w:val="0"/>
                <w:w w:val="100"/>
                <w:kern w:val="0"/>
                <w:lang w:eastAsia="en-US"/>
              </w:rPr>
            </w:pPr>
            <w:r w:rsidRPr="00A17AD0">
              <w:rPr>
                <w:rFonts w:eastAsiaTheme="minorHAnsi"/>
                <w:spacing w:val="0"/>
                <w:w w:val="100"/>
                <w:kern w:val="0"/>
                <w:lang w:eastAsia="en-US"/>
              </w:rPr>
              <w:t>Баллоны газовые — Конструкция, изготовление и испытания бесшовных стальных газовых баллонов и трубок многоразового использования — Часть 2: Баллоны и трубки из закаленной и отпущенной стали с прочностью на растяжение не менее 1100 МПа</w:t>
            </w:r>
          </w:p>
        </w:tc>
        <w:tc>
          <w:tcPr>
            <w:tcW w:w="1359" w:type="dxa"/>
            <w:shd w:val="clear" w:color="auto" w:fill="auto"/>
          </w:tcPr>
          <w:p w14:paraId="595EF58C" w14:textId="77777777" w:rsidR="000A3407" w:rsidRPr="00A17AD0" w:rsidRDefault="000A3407" w:rsidP="000A3407">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bookmarkEnd w:id="46"/>
    <w:p w14:paraId="0ECEB4E4" w14:textId="77777777" w:rsidR="000A3407" w:rsidRPr="00A17AD0" w:rsidRDefault="000A3407" w:rsidP="000A3407">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таблице, в позиции для «ISO 9809-3:2010», в колонке «Применяется в отношении изготовления» заменить «До дальнейшего указания» на «До 31 декабря 2026 года». После позиции для  «ISO 9809-3:2010»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764"/>
        <w:gridCol w:w="1331"/>
      </w:tblGrid>
      <w:tr w:rsidR="000A3407" w:rsidRPr="00A17AD0" w14:paraId="46CF39A2" w14:textId="77777777" w:rsidTr="00B91B21">
        <w:tc>
          <w:tcPr>
            <w:tcW w:w="1544" w:type="dxa"/>
            <w:shd w:val="clear" w:color="auto" w:fill="auto"/>
          </w:tcPr>
          <w:p w14:paraId="2AFE4334" w14:textId="77777777" w:rsidR="000A3407" w:rsidRPr="00A17AD0" w:rsidRDefault="000A3407" w:rsidP="000A3407">
            <w:pPr>
              <w:suppressAutoHyphens/>
              <w:rPr>
                <w:rFonts w:eastAsia="SimSun"/>
                <w:spacing w:val="0"/>
                <w:w w:val="100"/>
                <w:kern w:val="0"/>
                <w:lang w:eastAsia="en-US"/>
              </w:rPr>
            </w:pPr>
            <w:bookmarkStart w:id="47" w:name="_Hlk64644442"/>
            <w:r w:rsidRPr="00A17AD0">
              <w:rPr>
                <w:rFonts w:eastAsiaTheme="minorHAnsi"/>
                <w:spacing w:val="0"/>
                <w:w w:val="100"/>
                <w:kern w:val="0"/>
                <w:lang w:eastAsia="en-US"/>
              </w:rPr>
              <w:t xml:space="preserve">ISO 9809-3:2019 </w:t>
            </w:r>
          </w:p>
        </w:tc>
        <w:tc>
          <w:tcPr>
            <w:tcW w:w="4764" w:type="dxa"/>
            <w:shd w:val="clear" w:color="auto" w:fill="auto"/>
          </w:tcPr>
          <w:p w14:paraId="7764FA74" w14:textId="77777777" w:rsidR="000A3407" w:rsidRPr="00A17AD0" w:rsidRDefault="000A3407" w:rsidP="000A3407">
            <w:pPr>
              <w:suppressAutoHyphens/>
              <w:jc w:val="both"/>
              <w:rPr>
                <w:rFonts w:eastAsia="SimSun"/>
                <w:spacing w:val="0"/>
                <w:w w:val="100"/>
                <w:kern w:val="0"/>
                <w:lang w:eastAsia="en-US"/>
              </w:rPr>
            </w:pPr>
            <w:r w:rsidRPr="00A17AD0">
              <w:rPr>
                <w:rFonts w:eastAsiaTheme="minorHAnsi"/>
                <w:spacing w:val="0"/>
                <w:w w:val="100"/>
                <w:kern w:val="0"/>
                <w:lang w:eastAsia="en-US"/>
              </w:rPr>
              <w:t>Газовые баллоны — Бесшовные стальные газовые баллоны и трубки многоразового использования — Конструкция, изготовление и испытания — Часть 3: Баллоны и трубки из нормализованной стали</w:t>
            </w:r>
          </w:p>
        </w:tc>
        <w:tc>
          <w:tcPr>
            <w:tcW w:w="1331" w:type="dxa"/>
            <w:shd w:val="clear" w:color="auto" w:fill="auto"/>
          </w:tcPr>
          <w:p w14:paraId="77E928CD" w14:textId="77777777" w:rsidR="000A3407" w:rsidRPr="00A17AD0" w:rsidRDefault="000A3407" w:rsidP="000A3407">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bookmarkEnd w:id="47"/>
    <w:p w14:paraId="16E2CAC1" w14:textId="77777777" w:rsidR="000A3407" w:rsidRPr="00A17AD0" w:rsidRDefault="000A3407" w:rsidP="000A3407">
      <w:pPr>
        <w:suppressAutoHyphens/>
        <w:kinsoku w:val="0"/>
        <w:overflowPunct w:val="0"/>
        <w:autoSpaceDE w:val="0"/>
        <w:autoSpaceDN w:val="0"/>
        <w:adjustRightInd w:val="0"/>
        <w:snapToGrid w:val="0"/>
        <w:spacing w:before="120" w:after="120"/>
        <w:ind w:left="2268" w:right="1134"/>
        <w:jc w:val="both"/>
        <w:rPr>
          <w:rFonts w:eastAsia="SimSun"/>
          <w:bCs/>
          <w:spacing w:val="0"/>
          <w:w w:val="100"/>
          <w:kern w:val="0"/>
          <w:lang w:eastAsia="en-US"/>
        </w:rPr>
      </w:pPr>
      <w:r w:rsidRPr="00A17AD0">
        <w:rPr>
          <w:rFonts w:eastAsiaTheme="minorHAnsi"/>
          <w:spacing w:val="0"/>
          <w:w w:val="100"/>
          <w:kern w:val="0"/>
          <w:lang w:eastAsia="en-US"/>
        </w:rPr>
        <w:t>В таблице исключить строки для «ISO 11118:1999» и «ISO 11118:2015».</w:t>
      </w:r>
    </w:p>
    <w:p w14:paraId="15890BDB" w14:textId="77777777" w:rsidR="000A3407" w:rsidRPr="00A17AD0" w:rsidRDefault="000A3407" w:rsidP="000A3407">
      <w:pPr>
        <w:suppressAutoHyphens/>
        <w:kinsoku w:val="0"/>
        <w:overflowPunct w:val="0"/>
        <w:autoSpaceDE w:val="0"/>
        <w:autoSpaceDN w:val="0"/>
        <w:adjustRightInd w:val="0"/>
        <w:snapToGrid w:val="0"/>
        <w:spacing w:before="120" w:after="120"/>
        <w:ind w:left="2268" w:right="1134"/>
        <w:jc w:val="both"/>
        <w:rPr>
          <w:rFonts w:eastAsia="SimSun"/>
          <w:spacing w:val="0"/>
          <w:w w:val="100"/>
          <w:kern w:val="0"/>
          <w:lang w:eastAsia="en-US"/>
        </w:rPr>
      </w:pPr>
      <w:r w:rsidRPr="00A17AD0">
        <w:rPr>
          <w:rFonts w:eastAsiaTheme="minorHAnsi"/>
          <w:spacing w:val="0"/>
          <w:w w:val="100"/>
          <w:kern w:val="0"/>
          <w:lang w:eastAsia="en-US"/>
        </w:rPr>
        <w:t>В примечании 1 после таблицы заменить «</w:t>
      </w:r>
      <w:r w:rsidRPr="00A17AD0">
        <w:rPr>
          <w:rFonts w:eastAsiaTheme="minorHAnsi"/>
          <w:i/>
          <w:iCs/>
          <w:spacing w:val="0"/>
          <w:w w:val="100"/>
          <w:kern w:val="0"/>
          <w:lang w:eastAsia="en-US"/>
        </w:rPr>
        <w:t>газовые баллоны из композитных материалов</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корпуса композитных газовых баллонов</w:t>
      </w:r>
      <w:r w:rsidRPr="00A17AD0">
        <w:rPr>
          <w:rFonts w:eastAsiaTheme="minorHAnsi"/>
          <w:spacing w:val="0"/>
          <w:w w:val="100"/>
          <w:kern w:val="0"/>
          <w:lang w:eastAsia="en-US"/>
        </w:rPr>
        <w:t>».</w:t>
      </w:r>
    </w:p>
    <w:p w14:paraId="45989DCF" w14:textId="77777777" w:rsidR="000A3407" w:rsidRPr="00A17AD0" w:rsidRDefault="000A3407" w:rsidP="000A3407">
      <w:pPr>
        <w:suppressAutoHyphens/>
        <w:kinsoku w:val="0"/>
        <w:overflowPunct w:val="0"/>
        <w:autoSpaceDE w:val="0"/>
        <w:autoSpaceDN w:val="0"/>
        <w:adjustRightInd w:val="0"/>
        <w:snapToGrid w:val="0"/>
        <w:spacing w:after="120"/>
        <w:ind w:left="2268" w:right="1134"/>
        <w:jc w:val="both"/>
        <w:rPr>
          <w:rFonts w:eastAsia="SimSun"/>
          <w:iCs/>
          <w:spacing w:val="0"/>
          <w:w w:val="100"/>
          <w:kern w:val="0"/>
          <w:lang w:eastAsia="en-US"/>
        </w:rPr>
      </w:pPr>
      <w:r w:rsidRPr="00A17AD0">
        <w:rPr>
          <w:rFonts w:eastAsiaTheme="minorHAnsi"/>
          <w:spacing w:val="0"/>
          <w:w w:val="100"/>
          <w:kern w:val="0"/>
          <w:lang w:eastAsia="en-US"/>
        </w:rPr>
        <w:t>В примечании 2 после таблицы, в первом предложении заменить «</w:t>
      </w:r>
      <w:r w:rsidRPr="00A17AD0">
        <w:rPr>
          <w:rFonts w:eastAsiaTheme="minorHAnsi"/>
          <w:i/>
          <w:iCs/>
          <w:spacing w:val="0"/>
          <w:w w:val="100"/>
          <w:kern w:val="0"/>
          <w:lang w:eastAsia="en-US"/>
        </w:rPr>
        <w:t>баллоны из композитных материалов</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корпуса композитных баллонов</w:t>
      </w:r>
      <w:r w:rsidRPr="00A17AD0">
        <w:rPr>
          <w:rFonts w:eastAsiaTheme="minorHAnsi"/>
          <w:spacing w:val="0"/>
          <w:w w:val="100"/>
          <w:kern w:val="0"/>
          <w:lang w:eastAsia="en-US"/>
        </w:rPr>
        <w:t>». Во втором предложении заменить «</w:t>
      </w:r>
      <w:r w:rsidRPr="00A17AD0">
        <w:rPr>
          <w:rFonts w:eastAsiaTheme="minorHAnsi"/>
          <w:i/>
          <w:iCs/>
          <w:spacing w:val="0"/>
          <w:w w:val="100"/>
          <w:kern w:val="0"/>
          <w:lang w:eastAsia="en-US"/>
        </w:rPr>
        <w:t>баллоны</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корпуса композитных баллонов</w:t>
      </w:r>
      <w:r w:rsidRPr="00A17AD0">
        <w:rPr>
          <w:rFonts w:eastAsiaTheme="minorHAnsi"/>
          <w:spacing w:val="0"/>
          <w:w w:val="100"/>
          <w:kern w:val="0"/>
          <w:lang w:eastAsia="en-US"/>
        </w:rPr>
        <w:t>». В последнем предложении заменить «</w:t>
      </w:r>
      <w:r w:rsidRPr="00A17AD0">
        <w:rPr>
          <w:rFonts w:eastAsiaTheme="minorHAnsi"/>
          <w:i/>
          <w:iCs/>
          <w:spacing w:val="0"/>
          <w:w w:val="100"/>
          <w:kern w:val="0"/>
          <w:lang w:eastAsia="en-US"/>
        </w:rPr>
        <w:t>баллона из композитных материалов</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корпуса композитного баллона</w:t>
      </w:r>
      <w:r w:rsidRPr="00A17AD0">
        <w:rPr>
          <w:rFonts w:eastAsiaTheme="minorHAnsi"/>
          <w:spacing w:val="0"/>
          <w:w w:val="100"/>
          <w:kern w:val="0"/>
          <w:lang w:eastAsia="en-US"/>
        </w:rPr>
        <w:t>».</w:t>
      </w:r>
    </w:p>
    <w:p w14:paraId="1DEECAE5" w14:textId="77777777" w:rsidR="00082576" w:rsidRPr="00A17AD0" w:rsidRDefault="00082576" w:rsidP="00082576">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6.2.2.1.2</w:t>
      </w:r>
      <w:r w:rsidRPr="00A17AD0">
        <w:rPr>
          <w:rFonts w:eastAsiaTheme="minorHAnsi"/>
          <w:spacing w:val="0"/>
          <w:w w:val="100"/>
          <w:kern w:val="0"/>
          <w:lang w:eastAsia="en-US"/>
        </w:rPr>
        <w:tab/>
        <w:t>В первом предложении заменить «трубок “UN”» на «корпусов трубок “UN”».</w:t>
      </w:r>
    </w:p>
    <w:p w14:paraId="6CEA6B76" w14:textId="77777777" w:rsidR="00082576" w:rsidRPr="00A17AD0" w:rsidRDefault="00082576" w:rsidP="00082576">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lastRenderedPageBreak/>
        <w:tab/>
      </w:r>
      <w:r w:rsidRPr="00A17AD0">
        <w:rPr>
          <w:rFonts w:eastAsiaTheme="minorHAnsi"/>
          <w:spacing w:val="0"/>
          <w:w w:val="100"/>
          <w:kern w:val="0"/>
          <w:lang w:eastAsia="en-US"/>
        </w:rPr>
        <w:tab/>
        <w:t>В таблице, в строке для ISO 11515:2013 заменить «До дальнейшего указания» на «До 31 декабря 2026 года». Под этой строкой добавить новую строку следующего содержания:</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750"/>
        <w:gridCol w:w="1345"/>
      </w:tblGrid>
      <w:tr w:rsidR="00082576" w:rsidRPr="00A17AD0" w14:paraId="12A67893" w14:textId="77777777" w:rsidTr="00B91B21">
        <w:tc>
          <w:tcPr>
            <w:tcW w:w="1544" w:type="dxa"/>
            <w:shd w:val="clear" w:color="auto" w:fill="auto"/>
          </w:tcPr>
          <w:p w14:paraId="78297783" w14:textId="77777777" w:rsidR="00082576" w:rsidRPr="00A17AD0" w:rsidRDefault="00082576" w:rsidP="00082576">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 xml:space="preserve">ISO 11515:2013 + Amd 1:2018 </w:t>
            </w:r>
          </w:p>
        </w:tc>
        <w:tc>
          <w:tcPr>
            <w:tcW w:w="4750" w:type="dxa"/>
            <w:shd w:val="clear" w:color="auto" w:fill="auto"/>
          </w:tcPr>
          <w:p w14:paraId="69DAE149" w14:textId="77777777" w:rsidR="00082576" w:rsidRPr="00A17AD0" w:rsidRDefault="00082576" w:rsidP="00082576">
            <w:pPr>
              <w:suppressAutoHyphens/>
              <w:kinsoku w:val="0"/>
              <w:overflowPunct w:val="0"/>
              <w:autoSpaceDE w:val="0"/>
              <w:autoSpaceDN w:val="0"/>
              <w:adjustRightInd w:val="0"/>
              <w:snapToGrid w:val="0"/>
              <w:jc w:val="both"/>
              <w:rPr>
                <w:rFonts w:eastAsia="SimSun"/>
                <w:spacing w:val="0"/>
                <w:w w:val="100"/>
                <w:kern w:val="0"/>
                <w:lang w:eastAsia="en-US"/>
              </w:rPr>
            </w:pPr>
            <w:r w:rsidRPr="00A17AD0">
              <w:rPr>
                <w:rFonts w:eastAsiaTheme="minorHAnsi"/>
                <w:spacing w:val="0"/>
                <w:w w:val="100"/>
                <w:kern w:val="0"/>
                <w:lang w:eastAsia="en-US"/>
              </w:rPr>
              <w:t>Баллоны газовые — Композитные армированные трубки многоразового использования вместимостью от 450 л до 3000 л по воде — Конструкция, изготовление и испытания</w:t>
            </w:r>
          </w:p>
        </w:tc>
        <w:tc>
          <w:tcPr>
            <w:tcW w:w="1345" w:type="dxa"/>
            <w:shd w:val="clear" w:color="auto" w:fill="auto"/>
          </w:tcPr>
          <w:p w14:paraId="0D01A1BD" w14:textId="77777777" w:rsidR="00082576" w:rsidRPr="00A17AD0" w:rsidRDefault="00082576" w:rsidP="00082576">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176C59A0" w14:textId="77777777" w:rsidR="00082576" w:rsidRPr="00A17AD0" w:rsidRDefault="00082576" w:rsidP="00082576">
      <w:pPr>
        <w:suppressAutoHyphens/>
        <w:kinsoku w:val="0"/>
        <w:overflowPunct w:val="0"/>
        <w:autoSpaceDE w:val="0"/>
        <w:autoSpaceDN w:val="0"/>
        <w:adjustRightInd w:val="0"/>
        <w:snapToGrid w:val="0"/>
        <w:spacing w:before="120" w:after="120"/>
        <w:ind w:left="2268" w:right="1134"/>
        <w:jc w:val="both"/>
        <w:rPr>
          <w:rFonts w:eastAsia="SimSun"/>
          <w:spacing w:val="0"/>
          <w:w w:val="100"/>
          <w:kern w:val="0"/>
          <w:lang w:eastAsia="en-US"/>
        </w:rPr>
      </w:pPr>
      <w:r w:rsidRPr="00A17AD0">
        <w:rPr>
          <w:rFonts w:eastAsiaTheme="minorHAnsi"/>
          <w:spacing w:val="0"/>
          <w:w w:val="100"/>
          <w:kern w:val="0"/>
          <w:lang w:eastAsia="en-US"/>
        </w:rPr>
        <w:tab/>
        <w:t>В конце таблицы добавить следующие новые позиции:</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750"/>
        <w:gridCol w:w="1345"/>
      </w:tblGrid>
      <w:tr w:rsidR="00082576" w:rsidRPr="00A17AD0" w14:paraId="0E48369A" w14:textId="77777777" w:rsidTr="00B91B21">
        <w:tc>
          <w:tcPr>
            <w:tcW w:w="1544" w:type="dxa"/>
            <w:shd w:val="clear" w:color="auto" w:fill="auto"/>
          </w:tcPr>
          <w:p w14:paraId="32B707C6" w14:textId="77777777" w:rsidR="00082576" w:rsidRPr="00A17AD0" w:rsidRDefault="00082576" w:rsidP="00082576">
            <w:pPr>
              <w:suppressAutoHyphens/>
              <w:rPr>
                <w:rFonts w:eastAsia="SimSun"/>
                <w:spacing w:val="0"/>
                <w:w w:val="100"/>
                <w:kern w:val="0"/>
                <w:lang w:eastAsia="en-US"/>
              </w:rPr>
            </w:pPr>
            <w:r w:rsidRPr="00A17AD0">
              <w:rPr>
                <w:rFonts w:eastAsiaTheme="minorHAnsi"/>
                <w:spacing w:val="0"/>
                <w:w w:val="100"/>
                <w:kern w:val="0"/>
                <w:lang w:eastAsia="en-US"/>
              </w:rPr>
              <w:t>ISO 9809-1:2019</w:t>
            </w:r>
          </w:p>
        </w:tc>
        <w:tc>
          <w:tcPr>
            <w:tcW w:w="4750" w:type="dxa"/>
            <w:shd w:val="clear" w:color="auto" w:fill="auto"/>
          </w:tcPr>
          <w:p w14:paraId="32B1F6B2" w14:textId="77777777" w:rsidR="00082576" w:rsidRPr="00A17AD0" w:rsidRDefault="00082576" w:rsidP="00082576">
            <w:pPr>
              <w:suppressAutoHyphens/>
              <w:jc w:val="both"/>
              <w:rPr>
                <w:rFonts w:eastAsia="SimSun"/>
                <w:spacing w:val="0"/>
                <w:w w:val="100"/>
                <w:kern w:val="0"/>
                <w:lang w:eastAsia="en-US"/>
              </w:rPr>
            </w:pPr>
            <w:r w:rsidRPr="00A17AD0">
              <w:rPr>
                <w:rFonts w:eastAsiaTheme="minorHAnsi"/>
                <w:spacing w:val="0"/>
                <w:w w:val="100"/>
                <w:kern w:val="0"/>
                <w:lang w:eastAsia="en-US"/>
              </w:rPr>
              <w:t>Баллоны газовые — Конструкция, изготовление и испытания бесшовных стальных газовых баллонов и трубок многоразового использования — Часть 1: Баллоны и трубки из закаленной и отпущенной стали с прочностью на растяжение менее 1100 МПа</w:t>
            </w:r>
          </w:p>
        </w:tc>
        <w:tc>
          <w:tcPr>
            <w:tcW w:w="1345" w:type="dxa"/>
            <w:shd w:val="clear" w:color="auto" w:fill="auto"/>
          </w:tcPr>
          <w:p w14:paraId="7051D43E" w14:textId="77777777" w:rsidR="00082576" w:rsidRPr="00A17AD0" w:rsidRDefault="00082576" w:rsidP="00082576">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r w:rsidR="00082576" w:rsidRPr="00A17AD0" w14:paraId="3246D5F0" w14:textId="77777777" w:rsidTr="00B91B21">
        <w:tc>
          <w:tcPr>
            <w:tcW w:w="1544" w:type="dxa"/>
            <w:shd w:val="clear" w:color="auto" w:fill="auto"/>
          </w:tcPr>
          <w:p w14:paraId="036370F7" w14:textId="77777777" w:rsidR="00082576" w:rsidRPr="00A17AD0" w:rsidRDefault="00082576" w:rsidP="00082576">
            <w:pPr>
              <w:suppressAutoHyphens/>
              <w:rPr>
                <w:rFonts w:eastAsia="SimSun"/>
                <w:spacing w:val="0"/>
                <w:w w:val="100"/>
                <w:kern w:val="0"/>
                <w:lang w:eastAsia="en-US"/>
              </w:rPr>
            </w:pPr>
            <w:r w:rsidRPr="00A17AD0">
              <w:rPr>
                <w:rFonts w:eastAsiaTheme="minorHAnsi"/>
                <w:spacing w:val="0"/>
                <w:w w:val="100"/>
                <w:kern w:val="0"/>
                <w:lang w:eastAsia="en-US"/>
              </w:rPr>
              <w:t>ISO 9809-2:2019</w:t>
            </w:r>
          </w:p>
        </w:tc>
        <w:tc>
          <w:tcPr>
            <w:tcW w:w="4750" w:type="dxa"/>
            <w:shd w:val="clear" w:color="auto" w:fill="auto"/>
          </w:tcPr>
          <w:p w14:paraId="18F15DFE" w14:textId="77777777" w:rsidR="00082576" w:rsidRPr="00A17AD0" w:rsidRDefault="00082576" w:rsidP="00082576">
            <w:pPr>
              <w:suppressAutoHyphens/>
              <w:jc w:val="both"/>
              <w:rPr>
                <w:rFonts w:eastAsia="SimSun"/>
                <w:iCs/>
                <w:color w:val="000000"/>
                <w:spacing w:val="0"/>
                <w:w w:val="100"/>
                <w:kern w:val="0"/>
                <w:lang w:eastAsia="en-US"/>
              </w:rPr>
            </w:pPr>
            <w:r w:rsidRPr="00A17AD0">
              <w:rPr>
                <w:rFonts w:eastAsiaTheme="minorHAnsi"/>
                <w:spacing w:val="0"/>
                <w:w w:val="100"/>
                <w:kern w:val="0"/>
                <w:lang w:eastAsia="en-US"/>
              </w:rPr>
              <w:t>Баллоны газовые — Конструкция, изготовление и испытания бесшовных стальных газовых баллонов и трубок многоразового использования — Часть 2: Баллоны и трубки из закаленной и отпущенной стали с прочностью на растяжение не менее 1100 МПа</w:t>
            </w:r>
          </w:p>
        </w:tc>
        <w:tc>
          <w:tcPr>
            <w:tcW w:w="1345" w:type="dxa"/>
            <w:shd w:val="clear" w:color="auto" w:fill="auto"/>
          </w:tcPr>
          <w:p w14:paraId="7EAF9DD4" w14:textId="77777777" w:rsidR="00082576" w:rsidRPr="00A17AD0" w:rsidRDefault="00082576" w:rsidP="00082576">
            <w:pPr>
              <w:suppressAutoHyphens/>
              <w:rPr>
                <w:rFonts w:eastAsia="Calibri"/>
                <w:spacing w:val="0"/>
                <w:w w:val="100"/>
                <w:kern w:val="0"/>
                <w:lang w:eastAsia="en-US"/>
              </w:rPr>
            </w:pPr>
            <w:r w:rsidRPr="00A17AD0">
              <w:rPr>
                <w:rFonts w:eastAsiaTheme="minorHAnsi"/>
                <w:spacing w:val="0"/>
                <w:w w:val="100"/>
                <w:kern w:val="0"/>
                <w:lang w:eastAsia="en-US"/>
              </w:rPr>
              <w:t>До дальнейшего указания</w:t>
            </w:r>
          </w:p>
        </w:tc>
      </w:tr>
      <w:tr w:rsidR="00082576" w:rsidRPr="00A17AD0" w14:paraId="7D6A79D3" w14:textId="77777777" w:rsidTr="00B91B21">
        <w:tc>
          <w:tcPr>
            <w:tcW w:w="1544" w:type="dxa"/>
            <w:shd w:val="clear" w:color="auto" w:fill="auto"/>
          </w:tcPr>
          <w:p w14:paraId="628A1ED8" w14:textId="77777777" w:rsidR="00082576" w:rsidRPr="00A17AD0" w:rsidRDefault="00082576" w:rsidP="00082576">
            <w:pPr>
              <w:suppressAutoHyphens/>
              <w:rPr>
                <w:rFonts w:eastAsia="SimSun"/>
                <w:spacing w:val="0"/>
                <w:w w:val="100"/>
                <w:kern w:val="0"/>
                <w:lang w:eastAsia="en-US"/>
              </w:rPr>
            </w:pPr>
            <w:r w:rsidRPr="00A17AD0">
              <w:rPr>
                <w:rFonts w:eastAsiaTheme="minorHAnsi"/>
                <w:spacing w:val="0"/>
                <w:w w:val="100"/>
                <w:kern w:val="0"/>
                <w:lang w:eastAsia="en-US"/>
              </w:rPr>
              <w:t xml:space="preserve">ISO 9809-3:2019 </w:t>
            </w:r>
          </w:p>
        </w:tc>
        <w:tc>
          <w:tcPr>
            <w:tcW w:w="4750" w:type="dxa"/>
            <w:shd w:val="clear" w:color="auto" w:fill="auto"/>
          </w:tcPr>
          <w:p w14:paraId="67CE2952" w14:textId="77777777" w:rsidR="00082576" w:rsidRPr="00A17AD0" w:rsidRDefault="00082576" w:rsidP="00082576">
            <w:pPr>
              <w:suppressAutoHyphens/>
              <w:jc w:val="both"/>
              <w:rPr>
                <w:rFonts w:eastAsia="SimSun"/>
                <w:spacing w:val="0"/>
                <w:w w:val="100"/>
                <w:kern w:val="0"/>
                <w:lang w:eastAsia="en-US"/>
              </w:rPr>
            </w:pPr>
            <w:r w:rsidRPr="00A17AD0">
              <w:rPr>
                <w:rFonts w:eastAsiaTheme="minorHAnsi"/>
                <w:spacing w:val="0"/>
                <w:w w:val="100"/>
                <w:kern w:val="0"/>
                <w:lang w:eastAsia="en-US"/>
              </w:rPr>
              <w:t>Газовые баллоны — Бесшовные стальные газовые баллоны и трубки многоразового использования — Конструкция, изготовление и испытания — Часть 3: Баллоны и трубки из нормализованной стали</w:t>
            </w:r>
          </w:p>
        </w:tc>
        <w:tc>
          <w:tcPr>
            <w:tcW w:w="1345" w:type="dxa"/>
            <w:shd w:val="clear" w:color="auto" w:fill="auto"/>
          </w:tcPr>
          <w:p w14:paraId="6B141B5C" w14:textId="77777777" w:rsidR="00082576" w:rsidRPr="00A17AD0" w:rsidRDefault="00082576" w:rsidP="00082576">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78D098F2" w14:textId="77777777" w:rsidR="00082576" w:rsidRPr="00A17AD0" w:rsidRDefault="00082576" w:rsidP="00082576">
      <w:pPr>
        <w:suppressAutoHyphens/>
        <w:kinsoku w:val="0"/>
        <w:overflowPunct w:val="0"/>
        <w:autoSpaceDE w:val="0"/>
        <w:autoSpaceDN w:val="0"/>
        <w:adjustRightInd w:val="0"/>
        <w:snapToGrid w:val="0"/>
        <w:spacing w:before="120" w:after="120"/>
        <w:ind w:left="2268" w:right="1134"/>
        <w:jc w:val="both"/>
        <w:rPr>
          <w:rFonts w:eastAsia="SimSun"/>
          <w:spacing w:val="0"/>
          <w:w w:val="100"/>
          <w:kern w:val="0"/>
          <w:lang w:eastAsia="en-US"/>
        </w:rPr>
      </w:pPr>
      <w:r w:rsidRPr="00A17AD0">
        <w:rPr>
          <w:rFonts w:eastAsiaTheme="minorHAnsi"/>
          <w:spacing w:val="0"/>
          <w:w w:val="100"/>
          <w:kern w:val="0"/>
          <w:lang w:eastAsia="en-US"/>
        </w:rPr>
        <w:t>В примечании 1 после таблицы заменить «</w:t>
      </w:r>
      <w:r w:rsidRPr="00A17AD0">
        <w:rPr>
          <w:rFonts w:eastAsiaTheme="minorHAnsi"/>
          <w:i/>
          <w:iCs/>
          <w:spacing w:val="0"/>
          <w:w w:val="100"/>
          <w:kern w:val="0"/>
          <w:lang w:eastAsia="en-US"/>
        </w:rPr>
        <w:t>трубки из композитных материалов</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корпуса композитных трубок</w:t>
      </w:r>
      <w:r w:rsidRPr="00A17AD0">
        <w:rPr>
          <w:rFonts w:eastAsiaTheme="minorHAnsi"/>
          <w:spacing w:val="0"/>
          <w:w w:val="100"/>
          <w:kern w:val="0"/>
          <w:lang w:eastAsia="en-US"/>
        </w:rPr>
        <w:t>».</w:t>
      </w:r>
    </w:p>
    <w:p w14:paraId="75888182" w14:textId="77777777" w:rsidR="00082576" w:rsidRPr="00A17AD0" w:rsidRDefault="00082576" w:rsidP="00082576">
      <w:pPr>
        <w:suppressAutoHyphens/>
        <w:kinsoku w:val="0"/>
        <w:overflowPunct w:val="0"/>
        <w:autoSpaceDE w:val="0"/>
        <w:autoSpaceDN w:val="0"/>
        <w:adjustRightInd w:val="0"/>
        <w:snapToGrid w:val="0"/>
        <w:spacing w:after="120"/>
        <w:ind w:left="2268" w:right="1134"/>
        <w:jc w:val="both"/>
        <w:rPr>
          <w:rFonts w:eastAsia="SimSun"/>
          <w:i/>
          <w:spacing w:val="0"/>
          <w:w w:val="100"/>
          <w:kern w:val="0"/>
          <w:lang w:eastAsia="en-US"/>
        </w:rPr>
      </w:pPr>
      <w:r w:rsidRPr="00A17AD0">
        <w:rPr>
          <w:rFonts w:eastAsiaTheme="minorHAnsi"/>
          <w:spacing w:val="0"/>
          <w:w w:val="100"/>
          <w:kern w:val="0"/>
          <w:lang w:eastAsia="en-US"/>
        </w:rPr>
        <w:t>В примечании 2 после таблицы, в первом предложении заменить «</w:t>
      </w:r>
      <w:r w:rsidRPr="00A17AD0">
        <w:rPr>
          <w:rFonts w:eastAsiaTheme="minorHAnsi"/>
          <w:i/>
          <w:iCs/>
          <w:spacing w:val="0"/>
          <w:w w:val="100"/>
          <w:kern w:val="0"/>
          <w:lang w:eastAsia="en-US"/>
        </w:rPr>
        <w:t>трубки из композитных материалов</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корпуса композитных трубок</w:t>
      </w:r>
      <w:r w:rsidRPr="00A17AD0">
        <w:rPr>
          <w:rFonts w:eastAsiaTheme="minorHAnsi"/>
          <w:spacing w:val="0"/>
          <w:w w:val="100"/>
          <w:kern w:val="0"/>
          <w:lang w:eastAsia="en-US"/>
        </w:rPr>
        <w:t>». Во втором предложении заменить «</w:t>
      </w:r>
      <w:r w:rsidRPr="00A17AD0">
        <w:rPr>
          <w:rFonts w:eastAsiaTheme="minorHAnsi"/>
          <w:i/>
          <w:iCs/>
          <w:spacing w:val="0"/>
          <w:w w:val="100"/>
          <w:kern w:val="0"/>
          <w:lang w:eastAsia="en-US"/>
        </w:rPr>
        <w:t>трубки</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корпуса композитных трубок</w:t>
      </w:r>
      <w:r w:rsidRPr="00A17AD0">
        <w:rPr>
          <w:rFonts w:eastAsiaTheme="minorHAnsi"/>
          <w:spacing w:val="0"/>
          <w:w w:val="100"/>
          <w:kern w:val="0"/>
          <w:lang w:eastAsia="en-US"/>
        </w:rPr>
        <w:t>». В последнем предложении заменить «</w:t>
      </w:r>
      <w:r w:rsidRPr="00A17AD0">
        <w:rPr>
          <w:rFonts w:eastAsiaTheme="minorHAnsi"/>
          <w:i/>
          <w:iCs/>
          <w:spacing w:val="0"/>
          <w:w w:val="100"/>
          <w:kern w:val="0"/>
          <w:lang w:eastAsia="en-US"/>
        </w:rPr>
        <w:t>композитной трубки</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корпуса композитной трубки</w:t>
      </w:r>
      <w:r w:rsidRPr="00A17AD0">
        <w:rPr>
          <w:rFonts w:eastAsiaTheme="minorHAnsi"/>
          <w:spacing w:val="0"/>
          <w:w w:val="100"/>
          <w:kern w:val="0"/>
          <w:lang w:eastAsia="en-US"/>
        </w:rPr>
        <w:t>».</w:t>
      </w:r>
    </w:p>
    <w:p w14:paraId="27C2AA75" w14:textId="77777777" w:rsidR="003C056B" w:rsidRPr="00A17AD0" w:rsidRDefault="003C056B" w:rsidP="003C056B">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6.2.2.1.3</w:t>
      </w:r>
      <w:r w:rsidRPr="00A17AD0">
        <w:rPr>
          <w:rFonts w:eastAsiaTheme="minorHAnsi"/>
          <w:spacing w:val="0"/>
          <w:w w:val="100"/>
          <w:kern w:val="0"/>
          <w:lang w:eastAsia="en-US"/>
        </w:rPr>
        <w:tab/>
        <w:t xml:space="preserve">В первой таблице, в позиции для «ISO 9809-1:2010», в колонке «Применяется в отношении изготовления» заменить «До дальнейшего указания» на «До 31 декабря 2026 года». После позиции для </w:t>
      </w:r>
      <w:r w:rsidRPr="00A17AD0">
        <w:rPr>
          <w:rFonts w:eastAsiaTheme="minorHAnsi"/>
          <w:spacing w:val="0"/>
          <w:w w:val="100"/>
          <w:kern w:val="0"/>
          <w:lang w:eastAsia="en-US"/>
        </w:rPr>
        <w:br/>
        <w:t>«ISO 9809-1:2010»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688"/>
        <w:gridCol w:w="1407"/>
      </w:tblGrid>
      <w:tr w:rsidR="003C056B" w:rsidRPr="00A17AD0" w14:paraId="08018E1D" w14:textId="77777777" w:rsidTr="00B91B21">
        <w:tc>
          <w:tcPr>
            <w:tcW w:w="1544" w:type="dxa"/>
            <w:shd w:val="clear" w:color="auto" w:fill="auto"/>
          </w:tcPr>
          <w:p w14:paraId="7211FFC6" w14:textId="77777777" w:rsidR="003C056B" w:rsidRPr="00A17AD0" w:rsidRDefault="003C056B" w:rsidP="003C056B">
            <w:pPr>
              <w:suppressAutoHyphens/>
              <w:rPr>
                <w:rFonts w:eastAsia="SimSun"/>
                <w:spacing w:val="0"/>
                <w:w w:val="100"/>
                <w:kern w:val="0"/>
                <w:lang w:eastAsia="en-US"/>
              </w:rPr>
            </w:pPr>
            <w:r w:rsidRPr="00A17AD0">
              <w:rPr>
                <w:rFonts w:eastAsiaTheme="minorHAnsi"/>
                <w:spacing w:val="0"/>
                <w:w w:val="100"/>
                <w:kern w:val="0"/>
                <w:lang w:eastAsia="en-US"/>
              </w:rPr>
              <w:t xml:space="preserve">ISO 9809-1:2019 </w:t>
            </w:r>
          </w:p>
        </w:tc>
        <w:tc>
          <w:tcPr>
            <w:tcW w:w="4688" w:type="dxa"/>
            <w:shd w:val="clear" w:color="auto" w:fill="auto"/>
          </w:tcPr>
          <w:p w14:paraId="378E54C1" w14:textId="77777777" w:rsidR="003C056B" w:rsidRPr="00A17AD0" w:rsidRDefault="003C056B" w:rsidP="003C056B">
            <w:pPr>
              <w:suppressAutoHyphens/>
              <w:jc w:val="both"/>
              <w:rPr>
                <w:rFonts w:eastAsia="SimSun"/>
                <w:spacing w:val="0"/>
                <w:w w:val="100"/>
                <w:kern w:val="0"/>
                <w:lang w:eastAsia="en-US"/>
              </w:rPr>
            </w:pPr>
            <w:r w:rsidRPr="00A17AD0">
              <w:rPr>
                <w:rFonts w:eastAsiaTheme="minorHAnsi"/>
                <w:spacing w:val="0"/>
                <w:w w:val="100"/>
                <w:kern w:val="0"/>
                <w:lang w:eastAsia="en-US"/>
              </w:rPr>
              <w:t>Баллоны газовые — Конструкция, изготовление и испытания бесшовных стальных газовых баллонов и трубок многоразового использования — Часть 1: Баллоны и трубки из закаленной и отпущенной стали с прочностью на растяжение менее 1100 МПа</w:t>
            </w:r>
          </w:p>
        </w:tc>
        <w:tc>
          <w:tcPr>
            <w:tcW w:w="1407" w:type="dxa"/>
            <w:shd w:val="clear" w:color="auto" w:fill="auto"/>
          </w:tcPr>
          <w:p w14:paraId="6A563379" w14:textId="77777777" w:rsidR="003C056B" w:rsidRPr="00A17AD0" w:rsidRDefault="003C056B" w:rsidP="003C056B">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3EB5AA41" w14:textId="77777777" w:rsidR="003C056B" w:rsidRPr="00A17AD0" w:rsidRDefault="003C056B" w:rsidP="003C056B">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 xml:space="preserve">В первой таблице, в позиции для «ISO 9809-3:2010», в колонке «Применяется в отношении изготовления» заменить «До дальнейшего указания» на «До 31 декабря 2026 года». После позиции для </w:t>
      </w:r>
      <w:r w:rsidRPr="00A17AD0">
        <w:rPr>
          <w:rFonts w:eastAsiaTheme="minorHAnsi"/>
          <w:spacing w:val="0"/>
          <w:w w:val="100"/>
          <w:kern w:val="0"/>
          <w:lang w:eastAsia="en-US"/>
        </w:rPr>
        <w:br/>
        <w:t>«ISO 9809-3:2010»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694"/>
        <w:gridCol w:w="1401"/>
      </w:tblGrid>
      <w:tr w:rsidR="003C056B" w:rsidRPr="00A17AD0" w14:paraId="49C952E3" w14:textId="77777777" w:rsidTr="00B91B21">
        <w:tc>
          <w:tcPr>
            <w:tcW w:w="1544" w:type="dxa"/>
            <w:shd w:val="clear" w:color="auto" w:fill="auto"/>
          </w:tcPr>
          <w:p w14:paraId="5A515089" w14:textId="77777777" w:rsidR="003C056B" w:rsidRPr="00A17AD0" w:rsidRDefault="003C056B" w:rsidP="003C056B">
            <w:pPr>
              <w:suppressAutoHyphens/>
              <w:rPr>
                <w:rFonts w:eastAsia="SimSun"/>
                <w:spacing w:val="0"/>
                <w:w w:val="100"/>
                <w:kern w:val="0"/>
                <w:lang w:eastAsia="en-US"/>
              </w:rPr>
            </w:pPr>
            <w:r w:rsidRPr="00A17AD0">
              <w:rPr>
                <w:rFonts w:eastAsiaTheme="minorHAnsi"/>
                <w:spacing w:val="0"/>
                <w:w w:val="100"/>
                <w:kern w:val="0"/>
                <w:lang w:eastAsia="en-US"/>
              </w:rPr>
              <w:t xml:space="preserve">ISO 9809-3:2019 </w:t>
            </w:r>
          </w:p>
        </w:tc>
        <w:tc>
          <w:tcPr>
            <w:tcW w:w="4694" w:type="dxa"/>
            <w:shd w:val="clear" w:color="auto" w:fill="auto"/>
          </w:tcPr>
          <w:p w14:paraId="7C8B7833" w14:textId="77777777" w:rsidR="003C056B" w:rsidRPr="00A17AD0" w:rsidRDefault="003C056B" w:rsidP="003C056B">
            <w:pPr>
              <w:suppressAutoHyphens/>
              <w:jc w:val="both"/>
              <w:rPr>
                <w:rFonts w:eastAsia="SimSun"/>
                <w:spacing w:val="0"/>
                <w:w w:val="100"/>
                <w:kern w:val="0"/>
                <w:lang w:eastAsia="en-US"/>
              </w:rPr>
            </w:pPr>
            <w:r w:rsidRPr="00A17AD0">
              <w:rPr>
                <w:rFonts w:eastAsiaTheme="minorHAnsi"/>
                <w:spacing w:val="0"/>
                <w:w w:val="100"/>
                <w:kern w:val="0"/>
                <w:lang w:eastAsia="en-US"/>
              </w:rPr>
              <w:t>Газовые баллоны — Бесшовные стальные газовые баллоны и трубки многоразового использования — Конструкция, изготовление и испытания — Часть 3: Баллоны и трубки из нормализованной стали</w:t>
            </w:r>
          </w:p>
        </w:tc>
        <w:tc>
          <w:tcPr>
            <w:tcW w:w="1401" w:type="dxa"/>
            <w:shd w:val="clear" w:color="auto" w:fill="auto"/>
          </w:tcPr>
          <w:p w14:paraId="0D8F33F7" w14:textId="77777777" w:rsidR="003C056B" w:rsidRPr="00A17AD0" w:rsidRDefault="003C056B" w:rsidP="003C056B">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73001F09" w14:textId="77777777" w:rsidR="002809E3" w:rsidRPr="00A17AD0" w:rsidRDefault="002809E3" w:rsidP="002809E3">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6.2.2.1.4</w:t>
      </w:r>
      <w:r w:rsidRPr="00A17AD0">
        <w:rPr>
          <w:rFonts w:eastAsiaTheme="minorHAnsi"/>
          <w:spacing w:val="0"/>
          <w:w w:val="100"/>
          <w:kern w:val="0"/>
          <w:lang w:eastAsia="en-US"/>
        </w:rPr>
        <w:tab/>
        <w:t>Заменить «криогенных сосудов “UN”» на «закрытых криогенных сосудов “UN”».</w:t>
      </w:r>
    </w:p>
    <w:p w14:paraId="66B3999F" w14:textId="77777777" w:rsidR="002809E3" w:rsidRPr="00A17AD0" w:rsidRDefault="002809E3" w:rsidP="002809E3">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таблице, в позиции для «ISO 21029-1:2004», в колонке «Применяется в отношении изготовления» заменить «До дальнейшего указания» на «До 31 декабря 2026 года». После позиции для «ISO 21029-1:2004»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694"/>
        <w:gridCol w:w="1401"/>
      </w:tblGrid>
      <w:tr w:rsidR="002809E3" w:rsidRPr="00A17AD0" w14:paraId="67F814A9" w14:textId="77777777" w:rsidTr="00B91B21">
        <w:tc>
          <w:tcPr>
            <w:tcW w:w="1544" w:type="dxa"/>
            <w:shd w:val="clear" w:color="auto" w:fill="auto"/>
          </w:tcPr>
          <w:p w14:paraId="1319649F" w14:textId="77777777" w:rsidR="002809E3" w:rsidRPr="00A17AD0" w:rsidRDefault="002809E3" w:rsidP="002809E3">
            <w:pPr>
              <w:suppressAutoHyphens/>
              <w:rPr>
                <w:rFonts w:eastAsia="SimSun"/>
                <w:spacing w:val="0"/>
                <w:w w:val="100"/>
                <w:kern w:val="0"/>
                <w:lang w:eastAsia="en-US"/>
              </w:rPr>
            </w:pPr>
            <w:r w:rsidRPr="00A17AD0">
              <w:rPr>
                <w:rFonts w:eastAsiaTheme="minorHAnsi"/>
                <w:spacing w:val="0"/>
                <w:w w:val="100"/>
                <w:kern w:val="0"/>
                <w:lang w:eastAsia="en-US"/>
              </w:rPr>
              <w:lastRenderedPageBreak/>
              <w:t>ISO 21029-1:2018 + Amd 1:2019</w:t>
            </w:r>
          </w:p>
        </w:tc>
        <w:tc>
          <w:tcPr>
            <w:tcW w:w="4694" w:type="dxa"/>
            <w:shd w:val="clear" w:color="auto" w:fill="auto"/>
          </w:tcPr>
          <w:p w14:paraId="5035E4E7" w14:textId="77777777" w:rsidR="002809E3" w:rsidRPr="00A17AD0" w:rsidRDefault="002809E3" w:rsidP="002809E3">
            <w:pPr>
              <w:suppressAutoHyphens/>
              <w:jc w:val="both"/>
              <w:rPr>
                <w:rFonts w:eastAsia="SimSun"/>
                <w:spacing w:val="0"/>
                <w:w w:val="100"/>
                <w:kern w:val="0"/>
                <w:lang w:eastAsia="en-US"/>
              </w:rPr>
            </w:pPr>
            <w:r w:rsidRPr="00A17AD0">
              <w:rPr>
                <w:rFonts w:eastAsiaTheme="minorHAnsi"/>
                <w:spacing w:val="0"/>
                <w:w w:val="100"/>
                <w:kern w:val="0"/>
                <w:lang w:eastAsia="en-US"/>
              </w:rPr>
              <w:t xml:space="preserve">Криогенные сосуды — Переносные сосуды с вакуумной изоляцией вместимостью не более </w:t>
            </w:r>
            <w:r w:rsidRPr="00A17AD0">
              <w:rPr>
                <w:rFonts w:eastAsiaTheme="minorHAnsi"/>
                <w:spacing w:val="0"/>
                <w:w w:val="100"/>
                <w:kern w:val="0"/>
                <w:lang w:eastAsia="en-US"/>
              </w:rPr>
              <w:br/>
              <w:t>1000 л — Часть 1: Конструкция, изготовление, проверка и испытания</w:t>
            </w:r>
          </w:p>
        </w:tc>
        <w:tc>
          <w:tcPr>
            <w:tcW w:w="1401" w:type="dxa"/>
            <w:shd w:val="clear" w:color="auto" w:fill="auto"/>
          </w:tcPr>
          <w:p w14:paraId="3E9B5426" w14:textId="77777777" w:rsidR="002809E3" w:rsidRPr="00A17AD0" w:rsidRDefault="002809E3" w:rsidP="002809E3">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04B8D878" w14:textId="77777777" w:rsidR="00A11EB6" w:rsidRPr="00A17AD0" w:rsidRDefault="00A11EB6" w:rsidP="00A11EB6">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6.2.2.1.5</w:t>
      </w:r>
      <w:r w:rsidRPr="00A17AD0">
        <w:rPr>
          <w:rFonts w:eastAsiaTheme="minorHAnsi"/>
          <w:spacing w:val="0"/>
          <w:w w:val="100"/>
          <w:kern w:val="0"/>
          <w:lang w:eastAsia="en-US"/>
        </w:rPr>
        <w:tab/>
        <w:t>В таблице, в позиции для «ISO 16111:2008», в колонке «Применяется в отношении изготовления» заменить «До дальнейшего указания» на  «До 31 декабря 2026 года». После позиции для «ISO 16111:2008»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708"/>
        <w:gridCol w:w="1387"/>
      </w:tblGrid>
      <w:tr w:rsidR="00A11EB6" w:rsidRPr="00A17AD0" w14:paraId="7769C2D2" w14:textId="77777777" w:rsidTr="00B91B21">
        <w:tc>
          <w:tcPr>
            <w:tcW w:w="1544" w:type="dxa"/>
            <w:shd w:val="clear" w:color="auto" w:fill="auto"/>
          </w:tcPr>
          <w:p w14:paraId="42552E6A" w14:textId="77777777" w:rsidR="00A11EB6" w:rsidRPr="00A17AD0" w:rsidRDefault="00A11EB6" w:rsidP="00A11EB6">
            <w:pPr>
              <w:suppressAutoHyphens/>
              <w:rPr>
                <w:rFonts w:eastAsia="SimSun"/>
                <w:spacing w:val="0"/>
                <w:w w:val="100"/>
                <w:kern w:val="0"/>
                <w:lang w:eastAsia="en-US"/>
              </w:rPr>
            </w:pPr>
            <w:r w:rsidRPr="00A17AD0">
              <w:rPr>
                <w:rFonts w:eastAsiaTheme="minorHAnsi"/>
                <w:spacing w:val="0"/>
                <w:w w:val="100"/>
                <w:kern w:val="0"/>
                <w:lang w:eastAsia="en-US"/>
              </w:rPr>
              <w:t>ISO 16111:2018</w:t>
            </w:r>
          </w:p>
        </w:tc>
        <w:tc>
          <w:tcPr>
            <w:tcW w:w="4708" w:type="dxa"/>
            <w:shd w:val="clear" w:color="auto" w:fill="auto"/>
          </w:tcPr>
          <w:p w14:paraId="58E26289" w14:textId="77777777" w:rsidR="00A11EB6" w:rsidRPr="00A17AD0" w:rsidRDefault="00A11EB6" w:rsidP="00A11EB6">
            <w:pPr>
              <w:suppressAutoHyphens/>
              <w:jc w:val="both"/>
              <w:rPr>
                <w:rFonts w:eastAsia="SimSun"/>
                <w:spacing w:val="0"/>
                <w:w w:val="100"/>
                <w:kern w:val="0"/>
                <w:lang w:eastAsia="en-US"/>
              </w:rPr>
            </w:pPr>
            <w:r w:rsidRPr="00A17AD0">
              <w:rPr>
                <w:rFonts w:eastAsiaTheme="minorHAnsi"/>
                <w:spacing w:val="0"/>
                <w:w w:val="100"/>
                <w:kern w:val="0"/>
                <w:lang w:eastAsia="en-US"/>
              </w:rPr>
              <w:t>Переносные устройства для хранения газа — Водород, абсорбированный в обратимом металлгидриде</w:t>
            </w:r>
          </w:p>
        </w:tc>
        <w:tc>
          <w:tcPr>
            <w:tcW w:w="1387" w:type="dxa"/>
            <w:shd w:val="clear" w:color="auto" w:fill="auto"/>
          </w:tcPr>
          <w:p w14:paraId="7FEB0D4A" w14:textId="77777777" w:rsidR="00A11EB6" w:rsidRPr="00A17AD0" w:rsidRDefault="00A11EB6" w:rsidP="00A11EB6">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5FA4DD30" w14:textId="77777777" w:rsidR="00640CE8" w:rsidRPr="00A17AD0" w:rsidRDefault="00640CE8" w:rsidP="00640CE8">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xml:space="preserve">6.2.2.1.6 </w:t>
      </w:r>
      <w:r w:rsidRPr="00A17AD0">
        <w:rPr>
          <w:rFonts w:eastAsiaTheme="minorHAnsi"/>
          <w:spacing w:val="0"/>
          <w:w w:val="100"/>
          <w:kern w:val="0"/>
          <w:lang w:eastAsia="en-US"/>
        </w:rPr>
        <w:tab/>
        <w:t>Поправка к первому предложению не касается текста на русском языке.</w:t>
      </w:r>
    </w:p>
    <w:p w14:paraId="52C6735F" w14:textId="77777777" w:rsidR="00640CE8" w:rsidRPr="00A17AD0" w:rsidRDefault="00640CE8" w:rsidP="00640CE8">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Во втором предложении заменить «баллоном “UN”» на «баллоном “UN” или корпусом баллона “UN”».</w:t>
      </w:r>
    </w:p>
    <w:p w14:paraId="2244E3CC" w14:textId="77777777" w:rsidR="00640CE8" w:rsidRPr="00A17AD0" w:rsidRDefault="00640CE8" w:rsidP="00640CE8">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таблице, в позиции для «ISO 10961:2010», в колонке «Применяется в отношении изготовления» заменить «До дальнейшего указания» на «До 31 декабря 2026 года». После позиции для «ISO 10961:2010»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708"/>
        <w:gridCol w:w="1387"/>
      </w:tblGrid>
      <w:tr w:rsidR="00640CE8" w:rsidRPr="00A17AD0" w14:paraId="51E494E8" w14:textId="77777777" w:rsidTr="00B91B21">
        <w:tc>
          <w:tcPr>
            <w:tcW w:w="1544" w:type="dxa"/>
            <w:shd w:val="clear" w:color="auto" w:fill="auto"/>
          </w:tcPr>
          <w:p w14:paraId="47E3CC3F" w14:textId="77777777" w:rsidR="00640CE8" w:rsidRPr="00A17AD0" w:rsidRDefault="00640CE8" w:rsidP="00640CE8">
            <w:pPr>
              <w:suppressAutoHyphens/>
              <w:rPr>
                <w:rFonts w:eastAsia="SimSun"/>
                <w:spacing w:val="0"/>
                <w:w w:val="100"/>
                <w:kern w:val="0"/>
                <w:lang w:eastAsia="en-US"/>
              </w:rPr>
            </w:pPr>
            <w:r w:rsidRPr="00A17AD0">
              <w:rPr>
                <w:rFonts w:eastAsiaTheme="minorHAnsi"/>
                <w:spacing w:val="0"/>
                <w:w w:val="100"/>
                <w:kern w:val="0"/>
                <w:lang w:eastAsia="en-US"/>
              </w:rPr>
              <w:t>ISO 10961:2019</w:t>
            </w:r>
          </w:p>
        </w:tc>
        <w:tc>
          <w:tcPr>
            <w:tcW w:w="4708" w:type="dxa"/>
            <w:shd w:val="clear" w:color="auto" w:fill="auto"/>
          </w:tcPr>
          <w:p w14:paraId="091F5D23" w14:textId="77777777" w:rsidR="00640CE8" w:rsidRPr="00A17AD0" w:rsidRDefault="00640CE8" w:rsidP="00640CE8">
            <w:pPr>
              <w:suppressAutoHyphens/>
              <w:jc w:val="both"/>
              <w:rPr>
                <w:rFonts w:eastAsia="SimSun"/>
                <w:spacing w:val="0"/>
                <w:w w:val="100"/>
                <w:kern w:val="0"/>
                <w:lang w:eastAsia="en-US"/>
              </w:rPr>
            </w:pPr>
            <w:r w:rsidRPr="00A17AD0">
              <w:rPr>
                <w:rFonts w:eastAsiaTheme="minorHAnsi"/>
                <w:spacing w:val="0"/>
                <w:w w:val="100"/>
                <w:kern w:val="0"/>
                <w:lang w:eastAsia="en-US"/>
              </w:rPr>
              <w:t>Газовые баллоны — Связки баллонов — Конструкция, изготовление, испытания и проверка</w:t>
            </w:r>
          </w:p>
        </w:tc>
        <w:tc>
          <w:tcPr>
            <w:tcW w:w="1387" w:type="dxa"/>
            <w:shd w:val="clear" w:color="auto" w:fill="auto"/>
          </w:tcPr>
          <w:p w14:paraId="1344CFCD" w14:textId="77777777" w:rsidR="00640CE8" w:rsidRPr="00A17AD0" w:rsidRDefault="00640CE8" w:rsidP="00640CE8">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49317347" w14:textId="77777777" w:rsidR="00640CE8" w:rsidRPr="00A17AD0" w:rsidRDefault="00640CE8" w:rsidP="00640CE8">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Замените существующее примечание после таблицы следующим текстом:</w:t>
      </w:r>
    </w:p>
    <w:p w14:paraId="09205352" w14:textId="77777777" w:rsidR="00640CE8" w:rsidRPr="00A17AD0" w:rsidRDefault="00640CE8" w:rsidP="00640CE8">
      <w:pPr>
        <w:suppressAutoHyphens/>
        <w:kinsoku w:val="0"/>
        <w:overflowPunct w:val="0"/>
        <w:autoSpaceDE w:val="0"/>
        <w:autoSpaceDN w:val="0"/>
        <w:adjustRightInd w:val="0"/>
        <w:snapToGrid w:val="0"/>
        <w:spacing w:after="120"/>
        <w:ind w:left="2268" w:right="1134"/>
        <w:jc w:val="both"/>
        <w:rPr>
          <w:rFonts w:eastAsia="SimSun"/>
          <w:i/>
          <w:iCs/>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 xml:space="preserve">ПРИМЕЧАНИЕ: </w:t>
      </w:r>
      <w:r w:rsidRPr="00A17AD0">
        <w:rPr>
          <w:rFonts w:eastAsiaTheme="minorHAnsi"/>
          <w:spacing w:val="0"/>
          <w:w w:val="100"/>
          <w:kern w:val="0"/>
          <w:lang w:eastAsia="en-US"/>
        </w:rPr>
        <w:tab/>
      </w:r>
      <w:r w:rsidRPr="00A17AD0">
        <w:rPr>
          <w:rFonts w:eastAsiaTheme="minorHAnsi"/>
          <w:i/>
          <w:iCs/>
          <w:spacing w:val="0"/>
          <w:w w:val="100"/>
          <w:kern w:val="0"/>
          <w:lang w:eastAsia="en-US"/>
        </w:rPr>
        <w:t>Замена одного или нескольких баллонов или корпусов баллонов одного и того же типа конструкции, в том числе с одинаковым испытательным давлением, в существующей связке баллонов “UN” не требует новой оценки соответствия существующей связки.</w:t>
      </w:r>
      <w:r w:rsidRPr="00A17AD0">
        <w:rPr>
          <w:rFonts w:eastAsiaTheme="minorHAnsi"/>
          <w:spacing w:val="0"/>
          <w:w w:val="100"/>
          <w:kern w:val="0"/>
          <w:lang w:eastAsia="en-US"/>
        </w:rPr>
        <w:t xml:space="preserve"> </w:t>
      </w:r>
      <w:r w:rsidRPr="00A17AD0">
        <w:rPr>
          <w:rFonts w:eastAsiaTheme="minorHAnsi"/>
          <w:i/>
          <w:iCs/>
          <w:spacing w:val="0"/>
          <w:w w:val="100"/>
          <w:kern w:val="0"/>
          <w:lang w:eastAsia="en-US"/>
        </w:rPr>
        <w:t>Эксплуатационное оборудование связки баллонов также может быть заменено без необходимости новой оценки соответствия, если оно соответствует официальному утверждению типа конструкции</w:t>
      </w:r>
      <w:r w:rsidRPr="00A17AD0">
        <w:rPr>
          <w:rFonts w:eastAsiaTheme="minorHAnsi"/>
          <w:spacing w:val="0"/>
          <w:w w:val="100"/>
          <w:kern w:val="0"/>
          <w:lang w:eastAsia="en-US"/>
        </w:rPr>
        <w:t>».</w:t>
      </w:r>
    </w:p>
    <w:p w14:paraId="34A28123" w14:textId="77777777" w:rsidR="00667678" w:rsidRPr="00A17AD0" w:rsidRDefault="00667678" w:rsidP="00667678">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6.2.2.1.7</w:t>
      </w:r>
      <w:r w:rsidRPr="00A17AD0">
        <w:rPr>
          <w:rFonts w:eastAsiaTheme="minorHAnsi"/>
          <w:spacing w:val="0"/>
          <w:w w:val="100"/>
          <w:kern w:val="0"/>
          <w:lang w:eastAsia="en-US"/>
        </w:rPr>
        <w:tab/>
      </w:r>
      <w:r w:rsidRPr="00A17AD0">
        <w:rPr>
          <w:rFonts w:eastAsiaTheme="minorHAnsi"/>
          <w:spacing w:val="0"/>
          <w:w w:val="100"/>
          <w:kern w:val="0"/>
          <w:lang w:eastAsia="en-US"/>
        </w:rPr>
        <w:tab/>
        <w:t>В таблице, в позиции для «ISO 11513:2011», в колонке «Применяется в отношении изготовления» заменить «До дальнейшего указания» на «До 31 декабря 2026 года». После позиции для «ISO 11513:2011»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688"/>
        <w:gridCol w:w="1407"/>
      </w:tblGrid>
      <w:tr w:rsidR="00667678" w:rsidRPr="00A17AD0" w14:paraId="6052F75F" w14:textId="77777777" w:rsidTr="00B91B21">
        <w:tc>
          <w:tcPr>
            <w:tcW w:w="1544" w:type="dxa"/>
            <w:shd w:val="clear" w:color="auto" w:fill="auto"/>
          </w:tcPr>
          <w:p w14:paraId="5940F58D" w14:textId="77777777" w:rsidR="00667678" w:rsidRPr="00A17AD0" w:rsidRDefault="00667678" w:rsidP="00667678">
            <w:pPr>
              <w:suppressAutoHyphens/>
              <w:rPr>
                <w:rFonts w:eastAsia="SimSun"/>
                <w:spacing w:val="0"/>
                <w:w w:val="100"/>
                <w:kern w:val="0"/>
                <w:lang w:eastAsia="en-US"/>
              </w:rPr>
            </w:pPr>
            <w:r w:rsidRPr="00A17AD0">
              <w:rPr>
                <w:rFonts w:eastAsiaTheme="minorHAnsi"/>
                <w:spacing w:val="0"/>
                <w:w w:val="100"/>
                <w:kern w:val="0"/>
                <w:lang w:eastAsia="en-US"/>
              </w:rPr>
              <w:t>ISO 11513:2019</w:t>
            </w:r>
          </w:p>
        </w:tc>
        <w:tc>
          <w:tcPr>
            <w:tcW w:w="4688" w:type="dxa"/>
            <w:shd w:val="clear" w:color="auto" w:fill="auto"/>
          </w:tcPr>
          <w:p w14:paraId="2C191A42" w14:textId="77777777" w:rsidR="00667678" w:rsidRPr="00A17AD0" w:rsidRDefault="00667678" w:rsidP="00667678">
            <w:pPr>
              <w:suppressAutoHyphens/>
              <w:jc w:val="both"/>
              <w:rPr>
                <w:rFonts w:eastAsia="SimSun"/>
                <w:spacing w:val="0"/>
                <w:w w:val="100"/>
                <w:kern w:val="0"/>
                <w:lang w:eastAsia="en-US"/>
              </w:rPr>
            </w:pPr>
            <w:r w:rsidRPr="00A17AD0">
              <w:rPr>
                <w:rFonts w:eastAsiaTheme="minorHAnsi"/>
                <w:spacing w:val="0"/>
                <w:w w:val="100"/>
                <w:kern w:val="0"/>
                <w:lang w:eastAsia="en-US"/>
              </w:rPr>
              <w:t>Газовые баллоны — Сварные стальные баллоны многоразового использования, содержащие материалы для хранения газа при субатмосферном давлении (исключая ацетилен) — Конструкция, изготовление, испытания, использование и периодическая проверка</w:t>
            </w:r>
          </w:p>
        </w:tc>
        <w:tc>
          <w:tcPr>
            <w:tcW w:w="1407" w:type="dxa"/>
            <w:shd w:val="clear" w:color="auto" w:fill="auto"/>
          </w:tcPr>
          <w:p w14:paraId="5A112F5D" w14:textId="77777777" w:rsidR="00667678" w:rsidRPr="00A17AD0" w:rsidRDefault="00667678" w:rsidP="00667678">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69E8E9A0" w14:textId="77777777" w:rsidR="00667678" w:rsidRPr="00A17AD0" w:rsidRDefault="00667678" w:rsidP="00667678">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таблице, в позиции для «ISO 9809-1:2010», в колонке «Применяется в отношении изготовления» заменить «До дальнейшего указания» на «До 31 декабря 2026 года». После позиции для «ISO 9809-1:2010»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708"/>
        <w:gridCol w:w="1387"/>
      </w:tblGrid>
      <w:tr w:rsidR="00667678" w:rsidRPr="00A17AD0" w14:paraId="6F7302BA" w14:textId="77777777" w:rsidTr="00B91B21">
        <w:tc>
          <w:tcPr>
            <w:tcW w:w="1544" w:type="dxa"/>
            <w:shd w:val="clear" w:color="auto" w:fill="auto"/>
          </w:tcPr>
          <w:p w14:paraId="27579178" w14:textId="77777777" w:rsidR="00667678" w:rsidRPr="00A17AD0" w:rsidRDefault="00667678" w:rsidP="00667678">
            <w:pPr>
              <w:suppressAutoHyphens/>
              <w:rPr>
                <w:rFonts w:eastAsia="SimSun"/>
                <w:spacing w:val="0"/>
                <w:w w:val="100"/>
                <w:kern w:val="0"/>
                <w:lang w:eastAsia="en-US"/>
              </w:rPr>
            </w:pPr>
            <w:r w:rsidRPr="00A17AD0">
              <w:rPr>
                <w:rFonts w:eastAsiaTheme="minorHAnsi"/>
                <w:spacing w:val="0"/>
                <w:w w:val="100"/>
                <w:kern w:val="0"/>
                <w:lang w:eastAsia="en-US"/>
              </w:rPr>
              <w:t xml:space="preserve">ISO 9809-1:2019 </w:t>
            </w:r>
          </w:p>
        </w:tc>
        <w:tc>
          <w:tcPr>
            <w:tcW w:w="4708" w:type="dxa"/>
            <w:shd w:val="clear" w:color="auto" w:fill="auto"/>
          </w:tcPr>
          <w:p w14:paraId="6574631C" w14:textId="77777777" w:rsidR="00667678" w:rsidRPr="00A17AD0" w:rsidRDefault="00667678" w:rsidP="00667678">
            <w:pPr>
              <w:suppressAutoHyphens/>
              <w:jc w:val="both"/>
              <w:rPr>
                <w:rFonts w:eastAsia="SimSun"/>
                <w:spacing w:val="0"/>
                <w:w w:val="100"/>
                <w:kern w:val="0"/>
                <w:lang w:eastAsia="en-US"/>
              </w:rPr>
            </w:pPr>
            <w:r w:rsidRPr="00A17AD0">
              <w:rPr>
                <w:rFonts w:eastAsiaTheme="minorHAnsi"/>
                <w:spacing w:val="0"/>
                <w:w w:val="100"/>
                <w:kern w:val="0"/>
                <w:lang w:eastAsia="en-US"/>
              </w:rPr>
              <w:t>Баллоны газовые — Конструкция, изготовление и испытания бесшовных стальных газовых баллонов и трубок многоразового использования — Часть 1: Баллоны и трубки из закаленной и отпущенной стали с прочностью на растяжение менее 1100 МПа</w:t>
            </w:r>
          </w:p>
        </w:tc>
        <w:tc>
          <w:tcPr>
            <w:tcW w:w="1387" w:type="dxa"/>
            <w:shd w:val="clear" w:color="auto" w:fill="auto"/>
          </w:tcPr>
          <w:p w14:paraId="3D0B240E" w14:textId="77777777" w:rsidR="00667678" w:rsidRPr="00A17AD0" w:rsidRDefault="00667678" w:rsidP="00667678">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663A45C6" w14:textId="77777777" w:rsidR="00682AEC" w:rsidRPr="00A17AD0" w:rsidRDefault="00682AEC" w:rsidP="00682AEC">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6.2.2.1.8</w:t>
      </w:r>
      <w:r w:rsidRPr="00A17AD0">
        <w:rPr>
          <w:rFonts w:eastAsiaTheme="minorHAnsi"/>
          <w:spacing w:val="0"/>
          <w:w w:val="100"/>
          <w:kern w:val="0"/>
          <w:lang w:eastAsia="en-US"/>
        </w:rPr>
        <w:tab/>
        <w:t>В таблице, в строке для ISO 21172-1:2015 заменить «До дальнейшего указания» на «До 31 декабря 2026 года». В таблице после позиции для ISO 21172-1:2015 добавить следующую новую строку:</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697"/>
        <w:gridCol w:w="1386"/>
      </w:tblGrid>
      <w:tr w:rsidR="00682AEC" w:rsidRPr="00A17AD0" w14:paraId="32EE7EC7" w14:textId="77777777" w:rsidTr="00B91B21">
        <w:trPr>
          <w:trHeight w:val="944"/>
        </w:trPr>
        <w:tc>
          <w:tcPr>
            <w:tcW w:w="1555" w:type="dxa"/>
            <w:shd w:val="clear" w:color="auto" w:fill="auto"/>
          </w:tcPr>
          <w:p w14:paraId="64939A37" w14:textId="77777777" w:rsidR="00682AEC" w:rsidRPr="00A17AD0" w:rsidRDefault="00682AEC" w:rsidP="00682AEC">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lastRenderedPageBreak/>
              <w:t>ISO 21172-1:2015 + Amd 1:2018</w:t>
            </w:r>
          </w:p>
        </w:tc>
        <w:tc>
          <w:tcPr>
            <w:tcW w:w="4697" w:type="dxa"/>
            <w:shd w:val="clear" w:color="auto" w:fill="auto"/>
          </w:tcPr>
          <w:p w14:paraId="0D900F4B" w14:textId="77777777" w:rsidR="00682AEC" w:rsidRPr="00A17AD0" w:rsidRDefault="00682AEC" w:rsidP="00682AEC">
            <w:pPr>
              <w:suppressAutoHyphens/>
              <w:kinsoku w:val="0"/>
              <w:overflowPunct w:val="0"/>
              <w:autoSpaceDE w:val="0"/>
              <w:autoSpaceDN w:val="0"/>
              <w:adjustRightInd w:val="0"/>
              <w:snapToGrid w:val="0"/>
              <w:jc w:val="both"/>
              <w:rPr>
                <w:rFonts w:eastAsia="SimSun"/>
                <w:spacing w:val="0"/>
                <w:w w:val="100"/>
                <w:kern w:val="0"/>
                <w:lang w:eastAsia="en-US"/>
              </w:rPr>
            </w:pPr>
            <w:r w:rsidRPr="00A17AD0">
              <w:rPr>
                <w:rFonts w:eastAsiaTheme="minorHAnsi"/>
                <w:spacing w:val="0"/>
                <w:w w:val="100"/>
                <w:kern w:val="0"/>
                <w:lang w:eastAsia="en-US"/>
              </w:rPr>
              <w:t xml:space="preserve">Баллоны газовые — Сварные стальные барабаны под давлением вместимостью до 3000 литров для перевозки газов — Конструкция и изготовление — Часть 1: Вместимость до 1000 литров </w:t>
            </w:r>
          </w:p>
        </w:tc>
        <w:tc>
          <w:tcPr>
            <w:tcW w:w="1386" w:type="dxa"/>
            <w:shd w:val="clear" w:color="auto" w:fill="auto"/>
          </w:tcPr>
          <w:p w14:paraId="6AA76585" w14:textId="77777777" w:rsidR="00682AEC" w:rsidRPr="00A17AD0" w:rsidRDefault="00682AEC" w:rsidP="00682AEC">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3239D272" w14:textId="77777777" w:rsidR="00D16F33" w:rsidRPr="00A17AD0" w:rsidRDefault="00D16F33" w:rsidP="00D16F33">
      <w:pPr>
        <w:suppressAutoHyphens/>
        <w:kinsoku w:val="0"/>
        <w:overflowPunct w:val="0"/>
        <w:autoSpaceDE w:val="0"/>
        <w:autoSpaceDN w:val="0"/>
        <w:adjustRightInd w:val="0"/>
        <w:snapToGrid w:val="0"/>
        <w:spacing w:before="120" w:after="120"/>
        <w:ind w:left="1134" w:right="1134"/>
        <w:jc w:val="both"/>
        <w:rPr>
          <w:rFonts w:eastAsia="SimSun"/>
          <w:spacing w:val="0"/>
          <w:w w:val="100"/>
          <w:kern w:val="0"/>
          <w:lang w:eastAsia="en-US"/>
        </w:rPr>
      </w:pPr>
      <w:r w:rsidRPr="00A17AD0">
        <w:rPr>
          <w:rFonts w:eastAsiaTheme="minorHAnsi"/>
          <w:spacing w:val="0"/>
          <w:w w:val="100"/>
          <w:kern w:val="0"/>
          <w:lang w:eastAsia="en-US"/>
        </w:rPr>
        <w:t>6.2.2.1.9</w:t>
      </w:r>
      <w:r w:rsidRPr="00A17AD0">
        <w:rPr>
          <w:rFonts w:eastAsiaTheme="minorHAnsi"/>
          <w:spacing w:val="0"/>
          <w:w w:val="100"/>
          <w:kern w:val="0"/>
          <w:lang w:eastAsia="en-US"/>
        </w:rPr>
        <w:tab/>
        <w:t>Включить новый пункт и таблицу следующего содержания:</w:t>
      </w:r>
    </w:p>
    <w:p w14:paraId="6F4B34FB" w14:textId="77777777" w:rsidR="00D16F33" w:rsidRPr="00A17AD0" w:rsidRDefault="00D16F33" w:rsidP="00D16F33">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«6.2.2.1.9</w:t>
      </w:r>
      <w:r w:rsidRPr="00A17AD0">
        <w:rPr>
          <w:rFonts w:eastAsiaTheme="minorHAnsi"/>
          <w:spacing w:val="0"/>
          <w:w w:val="100"/>
          <w:kern w:val="0"/>
          <w:lang w:eastAsia="en-US"/>
        </w:rPr>
        <w:tab/>
        <w:t>К конструкции, изготовлению и первоначальным проверке и испытанию баллонов “UN” одноразового использования применяются нижеследующие стандарты, за тем исключением, что требования, касающиеся проверки системы оценки соответствия и утверждения, должны соответствовать положениям подраздела 6.2.2.5.</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3686"/>
        <w:gridCol w:w="1871"/>
      </w:tblGrid>
      <w:tr w:rsidR="00D16F33" w:rsidRPr="00A17AD0" w14:paraId="15DDA9A0" w14:textId="77777777" w:rsidTr="00B91B21">
        <w:trPr>
          <w:cantSplit/>
        </w:trPr>
        <w:tc>
          <w:tcPr>
            <w:tcW w:w="1956" w:type="dxa"/>
            <w:vAlign w:val="center"/>
          </w:tcPr>
          <w:p w14:paraId="333C6BA8" w14:textId="77777777" w:rsidR="00D16F33" w:rsidRPr="00A17AD0" w:rsidRDefault="00D16F33" w:rsidP="00D16F33">
            <w:pPr>
              <w:keepNext/>
              <w:keepLines/>
              <w:suppressAutoHyphens/>
              <w:kinsoku w:val="0"/>
              <w:overflowPunct w:val="0"/>
              <w:autoSpaceDE w:val="0"/>
              <w:autoSpaceDN w:val="0"/>
              <w:adjustRightInd w:val="0"/>
              <w:snapToGrid w:val="0"/>
              <w:jc w:val="center"/>
              <w:rPr>
                <w:rFonts w:eastAsia="SimSun"/>
                <w:b/>
                <w:spacing w:val="0"/>
                <w:w w:val="100"/>
                <w:kern w:val="0"/>
                <w:lang w:eastAsia="en-US"/>
              </w:rPr>
            </w:pPr>
            <w:r w:rsidRPr="00A17AD0">
              <w:rPr>
                <w:rFonts w:eastAsiaTheme="minorHAnsi"/>
                <w:b/>
                <w:bCs/>
                <w:spacing w:val="0"/>
                <w:w w:val="100"/>
                <w:kern w:val="0"/>
                <w:lang w:eastAsia="en-US"/>
              </w:rPr>
              <w:t>Номер стандарта</w:t>
            </w:r>
          </w:p>
        </w:tc>
        <w:tc>
          <w:tcPr>
            <w:tcW w:w="3686" w:type="dxa"/>
            <w:vAlign w:val="center"/>
          </w:tcPr>
          <w:p w14:paraId="2FFAEA38" w14:textId="77777777" w:rsidR="00D16F33" w:rsidRPr="00A17AD0" w:rsidRDefault="00D16F33" w:rsidP="00D16F33">
            <w:pPr>
              <w:keepNext/>
              <w:keepLines/>
              <w:suppressAutoHyphens/>
              <w:kinsoku w:val="0"/>
              <w:overflowPunct w:val="0"/>
              <w:autoSpaceDE w:val="0"/>
              <w:autoSpaceDN w:val="0"/>
              <w:adjustRightInd w:val="0"/>
              <w:snapToGrid w:val="0"/>
              <w:jc w:val="center"/>
              <w:rPr>
                <w:rFonts w:eastAsia="SimSun"/>
                <w:b/>
                <w:spacing w:val="0"/>
                <w:w w:val="100"/>
                <w:kern w:val="0"/>
                <w:lang w:eastAsia="en-US"/>
              </w:rPr>
            </w:pPr>
            <w:r w:rsidRPr="00A17AD0">
              <w:rPr>
                <w:rFonts w:eastAsiaTheme="minorHAnsi"/>
                <w:b/>
                <w:bCs/>
                <w:spacing w:val="0"/>
                <w:w w:val="100"/>
                <w:kern w:val="0"/>
                <w:lang w:eastAsia="en-US"/>
              </w:rPr>
              <w:t>Наименование стандарта</w:t>
            </w:r>
          </w:p>
        </w:tc>
        <w:tc>
          <w:tcPr>
            <w:tcW w:w="1871" w:type="dxa"/>
            <w:vAlign w:val="center"/>
          </w:tcPr>
          <w:p w14:paraId="47F8262F" w14:textId="77777777" w:rsidR="00D16F33" w:rsidRPr="00A17AD0" w:rsidRDefault="00D16F33" w:rsidP="00D16F33">
            <w:pPr>
              <w:keepNext/>
              <w:keepLines/>
              <w:suppressAutoHyphens/>
              <w:kinsoku w:val="0"/>
              <w:overflowPunct w:val="0"/>
              <w:autoSpaceDE w:val="0"/>
              <w:autoSpaceDN w:val="0"/>
              <w:adjustRightInd w:val="0"/>
              <w:snapToGrid w:val="0"/>
              <w:jc w:val="center"/>
              <w:rPr>
                <w:rFonts w:eastAsia="SimSun"/>
                <w:b/>
                <w:spacing w:val="0"/>
                <w:w w:val="100"/>
                <w:kern w:val="0"/>
                <w:lang w:eastAsia="en-US"/>
              </w:rPr>
            </w:pPr>
            <w:r w:rsidRPr="00A17AD0">
              <w:rPr>
                <w:rFonts w:eastAsiaTheme="minorHAnsi"/>
                <w:b/>
                <w:bCs/>
                <w:spacing w:val="0"/>
                <w:w w:val="100"/>
                <w:kern w:val="0"/>
                <w:lang w:eastAsia="en-US"/>
              </w:rPr>
              <w:t>Применяется в отношении изготовления</w:t>
            </w:r>
          </w:p>
        </w:tc>
      </w:tr>
      <w:tr w:rsidR="00D16F33" w:rsidRPr="00A17AD0" w14:paraId="39AA13DA" w14:textId="77777777" w:rsidTr="00B91B21">
        <w:trPr>
          <w:cantSplit/>
        </w:trPr>
        <w:tc>
          <w:tcPr>
            <w:tcW w:w="1956" w:type="dxa"/>
          </w:tcPr>
          <w:p w14:paraId="73C11CB7" w14:textId="77777777" w:rsidR="00D16F33" w:rsidRPr="00A17AD0" w:rsidRDefault="00D16F33" w:rsidP="00D16F33">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ISO 11118:1999</w:t>
            </w:r>
          </w:p>
        </w:tc>
        <w:tc>
          <w:tcPr>
            <w:tcW w:w="3686" w:type="dxa"/>
          </w:tcPr>
          <w:p w14:paraId="52777E28" w14:textId="77777777" w:rsidR="00D16F33" w:rsidRPr="00A17AD0" w:rsidRDefault="00D16F33" w:rsidP="00D16F33">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Газовые баллоны — Металлические газовые баллоны одноразового использования — Технические требования и методы испытания</w:t>
            </w:r>
          </w:p>
        </w:tc>
        <w:tc>
          <w:tcPr>
            <w:tcW w:w="1871" w:type="dxa"/>
          </w:tcPr>
          <w:p w14:paraId="4D2FB11A" w14:textId="77777777" w:rsidR="00D16F33" w:rsidRPr="00A17AD0" w:rsidRDefault="00D16F33" w:rsidP="00D16F33">
            <w:pPr>
              <w:suppressAutoHyphens/>
              <w:kinsoku w:val="0"/>
              <w:overflowPunct w:val="0"/>
              <w:autoSpaceDE w:val="0"/>
              <w:autoSpaceDN w:val="0"/>
              <w:adjustRightInd w:val="0"/>
              <w:snapToGrid w:val="0"/>
              <w:jc w:val="center"/>
              <w:rPr>
                <w:rFonts w:eastAsia="SimSun"/>
                <w:spacing w:val="0"/>
                <w:w w:val="100"/>
                <w:kern w:val="0"/>
                <w:lang w:eastAsia="en-US"/>
              </w:rPr>
            </w:pPr>
            <w:r w:rsidRPr="00A17AD0">
              <w:rPr>
                <w:rFonts w:eastAsiaTheme="minorHAnsi"/>
                <w:spacing w:val="0"/>
                <w:w w:val="100"/>
                <w:kern w:val="0"/>
                <w:lang w:eastAsia="en-US"/>
              </w:rPr>
              <w:t>До 31 декабря 2020 года</w:t>
            </w:r>
          </w:p>
        </w:tc>
      </w:tr>
      <w:tr w:rsidR="00D16F33" w:rsidRPr="00A17AD0" w14:paraId="422EAD90" w14:textId="77777777" w:rsidTr="00B91B21">
        <w:tc>
          <w:tcPr>
            <w:tcW w:w="1956" w:type="dxa"/>
            <w:tcBorders>
              <w:top w:val="single" w:sz="4" w:space="0" w:color="auto"/>
              <w:left w:val="single" w:sz="4" w:space="0" w:color="auto"/>
              <w:bottom w:val="single" w:sz="4" w:space="0" w:color="auto"/>
            </w:tcBorders>
          </w:tcPr>
          <w:p w14:paraId="4CC87121" w14:textId="77777777" w:rsidR="00D16F33" w:rsidRPr="00A17AD0" w:rsidRDefault="00D16F33" w:rsidP="00D16F33">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 xml:space="preserve">ISO 13340:2001 </w:t>
            </w:r>
          </w:p>
        </w:tc>
        <w:tc>
          <w:tcPr>
            <w:tcW w:w="3686" w:type="dxa"/>
          </w:tcPr>
          <w:p w14:paraId="40A8DE26" w14:textId="77777777" w:rsidR="00D16F33" w:rsidRPr="00A17AD0" w:rsidRDefault="00D16F33" w:rsidP="00D16F33">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Переносные газовые баллоны — Вентили для баллонов одноразового использования — Технические требования и испытания прототипа</w:t>
            </w:r>
          </w:p>
        </w:tc>
        <w:tc>
          <w:tcPr>
            <w:tcW w:w="1871" w:type="dxa"/>
          </w:tcPr>
          <w:p w14:paraId="295F2582" w14:textId="77777777" w:rsidR="00D16F33" w:rsidRPr="00A17AD0" w:rsidRDefault="00D16F33" w:rsidP="00D16F33">
            <w:pPr>
              <w:suppressAutoHyphens/>
              <w:kinsoku w:val="0"/>
              <w:overflowPunct w:val="0"/>
              <w:autoSpaceDE w:val="0"/>
              <w:autoSpaceDN w:val="0"/>
              <w:adjustRightInd w:val="0"/>
              <w:snapToGrid w:val="0"/>
              <w:jc w:val="center"/>
              <w:rPr>
                <w:rFonts w:eastAsia="SimSun"/>
                <w:spacing w:val="0"/>
                <w:w w:val="100"/>
                <w:kern w:val="0"/>
                <w:lang w:eastAsia="en-US"/>
              </w:rPr>
            </w:pPr>
            <w:r w:rsidRPr="00A17AD0">
              <w:rPr>
                <w:rFonts w:eastAsiaTheme="minorHAnsi"/>
                <w:spacing w:val="0"/>
                <w:w w:val="100"/>
                <w:kern w:val="0"/>
                <w:lang w:eastAsia="en-US"/>
              </w:rPr>
              <w:t>До 31 декабря 2020 года</w:t>
            </w:r>
          </w:p>
        </w:tc>
      </w:tr>
      <w:tr w:rsidR="00D16F33" w:rsidRPr="00A17AD0" w14:paraId="6561BFEA" w14:textId="77777777" w:rsidTr="00B91B21">
        <w:tc>
          <w:tcPr>
            <w:tcW w:w="1956" w:type="dxa"/>
            <w:tcBorders>
              <w:top w:val="single" w:sz="4" w:space="0" w:color="auto"/>
              <w:left w:val="single" w:sz="4" w:space="0" w:color="auto"/>
              <w:bottom w:val="single" w:sz="4" w:space="0" w:color="auto"/>
            </w:tcBorders>
          </w:tcPr>
          <w:p w14:paraId="13C55624" w14:textId="77777777" w:rsidR="00D16F33" w:rsidRPr="00A17AD0" w:rsidRDefault="00D16F33" w:rsidP="00D16F33">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ISO 11118:2015</w:t>
            </w:r>
          </w:p>
        </w:tc>
        <w:tc>
          <w:tcPr>
            <w:tcW w:w="3686" w:type="dxa"/>
          </w:tcPr>
          <w:p w14:paraId="14865AFA" w14:textId="77777777" w:rsidR="00D16F33" w:rsidRPr="00A17AD0" w:rsidRDefault="00D16F33" w:rsidP="00D16F33">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Газовые баллоны — Металлические газовые баллоны одноразового использования — Технические требования и методы испытания</w:t>
            </w:r>
          </w:p>
        </w:tc>
        <w:tc>
          <w:tcPr>
            <w:tcW w:w="1871" w:type="dxa"/>
          </w:tcPr>
          <w:p w14:paraId="015CEFA2" w14:textId="77777777" w:rsidR="00D16F33" w:rsidRPr="00A17AD0" w:rsidRDefault="00D16F33" w:rsidP="00D16F33">
            <w:pPr>
              <w:suppressAutoHyphens/>
              <w:kinsoku w:val="0"/>
              <w:overflowPunct w:val="0"/>
              <w:autoSpaceDE w:val="0"/>
              <w:autoSpaceDN w:val="0"/>
              <w:adjustRightInd w:val="0"/>
              <w:snapToGrid w:val="0"/>
              <w:jc w:val="center"/>
              <w:rPr>
                <w:rFonts w:eastAsia="SimSun"/>
                <w:spacing w:val="0"/>
                <w:w w:val="100"/>
                <w:kern w:val="0"/>
                <w:lang w:eastAsia="en-US"/>
              </w:rPr>
            </w:pPr>
            <w:r w:rsidRPr="00A17AD0">
              <w:rPr>
                <w:rFonts w:eastAsiaTheme="minorHAnsi"/>
                <w:spacing w:val="0"/>
                <w:w w:val="100"/>
                <w:kern w:val="0"/>
                <w:lang w:eastAsia="en-US"/>
              </w:rPr>
              <w:t>До 31 декабря 2026 года</w:t>
            </w:r>
          </w:p>
        </w:tc>
      </w:tr>
      <w:tr w:rsidR="00D16F33" w:rsidRPr="00A17AD0" w14:paraId="38EB4E5E" w14:textId="77777777" w:rsidTr="00B91B21">
        <w:tc>
          <w:tcPr>
            <w:tcW w:w="1956" w:type="dxa"/>
            <w:tcBorders>
              <w:top w:val="single" w:sz="4" w:space="0" w:color="auto"/>
              <w:left w:val="single" w:sz="4" w:space="0" w:color="auto"/>
              <w:bottom w:val="single" w:sz="4" w:space="0" w:color="auto"/>
            </w:tcBorders>
          </w:tcPr>
          <w:p w14:paraId="720C5856" w14:textId="77777777" w:rsidR="00D16F33" w:rsidRPr="00A17AD0" w:rsidRDefault="00D16F33" w:rsidP="00D16F33">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ISO 11118:2015  + Amd 1:2019</w:t>
            </w:r>
          </w:p>
        </w:tc>
        <w:tc>
          <w:tcPr>
            <w:tcW w:w="3686" w:type="dxa"/>
            <w:tcBorders>
              <w:bottom w:val="single" w:sz="4" w:space="0" w:color="auto"/>
            </w:tcBorders>
          </w:tcPr>
          <w:p w14:paraId="5EA5C8DC" w14:textId="77777777" w:rsidR="00D16F33" w:rsidRPr="00A17AD0" w:rsidRDefault="00D16F33" w:rsidP="00D16F33">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Газовые баллоны — Металлические газовые баллоны одноразового использования — Технические требования и методы испытания</w:t>
            </w:r>
          </w:p>
        </w:tc>
        <w:tc>
          <w:tcPr>
            <w:tcW w:w="1871" w:type="dxa"/>
            <w:tcBorders>
              <w:bottom w:val="single" w:sz="4" w:space="0" w:color="auto"/>
            </w:tcBorders>
          </w:tcPr>
          <w:p w14:paraId="1917963D" w14:textId="77777777" w:rsidR="00D16F33" w:rsidRPr="00A17AD0" w:rsidRDefault="00D16F33" w:rsidP="00D16F33">
            <w:pPr>
              <w:suppressAutoHyphens/>
              <w:kinsoku w:val="0"/>
              <w:overflowPunct w:val="0"/>
              <w:autoSpaceDE w:val="0"/>
              <w:autoSpaceDN w:val="0"/>
              <w:adjustRightInd w:val="0"/>
              <w:snapToGrid w:val="0"/>
              <w:jc w:val="center"/>
              <w:rPr>
                <w:rFonts w:eastAsia="Calibri"/>
                <w:spacing w:val="0"/>
                <w:w w:val="100"/>
                <w:kern w:val="0"/>
                <w:lang w:eastAsia="en-US"/>
              </w:rPr>
            </w:pPr>
            <w:r w:rsidRPr="00A17AD0">
              <w:rPr>
                <w:rFonts w:eastAsiaTheme="minorHAnsi"/>
                <w:spacing w:val="0"/>
                <w:w w:val="100"/>
                <w:kern w:val="0"/>
                <w:lang w:eastAsia="en-US"/>
              </w:rPr>
              <w:t>До дальнейшего указания</w:t>
            </w:r>
          </w:p>
        </w:tc>
      </w:tr>
    </w:tbl>
    <w:p w14:paraId="362A4C6F" w14:textId="77777777" w:rsidR="00D16F33" w:rsidRPr="00A17AD0" w:rsidRDefault="00D16F33" w:rsidP="00D16F33">
      <w:pPr>
        <w:suppressAutoHyphens/>
        <w:kinsoku w:val="0"/>
        <w:overflowPunct w:val="0"/>
        <w:autoSpaceDE w:val="0"/>
        <w:autoSpaceDN w:val="0"/>
        <w:adjustRightInd w:val="0"/>
        <w:snapToGrid w:val="0"/>
        <w:spacing w:before="120" w:after="120"/>
        <w:ind w:left="1134" w:right="1134"/>
        <w:jc w:val="right"/>
        <w:rPr>
          <w:rFonts w:eastAsia="SimSun"/>
          <w:spacing w:val="0"/>
          <w:w w:val="100"/>
          <w:kern w:val="0"/>
          <w:lang w:eastAsia="en-US"/>
        </w:rPr>
      </w:pPr>
      <w:r w:rsidRPr="00A17AD0">
        <w:rPr>
          <w:rFonts w:eastAsiaTheme="minorHAnsi"/>
          <w:spacing w:val="0"/>
          <w:w w:val="100"/>
          <w:kern w:val="0"/>
          <w:lang w:eastAsia="en-US"/>
        </w:rPr>
        <w:t>»</w:t>
      </w:r>
    </w:p>
    <w:p w14:paraId="21168F15" w14:textId="77777777" w:rsidR="00F41588" w:rsidRPr="00A17AD0" w:rsidRDefault="00F41588" w:rsidP="00F41588">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6.2.2.2</w:t>
      </w:r>
      <w:r w:rsidRPr="00A17AD0">
        <w:rPr>
          <w:rFonts w:eastAsiaTheme="minorHAnsi"/>
          <w:spacing w:val="0"/>
          <w:w w:val="100"/>
          <w:kern w:val="0"/>
          <w:lang w:eastAsia="en-US"/>
        </w:rPr>
        <w:tab/>
      </w:r>
      <w:r w:rsidRPr="00A17AD0">
        <w:rPr>
          <w:rFonts w:eastAsiaTheme="minorHAnsi"/>
          <w:spacing w:val="0"/>
          <w:w w:val="100"/>
          <w:kern w:val="0"/>
          <w:lang w:eastAsia="en-US"/>
        </w:rPr>
        <w:tab/>
        <w:t>В первом предложении исключить «сосудов под давлением». Добавить в таблицу строку заголовка следующего содержания:</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4816"/>
      </w:tblGrid>
      <w:tr w:rsidR="00F41588" w:rsidRPr="00A17AD0" w14:paraId="453E717B" w14:textId="77777777" w:rsidTr="00B91B21">
        <w:trPr>
          <w:cantSplit/>
          <w:trHeight w:val="284"/>
        </w:trPr>
        <w:tc>
          <w:tcPr>
            <w:tcW w:w="1733" w:type="pct"/>
            <w:vAlign w:val="center"/>
          </w:tcPr>
          <w:p w14:paraId="797BD578" w14:textId="77777777" w:rsidR="00F41588" w:rsidRPr="00A17AD0" w:rsidRDefault="00F41588" w:rsidP="00F41588">
            <w:pPr>
              <w:keepNext/>
              <w:keepLines/>
              <w:suppressAutoHyphens/>
              <w:kinsoku w:val="0"/>
              <w:overflowPunct w:val="0"/>
              <w:autoSpaceDE w:val="0"/>
              <w:autoSpaceDN w:val="0"/>
              <w:adjustRightInd w:val="0"/>
              <w:snapToGrid w:val="0"/>
              <w:jc w:val="center"/>
              <w:rPr>
                <w:rFonts w:eastAsia="SimSun"/>
                <w:b/>
                <w:spacing w:val="0"/>
                <w:w w:val="100"/>
                <w:kern w:val="0"/>
                <w:lang w:eastAsia="en-US"/>
              </w:rPr>
            </w:pPr>
            <w:r w:rsidRPr="00A17AD0">
              <w:rPr>
                <w:rFonts w:eastAsiaTheme="minorHAnsi"/>
                <w:b/>
                <w:bCs/>
                <w:spacing w:val="0"/>
                <w:w w:val="100"/>
                <w:kern w:val="0"/>
                <w:lang w:eastAsia="en-US"/>
              </w:rPr>
              <w:t>Номер стандарта</w:t>
            </w:r>
          </w:p>
        </w:tc>
        <w:tc>
          <w:tcPr>
            <w:tcW w:w="3267" w:type="pct"/>
            <w:vAlign w:val="center"/>
          </w:tcPr>
          <w:p w14:paraId="1EB94951" w14:textId="77777777" w:rsidR="00F41588" w:rsidRPr="00A17AD0" w:rsidRDefault="00F41588" w:rsidP="00F41588">
            <w:pPr>
              <w:keepNext/>
              <w:keepLines/>
              <w:suppressAutoHyphens/>
              <w:kinsoku w:val="0"/>
              <w:overflowPunct w:val="0"/>
              <w:autoSpaceDE w:val="0"/>
              <w:autoSpaceDN w:val="0"/>
              <w:adjustRightInd w:val="0"/>
              <w:snapToGrid w:val="0"/>
              <w:jc w:val="center"/>
              <w:rPr>
                <w:rFonts w:eastAsia="SimSun"/>
                <w:b/>
                <w:spacing w:val="0"/>
                <w:w w:val="100"/>
                <w:kern w:val="0"/>
                <w:lang w:eastAsia="en-US"/>
              </w:rPr>
            </w:pPr>
            <w:r w:rsidRPr="00A17AD0">
              <w:rPr>
                <w:rFonts w:eastAsiaTheme="minorHAnsi"/>
                <w:b/>
                <w:bCs/>
                <w:spacing w:val="0"/>
                <w:w w:val="100"/>
                <w:kern w:val="0"/>
                <w:lang w:eastAsia="en-US"/>
              </w:rPr>
              <w:t>Наименование стандарта</w:t>
            </w:r>
          </w:p>
        </w:tc>
      </w:tr>
    </w:tbl>
    <w:p w14:paraId="22D9AD25" w14:textId="77777777" w:rsidR="001A5701" w:rsidRPr="00A17AD0" w:rsidRDefault="001A5701" w:rsidP="001A5701">
      <w:pPr>
        <w:suppressAutoHyphens/>
        <w:kinsoku w:val="0"/>
        <w:overflowPunct w:val="0"/>
        <w:autoSpaceDE w:val="0"/>
        <w:autoSpaceDN w:val="0"/>
        <w:adjustRightInd w:val="0"/>
        <w:snapToGrid w:val="0"/>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6.2.2.3</w:t>
      </w:r>
      <w:r w:rsidRPr="00A17AD0">
        <w:rPr>
          <w:rFonts w:eastAsiaTheme="minorHAnsi"/>
          <w:spacing w:val="0"/>
          <w:w w:val="100"/>
          <w:kern w:val="0"/>
          <w:lang w:eastAsia="en-US"/>
        </w:rPr>
        <w:tab/>
      </w:r>
      <w:r w:rsidRPr="00A17AD0">
        <w:rPr>
          <w:rFonts w:eastAsiaTheme="minorHAnsi"/>
          <w:spacing w:val="0"/>
          <w:w w:val="100"/>
          <w:kern w:val="0"/>
          <w:lang w:eastAsia="en-US"/>
        </w:rPr>
        <w:tab/>
        <w:t>Заменить заголовок «</w:t>
      </w:r>
      <w:r w:rsidRPr="00A17AD0">
        <w:rPr>
          <w:rFonts w:eastAsiaTheme="minorHAnsi"/>
          <w:b/>
          <w:bCs/>
          <w:i/>
          <w:iCs/>
          <w:spacing w:val="0"/>
          <w:w w:val="100"/>
          <w:kern w:val="0"/>
          <w:lang w:eastAsia="en-US"/>
        </w:rPr>
        <w:t>Эксплуатационное оборудование</w:t>
      </w:r>
      <w:r w:rsidRPr="00A17AD0">
        <w:rPr>
          <w:rFonts w:eastAsiaTheme="minorHAnsi"/>
          <w:spacing w:val="0"/>
          <w:w w:val="100"/>
          <w:kern w:val="0"/>
          <w:lang w:eastAsia="en-US"/>
        </w:rPr>
        <w:t>» на «</w:t>
      </w:r>
      <w:r w:rsidRPr="00A17AD0">
        <w:rPr>
          <w:rFonts w:eastAsiaTheme="minorHAnsi"/>
          <w:b/>
          <w:bCs/>
          <w:i/>
          <w:iCs/>
          <w:spacing w:val="0"/>
          <w:w w:val="100"/>
          <w:kern w:val="0"/>
          <w:lang w:eastAsia="en-US"/>
        </w:rPr>
        <w:t>Затворы и средства их защиты</w:t>
      </w:r>
      <w:r w:rsidRPr="00A17AD0">
        <w:rPr>
          <w:rFonts w:eastAsiaTheme="minorHAnsi"/>
          <w:spacing w:val="0"/>
          <w:w w:val="100"/>
          <w:kern w:val="0"/>
          <w:lang w:eastAsia="en-US"/>
        </w:rPr>
        <w:t>».</w:t>
      </w:r>
    </w:p>
    <w:p w14:paraId="13D43092" w14:textId="77777777" w:rsidR="001A5701" w:rsidRPr="00A17AD0" w:rsidRDefault="001A5701" w:rsidP="001A5701">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 xml:space="preserve">Заменить первое предложение следующим текстом: «К конструкции, изготовлению и первоначальным проверке и испытанию затворов и средств их защиты применяются нижеследующие стандарты:». </w:t>
      </w:r>
    </w:p>
    <w:p w14:paraId="4E58197F" w14:textId="77777777" w:rsidR="001A5701" w:rsidRPr="00A17AD0" w:rsidRDefault="001A5701" w:rsidP="001A5701">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первой таблице, в позиции для «ISO 11117:2008 + Cor.1:2009», в колонке «Применяется в отношении изготовления» заменить «До дальнейшего указания» на «До 31 декабря 2026 года». После позиции для «ISO 11117:2008 + Cor.1:2009»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750"/>
        <w:gridCol w:w="1345"/>
      </w:tblGrid>
      <w:tr w:rsidR="001A5701" w:rsidRPr="00A17AD0" w14:paraId="726CA9C8" w14:textId="77777777" w:rsidTr="00B91B21">
        <w:tc>
          <w:tcPr>
            <w:tcW w:w="1544" w:type="dxa"/>
            <w:shd w:val="clear" w:color="auto" w:fill="auto"/>
          </w:tcPr>
          <w:p w14:paraId="24D6E96A" w14:textId="77777777" w:rsidR="001A5701" w:rsidRPr="00A17AD0" w:rsidRDefault="001A5701" w:rsidP="001A5701">
            <w:pPr>
              <w:suppressAutoHyphens/>
              <w:rPr>
                <w:rFonts w:eastAsia="SimSun"/>
                <w:spacing w:val="0"/>
                <w:w w:val="100"/>
                <w:kern w:val="0"/>
                <w:lang w:eastAsia="en-US"/>
              </w:rPr>
            </w:pPr>
            <w:r w:rsidRPr="00A17AD0">
              <w:rPr>
                <w:rFonts w:eastAsiaTheme="minorHAnsi"/>
                <w:spacing w:val="0"/>
                <w:w w:val="100"/>
                <w:kern w:val="0"/>
                <w:lang w:eastAsia="en-US"/>
              </w:rPr>
              <w:t>ISO 11117:2019</w:t>
            </w:r>
          </w:p>
        </w:tc>
        <w:tc>
          <w:tcPr>
            <w:tcW w:w="4750" w:type="dxa"/>
            <w:shd w:val="clear" w:color="auto" w:fill="auto"/>
          </w:tcPr>
          <w:p w14:paraId="63C55DE6" w14:textId="77777777" w:rsidR="001A5701" w:rsidRPr="00A17AD0" w:rsidRDefault="001A5701" w:rsidP="001A5701">
            <w:pPr>
              <w:suppressAutoHyphens/>
              <w:jc w:val="both"/>
              <w:rPr>
                <w:rFonts w:eastAsia="SimSun"/>
                <w:spacing w:val="0"/>
                <w:w w:val="100"/>
                <w:kern w:val="0"/>
                <w:lang w:eastAsia="en-US"/>
              </w:rPr>
            </w:pPr>
            <w:r w:rsidRPr="00A17AD0">
              <w:rPr>
                <w:rFonts w:eastAsiaTheme="minorHAnsi"/>
                <w:spacing w:val="0"/>
                <w:w w:val="100"/>
                <w:kern w:val="0"/>
                <w:lang w:eastAsia="en-US"/>
              </w:rPr>
              <w:t>Газовые баллоны — Предохранительные колпаки и защитные устройства вентилей — Конструкция, изготовление и испытания</w:t>
            </w:r>
          </w:p>
        </w:tc>
        <w:tc>
          <w:tcPr>
            <w:tcW w:w="1345" w:type="dxa"/>
            <w:shd w:val="clear" w:color="auto" w:fill="auto"/>
          </w:tcPr>
          <w:p w14:paraId="25B02AF4" w14:textId="77777777" w:rsidR="001A5701" w:rsidRPr="00A17AD0" w:rsidRDefault="001A5701" w:rsidP="001A5701">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4DBA4103" w14:textId="77777777" w:rsidR="001A5701" w:rsidRPr="00A17AD0" w:rsidRDefault="001A5701" w:rsidP="001A5701">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первой таблице исключить строку для ISO 13340:2001.</w:t>
      </w:r>
    </w:p>
    <w:p w14:paraId="7D5CE488" w14:textId="77777777" w:rsidR="001A5701" w:rsidRPr="00A17AD0" w:rsidRDefault="001A5701" w:rsidP="001A5701">
      <w:pPr>
        <w:tabs>
          <w:tab w:val="left" w:pos="2268"/>
        </w:tabs>
        <w:suppressAutoHyphens/>
        <w:spacing w:before="120" w:after="120"/>
        <w:ind w:left="2268" w:right="1134" w:hanging="1134"/>
        <w:jc w:val="both"/>
        <w:rPr>
          <w:rFonts w:eastAsia="Calibri"/>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 xml:space="preserve">В первой таблице, в позиции для «ISO 17871:2015», в колонке «Применяется в отношении изготовления» заменить «До дальнейшего указания» на «До 31 декабря 2026 года». В колонке «Наименование стандарта» добавить следующее новое примечание под наименованием: </w:t>
      </w:r>
    </w:p>
    <w:p w14:paraId="6FB82A71" w14:textId="77777777" w:rsidR="001A5701" w:rsidRPr="00A17AD0" w:rsidRDefault="001A5701" w:rsidP="001A5701">
      <w:pPr>
        <w:suppressAutoHyphens/>
        <w:kinsoku w:val="0"/>
        <w:overflowPunct w:val="0"/>
        <w:autoSpaceDE w:val="0"/>
        <w:autoSpaceDN w:val="0"/>
        <w:adjustRightInd w:val="0"/>
        <w:snapToGrid w:val="0"/>
        <w:spacing w:before="120" w:after="120"/>
        <w:ind w:left="2268" w:right="1134"/>
        <w:jc w:val="both"/>
        <w:rPr>
          <w:rFonts w:eastAsia="Calibri"/>
          <w:spacing w:val="0"/>
          <w:w w:val="100"/>
          <w:kern w:val="0"/>
          <w:lang w:eastAsia="en-US"/>
        </w:rPr>
      </w:pPr>
      <w:r w:rsidRPr="00A17AD0">
        <w:rPr>
          <w:rFonts w:eastAsiaTheme="minorHAnsi"/>
          <w:spacing w:val="0"/>
          <w:w w:val="100"/>
          <w:kern w:val="0"/>
          <w:lang w:eastAsia="en-US"/>
        </w:rPr>
        <w:lastRenderedPageBreak/>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Данный стандарт не применяется к легковоспламеняющимся газам</w:t>
      </w:r>
      <w:r w:rsidRPr="00A17AD0">
        <w:rPr>
          <w:rFonts w:eastAsiaTheme="minorHAnsi"/>
          <w:spacing w:val="0"/>
          <w:w w:val="100"/>
          <w:kern w:val="0"/>
          <w:lang w:eastAsia="en-US"/>
        </w:rPr>
        <w:t>».</w:t>
      </w:r>
    </w:p>
    <w:p w14:paraId="074126C4" w14:textId="77777777" w:rsidR="001A5701" w:rsidRPr="00A17AD0" w:rsidRDefault="001A5701" w:rsidP="001A5701">
      <w:pPr>
        <w:tabs>
          <w:tab w:val="left" w:pos="2268"/>
        </w:tabs>
        <w:suppressAutoHyphens/>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первой таблице после позиции для «17871:2015»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750"/>
        <w:gridCol w:w="1345"/>
      </w:tblGrid>
      <w:tr w:rsidR="001A5701" w:rsidRPr="00A17AD0" w14:paraId="0B553450" w14:textId="77777777" w:rsidTr="00B91B21">
        <w:trPr>
          <w:trHeight w:val="752"/>
        </w:trPr>
        <w:tc>
          <w:tcPr>
            <w:tcW w:w="1544" w:type="dxa"/>
            <w:shd w:val="clear" w:color="auto" w:fill="auto"/>
          </w:tcPr>
          <w:p w14:paraId="6978EE77" w14:textId="77777777" w:rsidR="001A5701" w:rsidRPr="00A17AD0" w:rsidRDefault="001A5701" w:rsidP="001A5701">
            <w:pPr>
              <w:suppressAutoHyphens/>
              <w:rPr>
                <w:rFonts w:eastAsia="SimSun"/>
                <w:spacing w:val="0"/>
                <w:w w:val="100"/>
                <w:kern w:val="0"/>
                <w:lang w:eastAsia="en-US"/>
              </w:rPr>
            </w:pPr>
            <w:r w:rsidRPr="00A17AD0">
              <w:rPr>
                <w:rFonts w:eastAsiaTheme="minorHAnsi"/>
                <w:spacing w:val="0"/>
                <w:w w:val="100"/>
                <w:kern w:val="0"/>
                <w:lang w:eastAsia="en-US"/>
              </w:rPr>
              <w:t>ISO 17871:2020</w:t>
            </w:r>
          </w:p>
        </w:tc>
        <w:tc>
          <w:tcPr>
            <w:tcW w:w="4750" w:type="dxa"/>
            <w:shd w:val="clear" w:color="auto" w:fill="auto"/>
          </w:tcPr>
          <w:p w14:paraId="5F612D16" w14:textId="77777777" w:rsidR="001A5701" w:rsidRPr="00A17AD0" w:rsidRDefault="001A5701" w:rsidP="001A5701">
            <w:pPr>
              <w:suppressAutoHyphens/>
              <w:jc w:val="both"/>
              <w:rPr>
                <w:rFonts w:eastAsia="SimSun"/>
                <w:spacing w:val="0"/>
                <w:w w:val="100"/>
                <w:kern w:val="0"/>
                <w:lang w:eastAsia="en-US"/>
              </w:rPr>
            </w:pPr>
            <w:r w:rsidRPr="00A17AD0">
              <w:rPr>
                <w:rFonts w:eastAsiaTheme="minorHAnsi"/>
                <w:spacing w:val="0"/>
                <w:w w:val="100"/>
                <w:kern w:val="0"/>
                <w:lang w:eastAsia="en-US"/>
              </w:rPr>
              <w:t>Баллоны газовые — Быстрооткрывающиеся вентили баллонов — Технические требования и испытания по типу конструкции</w:t>
            </w:r>
          </w:p>
        </w:tc>
        <w:tc>
          <w:tcPr>
            <w:tcW w:w="1345" w:type="dxa"/>
            <w:shd w:val="clear" w:color="auto" w:fill="auto"/>
          </w:tcPr>
          <w:p w14:paraId="2E0B8760" w14:textId="77777777" w:rsidR="001A5701" w:rsidRPr="00A17AD0" w:rsidRDefault="001A5701" w:rsidP="001A5701">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5EC48AA5" w14:textId="77777777" w:rsidR="001A5701" w:rsidRPr="00A17AD0" w:rsidRDefault="001A5701" w:rsidP="001A5701">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Во второй таблице, в позиции для «ISO 16111:2008», в колонке «Применяется в отношении изготовления» заменить «До дальнейшего указания» на «До 31 декабря 2026 года». После позиции для «ISO 16111:2008»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750"/>
        <w:gridCol w:w="1345"/>
      </w:tblGrid>
      <w:tr w:rsidR="001A5701" w:rsidRPr="00A17AD0" w14:paraId="71E60CA7" w14:textId="77777777" w:rsidTr="00B91B21">
        <w:trPr>
          <w:trHeight w:val="738"/>
        </w:trPr>
        <w:tc>
          <w:tcPr>
            <w:tcW w:w="1544" w:type="dxa"/>
            <w:shd w:val="clear" w:color="auto" w:fill="auto"/>
          </w:tcPr>
          <w:p w14:paraId="3507D4E0" w14:textId="77777777" w:rsidR="001A5701" w:rsidRPr="00A17AD0" w:rsidRDefault="001A5701" w:rsidP="001A5701">
            <w:pPr>
              <w:suppressAutoHyphens/>
              <w:rPr>
                <w:rFonts w:eastAsia="SimSun"/>
                <w:spacing w:val="0"/>
                <w:w w:val="100"/>
                <w:kern w:val="0"/>
                <w:lang w:eastAsia="en-US"/>
              </w:rPr>
            </w:pPr>
            <w:r w:rsidRPr="00A17AD0">
              <w:rPr>
                <w:rFonts w:eastAsiaTheme="minorHAnsi"/>
                <w:spacing w:val="0"/>
                <w:w w:val="100"/>
                <w:kern w:val="0"/>
                <w:lang w:eastAsia="en-US"/>
              </w:rPr>
              <w:t>ISO 16111:2018</w:t>
            </w:r>
          </w:p>
        </w:tc>
        <w:tc>
          <w:tcPr>
            <w:tcW w:w="4750" w:type="dxa"/>
            <w:shd w:val="clear" w:color="auto" w:fill="auto"/>
          </w:tcPr>
          <w:p w14:paraId="087E75A9" w14:textId="77777777" w:rsidR="001A5701" w:rsidRPr="00A17AD0" w:rsidRDefault="001A5701" w:rsidP="001A5701">
            <w:pPr>
              <w:suppressAutoHyphens/>
              <w:jc w:val="both"/>
              <w:rPr>
                <w:rFonts w:eastAsia="SimSun"/>
                <w:spacing w:val="0"/>
                <w:w w:val="100"/>
                <w:kern w:val="0"/>
                <w:lang w:eastAsia="en-US"/>
              </w:rPr>
            </w:pPr>
            <w:r w:rsidRPr="00A17AD0">
              <w:rPr>
                <w:rFonts w:eastAsiaTheme="minorHAnsi"/>
                <w:spacing w:val="0"/>
                <w:w w:val="100"/>
                <w:kern w:val="0"/>
                <w:lang w:eastAsia="en-US"/>
              </w:rPr>
              <w:t>Переносные устройства для хранения газа — Водород, абсорбированный в обратимом металлгидриде</w:t>
            </w:r>
          </w:p>
        </w:tc>
        <w:tc>
          <w:tcPr>
            <w:tcW w:w="1345" w:type="dxa"/>
            <w:shd w:val="clear" w:color="auto" w:fill="auto"/>
          </w:tcPr>
          <w:p w14:paraId="76749787" w14:textId="77777777" w:rsidR="001A5701" w:rsidRPr="00A17AD0" w:rsidRDefault="001A5701" w:rsidP="001A5701">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3CCB924A" w14:textId="77777777" w:rsidR="005427A0" w:rsidRPr="00A17AD0" w:rsidRDefault="005427A0" w:rsidP="005427A0">
      <w:pPr>
        <w:tabs>
          <w:tab w:val="left" w:pos="2268"/>
        </w:tabs>
        <w:suppressAutoHyphens/>
        <w:spacing w:before="120" w:after="120"/>
        <w:ind w:left="2268" w:right="1134" w:hanging="1134"/>
        <w:jc w:val="both"/>
        <w:rPr>
          <w:rFonts w:eastAsia="SimSun"/>
          <w:spacing w:val="0"/>
          <w:w w:val="100"/>
          <w:kern w:val="0"/>
          <w:lang w:eastAsia="en-US"/>
        </w:rPr>
      </w:pPr>
      <w:bookmarkStart w:id="48" w:name="_Hlk13149424"/>
      <w:r w:rsidRPr="00A17AD0">
        <w:rPr>
          <w:rFonts w:eastAsiaTheme="minorHAnsi"/>
          <w:spacing w:val="0"/>
          <w:w w:val="100"/>
          <w:kern w:val="0"/>
          <w:lang w:eastAsia="en-US"/>
        </w:rPr>
        <w:t>6.2.2.4</w:t>
      </w:r>
      <w:r w:rsidRPr="00A17AD0">
        <w:rPr>
          <w:rFonts w:eastAsiaTheme="minorHAnsi"/>
          <w:spacing w:val="0"/>
          <w:w w:val="100"/>
          <w:kern w:val="0"/>
          <w:lang w:eastAsia="en-US"/>
        </w:rPr>
        <w:tab/>
      </w:r>
      <w:r w:rsidRPr="00A17AD0">
        <w:rPr>
          <w:rFonts w:eastAsiaTheme="minorHAnsi"/>
          <w:spacing w:val="0"/>
          <w:w w:val="100"/>
          <w:kern w:val="0"/>
          <w:lang w:eastAsia="en-US"/>
        </w:rPr>
        <w:tab/>
        <w:t>Изменить первое предложение следующим образом: «К периодическим проверкам и испытаниям сосудов под давлением “UN” применяются следующие стандарты:».</w:t>
      </w:r>
    </w:p>
    <w:p w14:paraId="68B7F121" w14:textId="77777777" w:rsidR="005427A0" w:rsidRPr="00A17AD0" w:rsidRDefault="005427A0" w:rsidP="005427A0">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первой таблице, в строке для ISO 6406:2005 заменить «До дальнейшего указания» на «До 31 декабря 2024 года». В таблице после позиции для ISO 6406:2005 добавить следующую новую строку:</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612"/>
        <w:gridCol w:w="1344"/>
      </w:tblGrid>
      <w:tr w:rsidR="005427A0" w:rsidRPr="00A17AD0" w14:paraId="5F9F9F72" w14:textId="77777777" w:rsidTr="00B91B21">
        <w:tc>
          <w:tcPr>
            <w:tcW w:w="1696" w:type="dxa"/>
            <w:shd w:val="clear" w:color="auto" w:fill="auto"/>
          </w:tcPr>
          <w:p w14:paraId="73AA6D6E" w14:textId="77777777" w:rsidR="005427A0" w:rsidRPr="00A17AD0" w:rsidRDefault="005427A0" w:rsidP="005427A0">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ISO 18119:2018</w:t>
            </w:r>
          </w:p>
        </w:tc>
        <w:tc>
          <w:tcPr>
            <w:tcW w:w="4612" w:type="dxa"/>
            <w:shd w:val="clear" w:color="auto" w:fill="auto"/>
          </w:tcPr>
          <w:p w14:paraId="6C350B1F" w14:textId="77777777" w:rsidR="005427A0" w:rsidRPr="00A17AD0" w:rsidRDefault="005427A0" w:rsidP="005427A0">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Баллоны газовые — Бесшовные стальные газовые баллоны и трубки и бесшовные газовые баллоны и трубки из алюминиевого сплава — Периодические проверки и испытания</w:t>
            </w:r>
          </w:p>
        </w:tc>
        <w:tc>
          <w:tcPr>
            <w:tcW w:w="1344" w:type="dxa"/>
            <w:shd w:val="clear" w:color="auto" w:fill="auto"/>
          </w:tcPr>
          <w:p w14:paraId="49F88F55" w14:textId="77777777" w:rsidR="005427A0" w:rsidRPr="00A17AD0" w:rsidRDefault="005427A0" w:rsidP="005427A0">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09B4C404" w14:textId="77777777" w:rsidR="005427A0" w:rsidRPr="00A17AD0" w:rsidRDefault="005427A0" w:rsidP="005427A0">
      <w:pPr>
        <w:keepNext/>
        <w:keepLines/>
        <w:suppressAutoHyphens/>
        <w:kinsoku w:val="0"/>
        <w:overflowPunct w:val="0"/>
        <w:autoSpaceDE w:val="0"/>
        <w:autoSpaceDN w:val="0"/>
        <w:adjustRightInd w:val="0"/>
        <w:snapToGrid w:val="0"/>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первой таблице, в строке для ISO 10460:2005 заменить «До дальнейшего указания» на «До 31 декабря 2024 года». В таблице после позиции для ISO 10460:2005 добавить следующую новую строку:</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708"/>
        <w:gridCol w:w="1387"/>
      </w:tblGrid>
      <w:tr w:rsidR="005427A0" w:rsidRPr="00A17AD0" w14:paraId="641F1EF5" w14:textId="77777777" w:rsidTr="00B91B21">
        <w:tc>
          <w:tcPr>
            <w:tcW w:w="1544" w:type="dxa"/>
            <w:shd w:val="clear" w:color="auto" w:fill="auto"/>
          </w:tcPr>
          <w:p w14:paraId="76D07AA2" w14:textId="77777777" w:rsidR="005427A0" w:rsidRPr="00A17AD0" w:rsidRDefault="005427A0" w:rsidP="005427A0">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ISO 10460:2018</w:t>
            </w:r>
          </w:p>
        </w:tc>
        <w:tc>
          <w:tcPr>
            <w:tcW w:w="4708" w:type="dxa"/>
            <w:shd w:val="clear" w:color="auto" w:fill="auto"/>
          </w:tcPr>
          <w:p w14:paraId="36FD86FF" w14:textId="77777777" w:rsidR="005427A0" w:rsidRPr="00A17AD0" w:rsidRDefault="005427A0" w:rsidP="005427A0">
            <w:pPr>
              <w:suppressAutoHyphens/>
              <w:kinsoku w:val="0"/>
              <w:overflowPunct w:val="0"/>
              <w:autoSpaceDE w:val="0"/>
              <w:autoSpaceDN w:val="0"/>
              <w:adjustRightInd w:val="0"/>
              <w:snapToGrid w:val="0"/>
              <w:jc w:val="both"/>
              <w:rPr>
                <w:rFonts w:eastAsia="SimSun"/>
                <w:spacing w:val="0"/>
                <w:w w:val="100"/>
                <w:kern w:val="0"/>
                <w:lang w:eastAsia="en-US"/>
              </w:rPr>
            </w:pPr>
            <w:r w:rsidRPr="00A17AD0">
              <w:rPr>
                <w:rFonts w:eastAsiaTheme="minorHAnsi"/>
                <w:spacing w:val="0"/>
                <w:w w:val="100"/>
                <w:kern w:val="0"/>
                <w:lang w:eastAsia="en-US"/>
              </w:rPr>
              <w:t>Баллоны газовые — Сварные газовые баллоны из алюминиевого сплава, углеродистой и нержавеющей стали — Периодические проверки и испытания</w:t>
            </w:r>
          </w:p>
        </w:tc>
        <w:tc>
          <w:tcPr>
            <w:tcW w:w="1387" w:type="dxa"/>
            <w:shd w:val="clear" w:color="auto" w:fill="auto"/>
          </w:tcPr>
          <w:p w14:paraId="3730BF13" w14:textId="77777777" w:rsidR="005427A0" w:rsidRPr="00A17AD0" w:rsidRDefault="005427A0" w:rsidP="005427A0">
            <w:pPr>
              <w:suppressAutoHyphens/>
              <w:kinsoku w:val="0"/>
              <w:overflowPunct w:val="0"/>
              <w:autoSpaceDE w:val="0"/>
              <w:autoSpaceDN w:val="0"/>
              <w:adjustRightInd w:val="0"/>
              <w:snapToGrid w:val="0"/>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18F37BCA" w14:textId="77777777" w:rsidR="005427A0" w:rsidRPr="00A17AD0" w:rsidRDefault="005427A0" w:rsidP="005427A0">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первой таблице, в строке для ISO 10461:2005/A1:2006 заменить «До дальнейшего указания» на «До 31 декабря 2024 года».</w:t>
      </w:r>
    </w:p>
    <w:p w14:paraId="4FE0C59B" w14:textId="77777777" w:rsidR="005427A0" w:rsidRPr="00A17AD0" w:rsidRDefault="005427A0" w:rsidP="005427A0">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В первой таблице, в позиции для «ISO 10462:2013», в колонке «Применяется в отношении изготовления» заменить «До дальнейшего указания» на «До 31 декабря 2024 года». После позиции для «ISO 10462:2013»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694"/>
        <w:gridCol w:w="1401"/>
      </w:tblGrid>
      <w:tr w:rsidR="005427A0" w:rsidRPr="00A17AD0" w14:paraId="0B3A9A9E" w14:textId="77777777" w:rsidTr="00B91B21">
        <w:trPr>
          <w:trHeight w:val="766"/>
        </w:trPr>
        <w:tc>
          <w:tcPr>
            <w:tcW w:w="1544" w:type="dxa"/>
            <w:shd w:val="clear" w:color="auto" w:fill="auto"/>
          </w:tcPr>
          <w:p w14:paraId="7D09A13F" w14:textId="77777777" w:rsidR="005427A0" w:rsidRPr="00A17AD0" w:rsidRDefault="005427A0" w:rsidP="005427A0">
            <w:pPr>
              <w:suppressAutoHyphens/>
              <w:rPr>
                <w:rFonts w:eastAsia="SimSun"/>
                <w:spacing w:val="0"/>
                <w:w w:val="100"/>
                <w:kern w:val="0"/>
                <w:lang w:eastAsia="en-US"/>
              </w:rPr>
            </w:pPr>
            <w:r w:rsidRPr="00A17AD0">
              <w:rPr>
                <w:rFonts w:eastAsiaTheme="minorHAnsi"/>
                <w:spacing w:val="0"/>
                <w:w w:val="100"/>
                <w:kern w:val="0"/>
                <w:lang w:eastAsia="en-US"/>
              </w:rPr>
              <w:t>ISO 10462:2013 + Amd 1:2019</w:t>
            </w:r>
          </w:p>
        </w:tc>
        <w:tc>
          <w:tcPr>
            <w:tcW w:w="4694" w:type="dxa"/>
            <w:shd w:val="clear" w:color="auto" w:fill="auto"/>
          </w:tcPr>
          <w:p w14:paraId="757BFB33" w14:textId="77777777" w:rsidR="005427A0" w:rsidRPr="00A17AD0" w:rsidRDefault="005427A0" w:rsidP="005427A0">
            <w:pPr>
              <w:suppressAutoHyphens/>
              <w:jc w:val="both"/>
              <w:rPr>
                <w:rFonts w:eastAsia="SimSun"/>
                <w:spacing w:val="0"/>
                <w:w w:val="100"/>
                <w:kern w:val="0"/>
                <w:lang w:eastAsia="en-US"/>
              </w:rPr>
            </w:pPr>
            <w:r w:rsidRPr="00A17AD0">
              <w:rPr>
                <w:rFonts w:eastAsiaTheme="minorHAnsi"/>
                <w:spacing w:val="0"/>
                <w:w w:val="100"/>
                <w:kern w:val="0"/>
                <w:lang w:eastAsia="en-US"/>
              </w:rPr>
              <w:t>Баллоны газовые — Баллоны для ацетилена — Периодические проверки и техническое обслуживание</w:t>
            </w:r>
          </w:p>
        </w:tc>
        <w:tc>
          <w:tcPr>
            <w:tcW w:w="1401" w:type="dxa"/>
            <w:shd w:val="clear" w:color="auto" w:fill="auto"/>
          </w:tcPr>
          <w:p w14:paraId="3060C38C" w14:textId="77777777" w:rsidR="005427A0" w:rsidRPr="00A17AD0" w:rsidRDefault="005427A0" w:rsidP="005427A0">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624A612F" w14:textId="77777777" w:rsidR="005427A0" w:rsidRPr="00A17AD0" w:rsidRDefault="005427A0" w:rsidP="005427A0">
      <w:pPr>
        <w:tabs>
          <w:tab w:val="left" w:pos="2268"/>
        </w:tabs>
        <w:suppressAutoHyphens/>
        <w:spacing w:before="120" w:after="120"/>
        <w:ind w:left="2268" w:right="1134" w:hanging="1134"/>
        <w:jc w:val="both"/>
        <w:rPr>
          <w:rFonts w:eastAsia="Calibri"/>
          <w:spacing w:val="0"/>
          <w:w w:val="100"/>
          <w:kern w:val="0"/>
          <w:lang w:eastAsia="en-US"/>
        </w:rPr>
      </w:pPr>
      <w:r w:rsidRPr="00A17AD0">
        <w:rPr>
          <w:rFonts w:eastAsiaTheme="minorHAnsi"/>
          <w:spacing w:val="0"/>
          <w:w w:val="100"/>
          <w:kern w:val="0"/>
          <w:lang w:eastAsia="en-US"/>
        </w:rPr>
        <w:tab/>
        <w:t>В первой таблице, в позиции для «ISO 11513:2011», в колонке «Применяется в отношении изготовления» заменить «До дальнейшего указания» на «До 31 декабря 2024 года». После позиции для «ISO 11513:2011»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694"/>
        <w:gridCol w:w="1401"/>
      </w:tblGrid>
      <w:tr w:rsidR="005427A0" w:rsidRPr="00A17AD0" w14:paraId="045AC70E" w14:textId="77777777" w:rsidTr="00B91B21">
        <w:tc>
          <w:tcPr>
            <w:tcW w:w="1544" w:type="dxa"/>
            <w:shd w:val="clear" w:color="auto" w:fill="auto"/>
          </w:tcPr>
          <w:p w14:paraId="5A7F3458" w14:textId="77777777" w:rsidR="005427A0" w:rsidRPr="00A17AD0" w:rsidRDefault="005427A0" w:rsidP="005427A0">
            <w:pPr>
              <w:suppressAutoHyphens/>
              <w:rPr>
                <w:rFonts w:eastAsia="SimSun"/>
                <w:spacing w:val="0"/>
                <w:w w:val="100"/>
                <w:kern w:val="0"/>
                <w:lang w:eastAsia="en-US"/>
              </w:rPr>
            </w:pPr>
            <w:r w:rsidRPr="00A17AD0">
              <w:rPr>
                <w:rFonts w:eastAsiaTheme="minorHAnsi"/>
                <w:spacing w:val="0"/>
                <w:w w:val="100"/>
                <w:kern w:val="0"/>
                <w:lang w:eastAsia="en-US"/>
              </w:rPr>
              <w:t>ISO 11513:2019</w:t>
            </w:r>
          </w:p>
        </w:tc>
        <w:tc>
          <w:tcPr>
            <w:tcW w:w="4694" w:type="dxa"/>
            <w:shd w:val="clear" w:color="auto" w:fill="auto"/>
          </w:tcPr>
          <w:p w14:paraId="5D07FFDD" w14:textId="77777777" w:rsidR="005427A0" w:rsidRPr="00A17AD0" w:rsidRDefault="005427A0" w:rsidP="005427A0">
            <w:pPr>
              <w:suppressAutoHyphens/>
              <w:jc w:val="both"/>
              <w:rPr>
                <w:rFonts w:eastAsia="SimSun"/>
                <w:spacing w:val="0"/>
                <w:w w:val="100"/>
                <w:kern w:val="0"/>
                <w:lang w:eastAsia="en-US"/>
              </w:rPr>
            </w:pPr>
            <w:r w:rsidRPr="00A17AD0">
              <w:rPr>
                <w:rFonts w:eastAsiaTheme="minorHAnsi"/>
                <w:spacing w:val="0"/>
                <w:w w:val="100"/>
                <w:kern w:val="0"/>
                <w:lang w:eastAsia="en-US"/>
              </w:rPr>
              <w:t>Газовые баллоны — Сварные стальные баллоны многоразового использования, содержащие материалы для хранения газа при субатмосферном давлении (исключая ацетилен) — Конструкция, изготовление, испытания, использование и периодическая проверка</w:t>
            </w:r>
          </w:p>
        </w:tc>
        <w:tc>
          <w:tcPr>
            <w:tcW w:w="1401" w:type="dxa"/>
            <w:shd w:val="clear" w:color="auto" w:fill="auto"/>
          </w:tcPr>
          <w:p w14:paraId="16EFB0B5" w14:textId="77777777" w:rsidR="005427A0" w:rsidRPr="00A17AD0" w:rsidRDefault="005427A0" w:rsidP="005427A0">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29931983" w14:textId="77777777" w:rsidR="005427A0" w:rsidRPr="00A17AD0" w:rsidRDefault="005427A0" w:rsidP="005427A0">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Исключить строку для ISO 11623:2002.</w:t>
      </w:r>
    </w:p>
    <w:p w14:paraId="0B467DA0" w14:textId="77777777" w:rsidR="005427A0" w:rsidRPr="00A17AD0" w:rsidRDefault="005427A0" w:rsidP="005427A0">
      <w:pPr>
        <w:tabs>
          <w:tab w:val="left" w:pos="2268"/>
        </w:tabs>
        <w:suppressAutoHyphens/>
        <w:spacing w:before="120" w:after="120"/>
        <w:ind w:left="2268" w:right="1134" w:hanging="1134"/>
        <w:jc w:val="both"/>
        <w:rPr>
          <w:rFonts w:eastAsia="Calibri"/>
          <w:spacing w:val="0"/>
          <w:w w:val="100"/>
          <w:kern w:val="0"/>
          <w:lang w:eastAsia="en-US"/>
        </w:rPr>
      </w:pPr>
      <w:r w:rsidRPr="00A17AD0">
        <w:rPr>
          <w:rFonts w:eastAsiaTheme="minorHAnsi"/>
          <w:spacing w:val="0"/>
          <w:w w:val="100"/>
          <w:kern w:val="0"/>
          <w:lang w:eastAsia="en-US"/>
        </w:rPr>
        <w:lastRenderedPageBreak/>
        <w:tab/>
        <w:t>В конце первой таблицы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680"/>
        <w:gridCol w:w="1415"/>
      </w:tblGrid>
      <w:tr w:rsidR="005427A0" w:rsidRPr="00A17AD0" w14:paraId="4E1950E2" w14:textId="77777777" w:rsidTr="00B91B21">
        <w:trPr>
          <w:trHeight w:val="752"/>
        </w:trPr>
        <w:tc>
          <w:tcPr>
            <w:tcW w:w="1544" w:type="dxa"/>
            <w:shd w:val="clear" w:color="auto" w:fill="auto"/>
          </w:tcPr>
          <w:p w14:paraId="2A4E1E18" w14:textId="77777777" w:rsidR="005427A0" w:rsidRPr="00A17AD0" w:rsidRDefault="005427A0" w:rsidP="005427A0">
            <w:pPr>
              <w:suppressAutoHyphens/>
              <w:rPr>
                <w:rFonts w:eastAsia="SimSun"/>
                <w:spacing w:val="0"/>
                <w:w w:val="100"/>
                <w:kern w:val="0"/>
                <w:lang w:eastAsia="en-US"/>
              </w:rPr>
            </w:pPr>
            <w:r w:rsidRPr="00A17AD0">
              <w:rPr>
                <w:rFonts w:eastAsiaTheme="minorHAnsi"/>
                <w:spacing w:val="0"/>
                <w:w w:val="100"/>
                <w:kern w:val="0"/>
                <w:lang w:eastAsia="en-US"/>
              </w:rPr>
              <w:t>ISO 23088:2020</w:t>
            </w:r>
          </w:p>
        </w:tc>
        <w:tc>
          <w:tcPr>
            <w:tcW w:w="4680" w:type="dxa"/>
            <w:shd w:val="clear" w:color="auto" w:fill="auto"/>
          </w:tcPr>
          <w:p w14:paraId="11E556B0" w14:textId="77777777" w:rsidR="005427A0" w:rsidRPr="00A17AD0" w:rsidRDefault="005427A0" w:rsidP="005427A0">
            <w:pPr>
              <w:suppressAutoHyphens/>
              <w:rPr>
                <w:rFonts w:eastAsia="SimSun"/>
                <w:i/>
                <w:spacing w:val="0"/>
                <w:w w:val="100"/>
                <w:kern w:val="0"/>
                <w:lang w:eastAsia="en-US"/>
              </w:rPr>
            </w:pPr>
            <w:r w:rsidRPr="00A17AD0">
              <w:rPr>
                <w:rFonts w:eastAsiaTheme="minorHAnsi"/>
                <w:spacing w:val="0"/>
                <w:w w:val="100"/>
                <w:kern w:val="0"/>
                <w:lang w:eastAsia="en-US"/>
              </w:rPr>
              <w:t>Баллоны газовые — Периодические проверки и испытания сварных стальных барабанов под давлением — Вместимость до 1000 л</w:t>
            </w:r>
          </w:p>
        </w:tc>
        <w:tc>
          <w:tcPr>
            <w:tcW w:w="1415" w:type="dxa"/>
            <w:shd w:val="clear" w:color="auto" w:fill="auto"/>
          </w:tcPr>
          <w:p w14:paraId="263B5ADB" w14:textId="77777777" w:rsidR="005427A0" w:rsidRPr="00A17AD0" w:rsidRDefault="005427A0" w:rsidP="005427A0">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3C40D953" w14:textId="77777777" w:rsidR="005427A0" w:rsidRPr="00A17AD0" w:rsidRDefault="005427A0" w:rsidP="005427A0">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Во второй таблице, в позиции для «ISO 16111:2008», в колонке «Применяется в отношении изготовления» заменить «До дальнейшего указания» на «До 31 декабря 2024 года». После позиции для «ISO 16111:2008» добавить следующую новую позицию:</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680"/>
        <w:gridCol w:w="1415"/>
      </w:tblGrid>
      <w:tr w:rsidR="005427A0" w:rsidRPr="00A17AD0" w14:paraId="720CAF0E" w14:textId="77777777" w:rsidTr="00B91B21">
        <w:trPr>
          <w:trHeight w:val="766"/>
        </w:trPr>
        <w:tc>
          <w:tcPr>
            <w:tcW w:w="1544" w:type="dxa"/>
            <w:shd w:val="clear" w:color="auto" w:fill="auto"/>
          </w:tcPr>
          <w:p w14:paraId="1EDE1C39" w14:textId="77777777" w:rsidR="005427A0" w:rsidRPr="00A17AD0" w:rsidRDefault="005427A0" w:rsidP="005427A0">
            <w:pPr>
              <w:suppressAutoHyphens/>
              <w:rPr>
                <w:rFonts w:eastAsia="SimSun"/>
                <w:spacing w:val="0"/>
                <w:w w:val="100"/>
                <w:kern w:val="0"/>
                <w:lang w:eastAsia="en-US"/>
              </w:rPr>
            </w:pPr>
            <w:r w:rsidRPr="00A17AD0">
              <w:rPr>
                <w:rFonts w:eastAsiaTheme="minorHAnsi"/>
                <w:spacing w:val="0"/>
                <w:w w:val="100"/>
                <w:kern w:val="0"/>
                <w:lang w:eastAsia="en-US"/>
              </w:rPr>
              <w:t>ISO 16111:2018</w:t>
            </w:r>
          </w:p>
        </w:tc>
        <w:tc>
          <w:tcPr>
            <w:tcW w:w="4680" w:type="dxa"/>
            <w:shd w:val="clear" w:color="auto" w:fill="auto"/>
          </w:tcPr>
          <w:p w14:paraId="49ED6CBB" w14:textId="77777777" w:rsidR="005427A0" w:rsidRPr="00A17AD0" w:rsidRDefault="005427A0" w:rsidP="005427A0">
            <w:pPr>
              <w:suppressAutoHyphens/>
              <w:jc w:val="both"/>
              <w:rPr>
                <w:rFonts w:eastAsia="SimSun"/>
                <w:spacing w:val="0"/>
                <w:w w:val="100"/>
                <w:kern w:val="0"/>
                <w:lang w:eastAsia="en-US"/>
              </w:rPr>
            </w:pPr>
            <w:r w:rsidRPr="00A17AD0">
              <w:rPr>
                <w:rFonts w:eastAsiaTheme="minorHAnsi"/>
                <w:spacing w:val="0"/>
                <w:w w:val="100"/>
                <w:kern w:val="0"/>
                <w:lang w:eastAsia="en-US"/>
              </w:rPr>
              <w:t>Переносные устройства для хранения газа — Водород, абсорбированный в обратимом металлгидриде</w:t>
            </w:r>
          </w:p>
        </w:tc>
        <w:tc>
          <w:tcPr>
            <w:tcW w:w="1415" w:type="dxa"/>
            <w:shd w:val="clear" w:color="auto" w:fill="auto"/>
          </w:tcPr>
          <w:p w14:paraId="34711A5A" w14:textId="77777777" w:rsidR="005427A0" w:rsidRPr="00A17AD0" w:rsidRDefault="005427A0" w:rsidP="005427A0">
            <w:pPr>
              <w:suppressAutoHyphens/>
              <w:rPr>
                <w:rFonts w:eastAsia="SimSun"/>
                <w:spacing w:val="0"/>
                <w:w w:val="100"/>
                <w:kern w:val="0"/>
                <w:lang w:eastAsia="en-US"/>
              </w:rPr>
            </w:pPr>
            <w:r w:rsidRPr="00A17AD0">
              <w:rPr>
                <w:rFonts w:eastAsiaTheme="minorHAnsi"/>
                <w:spacing w:val="0"/>
                <w:w w:val="100"/>
                <w:kern w:val="0"/>
                <w:lang w:eastAsia="en-US"/>
              </w:rPr>
              <w:t>До дальнейшего указания</w:t>
            </w:r>
          </w:p>
        </w:tc>
      </w:tr>
    </w:tbl>
    <w:p w14:paraId="314FF4E9" w14:textId="77777777" w:rsidR="00B17238" w:rsidRPr="00A17AD0" w:rsidRDefault="00B17238" w:rsidP="00B17238">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6.2.2.5</w:t>
      </w:r>
      <w:r w:rsidRPr="00A17AD0">
        <w:rPr>
          <w:rFonts w:eastAsiaTheme="minorHAnsi"/>
          <w:spacing w:val="0"/>
          <w:w w:val="100"/>
          <w:kern w:val="0"/>
          <w:lang w:eastAsia="en-US"/>
        </w:rPr>
        <w:tab/>
        <w:t>В начале подраздела 6.2.2.5 изменить нумерацию пункта 6.2.2.5.1 на 6.2.2.5.0 и включить в конце (после определения «Проверять») новое примечание следующего содержания:</w:t>
      </w:r>
    </w:p>
    <w:p w14:paraId="63736B08" w14:textId="77777777" w:rsidR="00B17238" w:rsidRPr="00A17AD0" w:rsidRDefault="00B17238" w:rsidP="00B17238">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spacing w:val="0"/>
          <w:w w:val="100"/>
          <w:kern w:val="0"/>
          <w:lang w:eastAsia="en-US"/>
        </w:rPr>
        <w:t xml:space="preserve"> </w:t>
      </w:r>
      <w:r w:rsidRPr="00A17AD0">
        <w:rPr>
          <w:rFonts w:eastAsiaTheme="minorHAnsi"/>
          <w:spacing w:val="0"/>
          <w:w w:val="100"/>
          <w:kern w:val="0"/>
          <w:lang w:eastAsia="en-US"/>
        </w:rPr>
        <w:tab/>
      </w:r>
      <w:r w:rsidRPr="00A17AD0">
        <w:rPr>
          <w:rFonts w:eastAsiaTheme="minorHAnsi"/>
          <w:i/>
          <w:iCs/>
          <w:spacing w:val="0"/>
          <w:w w:val="100"/>
          <w:kern w:val="0"/>
          <w:lang w:eastAsia="en-US"/>
        </w:rPr>
        <w:t>В настоящем подразделе, когда осуществляется отдельные оценки, термин “сосуд под давлением” относится к сосуду под давлением, корпусу сосуда под давлением, внутренней емкости закрытого криогенного сосуда или затвору, в зависимости от конкретного случая</w:t>
      </w:r>
      <w:r w:rsidRPr="00A17AD0">
        <w:rPr>
          <w:rFonts w:eastAsiaTheme="minorHAnsi"/>
          <w:spacing w:val="0"/>
          <w:w w:val="100"/>
          <w:kern w:val="0"/>
          <w:lang w:eastAsia="en-US"/>
        </w:rPr>
        <w:t>».</w:t>
      </w:r>
    </w:p>
    <w:p w14:paraId="6BD20AA5" w14:textId="77777777" w:rsidR="00197213" w:rsidRPr="00A17AD0" w:rsidRDefault="00197213" w:rsidP="00197213">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6.2.2.5.1</w:t>
      </w:r>
      <w:r w:rsidRPr="00A17AD0">
        <w:rPr>
          <w:rFonts w:eastAsiaTheme="minorHAnsi"/>
          <w:spacing w:val="0"/>
          <w:w w:val="100"/>
          <w:kern w:val="0"/>
          <w:lang w:eastAsia="en-US"/>
        </w:rPr>
        <w:tab/>
        <w:t>Включить новый пункт 6.2.2.5.1 следующего содержания:</w:t>
      </w:r>
    </w:p>
    <w:p w14:paraId="73EF534D" w14:textId="77777777" w:rsidR="00197213" w:rsidRPr="00A17AD0" w:rsidRDefault="00197213" w:rsidP="00197213">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«6.2.2.5.1</w:t>
      </w:r>
      <w:r w:rsidRPr="00A17AD0">
        <w:rPr>
          <w:rFonts w:eastAsiaTheme="minorHAnsi"/>
          <w:spacing w:val="0"/>
          <w:w w:val="100"/>
          <w:kern w:val="0"/>
          <w:lang w:eastAsia="en-US"/>
        </w:rPr>
        <w:tab/>
        <w:t>Требования подраздела 6.2.2.5 должны применяться при оценке соответствия сосудов под давлением. В пункте 6.2.1.4.3 подробно указано, какие части сосудов под давлением могут подвергаться оценке соответствия отдельно. Однако требования подраздела 6.2.2.5 могут быть заменены требованиями, указанными компетентным органом, в следующих случаях:</w:t>
      </w:r>
    </w:p>
    <w:p w14:paraId="3F5B9873" w14:textId="77777777" w:rsidR="00197213" w:rsidRPr="00A17AD0" w:rsidRDefault="00197213" w:rsidP="00197213">
      <w:pPr>
        <w:suppressAutoHyphens/>
        <w:kinsoku w:val="0"/>
        <w:overflowPunct w:val="0"/>
        <w:autoSpaceDE w:val="0"/>
        <w:autoSpaceDN w:val="0"/>
        <w:adjustRightInd w:val="0"/>
        <w:snapToGrid w:val="0"/>
        <w:spacing w:after="120"/>
        <w:ind w:left="2943" w:right="1134" w:hanging="675"/>
        <w:jc w:val="both"/>
        <w:rPr>
          <w:rFonts w:eastAsia="SimSun"/>
          <w:spacing w:val="0"/>
          <w:w w:val="100"/>
          <w:kern w:val="0"/>
          <w:lang w:eastAsia="en-US"/>
        </w:rPr>
      </w:pPr>
      <w:r w:rsidRPr="00A17AD0">
        <w:rPr>
          <w:rFonts w:eastAsiaTheme="minorHAnsi"/>
          <w:spacing w:val="0"/>
          <w:w w:val="100"/>
          <w:kern w:val="0"/>
          <w:lang w:eastAsia="en-US"/>
        </w:rPr>
        <w:t>а)</w:t>
      </w:r>
      <w:r w:rsidRPr="00A17AD0">
        <w:rPr>
          <w:rFonts w:eastAsiaTheme="minorHAnsi"/>
          <w:spacing w:val="0"/>
          <w:w w:val="100"/>
          <w:kern w:val="0"/>
          <w:lang w:eastAsia="en-US"/>
        </w:rPr>
        <w:tab/>
        <w:t>оценка соответствия затворов;</w:t>
      </w:r>
    </w:p>
    <w:p w14:paraId="37F447C6" w14:textId="77777777" w:rsidR="00197213" w:rsidRPr="00A17AD0" w:rsidRDefault="00197213" w:rsidP="00197213">
      <w:pPr>
        <w:suppressAutoHyphens/>
        <w:kinsoku w:val="0"/>
        <w:overflowPunct w:val="0"/>
        <w:autoSpaceDE w:val="0"/>
        <w:autoSpaceDN w:val="0"/>
        <w:adjustRightInd w:val="0"/>
        <w:snapToGrid w:val="0"/>
        <w:spacing w:after="120"/>
        <w:ind w:left="2943" w:right="1134" w:hanging="675"/>
        <w:jc w:val="both"/>
        <w:rPr>
          <w:rFonts w:eastAsia="SimSun"/>
          <w:spacing w:val="0"/>
          <w:w w:val="100"/>
          <w:kern w:val="0"/>
          <w:lang w:eastAsia="en-US"/>
        </w:rPr>
      </w:pPr>
      <w:r w:rsidRPr="00A17AD0">
        <w:rPr>
          <w:rFonts w:eastAsiaTheme="minorHAnsi"/>
          <w:spacing w:val="0"/>
          <w:w w:val="100"/>
          <w:kern w:val="0"/>
          <w:lang w:eastAsia="en-US"/>
        </w:rPr>
        <w:t>b)</w:t>
      </w:r>
      <w:r w:rsidRPr="00A17AD0">
        <w:rPr>
          <w:rFonts w:eastAsiaTheme="minorHAnsi"/>
          <w:spacing w:val="0"/>
          <w:w w:val="100"/>
          <w:kern w:val="0"/>
          <w:lang w:eastAsia="en-US"/>
        </w:rPr>
        <w:tab/>
        <w:t>оценка соответствия готовой сборки связок баллонов при условии, что корпуса баллонов прошли оценку соответствия согласно требованиям подраздела 6.2.2.5; и</w:t>
      </w:r>
    </w:p>
    <w:p w14:paraId="31724229" w14:textId="77777777" w:rsidR="00197213" w:rsidRPr="00A17AD0" w:rsidRDefault="00197213" w:rsidP="00197213">
      <w:pPr>
        <w:suppressAutoHyphens/>
        <w:kinsoku w:val="0"/>
        <w:overflowPunct w:val="0"/>
        <w:autoSpaceDE w:val="0"/>
        <w:autoSpaceDN w:val="0"/>
        <w:adjustRightInd w:val="0"/>
        <w:snapToGrid w:val="0"/>
        <w:spacing w:after="120"/>
        <w:ind w:left="2943" w:right="1134" w:hanging="675"/>
        <w:jc w:val="both"/>
        <w:rPr>
          <w:rFonts w:eastAsia="SimSun"/>
          <w:spacing w:val="0"/>
          <w:w w:val="100"/>
          <w:kern w:val="0"/>
          <w:lang w:eastAsia="en-US"/>
        </w:rPr>
      </w:pPr>
      <w:r w:rsidRPr="00A17AD0">
        <w:rPr>
          <w:rFonts w:eastAsiaTheme="minorHAnsi"/>
          <w:spacing w:val="0"/>
          <w:w w:val="100"/>
          <w:kern w:val="0"/>
          <w:lang w:eastAsia="en-US"/>
        </w:rPr>
        <w:t>c)</w:t>
      </w:r>
      <w:r w:rsidRPr="00A17AD0">
        <w:rPr>
          <w:rFonts w:eastAsiaTheme="minorHAnsi"/>
          <w:spacing w:val="0"/>
          <w:w w:val="100"/>
          <w:kern w:val="0"/>
          <w:lang w:eastAsia="en-US"/>
        </w:rPr>
        <w:tab/>
        <w:t>оценка соответствия готовой сборки закрытых криогенных сосудов при условии, что внутренняя емкость прошла оценку соответствия согласно требованиям подраздела 6.2.2.5».</w:t>
      </w:r>
    </w:p>
    <w:p w14:paraId="0146E777" w14:textId="77777777" w:rsidR="00BC7DF0" w:rsidRPr="00A17AD0" w:rsidRDefault="00BC7DF0" w:rsidP="00BC7DF0">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6.2.2.5.4.9</w:t>
      </w:r>
      <w:r w:rsidRPr="00A17AD0">
        <w:rPr>
          <w:rFonts w:eastAsiaTheme="minorHAnsi"/>
          <w:spacing w:val="0"/>
          <w:w w:val="100"/>
          <w:kern w:val="0"/>
          <w:lang w:eastAsia="en-US"/>
        </w:rPr>
        <w:tab/>
        <w:t>В подпункте с) заменить существующий текст следующим: «провести испытания сосудов под давлением, требуемые для официального утверждения типа конструкции, в соответствии со стандартом на сосуды под давлением или техническими правилами или проконтролировать их проведение;».</w:t>
      </w:r>
    </w:p>
    <w:p w14:paraId="182A7F3F" w14:textId="77777777" w:rsidR="00BC7DF0" w:rsidRPr="00A17AD0" w:rsidRDefault="00BC7DF0" w:rsidP="00BC7DF0">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конце предпоследнего абзаца добавить следующее новое предложение:</w:t>
      </w:r>
      <w:r w:rsidRPr="00A17AD0">
        <w:rPr>
          <w:rFonts w:eastAsiaTheme="minorHAnsi"/>
          <w:spacing w:val="0"/>
          <w:w w:val="100"/>
          <w:kern w:val="0"/>
          <w:lang w:eastAsia="en-US"/>
        </w:rPr>
        <w:tab/>
        <w:t>«Если на момент выдачи свидетельства не удалось провести исчерпывающую оценку совместимости конструкционных материалов с содержимым сосуда под давлением, то в свидетельство об официальном утверждении типа конструкции должно быть включено заявление о том, что оценка совместимости не была завершена».</w:t>
      </w:r>
    </w:p>
    <w:p w14:paraId="6F57A79C" w14:textId="77777777" w:rsidR="00133429" w:rsidRPr="00A17AD0" w:rsidRDefault="00133429" w:rsidP="00133429">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6.2.2.7</w:t>
      </w:r>
      <w:r w:rsidRPr="00A17AD0">
        <w:rPr>
          <w:rFonts w:eastAsiaTheme="minorHAnsi"/>
          <w:spacing w:val="0"/>
          <w:w w:val="100"/>
          <w:kern w:val="0"/>
          <w:lang w:eastAsia="en-US"/>
        </w:rPr>
        <w:tab/>
      </w:r>
      <w:r w:rsidRPr="00A17AD0">
        <w:rPr>
          <w:rFonts w:eastAsiaTheme="minorHAnsi"/>
          <w:spacing w:val="0"/>
          <w:w w:val="100"/>
          <w:kern w:val="0"/>
          <w:lang w:eastAsia="en-US"/>
        </w:rPr>
        <w:tab/>
        <w:t>Изменить примечание следующим образом: заменить «6.2.2.9, а требования к маркировке» на «6.2.2.9, требования к маркировке» и включить в конце «, а требования к маркировке затворов — в подразделе 6.2.2.11».</w:t>
      </w:r>
    </w:p>
    <w:p w14:paraId="0F592A2A" w14:textId="77777777" w:rsidR="004875D5" w:rsidRPr="00A17AD0" w:rsidRDefault="004875D5" w:rsidP="004875D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6.2.2.7.1</w:t>
      </w:r>
      <w:r w:rsidRPr="00A17AD0">
        <w:rPr>
          <w:rFonts w:eastAsiaTheme="minorHAnsi"/>
          <w:spacing w:val="0"/>
          <w:w w:val="100"/>
          <w:kern w:val="0"/>
          <w:lang w:eastAsia="en-US"/>
        </w:rPr>
        <w:tab/>
        <w:t>В первом предложении заменить «сосуды под давлением “UN” многоразового использования» на «корпуса сосудов под давлением “UN” многоразового использования и закрытые криогенные сосуды».</w:t>
      </w:r>
    </w:p>
    <w:p w14:paraId="6AB342C1" w14:textId="77777777" w:rsidR="004875D5" w:rsidRPr="00A17AD0" w:rsidRDefault="004875D5" w:rsidP="004875D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lastRenderedPageBreak/>
        <w:tab/>
        <w:t>Во втором предложении исключить «на сосуде под давлением».</w:t>
      </w:r>
    </w:p>
    <w:p w14:paraId="7A14DA79" w14:textId="77777777" w:rsidR="004875D5" w:rsidRPr="00A17AD0" w:rsidRDefault="004875D5" w:rsidP="004875D5">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В третьем предложении заменить «горловине сосуда под давлением» на «горловине корпуса сосуда под давлением».</w:t>
      </w:r>
    </w:p>
    <w:p w14:paraId="1E8E8139" w14:textId="77777777" w:rsidR="00B72A31" w:rsidRPr="00A17AD0" w:rsidRDefault="00B72A31" w:rsidP="00B72A31">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6.2.2.7.2 b)</w:t>
      </w:r>
      <w:r w:rsidRPr="00A17AD0">
        <w:rPr>
          <w:rFonts w:eastAsiaTheme="minorHAnsi"/>
          <w:spacing w:val="0"/>
          <w:w w:val="100"/>
          <w:kern w:val="0"/>
          <w:lang w:eastAsia="en-US"/>
        </w:rPr>
        <w:tab/>
        <w:t>В конце включить следующее новое примечание:</w:t>
      </w:r>
    </w:p>
    <w:p w14:paraId="5C0032C9" w14:textId="77777777" w:rsidR="00B72A31" w:rsidRPr="00A17AD0" w:rsidRDefault="00B72A31" w:rsidP="00B72A31">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bookmarkStart w:id="49" w:name="_Hlk531615118"/>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В случае баллонов для ацетилена в маркировке должен быть также указан стандарт ISO 3807</w:t>
      </w:r>
      <w:r w:rsidRPr="00A17AD0">
        <w:rPr>
          <w:rFonts w:eastAsiaTheme="minorHAnsi"/>
          <w:spacing w:val="0"/>
          <w:w w:val="100"/>
          <w:kern w:val="0"/>
          <w:lang w:eastAsia="en-US"/>
        </w:rPr>
        <w:t>»</w:t>
      </w:r>
      <w:bookmarkEnd w:id="49"/>
      <w:r w:rsidRPr="00A17AD0">
        <w:rPr>
          <w:rFonts w:eastAsiaTheme="minorHAnsi"/>
          <w:spacing w:val="0"/>
          <w:w w:val="100"/>
          <w:kern w:val="0"/>
          <w:lang w:eastAsia="en-US"/>
        </w:rPr>
        <w:t>.</w:t>
      </w:r>
    </w:p>
    <w:p w14:paraId="1A63E9D0" w14:textId="77777777" w:rsidR="007E6120" w:rsidRPr="00A17AD0" w:rsidRDefault="007E6120" w:rsidP="007E6120">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6.2.2.7.2, после подпункта е)</w:t>
      </w:r>
      <w:r w:rsidRPr="00A17AD0">
        <w:rPr>
          <w:rFonts w:eastAsiaTheme="minorHAnsi"/>
          <w:spacing w:val="0"/>
          <w:w w:val="100"/>
          <w:kern w:val="0"/>
          <w:lang w:eastAsia="en-US"/>
        </w:rPr>
        <w:tab/>
        <w:t>Включить новое примечание следующего содержания:</w:t>
      </w:r>
    </w:p>
    <w:p w14:paraId="060D920E" w14:textId="2783CF1F" w:rsidR="007E6120" w:rsidRPr="00A17AD0" w:rsidRDefault="007E6120" w:rsidP="007E6120">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Когда соответствие баллона для ацетилена оценивается в соответствии с пунктом </w:t>
      </w:r>
      <w:r w:rsidRPr="00A17AD0">
        <w:rPr>
          <w:rFonts w:eastAsia="SimSun" w:cs="Times New Roman"/>
          <w:i/>
          <w:iCs/>
          <w:spacing w:val="0"/>
          <w:w w:val="100"/>
          <w:kern w:val="0"/>
          <w:szCs w:val="20"/>
        </w:rPr>
        <w:t>6.2.1.4.4</w:t>
      </w:r>
      <w:r w:rsidRPr="00A17AD0">
        <w:rPr>
          <w:rFonts w:eastAsiaTheme="minorHAnsi"/>
          <w:i/>
          <w:iCs/>
          <w:spacing w:val="0"/>
          <w:w w:val="100"/>
          <w:kern w:val="0"/>
          <w:lang w:eastAsia="en-US"/>
        </w:rPr>
        <w:t xml:space="preserve"> b) и оценка корпуса баллона и собственно баллона для ацетилена осуществляется различными проверяющими органами, требуются их соответствующие маркировочные знаки, предусмотренные в подпункте d).</w:t>
      </w:r>
      <w:r w:rsidRPr="00A17AD0">
        <w:rPr>
          <w:rFonts w:eastAsiaTheme="minorHAnsi"/>
          <w:spacing w:val="0"/>
          <w:w w:val="100"/>
          <w:kern w:val="0"/>
          <w:lang w:eastAsia="en-US"/>
        </w:rPr>
        <w:t xml:space="preserve"> </w:t>
      </w:r>
      <w:r w:rsidRPr="00A17AD0">
        <w:rPr>
          <w:rFonts w:eastAsiaTheme="minorHAnsi"/>
          <w:i/>
          <w:iCs/>
          <w:spacing w:val="0"/>
          <w:w w:val="100"/>
          <w:kern w:val="0"/>
          <w:lang w:eastAsia="en-US"/>
        </w:rPr>
        <w:t>Требуется только дата первоначальной проверки готового баллона для ацетилена, предусмотренная в подпункте е).</w:t>
      </w:r>
      <w:r w:rsidRPr="00A17AD0">
        <w:rPr>
          <w:rFonts w:eastAsiaTheme="minorHAnsi"/>
          <w:spacing w:val="0"/>
          <w:w w:val="100"/>
          <w:kern w:val="0"/>
          <w:lang w:eastAsia="en-US"/>
        </w:rPr>
        <w:t xml:space="preserve"> </w:t>
      </w:r>
      <w:r w:rsidRPr="00A17AD0">
        <w:rPr>
          <w:rFonts w:eastAsiaTheme="minorHAnsi"/>
          <w:i/>
          <w:iCs/>
          <w:spacing w:val="0"/>
          <w:w w:val="100"/>
          <w:kern w:val="0"/>
          <w:lang w:eastAsia="en-US"/>
        </w:rPr>
        <w:t>Если страна утверждения проверяющего органа, ответственного за первоначальную проверку, отличается от страны утверждения проверяющего органа, ответственного за первоначальную проверку и испытание, то требуется второй маркировочный знак, предусмотренный в подпункте с)</w:t>
      </w:r>
      <w:r w:rsidRPr="00A17AD0">
        <w:rPr>
          <w:rFonts w:eastAsiaTheme="minorHAnsi"/>
          <w:spacing w:val="0"/>
          <w:w w:val="100"/>
          <w:kern w:val="0"/>
          <w:lang w:eastAsia="en-US"/>
        </w:rPr>
        <w:t>».</w:t>
      </w:r>
    </w:p>
    <w:p w14:paraId="09CEB331" w14:textId="77777777" w:rsidR="00C60024" w:rsidRPr="00A17AD0" w:rsidRDefault="00C60024" w:rsidP="00C60024">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6.2.2.7.3 g)</w:t>
      </w:r>
      <w:r w:rsidRPr="00A17AD0">
        <w:rPr>
          <w:rFonts w:eastAsiaTheme="minorHAnsi"/>
          <w:spacing w:val="0"/>
          <w:w w:val="100"/>
          <w:kern w:val="0"/>
          <w:lang w:eastAsia="en-US"/>
        </w:rPr>
        <w:tab/>
        <w:t>Во втором предложении заменить «массу вентиля, вентильного колпака» на «массу затвора(ов), предохранительного колпака вентиля».</w:t>
      </w:r>
    </w:p>
    <w:p w14:paraId="051C4F2D" w14:textId="77777777" w:rsidR="009B2DEA" w:rsidRPr="00A17AD0" w:rsidRDefault="009B2DEA" w:rsidP="009B2DEA">
      <w:pPr>
        <w:suppressAutoHyphens/>
        <w:kinsoku w:val="0"/>
        <w:overflowPunct w:val="0"/>
        <w:autoSpaceDE w:val="0"/>
        <w:autoSpaceDN w:val="0"/>
        <w:adjustRightInd w:val="0"/>
        <w:snapToGrid w:val="0"/>
        <w:spacing w:after="120"/>
        <w:ind w:left="2268" w:right="1134" w:hanging="1134"/>
        <w:jc w:val="both"/>
        <w:rPr>
          <w:rFonts w:eastAsia="SimSun"/>
          <w:i/>
          <w:spacing w:val="0"/>
          <w:w w:val="100"/>
          <w:kern w:val="0"/>
          <w:lang w:eastAsia="en-US"/>
        </w:rPr>
      </w:pPr>
      <w:r w:rsidRPr="00A17AD0">
        <w:rPr>
          <w:rFonts w:eastAsiaTheme="minorHAnsi"/>
          <w:spacing w:val="0"/>
          <w:w w:val="100"/>
          <w:kern w:val="0"/>
          <w:lang w:eastAsia="en-US"/>
        </w:rPr>
        <w:t>6.2.2.7.3 i)</w:t>
      </w:r>
      <w:r w:rsidRPr="00A17AD0">
        <w:rPr>
          <w:rFonts w:eastAsiaTheme="minorHAnsi"/>
          <w:spacing w:val="0"/>
          <w:w w:val="100"/>
          <w:kern w:val="0"/>
          <w:lang w:eastAsia="en-US"/>
        </w:rPr>
        <w:tab/>
        <w:t>В конце включить следующее примечание:</w:t>
      </w:r>
    </w:p>
    <w:p w14:paraId="2A162486" w14:textId="77777777" w:rsidR="009B2DEA" w:rsidRPr="00A17AD0" w:rsidRDefault="009B2DEA" w:rsidP="009B2DE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Когда корпус баллона предназначен для использования в качестве баллона для ацетилена (включая пористый материал), маркировочный знак рабочего давления не требуется до тех пор, пока не будет завершена сборка баллона для ацетилена</w:t>
      </w:r>
      <w:r w:rsidRPr="00A17AD0">
        <w:rPr>
          <w:rFonts w:eastAsiaTheme="minorHAnsi"/>
          <w:spacing w:val="0"/>
          <w:w w:val="100"/>
          <w:kern w:val="0"/>
          <w:lang w:eastAsia="en-US"/>
        </w:rPr>
        <w:t>».</w:t>
      </w:r>
    </w:p>
    <w:p w14:paraId="2E8404D8" w14:textId="77777777" w:rsidR="009B2DEA" w:rsidRPr="00A17AD0" w:rsidRDefault="009B2DEA" w:rsidP="009B2DEA">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6.2.2.7.3 j)</w:t>
      </w:r>
      <w:r w:rsidRPr="00A17AD0">
        <w:rPr>
          <w:rFonts w:eastAsiaTheme="minorHAnsi"/>
          <w:spacing w:val="0"/>
          <w:w w:val="100"/>
          <w:kern w:val="0"/>
          <w:lang w:eastAsia="en-US"/>
        </w:rPr>
        <w:tab/>
        <w:t xml:space="preserve">В первом предложении заменить «сжиженных газов и охлажденных сжиженных газов» на «сжиженных газов, охлажденных сжиженных газов и растворенных газов». </w:t>
      </w:r>
    </w:p>
    <w:p w14:paraId="19BA95FB" w14:textId="77777777" w:rsidR="009B2DEA" w:rsidRPr="00A17AD0" w:rsidRDefault="009B2DEA" w:rsidP="009B2DEA">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6.2.2.7.3 k) и l)</w:t>
      </w:r>
      <w:r w:rsidRPr="00A17AD0">
        <w:rPr>
          <w:rFonts w:eastAsiaTheme="minorHAnsi"/>
          <w:spacing w:val="0"/>
          <w:w w:val="100"/>
          <w:kern w:val="0"/>
          <w:lang w:eastAsia="en-US"/>
        </w:rPr>
        <w:tab/>
        <w:t>Заменить подпункты k) и l) следующим текстом:</w:t>
      </w:r>
    </w:p>
    <w:p w14:paraId="26188AE9" w14:textId="77777777" w:rsidR="009B2DEA" w:rsidRPr="00A17AD0" w:rsidRDefault="009B2DEA" w:rsidP="009B2DE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«k)</w:t>
      </w:r>
      <w:r w:rsidRPr="00A17AD0">
        <w:rPr>
          <w:rFonts w:eastAsiaTheme="minorHAnsi"/>
          <w:spacing w:val="0"/>
          <w:w w:val="100"/>
          <w:kern w:val="0"/>
          <w:lang w:eastAsia="en-US"/>
        </w:rPr>
        <w:tab/>
        <w:t>в случае баллонов для растворенного ацетилена (№ ООН 1001):</w:t>
      </w:r>
    </w:p>
    <w:p w14:paraId="1695E67D" w14:textId="77777777" w:rsidR="009B2DEA" w:rsidRPr="00A17AD0" w:rsidRDefault="009B2DEA" w:rsidP="009B2DEA">
      <w:pPr>
        <w:suppressAutoHyphens/>
        <w:kinsoku w:val="0"/>
        <w:overflowPunct w:val="0"/>
        <w:autoSpaceDE w:val="0"/>
        <w:autoSpaceDN w:val="0"/>
        <w:adjustRightInd w:val="0"/>
        <w:snapToGrid w:val="0"/>
        <w:spacing w:after="120"/>
        <w:ind w:left="3402" w:right="1134" w:hanging="567"/>
        <w:jc w:val="both"/>
        <w:rPr>
          <w:rFonts w:eastAsia="SimSun"/>
          <w:spacing w:val="0"/>
          <w:w w:val="100"/>
          <w:kern w:val="0"/>
          <w:lang w:eastAsia="en-US"/>
        </w:rPr>
      </w:pPr>
      <w:r w:rsidRPr="00A17AD0">
        <w:rPr>
          <w:rFonts w:eastAsiaTheme="minorHAnsi"/>
          <w:spacing w:val="0"/>
          <w:w w:val="100"/>
          <w:kern w:val="0"/>
          <w:lang w:eastAsia="en-US"/>
        </w:rPr>
        <w:t>i)</w:t>
      </w:r>
      <w:r w:rsidRPr="00A17AD0">
        <w:rPr>
          <w:rFonts w:eastAsiaTheme="minorHAnsi"/>
          <w:spacing w:val="0"/>
          <w:w w:val="100"/>
          <w:kern w:val="0"/>
          <w:lang w:eastAsia="en-US"/>
        </w:rPr>
        <w:tab/>
        <w:t>масса тары в килограммах, представляющая собой общую массу корпуса порожнего баллона, эксплуатационного оборудования (включая пористый материал), не снимаемого во время наполнения, любого покрытия, растворителя и насыщающего газа, выраженную трехзначным числом, округленным по последней цифре, за которым следуют буквы “KG”. После запятой должен быть указан, по меньшей мере, один десятичный знак. В случае сосудов под давлением, имеющих массу менее 1 кг, величина массы выражается двузначным числом, округленным по последней цифре;</w:t>
      </w:r>
    </w:p>
    <w:p w14:paraId="0FB7F4B9" w14:textId="77777777" w:rsidR="009B2DEA" w:rsidRPr="00A17AD0" w:rsidRDefault="009B2DEA" w:rsidP="009B2DEA">
      <w:pPr>
        <w:suppressAutoHyphens/>
        <w:kinsoku w:val="0"/>
        <w:overflowPunct w:val="0"/>
        <w:autoSpaceDE w:val="0"/>
        <w:autoSpaceDN w:val="0"/>
        <w:adjustRightInd w:val="0"/>
        <w:snapToGrid w:val="0"/>
        <w:spacing w:after="120"/>
        <w:ind w:left="3402" w:right="1134" w:hanging="567"/>
        <w:jc w:val="both"/>
        <w:rPr>
          <w:rFonts w:eastAsia="SimSun"/>
          <w:spacing w:val="0"/>
          <w:w w:val="100"/>
          <w:kern w:val="0"/>
          <w:lang w:eastAsia="en-US"/>
        </w:rPr>
      </w:pPr>
      <w:r w:rsidRPr="00A17AD0">
        <w:rPr>
          <w:rFonts w:eastAsiaTheme="minorHAnsi"/>
          <w:spacing w:val="0"/>
          <w:w w:val="100"/>
          <w:kern w:val="0"/>
          <w:lang w:eastAsia="en-US"/>
        </w:rPr>
        <w:t>ii)</w:t>
      </w:r>
      <w:r w:rsidRPr="00A17AD0">
        <w:rPr>
          <w:rFonts w:eastAsiaTheme="minorHAnsi"/>
          <w:spacing w:val="0"/>
          <w:w w:val="100"/>
          <w:kern w:val="0"/>
          <w:lang w:eastAsia="en-US"/>
        </w:rPr>
        <w:tab/>
        <w:t>обозначение пористого материала (например: наименование или товарный знак); и</w:t>
      </w:r>
    </w:p>
    <w:p w14:paraId="1F34103C" w14:textId="77777777" w:rsidR="009B2DEA" w:rsidRPr="00A17AD0" w:rsidRDefault="009B2DEA" w:rsidP="009B2DEA">
      <w:pPr>
        <w:suppressAutoHyphens/>
        <w:kinsoku w:val="0"/>
        <w:overflowPunct w:val="0"/>
        <w:autoSpaceDE w:val="0"/>
        <w:autoSpaceDN w:val="0"/>
        <w:adjustRightInd w:val="0"/>
        <w:snapToGrid w:val="0"/>
        <w:spacing w:after="120"/>
        <w:ind w:left="3402" w:right="1134" w:hanging="567"/>
        <w:jc w:val="both"/>
        <w:rPr>
          <w:rFonts w:eastAsia="SimSun"/>
          <w:spacing w:val="0"/>
          <w:w w:val="100"/>
          <w:kern w:val="0"/>
          <w:lang w:eastAsia="en-US"/>
        </w:rPr>
      </w:pPr>
      <w:r w:rsidRPr="00A17AD0">
        <w:rPr>
          <w:rFonts w:eastAsiaTheme="minorHAnsi"/>
          <w:spacing w:val="0"/>
          <w:w w:val="100"/>
          <w:kern w:val="0"/>
          <w:lang w:eastAsia="en-US"/>
        </w:rPr>
        <w:t>iii)</w:t>
      </w:r>
      <w:r w:rsidRPr="00A17AD0">
        <w:rPr>
          <w:rFonts w:eastAsiaTheme="minorHAnsi"/>
          <w:spacing w:val="0"/>
          <w:w w:val="100"/>
          <w:kern w:val="0"/>
          <w:lang w:eastAsia="en-US"/>
        </w:rPr>
        <w:tab/>
        <w:t>общая масса наполненного баллона для ацетилена в килограммах, за которой следуют буквы “KG”;</w:t>
      </w:r>
    </w:p>
    <w:p w14:paraId="2B5F9C06" w14:textId="77777777" w:rsidR="009B2DEA" w:rsidRPr="00A17AD0" w:rsidRDefault="009B2DEA" w:rsidP="009B2DE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l)</w:t>
      </w:r>
      <w:r w:rsidRPr="00A17AD0">
        <w:rPr>
          <w:rFonts w:eastAsiaTheme="minorHAnsi"/>
          <w:spacing w:val="0"/>
          <w:w w:val="100"/>
          <w:kern w:val="0"/>
          <w:lang w:eastAsia="en-US"/>
        </w:rPr>
        <w:tab/>
        <w:t>в случае баллонов для нерастворенного ацетилена (№ ООН 3374):</w:t>
      </w:r>
    </w:p>
    <w:p w14:paraId="0DF15DF0" w14:textId="77777777" w:rsidR="009B2DEA" w:rsidRPr="00A17AD0" w:rsidRDefault="009B2DEA" w:rsidP="009B2DEA">
      <w:pPr>
        <w:suppressAutoHyphens/>
        <w:kinsoku w:val="0"/>
        <w:overflowPunct w:val="0"/>
        <w:autoSpaceDE w:val="0"/>
        <w:autoSpaceDN w:val="0"/>
        <w:adjustRightInd w:val="0"/>
        <w:snapToGrid w:val="0"/>
        <w:spacing w:after="120"/>
        <w:ind w:left="3402" w:right="1134" w:hanging="567"/>
        <w:jc w:val="both"/>
        <w:rPr>
          <w:rFonts w:eastAsia="SimSun"/>
          <w:spacing w:val="0"/>
          <w:w w:val="100"/>
          <w:kern w:val="0"/>
          <w:lang w:eastAsia="en-US"/>
        </w:rPr>
      </w:pPr>
      <w:r w:rsidRPr="00A17AD0">
        <w:rPr>
          <w:rFonts w:eastAsiaTheme="minorHAnsi"/>
          <w:spacing w:val="0"/>
          <w:w w:val="100"/>
          <w:kern w:val="0"/>
          <w:lang w:eastAsia="en-US"/>
        </w:rPr>
        <w:t>i)</w:t>
      </w:r>
      <w:r w:rsidRPr="00A17AD0">
        <w:rPr>
          <w:rFonts w:eastAsiaTheme="minorHAnsi"/>
          <w:spacing w:val="0"/>
          <w:w w:val="100"/>
          <w:kern w:val="0"/>
          <w:lang w:eastAsia="en-US"/>
        </w:rPr>
        <w:tab/>
        <w:t xml:space="preserve">масса тары в килограммах, представляющая собой общую массу корпуса порожнего баллона, эксплуатационного оборудования (включая пористый материал), не </w:t>
      </w:r>
      <w:r w:rsidRPr="00A17AD0">
        <w:rPr>
          <w:rFonts w:eastAsiaTheme="minorHAnsi"/>
          <w:spacing w:val="0"/>
          <w:w w:val="100"/>
          <w:kern w:val="0"/>
          <w:lang w:eastAsia="en-US"/>
        </w:rPr>
        <w:lastRenderedPageBreak/>
        <w:t xml:space="preserve">снимаемого во время наполнения, и любого покрытия, выраженную трехзначным числом, округленным по последней цифре, за которым следуют буквы “KG”. После запятой должен быть указан, по меньшей мере, один десятичный знак. В случае сосудов под давлением, имеющих массу менее 1 кг, величина массы выражается двузначным числом, округленным по последней цифре; </w:t>
      </w:r>
    </w:p>
    <w:p w14:paraId="7FAD65CC" w14:textId="77777777" w:rsidR="009B2DEA" w:rsidRPr="00A17AD0" w:rsidRDefault="009B2DEA" w:rsidP="009B2DEA">
      <w:pPr>
        <w:suppressAutoHyphens/>
        <w:kinsoku w:val="0"/>
        <w:overflowPunct w:val="0"/>
        <w:autoSpaceDE w:val="0"/>
        <w:autoSpaceDN w:val="0"/>
        <w:adjustRightInd w:val="0"/>
        <w:snapToGrid w:val="0"/>
        <w:spacing w:after="120"/>
        <w:ind w:left="3402" w:right="1134" w:hanging="567"/>
        <w:jc w:val="both"/>
        <w:rPr>
          <w:rFonts w:eastAsia="SimSun"/>
          <w:spacing w:val="0"/>
          <w:w w:val="100"/>
          <w:kern w:val="0"/>
          <w:lang w:eastAsia="en-US"/>
        </w:rPr>
      </w:pPr>
      <w:r w:rsidRPr="00A17AD0">
        <w:rPr>
          <w:rFonts w:eastAsiaTheme="minorHAnsi"/>
          <w:spacing w:val="0"/>
          <w:w w:val="100"/>
          <w:kern w:val="0"/>
          <w:lang w:eastAsia="en-US"/>
        </w:rPr>
        <w:t>ii)</w:t>
      </w:r>
      <w:r w:rsidRPr="00A17AD0">
        <w:rPr>
          <w:rFonts w:eastAsiaTheme="minorHAnsi"/>
          <w:spacing w:val="0"/>
          <w:w w:val="100"/>
          <w:kern w:val="0"/>
          <w:lang w:eastAsia="en-US"/>
        </w:rPr>
        <w:tab/>
        <w:t>обозначение пористого материала (например: наименование или товарный знак); и</w:t>
      </w:r>
    </w:p>
    <w:p w14:paraId="3A274A5B" w14:textId="77777777" w:rsidR="009B2DEA" w:rsidRPr="00A17AD0" w:rsidRDefault="009B2DEA" w:rsidP="009B2DEA">
      <w:pPr>
        <w:suppressAutoHyphens/>
        <w:kinsoku w:val="0"/>
        <w:overflowPunct w:val="0"/>
        <w:autoSpaceDE w:val="0"/>
        <w:autoSpaceDN w:val="0"/>
        <w:adjustRightInd w:val="0"/>
        <w:snapToGrid w:val="0"/>
        <w:spacing w:after="120"/>
        <w:ind w:left="3402" w:right="1134" w:hanging="567"/>
        <w:jc w:val="both"/>
        <w:rPr>
          <w:rFonts w:eastAsia="SimSun"/>
          <w:spacing w:val="0"/>
          <w:w w:val="100"/>
          <w:kern w:val="0"/>
          <w:lang w:eastAsia="en-US"/>
        </w:rPr>
      </w:pPr>
      <w:r w:rsidRPr="00A17AD0">
        <w:rPr>
          <w:rFonts w:eastAsiaTheme="minorHAnsi"/>
          <w:spacing w:val="0"/>
          <w:w w:val="100"/>
          <w:kern w:val="0"/>
          <w:lang w:eastAsia="en-US"/>
        </w:rPr>
        <w:t>iii)</w:t>
      </w:r>
      <w:r w:rsidRPr="00A17AD0">
        <w:rPr>
          <w:rFonts w:eastAsiaTheme="minorHAnsi"/>
          <w:spacing w:val="0"/>
          <w:w w:val="100"/>
          <w:kern w:val="0"/>
          <w:lang w:eastAsia="en-US"/>
        </w:rPr>
        <w:tab/>
        <w:t>общая масса наполненного баллона для ацетилена в килограммах, за которой следуют буквы “KG”;».</w:t>
      </w:r>
    </w:p>
    <w:p w14:paraId="17D43406" w14:textId="77777777" w:rsidR="00834596" w:rsidRPr="00A17AD0" w:rsidRDefault="00834596" w:rsidP="00834596">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6.2.2.7.4 n)</w:t>
      </w:r>
      <w:r w:rsidRPr="00A17AD0">
        <w:rPr>
          <w:rFonts w:eastAsiaTheme="minorHAnsi"/>
          <w:spacing w:val="0"/>
          <w:w w:val="100"/>
          <w:kern w:val="0"/>
          <w:lang w:eastAsia="en-US"/>
        </w:rPr>
        <w:tab/>
        <w:t>После существующего текста включить следующее новое примечание:</w:t>
      </w:r>
    </w:p>
    <w:p w14:paraId="42DC8C6B" w14:textId="77777777" w:rsidR="00834596" w:rsidRPr="00A17AD0" w:rsidRDefault="00834596" w:rsidP="00834596">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В случае баллонов для ацетилена, если изготовитель баллона для ацетилена и изготовитель корпуса баллона являются разными, требуется только маркировочный знак изготовителя готового баллона для ацетилена</w:t>
      </w:r>
      <w:r w:rsidRPr="00A17AD0">
        <w:rPr>
          <w:rFonts w:eastAsiaTheme="minorHAnsi"/>
          <w:spacing w:val="0"/>
          <w:w w:val="100"/>
          <w:kern w:val="0"/>
          <w:lang w:eastAsia="en-US"/>
        </w:rPr>
        <w:t>».</w:t>
      </w:r>
    </w:p>
    <w:bookmarkEnd w:id="48"/>
    <w:p w14:paraId="3658C523" w14:textId="77777777" w:rsidR="008E40CF" w:rsidRPr="00A17AD0" w:rsidRDefault="008E40CF" w:rsidP="008E40CF">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6.2.2.7.8</w:t>
      </w:r>
      <w:r w:rsidRPr="00A17AD0">
        <w:rPr>
          <w:rFonts w:eastAsiaTheme="minorHAnsi"/>
          <w:spacing w:val="0"/>
          <w:w w:val="100"/>
          <w:kern w:val="0"/>
          <w:lang w:eastAsia="en-US"/>
        </w:rPr>
        <w:tab/>
        <w:t>Изменить следующим образом:</w:t>
      </w:r>
    </w:p>
    <w:p w14:paraId="068F9FD1" w14:textId="77777777" w:rsidR="008E40CF" w:rsidRPr="00A17AD0" w:rsidRDefault="008E40CF" w:rsidP="008E40CF">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«6.2.2.7.8</w:t>
      </w:r>
      <w:r w:rsidRPr="00A17AD0">
        <w:rPr>
          <w:rFonts w:eastAsiaTheme="minorHAnsi"/>
          <w:spacing w:val="0"/>
          <w:w w:val="100"/>
          <w:kern w:val="0"/>
          <w:lang w:eastAsia="en-US"/>
        </w:rPr>
        <w:tab/>
        <w:t>Маркировочные знаки, требуемые в соответствии с пунктом 6.2.2.7.7, могут быть выгравированы на металлическом кольце, которое прикрепляется к баллону или барабану под давлением при установке вентиля и которое может быть снято только после отсоединения вентиля от баллона или барабана под давлением».</w:t>
      </w:r>
    </w:p>
    <w:p w14:paraId="69FE8911" w14:textId="77777777" w:rsidR="00B56FEE" w:rsidRPr="00A17AD0" w:rsidRDefault="00B56FEE" w:rsidP="00B56FEE">
      <w:pPr>
        <w:suppressAutoHyphens/>
        <w:kinsoku w:val="0"/>
        <w:overflowPunct w:val="0"/>
        <w:autoSpaceDE w:val="0"/>
        <w:autoSpaceDN w:val="0"/>
        <w:adjustRightInd w:val="0"/>
        <w:snapToGrid w:val="0"/>
        <w:spacing w:after="120"/>
        <w:ind w:left="1134" w:right="1134"/>
        <w:jc w:val="both"/>
        <w:rPr>
          <w:rFonts w:eastAsia="SimSun"/>
          <w:bCs/>
          <w:spacing w:val="0"/>
          <w:w w:val="100"/>
          <w:kern w:val="0"/>
          <w:lang w:eastAsia="en-US"/>
        </w:rPr>
      </w:pPr>
      <w:r w:rsidRPr="00A17AD0">
        <w:rPr>
          <w:rFonts w:eastAsiaTheme="minorHAnsi"/>
          <w:spacing w:val="0"/>
          <w:w w:val="100"/>
          <w:kern w:val="0"/>
          <w:lang w:eastAsia="en-US"/>
        </w:rPr>
        <w:t>6.2.2.8</w:t>
      </w:r>
      <w:r w:rsidRPr="00A17AD0">
        <w:rPr>
          <w:rFonts w:eastAsiaTheme="minorHAnsi"/>
          <w:spacing w:val="0"/>
          <w:w w:val="100"/>
          <w:kern w:val="0"/>
          <w:lang w:eastAsia="en-US"/>
        </w:rPr>
        <w:tab/>
      </w:r>
      <w:r w:rsidRPr="00A17AD0">
        <w:rPr>
          <w:rFonts w:eastAsiaTheme="minorHAnsi"/>
          <w:spacing w:val="0"/>
          <w:w w:val="100"/>
          <w:kern w:val="0"/>
          <w:lang w:eastAsia="en-US"/>
        </w:rPr>
        <w:tab/>
        <w:t>В заголовке заменить «сосудов под давлением» на «баллонов».</w:t>
      </w:r>
    </w:p>
    <w:p w14:paraId="279D07EC" w14:textId="77777777" w:rsidR="00390B9B" w:rsidRPr="00A17AD0" w:rsidRDefault="00390B9B" w:rsidP="00390B9B">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6.2.2.8.1</w:t>
      </w:r>
      <w:r w:rsidRPr="00A17AD0">
        <w:rPr>
          <w:rFonts w:eastAsiaTheme="minorHAnsi"/>
          <w:spacing w:val="0"/>
          <w:w w:val="100"/>
          <w:kern w:val="0"/>
          <w:lang w:eastAsia="en-US"/>
        </w:rPr>
        <w:tab/>
        <w:t>В первом предложении заменить «сосуды под давлением» на «баллоны» и заменить «сосудам под давлением» на «баллонам».</w:t>
      </w:r>
    </w:p>
    <w:p w14:paraId="4E45C173" w14:textId="77777777" w:rsidR="00390B9B" w:rsidRPr="00A17AD0" w:rsidRDefault="00390B9B" w:rsidP="00390B9B">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Во втором предложении заменить «сосуде под давлением» на «баллоне».</w:t>
      </w:r>
    </w:p>
    <w:p w14:paraId="651B3503" w14:textId="77777777" w:rsidR="00390B9B" w:rsidRPr="00A17AD0" w:rsidRDefault="00390B9B" w:rsidP="00390B9B">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В третьем предложении заменить «сосуда под давлением» в первом случае на «корпуса баллона», а во втором — на «баллона».</w:t>
      </w:r>
    </w:p>
    <w:p w14:paraId="5FCDA4EE" w14:textId="77777777" w:rsidR="00390B9B" w:rsidRPr="00A17AD0" w:rsidRDefault="00390B9B" w:rsidP="00390B9B">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В четвертом предложении дважды заменить «сосудов под давлением» на «баллонов».</w:t>
      </w:r>
    </w:p>
    <w:p w14:paraId="6F3D2D6D" w14:textId="77777777" w:rsidR="00390B9B" w:rsidRPr="00A17AD0" w:rsidRDefault="00390B9B" w:rsidP="00390B9B">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В пятом предложении дважды заменить «сосудов под давлением» на «баллонов».</w:t>
      </w:r>
    </w:p>
    <w:p w14:paraId="0B073230" w14:textId="77777777" w:rsidR="00C76D3E" w:rsidRPr="00A17AD0" w:rsidRDefault="00C76D3E" w:rsidP="00C76D3E">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6.2.2.8.3</w:t>
      </w:r>
      <w:r w:rsidRPr="00A17AD0">
        <w:rPr>
          <w:rFonts w:eastAsiaTheme="minorHAnsi"/>
          <w:spacing w:val="0"/>
          <w:w w:val="100"/>
          <w:kern w:val="0"/>
          <w:lang w:eastAsia="en-US"/>
        </w:rPr>
        <w:tab/>
        <w:t>В примечании заменить «сосудах под давлением» на «баллонах».</w:t>
      </w:r>
    </w:p>
    <w:p w14:paraId="10E2DCB5" w14:textId="77777777" w:rsidR="00093D35" w:rsidRPr="00A17AD0" w:rsidRDefault="00093D35" w:rsidP="00093D35">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6.2.2.10.1</w:t>
      </w:r>
      <w:r w:rsidRPr="00A17AD0">
        <w:rPr>
          <w:rFonts w:eastAsiaTheme="minorHAnsi"/>
          <w:spacing w:val="0"/>
          <w:w w:val="100"/>
          <w:kern w:val="0"/>
          <w:lang w:eastAsia="en-US"/>
        </w:rPr>
        <w:tab/>
        <w:t xml:space="preserve">Заменить «баллоны» на «корпуса баллонов». </w:t>
      </w:r>
    </w:p>
    <w:p w14:paraId="6A39C0A7" w14:textId="77777777" w:rsidR="00093D35" w:rsidRPr="00A17AD0" w:rsidRDefault="00093D35" w:rsidP="00093D35">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Включить новое второе предложение следующего содержания: «Отдельные затворы в связке баллонов должны маркироваться в соответствии с подразделом 6.2.2.11».</w:t>
      </w:r>
    </w:p>
    <w:p w14:paraId="20FD08C7" w14:textId="77777777" w:rsidR="00456EAB" w:rsidRPr="00A17AD0" w:rsidRDefault="00456EAB" w:rsidP="00456EAB">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6.2.2.10.3 b)</w:t>
      </w:r>
      <w:r w:rsidRPr="00A17AD0">
        <w:rPr>
          <w:rFonts w:eastAsiaTheme="minorHAnsi"/>
          <w:spacing w:val="0"/>
          <w:w w:val="100"/>
          <w:kern w:val="0"/>
          <w:lang w:eastAsia="en-US"/>
        </w:rPr>
        <w:tab/>
        <w:t>В первом предложении заменить заключенные в круглые скобки слова на «корпусов баллонов и эксплуатационного оборудования».</w:t>
      </w:r>
    </w:p>
    <w:p w14:paraId="2646884C" w14:textId="77777777" w:rsidR="00456EAB" w:rsidRPr="00A17AD0" w:rsidRDefault="00456EAB" w:rsidP="00456EAB">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Данная поправка ко второму предложению не касается текста на русском языке.</w:t>
      </w:r>
    </w:p>
    <w:p w14:paraId="240DC153" w14:textId="77777777" w:rsidR="00215A1F" w:rsidRPr="00A17AD0" w:rsidRDefault="00215A1F" w:rsidP="00215A1F">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6.2.2.11</w:t>
      </w:r>
      <w:r w:rsidRPr="00A17AD0">
        <w:rPr>
          <w:rFonts w:eastAsiaTheme="minorHAnsi"/>
          <w:spacing w:val="0"/>
          <w:w w:val="100"/>
          <w:kern w:val="0"/>
          <w:lang w:eastAsia="en-US"/>
        </w:rPr>
        <w:tab/>
        <w:t xml:space="preserve">Включить новый подраздел 6.2.2.11 следующего содержания и изменить нумерацию нынешнего подраздела 6.2.2.11 на 6.2.2.12: </w:t>
      </w:r>
    </w:p>
    <w:p w14:paraId="3EBE4918" w14:textId="77777777" w:rsidR="00215A1F" w:rsidRPr="00A17AD0" w:rsidRDefault="00215A1F" w:rsidP="00215A1F">
      <w:pPr>
        <w:suppressAutoHyphens/>
        <w:kinsoku w:val="0"/>
        <w:overflowPunct w:val="0"/>
        <w:autoSpaceDE w:val="0"/>
        <w:autoSpaceDN w:val="0"/>
        <w:adjustRightInd w:val="0"/>
        <w:snapToGrid w:val="0"/>
        <w:spacing w:after="120"/>
        <w:ind w:left="2268" w:right="1134" w:hanging="1134"/>
        <w:jc w:val="both"/>
        <w:rPr>
          <w:rFonts w:eastAsia="SimSun"/>
          <w:b/>
          <w:i/>
          <w:iCs/>
          <w:spacing w:val="0"/>
          <w:w w:val="100"/>
          <w:kern w:val="0"/>
          <w:lang w:eastAsia="en-US"/>
        </w:rPr>
      </w:pPr>
      <w:r w:rsidRPr="00A17AD0">
        <w:rPr>
          <w:rFonts w:eastAsiaTheme="minorHAnsi"/>
          <w:spacing w:val="0"/>
          <w:w w:val="100"/>
          <w:kern w:val="0"/>
          <w:lang w:eastAsia="en-US"/>
        </w:rPr>
        <w:t>«</w:t>
      </w:r>
      <w:r w:rsidRPr="00A17AD0">
        <w:rPr>
          <w:rFonts w:eastAsiaTheme="minorHAnsi"/>
          <w:b/>
          <w:bCs/>
          <w:spacing w:val="0"/>
          <w:w w:val="100"/>
          <w:kern w:val="0"/>
          <w:lang w:eastAsia="en-US"/>
        </w:rPr>
        <w:t>6.2.2.11</w:t>
      </w:r>
      <w:r w:rsidRPr="00A17AD0">
        <w:rPr>
          <w:rFonts w:eastAsiaTheme="minorHAnsi"/>
          <w:spacing w:val="0"/>
          <w:w w:val="100"/>
          <w:kern w:val="0"/>
          <w:lang w:eastAsia="en-US"/>
        </w:rPr>
        <w:tab/>
      </w:r>
      <w:r w:rsidRPr="00A17AD0">
        <w:rPr>
          <w:rFonts w:eastAsiaTheme="minorHAnsi"/>
          <w:b/>
          <w:bCs/>
          <w:i/>
          <w:iCs/>
          <w:spacing w:val="0"/>
          <w:w w:val="100"/>
          <w:kern w:val="0"/>
          <w:lang w:eastAsia="en-US"/>
        </w:rPr>
        <w:t>Маркировка затворов для сосудов под давлением “UN” многоразового использования</w:t>
      </w:r>
    </w:p>
    <w:p w14:paraId="2507038C" w14:textId="77777777" w:rsidR="00215A1F" w:rsidRPr="00A17AD0" w:rsidRDefault="00215A1F" w:rsidP="00215A1F">
      <w:pPr>
        <w:tabs>
          <w:tab w:val="left" w:pos="2268"/>
        </w:tabs>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ab/>
        <w:t>На затворы должны быть нанесены на весь срок эксплуатации (например, должны быть выдавлены, выгравированы или вытравлены) следующие четкие и разборчивые маркировочные знаки:</w:t>
      </w:r>
    </w:p>
    <w:p w14:paraId="191FE5EE" w14:textId="77777777" w:rsidR="00215A1F" w:rsidRPr="00A17AD0" w:rsidRDefault="00215A1F" w:rsidP="00215A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а)</w:t>
      </w:r>
      <w:r w:rsidRPr="00A17AD0">
        <w:rPr>
          <w:rFonts w:eastAsiaTheme="minorHAnsi"/>
          <w:spacing w:val="0"/>
          <w:w w:val="100"/>
          <w:kern w:val="0"/>
          <w:lang w:eastAsia="en-US"/>
        </w:rPr>
        <w:tab/>
        <w:t>идентификационный маркировочный знак изготовителя;</w:t>
      </w:r>
    </w:p>
    <w:p w14:paraId="77C4ADA7" w14:textId="77777777" w:rsidR="00215A1F" w:rsidRPr="00A17AD0" w:rsidRDefault="00215A1F" w:rsidP="00215A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lastRenderedPageBreak/>
        <w:t>b)</w:t>
      </w:r>
      <w:r w:rsidRPr="00A17AD0">
        <w:rPr>
          <w:rFonts w:eastAsiaTheme="minorHAnsi"/>
          <w:spacing w:val="0"/>
          <w:w w:val="100"/>
          <w:kern w:val="0"/>
          <w:lang w:eastAsia="en-US"/>
        </w:rPr>
        <w:tab/>
        <w:t>стандарт на конструкцию или обозначение стандарта на конструкцию;</w:t>
      </w:r>
    </w:p>
    <w:p w14:paraId="4F46E9D6" w14:textId="77777777" w:rsidR="00215A1F" w:rsidRPr="00A17AD0" w:rsidRDefault="00215A1F" w:rsidP="00215A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c)</w:t>
      </w:r>
      <w:r w:rsidRPr="00A17AD0">
        <w:rPr>
          <w:rFonts w:eastAsiaTheme="minorHAnsi"/>
          <w:spacing w:val="0"/>
          <w:w w:val="100"/>
          <w:kern w:val="0"/>
          <w:lang w:eastAsia="en-US"/>
        </w:rPr>
        <w:tab/>
        <w:t>дата изготовления (год и месяц или год и неделя);</w:t>
      </w:r>
    </w:p>
    <w:p w14:paraId="6E858E7B" w14:textId="77777777" w:rsidR="00215A1F" w:rsidRPr="00A17AD0" w:rsidRDefault="00215A1F" w:rsidP="00215A1F">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A17AD0">
        <w:rPr>
          <w:rFonts w:eastAsiaTheme="minorHAnsi"/>
          <w:spacing w:val="0"/>
          <w:w w:val="100"/>
          <w:kern w:val="0"/>
          <w:lang w:eastAsia="en-US"/>
        </w:rPr>
        <w:t>d)</w:t>
      </w:r>
      <w:r w:rsidRPr="00A17AD0">
        <w:rPr>
          <w:rFonts w:eastAsiaTheme="minorHAnsi"/>
          <w:spacing w:val="0"/>
          <w:w w:val="100"/>
          <w:kern w:val="0"/>
          <w:lang w:eastAsia="en-US"/>
        </w:rPr>
        <w:tab/>
        <w:t>если применимо, идентификационный маркировочный знак проверяющего органа, ответственного за первоначальную проверку и испытание.</w:t>
      </w:r>
    </w:p>
    <w:p w14:paraId="14B7F96D" w14:textId="77777777" w:rsidR="00215A1F" w:rsidRPr="00A17AD0" w:rsidRDefault="00215A1F" w:rsidP="00215A1F">
      <w:pPr>
        <w:tabs>
          <w:tab w:val="left" w:pos="2268"/>
        </w:tabs>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ab/>
        <w:t>Должно быть нанесено значение испытательного давления вентиля, если оно меньше испытательного давления, на которое указывает номинальное давление наполнительного штуцера вентиля».</w:t>
      </w:r>
    </w:p>
    <w:p w14:paraId="19B28FF9" w14:textId="5CBCA462"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46E6ABC8" w14:textId="77777777" w:rsidR="008903E9" w:rsidRPr="00A17AD0" w:rsidRDefault="008903E9" w:rsidP="008903E9">
      <w:pPr>
        <w:suppressAutoHyphens/>
        <w:spacing w:line="240" w:lineRule="auto"/>
        <w:ind w:left="1134"/>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Изменить пункт 6.2.2.11 (перенумерованный как 6.2.2.12) следующим образом:</w:t>
      </w:r>
    </w:p>
    <w:p w14:paraId="15798E1B" w14:textId="77777777" w:rsidR="005712CA" w:rsidRPr="00A17AD0" w:rsidRDefault="005712CA" w:rsidP="005712CA">
      <w:pPr>
        <w:suppressAutoHyphens/>
        <w:spacing w:before="120" w:after="120"/>
        <w:ind w:left="2268" w:right="1134" w:hanging="1134"/>
        <w:rPr>
          <w:rFonts w:eastAsia="Times New Roman" w:cs="Times New Roman"/>
          <w:b/>
          <w:bCs/>
          <w:i/>
          <w:iCs/>
          <w:spacing w:val="0"/>
          <w:w w:val="100"/>
          <w:kern w:val="0"/>
          <w:szCs w:val="20"/>
          <w:lang w:eastAsia="fr-FR"/>
        </w:rPr>
      </w:pPr>
      <w:r w:rsidRPr="00A17AD0">
        <w:rPr>
          <w:rFonts w:eastAsia="Times New Roman" w:cs="Times New Roman"/>
          <w:spacing w:val="0"/>
          <w:w w:val="100"/>
          <w:kern w:val="0"/>
          <w:szCs w:val="20"/>
          <w:lang w:eastAsia="fr-FR"/>
        </w:rPr>
        <w:t>«</w:t>
      </w:r>
      <w:r w:rsidRPr="00A17AD0">
        <w:rPr>
          <w:rFonts w:eastAsia="Times New Roman" w:cs="Times New Roman"/>
          <w:b/>
          <w:bCs/>
          <w:i/>
          <w:iCs/>
          <w:spacing w:val="0"/>
          <w:w w:val="100"/>
          <w:kern w:val="0"/>
          <w:szCs w:val="20"/>
          <w:lang w:eastAsia="fr-FR"/>
        </w:rPr>
        <w:t>6.2.2.12</w:t>
      </w:r>
      <w:r w:rsidRPr="00A17AD0">
        <w:rPr>
          <w:rFonts w:eastAsia="Times New Roman" w:cs="Times New Roman"/>
          <w:spacing w:val="0"/>
          <w:w w:val="100"/>
          <w:kern w:val="0"/>
          <w:szCs w:val="20"/>
          <w:lang w:eastAsia="fr-FR"/>
        </w:rPr>
        <w:tab/>
      </w:r>
      <w:r w:rsidRPr="00A17AD0">
        <w:rPr>
          <w:rFonts w:eastAsia="Times New Roman" w:cs="Times New Roman"/>
          <w:b/>
          <w:bCs/>
          <w:i/>
          <w:iCs/>
          <w:spacing w:val="0"/>
          <w:w w:val="100"/>
          <w:kern w:val="0"/>
          <w:szCs w:val="20"/>
          <w:lang w:eastAsia="fr-FR"/>
        </w:rPr>
        <w:t>Эквивалентные процедуры оценки соответствия и периодических проверок и испытаний</w:t>
      </w:r>
    </w:p>
    <w:p w14:paraId="734D6BE9" w14:textId="7EA0F639" w:rsidR="005712CA" w:rsidRPr="00A17AD0" w:rsidRDefault="005712CA" w:rsidP="005712CA">
      <w:pPr>
        <w:suppressAutoHyphens/>
        <w:spacing w:before="120" w:after="120"/>
        <w:ind w:left="2268" w:right="1134" w:hanging="1134"/>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ab/>
        <w:t>Для сосудов под давлением “UN” требования подразделов 6.2.2.5 и 6.2.2.6 считаются выполненными, если применяются следующие процедуры:</w:t>
      </w:r>
    </w:p>
    <w:tbl>
      <w:tblPr>
        <w:tblStyle w:val="10"/>
        <w:tblW w:w="7414" w:type="dxa"/>
        <w:tblInd w:w="1134" w:type="dxa"/>
        <w:tblLayout w:type="fixed"/>
        <w:tblLook w:val="04A0" w:firstRow="1" w:lastRow="0" w:firstColumn="1" w:lastColumn="0" w:noHBand="0" w:noVBand="1"/>
      </w:tblPr>
      <w:tblGrid>
        <w:gridCol w:w="4390"/>
        <w:gridCol w:w="3024"/>
      </w:tblGrid>
      <w:tr w:rsidR="005712CA" w:rsidRPr="00A17AD0" w14:paraId="1C828B57" w14:textId="77777777" w:rsidTr="00B91B21">
        <w:tc>
          <w:tcPr>
            <w:tcW w:w="4390" w:type="dxa"/>
            <w:tcBorders>
              <w:top w:val="single" w:sz="4" w:space="0" w:color="auto"/>
              <w:left w:val="single" w:sz="4" w:space="0" w:color="auto"/>
              <w:bottom w:val="single" w:sz="4" w:space="0" w:color="auto"/>
              <w:right w:val="single" w:sz="4" w:space="0" w:color="auto"/>
            </w:tcBorders>
            <w:hideMark/>
          </w:tcPr>
          <w:p w14:paraId="7C31BC22" w14:textId="77777777" w:rsidR="005712CA" w:rsidRPr="00A17AD0" w:rsidRDefault="005712CA" w:rsidP="005712CA">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Процедура</w:t>
            </w:r>
          </w:p>
        </w:tc>
        <w:tc>
          <w:tcPr>
            <w:tcW w:w="3024" w:type="dxa"/>
            <w:tcBorders>
              <w:top w:val="single" w:sz="4" w:space="0" w:color="auto"/>
              <w:left w:val="single" w:sz="4" w:space="0" w:color="auto"/>
              <w:bottom w:val="single" w:sz="4" w:space="0" w:color="auto"/>
              <w:right w:val="single" w:sz="4" w:space="0" w:color="auto"/>
            </w:tcBorders>
            <w:hideMark/>
          </w:tcPr>
          <w:p w14:paraId="1B0B532C" w14:textId="77777777" w:rsidR="005712CA" w:rsidRPr="00A17AD0" w:rsidRDefault="005712CA" w:rsidP="005712CA">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Соответствующий орган</w:t>
            </w:r>
          </w:p>
        </w:tc>
      </w:tr>
      <w:tr w:rsidR="005712CA" w:rsidRPr="00A17AD0" w14:paraId="745FAB38" w14:textId="77777777" w:rsidTr="00B91B21">
        <w:tc>
          <w:tcPr>
            <w:tcW w:w="4390" w:type="dxa"/>
            <w:tcBorders>
              <w:top w:val="single" w:sz="4" w:space="0" w:color="auto"/>
              <w:left w:val="single" w:sz="4" w:space="0" w:color="auto"/>
              <w:bottom w:val="single" w:sz="4" w:space="0" w:color="auto"/>
              <w:right w:val="single" w:sz="4" w:space="0" w:color="auto"/>
            </w:tcBorders>
            <w:hideMark/>
          </w:tcPr>
          <w:p w14:paraId="57283F9A" w14:textId="77777777" w:rsidR="005712CA" w:rsidRPr="00A17AD0" w:rsidRDefault="005712CA" w:rsidP="005712CA">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Проверка типа конструкции и выдача свидетельства об официальном утверждении типа (1.8.7.2)*</w:t>
            </w:r>
          </w:p>
        </w:tc>
        <w:tc>
          <w:tcPr>
            <w:tcW w:w="3024" w:type="dxa"/>
            <w:tcBorders>
              <w:top w:val="single" w:sz="4" w:space="0" w:color="auto"/>
              <w:left w:val="single" w:sz="4" w:space="0" w:color="auto"/>
              <w:bottom w:val="single" w:sz="4" w:space="0" w:color="auto"/>
              <w:right w:val="single" w:sz="4" w:space="0" w:color="auto"/>
            </w:tcBorders>
            <w:hideMark/>
          </w:tcPr>
          <w:p w14:paraId="3E1CDD39" w14:textId="77777777" w:rsidR="005712CA" w:rsidRPr="00A17AD0" w:rsidRDefault="005712CA" w:rsidP="005712CA">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Xa</w:t>
            </w:r>
          </w:p>
        </w:tc>
      </w:tr>
      <w:tr w:rsidR="005712CA" w:rsidRPr="00A17AD0" w14:paraId="0FCA28EC" w14:textId="77777777" w:rsidTr="00B91B21">
        <w:tc>
          <w:tcPr>
            <w:tcW w:w="4390" w:type="dxa"/>
            <w:tcBorders>
              <w:top w:val="single" w:sz="4" w:space="0" w:color="auto"/>
              <w:left w:val="single" w:sz="4" w:space="0" w:color="auto"/>
              <w:bottom w:val="single" w:sz="4" w:space="0" w:color="auto"/>
              <w:right w:val="single" w:sz="4" w:space="0" w:color="auto"/>
            </w:tcBorders>
            <w:hideMark/>
          </w:tcPr>
          <w:p w14:paraId="1538898B" w14:textId="77777777" w:rsidR="005712CA" w:rsidRPr="00A17AD0" w:rsidRDefault="005712CA" w:rsidP="005712CA">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Контроль изготовления (1.8.7.3) и первоначальная проверка и испытания (1.8.7.4)</w:t>
            </w:r>
          </w:p>
        </w:tc>
        <w:tc>
          <w:tcPr>
            <w:tcW w:w="3024" w:type="dxa"/>
            <w:tcBorders>
              <w:top w:val="single" w:sz="4" w:space="0" w:color="auto"/>
              <w:left w:val="single" w:sz="4" w:space="0" w:color="auto"/>
              <w:bottom w:val="single" w:sz="4" w:space="0" w:color="auto"/>
              <w:right w:val="single" w:sz="4" w:space="0" w:color="auto"/>
            </w:tcBorders>
            <w:hideMark/>
          </w:tcPr>
          <w:p w14:paraId="35015943" w14:textId="77777777" w:rsidR="005712CA" w:rsidRPr="00A17AD0" w:rsidRDefault="005712CA" w:rsidP="005712CA">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Xa или IS</w:t>
            </w:r>
          </w:p>
        </w:tc>
      </w:tr>
      <w:tr w:rsidR="005712CA" w:rsidRPr="00A17AD0" w14:paraId="1F064D80" w14:textId="77777777" w:rsidTr="00B91B21">
        <w:tc>
          <w:tcPr>
            <w:tcW w:w="4390" w:type="dxa"/>
            <w:tcBorders>
              <w:top w:val="single" w:sz="4" w:space="0" w:color="auto"/>
              <w:left w:val="single" w:sz="4" w:space="0" w:color="auto"/>
              <w:bottom w:val="single" w:sz="4" w:space="0" w:color="auto"/>
              <w:right w:val="single" w:sz="4" w:space="0" w:color="auto"/>
            </w:tcBorders>
            <w:hideMark/>
          </w:tcPr>
          <w:p w14:paraId="5990A772" w14:textId="77777777" w:rsidR="005712CA" w:rsidRPr="00A17AD0" w:rsidRDefault="005712CA" w:rsidP="005712CA">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Периодическая проверка (1.8.7.6)</w:t>
            </w:r>
          </w:p>
        </w:tc>
        <w:tc>
          <w:tcPr>
            <w:tcW w:w="3024" w:type="dxa"/>
            <w:tcBorders>
              <w:top w:val="single" w:sz="4" w:space="0" w:color="auto"/>
              <w:left w:val="single" w:sz="4" w:space="0" w:color="auto"/>
              <w:bottom w:val="single" w:sz="4" w:space="0" w:color="auto"/>
              <w:right w:val="single" w:sz="4" w:space="0" w:color="auto"/>
            </w:tcBorders>
            <w:hideMark/>
          </w:tcPr>
          <w:p w14:paraId="1D74A5B8" w14:textId="77777777" w:rsidR="005712CA" w:rsidRPr="00A17AD0" w:rsidRDefault="005712CA" w:rsidP="005712CA">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Xa или Xb или IS</w:t>
            </w:r>
          </w:p>
        </w:tc>
      </w:tr>
      <w:tr w:rsidR="005712CA" w:rsidRPr="00A17AD0" w14:paraId="2A25F5E5" w14:textId="77777777" w:rsidTr="00B91B21">
        <w:tc>
          <w:tcPr>
            <w:tcW w:w="7414" w:type="dxa"/>
            <w:gridSpan w:val="2"/>
            <w:tcBorders>
              <w:top w:val="single" w:sz="4" w:space="0" w:color="auto"/>
              <w:left w:val="single" w:sz="4" w:space="0" w:color="auto"/>
              <w:bottom w:val="single" w:sz="4" w:space="0" w:color="auto"/>
              <w:right w:val="single" w:sz="4" w:space="0" w:color="auto"/>
            </w:tcBorders>
            <w:hideMark/>
          </w:tcPr>
          <w:p w14:paraId="4FD7F02E" w14:textId="77777777" w:rsidR="005712CA" w:rsidRPr="00A17AD0" w:rsidRDefault="005712CA" w:rsidP="005712CA">
            <w:pPr>
              <w:spacing w:before="60" w:after="60"/>
              <w:ind w:left="57" w:right="57"/>
              <w:rPr>
                <w:rFonts w:eastAsia="Times New Roman" w:cs="Times New Roman"/>
                <w:i/>
                <w:iCs/>
                <w:spacing w:val="0"/>
                <w:w w:val="100"/>
                <w:kern w:val="0"/>
                <w:sz w:val="18"/>
                <w:szCs w:val="18"/>
                <w:lang w:eastAsia="fr-FR"/>
              </w:rPr>
            </w:pPr>
            <w:r w:rsidRPr="00A17AD0">
              <w:rPr>
                <w:rFonts w:eastAsia="Times New Roman" w:cs="Times New Roman"/>
                <w:spacing w:val="0"/>
                <w:w w:val="100"/>
                <w:kern w:val="0"/>
                <w:szCs w:val="20"/>
                <w:lang w:eastAsia="fr-FR"/>
              </w:rPr>
              <w:t xml:space="preserve">* </w:t>
            </w:r>
            <w:r w:rsidRPr="00A17AD0">
              <w:rPr>
                <w:rFonts w:eastAsia="Times New Roman" w:cs="Times New Roman"/>
                <w:i/>
                <w:iCs/>
                <w:spacing w:val="0"/>
                <w:w w:val="100"/>
                <w:kern w:val="0"/>
                <w:szCs w:val="20"/>
                <w:lang w:eastAsia="fr-FR"/>
              </w:rPr>
              <w:t>Когда для выдачи свидетельства об официальном утверждении типа компетентным органом назначен проверяющий орган, проверку типа конструкции должен осуществлять этот проверяющий орган.</w:t>
            </w:r>
          </w:p>
        </w:tc>
      </w:tr>
    </w:tbl>
    <w:p w14:paraId="0D571C39" w14:textId="77777777" w:rsidR="005712CA" w:rsidRPr="00A17AD0" w:rsidRDefault="005712CA" w:rsidP="005712CA">
      <w:pPr>
        <w:suppressAutoHyphens/>
        <w:spacing w:before="120" w:after="120"/>
        <w:ind w:left="2268" w:right="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Каждая процедура, предусмотренная в таблице, должна выполняться одним соответствующим органом, указанным в таблице.</w:t>
      </w:r>
    </w:p>
    <w:p w14:paraId="61E27BDD" w14:textId="407CE76D" w:rsidR="005712CA" w:rsidRPr="00A17AD0" w:rsidRDefault="00D35744" w:rsidP="005712CA">
      <w:pPr>
        <w:suppressAutoHyphens/>
        <w:spacing w:before="120" w:after="120"/>
        <w:ind w:left="2268" w:right="1134"/>
        <w:jc w:val="both"/>
        <w:rPr>
          <w:rFonts w:eastAsia="Times New Roman" w:cs="Times New Roman"/>
          <w:spacing w:val="0"/>
          <w:w w:val="100"/>
          <w:kern w:val="0"/>
          <w:szCs w:val="20"/>
          <w:lang w:eastAsia="fr-FR"/>
        </w:rPr>
      </w:pPr>
      <w:r w:rsidRPr="00A17AD0">
        <w:t>В отношении отдельных оценок соответствия (например, корпуса баллона и затвора) см. пункт 6.2.1.4.4.</w:t>
      </w:r>
    </w:p>
    <w:p w14:paraId="48B6C03A" w14:textId="77777777" w:rsidR="005712CA" w:rsidRPr="00A17AD0" w:rsidRDefault="005712CA" w:rsidP="005712CA">
      <w:pPr>
        <w:suppressAutoHyphens/>
        <w:spacing w:before="120" w:after="120"/>
        <w:ind w:left="2268" w:right="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Ха означает компетентный орган или проверяющий орган, соответствующий требованиям подраздела 1.8.6.3 и аккредитованный в соответствии со стандартом EN ISO/IEC 17020:2012 (за исключением пункта 8.1.3), тип А.</w:t>
      </w:r>
    </w:p>
    <w:p w14:paraId="25F93CF9" w14:textId="77777777" w:rsidR="005712CA" w:rsidRPr="00A17AD0" w:rsidRDefault="005712CA" w:rsidP="005712CA">
      <w:pPr>
        <w:suppressAutoHyphens/>
        <w:spacing w:before="120" w:after="120"/>
        <w:ind w:left="2268" w:right="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Xb означает проверяющий орган, соответствующий требованиям подраздела 1.8.6.3 и аккредитованный в соответствии со стандартом EN ISO/IEC 17020:2012 (за исключением пункта 8.1.3), тип В, работающий исключительно на собственника или субъекта, ответственного за сосуды под давлением.</w:t>
      </w:r>
    </w:p>
    <w:p w14:paraId="65A4F65E" w14:textId="77777777" w:rsidR="005712CA" w:rsidRPr="00A17AD0" w:rsidRDefault="005712CA" w:rsidP="005712CA">
      <w:pPr>
        <w:suppressAutoHyphens/>
        <w:spacing w:before="120" w:after="120"/>
        <w:ind w:left="2268" w:right="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 xml:space="preserve">IS означает внутреннюю инспекционную службу изготовителя или предприятия с испытательной </w:t>
      </w:r>
      <w:bookmarkStart w:id="50" w:name="_Hlk77269352"/>
      <w:r w:rsidRPr="00A17AD0">
        <w:rPr>
          <w:rFonts w:eastAsia="Times New Roman" w:cs="Times New Roman"/>
          <w:spacing w:val="0"/>
          <w:w w:val="100"/>
          <w:kern w:val="0"/>
          <w:szCs w:val="20"/>
          <w:lang w:eastAsia="fr-FR"/>
        </w:rPr>
        <w:t>лабораторией</w:t>
      </w:r>
      <w:bookmarkEnd w:id="50"/>
      <w:r w:rsidRPr="00A17AD0">
        <w:rPr>
          <w:rFonts w:eastAsia="Times New Roman" w:cs="Times New Roman"/>
          <w:spacing w:val="0"/>
          <w:w w:val="100"/>
          <w:kern w:val="0"/>
          <w:szCs w:val="20"/>
          <w:lang w:eastAsia="fr-FR"/>
        </w:rPr>
        <w:t>, действующую под контролем проверяющего органа, соответствующего требованиям подраздела 1.8.6.3 и аккредитованного в соответствии со стандартом EN ISO/IEC 17020:2012 (за исключением пункта 8.1.3), тип А. Внутренняя инспекционная служба должна функционировать независимо от процесса конструирования, производственных операций, ремонта и технического обслуживания.</w:t>
      </w:r>
    </w:p>
    <w:p w14:paraId="048C7328" w14:textId="77777777" w:rsidR="005712CA" w:rsidRPr="00A17AD0" w:rsidRDefault="005712CA" w:rsidP="005712CA">
      <w:pPr>
        <w:suppressAutoHyphens/>
        <w:spacing w:before="120" w:after="120"/>
        <w:ind w:left="2268" w:right="1134"/>
        <w:jc w:val="both"/>
        <w:rPr>
          <w:rFonts w:eastAsia="Times New Roman" w:cs="Times New Roman"/>
          <w:b/>
          <w:bCs/>
          <w:spacing w:val="0"/>
          <w:w w:val="100"/>
          <w:kern w:val="0"/>
          <w:szCs w:val="20"/>
          <w:lang w:eastAsia="fr-FR"/>
        </w:rPr>
      </w:pPr>
      <w:r w:rsidRPr="00A17AD0">
        <w:rPr>
          <w:rFonts w:eastAsia="Times New Roman" w:cs="Times New Roman"/>
          <w:spacing w:val="0"/>
          <w:w w:val="100"/>
          <w:kern w:val="0"/>
          <w:szCs w:val="20"/>
          <w:lang w:eastAsia="fr-FR"/>
        </w:rPr>
        <w:t xml:space="preserve">Если для проведения первоначальной проверки и испытаний использовалась внутренняя инспекционная служба, то маркировочный </w:t>
      </w:r>
      <w:r w:rsidRPr="00A17AD0">
        <w:rPr>
          <w:rFonts w:eastAsia="Times New Roman" w:cs="Times New Roman"/>
          <w:spacing w:val="0"/>
          <w:w w:val="100"/>
          <w:kern w:val="0"/>
          <w:szCs w:val="20"/>
          <w:lang w:eastAsia="fr-FR"/>
        </w:rPr>
        <w:lastRenderedPageBreak/>
        <w:t>знак, указанный в пункте 6.2.2.7.2 d), должен быть дополнен маркировочным знаком внутренней инспекционной службы.</w:t>
      </w:r>
    </w:p>
    <w:p w14:paraId="1B2A7470" w14:textId="77777777" w:rsidR="005712CA" w:rsidRPr="00A17AD0" w:rsidRDefault="005712CA" w:rsidP="005712CA">
      <w:pPr>
        <w:suppressAutoHyphens/>
        <w:spacing w:before="120" w:after="120"/>
        <w:ind w:left="2268" w:right="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Если периодическая проверка проводилась внутренней инспекционной службой, то маркировочный знак, указанный в пункте 6.2.2.7.7 b), должен быть дополнен маркировочным знаком внутренней инспекционной службы.».</w:t>
      </w:r>
    </w:p>
    <w:p w14:paraId="1E5DDF27" w14:textId="5B47A8B4"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II </w:t>
      </w:r>
      <w:r w:rsidR="0095080E" w:rsidRPr="00A17AD0">
        <w:rPr>
          <w:rFonts w:eastAsia="Times New Roman" w:cs="Times New Roman"/>
          <w:i/>
          <w:iCs/>
          <w:spacing w:val="0"/>
          <w:w w:val="100"/>
          <w:kern w:val="0"/>
          <w:szCs w:val="20"/>
          <w:lang w:eastAsia="en-US"/>
        </w:rPr>
        <w:t>с поправками в</w:t>
      </w:r>
      <w:r w:rsidRPr="00A17AD0">
        <w:rPr>
          <w:rFonts w:eastAsia="Times New Roman" w:cs="Times New Roman"/>
          <w:i/>
          <w:iCs/>
          <w:spacing w:val="0"/>
          <w:w w:val="100"/>
          <w:kern w:val="0"/>
          <w:szCs w:val="20"/>
          <w:lang w:eastAsia="en-US"/>
        </w:rPr>
        <w:t xml:space="preserve"> ECE/TRANS/WP.15/AC.1/162)</w:t>
      </w:r>
    </w:p>
    <w:p w14:paraId="44BCD2E9" w14:textId="77777777" w:rsidR="002C55D0" w:rsidRPr="00A17AD0" w:rsidRDefault="002C55D0" w:rsidP="002C55D0">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6.2.3.1.2</w:t>
      </w:r>
      <w:r w:rsidRPr="00A17AD0">
        <w:rPr>
          <w:rFonts w:eastAsiaTheme="minorHAnsi"/>
          <w:spacing w:val="0"/>
          <w:w w:val="100"/>
          <w:kern w:val="0"/>
          <w:lang w:eastAsia="en-US"/>
        </w:rPr>
        <w:tab/>
        <w:t>Во втором абзаце заменить «корпуса высокого давления и опорных деталей» на «сосудов под давлением или корпусов сосудов под давлением, включая все постоянно соединенные части (например, горловое кольцо, опорное кольцо и т. д.)».</w:t>
      </w:r>
    </w:p>
    <w:p w14:paraId="3C366F6F" w14:textId="60092A59"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5BBDCEE1" w14:textId="77777777" w:rsidR="00787F84" w:rsidRPr="00A17AD0" w:rsidRDefault="00787F84" w:rsidP="00787F84">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6.2.3.1.5</w:t>
      </w:r>
      <w:r w:rsidRPr="00A17AD0">
        <w:rPr>
          <w:rFonts w:eastAsiaTheme="minorHAnsi"/>
          <w:color w:val="00B050"/>
          <w:spacing w:val="0"/>
          <w:w w:val="100"/>
          <w:kern w:val="0"/>
          <w:lang w:eastAsia="en-US"/>
        </w:rPr>
        <w:tab/>
        <w:t>Изменить следующим образом:</w:t>
      </w:r>
    </w:p>
    <w:p w14:paraId="1BB66316" w14:textId="77777777" w:rsidR="00787F84" w:rsidRPr="00A17AD0" w:rsidRDefault="00787F84" w:rsidP="00787F84">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«6.2.3.1.5</w:t>
      </w:r>
      <w:r w:rsidRPr="00A17AD0">
        <w:rPr>
          <w:rFonts w:eastAsiaTheme="minorHAnsi"/>
          <w:color w:val="00B050"/>
          <w:spacing w:val="0"/>
          <w:w w:val="100"/>
          <w:kern w:val="0"/>
          <w:lang w:eastAsia="en-US"/>
        </w:rPr>
        <w:tab/>
        <w:t>Баллоны для ацетилена не должны быть оснащены плавкими предохранительными вставками или любыми другими устройствами для сброса давления.».</w:t>
      </w:r>
    </w:p>
    <w:p w14:paraId="1A399194" w14:textId="58FE6B3A"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227C0E9D" w14:textId="77777777" w:rsidR="00010A90" w:rsidRPr="00A17AD0" w:rsidRDefault="00010A90" w:rsidP="00010A90">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6.2.3.3.2</w:t>
      </w:r>
      <w:r w:rsidRPr="00A17AD0">
        <w:rPr>
          <w:rFonts w:eastAsiaTheme="minorHAnsi"/>
          <w:spacing w:val="0"/>
          <w:w w:val="100"/>
          <w:kern w:val="0"/>
          <w:lang w:eastAsia="en-US"/>
        </w:rPr>
        <w:tab/>
        <w:t>Исключить заголовок «</w:t>
      </w:r>
      <w:r w:rsidRPr="00A17AD0">
        <w:rPr>
          <w:rFonts w:eastAsiaTheme="minorHAnsi"/>
          <w:i/>
          <w:iCs/>
          <w:spacing w:val="0"/>
          <w:w w:val="100"/>
          <w:kern w:val="0"/>
          <w:lang w:eastAsia="en-US"/>
        </w:rPr>
        <w:t>Отверстия</w:t>
      </w:r>
      <w:r w:rsidRPr="00A17AD0">
        <w:rPr>
          <w:rFonts w:eastAsiaTheme="minorHAnsi"/>
          <w:spacing w:val="0"/>
          <w:w w:val="100"/>
          <w:kern w:val="0"/>
          <w:lang w:eastAsia="en-US"/>
        </w:rPr>
        <w:t>».</w:t>
      </w:r>
    </w:p>
    <w:p w14:paraId="0C496F7F" w14:textId="77777777" w:rsidR="00010A90" w:rsidRPr="00A17AD0" w:rsidRDefault="00010A90" w:rsidP="00010A90">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6.2.3.3.3</w:t>
      </w:r>
      <w:r w:rsidRPr="00A17AD0">
        <w:rPr>
          <w:rFonts w:eastAsiaTheme="minorHAnsi"/>
          <w:spacing w:val="0"/>
          <w:w w:val="100"/>
          <w:kern w:val="0"/>
          <w:lang w:eastAsia="en-US"/>
        </w:rPr>
        <w:tab/>
        <w:t>Исключить заголовок «</w:t>
      </w:r>
      <w:r w:rsidRPr="00A17AD0">
        <w:rPr>
          <w:rFonts w:eastAsiaTheme="minorHAnsi"/>
          <w:i/>
          <w:iCs/>
          <w:spacing w:val="0"/>
          <w:w w:val="100"/>
          <w:kern w:val="0"/>
          <w:lang w:eastAsia="en-US"/>
        </w:rPr>
        <w:t>Фитинги</w:t>
      </w:r>
      <w:r w:rsidRPr="00A17AD0">
        <w:rPr>
          <w:rFonts w:eastAsiaTheme="minorHAnsi"/>
          <w:spacing w:val="0"/>
          <w:w w:val="100"/>
          <w:kern w:val="0"/>
          <w:lang w:eastAsia="en-US"/>
        </w:rPr>
        <w:t>».</w:t>
      </w:r>
    </w:p>
    <w:p w14:paraId="78471DC8" w14:textId="77777777" w:rsidR="00010A90" w:rsidRPr="00A17AD0" w:rsidRDefault="00010A90" w:rsidP="00010A90">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6.2.3.4.2</w:t>
      </w:r>
      <w:r w:rsidRPr="00A17AD0">
        <w:rPr>
          <w:rFonts w:eastAsiaTheme="minorHAnsi"/>
          <w:spacing w:val="0"/>
          <w:w w:val="100"/>
          <w:kern w:val="0"/>
          <w:lang w:eastAsia="en-US"/>
        </w:rPr>
        <w:tab/>
        <w:t>В заголовке заменить «</w:t>
      </w:r>
      <w:r w:rsidRPr="00A17AD0">
        <w:rPr>
          <w:rFonts w:eastAsiaTheme="minorHAnsi"/>
          <w:i/>
          <w:iCs/>
          <w:spacing w:val="0"/>
          <w:w w:val="100"/>
          <w:kern w:val="0"/>
          <w:lang w:eastAsia="en-US"/>
        </w:rPr>
        <w:t>сосудам</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корпусам</w:t>
      </w:r>
      <w:r w:rsidRPr="00A17AD0">
        <w:rPr>
          <w:rFonts w:eastAsiaTheme="minorHAnsi"/>
          <w:spacing w:val="0"/>
          <w:w w:val="100"/>
          <w:kern w:val="0"/>
          <w:lang w:eastAsia="en-US"/>
        </w:rPr>
        <w:t xml:space="preserve"> </w:t>
      </w:r>
      <w:r w:rsidRPr="00A17AD0">
        <w:rPr>
          <w:rFonts w:eastAsiaTheme="minorHAnsi"/>
          <w:i/>
          <w:iCs/>
          <w:spacing w:val="0"/>
          <w:w w:val="100"/>
          <w:kern w:val="0"/>
          <w:lang w:eastAsia="en-US"/>
        </w:rPr>
        <w:t>сосудов</w:t>
      </w:r>
      <w:r w:rsidRPr="00A17AD0">
        <w:rPr>
          <w:rFonts w:eastAsiaTheme="minorHAnsi"/>
          <w:spacing w:val="0"/>
          <w:w w:val="100"/>
          <w:kern w:val="0"/>
          <w:lang w:eastAsia="en-US"/>
        </w:rPr>
        <w:t>», а в подпункте а) заменить «</w:t>
      </w:r>
      <w:r w:rsidRPr="00A17AD0">
        <w:rPr>
          <w:rFonts w:eastAsiaTheme="minorHAnsi"/>
          <w:i/>
          <w:iCs/>
          <w:spacing w:val="0"/>
          <w:w w:val="100"/>
          <w:kern w:val="0"/>
          <w:lang w:eastAsia="en-US"/>
        </w:rPr>
        <w:t>сосудов</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корпусов</w:t>
      </w:r>
      <w:r w:rsidRPr="00A17AD0">
        <w:rPr>
          <w:rFonts w:eastAsiaTheme="minorHAnsi"/>
          <w:spacing w:val="0"/>
          <w:w w:val="100"/>
          <w:kern w:val="0"/>
          <w:lang w:eastAsia="en-US"/>
        </w:rPr>
        <w:t xml:space="preserve"> </w:t>
      </w:r>
      <w:r w:rsidRPr="00A17AD0">
        <w:rPr>
          <w:rFonts w:eastAsiaTheme="minorHAnsi"/>
          <w:i/>
          <w:iCs/>
          <w:spacing w:val="0"/>
          <w:w w:val="100"/>
          <w:kern w:val="0"/>
          <w:lang w:eastAsia="en-US"/>
        </w:rPr>
        <w:t>сосудов</w:t>
      </w:r>
      <w:r w:rsidRPr="00A17AD0">
        <w:rPr>
          <w:rFonts w:eastAsiaTheme="minorHAnsi"/>
          <w:spacing w:val="0"/>
          <w:w w:val="100"/>
          <w:kern w:val="0"/>
          <w:lang w:eastAsia="en-US"/>
        </w:rPr>
        <w:t>».</w:t>
      </w:r>
    </w:p>
    <w:p w14:paraId="73EEFBC0" w14:textId="31D1F831"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78DB2673" w14:textId="77777777" w:rsidR="008C200B" w:rsidRPr="00A17AD0" w:rsidRDefault="008C200B" w:rsidP="008C200B">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6.2.3.5.1</w:t>
      </w:r>
      <w:r w:rsidRPr="00A17AD0">
        <w:rPr>
          <w:rFonts w:eastAsiaTheme="minorHAnsi"/>
          <w:spacing w:val="0"/>
          <w:w w:val="100"/>
          <w:kern w:val="0"/>
          <w:lang w:eastAsia="en-US"/>
        </w:rPr>
        <w:tab/>
        <w:t>В ПРИМЕЧАНИИ 1 перед «</w:t>
      </w:r>
      <w:r w:rsidRPr="00A17AD0">
        <w:rPr>
          <w:rFonts w:eastAsiaTheme="minorHAnsi"/>
          <w:i/>
          <w:iCs/>
          <w:spacing w:val="0"/>
          <w:w w:val="100"/>
          <w:kern w:val="0"/>
          <w:lang w:eastAsia="en-US"/>
        </w:rPr>
        <w:t>баллона</w:t>
      </w:r>
      <w:r w:rsidRPr="00A17AD0">
        <w:rPr>
          <w:rFonts w:eastAsiaTheme="minorHAnsi"/>
          <w:spacing w:val="0"/>
          <w:w w:val="100"/>
          <w:kern w:val="0"/>
          <w:lang w:eastAsia="en-US"/>
        </w:rPr>
        <w:t>» вставить «</w:t>
      </w:r>
      <w:r w:rsidRPr="00A17AD0">
        <w:rPr>
          <w:rFonts w:eastAsiaTheme="minorHAnsi"/>
          <w:i/>
          <w:iCs/>
          <w:spacing w:val="0"/>
          <w:w w:val="100"/>
          <w:kern w:val="0"/>
          <w:lang w:eastAsia="en-US"/>
        </w:rPr>
        <w:t>корпуса</w:t>
      </w:r>
      <w:r w:rsidRPr="00A17AD0">
        <w:rPr>
          <w:rFonts w:eastAsiaTheme="minorHAnsi"/>
          <w:spacing w:val="0"/>
          <w:w w:val="100"/>
          <w:kern w:val="0"/>
          <w:lang w:eastAsia="en-US"/>
        </w:rPr>
        <w:t xml:space="preserve">». </w:t>
      </w:r>
    </w:p>
    <w:p w14:paraId="0A5EF0CF" w14:textId="77777777" w:rsidR="008C200B" w:rsidRPr="00A17AD0" w:rsidRDefault="008C200B" w:rsidP="008C200B">
      <w:pPr>
        <w:suppressAutoHyphens/>
        <w:spacing w:after="120"/>
        <w:ind w:left="2268" w:right="1134" w:hanging="1134"/>
        <w:jc w:val="both"/>
        <w:rPr>
          <w:rFonts w:eastAsiaTheme="minorHAnsi"/>
          <w:i/>
          <w:spacing w:val="0"/>
          <w:w w:val="100"/>
          <w:kern w:val="0"/>
          <w:lang w:eastAsia="en-US"/>
        </w:rPr>
      </w:pPr>
      <w:r w:rsidRPr="00A17AD0">
        <w:rPr>
          <w:rFonts w:eastAsiaTheme="minorHAnsi"/>
          <w:spacing w:val="0"/>
          <w:w w:val="100"/>
          <w:kern w:val="0"/>
          <w:lang w:eastAsia="en-US"/>
        </w:rPr>
        <w:tab/>
        <w:t>В ПРИМЕЧАНИИ 2 заменить «</w:t>
      </w:r>
      <w:r w:rsidRPr="00A17AD0">
        <w:rPr>
          <w:rFonts w:eastAsiaTheme="minorHAnsi"/>
          <w:i/>
          <w:iCs/>
          <w:spacing w:val="0"/>
          <w:w w:val="100"/>
          <w:kern w:val="0"/>
          <w:lang w:eastAsia="en-US"/>
        </w:rPr>
        <w:t>баллонов и трубок</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корпусов баллонов и корпусов трубок</w:t>
      </w:r>
      <w:r w:rsidRPr="00A17AD0">
        <w:rPr>
          <w:rFonts w:eastAsiaTheme="minorHAnsi"/>
          <w:spacing w:val="0"/>
          <w:w w:val="100"/>
          <w:kern w:val="0"/>
          <w:lang w:eastAsia="en-US"/>
        </w:rPr>
        <w:t xml:space="preserve">» только в первом случае. </w:t>
      </w:r>
    </w:p>
    <w:p w14:paraId="7748DF61" w14:textId="77777777" w:rsidR="008C200B" w:rsidRPr="00A17AD0" w:rsidRDefault="008C200B" w:rsidP="008C200B">
      <w:pPr>
        <w:suppressAutoHyphens/>
        <w:spacing w:after="120"/>
        <w:ind w:left="2268" w:right="1134" w:hanging="1134"/>
        <w:jc w:val="both"/>
        <w:rPr>
          <w:rFonts w:eastAsiaTheme="minorHAnsi"/>
          <w:i/>
          <w:spacing w:val="0"/>
          <w:w w:val="100"/>
          <w:kern w:val="0"/>
          <w:lang w:eastAsia="en-US"/>
        </w:rPr>
      </w:pPr>
      <w:r w:rsidRPr="00A17AD0">
        <w:rPr>
          <w:rFonts w:eastAsiaTheme="minorHAnsi"/>
          <w:spacing w:val="0"/>
          <w:w w:val="100"/>
          <w:kern w:val="0"/>
          <w:lang w:eastAsia="en-US"/>
        </w:rPr>
        <w:tab/>
        <w:t>В ПРИМЕЧАНИИ 3 заменить «</w:t>
      </w:r>
      <w:r w:rsidRPr="00A17AD0">
        <w:rPr>
          <w:rFonts w:eastAsiaTheme="minorHAnsi"/>
          <w:i/>
          <w:iCs/>
          <w:spacing w:val="0"/>
          <w:w w:val="100"/>
          <w:kern w:val="0"/>
          <w:lang w:eastAsia="en-US"/>
        </w:rPr>
        <w:t>баллонов и трубок</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корпусов баллонов и корпусов трубок</w:t>
      </w:r>
      <w:r w:rsidRPr="00A17AD0">
        <w:rPr>
          <w:rFonts w:eastAsiaTheme="minorHAnsi"/>
          <w:spacing w:val="0"/>
          <w:w w:val="100"/>
          <w:kern w:val="0"/>
          <w:lang w:eastAsia="en-US"/>
        </w:rPr>
        <w:t>» (дважды).</w:t>
      </w:r>
    </w:p>
    <w:p w14:paraId="4AEFE3D1" w14:textId="19B7F5A2"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2E099702" w14:textId="3458622F" w:rsidR="00F24FE9" w:rsidRPr="00A17AD0" w:rsidRDefault="00F24FE9" w:rsidP="00F24FE9">
      <w:pPr>
        <w:tabs>
          <w:tab w:val="left" w:pos="2268"/>
        </w:tabs>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В примечании 2 заменить «</w:t>
      </w:r>
      <w:r w:rsidRPr="00A17AD0">
        <w:rPr>
          <w:rFonts w:eastAsiaTheme="minorHAnsi"/>
          <w:color w:val="00B050"/>
          <w:spacing w:val="-4"/>
          <w:w w:val="100"/>
          <w:kern w:val="0"/>
          <w:lang w:eastAsia="en-US"/>
        </w:rPr>
        <w:t>EN ISO 16148:2016»</w:t>
      </w:r>
      <w:r w:rsidRPr="00A17AD0">
        <w:rPr>
          <w:rFonts w:eastAsiaTheme="minorHAnsi"/>
          <w:color w:val="00B050"/>
          <w:spacing w:val="0"/>
          <w:w w:val="100"/>
          <w:kern w:val="0"/>
          <w:lang w:eastAsia="en-US"/>
        </w:rPr>
        <w:t xml:space="preserve"> на «EN ISO 16148:2016 + A1:2020».</w:t>
      </w:r>
    </w:p>
    <w:p w14:paraId="54298629" w14:textId="437E39F6"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6714410E" w14:textId="77777777" w:rsidR="00112AF6" w:rsidRPr="00A17AD0" w:rsidRDefault="00112AF6" w:rsidP="00112AF6">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6.2.3.5.2</w:t>
      </w:r>
      <w:r w:rsidRPr="00A17AD0">
        <w:rPr>
          <w:rFonts w:eastAsiaTheme="minorHAnsi"/>
          <w:spacing w:val="0"/>
          <w:w w:val="100"/>
          <w:kern w:val="0"/>
          <w:lang w:eastAsia="en-US"/>
        </w:rPr>
        <w:tab/>
        <w:t>В подпункте а) после «</w:t>
      </w:r>
      <w:r w:rsidRPr="00A17AD0">
        <w:rPr>
          <w:rFonts w:eastAsiaTheme="minorHAnsi"/>
          <w:i/>
          <w:iCs/>
          <w:spacing w:val="0"/>
          <w:w w:val="100"/>
          <w:kern w:val="0"/>
          <w:lang w:eastAsia="en-US"/>
        </w:rPr>
        <w:t>сосуда</w:t>
      </w:r>
      <w:r w:rsidRPr="00A17AD0">
        <w:rPr>
          <w:rFonts w:eastAsiaTheme="minorHAnsi"/>
          <w:spacing w:val="0"/>
          <w:w w:val="100"/>
          <w:kern w:val="0"/>
          <w:lang w:eastAsia="en-US"/>
        </w:rPr>
        <w:t>» вставить «</w:t>
      </w:r>
      <w:r w:rsidRPr="00A17AD0">
        <w:rPr>
          <w:rFonts w:eastAsiaTheme="minorHAnsi"/>
          <w:i/>
          <w:iCs/>
          <w:spacing w:val="0"/>
          <w:w w:val="100"/>
          <w:kern w:val="0"/>
          <w:lang w:eastAsia="en-US"/>
        </w:rPr>
        <w:t>под давлением</w:t>
      </w:r>
      <w:r w:rsidRPr="00A17AD0">
        <w:rPr>
          <w:rFonts w:eastAsiaTheme="minorHAnsi"/>
          <w:spacing w:val="0"/>
          <w:w w:val="100"/>
          <w:kern w:val="0"/>
          <w:lang w:eastAsia="en-US"/>
        </w:rPr>
        <w:t>», а перед «</w:t>
      </w:r>
      <w:r w:rsidRPr="00A17AD0">
        <w:rPr>
          <w:rFonts w:eastAsiaTheme="minorHAnsi"/>
          <w:i/>
          <w:iCs/>
          <w:spacing w:val="0"/>
          <w:w w:val="100"/>
          <w:kern w:val="0"/>
          <w:lang w:eastAsia="en-US"/>
        </w:rPr>
        <w:t>оборудования</w:t>
      </w:r>
      <w:r w:rsidRPr="00A17AD0">
        <w:rPr>
          <w:rFonts w:eastAsiaTheme="minorHAnsi"/>
          <w:spacing w:val="0"/>
          <w:w w:val="100"/>
          <w:kern w:val="0"/>
          <w:lang w:eastAsia="en-US"/>
        </w:rPr>
        <w:t>» вставить «</w:t>
      </w:r>
      <w:r w:rsidRPr="00A17AD0">
        <w:rPr>
          <w:rFonts w:eastAsiaTheme="minorHAnsi"/>
          <w:i/>
          <w:iCs/>
          <w:spacing w:val="0"/>
          <w:w w:val="100"/>
          <w:kern w:val="0"/>
          <w:lang w:eastAsia="en-US"/>
        </w:rPr>
        <w:t>эксплуатационного</w:t>
      </w:r>
      <w:r w:rsidRPr="00A17AD0">
        <w:rPr>
          <w:rFonts w:eastAsiaTheme="minorHAnsi"/>
          <w:spacing w:val="0"/>
          <w:w w:val="100"/>
          <w:kern w:val="0"/>
          <w:lang w:eastAsia="en-US"/>
        </w:rPr>
        <w:t xml:space="preserve">».  </w:t>
      </w:r>
    </w:p>
    <w:p w14:paraId="7D114E83" w14:textId="10D49212"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5B10EB3F" w14:textId="77777777" w:rsidR="00466623" w:rsidRPr="00A17AD0" w:rsidRDefault="00466623" w:rsidP="00466623">
      <w:pPr>
        <w:keepNext/>
        <w:keepLines/>
        <w:suppressAutoHyphens/>
        <w:spacing w:before="120" w:after="120"/>
        <w:ind w:left="1134" w:right="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Изменить пункт 6.2.3.6.1 следующим образом:</w:t>
      </w:r>
    </w:p>
    <w:p w14:paraId="331DAC20" w14:textId="77777777" w:rsidR="00466623" w:rsidRPr="00A17AD0" w:rsidRDefault="00466623" w:rsidP="00466623">
      <w:pPr>
        <w:keepNext/>
        <w:keepLines/>
        <w:suppressAutoHyphens/>
        <w:spacing w:before="120" w:after="120"/>
        <w:ind w:left="2126" w:right="1134" w:hanging="992"/>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w:t>
      </w:r>
      <w:r w:rsidRPr="00A17AD0">
        <w:rPr>
          <w:rFonts w:eastAsia="Times New Roman" w:cs="Times New Roman"/>
          <w:b/>
          <w:bCs/>
          <w:spacing w:val="0"/>
          <w:w w:val="100"/>
          <w:kern w:val="0"/>
          <w:szCs w:val="20"/>
          <w:lang w:eastAsia="fr-FR"/>
        </w:rPr>
        <w:t>6.2.3.6.1</w:t>
      </w:r>
      <w:r w:rsidRPr="00A17AD0">
        <w:rPr>
          <w:rFonts w:eastAsia="Times New Roman" w:cs="Times New Roman"/>
          <w:spacing w:val="0"/>
          <w:w w:val="100"/>
          <w:kern w:val="0"/>
          <w:szCs w:val="20"/>
          <w:lang w:eastAsia="fr-FR"/>
        </w:rPr>
        <w:tab/>
        <w:t>Процедуры оценки соответствия и периодической проверки, предусмотренные в разделе 1.8.7, должны осуществляться соответствующим органом согласно нижеследующей таблице.</w:t>
      </w:r>
    </w:p>
    <w:tbl>
      <w:tblPr>
        <w:tblStyle w:val="10"/>
        <w:tblW w:w="0" w:type="auto"/>
        <w:tblInd w:w="1129" w:type="dxa"/>
        <w:tblLayout w:type="fixed"/>
        <w:tblLook w:val="04A0" w:firstRow="1" w:lastRow="0" w:firstColumn="1" w:lastColumn="0" w:noHBand="0" w:noVBand="1"/>
      </w:tblPr>
      <w:tblGrid>
        <w:gridCol w:w="4395"/>
        <w:gridCol w:w="2976"/>
      </w:tblGrid>
      <w:tr w:rsidR="00466623" w:rsidRPr="00A17AD0" w14:paraId="0832E2BA" w14:textId="77777777" w:rsidTr="00B91B21">
        <w:tc>
          <w:tcPr>
            <w:tcW w:w="4395" w:type="dxa"/>
            <w:tcBorders>
              <w:top w:val="single" w:sz="4" w:space="0" w:color="auto"/>
              <w:left w:val="single" w:sz="4" w:space="0" w:color="auto"/>
              <w:bottom w:val="single" w:sz="4" w:space="0" w:color="auto"/>
              <w:right w:val="single" w:sz="4" w:space="0" w:color="auto"/>
            </w:tcBorders>
            <w:hideMark/>
          </w:tcPr>
          <w:p w14:paraId="1461121B" w14:textId="77777777" w:rsidR="00466623" w:rsidRPr="00A17AD0" w:rsidRDefault="00466623" w:rsidP="00466623">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Процедура</w:t>
            </w:r>
          </w:p>
        </w:tc>
        <w:tc>
          <w:tcPr>
            <w:tcW w:w="2976" w:type="dxa"/>
            <w:tcBorders>
              <w:top w:val="single" w:sz="4" w:space="0" w:color="auto"/>
              <w:left w:val="single" w:sz="4" w:space="0" w:color="auto"/>
              <w:bottom w:val="single" w:sz="4" w:space="0" w:color="auto"/>
              <w:right w:val="single" w:sz="4" w:space="0" w:color="auto"/>
            </w:tcBorders>
            <w:hideMark/>
          </w:tcPr>
          <w:p w14:paraId="6B005E69" w14:textId="77777777" w:rsidR="00466623" w:rsidRPr="00A17AD0" w:rsidRDefault="00466623" w:rsidP="00466623">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Соответствующий орган</w:t>
            </w:r>
          </w:p>
        </w:tc>
      </w:tr>
      <w:tr w:rsidR="00466623" w:rsidRPr="00A17AD0" w14:paraId="0BD9C05B" w14:textId="77777777" w:rsidTr="00B91B21">
        <w:tc>
          <w:tcPr>
            <w:tcW w:w="4395" w:type="dxa"/>
            <w:tcBorders>
              <w:top w:val="single" w:sz="4" w:space="0" w:color="auto"/>
              <w:left w:val="single" w:sz="4" w:space="0" w:color="auto"/>
              <w:bottom w:val="single" w:sz="4" w:space="0" w:color="auto"/>
              <w:right w:val="single" w:sz="4" w:space="0" w:color="auto"/>
            </w:tcBorders>
            <w:hideMark/>
          </w:tcPr>
          <w:p w14:paraId="2330A15C" w14:textId="578B2856" w:rsidR="00466623" w:rsidRPr="00A17AD0" w:rsidRDefault="00466623" w:rsidP="00466623">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Проверка типа конструкции и выдача свидетельства об официальном утверждении типа (1.8.7.2)</w:t>
            </w:r>
            <w:r w:rsidRPr="00FB3755">
              <w:rPr>
                <w:rFonts w:eastAsia="Times New Roman" w:cs="Times New Roman"/>
                <w:b/>
                <w:bCs/>
                <w:spacing w:val="0"/>
                <w:w w:val="100"/>
                <w:kern w:val="0"/>
                <w:szCs w:val="20"/>
                <w:vertAlign w:val="superscript"/>
                <w:lang w:eastAsia="fr-FR"/>
              </w:rPr>
              <w:t>a</w:t>
            </w:r>
          </w:p>
        </w:tc>
        <w:tc>
          <w:tcPr>
            <w:tcW w:w="2976" w:type="dxa"/>
            <w:tcBorders>
              <w:top w:val="single" w:sz="4" w:space="0" w:color="auto"/>
              <w:left w:val="single" w:sz="4" w:space="0" w:color="auto"/>
              <w:bottom w:val="single" w:sz="4" w:space="0" w:color="auto"/>
              <w:right w:val="single" w:sz="4" w:space="0" w:color="auto"/>
            </w:tcBorders>
            <w:hideMark/>
          </w:tcPr>
          <w:p w14:paraId="1BAB0B35" w14:textId="77777777" w:rsidR="00466623" w:rsidRPr="00A17AD0" w:rsidRDefault="00466623" w:rsidP="00466623">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Xa</w:t>
            </w:r>
          </w:p>
        </w:tc>
      </w:tr>
      <w:tr w:rsidR="00466623" w:rsidRPr="00A17AD0" w14:paraId="3C5833B6" w14:textId="77777777" w:rsidTr="00B91B21">
        <w:tc>
          <w:tcPr>
            <w:tcW w:w="4395" w:type="dxa"/>
            <w:tcBorders>
              <w:top w:val="single" w:sz="4" w:space="0" w:color="auto"/>
              <w:left w:val="single" w:sz="4" w:space="0" w:color="auto"/>
              <w:bottom w:val="single" w:sz="4" w:space="0" w:color="auto"/>
              <w:right w:val="single" w:sz="4" w:space="0" w:color="auto"/>
            </w:tcBorders>
            <w:hideMark/>
          </w:tcPr>
          <w:p w14:paraId="3BB51D34" w14:textId="77777777" w:rsidR="00466623" w:rsidRPr="00A17AD0" w:rsidRDefault="00466623" w:rsidP="00466623">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Контроль изготовления (1.8.7.3) и первоначальная проверка и испытания (1.8.7.4)</w:t>
            </w:r>
          </w:p>
        </w:tc>
        <w:tc>
          <w:tcPr>
            <w:tcW w:w="2976" w:type="dxa"/>
            <w:tcBorders>
              <w:top w:val="single" w:sz="4" w:space="0" w:color="auto"/>
              <w:left w:val="single" w:sz="4" w:space="0" w:color="auto"/>
              <w:bottom w:val="single" w:sz="4" w:space="0" w:color="auto"/>
              <w:right w:val="single" w:sz="4" w:space="0" w:color="auto"/>
            </w:tcBorders>
            <w:hideMark/>
          </w:tcPr>
          <w:p w14:paraId="2E2E2BEF" w14:textId="77777777" w:rsidR="00466623" w:rsidRPr="00A17AD0" w:rsidRDefault="00466623" w:rsidP="00466623">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Xa или IS</w:t>
            </w:r>
          </w:p>
        </w:tc>
      </w:tr>
      <w:tr w:rsidR="00466623" w:rsidRPr="00A17AD0" w14:paraId="6639B082" w14:textId="77777777" w:rsidTr="00B91B21">
        <w:tc>
          <w:tcPr>
            <w:tcW w:w="4395" w:type="dxa"/>
            <w:tcBorders>
              <w:top w:val="single" w:sz="4" w:space="0" w:color="auto"/>
              <w:left w:val="single" w:sz="4" w:space="0" w:color="auto"/>
              <w:bottom w:val="single" w:sz="4" w:space="0" w:color="auto"/>
              <w:right w:val="single" w:sz="4" w:space="0" w:color="auto"/>
            </w:tcBorders>
            <w:hideMark/>
          </w:tcPr>
          <w:p w14:paraId="1EC49653" w14:textId="77777777" w:rsidR="00466623" w:rsidRPr="00A17AD0" w:rsidRDefault="00466623" w:rsidP="00466623">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Периодическая проверка (1.8.7.6)</w:t>
            </w:r>
          </w:p>
        </w:tc>
        <w:tc>
          <w:tcPr>
            <w:tcW w:w="2976" w:type="dxa"/>
            <w:tcBorders>
              <w:top w:val="single" w:sz="4" w:space="0" w:color="auto"/>
              <w:left w:val="single" w:sz="4" w:space="0" w:color="auto"/>
              <w:bottom w:val="single" w:sz="4" w:space="0" w:color="auto"/>
              <w:right w:val="single" w:sz="4" w:space="0" w:color="auto"/>
            </w:tcBorders>
            <w:hideMark/>
          </w:tcPr>
          <w:p w14:paraId="76C7B362" w14:textId="77777777" w:rsidR="00466623" w:rsidRPr="00A17AD0" w:rsidRDefault="00466623" w:rsidP="00466623">
            <w:pPr>
              <w:spacing w:before="60" w:after="60"/>
              <w:ind w:left="57" w:right="57"/>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Xa или Xb или IS</w:t>
            </w:r>
          </w:p>
        </w:tc>
      </w:tr>
      <w:tr w:rsidR="00466623" w:rsidRPr="00A17AD0" w14:paraId="6FB54BAB" w14:textId="77777777" w:rsidTr="00B91B21">
        <w:tc>
          <w:tcPr>
            <w:tcW w:w="7371" w:type="dxa"/>
            <w:gridSpan w:val="2"/>
            <w:tcBorders>
              <w:top w:val="single" w:sz="4" w:space="0" w:color="auto"/>
              <w:left w:val="single" w:sz="4" w:space="0" w:color="auto"/>
              <w:bottom w:val="single" w:sz="4" w:space="0" w:color="auto"/>
              <w:right w:val="single" w:sz="4" w:space="0" w:color="auto"/>
            </w:tcBorders>
            <w:hideMark/>
          </w:tcPr>
          <w:p w14:paraId="4E355972" w14:textId="26F537AF" w:rsidR="00466623" w:rsidRPr="00A17AD0" w:rsidRDefault="00466623" w:rsidP="00466623">
            <w:pPr>
              <w:spacing w:before="60" w:after="60"/>
              <w:ind w:left="57" w:right="57"/>
              <w:rPr>
                <w:rFonts w:eastAsia="Times New Roman" w:cs="Times New Roman"/>
                <w:i/>
                <w:iCs/>
                <w:spacing w:val="0"/>
                <w:w w:val="100"/>
                <w:kern w:val="0"/>
                <w:sz w:val="18"/>
                <w:szCs w:val="18"/>
                <w:lang w:eastAsia="fr-FR"/>
              </w:rPr>
            </w:pPr>
            <w:r w:rsidRPr="00FB3755">
              <w:rPr>
                <w:rFonts w:eastAsia="Times New Roman" w:cs="Times New Roman"/>
                <w:b/>
                <w:bCs/>
                <w:spacing w:val="0"/>
                <w:w w:val="100"/>
                <w:kern w:val="0"/>
                <w:szCs w:val="20"/>
                <w:vertAlign w:val="superscript"/>
                <w:lang w:eastAsia="fr-FR"/>
              </w:rPr>
              <w:lastRenderedPageBreak/>
              <w:t>a</w:t>
            </w:r>
            <w:r w:rsidRPr="00A17AD0">
              <w:rPr>
                <w:rFonts w:eastAsia="Times New Roman" w:cs="Times New Roman"/>
                <w:spacing w:val="0"/>
                <w:w w:val="100"/>
                <w:kern w:val="0"/>
                <w:szCs w:val="20"/>
                <w:lang w:eastAsia="fr-FR"/>
              </w:rPr>
              <w:t xml:space="preserve"> </w:t>
            </w:r>
            <w:r w:rsidRPr="00A17AD0">
              <w:rPr>
                <w:rFonts w:eastAsia="Times New Roman" w:cs="Times New Roman"/>
                <w:i/>
                <w:iCs/>
                <w:spacing w:val="0"/>
                <w:w w:val="100"/>
                <w:kern w:val="0"/>
                <w:szCs w:val="20"/>
                <w:lang w:eastAsia="fr-FR"/>
              </w:rPr>
              <w:t>Свидетельство об официальном утверждении типа выдается проверяющим органом, который проводил проверку типа конструкции.</w:t>
            </w:r>
          </w:p>
        </w:tc>
      </w:tr>
    </w:tbl>
    <w:p w14:paraId="1924D67C" w14:textId="77777777" w:rsidR="00466623" w:rsidRPr="00A17AD0" w:rsidRDefault="00466623" w:rsidP="00466623">
      <w:pPr>
        <w:suppressAutoHyphens/>
        <w:spacing w:before="120" w:after="120"/>
        <w:ind w:left="2268" w:right="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Каждая процедура, предусмотренная в таблице, должна выполняться одним соответствующим органом, указанным в таблице.</w:t>
      </w:r>
    </w:p>
    <w:p w14:paraId="35451429" w14:textId="437138E3" w:rsidR="00466623" w:rsidRPr="00A17AD0" w:rsidRDefault="00AE24D5" w:rsidP="00466623">
      <w:pPr>
        <w:suppressAutoHyphens/>
        <w:spacing w:after="120"/>
        <w:ind w:left="2268" w:right="1134"/>
        <w:jc w:val="both"/>
        <w:rPr>
          <w:rFonts w:eastAsia="Times New Roman" w:cs="Times New Roman"/>
          <w:spacing w:val="0"/>
          <w:w w:val="100"/>
          <w:kern w:val="0"/>
          <w:szCs w:val="20"/>
          <w:lang w:eastAsia="fr-FR"/>
        </w:rPr>
      </w:pPr>
      <w:r w:rsidRPr="00A17AD0">
        <w:t>В отношении отдельных оценок соответствия (например, корпуса баллона и затвора) см. пункт 6.2.1.4.4. Для сосудов под давлением многоразового использования отдельные свидетельства об официальном утверждении типа в отношении корпуса баллона или затвора не выдаются.</w:t>
      </w:r>
    </w:p>
    <w:p w14:paraId="36233CD1" w14:textId="77777777" w:rsidR="00466623" w:rsidRPr="00A17AD0" w:rsidRDefault="00466623" w:rsidP="00466623">
      <w:pPr>
        <w:suppressAutoHyphens/>
        <w:spacing w:after="120"/>
        <w:ind w:left="2268" w:right="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Ха означает компетентный орган или проверяющий орган, соответствующий требованиям подраздела 1.8.6.3 и аккредитованный в соответствии со стандартом EN ISO/IEC 17020:2012 (за исключением пункта 8.1.3), тип А.</w:t>
      </w:r>
    </w:p>
    <w:p w14:paraId="00E0E231" w14:textId="77777777" w:rsidR="00466623" w:rsidRPr="00A17AD0" w:rsidRDefault="00466623" w:rsidP="00466623">
      <w:pPr>
        <w:suppressAutoHyphens/>
        <w:spacing w:after="120"/>
        <w:ind w:left="2268" w:right="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Xb означает проверяющий орган, соответствующий требованиям подраздела 1.8.6.3 и аккредитованный в соответствии со стандартом EN ISO/IEC 17020:2012 (за исключением пункта 8.1.3), тип В, работающий исключительно на собственника или субъекта, ответственного за сосуды под давлением.</w:t>
      </w:r>
    </w:p>
    <w:p w14:paraId="4E52111F" w14:textId="77777777" w:rsidR="00466623" w:rsidRPr="00A17AD0" w:rsidRDefault="00466623" w:rsidP="00466623">
      <w:pPr>
        <w:suppressAutoHyphens/>
        <w:spacing w:after="120"/>
        <w:ind w:left="2268" w:right="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IS означает внутреннюю инспекционную службу изготовителя или предприятия с испытательной лабораторией, действующую под контролем проверяющего органа, соответствующего требованиям подраздела 1.8.6.3 и аккредитованного в соответствии со стандартом EN ISO/IEC 17020:2012 (за исключением пункта 8.1.3), тип А. Внутренняя инспекционная служба должна функционировать независимо от процесса конструирования, производственных операций, ремонта и технического обслуживания.</w:t>
      </w:r>
    </w:p>
    <w:p w14:paraId="3D67A941" w14:textId="77777777" w:rsidR="00466623" w:rsidRPr="00A17AD0" w:rsidRDefault="00466623" w:rsidP="00466623">
      <w:pPr>
        <w:suppressAutoHyphens/>
        <w:spacing w:after="120"/>
        <w:ind w:left="2268" w:right="1134"/>
        <w:jc w:val="both"/>
        <w:rPr>
          <w:rFonts w:eastAsia="Times New Roman" w:cs="Times New Roman"/>
          <w:b/>
          <w:bCs/>
          <w:spacing w:val="0"/>
          <w:w w:val="100"/>
          <w:kern w:val="0"/>
          <w:szCs w:val="20"/>
          <w:lang w:eastAsia="fr-FR"/>
        </w:rPr>
      </w:pPr>
      <w:r w:rsidRPr="00A17AD0">
        <w:rPr>
          <w:rFonts w:eastAsia="Times New Roman" w:cs="Times New Roman"/>
          <w:spacing w:val="0"/>
          <w:w w:val="100"/>
          <w:kern w:val="0"/>
          <w:szCs w:val="20"/>
          <w:lang w:eastAsia="fr-FR"/>
        </w:rPr>
        <w:t>Если для проведения первоначальной проверки и испытаний использовалась внутренняя инспекционная служба, то маркировочный знак, указанный в пункте 6.2.2.7.2 d), должен быть дополнен маркировочным знаком внутренней инспекционной службы.</w:t>
      </w:r>
    </w:p>
    <w:p w14:paraId="4CD5037F" w14:textId="77777777" w:rsidR="00466623" w:rsidRPr="00A17AD0" w:rsidRDefault="00466623" w:rsidP="00466623">
      <w:pPr>
        <w:suppressAutoHyphens/>
        <w:spacing w:after="120"/>
        <w:ind w:left="2268" w:right="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Если периодическая проверка проводилась внутренней инспекционной службой, то маркировочный знак, указанный в пункте 6.2.2.7.7 b), должен быть дополнен маркировочным знаком внутренней инспекционной службы.».</w:t>
      </w:r>
    </w:p>
    <w:p w14:paraId="308E8181" w14:textId="6387BA07"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II, </w:t>
      </w:r>
      <w:r w:rsidR="00993716" w:rsidRPr="00A17AD0">
        <w:rPr>
          <w:rFonts w:eastAsia="Times New Roman" w:cs="Times New Roman"/>
          <w:i/>
          <w:iCs/>
          <w:spacing w:val="0"/>
          <w:w w:val="100"/>
          <w:kern w:val="0"/>
          <w:szCs w:val="20"/>
          <w:lang w:eastAsia="en-US"/>
        </w:rPr>
        <w:t xml:space="preserve">и </w:t>
      </w:r>
      <w:r w:rsidRPr="00A17AD0">
        <w:rPr>
          <w:rFonts w:eastAsia="Times New Roman" w:cs="Times New Roman"/>
          <w:i/>
          <w:iCs/>
          <w:spacing w:val="0"/>
          <w:w w:val="100"/>
          <w:kern w:val="0"/>
          <w:szCs w:val="20"/>
          <w:lang w:eastAsia="en-US"/>
        </w:rPr>
        <w:t>ECE/TRANS/WP.15/AC.1/162)</w:t>
      </w:r>
    </w:p>
    <w:p w14:paraId="18E1F069" w14:textId="77777777" w:rsidR="006912BD" w:rsidRPr="00A17AD0" w:rsidRDefault="006912BD" w:rsidP="006912BD">
      <w:pPr>
        <w:suppressAutoHyphens/>
        <w:spacing w:after="120"/>
        <w:ind w:left="1134" w:right="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6.2.3.8</w:t>
      </w:r>
      <w:r w:rsidRPr="00A17AD0">
        <w:rPr>
          <w:rFonts w:eastAsia="Times New Roman" w:cs="Times New Roman"/>
          <w:spacing w:val="0"/>
          <w:w w:val="100"/>
          <w:kern w:val="0"/>
          <w:szCs w:val="20"/>
          <w:lang w:eastAsia="fr-FR"/>
        </w:rPr>
        <w:tab/>
      </w:r>
      <w:r w:rsidRPr="00A17AD0">
        <w:rPr>
          <w:rFonts w:eastAsia="Times New Roman" w:cs="Times New Roman"/>
          <w:spacing w:val="0"/>
          <w:w w:val="100"/>
          <w:kern w:val="0"/>
          <w:szCs w:val="20"/>
          <w:lang w:eastAsia="fr-FR"/>
        </w:rPr>
        <w:tab/>
        <w:t>Заменить «1.8.6» на «1.8.6.3».</w:t>
      </w:r>
    </w:p>
    <w:p w14:paraId="4C409E70" w14:textId="766C2D8B"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II)</w:t>
      </w:r>
    </w:p>
    <w:p w14:paraId="776795F9" w14:textId="77777777" w:rsidR="00873A9B" w:rsidRPr="00A17AD0" w:rsidRDefault="00873A9B" w:rsidP="00873A9B">
      <w:pPr>
        <w:suppressAutoHyphens/>
        <w:spacing w:after="120"/>
        <w:ind w:left="2268" w:right="1134" w:hanging="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6.2.3.9.3</w:t>
      </w:r>
      <w:r w:rsidRPr="00A17AD0">
        <w:rPr>
          <w:rFonts w:eastAsia="Times New Roman" w:cs="Times New Roman"/>
          <w:spacing w:val="0"/>
          <w:w w:val="100"/>
          <w:kern w:val="0"/>
          <w:szCs w:val="20"/>
          <w:lang w:eastAsia="fr-FR"/>
        </w:rPr>
        <w:tab/>
        <w:t xml:space="preserve">В конце добавить следующие подпункты (включая ссылку на существующую сноску </w:t>
      </w:r>
      <w:r w:rsidRPr="00A17AD0">
        <w:rPr>
          <w:rFonts w:eastAsia="Times New Roman" w:cs="Times New Roman"/>
          <w:spacing w:val="0"/>
          <w:w w:val="100"/>
          <w:kern w:val="0"/>
          <w:szCs w:val="20"/>
          <w:vertAlign w:val="superscript"/>
          <w:lang w:eastAsia="fr-FR"/>
        </w:rPr>
        <w:t>2</w:t>
      </w:r>
      <w:r w:rsidRPr="00A17AD0">
        <w:rPr>
          <w:rFonts w:eastAsia="Times New Roman" w:cs="Times New Roman"/>
          <w:spacing w:val="0"/>
          <w:w w:val="100"/>
          <w:kern w:val="0"/>
          <w:szCs w:val="20"/>
          <w:lang w:eastAsia="fr-FR"/>
        </w:rPr>
        <w:t>):</w:t>
      </w:r>
    </w:p>
    <w:p w14:paraId="5BF16478" w14:textId="77777777" w:rsidR="00873A9B" w:rsidRPr="00A17AD0" w:rsidRDefault="00873A9B" w:rsidP="00873A9B">
      <w:pPr>
        <w:suppressAutoHyphens/>
        <w:spacing w:after="120"/>
        <w:ind w:left="2268" w:right="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«Требования пункта 6.2.2.7.4 n) должны быть заменены следующим:</w:t>
      </w:r>
    </w:p>
    <w:p w14:paraId="56A848E7" w14:textId="77777777" w:rsidR="00873A9B" w:rsidRPr="00A17AD0" w:rsidRDefault="00873A9B" w:rsidP="00873A9B">
      <w:pPr>
        <w:tabs>
          <w:tab w:val="left" w:pos="990"/>
          <w:tab w:val="left" w:pos="2268"/>
        </w:tabs>
        <w:suppressAutoHyphens/>
        <w:spacing w:before="120" w:after="120" w:line="240" w:lineRule="exact"/>
        <w:ind w:left="2835" w:right="1134" w:hanging="567"/>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n)</w:t>
      </w:r>
      <w:r w:rsidRPr="00A17AD0">
        <w:rPr>
          <w:rFonts w:eastAsia="Times New Roman" w:cs="Times New Roman"/>
          <w:spacing w:val="0"/>
          <w:w w:val="100"/>
          <w:kern w:val="0"/>
          <w:szCs w:val="20"/>
          <w:lang w:eastAsia="fr-FR"/>
        </w:rPr>
        <w:tab/>
        <w:t>маркировочный знак изготовителя. В тех случаях, когда страна изготовления не является страной утверждения, маркировочному знаку изготовителя должна(ы) предшествовать буква(ы), обозначающая(ие) страну изготовления, в виде отличительного знака, используемого на транспортных средствах в международном дорожном движении</w:t>
      </w:r>
      <w:r w:rsidRPr="00A17AD0">
        <w:rPr>
          <w:rFonts w:eastAsia="Times New Roman" w:cs="Times New Roman"/>
          <w:spacing w:val="0"/>
          <w:w w:val="100"/>
          <w:kern w:val="0"/>
          <w:szCs w:val="20"/>
          <w:vertAlign w:val="superscript"/>
          <w:lang w:eastAsia="fr-FR"/>
        </w:rPr>
        <w:t>2</w:t>
      </w:r>
      <w:r w:rsidRPr="00A17AD0">
        <w:rPr>
          <w:rFonts w:eastAsia="Times New Roman" w:cs="Times New Roman"/>
          <w:spacing w:val="0"/>
          <w:w w:val="100"/>
          <w:kern w:val="0"/>
          <w:szCs w:val="20"/>
          <w:lang w:eastAsia="fr-FR"/>
        </w:rPr>
        <w:t>. Маркировочный знак страны и маркировочный знак изготовителя должны быть отделены друг от друга пропуском или косой чертой.».</w:t>
      </w:r>
    </w:p>
    <w:p w14:paraId="10BE218A" w14:textId="6590CF1A"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II)</w:t>
      </w:r>
    </w:p>
    <w:p w14:paraId="24987166" w14:textId="77777777" w:rsidR="004619FE" w:rsidRPr="00A17AD0" w:rsidRDefault="004619FE" w:rsidP="004619FE">
      <w:pPr>
        <w:suppressAutoHyphens/>
        <w:spacing w:after="120"/>
        <w:ind w:left="1134" w:right="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6.2.3.9</w:t>
      </w:r>
      <w:r w:rsidRPr="00A17AD0">
        <w:rPr>
          <w:rFonts w:eastAsia="Times New Roman" w:cs="Times New Roman"/>
          <w:spacing w:val="0"/>
          <w:w w:val="100"/>
          <w:kern w:val="0"/>
          <w:szCs w:val="20"/>
          <w:lang w:eastAsia="es-ES"/>
        </w:rPr>
        <w:tab/>
      </w:r>
      <w:r w:rsidRPr="00A17AD0">
        <w:rPr>
          <w:rFonts w:eastAsia="Times New Roman" w:cs="Times New Roman"/>
          <w:spacing w:val="0"/>
          <w:w w:val="100"/>
          <w:kern w:val="0"/>
          <w:szCs w:val="20"/>
          <w:lang w:eastAsia="es-ES"/>
        </w:rPr>
        <w:tab/>
        <w:t>Включить новый пункт 6.2.3.9.8 следующего содержания:</w:t>
      </w:r>
    </w:p>
    <w:p w14:paraId="074318AB" w14:textId="2246030B" w:rsidR="004619FE" w:rsidRPr="00A17AD0" w:rsidRDefault="004619FE" w:rsidP="004619FE">
      <w:pPr>
        <w:suppressAutoHyphens/>
        <w:spacing w:after="120"/>
        <w:ind w:left="2268" w:right="1134" w:hanging="1134"/>
        <w:jc w:val="both"/>
        <w:rPr>
          <w:rFonts w:eastAsia="Times New Roman" w:cs="Times New Roman"/>
          <w:i/>
          <w:iCs/>
          <w:spacing w:val="0"/>
          <w:w w:val="100"/>
          <w:kern w:val="0"/>
          <w:szCs w:val="20"/>
          <w:lang w:eastAsia="es-ES"/>
        </w:rPr>
      </w:pPr>
      <w:r w:rsidRPr="00A17AD0">
        <w:rPr>
          <w:rFonts w:eastAsia="Times New Roman" w:cs="Times New Roman"/>
          <w:spacing w:val="0"/>
          <w:w w:val="100"/>
          <w:kern w:val="0"/>
          <w:szCs w:val="20"/>
          <w:lang w:eastAsia="es-ES"/>
        </w:rPr>
        <w:lastRenderedPageBreak/>
        <w:t>«6.2.3.9.8</w:t>
      </w:r>
      <w:r w:rsidRPr="00A17AD0">
        <w:rPr>
          <w:rFonts w:eastAsia="Times New Roman" w:cs="Times New Roman"/>
          <w:spacing w:val="0"/>
          <w:w w:val="100"/>
          <w:kern w:val="0"/>
          <w:szCs w:val="20"/>
          <w:lang w:eastAsia="es-ES"/>
        </w:rPr>
        <w:tab/>
      </w:r>
      <w:r w:rsidRPr="00A17AD0">
        <w:rPr>
          <w:rFonts w:eastAsia="Times New Roman" w:cs="Times New Roman"/>
          <w:i/>
          <w:iCs/>
          <w:spacing w:val="0"/>
          <w:w w:val="100"/>
          <w:kern w:val="0"/>
          <w:szCs w:val="20"/>
          <w:lang w:eastAsia="es-ES"/>
        </w:rPr>
        <w:t xml:space="preserve">Маркировка затворов для сосудов под давлением многоразового </w:t>
      </w:r>
      <w:r w:rsidRPr="00A17AD0">
        <w:rPr>
          <w:rFonts w:eastAsia="Times New Roman" w:cs="Times New Roman"/>
          <w:i/>
          <w:iCs/>
          <w:spacing w:val="0"/>
          <w:w w:val="100"/>
          <w:kern w:val="0"/>
          <w:szCs w:val="20"/>
          <w:lang w:eastAsia="es-ES"/>
        </w:rPr>
        <w:br/>
      </w:r>
      <w:r w:rsidRPr="00A17AD0">
        <w:rPr>
          <w:rFonts w:eastAsia="Times New Roman" w:cs="Times New Roman"/>
          <w:i/>
          <w:iCs/>
          <w:spacing w:val="0"/>
          <w:w w:val="100"/>
          <w:kern w:val="0"/>
          <w:szCs w:val="20"/>
          <w:lang w:eastAsia="es-ES"/>
        </w:rPr>
        <w:tab/>
        <w:t>использования</w:t>
      </w:r>
    </w:p>
    <w:p w14:paraId="34161DF5" w14:textId="77777777" w:rsidR="004619FE" w:rsidRPr="00A17AD0" w:rsidRDefault="004619FE" w:rsidP="004619FE">
      <w:pPr>
        <w:suppressAutoHyphens/>
        <w:spacing w:after="120"/>
        <w:ind w:left="1134" w:right="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6.2.3.9.8.1</w:t>
      </w:r>
      <w:r w:rsidRPr="00A17AD0">
        <w:rPr>
          <w:rFonts w:eastAsia="Times New Roman" w:cs="Times New Roman"/>
          <w:spacing w:val="0"/>
          <w:w w:val="100"/>
          <w:kern w:val="0"/>
          <w:szCs w:val="20"/>
          <w:lang w:eastAsia="es-ES"/>
        </w:rPr>
        <w:tab/>
        <w:t>Маркировка должна быть в соответствии с подразделом 6.2.2.11».</w:t>
      </w:r>
    </w:p>
    <w:p w14:paraId="31776F07" w14:textId="184AB5F5"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12AD26F4" w14:textId="77777777" w:rsidR="00F91ECB" w:rsidRPr="00A17AD0" w:rsidRDefault="00F91ECB" w:rsidP="00F91ECB">
      <w:pPr>
        <w:suppressAutoHyphens/>
        <w:spacing w:after="120"/>
        <w:ind w:left="2268" w:right="1134" w:hanging="1134"/>
        <w:jc w:val="both"/>
        <w:rPr>
          <w:rFonts w:eastAsiaTheme="minorHAnsi"/>
          <w:bCs/>
          <w:spacing w:val="0"/>
          <w:w w:val="100"/>
          <w:kern w:val="0"/>
          <w:lang w:eastAsia="en-US"/>
        </w:rPr>
      </w:pPr>
      <w:r w:rsidRPr="00A17AD0">
        <w:rPr>
          <w:rFonts w:eastAsiaTheme="minorHAnsi"/>
          <w:spacing w:val="0"/>
          <w:w w:val="100"/>
          <w:kern w:val="0"/>
          <w:lang w:eastAsia="en-US"/>
        </w:rPr>
        <w:t>6.2.3.10</w:t>
      </w:r>
      <w:r w:rsidRPr="00A17AD0">
        <w:rPr>
          <w:rFonts w:eastAsiaTheme="minorHAnsi"/>
          <w:spacing w:val="0"/>
          <w:w w:val="100"/>
          <w:kern w:val="0"/>
          <w:lang w:eastAsia="en-US"/>
        </w:rPr>
        <w:tab/>
        <w:t>Заменить «сосудов под давлением» на «баллонов».</w:t>
      </w:r>
    </w:p>
    <w:p w14:paraId="50D7BADF" w14:textId="1A483AA1"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216409EF" w14:textId="77777777" w:rsidR="005B47E1" w:rsidRPr="00A17AD0" w:rsidRDefault="005B47E1" w:rsidP="005B47E1">
      <w:pPr>
        <w:tabs>
          <w:tab w:val="left" w:pos="990"/>
          <w:tab w:val="left" w:pos="2268"/>
        </w:tabs>
        <w:suppressAutoHyphens/>
        <w:spacing w:before="120" w:after="120" w:line="240" w:lineRule="exact"/>
        <w:ind w:left="1134"/>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6.2.4.1</w:t>
      </w:r>
      <w:r w:rsidRPr="00A17AD0">
        <w:rPr>
          <w:rFonts w:eastAsia="Times New Roman" w:cs="Times New Roman"/>
          <w:spacing w:val="0"/>
          <w:w w:val="100"/>
          <w:kern w:val="0"/>
          <w:szCs w:val="20"/>
          <w:lang w:eastAsia="fr-FR"/>
        </w:rPr>
        <w:tab/>
        <w:t>В первом абзаце заменить «1.8.7.2.4» на «1.8.7.2.2.2».</w:t>
      </w:r>
    </w:p>
    <w:p w14:paraId="5F034121" w14:textId="084B66D2"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II)</w:t>
      </w:r>
    </w:p>
    <w:p w14:paraId="11622FAA" w14:textId="2391587C" w:rsidR="00834E02" w:rsidRPr="00A17AD0" w:rsidRDefault="00834E02" w:rsidP="00834E02">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ab/>
        <w:t>После текста и перед таблицей включить новое ПРИМЕЧАНИЕ следующего содержания:</w:t>
      </w:r>
    </w:p>
    <w:p w14:paraId="7ECB40E8" w14:textId="77777777" w:rsidR="00834E02" w:rsidRPr="00A17AD0" w:rsidRDefault="00834E02" w:rsidP="00834E02">
      <w:pPr>
        <w:suppressAutoHyphens/>
        <w:spacing w:after="120"/>
        <w:ind w:left="2268" w:right="1134"/>
        <w:jc w:val="both"/>
        <w:rPr>
          <w:rFonts w:eastAsiaTheme="minorHAnsi"/>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i/>
          <w:iCs/>
          <w:spacing w:val="0"/>
          <w:w w:val="100"/>
          <w:kern w:val="0"/>
          <w:lang w:eastAsia="en-US"/>
        </w:rPr>
        <w:t xml:space="preserve"> Подразумевается, что слова “баллон”, “трубка” и “барабан под давлением”, когда они используются в этих стандартах, не включают затворы, кроме случая баллонов одноразового использования</w:t>
      </w:r>
      <w:r w:rsidRPr="00A17AD0">
        <w:rPr>
          <w:rFonts w:eastAsiaTheme="minorHAnsi"/>
          <w:spacing w:val="0"/>
          <w:w w:val="100"/>
          <w:kern w:val="0"/>
          <w:lang w:eastAsia="en-US"/>
        </w:rPr>
        <w:t>».</w:t>
      </w:r>
    </w:p>
    <w:p w14:paraId="5685EE4E" w14:textId="77777777" w:rsidR="00834E02" w:rsidRPr="00A17AD0" w:rsidRDefault="00834E02" w:rsidP="00834E02">
      <w:pPr>
        <w:suppressAutoHyphens/>
        <w:spacing w:after="120"/>
        <w:ind w:left="2268" w:right="1134"/>
        <w:jc w:val="both"/>
        <w:rPr>
          <w:rFonts w:eastAsiaTheme="minorHAnsi"/>
          <w:b/>
          <w:i/>
          <w:spacing w:val="0"/>
          <w:w w:val="100"/>
          <w:kern w:val="0"/>
          <w:u w:val="single"/>
          <w:lang w:eastAsia="en-US"/>
        </w:rPr>
      </w:pPr>
      <w:r w:rsidRPr="00A17AD0">
        <w:rPr>
          <w:rFonts w:eastAsiaTheme="minorHAnsi"/>
          <w:spacing w:val="0"/>
          <w:w w:val="100"/>
          <w:kern w:val="0"/>
          <w:lang w:eastAsia="en-US"/>
        </w:rPr>
        <w:t>В третьей строке таблицы (после двух строк шапки) после слов «</w:t>
      </w:r>
      <w:r w:rsidRPr="00A17AD0">
        <w:rPr>
          <w:rFonts w:eastAsiaTheme="minorHAnsi"/>
          <w:i/>
          <w:iCs/>
          <w:spacing w:val="0"/>
          <w:w w:val="100"/>
          <w:kern w:val="0"/>
          <w:lang w:eastAsia="en-US"/>
        </w:rPr>
        <w:t>Для конструкции и изготовления</w:t>
      </w:r>
      <w:r w:rsidRPr="00A17AD0">
        <w:rPr>
          <w:rFonts w:eastAsiaTheme="minorHAnsi"/>
          <w:spacing w:val="0"/>
          <w:w w:val="100"/>
          <w:kern w:val="0"/>
          <w:lang w:eastAsia="en-US"/>
        </w:rPr>
        <w:t>» добавить «</w:t>
      </w:r>
      <w:r w:rsidRPr="00A17AD0">
        <w:rPr>
          <w:rFonts w:eastAsiaTheme="minorHAnsi"/>
          <w:i/>
          <w:iCs/>
          <w:spacing w:val="0"/>
          <w:w w:val="100"/>
          <w:kern w:val="0"/>
          <w:lang w:eastAsia="en-US"/>
        </w:rPr>
        <w:t>сосудов под давлением или корпусов сосудов под давлением</w:t>
      </w:r>
      <w:r w:rsidRPr="00A17AD0">
        <w:rPr>
          <w:rFonts w:eastAsiaTheme="minorHAnsi"/>
          <w:spacing w:val="0"/>
          <w:w w:val="100"/>
          <w:kern w:val="0"/>
          <w:lang w:eastAsia="en-US"/>
        </w:rPr>
        <w:t>».</w:t>
      </w:r>
    </w:p>
    <w:p w14:paraId="6B140112" w14:textId="77777777" w:rsidR="00834E02" w:rsidRPr="00A17AD0" w:rsidRDefault="00834E02" w:rsidP="00834E02">
      <w:pPr>
        <w:suppressAutoHyphens/>
        <w:spacing w:after="120"/>
        <w:ind w:left="2268" w:right="1134"/>
        <w:jc w:val="both"/>
        <w:rPr>
          <w:rFonts w:eastAsiaTheme="minorHAnsi"/>
          <w:spacing w:val="0"/>
          <w:w w:val="100"/>
          <w:kern w:val="0"/>
          <w:lang w:eastAsia="en-US"/>
        </w:rPr>
      </w:pPr>
      <w:r w:rsidRPr="00A17AD0">
        <w:rPr>
          <w:rFonts w:eastAsiaTheme="minorHAnsi"/>
          <w:spacing w:val="0"/>
          <w:w w:val="100"/>
          <w:kern w:val="0"/>
          <w:lang w:eastAsia="en-US"/>
        </w:rPr>
        <w:t>В строке таблицы, непосредственно предшествующей позиции «EN 849:1996 (за исключением приложения А)», заменить «</w:t>
      </w:r>
      <w:r w:rsidRPr="00A17AD0">
        <w:rPr>
          <w:rFonts w:eastAsiaTheme="minorHAnsi"/>
          <w:i/>
          <w:iCs/>
          <w:spacing w:val="0"/>
          <w:w w:val="100"/>
          <w:kern w:val="0"/>
          <w:lang w:eastAsia="en-US"/>
        </w:rPr>
        <w:t>для</w:t>
      </w:r>
      <w:r w:rsidRPr="00A17AD0">
        <w:rPr>
          <w:rFonts w:eastAsiaTheme="minorHAnsi"/>
          <w:spacing w:val="0"/>
          <w:w w:val="100"/>
          <w:kern w:val="0"/>
          <w:lang w:eastAsia="en-US"/>
        </w:rPr>
        <w:t xml:space="preserve"> </w:t>
      </w:r>
      <w:r w:rsidRPr="00A17AD0">
        <w:rPr>
          <w:rFonts w:eastAsiaTheme="minorHAnsi"/>
          <w:i/>
          <w:iCs/>
          <w:spacing w:val="0"/>
          <w:w w:val="100"/>
          <w:kern w:val="0"/>
          <w:lang w:eastAsia="en-US"/>
        </w:rPr>
        <w:t>затворов</w:t>
      </w:r>
      <w:r w:rsidRPr="00A17AD0">
        <w:rPr>
          <w:rFonts w:eastAsiaTheme="minorHAnsi"/>
          <w:spacing w:val="0"/>
          <w:w w:val="100"/>
          <w:kern w:val="0"/>
          <w:lang w:eastAsia="en-US"/>
        </w:rPr>
        <w:t>» на «</w:t>
      </w:r>
      <w:r w:rsidRPr="00A17AD0">
        <w:rPr>
          <w:rFonts w:eastAsiaTheme="minorHAnsi"/>
          <w:i/>
          <w:iCs/>
          <w:spacing w:val="0"/>
          <w:w w:val="100"/>
          <w:kern w:val="0"/>
          <w:lang w:eastAsia="en-US"/>
        </w:rPr>
        <w:t>для конструкции и изготовления затворов</w:t>
      </w:r>
      <w:r w:rsidRPr="00A17AD0">
        <w:rPr>
          <w:rFonts w:eastAsiaTheme="minorHAnsi"/>
          <w:spacing w:val="0"/>
          <w:w w:val="100"/>
          <w:kern w:val="0"/>
          <w:lang w:eastAsia="en-US"/>
        </w:rPr>
        <w:t>».</w:t>
      </w:r>
    </w:p>
    <w:p w14:paraId="506559A4" w14:textId="5BB5C34E"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51DEB9AA" w14:textId="033D2077" w:rsidR="00B639BD" w:rsidRPr="00A17AD0" w:rsidRDefault="00B639BD" w:rsidP="00B639BD">
      <w:pPr>
        <w:suppressAutoHyphens/>
        <w:spacing w:after="120"/>
        <w:ind w:left="2268" w:right="1134" w:hanging="1134"/>
        <w:jc w:val="both"/>
        <w:rPr>
          <w:rFonts w:eastAsiaTheme="minorHAnsi" w:cs="Arial"/>
          <w:color w:val="00B050"/>
          <w:spacing w:val="0"/>
          <w:w w:val="100"/>
          <w:kern w:val="0"/>
          <w:lang w:eastAsia="en-US"/>
        </w:rPr>
      </w:pPr>
      <w:r w:rsidRPr="00A17AD0">
        <w:rPr>
          <w:rFonts w:eastAsiaTheme="minorHAnsi"/>
          <w:color w:val="00B050"/>
          <w:spacing w:val="0"/>
          <w:w w:val="100"/>
          <w:kern w:val="0"/>
          <w:lang w:eastAsia="en-US"/>
        </w:rPr>
        <w:t>6.2.4.1</w:t>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Изменить таблицу под заголовком «Для конструкции и изготовления</w:t>
      </w:r>
      <w:r w:rsidR="00360FC4" w:rsidRPr="00FB3755">
        <w:rPr>
          <w:rFonts w:eastAsiaTheme="minorHAnsi"/>
          <w:color w:val="00B050"/>
          <w:spacing w:val="0"/>
          <w:w w:val="100"/>
          <w:kern w:val="0"/>
          <w:lang w:eastAsia="en-US"/>
        </w:rPr>
        <w:t xml:space="preserve"> </w:t>
      </w:r>
      <w:r w:rsidR="00360FC4" w:rsidRPr="00A17AD0">
        <w:rPr>
          <w:rFonts w:eastAsiaTheme="minorHAnsi"/>
          <w:spacing w:val="0"/>
          <w:w w:val="100"/>
          <w:kern w:val="0"/>
          <w:lang w:eastAsia="en-US"/>
        </w:rPr>
        <w:t>сосудов под давлением или корпусов сосудов под давлением</w:t>
      </w:r>
      <w:r w:rsidRPr="00A17AD0">
        <w:rPr>
          <w:rFonts w:eastAsiaTheme="minorHAnsi"/>
          <w:color w:val="00B050"/>
          <w:spacing w:val="0"/>
          <w:w w:val="100"/>
          <w:kern w:val="0"/>
          <w:lang w:eastAsia="en-US"/>
        </w:rPr>
        <w:t>» следующим образом:</w:t>
      </w:r>
    </w:p>
    <w:p w14:paraId="68858500" w14:textId="77777777" w:rsidR="00B639BD" w:rsidRPr="00A17AD0" w:rsidRDefault="00B639BD" w:rsidP="00B639BD">
      <w:pPr>
        <w:suppressAutoHyphens/>
        <w:spacing w:after="120"/>
        <w:ind w:left="2268" w:right="1134"/>
        <w:jc w:val="both"/>
        <w:rPr>
          <w:rFonts w:eastAsiaTheme="minorHAnsi" w:cs="Arial"/>
          <w:color w:val="00B050"/>
          <w:spacing w:val="0"/>
          <w:w w:val="100"/>
          <w:kern w:val="0"/>
          <w:lang w:eastAsia="en-US"/>
        </w:rPr>
      </w:pPr>
      <w:r w:rsidRPr="00A17AD0">
        <w:rPr>
          <w:rFonts w:eastAsiaTheme="minorHAnsi"/>
          <w:color w:val="00B050"/>
          <w:spacing w:val="0"/>
          <w:w w:val="100"/>
          <w:kern w:val="0"/>
          <w:lang w:eastAsia="en-US"/>
        </w:rPr>
        <w:tab/>
        <w:t>Для «EN ISO 7866:2012 + AС:2014» в колонке 4 заменить «До дальнейшего указания» на «С 1 января 2015 года до 31 декабря 2024 года».</w:t>
      </w:r>
    </w:p>
    <w:p w14:paraId="654C2D76" w14:textId="77777777" w:rsidR="00B639BD" w:rsidRPr="00A17AD0" w:rsidRDefault="00B639BD" w:rsidP="00B639BD">
      <w:pPr>
        <w:suppressAutoHyphens/>
        <w:spacing w:after="120"/>
        <w:ind w:left="2268" w:right="1134"/>
        <w:jc w:val="both"/>
        <w:rPr>
          <w:rFonts w:eastAsiaTheme="minorHAnsi" w:cs="Arial"/>
          <w:color w:val="00B050"/>
          <w:spacing w:val="0"/>
          <w:w w:val="100"/>
          <w:kern w:val="0"/>
          <w:lang w:eastAsia="en-US"/>
        </w:rPr>
      </w:pPr>
      <w:r w:rsidRPr="00A17AD0">
        <w:rPr>
          <w:rFonts w:eastAsiaTheme="minorHAnsi"/>
          <w:color w:val="00B050"/>
          <w:spacing w:val="0"/>
          <w:w w:val="100"/>
          <w:kern w:val="0"/>
          <w:lang w:eastAsia="en-US"/>
        </w:rPr>
        <w:tab/>
        <w:t>После строки для «EN ISO 7866:2012 + AC:2014» включить новую строку следующего содержания:</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3686"/>
        <w:gridCol w:w="992"/>
        <w:gridCol w:w="1118"/>
        <w:gridCol w:w="664"/>
      </w:tblGrid>
      <w:tr w:rsidR="00B639BD" w:rsidRPr="00A17AD0" w14:paraId="5C9B2CA5" w14:textId="77777777" w:rsidTr="00B91B21">
        <w:tc>
          <w:tcPr>
            <w:tcW w:w="1282" w:type="dxa"/>
          </w:tcPr>
          <w:p w14:paraId="3678E740" w14:textId="77777777" w:rsidR="00B639BD" w:rsidRPr="00A17AD0" w:rsidRDefault="00B639BD" w:rsidP="00B639BD">
            <w:pPr>
              <w:widowControl w:val="0"/>
              <w:suppressAutoHyphens/>
              <w:jc w:val="center"/>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(1)</w:t>
            </w:r>
          </w:p>
        </w:tc>
        <w:tc>
          <w:tcPr>
            <w:tcW w:w="3686" w:type="dxa"/>
          </w:tcPr>
          <w:p w14:paraId="574C64DB" w14:textId="77777777" w:rsidR="00B639BD" w:rsidRPr="00A17AD0" w:rsidRDefault="00B639BD" w:rsidP="00B639BD">
            <w:pPr>
              <w:widowControl w:val="0"/>
              <w:suppressAutoHyphens/>
              <w:jc w:val="center"/>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(2)</w:t>
            </w:r>
          </w:p>
        </w:tc>
        <w:tc>
          <w:tcPr>
            <w:tcW w:w="992" w:type="dxa"/>
          </w:tcPr>
          <w:p w14:paraId="28C600E6" w14:textId="77777777" w:rsidR="00B639BD" w:rsidRPr="00A17AD0" w:rsidRDefault="00B639BD" w:rsidP="00B639BD">
            <w:pPr>
              <w:widowControl w:val="0"/>
              <w:suppressAutoHyphens/>
              <w:jc w:val="center"/>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(3)</w:t>
            </w:r>
          </w:p>
        </w:tc>
        <w:tc>
          <w:tcPr>
            <w:tcW w:w="1118" w:type="dxa"/>
          </w:tcPr>
          <w:p w14:paraId="4F1D3B24" w14:textId="77777777" w:rsidR="00B639BD" w:rsidRPr="00A17AD0" w:rsidRDefault="00B639BD" w:rsidP="00B639BD">
            <w:pPr>
              <w:widowControl w:val="0"/>
              <w:suppressAutoHyphens/>
              <w:jc w:val="center"/>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(4)</w:t>
            </w:r>
          </w:p>
        </w:tc>
        <w:tc>
          <w:tcPr>
            <w:tcW w:w="664" w:type="dxa"/>
          </w:tcPr>
          <w:p w14:paraId="2F72A7C6" w14:textId="77777777" w:rsidR="00B639BD" w:rsidRPr="00A17AD0" w:rsidRDefault="00B639BD" w:rsidP="00B639BD">
            <w:pPr>
              <w:widowControl w:val="0"/>
              <w:suppressAutoHyphens/>
              <w:jc w:val="center"/>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(5)</w:t>
            </w:r>
          </w:p>
        </w:tc>
      </w:tr>
      <w:tr w:rsidR="00B639BD" w:rsidRPr="00A17AD0" w14:paraId="2F7E92FD" w14:textId="77777777" w:rsidTr="00B91B21">
        <w:tc>
          <w:tcPr>
            <w:tcW w:w="1282" w:type="dxa"/>
            <w:vAlign w:val="center"/>
          </w:tcPr>
          <w:p w14:paraId="480CAE5A" w14:textId="77777777" w:rsidR="00B639BD" w:rsidRPr="00A17AD0" w:rsidRDefault="00B639BD" w:rsidP="00B639BD">
            <w:pPr>
              <w:widowControl w:val="0"/>
              <w:suppressAutoHyphens/>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EN ISO 7866:2012 + A1:2020</w:t>
            </w:r>
          </w:p>
        </w:tc>
        <w:tc>
          <w:tcPr>
            <w:tcW w:w="3686" w:type="dxa"/>
            <w:vAlign w:val="center"/>
          </w:tcPr>
          <w:p w14:paraId="29898891" w14:textId="77777777" w:rsidR="00B639BD" w:rsidRPr="00A17AD0" w:rsidRDefault="00B639BD" w:rsidP="00B639BD">
            <w:pPr>
              <w:widowControl w:val="0"/>
              <w:suppressAutoHyphens/>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Газовые баллоны — Бесшовные газовые баллоны многоразового использования из алюминиевого сплава — Конструкция, изготовление и испытания</w:t>
            </w:r>
          </w:p>
        </w:tc>
        <w:tc>
          <w:tcPr>
            <w:tcW w:w="992" w:type="dxa"/>
            <w:vAlign w:val="center"/>
          </w:tcPr>
          <w:p w14:paraId="1C48DC4C" w14:textId="77777777" w:rsidR="00B639BD" w:rsidRPr="00A17AD0" w:rsidRDefault="00B639BD" w:rsidP="00B639BD">
            <w:pPr>
              <w:widowControl w:val="0"/>
              <w:suppressAutoHyphens/>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6.2.3.1 и 6.2.3.4</w:t>
            </w:r>
          </w:p>
        </w:tc>
        <w:tc>
          <w:tcPr>
            <w:tcW w:w="1118" w:type="dxa"/>
            <w:vAlign w:val="center"/>
          </w:tcPr>
          <w:p w14:paraId="32381D3C" w14:textId="77777777" w:rsidR="00B639BD" w:rsidRPr="00A17AD0" w:rsidRDefault="00B639BD" w:rsidP="00B639BD">
            <w:pPr>
              <w:widowControl w:val="0"/>
              <w:suppressAutoHyphens/>
              <w:jc w:val="center"/>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До даль-нейшего указания</w:t>
            </w:r>
          </w:p>
        </w:tc>
        <w:tc>
          <w:tcPr>
            <w:tcW w:w="664" w:type="dxa"/>
            <w:vAlign w:val="center"/>
          </w:tcPr>
          <w:p w14:paraId="2DC66788" w14:textId="77777777" w:rsidR="00B639BD" w:rsidRPr="00A17AD0" w:rsidRDefault="00B639BD" w:rsidP="00B639BD">
            <w:pPr>
              <w:widowControl w:val="0"/>
              <w:suppressAutoHyphens/>
              <w:rPr>
                <w:rFonts w:eastAsiaTheme="minorHAnsi" w:cs="Arial"/>
                <w:color w:val="00B050"/>
                <w:spacing w:val="0"/>
                <w:w w:val="100"/>
                <w:kern w:val="0"/>
                <w:sz w:val="18"/>
                <w:szCs w:val="18"/>
                <w:lang w:eastAsia="en-US"/>
              </w:rPr>
            </w:pPr>
          </w:p>
        </w:tc>
      </w:tr>
    </w:tbl>
    <w:p w14:paraId="06CA6734" w14:textId="1D9DB43C"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1CC4DA2D" w14:textId="77777777" w:rsidR="00E34FE3" w:rsidRPr="00A17AD0" w:rsidRDefault="00E34FE3" w:rsidP="00E34FE3">
      <w:pPr>
        <w:suppressAutoHyphens/>
        <w:spacing w:after="120"/>
        <w:ind w:left="2268" w:right="1134"/>
        <w:jc w:val="both"/>
        <w:rPr>
          <w:rFonts w:eastAsiaTheme="minorHAnsi"/>
          <w:bCs/>
          <w:color w:val="00B050"/>
          <w:spacing w:val="0"/>
          <w:w w:val="100"/>
          <w:kern w:val="0"/>
          <w:lang w:eastAsia="en-US"/>
        </w:rPr>
      </w:pPr>
      <w:r w:rsidRPr="00A17AD0">
        <w:rPr>
          <w:rFonts w:eastAsiaTheme="minorHAnsi"/>
          <w:color w:val="00B050"/>
          <w:spacing w:val="0"/>
          <w:w w:val="100"/>
          <w:kern w:val="0"/>
          <w:lang w:eastAsia="en-US"/>
        </w:rPr>
        <w:t>Для «EN ISO 11118:2015» в колонке 4 заменить «До дальнейшего указания» на «С 1 января 2017 года до 31 декабря 2024 года».</w:t>
      </w:r>
    </w:p>
    <w:p w14:paraId="46F2AEEA" w14:textId="77777777" w:rsidR="00E34FE3" w:rsidRPr="00A17AD0" w:rsidRDefault="00E34FE3" w:rsidP="00E34FE3">
      <w:pPr>
        <w:suppressAutoHyphens/>
        <w:spacing w:after="120"/>
        <w:ind w:left="2268" w:right="1134"/>
        <w:jc w:val="both"/>
        <w:rPr>
          <w:rFonts w:eastAsiaTheme="minorHAnsi" w:cs="Arial"/>
          <w:color w:val="00B050"/>
          <w:spacing w:val="0"/>
          <w:w w:val="100"/>
          <w:kern w:val="0"/>
          <w:lang w:eastAsia="en-US"/>
        </w:rPr>
      </w:pPr>
      <w:r w:rsidRPr="00A17AD0">
        <w:rPr>
          <w:rFonts w:eastAsiaTheme="minorHAnsi"/>
          <w:color w:val="00B050"/>
          <w:spacing w:val="0"/>
          <w:w w:val="100"/>
          <w:kern w:val="0"/>
          <w:lang w:eastAsia="en-US"/>
        </w:rPr>
        <w:t>После строки для «EN ISO 11118:2015» включить новую строку следующего содержания:</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260"/>
        <w:gridCol w:w="992"/>
        <w:gridCol w:w="1134"/>
        <w:gridCol w:w="648"/>
      </w:tblGrid>
      <w:tr w:rsidR="00E34FE3" w:rsidRPr="00A17AD0" w14:paraId="273E8EB6" w14:textId="77777777" w:rsidTr="00B91B21">
        <w:tc>
          <w:tcPr>
            <w:tcW w:w="1708" w:type="dxa"/>
          </w:tcPr>
          <w:p w14:paraId="672D142F" w14:textId="77777777" w:rsidR="00E34FE3" w:rsidRPr="00A17AD0" w:rsidRDefault="00E34FE3" w:rsidP="00E34FE3">
            <w:pPr>
              <w:widowControl w:val="0"/>
              <w:suppressAutoHyphens/>
              <w:jc w:val="center"/>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(1)</w:t>
            </w:r>
          </w:p>
        </w:tc>
        <w:tc>
          <w:tcPr>
            <w:tcW w:w="3260" w:type="dxa"/>
          </w:tcPr>
          <w:p w14:paraId="476C2C5C" w14:textId="77777777" w:rsidR="00E34FE3" w:rsidRPr="00A17AD0" w:rsidRDefault="00E34FE3" w:rsidP="00E34FE3">
            <w:pPr>
              <w:widowControl w:val="0"/>
              <w:suppressAutoHyphens/>
              <w:jc w:val="center"/>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(2)</w:t>
            </w:r>
          </w:p>
        </w:tc>
        <w:tc>
          <w:tcPr>
            <w:tcW w:w="992" w:type="dxa"/>
          </w:tcPr>
          <w:p w14:paraId="1BEEA4BC" w14:textId="77777777" w:rsidR="00E34FE3" w:rsidRPr="00A17AD0" w:rsidRDefault="00E34FE3" w:rsidP="00E34FE3">
            <w:pPr>
              <w:widowControl w:val="0"/>
              <w:suppressAutoHyphens/>
              <w:jc w:val="center"/>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(3)</w:t>
            </w:r>
          </w:p>
        </w:tc>
        <w:tc>
          <w:tcPr>
            <w:tcW w:w="1134" w:type="dxa"/>
          </w:tcPr>
          <w:p w14:paraId="2D327593" w14:textId="77777777" w:rsidR="00E34FE3" w:rsidRPr="00A17AD0" w:rsidRDefault="00E34FE3" w:rsidP="00E34FE3">
            <w:pPr>
              <w:widowControl w:val="0"/>
              <w:suppressAutoHyphens/>
              <w:jc w:val="center"/>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(4)</w:t>
            </w:r>
          </w:p>
        </w:tc>
        <w:tc>
          <w:tcPr>
            <w:tcW w:w="648" w:type="dxa"/>
          </w:tcPr>
          <w:p w14:paraId="03D54180" w14:textId="77777777" w:rsidR="00E34FE3" w:rsidRPr="00A17AD0" w:rsidRDefault="00E34FE3" w:rsidP="00E34FE3">
            <w:pPr>
              <w:widowControl w:val="0"/>
              <w:suppressAutoHyphens/>
              <w:jc w:val="center"/>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(5)</w:t>
            </w:r>
          </w:p>
        </w:tc>
      </w:tr>
      <w:tr w:rsidR="00E34FE3" w:rsidRPr="00A17AD0" w14:paraId="6F004616" w14:textId="77777777" w:rsidTr="00B91B21">
        <w:tc>
          <w:tcPr>
            <w:tcW w:w="1708" w:type="dxa"/>
            <w:vAlign w:val="center"/>
          </w:tcPr>
          <w:p w14:paraId="25F5B356" w14:textId="77777777" w:rsidR="00E34FE3" w:rsidRPr="00A17AD0" w:rsidRDefault="00E34FE3" w:rsidP="00E34FE3">
            <w:pPr>
              <w:widowControl w:val="0"/>
              <w:suppressAutoHyphens/>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EN ISO 11118:2015 + A1:2020</w:t>
            </w:r>
          </w:p>
        </w:tc>
        <w:tc>
          <w:tcPr>
            <w:tcW w:w="3260" w:type="dxa"/>
            <w:vAlign w:val="center"/>
          </w:tcPr>
          <w:p w14:paraId="5DEDAE33" w14:textId="77777777" w:rsidR="00E34FE3" w:rsidRPr="00A17AD0" w:rsidRDefault="00E34FE3" w:rsidP="00E34FE3">
            <w:pPr>
              <w:widowControl w:val="0"/>
              <w:suppressAutoHyphens/>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Газовые баллоны — Металлические газовые баллоны одноразового использования — Технические характеристики и методы испытания</w:t>
            </w:r>
          </w:p>
        </w:tc>
        <w:tc>
          <w:tcPr>
            <w:tcW w:w="992" w:type="dxa"/>
            <w:vAlign w:val="center"/>
          </w:tcPr>
          <w:p w14:paraId="0240D111" w14:textId="77777777" w:rsidR="00E34FE3" w:rsidRPr="00A17AD0" w:rsidRDefault="00E34FE3" w:rsidP="00E34FE3">
            <w:pPr>
              <w:widowControl w:val="0"/>
              <w:suppressAutoHyphens/>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6.2.3.1, 6.2.3.3 и 6.2.3.4</w:t>
            </w:r>
          </w:p>
        </w:tc>
        <w:tc>
          <w:tcPr>
            <w:tcW w:w="1134" w:type="dxa"/>
            <w:vAlign w:val="center"/>
          </w:tcPr>
          <w:p w14:paraId="0BA13A4B" w14:textId="77777777" w:rsidR="00E34FE3" w:rsidRPr="00A17AD0" w:rsidRDefault="00E34FE3" w:rsidP="00E34FE3">
            <w:pPr>
              <w:widowControl w:val="0"/>
              <w:suppressAutoHyphens/>
              <w:jc w:val="center"/>
              <w:rPr>
                <w:rFonts w:eastAsiaTheme="minorHAnsi" w:cs="Arial"/>
                <w:color w:val="00B050"/>
                <w:spacing w:val="0"/>
                <w:w w:val="100"/>
                <w:kern w:val="0"/>
                <w:sz w:val="18"/>
                <w:szCs w:val="18"/>
                <w:lang w:eastAsia="en-US"/>
              </w:rPr>
            </w:pPr>
            <w:r w:rsidRPr="00A17AD0">
              <w:rPr>
                <w:rFonts w:eastAsiaTheme="minorHAnsi"/>
                <w:color w:val="00B050"/>
                <w:spacing w:val="0"/>
                <w:w w:val="100"/>
                <w:kern w:val="0"/>
                <w:lang w:eastAsia="en-US"/>
              </w:rPr>
              <w:t>До даль-нейшего указания</w:t>
            </w:r>
          </w:p>
        </w:tc>
        <w:tc>
          <w:tcPr>
            <w:tcW w:w="648" w:type="dxa"/>
            <w:vAlign w:val="center"/>
          </w:tcPr>
          <w:p w14:paraId="4345FCCE" w14:textId="77777777" w:rsidR="00E34FE3" w:rsidRPr="00A17AD0" w:rsidRDefault="00E34FE3" w:rsidP="00E34FE3">
            <w:pPr>
              <w:widowControl w:val="0"/>
              <w:suppressAutoHyphens/>
              <w:rPr>
                <w:rFonts w:eastAsiaTheme="minorHAnsi" w:cs="Arial"/>
                <w:color w:val="00B050"/>
                <w:spacing w:val="0"/>
                <w:w w:val="100"/>
                <w:kern w:val="0"/>
                <w:sz w:val="18"/>
                <w:szCs w:val="18"/>
                <w:lang w:eastAsia="en-US"/>
              </w:rPr>
            </w:pPr>
          </w:p>
        </w:tc>
      </w:tr>
    </w:tbl>
    <w:p w14:paraId="788DB40C" w14:textId="77777777" w:rsidR="00E34FE3" w:rsidRPr="00A17AD0" w:rsidRDefault="00E34FE3" w:rsidP="00E34FE3">
      <w:pPr>
        <w:suppressAutoHyphens/>
        <w:spacing w:before="120"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Для «EN 14427:2004 + A1:2005» в колонку 5 включить «31 декабря 2023 года для баллонов без вкладыша, изготовленных из двух соединенных друг с другом частей».</w:t>
      </w:r>
    </w:p>
    <w:p w14:paraId="6F412C83" w14:textId="77777777" w:rsidR="00E34FE3" w:rsidRPr="00A17AD0" w:rsidRDefault="00E34FE3" w:rsidP="00E34FE3">
      <w:pPr>
        <w:tabs>
          <w:tab w:val="left" w:pos="2268"/>
        </w:tabs>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lastRenderedPageBreak/>
        <w:t>Для «EN 14427:2014» в колонку 2 добавить новое примечание следующего содержания:</w:t>
      </w:r>
    </w:p>
    <w:p w14:paraId="32559D0B" w14:textId="77777777" w:rsidR="00E34FE3" w:rsidRPr="00A17AD0" w:rsidRDefault="00E34FE3" w:rsidP="00E34FE3">
      <w:pPr>
        <w:tabs>
          <w:tab w:val="left" w:pos="4111"/>
        </w:tabs>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w:t>
      </w:r>
      <w:r w:rsidRPr="00A17AD0">
        <w:rPr>
          <w:rFonts w:eastAsiaTheme="minorHAnsi"/>
          <w:b/>
          <w:bCs/>
          <w:i/>
          <w:iCs/>
          <w:color w:val="00B050"/>
          <w:spacing w:val="0"/>
          <w:w w:val="100"/>
          <w:kern w:val="0"/>
          <w:lang w:eastAsia="en-US"/>
        </w:rPr>
        <w:t>ПРИМЕЧАНИЕ:</w:t>
      </w:r>
      <w:r w:rsidRPr="00A17AD0">
        <w:rPr>
          <w:rFonts w:eastAsiaTheme="minorHAnsi"/>
          <w:color w:val="00B050"/>
          <w:spacing w:val="0"/>
          <w:w w:val="100"/>
          <w:kern w:val="0"/>
          <w:lang w:eastAsia="en-US"/>
        </w:rPr>
        <w:tab/>
      </w:r>
      <w:r w:rsidRPr="00A17AD0">
        <w:rPr>
          <w:rFonts w:eastAsiaTheme="minorHAnsi"/>
          <w:i/>
          <w:iCs/>
          <w:color w:val="00B050"/>
          <w:spacing w:val="0"/>
          <w:w w:val="100"/>
          <w:kern w:val="0"/>
          <w:lang w:eastAsia="en-US"/>
        </w:rPr>
        <w:t>Этот стандарт не применяется к баллонам без вкладыша, изготовленным из двух соединенных друг с другом частей</w:t>
      </w:r>
      <w:r w:rsidRPr="00A17AD0">
        <w:rPr>
          <w:rFonts w:eastAsiaTheme="minorHAnsi"/>
          <w:color w:val="00B050"/>
          <w:spacing w:val="0"/>
          <w:w w:val="100"/>
          <w:kern w:val="0"/>
          <w:lang w:eastAsia="en-US"/>
        </w:rPr>
        <w:t>.».</w:t>
      </w:r>
    </w:p>
    <w:p w14:paraId="197687CA" w14:textId="77777777" w:rsidR="00E34FE3" w:rsidRPr="00A17AD0" w:rsidRDefault="00E34FE3" w:rsidP="00E34FE3">
      <w:pPr>
        <w:tabs>
          <w:tab w:val="left" w:pos="2268"/>
        </w:tabs>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Для «EN 14427:2014» в колонку 5 включить «31 декабря 2023 года для баллонов без вкладыша, изготовленных из двух соединенных друг с другом частей».</w:t>
      </w:r>
    </w:p>
    <w:p w14:paraId="5E230A17" w14:textId="3F4B6EC0"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3EE9BAE4" w14:textId="632DDA0A" w:rsidR="00CA374C" w:rsidRPr="00FB3755" w:rsidRDefault="00CA374C" w:rsidP="00CA374C">
      <w:pPr>
        <w:tabs>
          <w:tab w:val="left" w:pos="2268"/>
        </w:tabs>
        <w:suppressAutoHyphens/>
        <w:spacing w:after="120"/>
        <w:ind w:left="2268" w:right="1134" w:hanging="1134"/>
        <w:jc w:val="both"/>
        <w:rPr>
          <w:rFonts w:eastAsiaTheme="minorHAnsi"/>
          <w:color w:val="00B050"/>
          <w:spacing w:val="0"/>
          <w:w w:val="100"/>
          <w:kern w:val="0"/>
          <w:lang w:eastAsia="en-US"/>
        </w:rPr>
      </w:pPr>
      <w:r w:rsidRPr="00FB3755">
        <w:rPr>
          <w:rFonts w:eastAsiaTheme="minorHAnsi"/>
          <w:color w:val="00B050"/>
          <w:spacing w:val="0"/>
          <w:w w:val="100"/>
          <w:kern w:val="0"/>
          <w:lang w:eastAsia="en-US"/>
        </w:rPr>
        <w:tab/>
        <w:t>Добавить новую строку следующего содержания:</w:t>
      </w:r>
    </w:p>
    <w:tbl>
      <w:tblPr>
        <w:tblW w:w="8208"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3821"/>
        <w:gridCol w:w="910"/>
        <w:gridCol w:w="1330"/>
        <w:gridCol w:w="649"/>
      </w:tblGrid>
      <w:tr w:rsidR="005D0B1B" w:rsidRPr="00A17AD0" w14:paraId="4B74EEBC" w14:textId="77777777" w:rsidTr="00B91B21">
        <w:tc>
          <w:tcPr>
            <w:tcW w:w="1498" w:type="dxa"/>
            <w:vAlign w:val="center"/>
          </w:tcPr>
          <w:p w14:paraId="27B38177" w14:textId="77777777" w:rsidR="00CA374C" w:rsidRPr="00FB3755" w:rsidRDefault="00CA374C" w:rsidP="00CA374C">
            <w:pPr>
              <w:widowControl w:val="0"/>
              <w:suppressAutoHyphens/>
              <w:spacing w:before="60" w:after="60"/>
              <w:rPr>
                <w:rFonts w:eastAsiaTheme="minorHAnsi"/>
                <w:color w:val="00B050"/>
                <w:spacing w:val="0"/>
                <w:w w:val="100"/>
                <w:kern w:val="0"/>
                <w:lang w:eastAsia="en-US"/>
              </w:rPr>
            </w:pPr>
            <w:r w:rsidRPr="00FB3755">
              <w:rPr>
                <w:rFonts w:eastAsiaTheme="minorHAnsi"/>
                <w:color w:val="00B050"/>
                <w:spacing w:val="0"/>
                <w:w w:val="100"/>
                <w:kern w:val="0"/>
                <w:lang w:eastAsia="en-US"/>
              </w:rPr>
              <w:t xml:space="preserve">EN 17339:2020 </w:t>
            </w:r>
          </w:p>
        </w:tc>
        <w:tc>
          <w:tcPr>
            <w:tcW w:w="3821" w:type="dxa"/>
          </w:tcPr>
          <w:p w14:paraId="2C7A7465" w14:textId="77777777" w:rsidR="00CA374C" w:rsidRPr="00FB3755" w:rsidRDefault="00CA374C" w:rsidP="00CA374C">
            <w:pPr>
              <w:widowControl w:val="0"/>
              <w:suppressAutoHyphens/>
              <w:spacing w:before="60" w:after="120"/>
              <w:rPr>
                <w:rFonts w:eastAsiaTheme="minorHAnsi"/>
                <w:color w:val="00B050"/>
                <w:spacing w:val="0"/>
                <w:w w:val="100"/>
                <w:kern w:val="0"/>
                <w:lang w:eastAsia="en-US"/>
              </w:rPr>
            </w:pPr>
            <w:r w:rsidRPr="00FB3755">
              <w:rPr>
                <w:rFonts w:eastAsiaTheme="minorHAnsi"/>
                <w:color w:val="00B050"/>
                <w:spacing w:val="0"/>
                <w:w w:val="100"/>
                <w:kern w:val="0"/>
                <w:lang w:eastAsia="en-US"/>
              </w:rPr>
              <w:t>Переносные газовые баллоны — Полностью обмотанные углеродные композитные баллоны и трубки для водорода</w:t>
            </w:r>
          </w:p>
        </w:tc>
        <w:tc>
          <w:tcPr>
            <w:tcW w:w="910" w:type="dxa"/>
            <w:vAlign w:val="center"/>
          </w:tcPr>
          <w:p w14:paraId="70D00913" w14:textId="77777777" w:rsidR="00CA374C" w:rsidRPr="00FB3755" w:rsidRDefault="00CA374C" w:rsidP="00CA374C">
            <w:pPr>
              <w:widowControl w:val="0"/>
              <w:suppressAutoHyphens/>
              <w:spacing w:before="60" w:after="60"/>
              <w:rPr>
                <w:rFonts w:eastAsiaTheme="minorHAnsi"/>
                <w:color w:val="00B050"/>
                <w:spacing w:val="0"/>
                <w:w w:val="100"/>
                <w:kern w:val="0"/>
                <w:lang w:eastAsia="en-US"/>
              </w:rPr>
            </w:pPr>
            <w:r w:rsidRPr="00FB3755">
              <w:rPr>
                <w:rFonts w:eastAsiaTheme="minorHAnsi"/>
                <w:color w:val="00B050"/>
                <w:spacing w:val="0"/>
                <w:w w:val="100"/>
                <w:kern w:val="0"/>
                <w:lang w:eastAsia="en-US"/>
              </w:rPr>
              <w:t>6.2.3.1 и 6.2.3.4</w:t>
            </w:r>
          </w:p>
        </w:tc>
        <w:tc>
          <w:tcPr>
            <w:tcW w:w="1330" w:type="dxa"/>
            <w:vAlign w:val="center"/>
          </w:tcPr>
          <w:p w14:paraId="77F91B8E" w14:textId="77777777" w:rsidR="00CA374C" w:rsidRPr="00FB3755" w:rsidRDefault="00CA374C" w:rsidP="00CA374C">
            <w:pPr>
              <w:widowControl w:val="0"/>
              <w:suppressAutoHyphens/>
              <w:spacing w:before="60" w:after="60"/>
              <w:rPr>
                <w:rFonts w:eastAsiaTheme="minorHAnsi"/>
                <w:color w:val="00B050"/>
                <w:spacing w:val="0"/>
                <w:w w:val="100"/>
                <w:kern w:val="0"/>
                <w:lang w:eastAsia="en-US"/>
              </w:rPr>
            </w:pPr>
            <w:r w:rsidRPr="00FB3755">
              <w:rPr>
                <w:rFonts w:eastAsiaTheme="minorHAnsi"/>
                <w:color w:val="00B050"/>
                <w:spacing w:val="0"/>
                <w:w w:val="100"/>
                <w:kern w:val="0"/>
                <w:lang w:eastAsia="en-US"/>
              </w:rPr>
              <w:t>До дальнейшего указания</w:t>
            </w:r>
          </w:p>
        </w:tc>
        <w:tc>
          <w:tcPr>
            <w:tcW w:w="649" w:type="dxa"/>
            <w:vAlign w:val="center"/>
          </w:tcPr>
          <w:p w14:paraId="2AA307F4" w14:textId="77777777" w:rsidR="00CA374C" w:rsidRPr="00FB3755" w:rsidRDefault="00CA374C" w:rsidP="00CA374C">
            <w:pPr>
              <w:widowControl w:val="0"/>
              <w:suppressAutoHyphens/>
              <w:spacing w:before="60" w:after="60"/>
              <w:rPr>
                <w:rFonts w:eastAsiaTheme="minorHAnsi"/>
                <w:color w:val="00B050"/>
                <w:spacing w:val="0"/>
                <w:w w:val="100"/>
                <w:kern w:val="0"/>
                <w:lang w:eastAsia="en-US"/>
              </w:rPr>
            </w:pPr>
          </w:p>
        </w:tc>
      </w:tr>
    </w:tbl>
    <w:p w14:paraId="5FF78CFE" w14:textId="580ED814" w:rsidR="00CA374C" w:rsidRPr="00FB3755" w:rsidRDefault="00CA374C" w:rsidP="00FB3755">
      <w:pPr>
        <w:tabs>
          <w:tab w:val="left" w:pos="2268"/>
        </w:tabs>
        <w:suppressAutoHyphens/>
        <w:spacing w:before="120" w:after="120"/>
        <w:ind w:left="2268" w:right="1134" w:hanging="1134"/>
        <w:jc w:val="both"/>
        <w:rPr>
          <w:rFonts w:eastAsiaTheme="minorHAnsi"/>
          <w:color w:val="00B050"/>
          <w:spacing w:val="0"/>
          <w:w w:val="100"/>
          <w:kern w:val="0"/>
          <w:lang w:eastAsia="en-US"/>
        </w:rPr>
      </w:pPr>
      <w:r w:rsidRPr="00FB3755">
        <w:rPr>
          <w:rFonts w:eastAsiaTheme="minorHAnsi"/>
          <w:color w:val="00B050"/>
          <w:spacing w:val="0"/>
          <w:w w:val="100"/>
          <w:kern w:val="0"/>
          <w:lang w:eastAsia="en-US"/>
        </w:rPr>
        <w:tab/>
        <w:t>В таблице, под заголовком «</w:t>
      </w:r>
      <w:r w:rsidR="005D0B1B" w:rsidRPr="00A17AD0">
        <w:rPr>
          <w:rFonts w:eastAsiaTheme="minorHAnsi"/>
          <w:spacing w:val="0"/>
          <w:w w:val="100"/>
          <w:kern w:val="0"/>
          <w:lang w:eastAsia="en-US"/>
        </w:rPr>
        <w:t>для конструкции и изготовления затворов</w:t>
      </w:r>
      <w:r w:rsidRPr="00FB3755">
        <w:rPr>
          <w:rFonts w:eastAsiaTheme="minorHAnsi"/>
          <w:color w:val="00B050"/>
          <w:spacing w:val="0"/>
          <w:w w:val="100"/>
          <w:kern w:val="0"/>
          <w:lang w:eastAsia="en-US"/>
        </w:rPr>
        <w:t>»:</w:t>
      </w:r>
    </w:p>
    <w:p w14:paraId="36E8DF4A" w14:textId="77777777" w:rsidR="00CA374C" w:rsidRPr="00FB3755" w:rsidRDefault="00CA374C" w:rsidP="00CA374C">
      <w:pPr>
        <w:numPr>
          <w:ilvl w:val="0"/>
          <w:numId w:val="18"/>
        </w:numPr>
        <w:suppressAutoHyphens/>
        <w:spacing w:before="120" w:after="120"/>
        <w:ind w:left="2410" w:right="1134" w:hanging="142"/>
        <w:jc w:val="both"/>
        <w:rPr>
          <w:rFonts w:eastAsiaTheme="minorHAnsi"/>
          <w:color w:val="00B050"/>
          <w:spacing w:val="0"/>
          <w:w w:val="100"/>
          <w:kern w:val="0"/>
          <w:lang w:eastAsia="en-US"/>
        </w:rPr>
      </w:pPr>
      <w:r w:rsidRPr="00FB3755">
        <w:rPr>
          <w:rFonts w:eastAsiaTheme="minorHAnsi"/>
          <w:color w:val="00B050"/>
          <w:spacing w:val="0"/>
          <w:w w:val="100"/>
          <w:kern w:val="0"/>
          <w:lang w:eastAsia="en-US"/>
        </w:rPr>
        <w:t xml:space="preserve">Для стандарта «EN 13175:2019 (за исключением пункта 6.1.6)» в колонке 4 заменить «До дальнейшего указания» на «С 1 января 2021 года до 31 декабря 2024 года». После строки для стандарта </w:t>
      </w:r>
      <w:r w:rsidRPr="00FB3755">
        <w:rPr>
          <w:rFonts w:eastAsiaTheme="minorHAnsi"/>
          <w:color w:val="00B050"/>
          <w:spacing w:val="0"/>
          <w:w w:val="100"/>
          <w:kern w:val="0"/>
          <w:lang w:eastAsia="en-US"/>
        </w:rPr>
        <w:br/>
        <w:t>«EN 13175:2019 (за исключением пункта 6.1.6)» включить строку следующего содержания:</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3625"/>
        <w:gridCol w:w="938"/>
        <w:gridCol w:w="1358"/>
        <w:gridCol w:w="635"/>
      </w:tblGrid>
      <w:tr w:rsidR="005D0B1B" w:rsidRPr="00A17AD0" w14:paraId="3DD324FA" w14:textId="77777777" w:rsidTr="00B91B21">
        <w:tc>
          <w:tcPr>
            <w:tcW w:w="1666" w:type="dxa"/>
            <w:vAlign w:val="center"/>
          </w:tcPr>
          <w:p w14:paraId="1ECAECC1" w14:textId="77777777" w:rsidR="00CA374C" w:rsidRPr="00FB3755" w:rsidRDefault="00CA374C" w:rsidP="00CA374C">
            <w:pPr>
              <w:widowControl w:val="0"/>
              <w:suppressAutoHyphens/>
              <w:spacing w:before="60" w:after="60"/>
              <w:rPr>
                <w:rFonts w:eastAsiaTheme="minorHAnsi"/>
                <w:color w:val="00B050"/>
                <w:spacing w:val="0"/>
                <w:w w:val="100"/>
                <w:kern w:val="0"/>
                <w:lang w:eastAsia="en-US"/>
              </w:rPr>
            </w:pPr>
            <w:r w:rsidRPr="00FB3755">
              <w:rPr>
                <w:rFonts w:eastAsiaTheme="minorHAnsi"/>
                <w:color w:val="00B050"/>
                <w:spacing w:val="0"/>
                <w:w w:val="100"/>
                <w:kern w:val="0"/>
                <w:lang w:eastAsia="en-US"/>
              </w:rPr>
              <w:t>EN 13175:2019 + A1:2020</w:t>
            </w:r>
          </w:p>
        </w:tc>
        <w:tc>
          <w:tcPr>
            <w:tcW w:w="3625" w:type="dxa"/>
          </w:tcPr>
          <w:p w14:paraId="69E97DE7" w14:textId="77777777" w:rsidR="00CA374C" w:rsidRPr="00FB3755" w:rsidRDefault="00CA374C" w:rsidP="00CA374C">
            <w:pPr>
              <w:widowControl w:val="0"/>
              <w:suppressAutoHyphens/>
              <w:spacing w:before="60" w:after="120"/>
              <w:rPr>
                <w:rFonts w:eastAsiaTheme="minorHAnsi"/>
                <w:color w:val="00B050"/>
                <w:spacing w:val="0"/>
                <w:w w:val="100"/>
                <w:kern w:val="0"/>
                <w:lang w:eastAsia="en-US"/>
              </w:rPr>
            </w:pPr>
            <w:r w:rsidRPr="00FB3755">
              <w:rPr>
                <w:rFonts w:eastAsiaTheme="minorHAnsi"/>
                <w:color w:val="00B050"/>
                <w:spacing w:val="0"/>
                <w:w w:val="100"/>
                <w:kern w:val="0"/>
                <w:lang w:eastAsia="en-US"/>
              </w:rPr>
              <w:t>Оборудование для СНГ и его вспомогательные приспособления — Технические требования к вентилям и фитингам сосудов под давлением для сжиженного нефтяного газа (СНГ) и их испытания</w:t>
            </w:r>
          </w:p>
        </w:tc>
        <w:tc>
          <w:tcPr>
            <w:tcW w:w="938" w:type="dxa"/>
            <w:vAlign w:val="center"/>
          </w:tcPr>
          <w:p w14:paraId="3D90064C" w14:textId="77777777" w:rsidR="00CA374C" w:rsidRPr="00FB3755" w:rsidRDefault="00CA374C" w:rsidP="00CA374C">
            <w:pPr>
              <w:widowControl w:val="0"/>
              <w:suppressAutoHyphens/>
              <w:spacing w:before="60" w:after="60"/>
              <w:rPr>
                <w:rFonts w:eastAsiaTheme="minorHAnsi"/>
                <w:color w:val="00B050"/>
                <w:spacing w:val="0"/>
                <w:w w:val="100"/>
                <w:kern w:val="0"/>
                <w:lang w:eastAsia="en-US"/>
              </w:rPr>
            </w:pPr>
            <w:r w:rsidRPr="00FB3755">
              <w:rPr>
                <w:rFonts w:eastAsiaTheme="minorHAnsi"/>
                <w:color w:val="00B050"/>
                <w:spacing w:val="0"/>
                <w:w w:val="100"/>
                <w:kern w:val="0"/>
                <w:lang w:eastAsia="en-US"/>
              </w:rPr>
              <w:t>6.2.3.1</w:t>
            </w:r>
            <w:r w:rsidRPr="00FB3755">
              <w:rPr>
                <w:rFonts w:eastAsiaTheme="minorHAnsi"/>
                <w:color w:val="00B050"/>
                <w:spacing w:val="0"/>
                <w:w w:val="100"/>
                <w:kern w:val="0"/>
                <w:lang w:eastAsia="en-US"/>
              </w:rPr>
              <w:br/>
              <w:t>и 6.2.3.3</w:t>
            </w:r>
          </w:p>
        </w:tc>
        <w:tc>
          <w:tcPr>
            <w:tcW w:w="1358" w:type="dxa"/>
            <w:vAlign w:val="center"/>
          </w:tcPr>
          <w:p w14:paraId="594E635B" w14:textId="77777777" w:rsidR="00CA374C" w:rsidRPr="00FB3755" w:rsidRDefault="00CA374C" w:rsidP="00CA374C">
            <w:pPr>
              <w:widowControl w:val="0"/>
              <w:suppressAutoHyphens/>
              <w:spacing w:before="60" w:after="60"/>
              <w:rPr>
                <w:rFonts w:eastAsiaTheme="minorHAnsi"/>
                <w:color w:val="00B050"/>
                <w:spacing w:val="0"/>
                <w:w w:val="100"/>
                <w:kern w:val="0"/>
                <w:lang w:eastAsia="en-US"/>
              </w:rPr>
            </w:pPr>
            <w:r w:rsidRPr="00FB3755">
              <w:rPr>
                <w:rFonts w:eastAsiaTheme="minorHAnsi"/>
                <w:color w:val="00B050"/>
                <w:spacing w:val="0"/>
                <w:w w:val="100"/>
                <w:kern w:val="0"/>
                <w:lang w:eastAsia="en-US"/>
              </w:rPr>
              <w:t>До дальнейшего указания</w:t>
            </w:r>
          </w:p>
        </w:tc>
        <w:tc>
          <w:tcPr>
            <w:tcW w:w="635" w:type="dxa"/>
            <w:vAlign w:val="center"/>
          </w:tcPr>
          <w:p w14:paraId="2F467A6B" w14:textId="77777777" w:rsidR="00CA374C" w:rsidRPr="00FB3755" w:rsidRDefault="00CA374C" w:rsidP="00CA374C">
            <w:pPr>
              <w:widowControl w:val="0"/>
              <w:suppressAutoHyphens/>
              <w:spacing w:before="60" w:after="60"/>
              <w:rPr>
                <w:rFonts w:eastAsiaTheme="minorHAnsi"/>
                <w:color w:val="00B050"/>
                <w:spacing w:val="0"/>
                <w:w w:val="100"/>
                <w:kern w:val="0"/>
                <w:lang w:eastAsia="en-US"/>
              </w:rPr>
            </w:pPr>
          </w:p>
        </w:tc>
      </w:tr>
    </w:tbl>
    <w:p w14:paraId="683E56F2" w14:textId="77777777" w:rsidR="00CA374C" w:rsidRPr="00FB3755" w:rsidRDefault="00CA374C" w:rsidP="00CA374C">
      <w:pPr>
        <w:numPr>
          <w:ilvl w:val="0"/>
          <w:numId w:val="18"/>
        </w:numPr>
        <w:suppressAutoHyphens/>
        <w:spacing w:before="120" w:after="120"/>
        <w:ind w:left="2410" w:right="1134" w:hanging="142"/>
        <w:jc w:val="both"/>
        <w:rPr>
          <w:rFonts w:eastAsiaTheme="minorHAnsi"/>
          <w:color w:val="00B050"/>
          <w:spacing w:val="0"/>
          <w:w w:val="100"/>
          <w:kern w:val="0"/>
          <w:lang w:eastAsia="en-US"/>
        </w:rPr>
      </w:pPr>
      <w:r w:rsidRPr="00FB3755">
        <w:rPr>
          <w:rFonts w:eastAsiaTheme="minorHAnsi"/>
          <w:color w:val="00B050"/>
          <w:spacing w:val="0"/>
          <w:w w:val="100"/>
          <w:kern w:val="0"/>
          <w:lang w:eastAsia="en-US"/>
        </w:rPr>
        <w:t>Для стандарта «EN 13953:2015» в колонке 4 заменить «До дальнейшего указания» на «С 1 января 2017 года до 31 декабря 2024 года». После строки для стандарта «EN 13953:2015» включить строку следующего содержания:</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3653"/>
        <w:gridCol w:w="924"/>
        <w:gridCol w:w="1344"/>
        <w:gridCol w:w="635"/>
      </w:tblGrid>
      <w:tr w:rsidR="005D0B1B" w:rsidRPr="00A17AD0" w14:paraId="07ABD07D" w14:textId="77777777" w:rsidTr="00B91B21">
        <w:tc>
          <w:tcPr>
            <w:tcW w:w="1666" w:type="dxa"/>
            <w:vAlign w:val="center"/>
          </w:tcPr>
          <w:p w14:paraId="3A9A70BC" w14:textId="77777777" w:rsidR="00CA374C" w:rsidRPr="00FB3755" w:rsidRDefault="00CA374C" w:rsidP="00CA374C">
            <w:pPr>
              <w:widowControl w:val="0"/>
              <w:suppressAutoHyphens/>
              <w:spacing w:before="60" w:after="60"/>
              <w:rPr>
                <w:rFonts w:eastAsiaTheme="minorHAnsi"/>
                <w:color w:val="00B050"/>
                <w:spacing w:val="0"/>
                <w:w w:val="100"/>
                <w:kern w:val="0"/>
                <w:lang w:eastAsia="en-US"/>
              </w:rPr>
            </w:pPr>
            <w:r w:rsidRPr="00FB3755">
              <w:rPr>
                <w:rFonts w:eastAsiaTheme="minorHAnsi"/>
                <w:color w:val="00B050"/>
                <w:spacing w:val="0"/>
                <w:w w:val="100"/>
                <w:kern w:val="0"/>
                <w:lang w:eastAsia="en-US"/>
              </w:rPr>
              <w:t>EN 13953:2020</w:t>
            </w:r>
          </w:p>
        </w:tc>
        <w:tc>
          <w:tcPr>
            <w:tcW w:w="3653" w:type="dxa"/>
          </w:tcPr>
          <w:p w14:paraId="51E3A893" w14:textId="77777777" w:rsidR="00CA374C" w:rsidRPr="00FB3755" w:rsidRDefault="00CA374C" w:rsidP="00CA374C">
            <w:pPr>
              <w:widowControl w:val="0"/>
              <w:suppressAutoHyphens/>
              <w:spacing w:before="60" w:after="120"/>
              <w:rPr>
                <w:rFonts w:eastAsiaTheme="minorHAnsi"/>
                <w:color w:val="00B050"/>
                <w:spacing w:val="0"/>
                <w:w w:val="100"/>
                <w:kern w:val="0"/>
                <w:lang w:eastAsia="en-US"/>
              </w:rPr>
            </w:pPr>
            <w:r w:rsidRPr="00FB3755">
              <w:rPr>
                <w:rFonts w:eastAsiaTheme="minorHAnsi"/>
                <w:color w:val="00B050"/>
                <w:spacing w:val="0"/>
                <w:w w:val="100"/>
                <w:kern w:val="0"/>
                <w:lang w:eastAsia="en-US"/>
              </w:rPr>
              <w:t xml:space="preserve">Оборудование для СНГ и его вспомогательные приспособления — Клапаны повышенного давления переносных баллонов многоразового использования для сжиженного нефтяного газа (СНГ) </w:t>
            </w:r>
          </w:p>
        </w:tc>
        <w:tc>
          <w:tcPr>
            <w:tcW w:w="924" w:type="dxa"/>
            <w:vAlign w:val="center"/>
          </w:tcPr>
          <w:p w14:paraId="25C6E5CC" w14:textId="77777777" w:rsidR="00CA374C" w:rsidRPr="00FB3755" w:rsidRDefault="00CA374C" w:rsidP="00CA374C">
            <w:pPr>
              <w:widowControl w:val="0"/>
              <w:suppressAutoHyphens/>
              <w:spacing w:before="60" w:after="60"/>
              <w:rPr>
                <w:rFonts w:eastAsiaTheme="minorHAnsi"/>
                <w:color w:val="00B050"/>
                <w:spacing w:val="0"/>
                <w:w w:val="100"/>
                <w:kern w:val="0"/>
                <w:lang w:eastAsia="en-US"/>
              </w:rPr>
            </w:pPr>
            <w:r w:rsidRPr="00FB3755">
              <w:rPr>
                <w:rFonts w:eastAsiaTheme="minorHAnsi"/>
                <w:color w:val="00B050"/>
                <w:spacing w:val="0"/>
                <w:w w:val="100"/>
                <w:kern w:val="0"/>
                <w:lang w:eastAsia="en-US"/>
              </w:rPr>
              <w:t xml:space="preserve">6.2.3.1, 6.2.3.3 </w:t>
            </w:r>
            <w:r w:rsidRPr="00FB3755">
              <w:rPr>
                <w:rFonts w:eastAsiaTheme="minorHAnsi"/>
                <w:color w:val="00B050"/>
                <w:spacing w:val="0"/>
                <w:w w:val="100"/>
                <w:kern w:val="0"/>
                <w:lang w:eastAsia="en-US"/>
              </w:rPr>
              <w:br/>
              <w:t>и 6.2.3.4</w:t>
            </w:r>
          </w:p>
        </w:tc>
        <w:tc>
          <w:tcPr>
            <w:tcW w:w="1344" w:type="dxa"/>
            <w:vAlign w:val="center"/>
          </w:tcPr>
          <w:p w14:paraId="5A6A8725" w14:textId="77777777" w:rsidR="00CA374C" w:rsidRPr="00FB3755" w:rsidRDefault="00CA374C" w:rsidP="00CA374C">
            <w:pPr>
              <w:widowControl w:val="0"/>
              <w:suppressAutoHyphens/>
              <w:spacing w:before="60" w:after="60"/>
              <w:rPr>
                <w:rFonts w:eastAsiaTheme="minorHAnsi"/>
                <w:color w:val="00B050"/>
                <w:spacing w:val="0"/>
                <w:w w:val="100"/>
                <w:kern w:val="0"/>
                <w:lang w:eastAsia="en-US"/>
              </w:rPr>
            </w:pPr>
            <w:r w:rsidRPr="00FB3755">
              <w:rPr>
                <w:rFonts w:eastAsiaTheme="minorHAnsi"/>
                <w:color w:val="00B050"/>
                <w:spacing w:val="0"/>
                <w:w w:val="100"/>
                <w:kern w:val="0"/>
                <w:lang w:eastAsia="en-US"/>
              </w:rPr>
              <w:t>До дальнейшего указания</w:t>
            </w:r>
          </w:p>
        </w:tc>
        <w:tc>
          <w:tcPr>
            <w:tcW w:w="635" w:type="dxa"/>
            <w:vAlign w:val="center"/>
          </w:tcPr>
          <w:p w14:paraId="43CF6D95" w14:textId="77777777" w:rsidR="00CA374C" w:rsidRPr="00FB3755" w:rsidRDefault="00CA374C" w:rsidP="00CA374C">
            <w:pPr>
              <w:widowControl w:val="0"/>
              <w:suppressAutoHyphens/>
              <w:spacing w:before="60" w:after="60"/>
              <w:rPr>
                <w:rFonts w:eastAsiaTheme="minorHAnsi"/>
                <w:color w:val="00B050"/>
                <w:spacing w:val="0"/>
                <w:w w:val="100"/>
                <w:kern w:val="0"/>
                <w:lang w:eastAsia="en-US"/>
              </w:rPr>
            </w:pPr>
          </w:p>
        </w:tc>
      </w:tr>
    </w:tbl>
    <w:p w14:paraId="4DF9BD5E" w14:textId="6569F957" w:rsidR="00B44FCE" w:rsidRPr="00A17AD0" w:rsidRDefault="00CA374C"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 xml:space="preserve"> </w:t>
      </w:r>
      <w:r w:rsidR="00B44FCE"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00B44FCE" w:rsidRPr="00A17AD0">
        <w:rPr>
          <w:rFonts w:eastAsia="Times New Roman" w:cs="Times New Roman"/>
          <w:i/>
          <w:iCs/>
          <w:color w:val="00B050"/>
          <w:spacing w:val="0"/>
          <w:w w:val="100"/>
          <w:kern w:val="0"/>
          <w:szCs w:val="20"/>
          <w:lang w:eastAsia="en-US"/>
        </w:rPr>
        <w:t xml:space="preserve"> ECE/TRANS/WP.15/251)</w:t>
      </w:r>
    </w:p>
    <w:p w14:paraId="2DEE5166" w14:textId="422CDCAE" w:rsidR="00052B9C" w:rsidRPr="00A17AD0" w:rsidRDefault="00B44FCE" w:rsidP="00052B9C">
      <w:pPr>
        <w:pStyle w:val="Bullet2G"/>
        <w:numPr>
          <w:ilvl w:val="0"/>
          <w:numId w:val="5"/>
        </w:numPr>
      </w:pPr>
      <w:r w:rsidRPr="00A17AD0">
        <w:rPr>
          <w:lang w:eastAsia="fr-FR"/>
        </w:rPr>
        <w:tab/>
      </w:r>
      <w:r w:rsidR="00052B9C" w:rsidRPr="00A17AD0">
        <w:t>Для «EN ISO 14245:2019» в колонке 4 заменить «До дальнейшего указания» на «С 1 января 2021 года до 31 декабря 2024 года».</w:t>
      </w:r>
    </w:p>
    <w:p w14:paraId="2AB57106" w14:textId="77777777" w:rsidR="00052B9C" w:rsidRPr="00A17AD0" w:rsidRDefault="00052B9C" w:rsidP="00052B9C">
      <w:pPr>
        <w:numPr>
          <w:ilvl w:val="0"/>
          <w:numId w:val="5"/>
        </w:numPr>
        <w:suppressAutoHyphens/>
        <w:spacing w:after="120"/>
        <w:ind w:right="1134"/>
        <w:jc w:val="both"/>
        <w:rPr>
          <w:rFonts w:eastAsia="Times New Roman" w:cs="Times New Roman"/>
          <w:spacing w:val="0"/>
          <w:w w:val="100"/>
          <w:kern w:val="0"/>
          <w:szCs w:val="20"/>
          <w:lang w:eastAsia="ru-RU"/>
        </w:rPr>
      </w:pPr>
      <w:r w:rsidRPr="00A17AD0">
        <w:rPr>
          <w:rFonts w:eastAsia="Times New Roman" w:cs="Times New Roman"/>
          <w:spacing w:val="0"/>
          <w:w w:val="100"/>
          <w:kern w:val="0"/>
          <w:szCs w:val="20"/>
          <w:lang w:eastAsia="ru-RU"/>
        </w:rPr>
        <w:tab/>
        <w:t>После строки для «EN ISO 14245:2019» включить строку следующего содержания:</w:t>
      </w:r>
    </w:p>
    <w:tbl>
      <w:tblPr>
        <w:tblW w:w="747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922"/>
        <w:gridCol w:w="937"/>
        <w:gridCol w:w="1329"/>
        <w:gridCol w:w="388"/>
      </w:tblGrid>
      <w:tr w:rsidR="00052B9C" w:rsidRPr="00A17AD0" w14:paraId="050BE5FA" w14:textId="77777777" w:rsidTr="00B91B21">
        <w:trPr>
          <w:cantSplit/>
        </w:trPr>
        <w:tc>
          <w:tcPr>
            <w:tcW w:w="1896" w:type="dxa"/>
            <w:tcBorders>
              <w:top w:val="single" w:sz="4" w:space="0" w:color="auto"/>
              <w:left w:val="single" w:sz="4" w:space="0" w:color="auto"/>
              <w:bottom w:val="single" w:sz="4" w:space="0" w:color="auto"/>
              <w:right w:val="single" w:sz="4" w:space="0" w:color="auto"/>
            </w:tcBorders>
            <w:hideMark/>
          </w:tcPr>
          <w:p w14:paraId="0DBDCB26" w14:textId="77777777" w:rsidR="00052B9C" w:rsidRPr="00A17AD0" w:rsidRDefault="00052B9C" w:rsidP="00052B9C">
            <w:pPr>
              <w:widowControl w:val="0"/>
              <w:suppressAutoHyphens/>
              <w:spacing w:before="60" w:after="60"/>
              <w:rPr>
                <w:rFonts w:eastAsia="Times New Roman"/>
                <w:spacing w:val="0"/>
                <w:w w:val="100"/>
                <w:kern w:val="0"/>
                <w:lang w:eastAsia="es-ES"/>
              </w:rPr>
            </w:pPr>
            <w:r w:rsidRPr="00A17AD0">
              <w:rPr>
                <w:rFonts w:eastAsia="Times New Roman"/>
                <w:spacing w:val="0"/>
                <w:w w:val="100"/>
                <w:kern w:val="0"/>
                <w:lang w:eastAsia="es-ES"/>
              </w:rPr>
              <w:t>EN ISO 14245:2021</w:t>
            </w:r>
          </w:p>
        </w:tc>
        <w:tc>
          <w:tcPr>
            <w:tcW w:w="2925" w:type="dxa"/>
            <w:tcBorders>
              <w:top w:val="single" w:sz="4" w:space="0" w:color="auto"/>
              <w:left w:val="single" w:sz="4" w:space="0" w:color="auto"/>
              <w:bottom w:val="single" w:sz="4" w:space="0" w:color="auto"/>
              <w:right w:val="single" w:sz="4" w:space="0" w:color="auto"/>
            </w:tcBorders>
            <w:hideMark/>
          </w:tcPr>
          <w:p w14:paraId="45272DB9" w14:textId="77777777" w:rsidR="00052B9C" w:rsidRPr="00A17AD0" w:rsidRDefault="00052B9C" w:rsidP="00052B9C">
            <w:pPr>
              <w:widowControl w:val="0"/>
              <w:suppressAutoHyphens/>
              <w:spacing w:before="60" w:after="120"/>
              <w:rPr>
                <w:rFonts w:eastAsia="Times New Roman"/>
                <w:spacing w:val="0"/>
                <w:w w:val="100"/>
                <w:kern w:val="0"/>
                <w:lang w:eastAsia="es-ES"/>
              </w:rPr>
            </w:pPr>
            <w:r w:rsidRPr="00A17AD0">
              <w:rPr>
                <w:rFonts w:eastAsia="Times New Roman"/>
                <w:spacing w:val="0"/>
                <w:w w:val="100"/>
                <w:kern w:val="0"/>
                <w:lang w:eastAsia="es-ES"/>
              </w:rPr>
              <w:t xml:space="preserve">Баллоны газовые </w:t>
            </w:r>
            <w:r w:rsidRPr="00A17AD0">
              <w:rPr>
                <w:rFonts w:eastAsia="Times New Roman" w:cs="Times New Roman"/>
                <w:spacing w:val="0"/>
                <w:w w:val="100"/>
                <w:kern w:val="0"/>
                <w:lang w:eastAsia="es-ES"/>
              </w:rPr>
              <w:t>⸺</w:t>
            </w:r>
            <w:r w:rsidRPr="00A17AD0">
              <w:rPr>
                <w:rFonts w:eastAsia="Times New Roman"/>
                <w:spacing w:val="0"/>
                <w:w w:val="100"/>
                <w:kern w:val="0"/>
                <w:lang w:eastAsia="es-ES"/>
              </w:rPr>
              <w:t xml:space="preserve"> Технические требования к вентилям баллонов для СНГ и их испытания </w:t>
            </w:r>
            <w:r w:rsidRPr="00A17AD0">
              <w:rPr>
                <w:rFonts w:eastAsia="Times New Roman" w:cs="Times New Roman"/>
                <w:spacing w:val="0"/>
                <w:w w:val="100"/>
                <w:kern w:val="0"/>
                <w:lang w:eastAsia="es-ES"/>
              </w:rPr>
              <w:t>⸺</w:t>
            </w:r>
            <w:r w:rsidRPr="00A17AD0">
              <w:rPr>
                <w:rFonts w:eastAsia="Times New Roman"/>
                <w:spacing w:val="0"/>
                <w:w w:val="100"/>
                <w:kern w:val="0"/>
                <w:lang w:eastAsia="es-ES"/>
              </w:rPr>
              <w:t xml:space="preserve"> Самозакрывающиеся вентили </w:t>
            </w:r>
          </w:p>
        </w:tc>
        <w:tc>
          <w:tcPr>
            <w:tcW w:w="938" w:type="dxa"/>
            <w:tcBorders>
              <w:top w:val="single" w:sz="4" w:space="0" w:color="auto"/>
              <w:left w:val="single" w:sz="4" w:space="0" w:color="auto"/>
              <w:bottom w:val="single" w:sz="4" w:space="0" w:color="auto"/>
              <w:right w:val="single" w:sz="4" w:space="0" w:color="auto"/>
            </w:tcBorders>
            <w:hideMark/>
          </w:tcPr>
          <w:p w14:paraId="0B11DF89" w14:textId="77777777" w:rsidR="00052B9C" w:rsidRPr="00A17AD0" w:rsidRDefault="00052B9C" w:rsidP="00052B9C">
            <w:pPr>
              <w:widowControl w:val="0"/>
              <w:suppressAutoHyphens/>
              <w:spacing w:before="60" w:after="60"/>
              <w:rPr>
                <w:rFonts w:eastAsia="Times New Roman"/>
                <w:spacing w:val="0"/>
                <w:w w:val="100"/>
                <w:kern w:val="0"/>
                <w:lang w:eastAsia="es-ES"/>
              </w:rPr>
            </w:pPr>
            <w:r w:rsidRPr="00A17AD0">
              <w:rPr>
                <w:rFonts w:eastAsia="Times New Roman"/>
                <w:spacing w:val="0"/>
                <w:w w:val="100"/>
                <w:kern w:val="0"/>
                <w:lang w:eastAsia="es-ES"/>
              </w:rPr>
              <w:t>6.2.3.1 и 6.2.3.3</w:t>
            </w:r>
          </w:p>
        </w:tc>
        <w:tc>
          <w:tcPr>
            <w:tcW w:w="1330" w:type="dxa"/>
            <w:tcBorders>
              <w:top w:val="single" w:sz="4" w:space="0" w:color="auto"/>
              <w:left w:val="single" w:sz="4" w:space="0" w:color="auto"/>
              <w:bottom w:val="single" w:sz="4" w:space="0" w:color="auto"/>
              <w:right w:val="single" w:sz="4" w:space="0" w:color="auto"/>
            </w:tcBorders>
            <w:hideMark/>
          </w:tcPr>
          <w:p w14:paraId="47B94FA1" w14:textId="77777777" w:rsidR="00052B9C" w:rsidRPr="00A17AD0" w:rsidRDefault="00052B9C" w:rsidP="00052B9C">
            <w:pPr>
              <w:widowControl w:val="0"/>
              <w:suppressAutoHyphens/>
              <w:spacing w:before="60" w:after="60"/>
              <w:rPr>
                <w:rFonts w:eastAsia="Times New Roman"/>
                <w:spacing w:val="0"/>
                <w:w w:val="100"/>
                <w:kern w:val="0"/>
                <w:lang w:eastAsia="es-ES"/>
              </w:rPr>
            </w:pPr>
            <w:r w:rsidRPr="00A17AD0">
              <w:rPr>
                <w:rFonts w:eastAsia="Times New Roman"/>
                <w:spacing w:val="0"/>
                <w:w w:val="100"/>
                <w:kern w:val="0"/>
                <w:lang w:eastAsia="es-ES"/>
              </w:rPr>
              <w:t>До дальнейшего указания</w:t>
            </w:r>
          </w:p>
        </w:tc>
        <w:tc>
          <w:tcPr>
            <w:tcW w:w="388" w:type="dxa"/>
            <w:tcBorders>
              <w:top w:val="single" w:sz="4" w:space="0" w:color="auto"/>
              <w:left w:val="single" w:sz="4" w:space="0" w:color="auto"/>
              <w:bottom w:val="single" w:sz="4" w:space="0" w:color="auto"/>
              <w:right w:val="single" w:sz="4" w:space="0" w:color="auto"/>
            </w:tcBorders>
          </w:tcPr>
          <w:p w14:paraId="2B30AA8E" w14:textId="77777777" w:rsidR="00052B9C" w:rsidRPr="00A17AD0" w:rsidRDefault="00052B9C" w:rsidP="00052B9C">
            <w:pPr>
              <w:widowControl w:val="0"/>
              <w:suppressAutoHyphens/>
              <w:spacing w:before="60" w:after="60"/>
              <w:rPr>
                <w:rFonts w:eastAsia="Times New Roman"/>
                <w:spacing w:val="0"/>
                <w:w w:val="100"/>
                <w:kern w:val="0"/>
                <w:lang w:eastAsia="es-ES"/>
              </w:rPr>
            </w:pPr>
          </w:p>
        </w:tc>
      </w:tr>
    </w:tbl>
    <w:p w14:paraId="348259E0" w14:textId="77777777" w:rsidR="00052B9C" w:rsidRPr="00A17AD0" w:rsidRDefault="00052B9C" w:rsidP="00052B9C">
      <w:pPr>
        <w:numPr>
          <w:ilvl w:val="0"/>
          <w:numId w:val="5"/>
        </w:numPr>
        <w:suppressAutoHyphens/>
        <w:spacing w:before="120" w:after="120"/>
        <w:ind w:right="1134"/>
        <w:jc w:val="both"/>
        <w:rPr>
          <w:rFonts w:eastAsia="Times New Roman" w:cs="Times New Roman"/>
          <w:spacing w:val="0"/>
          <w:w w:val="100"/>
          <w:kern w:val="0"/>
          <w:szCs w:val="20"/>
          <w:lang w:eastAsia="ru-RU"/>
        </w:rPr>
      </w:pPr>
      <w:r w:rsidRPr="00A17AD0">
        <w:rPr>
          <w:rFonts w:eastAsia="Times New Roman" w:cs="Times New Roman"/>
          <w:spacing w:val="0"/>
          <w:w w:val="100"/>
          <w:kern w:val="0"/>
          <w:szCs w:val="20"/>
          <w:lang w:eastAsia="ru-RU"/>
        </w:rPr>
        <w:tab/>
        <w:t>Для «EN ISO 15995:2019» в колонке 4 заменить «До дальнейшего указания» на «С 1 января 2021 года до 31 декабря 2024 года».</w:t>
      </w:r>
    </w:p>
    <w:p w14:paraId="07BEA6BE" w14:textId="77777777" w:rsidR="00052B9C" w:rsidRPr="00A17AD0" w:rsidRDefault="00052B9C" w:rsidP="00052B9C">
      <w:pPr>
        <w:numPr>
          <w:ilvl w:val="0"/>
          <w:numId w:val="5"/>
        </w:numPr>
        <w:suppressAutoHyphens/>
        <w:spacing w:after="120"/>
        <w:ind w:right="1134"/>
        <w:jc w:val="both"/>
        <w:rPr>
          <w:rFonts w:eastAsia="Times New Roman" w:cs="Times New Roman"/>
          <w:spacing w:val="0"/>
          <w:w w:val="100"/>
          <w:kern w:val="0"/>
          <w:szCs w:val="20"/>
          <w:lang w:eastAsia="ru-RU"/>
        </w:rPr>
      </w:pPr>
      <w:r w:rsidRPr="00A17AD0">
        <w:rPr>
          <w:rFonts w:eastAsia="Times New Roman" w:cs="Times New Roman"/>
          <w:spacing w:val="0"/>
          <w:w w:val="100"/>
          <w:kern w:val="0"/>
          <w:szCs w:val="20"/>
          <w:lang w:eastAsia="ru-RU"/>
        </w:rPr>
        <w:lastRenderedPageBreak/>
        <w:tab/>
        <w:t>После строки для «EN ISO 15995:2019» включить строку следующего содержания:</w:t>
      </w:r>
    </w:p>
    <w:tbl>
      <w:tblPr>
        <w:tblW w:w="747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2922"/>
        <w:gridCol w:w="937"/>
        <w:gridCol w:w="1343"/>
        <w:gridCol w:w="374"/>
      </w:tblGrid>
      <w:tr w:rsidR="00052B9C" w:rsidRPr="00A17AD0" w14:paraId="22A4491A" w14:textId="77777777" w:rsidTr="00B91B21">
        <w:trPr>
          <w:cantSplit/>
        </w:trPr>
        <w:tc>
          <w:tcPr>
            <w:tcW w:w="1896" w:type="dxa"/>
            <w:tcBorders>
              <w:top w:val="single" w:sz="4" w:space="0" w:color="auto"/>
              <w:left w:val="single" w:sz="4" w:space="0" w:color="auto"/>
              <w:bottom w:val="single" w:sz="4" w:space="0" w:color="auto"/>
              <w:right w:val="single" w:sz="4" w:space="0" w:color="auto"/>
            </w:tcBorders>
            <w:hideMark/>
          </w:tcPr>
          <w:p w14:paraId="380F7BA0" w14:textId="77777777" w:rsidR="00052B9C" w:rsidRPr="00A17AD0" w:rsidRDefault="00052B9C" w:rsidP="00052B9C">
            <w:pPr>
              <w:widowControl w:val="0"/>
              <w:suppressAutoHyphens/>
              <w:spacing w:before="60" w:after="60"/>
              <w:rPr>
                <w:rFonts w:eastAsia="Times New Roman"/>
                <w:spacing w:val="0"/>
                <w:w w:val="100"/>
                <w:kern w:val="0"/>
                <w:lang w:eastAsia="es-ES"/>
              </w:rPr>
            </w:pPr>
            <w:r w:rsidRPr="00A17AD0">
              <w:rPr>
                <w:rFonts w:eastAsia="Times New Roman"/>
                <w:spacing w:val="0"/>
                <w:w w:val="100"/>
                <w:kern w:val="0"/>
                <w:lang w:eastAsia="es-ES"/>
              </w:rPr>
              <w:t xml:space="preserve">EN ISO 15995:2021 </w:t>
            </w:r>
          </w:p>
        </w:tc>
        <w:tc>
          <w:tcPr>
            <w:tcW w:w="2925" w:type="dxa"/>
            <w:tcBorders>
              <w:top w:val="single" w:sz="4" w:space="0" w:color="auto"/>
              <w:left w:val="single" w:sz="4" w:space="0" w:color="auto"/>
              <w:bottom w:val="single" w:sz="4" w:space="0" w:color="auto"/>
              <w:right w:val="single" w:sz="4" w:space="0" w:color="auto"/>
            </w:tcBorders>
            <w:hideMark/>
          </w:tcPr>
          <w:p w14:paraId="4506703B" w14:textId="77777777" w:rsidR="00052B9C" w:rsidRPr="00A17AD0" w:rsidRDefault="00052B9C" w:rsidP="00052B9C">
            <w:pPr>
              <w:widowControl w:val="0"/>
              <w:suppressAutoHyphens/>
              <w:spacing w:before="60" w:after="120"/>
              <w:rPr>
                <w:rFonts w:eastAsia="Times New Roman"/>
                <w:spacing w:val="0"/>
                <w:w w:val="100"/>
                <w:kern w:val="0"/>
                <w:lang w:eastAsia="es-ES"/>
              </w:rPr>
            </w:pPr>
            <w:r w:rsidRPr="00A17AD0">
              <w:rPr>
                <w:rFonts w:eastAsia="Times New Roman"/>
                <w:spacing w:val="0"/>
                <w:w w:val="100"/>
                <w:kern w:val="0"/>
                <w:lang w:eastAsia="es-ES"/>
              </w:rPr>
              <w:t xml:space="preserve">Баллоны газовые </w:t>
            </w:r>
            <w:r w:rsidRPr="00A17AD0">
              <w:rPr>
                <w:rFonts w:eastAsia="Times New Roman" w:cs="Times New Roman"/>
                <w:spacing w:val="0"/>
                <w:w w:val="100"/>
                <w:kern w:val="0"/>
                <w:lang w:eastAsia="es-ES"/>
              </w:rPr>
              <w:t>⸺</w:t>
            </w:r>
            <w:r w:rsidRPr="00A17AD0">
              <w:rPr>
                <w:rFonts w:eastAsia="Times New Roman"/>
                <w:spacing w:val="0"/>
                <w:w w:val="100"/>
                <w:kern w:val="0"/>
                <w:lang w:eastAsia="es-ES"/>
              </w:rPr>
              <w:t xml:space="preserve"> Технические требования к вентилям баллонов для СНГ и их испытания </w:t>
            </w:r>
            <w:r w:rsidRPr="00A17AD0">
              <w:rPr>
                <w:rFonts w:eastAsia="Times New Roman" w:cs="Times New Roman"/>
                <w:spacing w:val="0"/>
                <w:w w:val="100"/>
                <w:kern w:val="0"/>
                <w:lang w:eastAsia="es-ES"/>
              </w:rPr>
              <w:t>⸺</w:t>
            </w:r>
            <w:r w:rsidRPr="00A17AD0">
              <w:rPr>
                <w:rFonts w:eastAsia="Times New Roman"/>
                <w:spacing w:val="0"/>
                <w:w w:val="100"/>
                <w:kern w:val="0"/>
                <w:lang w:eastAsia="es-ES"/>
              </w:rPr>
              <w:t xml:space="preserve"> Вентили с ручным управлением</w:t>
            </w:r>
          </w:p>
        </w:tc>
        <w:tc>
          <w:tcPr>
            <w:tcW w:w="938" w:type="dxa"/>
            <w:tcBorders>
              <w:top w:val="single" w:sz="4" w:space="0" w:color="auto"/>
              <w:left w:val="single" w:sz="4" w:space="0" w:color="auto"/>
              <w:bottom w:val="single" w:sz="4" w:space="0" w:color="auto"/>
              <w:right w:val="single" w:sz="4" w:space="0" w:color="auto"/>
            </w:tcBorders>
            <w:hideMark/>
          </w:tcPr>
          <w:p w14:paraId="230C6FBC" w14:textId="77777777" w:rsidR="00052B9C" w:rsidRPr="00A17AD0" w:rsidRDefault="00052B9C" w:rsidP="00052B9C">
            <w:pPr>
              <w:widowControl w:val="0"/>
              <w:suppressAutoHyphens/>
              <w:spacing w:before="60" w:after="60"/>
              <w:rPr>
                <w:rFonts w:eastAsia="Times New Roman"/>
                <w:spacing w:val="0"/>
                <w:w w:val="100"/>
                <w:kern w:val="0"/>
                <w:lang w:eastAsia="es-ES"/>
              </w:rPr>
            </w:pPr>
            <w:r w:rsidRPr="00A17AD0">
              <w:rPr>
                <w:rFonts w:eastAsia="Times New Roman"/>
                <w:spacing w:val="0"/>
                <w:w w:val="100"/>
                <w:kern w:val="0"/>
                <w:lang w:eastAsia="es-ES"/>
              </w:rPr>
              <w:t>6.2.3.1 и 6.2.3.3</w:t>
            </w:r>
          </w:p>
        </w:tc>
        <w:tc>
          <w:tcPr>
            <w:tcW w:w="1344" w:type="dxa"/>
            <w:tcBorders>
              <w:top w:val="single" w:sz="4" w:space="0" w:color="auto"/>
              <w:left w:val="single" w:sz="4" w:space="0" w:color="auto"/>
              <w:bottom w:val="single" w:sz="4" w:space="0" w:color="auto"/>
              <w:right w:val="single" w:sz="4" w:space="0" w:color="auto"/>
            </w:tcBorders>
            <w:hideMark/>
          </w:tcPr>
          <w:p w14:paraId="2F275325" w14:textId="77777777" w:rsidR="00052B9C" w:rsidRPr="00A17AD0" w:rsidRDefault="00052B9C" w:rsidP="00052B9C">
            <w:pPr>
              <w:widowControl w:val="0"/>
              <w:suppressAutoHyphens/>
              <w:spacing w:before="60" w:after="60"/>
              <w:rPr>
                <w:rFonts w:eastAsia="Times New Roman"/>
                <w:spacing w:val="0"/>
                <w:w w:val="100"/>
                <w:kern w:val="0"/>
                <w:lang w:eastAsia="es-ES"/>
              </w:rPr>
            </w:pPr>
            <w:r w:rsidRPr="00A17AD0">
              <w:rPr>
                <w:rFonts w:eastAsia="Times New Roman"/>
                <w:spacing w:val="0"/>
                <w:w w:val="100"/>
                <w:kern w:val="0"/>
                <w:lang w:eastAsia="es-ES"/>
              </w:rPr>
              <w:t>До дальнейшего указания</w:t>
            </w:r>
          </w:p>
        </w:tc>
        <w:tc>
          <w:tcPr>
            <w:tcW w:w="374" w:type="dxa"/>
            <w:tcBorders>
              <w:top w:val="single" w:sz="4" w:space="0" w:color="auto"/>
              <w:left w:val="single" w:sz="4" w:space="0" w:color="auto"/>
              <w:bottom w:val="single" w:sz="4" w:space="0" w:color="auto"/>
              <w:right w:val="single" w:sz="4" w:space="0" w:color="auto"/>
            </w:tcBorders>
          </w:tcPr>
          <w:p w14:paraId="12AD6FBC" w14:textId="77777777" w:rsidR="00052B9C" w:rsidRPr="00A17AD0" w:rsidRDefault="00052B9C" w:rsidP="00052B9C">
            <w:pPr>
              <w:widowControl w:val="0"/>
              <w:suppressAutoHyphens/>
              <w:spacing w:before="60" w:after="60"/>
              <w:rPr>
                <w:rFonts w:eastAsia="Times New Roman"/>
                <w:spacing w:val="0"/>
                <w:w w:val="100"/>
                <w:kern w:val="0"/>
                <w:lang w:eastAsia="es-ES"/>
              </w:rPr>
            </w:pPr>
          </w:p>
        </w:tc>
      </w:tr>
    </w:tbl>
    <w:p w14:paraId="65CCCD4B" w14:textId="5FEDDBC0" w:rsidR="00B44FCE" w:rsidRPr="00A17AD0" w:rsidRDefault="00052B9C" w:rsidP="00052B9C">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 xml:space="preserve"> </w:t>
      </w:r>
      <w:r w:rsidR="00B44FCE"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00B44FCE" w:rsidRPr="00A17AD0">
        <w:rPr>
          <w:rFonts w:eastAsia="Times New Roman" w:cs="Times New Roman"/>
          <w:i/>
          <w:iCs/>
          <w:spacing w:val="0"/>
          <w:w w:val="100"/>
          <w:kern w:val="0"/>
          <w:szCs w:val="20"/>
          <w:lang w:eastAsia="fr-FR"/>
        </w:rPr>
        <w:t xml:space="preserve"> ECE/TRANS/WP.15/AC.1/162)</w:t>
      </w:r>
    </w:p>
    <w:p w14:paraId="20A5C631" w14:textId="77777777" w:rsidR="00392E70" w:rsidRPr="00A17AD0" w:rsidRDefault="00392E70" w:rsidP="00392E70">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6.2.4.2</w:t>
      </w:r>
      <w:r w:rsidRPr="00A17AD0">
        <w:rPr>
          <w:rFonts w:eastAsiaTheme="minorHAnsi"/>
          <w:spacing w:val="0"/>
          <w:w w:val="100"/>
          <w:kern w:val="0"/>
          <w:lang w:eastAsia="en-US"/>
        </w:rPr>
        <w:tab/>
      </w:r>
      <w:r w:rsidRPr="00A17AD0">
        <w:rPr>
          <w:rFonts w:eastAsiaTheme="minorHAnsi"/>
          <w:spacing w:val="0"/>
          <w:w w:val="100"/>
          <w:kern w:val="0"/>
          <w:lang w:eastAsia="en-US"/>
        </w:rPr>
        <w:tab/>
        <w:t>Исключить третью строку таблицы (после двух строк шапки), включая текст «</w:t>
      </w:r>
      <w:r w:rsidRPr="00A17AD0">
        <w:rPr>
          <w:rFonts w:eastAsiaTheme="minorHAnsi"/>
          <w:i/>
          <w:iCs/>
          <w:spacing w:val="0"/>
          <w:w w:val="100"/>
          <w:kern w:val="0"/>
          <w:lang w:eastAsia="en-US"/>
        </w:rPr>
        <w:t>Для периодических проверок и испытаний</w:t>
      </w:r>
      <w:r w:rsidRPr="00A17AD0">
        <w:rPr>
          <w:rFonts w:eastAsiaTheme="minorHAnsi"/>
          <w:spacing w:val="0"/>
          <w:w w:val="100"/>
          <w:kern w:val="0"/>
          <w:lang w:eastAsia="en-US"/>
        </w:rPr>
        <w:t>».</w:t>
      </w:r>
    </w:p>
    <w:p w14:paraId="1E8DBD8F" w14:textId="23CC4403"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483CE201" w14:textId="77777777" w:rsidR="00E24A3D" w:rsidRPr="00A17AD0" w:rsidRDefault="00E24A3D" w:rsidP="00E24A3D">
      <w:pPr>
        <w:suppressAutoHyphens/>
        <w:spacing w:before="120"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6.2.4.2</w:t>
      </w:r>
      <w:r w:rsidRPr="00A17AD0">
        <w:rPr>
          <w:rFonts w:eastAsia="Times New Roman" w:cs="Times New Roman"/>
          <w:spacing w:val="0"/>
          <w:w w:val="100"/>
          <w:kern w:val="0"/>
          <w:szCs w:val="20"/>
          <w:lang w:eastAsia="es-ES"/>
        </w:rPr>
        <w:tab/>
      </w:r>
      <w:r w:rsidRPr="00A17AD0">
        <w:rPr>
          <w:rFonts w:eastAsia="Times New Roman" w:cs="Times New Roman"/>
          <w:spacing w:val="0"/>
          <w:w w:val="100"/>
          <w:kern w:val="0"/>
          <w:szCs w:val="20"/>
          <w:lang w:eastAsia="es-ES"/>
        </w:rPr>
        <w:tab/>
        <w:t>В таблице:</w:t>
      </w:r>
    </w:p>
    <w:p w14:paraId="62B7181A" w14:textId="77777777" w:rsidR="00E24A3D" w:rsidRPr="00A17AD0" w:rsidRDefault="00E24A3D" w:rsidP="00E24A3D">
      <w:pPr>
        <w:numPr>
          <w:ilvl w:val="0"/>
          <w:numId w:val="5"/>
        </w:numPr>
        <w:suppressAutoHyphens/>
        <w:spacing w:after="120"/>
        <w:ind w:right="1134"/>
        <w:jc w:val="both"/>
        <w:rPr>
          <w:rFonts w:eastAsia="Times New Roman" w:cs="Times New Roman"/>
          <w:spacing w:val="0"/>
          <w:w w:val="100"/>
          <w:kern w:val="0"/>
          <w:szCs w:val="20"/>
          <w:lang w:eastAsia="ru-RU"/>
        </w:rPr>
      </w:pPr>
      <w:r w:rsidRPr="00A17AD0">
        <w:rPr>
          <w:rFonts w:eastAsia="Times New Roman" w:cs="Times New Roman"/>
          <w:spacing w:val="0"/>
          <w:w w:val="100"/>
          <w:kern w:val="0"/>
          <w:szCs w:val="20"/>
          <w:lang w:eastAsia="ru-RU"/>
        </w:rPr>
        <w:t>Для «EN 14876:2007» в колонке 3 заменить «До дальнейшего указания» на «До 31 декабря 2024 года».</w:t>
      </w:r>
    </w:p>
    <w:p w14:paraId="25249230" w14:textId="77777777" w:rsidR="00E24A3D" w:rsidRPr="00A17AD0" w:rsidRDefault="00E24A3D" w:rsidP="00E24A3D">
      <w:pPr>
        <w:numPr>
          <w:ilvl w:val="0"/>
          <w:numId w:val="5"/>
        </w:numPr>
        <w:suppressAutoHyphens/>
        <w:spacing w:after="120"/>
        <w:ind w:right="1134"/>
        <w:jc w:val="both"/>
        <w:rPr>
          <w:rFonts w:eastAsia="Times New Roman" w:cs="Times New Roman"/>
          <w:spacing w:val="0"/>
          <w:w w:val="100"/>
          <w:kern w:val="0"/>
          <w:szCs w:val="20"/>
          <w:lang w:eastAsia="ru-RU"/>
        </w:rPr>
      </w:pPr>
      <w:r w:rsidRPr="00A17AD0">
        <w:rPr>
          <w:rFonts w:eastAsia="Times New Roman" w:cs="Times New Roman"/>
          <w:spacing w:val="0"/>
          <w:w w:val="100"/>
          <w:kern w:val="0"/>
          <w:szCs w:val="20"/>
          <w:lang w:eastAsia="ru-RU"/>
        </w:rPr>
        <w:t>После строки для «EN 14876:2007» включить строку следующего содержания:</w:t>
      </w:r>
    </w:p>
    <w:p w14:paraId="0708EEC4" w14:textId="77777777" w:rsidR="00E24A3D" w:rsidRPr="00A17AD0" w:rsidRDefault="00E24A3D" w:rsidP="00E24A3D">
      <w:pPr>
        <w:spacing w:line="240" w:lineRule="auto"/>
        <w:rPr>
          <w:rFonts w:eastAsia="Times New Roman" w:cs="Times New Roman"/>
          <w:spacing w:val="0"/>
          <w:w w:val="100"/>
          <w:kern w:val="0"/>
          <w:szCs w:val="20"/>
          <w:lang w:eastAsia="ru-RU"/>
        </w:rPr>
      </w:pPr>
      <w:r w:rsidRPr="00A17AD0">
        <w:rPr>
          <w:rFonts w:eastAsia="Times New Roman"/>
          <w:spacing w:val="0"/>
          <w:w w:val="100"/>
          <w:kern w:val="0"/>
          <w:lang w:eastAsia="es-ES"/>
        </w:rPr>
        <w:br w:type="page"/>
      </w:r>
    </w:p>
    <w:tbl>
      <w:tblPr>
        <w:tblW w:w="747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4077"/>
        <w:gridCol w:w="1870"/>
      </w:tblGrid>
      <w:tr w:rsidR="00E24A3D" w:rsidRPr="00A17AD0" w14:paraId="2BC0B2DF" w14:textId="77777777" w:rsidTr="00543A94">
        <w:tc>
          <w:tcPr>
            <w:tcW w:w="1524" w:type="dxa"/>
            <w:tcBorders>
              <w:top w:val="single" w:sz="4" w:space="0" w:color="auto"/>
              <w:left w:val="single" w:sz="4" w:space="0" w:color="auto"/>
              <w:bottom w:val="single" w:sz="4" w:space="0" w:color="auto"/>
              <w:right w:val="single" w:sz="4" w:space="0" w:color="auto"/>
            </w:tcBorders>
            <w:vAlign w:val="center"/>
            <w:hideMark/>
          </w:tcPr>
          <w:p w14:paraId="7CBC98EF" w14:textId="77777777" w:rsidR="00E24A3D" w:rsidRPr="00A17AD0" w:rsidRDefault="00E24A3D" w:rsidP="00E24A3D">
            <w:pPr>
              <w:widowControl w:val="0"/>
              <w:suppressAutoHyphens/>
              <w:spacing w:before="60" w:after="60"/>
              <w:rPr>
                <w:rFonts w:eastAsiaTheme="minorHAnsi"/>
                <w:strike/>
                <w:spacing w:val="0"/>
                <w:w w:val="100"/>
                <w:kern w:val="0"/>
                <w:lang w:eastAsia="en-US"/>
              </w:rPr>
            </w:pPr>
            <w:r w:rsidRPr="00A17AD0">
              <w:rPr>
                <w:rFonts w:eastAsia="Times New Roman"/>
                <w:spacing w:val="0"/>
                <w:w w:val="100"/>
                <w:kern w:val="0"/>
                <w:lang w:eastAsia="es-ES"/>
              </w:rPr>
              <w:lastRenderedPageBreak/>
              <w:t>EN ISO 23088:2020</w:t>
            </w:r>
          </w:p>
        </w:tc>
        <w:tc>
          <w:tcPr>
            <w:tcW w:w="4081" w:type="dxa"/>
            <w:tcBorders>
              <w:top w:val="single" w:sz="4" w:space="0" w:color="auto"/>
              <w:left w:val="single" w:sz="4" w:space="0" w:color="auto"/>
              <w:bottom w:val="single" w:sz="4" w:space="0" w:color="auto"/>
              <w:right w:val="single" w:sz="4" w:space="0" w:color="auto"/>
            </w:tcBorders>
            <w:hideMark/>
          </w:tcPr>
          <w:p w14:paraId="6A4410D1" w14:textId="77777777" w:rsidR="00E24A3D" w:rsidRPr="00A17AD0" w:rsidRDefault="00E24A3D" w:rsidP="00E24A3D">
            <w:pPr>
              <w:widowControl w:val="0"/>
              <w:suppressAutoHyphens/>
              <w:spacing w:before="60" w:after="120"/>
              <w:rPr>
                <w:rFonts w:eastAsia="Times New Roman"/>
                <w:strike/>
                <w:spacing w:val="0"/>
                <w:w w:val="100"/>
                <w:kern w:val="0"/>
                <w:lang w:eastAsia="es-ES"/>
              </w:rPr>
            </w:pPr>
            <w:r w:rsidRPr="00A17AD0">
              <w:rPr>
                <w:rFonts w:eastAsia="Times New Roman"/>
                <w:spacing w:val="0"/>
                <w:w w:val="100"/>
                <w:kern w:val="0"/>
                <w:lang w:eastAsia="es-ES"/>
              </w:rPr>
              <w:t>Баллоны газовые — Периодические проверки и испытания сварных стальных барабанов под давлением — Вместимость до 1000 л</w:t>
            </w:r>
          </w:p>
        </w:tc>
        <w:tc>
          <w:tcPr>
            <w:tcW w:w="1872" w:type="dxa"/>
            <w:tcBorders>
              <w:top w:val="single" w:sz="4" w:space="0" w:color="auto"/>
              <w:left w:val="single" w:sz="4" w:space="0" w:color="auto"/>
              <w:bottom w:val="single" w:sz="4" w:space="0" w:color="auto"/>
              <w:right w:val="single" w:sz="4" w:space="0" w:color="auto"/>
            </w:tcBorders>
            <w:vAlign w:val="center"/>
            <w:hideMark/>
          </w:tcPr>
          <w:p w14:paraId="504615D7" w14:textId="77777777" w:rsidR="00E24A3D" w:rsidRPr="00A17AD0" w:rsidRDefault="00E24A3D" w:rsidP="00E24A3D">
            <w:pPr>
              <w:widowControl w:val="0"/>
              <w:suppressAutoHyphens/>
              <w:spacing w:before="60" w:after="60"/>
              <w:rPr>
                <w:rFonts w:eastAsia="Times New Roman"/>
                <w:strike/>
                <w:spacing w:val="0"/>
                <w:w w:val="100"/>
                <w:kern w:val="0"/>
                <w:lang w:eastAsia="es-ES"/>
              </w:rPr>
            </w:pPr>
            <w:r w:rsidRPr="00A17AD0">
              <w:rPr>
                <w:rFonts w:eastAsia="Times New Roman"/>
                <w:spacing w:val="0"/>
                <w:w w:val="100"/>
                <w:kern w:val="0"/>
                <w:lang w:eastAsia="es-ES"/>
              </w:rPr>
              <w:t>Обязательно с 1 января 2025 года</w:t>
            </w:r>
          </w:p>
        </w:tc>
      </w:tr>
    </w:tbl>
    <w:p w14:paraId="1A9ADFB8" w14:textId="77777777" w:rsidR="00E24A3D" w:rsidRPr="00A17AD0" w:rsidRDefault="00E24A3D" w:rsidP="00E24A3D">
      <w:pPr>
        <w:numPr>
          <w:ilvl w:val="0"/>
          <w:numId w:val="5"/>
        </w:numPr>
        <w:suppressAutoHyphens/>
        <w:spacing w:before="120" w:after="120"/>
        <w:ind w:right="1134"/>
        <w:jc w:val="both"/>
        <w:rPr>
          <w:rFonts w:eastAsia="Times New Roman" w:cs="Times New Roman"/>
          <w:spacing w:val="0"/>
          <w:w w:val="100"/>
          <w:kern w:val="0"/>
          <w:szCs w:val="20"/>
          <w:lang w:eastAsia="ru-RU"/>
        </w:rPr>
      </w:pPr>
      <w:r w:rsidRPr="00A17AD0">
        <w:rPr>
          <w:rFonts w:eastAsia="Times New Roman" w:cs="Times New Roman"/>
          <w:spacing w:val="0"/>
          <w:w w:val="100"/>
          <w:kern w:val="0"/>
          <w:szCs w:val="20"/>
          <w:lang w:eastAsia="ru-RU"/>
        </w:rPr>
        <w:tab/>
        <w:t>Для «EN 15888:2014» в колонке 3 заменить «До дальнейшего указания» на «До 31 декабря 2024 года».</w:t>
      </w:r>
    </w:p>
    <w:p w14:paraId="42854CFE" w14:textId="77777777" w:rsidR="00E24A3D" w:rsidRPr="00A17AD0" w:rsidRDefault="00E24A3D" w:rsidP="00E24A3D">
      <w:pPr>
        <w:numPr>
          <w:ilvl w:val="0"/>
          <w:numId w:val="5"/>
        </w:numPr>
        <w:suppressAutoHyphens/>
        <w:spacing w:after="120"/>
        <w:ind w:right="1134"/>
        <w:jc w:val="both"/>
        <w:rPr>
          <w:rFonts w:eastAsia="Times New Roman" w:cs="Times New Roman"/>
          <w:spacing w:val="0"/>
          <w:w w:val="100"/>
          <w:kern w:val="0"/>
          <w:szCs w:val="20"/>
          <w:lang w:eastAsia="ru-RU"/>
        </w:rPr>
      </w:pPr>
      <w:r w:rsidRPr="00A17AD0">
        <w:rPr>
          <w:rFonts w:eastAsia="Times New Roman" w:cs="Times New Roman"/>
          <w:spacing w:val="0"/>
          <w:w w:val="100"/>
          <w:kern w:val="0"/>
          <w:szCs w:val="20"/>
          <w:lang w:eastAsia="ru-RU"/>
        </w:rPr>
        <w:tab/>
        <w:t>После строки для «EN 15888:2014» включить строку следующего содержания:</w:t>
      </w:r>
    </w:p>
    <w:tbl>
      <w:tblPr>
        <w:tblW w:w="747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4106"/>
        <w:gridCol w:w="1841"/>
      </w:tblGrid>
      <w:tr w:rsidR="00E24A3D" w:rsidRPr="00A17AD0" w14:paraId="57AE61B9" w14:textId="77777777" w:rsidTr="00543A94">
        <w:tc>
          <w:tcPr>
            <w:tcW w:w="1524" w:type="dxa"/>
            <w:tcBorders>
              <w:top w:val="single" w:sz="4" w:space="0" w:color="auto"/>
              <w:left w:val="single" w:sz="4" w:space="0" w:color="auto"/>
              <w:bottom w:val="single" w:sz="4" w:space="0" w:color="auto"/>
              <w:right w:val="single" w:sz="4" w:space="0" w:color="auto"/>
            </w:tcBorders>
            <w:vAlign w:val="center"/>
            <w:hideMark/>
          </w:tcPr>
          <w:p w14:paraId="0EE77A21" w14:textId="77777777" w:rsidR="00E24A3D" w:rsidRPr="00A17AD0" w:rsidRDefault="00E24A3D" w:rsidP="00E24A3D">
            <w:pPr>
              <w:widowControl w:val="0"/>
              <w:suppressAutoHyphens/>
              <w:spacing w:before="60" w:after="60"/>
              <w:rPr>
                <w:rFonts w:eastAsia="Times New Roman"/>
                <w:spacing w:val="0"/>
                <w:w w:val="100"/>
                <w:kern w:val="0"/>
                <w:lang w:eastAsia="es-ES"/>
              </w:rPr>
            </w:pPr>
            <w:r w:rsidRPr="00A17AD0">
              <w:rPr>
                <w:rFonts w:eastAsia="Times New Roman"/>
                <w:spacing w:val="0"/>
                <w:w w:val="100"/>
                <w:kern w:val="0"/>
                <w:lang w:eastAsia="es-ES"/>
              </w:rPr>
              <w:t>EN ISO 20475:2020</w:t>
            </w:r>
          </w:p>
        </w:tc>
        <w:tc>
          <w:tcPr>
            <w:tcW w:w="4110" w:type="dxa"/>
            <w:tcBorders>
              <w:top w:val="single" w:sz="4" w:space="0" w:color="auto"/>
              <w:left w:val="single" w:sz="4" w:space="0" w:color="auto"/>
              <w:bottom w:val="single" w:sz="4" w:space="0" w:color="auto"/>
              <w:right w:val="single" w:sz="4" w:space="0" w:color="auto"/>
            </w:tcBorders>
            <w:hideMark/>
          </w:tcPr>
          <w:p w14:paraId="6144ECE6" w14:textId="77777777" w:rsidR="00E24A3D" w:rsidRPr="00A17AD0" w:rsidRDefault="00E24A3D" w:rsidP="00E24A3D">
            <w:pPr>
              <w:widowControl w:val="0"/>
              <w:suppressAutoHyphens/>
              <w:spacing w:before="60" w:after="120"/>
              <w:rPr>
                <w:rFonts w:eastAsia="Times New Roman"/>
                <w:spacing w:val="0"/>
                <w:w w:val="100"/>
                <w:kern w:val="0"/>
                <w:lang w:eastAsia="es-ES"/>
              </w:rPr>
            </w:pPr>
            <w:r w:rsidRPr="00A17AD0">
              <w:rPr>
                <w:rFonts w:eastAsia="Times New Roman"/>
                <w:spacing w:val="0"/>
                <w:w w:val="100"/>
                <w:kern w:val="0"/>
                <w:lang w:eastAsia="es-ES"/>
              </w:rPr>
              <w:t xml:space="preserve">Баллоны газовые — Связки баллонов — Периодические проверки и испытания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411424" w14:textId="77777777" w:rsidR="00E24A3D" w:rsidRPr="00A17AD0" w:rsidRDefault="00E24A3D" w:rsidP="00E24A3D">
            <w:pPr>
              <w:widowControl w:val="0"/>
              <w:suppressAutoHyphens/>
              <w:spacing w:before="60" w:after="60"/>
              <w:rPr>
                <w:rFonts w:eastAsia="Times New Roman"/>
                <w:spacing w:val="0"/>
                <w:w w:val="100"/>
                <w:kern w:val="0"/>
                <w:lang w:eastAsia="es-ES"/>
              </w:rPr>
            </w:pPr>
            <w:r w:rsidRPr="00A17AD0">
              <w:rPr>
                <w:rFonts w:eastAsia="Times New Roman"/>
                <w:spacing w:val="0"/>
                <w:w w:val="100"/>
                <w:kern w:val="0"/>
                <w:lang w:eastAsia="es-ES"/>
              </w:rPr>
              <w:t>Обязательно с 1 января 2025 года</w:t>
            </w:r>
          </w:p>
        </w:tc>
      </w:tr>
    </w:tbl>
    <w:p w14:paraId="57E7DC55" w14:textId="77777777" w:rsidR="00E24A3D" w:rsidRPr="00A17AD0" w:rsidRDefault="00E24A3D" w:rsidP="00E24A3D">
      <w:pPr>
        <w:numPr>
          <w:ilvl w:val="0"/>
          <w:numId w:val="5"/>
        </w:numPr>
        <w:suppressAutoHyphens/>
        <w:spacing w:before="120" w:after="120"/>
        <w:ind w:right="1134"/>
        <w:jc w:val="both"/>
        <w:rPr>
          <w:rFonts w:eastAsia="Times New Roman" w:cs="Times New Roman"/>
          <w:spacing w:val="0"/>
          <w:w w:val="100"/>
          <w:kern w:val="0"/>
          <w:szCs w:val="20"/>
          <w:lang w:eastAsia="ru-RU"/>
        </w:rPr>
      </w:pPr>
      <w:r w:rsidRPr="00A17AD0">
        <w:rPr>
          <w:rFonts w:eastAsia="Times New Roman" w:cs="Times New Roman"/>
          <w:spacing w:val="0"/>
          <w:w w:val="100"/>
          <w:kern w:val="0"/>
          <w:szCs w:val="20"/>
          <w:lang w:eastAsia="ru-RU"/>
        </w:rPr>
        <w:tab/>
        <w:t>Удалить строки для «EN 1968:2002 + A1:2005 (за исключением приложения B)», «EN 1802:2002 (за исключением приложения B)», «EN ISO 10462:2013», «EN 1803:2002 (за исключением приложения B)», «EN 1440:2016 (за исключением приложения C)» и «EN 16728:2016 (за исключением пункта 3.5, приложения F и приложения G)».</w:t>
      </w:r>
    </w:p>
    <w:p w14:paraId="74FC98D2" w14:textId="77777777" w:rsidR="00E24A3D" w:rsidRPr="00A17AD0" w:rsidRDefault="00E24A3D" w:rsidP="00E24A3D">
      <w:pPr>
        <w:numPr>
          <w:ilvl w:val="0"/>
          <w:numId w:val="5"/>
        </w:numPr>
        <w:suppressAutoHyphens/>
        <w:spacing w:after="120"/>
        <w:ind w:right="1134"/>
        <w:jc w:val="both"/>
        <w:rPr>
          <w:rFonts w:eastAsia="Times New Roman" w:cs="Times New Roman"/>
          <w:spacing w:val="0"/>
          <w:w w:val="100"/>
          <w:kern w:val="0"/>
          <w:szCs w:val="20"/>
          <w:lang w:eastAsia="ru-RU"/>
        </w:rPr>
      </w:pPr>
      <w:r w:rsidRPr="00A17AD0">
        <w:rPr>
          <w:rFonts w:eastAsia="Times New Roman" w:cs="Times New Roman"/>
          <w:spacing w:val="0"/>
          <w:w w:val="100"/>
          <w:kern w:val="0"/>
          <w:szCs w:val="20"/>
          <w:lang w:eastAsia="ru-RU"/>
        </w:rPr>
        <w:tab/>
        <w:t>В строках для «EN ISO 11623:2015» и «EN 14912:2015» в последней колонке заменить «Обязательно с 1 января 2019 года» на «До дальнейшего указания».</w:t>
      </w:r>
    </w:p>
    <w:p w14:paraId="197F985E" w14:textId="77777777" w:rsidR="00E24A3D" w:rsidRPr="00A17AD0" w:rsidRDefault="00E24A3D" w:rsidP="00E24A3D">
      <w:pPr>
        <w:numPr>
          <w:ilvl w:val="0"/>
          <w:numId w:val="5"/>
        </w:numPr>
        <w:suppressAutoHyphens/>
        <w:spacing w:after="120"/>
        <w:ind w:right="1134"/>
        <w:jc w:val="both"/>
        <w:rPr>
          <w:rFonts w:eastAsia="Times New Roman" w:cs="Times New Roman"/>
          <w:spacing w:val="0"/>
          <w:w w:val="100"/>
          <w:kern w:val="0"/>
          <w:szCs w:val="20"/>
          <w:lang w:eastAsia="ru-RU"/>
        </w:rPr>
      </w:pPr>
      <w:r w:rsidRPr="00A17AD0">
        <w:rPr>
          <w:rFonts w:eastAsia="Times New Roman" w:cs="Times New Roman"/>
          <w:spacing w:val="0"/>
          <w:w w:val="100"/>
          <w:kern w:val="0"/>
          <w:szCs w:val="20"/>
          <w:lang w:eastAsia="ru-RU"/>
        </w:rPr>
        <w:tab/>
        <w:t>В строках для «EN 1440:2016 + A1:2018 + A2:2020 (за исключением приложения C)» «EN 16728:2016 + A1:2018 + A2:2020» в последней колонке заменить «Обязательно с 1 января 2022 года» на «До дальнейшего указания».</w:t>
      </w:r>
    </w:p>
    <w:p w14:paraId="4F050D2A" w14:textId="77777777" w:rsidR="00E24A3D" w:rsidRPr="00A17AD0" w:rsidRDefault="00E24A3D" w:rsidP="00E24A3D">
      <w:pPr>
        <w:numPr>
          <w:ilvl w:val="0"/>
          <w:numId w:val="5"/>
        </w:numPr>
        <w:suppressAutoHyphens/>
        <w:spacing w:after="120"/>
        <w:ind w:right="1134"/>
        <w:jc w:val="both"/>
        <w:rPr>
          <w:rFonts w:eastAsia="Times New Roman" w:cs="Times New Roman"/>
          <w:spacing w:val="0"/>
          <w:w w:val="100"/>
          <w:kern w:val="0"/>
          <w:szCs w:val="20"/>
          <w:lang w:eastAsia="ru-RU"/>
        </w:rPr>
      </w:pPr>
      <w:r w:rsidRPr="00A17AD0">
        <w:rPr>
          <w:rFonts w:eastAsia="Times New Roman" w:cs="Times New Roman"/>
          <w:spacing w:val="0"/>
          <w:w w:val="100"/>
          <w:kern w:val="0"/>
          <w:szCs w:val="20"/>
          <w:lang w:eastAsia="ru-RU"/>
        </w:rPr>
        <w:tab/>
        <w:t>В строках для «EN ISO 18119:2018, EN ISO 10462:2013 + A1:2019» и «EN ISO 10460:2018» в последней колонке заменить «Обязательно с 1 января 2023 года» на «До дальнейшего указания».</w:t>
      </w:r>
    </w:p>
    <w:p w14:paraId="4554649E" w14:textId="0A11281B"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785DD2B9" w14:textId="77777777" w:rsidR="00B515D9" w:rsidRPr="00A17AD0" w:rsidRDefault="00B515D9" w:rsidP="00B515D9">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6.2.5.3</w:t>
      </w:r>
      <w:r w:rsidRPr="00A17AD0">
        <w:rPr>
          <w:rFonts w:eastAsiaTheme="minorHAnsi"/>
          <w:spacing w:val="0"/>
          <w:w w:val="100"/>
          <w:kern w:val="0"/>
          <w:lang w:eastAsia="en-US"/>
        </w:rPr>
        <w:tab/>
      </w:r>
      <w:r w:rsidRPr="00A17AD0">
        <w:rPr>
          <w:rFonts w:eastAsiaTheme="minorHAnsi"/>
          <w:spacing w:val="0"/>
          <w:w w:val="100"/>
          <w:kern w:val="0"/>
          <w:lang w:eastAsia="en-US"/>
        </w:rPr>
        <w:tab/>
        <w:t>В первом предложении после заголовка заменить «</w:t>
      </w:r>
      <w:r w:rsidRPr="00A17AD0">
        <w:rPr>
          <w:rFonts w:eastAsiaTheme="minorHAnsi"/>
          <w:i/>
          <w:iCs/>
          <w:spacing w:val="0"/>
          <w:w w:val="100"/>
          <w:kern w:val="0"/>
          <w:lang w:eastAsia="en-US"/>
        </w:rPr>
        <w:t>сосуда</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корпуса</w:t>
      </w:r>
      <w:r w:rsidRPr="00A17AD0">
        <w:rPr>
          <w:rFonts w:eastAsiaTheme="minorHAnsi"/>
          <w:spacing w:val="0"/>
          <w:w w:val="100"/>
          <w:kern w:val="0"/>
          <w:lang w:eastAsia="en-US"/>
        </w:rPr>
        <w:t xml:space="preserve"> </w:t>
      </w:r>
      <w:r w:rsidRPr="00A17AD0">
        <w:rPr>
          <w:rFonts w:eastAsiaTheme="minorHAnsi"/>
          <w:i/>
          <w:iCs/>
          <w:spacing w:val="0"/>
          <w:w w:val="100"/>
          <w:kern w:val="0"/>
          <w:lang w:eastAsia="en-US"/>
        </w:rPr>
        <w:t>сосуда под давлением</w:t>
      </w:r>
      <w:r w:rsidRPr="00A17AD0">
        <w:rPr>
          <w:rFonts w:eastAsiaTheme="minorHAnsi"/>
          <w:spacing w:val="0"/>
          <w:w w:val="100"/>
          <w:kern w:val="0"/>
          <w:lang w:eastAsia="en-US"/>
        </w:rPr>
        <w:t>».</w:t>
      </w:r>
    </w:p>
    <w:p w14:paraId="426A068E" w14:textId="77777777" w:rsidR="00B515D9" w:rsidRPr="00A17AD0" w:rsidRDefault="00B515D9" w:rsidP="00B515D9">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ab/>
        <w:t>В предложении, расположенном сразу после ПРИМЕЧАНИЯ, исключить «</w:t>
      </w:r>
      <w:r w:rsidRPr="00A17AD0">
        <w:rPr>
          <w:rFonts w:eastAsiaTheme="minorHAnsi"/>
          <w:i/>
          <w:iCs/>
          <w:spacing w:val="0"/>
          <w:w w:val="100"/>
          <w:kern w:val="0"/>
          <w:lang w:eastAsia="en-US"/>
        </w:rPr>
        <w:t>и их затворы</w:t>
      </w:r>
      <w:r w:rsidRPr="00A17AD0">
        <w:rPr>
          <w:rFonts w:eastAsiaTheme="minorHAnsi"/>
          <w:spacing w:val="0"/>
          <w:w w:val="100"/>
          <w:kern w:val="0"/>
          <w:lang w:eastAsia="en-US"/>
        </w:rPr>
        <w:t>».</w:t>
      </w:r>
    </w:p>
    <w:p w14:paraId="788A5F75" w14:textId="77777777" w:rsidR="00B515D9" w:rsidRPr="00A17AD0" w:rsidRDefault="00B515D9" w:rsidP="00B515D9">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6.2.5.4.1</w:t>
      </w:r>
      <w:r w:rsidRPr="00A17AD0">
        <w:rPr>
          <w:rFonts w:eastAsiaTheme="minorHAnsi"/>
          <w:spacing w:val="0"/>
          <w:w w:val="100"/>
          <w:kern w:val="0"/>
          <w:lang w:eastAsia="en-US"/>
        </w:rPr>
        <w:tab/>
        <w:t>В первом предложении заменить «</w:t>
      </w:r>
      <w:r w:rsidRPr="00A17AD0">
        <w:rPr>
          <w:rFonts w:eastAsiaTheme="minorHAnsi"/>
          <w:i/>
          <w:iCs/>
          <w:spacing w:val="0"/>
          <w:w w:val="100"/>
          <w:kern w:val="0"/>
          <w:lang w:eastAsia="en-US"/>
        </w:rPr>
        <w:t>сосудов</w:t>
      </w:r>
      <w:r w:rsidRPr="00A17AD0">
        <w:rPr>
          <w:rFonts w:eastAsiaTheme="minorHAnsi"/>
          <w:spacing w:val="0"/>
          <w:w w:val="100"/>
          <w:kern w:val="0"/>
          <w:lang w:eastAsia="en-US"/>
        </w:rPr>
        <w:t>» на «</w:t>
      </w:r>
      <w:r w:rsidRPr="00A17AD0">
        <w:rPr>
          <w:rFonts w:eastAsiaTheme="minorHAnsi"/>
          <w:i/>
          <w:iCs/>
          <w:spacing w:val="0"/>
          <w:w w:val="100"/>
          <w:kern w:val="0"/>
          <w:lang w:eastAsia="en-US"/>
        </w:rPr>
        <w:t>корпусов</w:t>
      </w:r>
      <w:r w:rsidRPr="00A17AD0">
        <w:rPr>
          <w:rFonts w:eastAsiaTheme="minorHAnsi"/>
          <w:spacing w:val="0"/>
          <w:w w:val="100"/>
          <w:kern w:val="0"/>
          <w:lang w:eastAsia="en-US"/>
        </w:rPr>
        <w:t xml:space="preserve"> </w:t>
      </w:r>
      <w:r w:rsidRPr="00A17AD0">
        <w:rPr>
          <w:rFonts w:eastAsiaTheme="minorHAnsi"/>
          <w:i/>
          <w:iCs/>
          <w:spacing w:val="0"/>
          <w:w w:val="100"/>
          <w:kern w:val="0"/>
          <w:lang w:eastAsia="en-US"/>
        </w:rPr>
        <w:t>сосудов</w:t>
      </w:r>
      <w:r w:rsidRPr="00A17AD0">
        <w:rPr>
          <w:rFonts w:eastAsiaTheme="minorHAnsi"/>
          <w:spacing w:val="0"/>
          <w:w w:val="100"/>
          <w:kern w:val="0"/>
          <w:lang w:eastAsia="en-US"/>
        </w:rPr>
        <w:t>».</w:t>
      </w:r>
    </w:p>
    <w:p w14:paraId="6F7CFE97" w14:textId="77777777" w:rsidR="00B515D9" w:rsidRPr="00A17AD0" w:rsidRDefault="00B515D9" w:rsidP="00B515D9">
      <w:pPr>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ab/>
        <w:t>В предложении, предшествующем алгебраической формуле, вставить «</w:t>
      </w:r>
      <w:r w:rsidRPr="00A17AD0">
        <w:rPr>
          <w:rFonts w:eastAsiaTheme="minorHAnsi"/>
          <w:i/>
          <w:iCs/>
          <w:spacing w:val="0"/>
          <w:w w:val="100"/>
          <w:kern w:val="0"/>
          <w:lang w:eastAsia="en-US"/>
        </w:rPr>
        <w:t>корпуса</w:t>
      </w:r>
      <w:r w:rsidRPr="00A17AD0">
        <w:rPr>
          <w:rFonts w:eastAsiaTheme="minorHAnsi"/>
          <w:spacing w:val="0"/>
          <w:w w:val="100"/>
          <w:kern w:val="0"/>
          <w:lang w:eastAsia="en-US"/>
        </w:rPr>
        <w:t>» перед «</w:t>
      </w:r>
      <w:r w:rsidRPr="00A17AD0">
        <w:rPr>
          <w:rFonts w:eastAsiaTheme="minorHAnsi"/>
          <w:i/>
          <w:iCs/>
          <w:spacing w:val="0"/>
          <w:w w:val="100"/>
          <w:kern w:val="0"/>
          <w:lang w:eastAsia="en-US"/>
        </w:rPr>
        <w:t>сосуда</w:t>
      </w:r>
      <w:r w:rsidRPr="00A17AD0">
        <w:rPr>
          <w:rFonts w:eastAsiaTheme="minorHAnsi"/>
          <w:spacing w:val="0"/>
          <w:w w:val="100"/>
          <w:kern w:val="0"/>
          <w:lang w:eastAsia="en-US"/>
        </w:rPr>
        <w:t>» (дважды).</w:t>
      </w:r>
    </w:p>
    <w:p w14:paraId="47B6C3B7" w14:textId="597E6B0C"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27A267DC" w14:textId="77777777" w:rsidR="006D071F" w:rsidRPr="00A17AD0" w:rsidRDefault="006D071F" w:rsidP="006D071F">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6.2.5.4.2</w:t>
      </w:r>
      <w:r w:rsidRPr="00A17AD0">
        <w:rPr>
          <w:rFonts w:eastAsiaTheme="minorHAnsi"/>
          <w:color w:val="00B050"/>
          <w:spacing w:val="0"/>
          <w:w w:val="100"/>
          <w:kern w:val="0"/>
          <w:lang w:eastAsia="en-US"/>
        </w:rPr>
        <w:tab/>
        <w:t>В конце предложения заменить «(см. также EN 1975:1999 + A1:2003)» на «(см. также EN ISO 7866:2012 + A1:2020)».</w:t>
      </w:r>
    </w:p>
    <w:p w14:paraId="2BD12D42" w14:textId="0DE95D8F"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3FEFE0EF" w14:textId="77777777" w:rsidR="005D3753" w:rsidRPr="00A17AD0" w:rsidRDefault="005D3753" w:rsidP="005D3753">
      <w:pPr>
        <w:tabs>
          <w:tab w:val="left" w:pos="2268"/>
        </w:tabs>
        <w:suppressAutoHyphens/>
        <w:spacing w:before="120"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6.2.6.1.5</w:t>
      </w:r>
      <w:r w:rsidRPr="00A17AD0">
        <w:rPr>
          <w:rFonts w:eastAsiaTheme="minorHAnsi"/>
          <w:spacing w:val="0"/>
          <w:w w:val="100"/>
          <w:kern w:val="0"/>
          <w:lang w:eastAsia="en-US"/>
        </w:rPr>
        <w:tab/>
        <w:t>Первое предложение изменить следующим образом:</w:t>
      </w:r>
    </w:p>
    <w:p w14:paraId="709510E1" w14:textId="77777777" w:rsidR="005D3753" w:rsidRPr="00A17AD0" w:rsidRDefault="005D3753" w:rsidP="005D3753">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«Внутреннее давление аэрозольных распылителей при 50 °C не должно превышать 1,2 МПа (12 бар) при использовании воспламеняющихся сжиженных газов, 1,32 МПа (13,2 бар) при использовании невоспламеняющихся сжиженных газов и 1,5 МПа (15 бар) при использовании невоспламеняющихся сжатых или растворенных газов. В случае смеси нескольких газов применяется наиболее строгое предельное значение».</w:t>
      </w:r>
    </w:p>
    <w:p w14:paraId="066E078E" w14:textId="22968EE4"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544C17B1" w14:textId="77777777" w:rsidR="00261FCA" w:rsidRPr="00A17AD0" w:rsidRDefault="00261FCA" w:rsidP="00261FCA">
      <w:pPr>
        <w:keepNext/>
        <w:keepLines/>
        <w:tabs>
          <w:tab w:val="right" w:pos="851"/>
        </w:tabs>
        <w:suppressAutoHyphens/>
        <w:spacing w:before="360" w:after="240" w:line="270" w:lineRule="exact"/>
        <w:ind w:left="1134" w:right="1134" w:hanging="1134"/>
        <w:outlineLvl w:val="2"/>
        <w:rPr>
          <w:rFonts w:eastAsia="SimSun" w:cs="Times New Roman"/>
          <w:b/>
          <w:spacing w:val="0"/>
          <w:w w:val="100"/>
          <w:kern w:val="0"/>
          <w:sz w:val="24"/>
          <w:szCs w:val="20"/>
          <w:lang w:eastAsia="ru-RU"/>
        </w:rPr>
      </w:pPr>
      <w:r w:rsidRPr="00A17AD0">
        <w:rPr>
          <w:rFonts w:eastAsia="Times New Roman" w:cs="Times New Roman"/>
          <w:b/>
          <w:spacing w:val="0"/>
          <w:w w:val="100"/>
          <w:kern w:val="0"/>
          <w:sz w:val="24"/>
          <w:szCs w:val="20"/>
          <w:lang w:eastAsia="ru-RU"/>
        </w:rPr>
        <w:lastRenderedPageBreak/>
        <w:tab/>
      </w:r>
      <w:r w:rsidRPr="00A17AD0">
        <w:rPr>
          <w:rFonts w:eastAsia="Times New Roman" w:cs="Times New Roman"/>
          <w:b/>
          <w:spacing w:val="0"/>
          <w:w w:val="100"/>
          <w:kern w:val="0"/>
          <w:sz w:val="24"/>
          <w:szCs w:val="20"/>
          <w:lang w:eastAsia="ru-RU"/>
        </w:rPr>
        <w:tab/>
        <w:t>Глава 6.3</w:t>
      </w:r>
    </w:p>
    <w:p w14:paraId="0635D36C" w14:textId="77777777" w:rsidR="00261FCA" w:rsidRPr="00A17AD0" w:rsidRDefault="00261FCA" w:rsidP="00261FCA">
      <w:pPr>
        <w:suppressAutoHyphens/>
        <w:kinsoku w:val="0"/>
        <w:overflowPunct w:val="0"/>
        <w:autoSpaceDE w:val="0"/>
        <w:autoSpaceDN w:val="0"/>
        <w:adjustRightInd w:val="0"/>
        <w:snapToGrid w:val="0"/>
        <w:spacing w:after="120"/>
        <w:ind w:left="2268" w:right="1134" w:hanging="1134"/>
        <w:jc w:val="both"/>
        <w:rPr>
          <w:rFonts w:eastAsia="Calibri"/>
          <w:spacing w:val="0"/>
          <w:w w:val="100"/>
          <w:kern w:val="0"/>
          <w:lang w:eastAsia="en-US"/>
        </w:rPr>
      </w:pPr>
      <w:r w:rsidRPr="00A17AD0">
        <w:rPr>
          <w:rFonts w:eastAsiaTheme="minorHAnsi"/>
          <w:spacing w:val="0"/>
          <w:w w:val="100"/>
          <w:kern w:val="0"/>
          <w:lang w:eastAsia="en-US"/>
        </w:rPr>
        <w:t>6.3.2.1</w:t>
      </w:r>
      <w:r w:rsidRPr="00A17AD0">
        <w:rPr>
          <w:rFonts w:eastAsiaTheme="minorHAnsi"/>
          <w:spacing w:val="0"/>
          <w:w w:val="100"/>
          <w:kern w:val="0"/>
          <w:lang w:eastAsia="en-US"/>
        </w:rPr>
        <w:tab/>
      </w:r>
      <w:r w:rsidRPr="00A17AD0">
        <w:rPr>
          <w:rFonts w:eastAsiaTheme="minorHAnsi"/>
          <w:spacing w:val="0"/>
          <w:w w:val="100"/>
          <w:kern w:val="0"/>
          <w:lang w:eastAsia="en-US"/>
        </w:rPr>
        <w:tab/>
        <w:t>Во втором предложении заменить «способна успешно пройти испытания, описанные» на «удовлетворяет требованиям, указанным».</w:t>
      </w:r>
    </w:p>
    <w:p w14:paraId="59FC7BD9" w14:textId="77777777" w:rsidR="00261FCA" w:rsidRPr="00A17AD0" w:rsidRDefault="00261FCA" w:rsidP="00261FCA">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6.3.2.2</w:t>
      </w:r>
      <w:r w:rsidRPr="00A17AD0">
        <w:rPr>
          <w:rFonts w:eastAsiaTheme="minorHAnsi"/>
          <w:spacing w:val="0"/>
          <w:w w:val="100"/>
          <w:kern w:val="0"/>
          <w:lang w:eastAsia="en-US"/>
        </w:rPr>
        <w:tab/>
      </w:r>
      <w:r w:rsidRPr="00A17AD0">
        <w:rPr>
          <w:rFonts w:eastAsiaTheme="minorHAnsi"/>
          <w:spacing w:val="0"/>
          <w:w w:val="100"/>
          <w:kern w:val="0"/>
          <w:lang w:eastAsia="en-US"/>
        </w:rPr>
        <w:tab/>
        <w:t>В примечании заменить «</w:t>
      </w:r>
      <w:r w:rsidRPr="00A17AD0">
        <w:rPr>
          <w:rFonts w:eastAsiaTheme="minorHAnsi"/>
          <w:i/>
          <w:iCs/>
          <w:spacing w:val="0"/>
          <w:w w:val="100"/>
          <w:kern w:val="0"/>
          <w:lang w:eastAsia="en-US"/>
        </w:rPr>
        <w:t>ISO 16106:2006</w:t>
      </w:r>
      <w:r w:rsidRPr="00A17AD0">
        <w:rPr>
          <w:rFonts w:eastAsiaTheme="minorHAnsi"/>
          <w:spacing w:val="0"/>
          <w:w w:val="100"/>
          <w:kern w:val="0"/>
          <w:lang w:eastAsia="en-US"/>
        </w:rPr>
        <w:t>» на «</w:t>
      </w:r>
      <w:r w:rsidRPr="00A17AD0">
        <w:rPr>
          <w:rFonts w:eastAsiaTheme="minorHAnsi"/>
          <w:i/>
          <w:iCs/>
          <w:spacing w:val="0"/>
          <w:w w:val="100"/>
          <w:kern w:val="0"/>
          <w:lang w:eastAsia="en-US"/>
        </w:rPr>
        <w:t>ISO 16106:2020</w:t>
      </w:r>
      <w:r w:rsidRPr="00A17AD0">
        <w:rPr>
          <w:rFonts w:eastAsiaTheme="minorHAnsi"/>
          <w:spacing w:val="0"/>
          <w:w w:val="100"/>
          <w:kern w:val="0"/>
          <w:lang w:eastAsia="en-US"/>
        </w:rPr>
        <w:t>» и исключить «</w:t>
      </w:r>
      <w:r w:rsidRPr="00A17AD0">
        <w:rPr>
          <w:rFonts w:eastAsiaTheme="minorHAnsi"/>
          <w:i/>
          <w:iCs/>
          <w:spacing w:val="0"/>
          <w:w w:val="100"/>
          <w:kern w:val="0"/>
          <w:lang w:eastAsia="en-US"/>
        </w:rPr>
        <w:t xml:space="preserve">Тара </w:t>
      </w:r>
      <w:r w:rsidRPr="00A17AD0">
        <w:rPr>
          <w:rFonts w:eastAsiaTheme="minorHAnsi"/>
          <w:spacing w:val="0"/>
          <w:w w:val="100"/>
          <w:kern w:val="0"/>
          <w:lang w:eastAsia="en-US"/>
        </w:rPr>
        <w:t>—» в наименовании стандарта.</w:t>
      </w:r>
    </w:p>
    <w:p w14:paraId="462814B7" w14:textId="77777777" w:rsidR="00261FCA" w:rsidRPr="00A17AD0" w:rsidRDefault="00261FCA" w:rsidP="00261FCA">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6.3.5.4.2</w:t>
      </w:r>
      <w:r w:rsidRPr="00A17AD0">
        <w:rPr>
          <w:rFonts w:eastAsiaTheme="minorHAnsi"/>
          <w:spacing w:val="0"/>
          <w:w w:val="100"/>
          <w:kern w:val="0"/>
          <w:lang w:eastAsia="en-US"/>
        </w:rPr>
        <w:tab/>
        <w:t xml:space="preserve">В третьем предложении заменить «его верхний край </w:t>
      </w:r>
      <w:r w:rsidRPr="00A17AD0">
        <w:rPr>
          <w:rFonts w:eastAsiaTheme="minorHAnsi" w:cs="Times New Roman"/>
          <w:spacing w:val="0"/>
          <w:w w:val="100"/>
          <w:kern w:val="0"/>
          <w:lang w:eastAsia="en-US"/>
        </w:rPr>
        <w:t>⸺</w:t>
      </w:r>
      <w:r w:rsidRPr="00A17AD0">
        <w:rPr>
          <w:rFonts w:eastAsiaTheme="minorHAnsi"/>
          <w:spacing w:val="0"/>
          <w:w w:val="100"/>
          <w:kern w:val="0"/>
          <w:lang w:eastAsia="en-US"/>
        </w:rPr>
        <w:t xml:space="preserve"> радиус фаски» на «его верхний край должен иметь радиус фаски». </w:t>
      </w:r>
    </w:p>
    <w:p w14:paraId="063C1C65" w14:textId="318BE118"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4B19FB59" w14:textId="09EF1ED0" w:rsidR="00B44FCE" w:rsidRPr="00A17AD0" w:rsidRDefault="00B44FCE" w:rsidP="00B44FC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cs="Times New Roman"/>
          <w:b/>
          <w:spacing w:val="0"/>
          <w:w w:val="100"/>
          <w:kern w:val="0"/>
          <w:sz w:val="24"/>
          <w:szCs w:val="20"/>
        </w:rPr>
      </w:pPr>
      <w:r w:rsidRPr="00A17AD0">
        <w:rPr>
          <w:rFonts w:eastAsia="SimSun" w:cs="Times New Roman"/>
          <w:b/>
          <w:spacing w:val="0"/>
          <w:w w:val="100"/>
          <w:kern w:val="0"/>
          <w:sz w:val="24"/>
          <w:szCs w:val="20"/>
        </w:rPr>
        <w:tab/>
      </w:r>
      <w:r w:rsidRPr="00A17AD0">
        <w:rPr>
          <w:rFonts w:eastAsia="SimSun" w:cs="Times New Roman"/>
          <w:b/>
          <w:spacing w:val="0"/>
          <w:w w:val="100"/>
          <w:kern w:val="0"/>
          <w:sz w:val="24"/>
          <w:szCs w:val="20"/>
        </w:rPr>
        <w:tab/>
      </w:r>
      <w:r w:rsidR="00261FCA" w:rsidRPr="00A17AD0">
        <w:rPr>
          <w:rFonts w:eastAsia="Times New Roman" w:cs="Times New Roman"/>
          <w:b/>
          <w:spacing w:val="0"/>
          <w:w w:val="100"/>
          <w:kern w:val="0"/>
          <w:sz w:val="24"/>
          <w:szCs w:val="20"/>
          <w:lang w:eastAsia="ru-RU"/>
        </w:rPr>
        <w:t xml:space="preserve">Глава </w:t>
      </w:r>
      <w:r w:rsidRPr="00A17AD0">
        <w:rPr>
          <w:rFonts w:eastAsia="SimSun" w:cs="Times New Roman"/>
          <w:b/>
          <w:spacing w:val="0"/>
          <w:w w:val="100"/>
          <w:kern w:val="0"/>
          <w:sz w:val="24"/>
          <w:szCs w:val="20"/>
        </w:rPr>
        <w:t>6.4</w:t>
      </w:r>
    </w:p>
    <w:p w14:paraId="6DF6ABEC" w14:textId="77777777" w:rsidR="00B7375E" w:rsidRPr="00A17AD0" w:rsidRDefault="00B7375E" w:rsidP="00B7375E">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6.4.12.1</w:t>
      </w:r>
      <w:r w:rsidRPr="00A17AD0">
        <w:rPr>
          <w:rFonts w:eastAsiaTheme="minorHAnsi"/>
          <w:spacing w:val="0"/>
          <w:w w:val="100"/>
          <w:kern w:val="0"/>
          <w:lang w:eastAsia="en-US"/>
        </w:rPr>
        <w:tab/>
        <w:t>В первом предложении исключить «2.2.7.2.3.1.3, 2.2.7.2.3.1.4,» и после «2.2.7.2.3.4.2» включить «, 2.2.7.2.3.4.3».</w:t>
      </w:r>
    </w:p>
    <w:p w14:paraId="2B2E75D2" w14:textId="77777777" w:rsidR="00B7375E" w:rsidRPr="00A17AD0" w:rsidRDefault="00B7375E" w:rsidP="00B7375E">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6.4.12.2</w:t>
      </w:r>
      <w:r w:rsidRPr="00A17AD0">
        <w:rPr>
          <w:rFonts w:eastAsiaTheme="minorHAnsi"/>
          <w:spacing w:val="0"/>
          <w:w w:val="100"/>
          <w:kern w:val="0"/>
          <w:lang w:eastAsia="en-US"/>
        </w:rPr>
        <w:tab/>
        <w:t>Исключить «2.2.7.2.3.1.3, 2.2.7.2.3.1.4,» и после «2.2.7.2.3.4.2» включить «, 2.2.7.2.3.4.3».</w:t>
      </w:r>
    </w:p>
    <w:p w14:paraId="40B15BFD" w14:textId="6B6E58D4"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1223FF8E" w14:textId="77777777" w:rsidR="005224DC" w:rsidRPr="00A17AD0" w:rsidRDefault="005224DC" w:rsidP="005224DC">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6.5.1.1.2</w:t>
      </w:r>
      <w:r w:rsidRPr="00A17AD0">
        <w:rPr>
          <w:rFonts w:eastAsiaTheme="minorHAnsi"/>
          <w:spacing w:val="0"/>
          <w:w w:val="100"/>
          <w:kern w:val="0"/>
          <w:lang w:eastAsia="en-US"/>
        </w:rPr>
        <w:tab/>
        <w:t>Изменить следующим образом:</w:t>
      </w:r>
    </w:p>
    <w:p w14:paraId="0A0F9453" w14:textId="681685BA" w:rsidR="005224DC" w:rsidRPr="00A17AD0" w:rsidRDefault="005224DC" w:rsidP="005224DC">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«6.5.1.1.2</w:t>
      </w:r>
      <w:r w:rsidRPr="00A17AD0">
        <w:rPr>
          <w:rFonts w:eastAsiaTheme="minorHAnsi"/>
          <w:spacing w:val="0"/>
          <w:w w:val="100"/>
          <w:kern w:val="0"/>
          <w:lang w:eastAsia="en-US"/>
        </w:rPr>
        <w:tab/>
        <w:t>Требования к КСМ, изложенные в разделе 6.5.3, сформулированы исходя из характеристик КСМ, используемых в настоящее время. Учитывая прогресс в развитии науки и техники, не запрещается использовать КСМ, которые по своим техническим характеристикам отличаются от КСМ, описанных в разделах 6.5.3 и 6.5.5, при условии что эти КСМ столь же эффективны, приемлемы для компетентного органа и удовлетворяют требованиям, указанным в разделах 6.5.4 и 6.5.6. Методы проверок и испытаний, отличающиеся от методов, описанных в ДОПОГ, приемлемы при условии, что они эквивалентны и признаны компетентным органом».</w:t>
      </w:r>
    </w:p>
    <w:p w14:paraId="12B9EE4D" w14:textId="77777777" w:rsidR="005224DC" w:rsidRPr="00A17AD0" w:rsidRDefault="005224DC" w:rsidP="005224DC">
      <w:pPr>
        <w:suppressAutoHyphens/>
        <w:kinsoku w:val="0"/>
        <w:overflowPunct w:val="0"/>
        <w:autoSpaceDE w:val="0"/>
        <w:autoSpaceDN w:val="0"/>
        <w:adjustRightInd w:val="0"/>
        <w:snapToGrid w:val="0"/>
        <w:spacing w:after="120"/>
        <w:ind w:left="1134" w:right="1134"/>
        <w:jc w:val="both"/>
        <w:rPr>
          <w:rFonts w:eastAsiaTheme="minorHAnsi"/>
          <w:spacing w:val="0"/>
          <w:w w:val="100"/>
          <w:kern w:val="0"/>
          <w:lang w:eastAsia="en-US"/>
        </w:rPr>
      </w:pPr>
      <w:r w:rsidRPr="00A17AD0">
        <w:rPr>
          <w:rFonts w:eastAsiaTheme="minorHAnsi"/>
          <w:spacing w:val="0"/>
          <w:w w:val="100"/>
          <w:kern w:val="0"/>
          <w:lang w:eastAsia="en-US"/>
        </w:rPr>
        <w:t>6.5.2.1.2</w:t>
      </w:r>
      <w:r w:rsidRPr="00A17AD0">
        <w:rPr>
          <w:rFonts w:eastAsiaTheme="minorHAnsi"/>
          <w:spacing w:val="0"/>
          <w:w w:val="100"/>
          <w:kern w:val="0"/>
          <w:lang w:eastAsia="en-US"/>
        </w:rPr>
        <w:tab/>
        <w:t>Добавить новый пункт 6.5.2.1.2 следующего содержания:</w:t>
      </w:r>
    </w:p>
    <w:p w14:paraId="01F7B1A7" w14:textId="77777777" w:rsidR="005224DC" w:rsidRPr="00A17AD0" w:rsidRDefault="005224DC" w:rsidP="005224DC">
      <w:pPr>
        <w:suppressAutoHyphens/>
        <w:kinsoku w:val="0"/>
        <w:overflowPunct w:val="0"/>
        <w:autoSpaceDE w:val="0"/>
        <w:autoSpaceDN w:val="0"/>
        <w:adjustRightInd w:val="0"/>
        <w:snapToGrid w:val="0"/>
        <w:spacing w:after="120"/>
        <w:ind w:left="2268" w:right="1134"/>
        <w:jc w:val="both"/>
        <w:rPr>
          <w:rFonts w:eastAsiaTheme="minorHAnsi"/>
          <w:spacing w:val="0"/>
          <w:w w:val="100"/>
          <w:kern w:val="0"/>
          <w:lang w:eastAsia="en-US"/>
        </w:rPr>
      </w:pPr>
      <w:r w:rsidRPr="00A17AD0">
        <w:rPr>
          <w:rFonts w:eastAsiaTheme="minorHAnsi"/>
          <w:spacing w:val="0"/>
          <w:w w:val="100"/>
          <w:kern w:val="0"/>
          <w:lang w:eastAsia="en-US"/>
        </w:rPr>
        <w:t xml:space="preserve">«6.5.2.1.2 </w:t>
      </w:r>
      <w:r w:rsidRPr="00A17AD0">
        <w:rPr>
          <w:rFonts w:eastAsiaTheme="minorHAnsi"/>
          <w:spacing w:val="0"/>
          <w:w w:val="100"/>
          <w:kern w:val="0"/>
          <w:lang w:eastAsia="en-US"/>
        </w:rPr>
        <w:tab/>
        <w:t>На КСМ, изготовленных из повторно используемой пластмассы, определение которой содержится в разделе 1.2.1, должен иметься маркировочный знак “REC”. На жестких КСМ этот маркировочный знак проставляется рядом с маркировочными знаками, предписанными в пункте 6.5.2.1.1. На внутренней емкости составных КСМ этот маркировочный знак проставляется рядом с маркировочными знаками, предписанными в пункте 6.5.2.2.4».</w:t>
      </w:r>
    </w:p>
    <w:p w14:paraId="1667178E" w14:textId="77777777" w:rsidR="005224DC" w:rsidRPr="00A17AD0" w:rsidRDefault="005224DC" w:rsidP="005224DC">
      <w:pPr>
        <w:suppressAutoHyphens/>
        <w:kinsoku w:val="0"/>
        <w:overflowPunct w:val="0"/>
        <w:autoSpaceDE w:val="0"/>
        <w:autoSpaceDN w:val="0"/>
        <w:adjustRightInd w:val="0"/>
        <w:snapToGrid w:val="0"/>
        <w:spacing w:after="120"/>
        <w:ind w:left="2268" w:right="1134"/>
        <w:jc w:val="both"/>
        <w:rPr>
          <w:rFonts w:eastAsia="SimSun"/>
          <w:b/>
          <w:spacing w:val="0"/>
          <w:w w:val="100"/>
          <w:kern w:val="0"/>
          <w:sz w:val="24"/>
          <w:lang w:eastAsia="en-US"/>
        </w:rPr>
      </w:pPr>
      <w:r w:rsidRPr="00A17AD0">
        <w:rPr>
          <w:rFonts w:eastAsiaTheme="minorHAnsi"/>
          <w:spacing w:val="0"/>
          <w:w w:val="100"/>
          <w:kern w:val="0"/>
          <w:lang w:eastAsia="en-US"/>
        </w:rPr>
        <w:t>Изменить нумерацию существующих пунктов 6.5.2.1.2 и 6.5.2.1.3 на 6.5.2.1.3 и 6.5.2.1.4 соответственно.</w:t>
      </w:r>
    </w:p>
    <w:p w14:paraId="0BFF6BCC" w14:textId="77777777" w:rsidR="005224DC" w:rsidRPr="00A17AD0" w:rsidRDefault="005224DC" w:rsidP="005224DC">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6.5.4.1</w:t>
      </w:r>
      <w:r w:rsidRPr="00A17AD0">
        <w:rPr>
          <w:rFonts w:eastAsiaTheme="minorHAnsi"/>
          <w:spacing w:val="0"/>
          <w:w w:val="100"/>
          <w:kern w:val="0"/>
          <w:lang w:eastAsia="en-US"/>
        </w:rPr>
        <w:tab/>
      </w:r>
      <w:r w:rsidRPr="00A17AD0">
        <w:rPr>
          <w:rFonts w:eastAsiaTheme="minorHAnsi"/>
          <w:spacing w:val="0"/>
          <w:w w:val="100"/>
          <w:kern w:val="0"/>
          <w:lang w:eastAsia="en-US"/>
        </w:rPr>
        <w:tab/>
        <w:t>В примечании заменить «</w:t>
      </w:r>
      <w:r w:rsidRPr="00A17AD0">
        <w:rPr>
          <w:rFonts w:eastAsiaTheme="minorHAnsi"/>
          <w:i/>
          <w:iCs/>
          <w:spacing w:val="0"/>
          <w:w w:val="100"/>
          <w:kern w:val="0"/>
          <w:lang w:eastAsia="en-US"/>
        </w:rPr>
        <w:t>ISO 16106:2006</w:t>
      </w:r>
      <w:r w:rsidRPr="00A17AD0">
        <w:rPr>
          <w:rFonts w:eastAsiaTheme="minorHAnsi"/>
          <w:spacing w:val="0"/>
          <w:w w:val="100"/>
          <w:kern w:val="0"/>
          <w:lang w:eastAsia="en-US"/>
        </w:rPr>
        <w:t>» на «</w:t>
      </w:r>
      <w:r w:rsidRPr="00A17AD0">
        <w:rPr>
          <w:rFonts w:eastAsiaTheme="minorHAnsi"/>
          <w:i/>
          <w:iCs/>
          <w:spacing w:val="0"/>
          <w:w w:val="100"/>
          <w:kern w:val="0"/>
          <w:lang w:eastAsia="en-US"/>
        </w:rPr>
        <w:t>ISO 16106:2020</w:t>
      </w:r>
      <w:r w:rsidRPr="00A17AD0">
        <w:rPr>
          <w:rFonts w:eastAsiaTheme="minorHAnsi"/>
          <w:spacing w:val="0"/>
          <w:w w:val="100"/>
          <w:kern w:val="0"/>
          <w:lang w:eastAsia="en-US"/>
        </w:rPr>
        <w:t>» и исключить «</w:t>
      </w:r>
      <w:r w:rsidRPr="00A17AD0">
        <w:rPr>
          <w:rFonts w:eastAsiaTheme="minorHAnsi"/>
          <w:i/>
          <w:iCs/>
          <w:spacing w:val="0"/>
          <w:w w:val="100"/>
          <w:kern w:val="0"/>
          <w:lang w:eastAsia="en-US"/>
        </w:rPr>
        <w:t xml:space="preserve">Тара </w:t>
      </w:r>
      <w:r w:rsidRPr="00A17AD0">
        <w:rPr>
          <w:rFonts w:eastAsiaTheme="minorHAnsi"/>
          <w:spacing w:val="0"/>
          <w:w w:val="100"/>
          <w:kern w:val="0"/>
          <w:lang w:eastAsia="en-US"/>
        </w:rPr>
        <w:t>—» в наименовании стандарта.</w:t>
      </w:r>
    </w:p>
    <w:p w14:paraId="60D726FB" w14:textId="77777777" w:rsidR="005224DC" w:rsidRPr="00A17AD0" w:rsidRDefault="005224DC" w:rsidP="005224DC">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6.5.5.3.2</w:t>
      </w:r>
      <w:r w:rsidRPr="00A17AD0">
        <w:rPr>
          <w:rFonts w:eastAsiaTheme="minorHAnsi"/>
          <w:spacing w:val="0"/>
          <w:w w:val="100"/>
          <w:kern w:val="0"/>
          <w:lang w:eastAsia="en-US"/>
        </w:rPr>
        <w:tab/>
        <w:t>После первого предложения добавить следующее новое предложение: «За исключением повторно используемой пластмассы, определение которой приведено в разделе 1.2.1, не должны применяться никакие бывшие в употреблении материалы, кроме обрезков или остатков, полученных в этом же процессе изготовления».</w:t>
      </w:r>
    </w:p>
    <w:p w14:paraId="38FF5C07" w14:textId="77777777" w:rsidR="005224DC" w:rsidRPr="00A17AD0" w:rsidRDefault="005224DC" w:rsidP="005224DC">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6.5.5.3.5</w:t>
      </w:r>
      <w:r w:rsidRPr="00A17AD0">
        <w:rPr>
          <w:rFonts w:eastAsiaTheme="minorHAnsi"/>
          <w:spacing w:val="0"/>
          <w:w w:val="100"/>
          <w:kern w:val="0"/>
          <w:lang w:eastAsia="en-US"/>
        </w:rPr>
        <w:tab/>
        <w:t>Исключить.</w:t>
      </w:r>
    </w:p>
    <w:p w14:paraId="377A4126" w14:textId="77777777" w:rsidR="005224DC" w:rsidRPr="00A17AD0" w:rsidRDefault="005224DC" w:rsidP="005224DC">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6.5.5.4.6</w:t>
      </w:r>
      <w:r w:rsidRPr="00A17AD0">
        <w:rPr>
          <w:rFonts w:eastAsiaTheme="minorHAnsi"/>
          <w:spacing w:val="0"/>
          <w:w w:val="100"/>
          <w:kern w:val="0"/>
          <w:lang w:eastAsia="en-US"/>
        </w:rPr>
        <w:tab/>
        <w:t>После первого предложения добавить следующее новое предложение: «За исключением повторно используемой пластмассы, определение которой приведено в разделе 1.2.1, не должны применяться никакие бывшие в употреблении материалы, кроме обрезков или остатков, полученных в этом же процессе изготовления».</w:t>
      </w:r>
    </w:p>
    <w:p w14:paraId="68222904" w14:textId="77777777" w:rsidR="005224DC" w:rsidRPr="00A17AD0" w:rsidRDefault="005224DC" w:rsidP="005224DC">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lastRenderedPageBreak/>
        <w:t>6.5.5.4.9</w:t>
      </w:r>
      <w:r w:rsidRPr="00A17AD0">
        <w:rPr>
          <w:rFonts w:eastAsiaTheme="minorHAnsi"/>
          <w:spacing w:val="0"/>
          <w:w w:val="100"/>
          <w:kern w:val="0"/>
          <w:lang w:eastAsia="en-US"/>
        </w:rPr>
        <w:tab/>
        <w:t>Исключить.</w:t>
      </w:r>
    </w:p>
    <w:p w14:paraId="018C72F9" w14:textId="77777777" w:rsidR="005224DC" w:rsidRPr="00A17AD0" w:rsidRDefault="005224DC" w:rsidP="005224DC">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ab/>
        <w:t>Изменить нумерацию существующих пунктов 6.5.5.4.10–6.5.5.4.26 на 6.5.5.4.9–6.5.5.4.25.</w:t>
      </w:r>
    </w:p>
    <w:p w14:paraId="042358E2" w14:textId="77777777" w:rsidR="005224DC" w:rsidRPr="00A17AD0" w:rsidRDefault="005224DC" w:rsidP="005224DC">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r>
      <w:r w:rsidRPr="00A17AD0">
        <w:rPr>
          <w:rFonts w:eastAsiaTheme="minorHAnsi"/>
          <w:spacing w:val="0"/>
          <w:w w:val="100"/>
          <w:kern w:val="0"/>
          <w:lang w:eastAsia="en-US"/>
        </w:rPr>
        <w:tab/>
        <w:t>В перенумерованном пункте 6.5.5.4.19 заменить «6.5.5.4.9» на «6.5.5.4.8».</w:t>
      </w:r>
    </w:p>
    <w:p w14:paraId="5B157FD6" w14:textId="77777777" w:rsidR="005224DC" w:rsidRPr="00A17AD0" w:rsidRDefault="005224DC" w:rsidP="005224DC">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6.5.6.3.2</w:t>
      </w:r>
      <w:r w:rsidRPr="00A17AD0">
        <w:rPr>
          <w:rFonts w:eastAsiaTheme="minorHAnsi"/>
          <w:spacing w:val="0"/>
          <w:w w:val="100"/>
          <w:kern w:val="0"/>
          <w:lang w:eastAsia="en-US"/>
        </w:rPr>
        <w:tab/>
        <w:t>Заменить «6.5.5.4.9» на «6.5.5.4.8».</w:t>
      </w:r>
    </w:p>
    <w:p w14:paraId="067466EC" w14:textId="77777777" w:rsidR="005224DC" w:rsidRPr="00A17AD0" w:rsidRDefault="005224DC" w:rsidP="005224DC">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(Справочный документ: ECE/TRANS/WP.15/AC.1/2021/24/Add.1)</w:t>
      </w:r>
    </w:p>
    <w:p w14:paraId="62D620BF" w14:textId="77777777" w:rsidR="005224DC" w:rsidRPr="00A17AD0" w:rsidRDefault="005224DC" w:rsidP="005224DC">
      <w:pPr>
        <w:keepNext/>
        <w:keepLines/>
        <w:tabs>
          <w:tab w:val="right" w:pos="851"/>
        </w:tabs>
        <w:suppressAutoHyphens/>
        <w:spacing w:before="360" w:after="240" w:line="270" w:lineRule="exact"/>
        <w:ind w:left="1134" w:right="1134" w:hanging="1134"/>
        <w:outlineLvl w:val="2"/>
        <w:rPr>
          <w:rFonts w:eastAsia="SimSun" w:cs="Times New Roman"/>
          <w:b/>
          <w:spacing w:val="0"/>
          <w:w w:val="100"/>
          <w:kern w:val="0"/>
          <w:sz w:val="24"/>
          <w:szCs w:val="20"/>
          <w:lang w:eastAsia="ru-RU"/>
        </w:rPr>
      </w:pPr>
      <w:r w:rsidRPr="00A17AD0">
        <w:rPr>
          <w:rFonts w:eastAsia="Times New Roman" w:cs="Times New Roman"/>
          <w:b/>
          <w:spacing w:val="0"/>
          <w:w w:val="100"/>
          <w:kern w:val="0"/>
          <w:sz w:val="24"/>
          <w:szCs w:val="20"/>
          <w:lang w:eastAsia="ru-RU"/>
        </w:rPr>
        <w:tab/>
      </w:r>
      <w:r w:rsidRPr="00A17AD0">
        <w:rPr>
          <w:rFonts w:eastAsia="Times New Roman" w:cs="Times New Roman"/>
          <w:b/>
          <w:spacing w:val="0"/>
          <w:w w:val="100"/>
          <w:kern w:val="0"/>
          <w:sz w:val="24"/>
          <w:szCs w:val="20"/>
          <w:lang w:eastAsia="ru-RU"/>
        </w:rPr>
        <w:tab/>
        <w:t>Глава 6.6</w:t>
      </w:r>
    </w:p>
    <w:p w14:paraId="0A5ECBDC" w14:textId="77777777" w:rsidR="007A7711" w:rsidRPr="00A17AD0" w:rsidRDefault="007A7711" w:rsidP="007A7711">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6.6.1.1</w:t>
      </w:r>
      <w:r w:rsidRPr="00A17AD0">
        <w:rPr>
          <w:rFonts w:eastAsiaTheme="minorHAnsi"/>
          <w:spacing w:val="0"/>
          <w:w w:val="100"/>
          <w:kern w:val="0"/>
          <w:lang w:eastAsia="en-US"/>
        </w:rPr>
        <w:tab/>
        <w:t>Пронумеровать абзацы от a) до с).</w:t>
      </w:r>
    </w:p>
    <w:p w14:paraId="71BF7050" w14:textId="77777777" w:rsidR="007A7711" w:rsidRPr="00A17AD0" w:rsidRDefault="007A7711" w:rsidP="007A7711">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xml:space="preserve">6.6.1.2 </w:t>
      </w:r>
      <w:r w:rsidRPr="00A17AD0">
        <w:rPr>
          <w:rFonts w:eastAsiaTheme="minorHAnsi"/>
          <w:spacing w:val="0"/>
          <w:w w:val="100"/>
          <w:kern w:val="0"/>
          <w:lang w:eastAsia="en-US"/>
        </w:rPr>
        <w:tab/>
        <w:t>В примечании заменить «</w:t>
      </w:r>
      <w:r w:rsidRPr="00A17AD0">
        <w:rPr>
          <w:rFonts w:eastAsiaTheme="minorHAnsi"/>
          <w:i/>
          <w:iCs/>
          <w:spacing w:val="0"/>
          <w:w w:val="100"/>
          <w:kern w:val="0"/>
          <w:lang w:eastAsia="en-US"/>
        </w:rPr>
        <w:t>ISO 16106:2006</w:t>
      </w:r>
      <w:r w:rsidRPr="00A17AD0">
        <w:rPr>
          <w:rFonts w:eastAsiaTheme="minorHAnsi"/>
          <w:spacing w:val="0"/>
          <w:w w:val="100"/>
          <w:kern w:val="0"/>
          <w:lang w:eastAsia="en-US"/>
        </w:rPr>
        <w:t>» на «</w:t>
      </w:r>
      <w:r w:rsidRPr="00A17AD0">
        <w:rPr>
          <w:rFonts w:eastAsiaTheme="minorHAnsi"/>
          <w:i/>
          <w:iCs/>
          <w:spacing w:val="0"/>
          <w:w w:val="100"/>
          <w:kern w:val="0"/>
          <w:lang w:eastAsia="en-US"/>
        </w:rPr>
        <w:t>ISO 16106:2020</w:t>
      </w:r>
      <w:r w:rsidRPr="00A17AD0">
        <w:rPr>
          <w:rFonts w:eastAsiaTheme="minorHAnsi"/>
          <w:spacing w:val="0"/>
          <w:w w:val="100"/>
          <w:kern w:val="0"/>
          <w:lang w:eastAsia="en-US"/>
        </w:rPr>
        <w:t>» и исключить «</w:t>
      </w:r>
      <w:r w:rsidRPr="00A17AD0">
        <w:rPr>
          <w:rFonts w:eastAsiaTheme="minorHAnsi"/>
          <w:i/>
          <w:iCs/>
          <w:spacing w:val="0"/>
          <w:w w:val="100"/>
          <w:kern w:val="0"/>
          <w:lang w:eastAsia="en-US"/>
        </w:rPr>
        <w:t xml:space="preserve">Тара </w:t>
      </w:r>
      <w:r w:rsidRPr="00A17AD0">
        <w:rPr>
          <w:rFonts w:eastAsiaTheme="minorHAnsi"/>
          <w:spacing w:val="0"/>
          <w:w w:val="100"/>
          <w:kern w:val="0"/>
          <w:lang w:eastAsia="en-US"/>
        </w:rPr>
        <w:t>—» в наименовании стандарта.</w:t>
      </w:r>
    </w:p>
    <w:p w14:paraId="5844B282" w14:textId="77777777" w:rsidR="007A7711" w:rsidRPr="00A17AD0" w:rsidRDefault="007A7711" w:rsidP="007A7711">
      <w:pPr>
        <w:suppressAutoHyphens/>
        <w:kinsoku w:val="0"/>
        <w:overflowPunct w:val="0"/>
        <w:autoSpaceDE w:val="0"/>
        <w:autoSpaceDN w:val="0"/>
        <w:adjustRightInd w:val="0"/>
        <w:snapToGrid w:val="0"/>
        <w:spacing w:after="120"/>
        <w:ind w:left="2268" w:right="1134" w:hanging="1134"/>
        <w:jc w:val="both"/>
        <w:rPr>
          <w:rFonts w:eastAsia="Calibri"/>
          <w:spacing w:val="0"/>
          <w:w w:val="100"/>
          <w:kern w:val="0"/>
          <w:lang w:eastAsia="en-US"/>
        </w:rPr>
      </w:pPr>
      <w:r w:rsidRPr="00A17AD0">
        <w:rPr>
          <w:rFonts w:eastAsiaTheme="minorHAnsi"/>
          <w:spacing w:val="0"/>
          <w:w w:val="100"/>
          <w:kern w:val="0"/>
          <w:lang w:eastAsia="en-US"/>
        </w:rPr>
        <w:t>6.6.1.3</w:t>
      </w:r>
      <w:r w:rsidRPr="00A17AD0">
        <w:rPr>
          <w:rFonts w:eastAsiaTheme="minorHAnsi"/>
          <w:spacing w:val="0"/>
          <w:w w:val="100"/>
          <w:kern w:val="0"/>
          <w:lang w:eastAsia="en-US"/>
        </w:rPr>
        <w:tab/>
      </w:r>
      <w:r w:rsidRPr="00A17AD0">
        <w:rPr>
          <w:rFonts w:eastAsiaTheme="minorHAnsi"/>
          <w:spacing w:val="0"/>
          <w:w w:val="100"/>
          <w:kern w:val="0"/>
          <w:lang w:eastAsia="en-US"/>
        </w:rPr>
        <w:tab/>
        <w:t>Во втором предложении заменить «способна успешно пройти испытания, описанные» на «удовлетворяет требованиям, указанным».</w:t>
      </w:r>
    </w:p>
    <w:p w14:paraId="031044E5" w14:textId="697BF5C6"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222FBCA4" w14:textId="5EFD6FC7" w:rsidR="00B44FCE" w:rsidRPr="00FB3755" w:rsidRDefault="00B44FCE" w:rsidP="00B44FC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cs="Times New Roman"/>
          <w:b/>
          <w:spacing w:val="0"/>
          <w:w w:val="100"/>
          <w:kern w:val="0"/>
          <w:sz w:val="24"/>
          <w:szCs w:val="20"/>
        </w:rPr>
      </w:pPr>
      <w:r w:rsidRPr="00A17AD0">
        <w:rPr>
          <w:rFonts w:eastAsia="SimSun" w:cs="Times New Roman"/>
          <w:b/>
          <w:spacing w:val="0"/>
          <w:w w:val="100"/>
          <w:kern w:val="0"/>
          <w:sz w:val="24"/>
          <w:szCs w:val="20"/>
        </w:rPr>
        <w:tab/>
      </w:r>
      <w:r w:rsidRPr="00A17AD0">
        <w:rPr>
          <w:rFonts w:eastAsia="SimSun" w:cs="Times New Roman"/>
          <w:b/>
          <w:spacing w:val="0"/>
          <w:w w:val="100"/>
          <w:kern w:val="0"/>
          <w:sz w:val="24"/>
          <w:szCs w:val="20"/>
        </w:rPr>
        <w:tab/>
      </w:r>
      <w:r w:rsidR="007A7711" w:rsidRPr="00A17AD0">
        <w:rPr>
          <w:rFonts w:eastAsia="Times New Roman" w:cs="Times New Roman"/>
          <w:b/>
          <w:spacing w:val="0"/>
          <w:w w:val="100"/>
          <w:kern w:val="0"/>
          <w:sz w:val="24"/>
          <w:szCs w:val="20"/>
          <w:lang w:eastAsia="ru-RU"/>
        </w:rPr>
        <w:t>Глава</w:t>
      </w:r>
      <w:r w:rsidR="007A7711" w:rsidRPr="00FB3755">
        <w:rPr>
          <w:rFonts w:eastAsia="Times New Roman" w:cs="Times New Roman"/>
          <w:b/>
          <w:spacing w:val="0"/>
          <w:w w:val="100"/>
          <w:kern w:val="0"/>
          <w:sz w:val="24"/>
          <w:szCs w:val="20"/>
          <w:lang w:eastAsia="ru-RU"/>
        </w:rPr>
        <w:t xml:space="preserve"> </w:t>
      </w:r>
      <w:r w:rsidRPr="00FB3755">
        <w:rPr>
          <w:rFonts w:eastAsia="SimSun" w:cs="Times New Roman"/>
          <w:b/>
          <w:spacing w:val="0"/>
          <w:w w:val="100"/>
          <w:kern w:val="0"/>
          <w:sz w:val="24"/>
          <w:szCs w:val="20"/>
        </w:rPr>
        <w:t>6.7</w:t>
      </w:r>
    </w:p>
    <w:p w14:paraId="1BE05ED1" w14:textId="3C8FC066" w:rsidR="008A443E" w:rsidRPr="00A17AD0" w:rsidRDefault="008A443E" w:rsidP="008A443E">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6.7</w:t>
      </w:r>
      <w:r w:rsidRPr="00A17AD0">
        <w:rPr>
          <w:rFonts w:eastAsiaTheme="minorHAnsi"/>
          <w:spacing w:val="0"/>
          <w:w w:val="100"/>
          <w:kern w:val="0"/>
          <w:lang w:eastAsia="en-US"/>
        </w:rPr>
        <w:tab/>
      </w:r>
      <w:r w:rsidRPr="00A17AD0">
        <w:rPr>
          <w:rFonts w:eastAsiaTheme="minorHAnsi"/>
          <w:spacing w:val="0"/>
          <w:w w:val="100"/>
          <w:kern w:val="0"/>
          <w:lang w:eastAsia="en-US"/>
        </w:rPr>
        <w:tab/>
        <w:t>В начале главы 6.7 пронумеровать примечание как примечание 1 и добавить новое примечание 2 следующего содержания:</w:t>
      </w:r>
    </w:p>
    <w:p w14:paraId="09A235D2" w14:textId="1841EB49" w:rsidR="008A443E" w:rsidRPr="00A17AD0" w:rsidRDefault="008A443E" w:rsidP="008A443E">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 2:</w:t>
      </w:r>
      <w:r w:rsidRPr="00A17AD0">
        <w:rPr>
          <w:rFonts w:eastAsiaTheme="minorHAnsi"/>
          <w:i/>
          <w:iCs/>
          <w:spacing w:val="0"/>
          <w:w w:val="100"/>
          <w:kern w:val="0"/>
          <w:lang w:eastAsia="en-US"/>
        </w:rPr>
        <w:t xml:space="preserve"> Требования настоящей главы применяются также к переносным цистернам, корпуса которых изготовлены из армированных волокном пластмасс (АВП), на условиях, указанных в главе 6.9</w:t>
      </w:r>
      <w:r w:rsidRPr="00A17AD0">
        <w:rPr>
          <w:rFonts w:eastAsiaTheme="minorHAnsi"/>
          <w:spacing w:val="0"/>
          <w:w w:val="100"/>
          <w:kern w:val="0"/>
          <w:lang w:eastAsia="en-US"/>
        </w:rPr>
        <w:t>».</w:t>
      </w:r>
    </w:p>
    <w:p w14:paraId="349181FC" w14:textId="6E159CA1"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11D7EF31" w14:textId="41B89993" w:rsidR="00323B70" w:rsidRPr="00A17AD0" w:rsidRDefault="00323B70" w:rsidP="00323B70">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Примечание 1</w:t>
      </w:r>
      <w:r w:rsidRPr="00A17AD0">
        <w:rPr>
          <w:rFonts w:eastAsiaTheme="minorHAnsi"/>
          <w:spacing w:val="0"/>
          <w:w w:val="100"/>
          <w:kern w:val="0"/>
          <w:lang w:eastAsia="en-US"/>
        </w:rPr>
        <w:tab/>
        <w:t>Заменить «в отношении контейнеров-цистерн/цистерн из армированных волокном пластмасс см. главу 6.9;» на «в отношении контейнеров-цистерн, съемных кузовов-цистерн/встроенных цистерн (автоцистерн), съемных цистерн, контейнеров-цистерн и съемных кузовов-цистерн, корпуса которых изготовлены из армированных волокном пластмасс, см. главу 6.13;».</w:t>
      </w:r>
    </w:p>
    <w:p w14:paraId="7011879A" w14:textId="5A2B8CA3" w:rsidR="00B44FCE" w:rsidRPr="00A17AD0" w:rsidRDefault="00C76A7E" w:rsidP="00B44FCE">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(Справочный документ: ECE/TRANS/WP.15/AC.1/2021/24/Add.1, Глава 6.9, сопутствующая поправка)</w:t>
      </w:r>
    </w:p>
    <w:p w14:paraId="6D2687EC" w14:textId="77777777" w:rsidR="00EF61AA" w:rsidRPr="00A17AD0" w:rsidRDefault="00EF61AA" w:rsidP="00EF61AA">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6.7.3.8.1.1</w:t>
      </w:r>
      <w:r w:rsidRPr="00A17AD0">
        <w:rPr>
          <w:rFonts w:eastAsiaTheme="minorHAnsi"/>
          <w:spacing w:val="0"/>
          <w:w w:val="100"/>
          <w:kern w:val="0"/>
          <w:lang w:eastAsia="en-US"/>
        </w:rPr>
        <w:tab/>
        <w:t>Исключить сноску 5 и соответственно изменить нумерацию сносок в главе 6.7. В конце пункта 6.7.3.8.1.1 добавить новое примечание с текстом этой сноски в следующей редакции:</w:t>
      </w:r>
    </w:p>
    <w:p w14:paraId="7A395C45" w14:textId="77777777" w:rsidR="00EF61AA" w:rsidRPr="00A17AD0" w:rsidRDefault="00EF61AA" w:rsidP="00EF61AA">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b/>
          <w:bCs/>
          <w:i/>
          <w:iCs/>
          <w:spacing w:val="0"/>
          <w:w w:val="100"/>
          <w:kern w:val="0"/>
          <w:lang w:eastAsia="en-US"/>
        </w:rPr>
        <w:t>ПРИМЕЧАНИЕ:</w:t>
      </w:r>
      <w:r w:rsidRPr="00A17AD0">
        <w:rPr>
          <w:rFonts w:eastAsiaTheme="minorHAnsi"/>
          <w:spacing w:val="0"/>
          <w:w w:val="100"/>
          <w:kern w:val="0"/>
          <w:lang w:eastAsia="en-US"/>
        </w:rPr>
        <w:tab/>
      </w:r>
      <w:r w:rsidRPr="00A17AD0">
        <w:rPr>
          <w:rFonts w:eastAsiaTheme="minorHAnsi"/>
          <w:i/>
          <w:iCs/>
          <w:spacing w:val="0"/>
          <w:w w:val="100"/>
          <w:kern w:val="0"/>
          <w:lang w:eastAsia="en-US"/>
        </w:rPr>
        <w:t>Эта формула применяется лишь к неохлажденным сжиженным газам, критическая температура которых значительно выше температуры в условиях аккумулирования.</w:t>
      </w:r>
      <w:r w:rsidRPr="00A17AD0">
        <w:rPr>
          <w:rFonts w:eastAsiaTheme="minorHAnsi"/>
          <w:spacing w:val="0"/>
          <w:w w:val="100"/>
          <w:kern w:val="0"/>
          <w:lang w:eastAsia="en-US"/>
        </w:rPr>
        <w:t xml:space="preserve"> </w:t>
      </w:r>
      <w:r w:rsidRPr="00A17AD0">
        <w:rPr>
          <w:rFonts w:eastAsiaTheme="minorHAnsi"/>
          <w:i/>
          <w:iCs/>
          <w:spacing w:val="0"/>
          <w:w w:val="100"/>
          <w:kern w:val="0"/>
          <w:lang w:eastAsia="en-US"/>
        </w:rPr>
        <w:t>Если перевозятся газы, критическая температура которых близка к температуре в условиях аккумулирования или ниже нее, то при расчете пропускной способности устройств для сброса давления должны учитываться другие термодинамические свойства газа (см., например, CGA S-1.2-2003 “Pressure Relief Device Standards — Part 2 — Cargo and Portable Tanks for Compressed Gases”)</w:t>
      </w:r>
      <w:r w:rsidRPr="00A17AD0">
        <w:rPr>
          <w:rFonts w:eastAsiaTheme="minorHAnsi"/>
          <w:spacing w:val="0"/>
          <w:w w:val="100"/>
          <w:kern w:val="0"/>
          <w:lang w:eastAsia="en-US"/>
        </w:rPr>
        <w:t>».</w:t>
      </w:r>
    </w:p>
    <w:p w14:paraId="3F72129E" w14:textId="37BBDFE6"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1641069A" w14:textId="6708B0C2" w:rsidR="00B44FCE" w:rsidRPr="00FB3755"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lastRenderedPageBreak/>
        <w:tab/>
      </w:r>
      <w:r w:rsidRPr="00A17AD0">
        <w:rPr>
          <w:rFonts w:eastAsia="Times New Roman" w:cs="Times New Roman"/>
          <w:b/>
          <w:spacing w:val="0"/>
          <w:w w:val="100"/>
          <w:kern w:val="0"/>
          <w:sz w:val="24"/>
          <w:szCs w:val="20"/>
          <w:lang w:eastAsia="en-US"/>
        </w:rPr>
        <w:tab/>
      </w:r>
      <w:r w:rsidR="005A32B6" w:rsidRPr="00FB3755">
        <w:rPr>
          <w:rFonts w:eastAsia="Times New Roman" w:cs="Times New Roman"/>
          <w:b/>
          <w:spacing w:val="0"/>
          <w:w w:val="100"/>
          <w:kern w:val="0"/>
          <w:sz w:val="24"/>
          <w:szCs w:val="20"/>
          <w:lang w:eastAsia="en-US"/>
        </w:rPr>
        <w:t xml:space="preserve">Глава </w:t>
      </w:r>
      <w:r w:rsidRPr="00FB3755">
        <w:rPr>
          <w:rFonts w:eastAsia="Times New Roman" w:cs="Times New Roman"/>
          <w:b/>
          <w:spacing w:val="0"/>
          <w:w w:val="100"/>
          <w:kern w:val="0"/>
          <w:sz w:val="24"/>
          <w:szCs w:val="20"/>
          <w:lang w:eastAsia="en-US"/>
        </w:rPr>
        <w:t>6.8</w:t>
      </w:r>
    </w:p>
    <w:p w14:paraId="7373FF9E" w14:textId="5A4E6F8E" w:rsidR="00BD5C1B" w:rsidRPr="00A17AD0" w:rsidRDefault="00BD5C1B" w:rsidP="00BD5C1B">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 xml:space="preserve">Примечание </w:t>
      </w:r>
      <w:r w:rsidRPr="00FB3755">
        <w:rPr>
          <w:rFonts w:eastAsiaTheme="minorHAnsi"/>
          <w:spacing w:val="0"/>
          <w:w w:val="100"/>
          <w:kern w:val="0"/>
          <w:lang w:eastAsia="en-US"/>
        </w:rPr>
        <w:t xml:space="preserve">1 </w:t>
      </w:r>
      <w:r w:rsidRPr="00A17AD0">
        <w:rPr>
          <w:rFonts w:eastAsiaTheme="minorHAnsi"/>
          <w:spacing w:val="0"/>
          <w:w w:val="100"/>
          <w:kern w:val="0"/>
          <w:lang w:eastAsia="en-US"/>
        </w:rPr>
        <w:t>под заголовком главы 6.8</w:t>
      </w:r>
      <w:r w:rsidRPr="00A17AD0">
        <w:rPr>
          <w:rFonts w:eastAsiaTheme="minorHAnsi"/>
          <w:spacing w:val="0"/>
          <w:w w:val="100"/>
          <w:kern w:val="0"/>
          <w:lang w:eastAsia="en-US"/>
        </w:rPr>
        <w:tab/>
        <w:t>Заменить «главу 6.9» на «главу 6.9 или главу 6.13, в зависимости от конкретного случая».</w:t>
      </w:r>
    </w:p>
    <w:p w14:paraId="3B19624B" w14:textId="14A73E17" w:rsidR="00B44FCE" w:rsidRPr="00A17AD0" w:rsidRDefault="005C1328" w:rsidP="00B44FCE">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(Справочный документ: ECE/TRANS/WP.15/AC.1/2021/24/Add.1, Глава 6.9, сопутствующая поправка)</w:t>
      </w:r>
    </w:p>
    <w:p w14:paraId="7BD5C11F" w14:textId="23050BBF" w:rsidR="00D506D7" w:rsidRPr="00A17AD0" w:rsidRDefault="00D506D7" w:rsidP="00D506D7">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После заголовка включить новое ПРИМЕЧАНИЕ 3 следующего содержания:</w:t>
      </w:r>
    </w:p>
    <w:p w14:paraId="525EC65C" w14:textId="02EAB105" w:rsidR="00D506D7" w:rsidRPr="00A17AD0" w:rsidRDefault="00D506D7" w:rsidP="00D506D7">
      <w:pPr>
        <w:tabs>
          <w:tab w:val="left" w:pos="1701"/>
          <w:tab w:val="left" w:pos="2268"/>
          <w:tab w:val="left" w:pos="2835"/>
        </w:tabs>
        <w:suppressAutoHyphens/>
        <w:spacing w:after="120"/>
        <w:ind w:left="1701" w:right="1134"/>
        <w:jc w:val="both"/>
        <w:rPr>
          <w:rFonts w:eastAsia="Times New Roman" w:cs="Times New Roman"/>
          <w:b/>
          <w:i/>
          <w:spacing w:val="0"/>
          <w:w w:val="100"/>
          <w:kern w:val="0"/>
          <w:szCs w:val="20"/>
          <w:lang w:eastAsia="en-US"/>
        </w:rPr>
      </w:pPr>
      <w:r w:rsidRPr="00A17AD0">
        <w:rPr>
          <w:rFonts w:eastAsia="Times New Roman" w:cs="Times New Roman"/>
          <w:spacing w:val="0"/>
          <w:w w:val="100"/>
          <w:kern w:val="0"/>
          <w:szCs w:val="20"/>
          <w:lang w:eastAsia="en-US"/>
        </w:rPr>
        <w:t>«</w:t>
      </w:r>
      <w:r w:rsidRPr="00A17AD0">
        <w:rPr>
          <w:rFonts w:eastAsia="Times New Roman" w:cs="Times New Roman"/>
          <w:i/>
          <w:iCs/>
          <w:spacing w:val="0"/>
          <w:w w:val="100"/>
          <w:kern w:val="0"/>
          <w:szCs w:val="20"/>
          <w:lang w:eastAsia="en-US"/>
        </w:rPr>
        <w:t>ПРИМЕЧАНИЕ</w:t>
      </w:r>
      <w:r w:rsidR="0059149D" w:rsidRPr="00FB3755">
        <w:rPr>
          <w:rFonts w:eastAsia="Times New Roman" w:cs="Times New Roman"/>
          <w:i/>
          <w:iCs/>
          <w:spacing w:val="0"/>
          <w:w w:val="100"/>
          <w:kern w:val="0"/>
          <w:szCs w:val="20"/>
          <w:lang w:eastAsia="en-US"/>
        </w:rPr>
        <w:t xml:space="preserve"> </w:t>
      </w:r>
      <w:r w:rsidR="0059149D" w:rsidRPr="00A17AD0">
        <w:rPr>
          <w:rFonts w:eastAsia="Times New Roman" w:cs="Times New Roman"/>
          <w:i/>
          <w:iCs/>
          <w:spacing w:val="0"/>
          <w:w w:val="100"/>
          <w:kern w:val="0"/>
          <w:szCs w:val="20"/>
          <w:lang w:eastAsia="en-US"/>
        </w:rPr>
        <w:t>3</w:t>
      </w:r>
      <w:r w:rsidRPr="00A17AD0">
        <w:rPr>
          <w:rFonts w:eastAsia="Times New Roman" w:cs="Times New Roman"/>
          <w:i/>
          <w:iCs/>
          <w:spacing w:val="0"/>
          <w:w w:val="100"/>
          <w:kern w:val="0"/>
          <w:szCs w:val="20"/>
          <w:lang w:eastAsia="en-US"/>
        </w:rPr>
        <w:t>: В этой главе “проверяющий орган” означает орган, соответствующий разделу 1.8.6</w:t>
      </w:r>
      <w:r w:rsidRPr="00A17AD0">
        <w:rPr>
          <w:rFonts w:eastAsia="Times New Roman" w:cs="Times New Roman"/>
          <w:spacing w:val="0"/>
          <w:w w:val="100"/>
          <w:kern w:val="0"/>
          <w:szCs w:val="20"/>
          <w:lang w:eastAsia="en-US"/>
        </w:rPr>
        <w:t>.».</w:t>
      </w:r>
    </w:p>
    <w:p w14:paraId="4BFE99C3" w14:textId="00627A25"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0EAA5CA0" w14:textId="77777777" w:rsidR="001435DA" w:rsidRPr="00A17AD0" w:rsidRDefault="001435DA" w:rsidP="001435DA">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6.8.1</w:t>
      </w:r>
      <w:r w:rsidRPr="00A17AD0">
        <w:rPr>
          <w:rFonts w:eastAsia="Times New Roman" w:cs="Times New Roman"/>
          <w:spacing w:val="0"/>
          <w:w w:val="100"/>
          <w:kern w:val="0"/>
          <w:szCs w:val="20"/>
          <w:lang w:eastAsia="en-US"/>
        </w:rPr>
        <w:tab/>
        <w:t>Изменить заголовок следующим образом: «Сфера применения и общие положения».</w:t>
      </w:r>
    </w:p>
    <w:p w14:paraId="02667F55" w14:textId="2B65D032"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663816CF" w14:textId="77777777" w:rsidR="001435DA" w:rsidRPr="00A17AD0" w:rsidRDefault="001435DA" w:rsidP="001435DA">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Включить новый подраздел 6.8.1.5 следующего содержания:</w:t>
      </w:r>
    </w:p>
    <w:p w14:paraId="10CFE8F4" w14:textId="77777777" w:rsidR="001435DA" w:rsidRPr="00A17AD0" w:rsidRDefault="001435DA" w:rsidP="001435DA">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w:t>
      </w:r>
      <w:r w:rsidRPr="00A17AD0">
        <w:rPr>
          <w:rFonts w:eastAsia="Times New Roman" w:cs="Times New Roman"/>
          <w:b/>
          <w:bCs/>
          <w:spacing w:val="0"/>
          <w:w w:val="100"/>
          <w:kern w:val="0"/>
          <w:szCs w:val="20"/>
          <w:lang w:eastAsia="en-US"/>
        </w:rPr>
        <w:t>6.8.1.5</w:t>
      </w:r>
      <w:r w:rsidRPr="00A17AD0">
        <w:rPr>
          <w:rFonts w:eastAsia="Times New Roman" w:cs="Times New Roman"/>
          <w:b/>
          <w:bCs/>
          <w:spacing w:val="0"/>
          <w:w w:val="100"/>
          <w:kern w:val="0"/>
          <w:szCs w:val="20"/>
          <w:lang w:eastAsia="en-US"/>
        </w:rPr>
        <w:tab/>
      </w:r>
      <w:r w:rsidRPr="00A17AD0">
        <w:rPr>
          <w:rFonts w:eastAsia="Times New Roman" w:cs="Times New Roman"/>
          <w:b/>
          <w:bCs/>
          <w:i/>
          <w:iCs/>
          <w:spacing w:val="0"/>
          <w:w w:val="100"/>
          <w:kern w:val="0"/>
          <w:szCs w:val="20"/>
          <w:lang w:eastAsia="en-US"/>
        </w:rPr>
        <w:t>Процедуры проведения оценки соответствия, официального утверждения типа и проверок</w:t>
      </w:r>
    </w:p>
    <w:p w14:paraId="1328A5BF" w14:textId="2EFD50B3" w:rsidR="001435DA" w:rsidRPr="00A17AD0" w:rsidRDefault="001435DA" w:rsidP="001435DA">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Следующие положения описывают порядок применения процедур в разделе 1.8.7.</w:t>
      </w:r>
    </w:p>
    <w:p w14:paraId="0E03B4BF" w14:textId="04D23CF5" w:rsidR="00982694" w:rsidRPr="00A17AD0" w:rsidRDefault="00982694" w:rsidP="00982694">
      <w:pPr>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s-ES"/>
        </w:rPr>
        <w:tab/>
      </w:r>
      <w:r w:rsidRPr="00A17AD0">
        <w:rPr>
          <w:rFonts w:eastAsia="Times New Roman" w:cs="Times New Roman"/>
          <w:b/>
          <w:bCs/>
          <w:i/>
          <w:iCs/>
          <w:spacing w:val="0"/>
          <w:w w:val="100"/>
          <w:kern w:val="0"/>
          <w:szCs w:val="20"/>
          <w:lang w:eastAsia="es-ES"/>
        </w:rPr>
        <w:t>ПРИМЕЧАНИЕ</w:t>
      </w:r>
      <w:r w:rsidRPr="00A17AD0">
        <w:rPr>
          <w:rFonts w:eastAsia="Times New Roman" w:cs="Times New Roman"/>
          <w:spacing w:val="0"/>
          <w:w w:val="100"/>
          <w:kern w:val="0"/>
          <w:szCs w:val="20"/>
          <w:lang w:eastAsia="es-ES"/>
        </w:rPr>
        <w:t>:</w:t>
      </w:r>
      <w:r w:rsidRPr="00A17AD0">
        <w:rPr>
          <w:rFonts w:eastAsia="Times New Roman" w:cs="Times New Roman"/>
          <w:spacing w:val="0"/>
          <w:w w:val="100"/>
          <w:kern w:val="0"/>
          <w:szCs w:val="20"/>
          <w:lang w:eastAsia="es-ES"/>
        </w:rPr>
        <w:tab/>
      </w:r>
      <w:r w:rsidRPr="00A17AD0">
        <w:rPr>
          <w:rFonts w:eastAsia="Times New Roman" w:cs="Times New Roman"/>
          <w:i/>
          <w:iCs/>
          <w:spacing w:val="0"/>
          <w:w w:val="100"/>
          <w:kern w:val="0"/>
          <w:szCs w:val="20"/>
          <w:lang w:eastAsia="es-ES"/>
        </w:rPr>
        <w:t>Эти положения применяются при условии соблюдения проверяющими органами положений раздела 1.8.6 и без ущерба для прав и обязанностей, в частности уведомления и признания, закрепленных за ними соглашениями или правовыми актами (например, Директивой 2010/35/EU), имеющими в других отношениях обязательную силу для Договаривающихся сторон ДОПОГ.</w:t>
      </w:r>
    </w:p>
    <w:p w14:paraId="196B4058" w14:textId="77777777" w:rsidR="001435DA" w:rsidRPr="00A17AD0" w:rsidRDefault="001435DA" w:rsidP="001435DA">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Для целей настоящего подраздела термин “страна регистрации” означает следующее:</w:t>
      </w:r>
    </w:p>
    <w:tbl>
      <w:tblPr>
        <w:tblW w:w="6265" w:type="dxa"/>
        <w:tblInd w:w="2240" w:type="dxa"/>
        <w:tblLayout w:type="fixed"/>
        <w:tblCellMar>
          <w:left w:w="68" w:type="dxa"/>
          <w:right w:w="68" w:type="dxa"/>
        </w:tblCellMar>
        <w:tblLook w:val="0000" w:firstRow="0" w:lastRow="0" w:firstColumn="0" w:lastColumn="0" w:noHBand="0" w:noVBand="0"/>
      </w:tblPr>
      <w:tblGrid>
        <w:gridCol w:w="3005"/>
        <w:gridCol w:w="3260"/>
      </w:tblGrid>
      <w:tr w:rsidR="001435DA" w:rsidRPr="00A17AD0" w14:paraId="1DEFCC01" w14:textId="77777777" w:rsidTr="00543A94">
        <w:trPr>
          <w:trHeight w:val="1323"/>
        </w:trPr>
        <w:tc>
          <w:tcPr>
            <w:tcW w:w="3005" w:type="dxa"/>
            <w:shd w:val="clear" w:color="auto" w:fill="auto"/>
            <w:tcMar>
              <w:left w:w="0" w:type="dxa"/>
              <w:right w:w="0" w:type="dxa"/>
            </w:tcMar>
          </w:tcPr>
          <w:p w14:paraId="42902D09" w14:textId="26008184" w:rsidR="001435DA" w:rsidRPr="00A17AD0" w:rsidRDefault="001435DA" w:rsidP="001435DA">
            <w:pPr>
              <w:tabs>
                <w:tab w:val="left" w:pos="0"/>
                <w:tab w:val="left" w:pos="1984"/>
                <w:tab w:val="left" w:pos="4395"/>
              </w:tabs>
              <w:suppressAutoHyphens/>
              <w:snapToGrid w:val="0"/>
              <w:spacing w:after="200"/>
              <w:ind w:right="57"/>
              <w:jc w:val="both"/>
              <w:rPr>
                <w:rFonts w:eastAsiaTheme="minorHAnsi"/>
                <w:spacing w:val="0"/>
                <w:w w:val="100"/>
                <w:kern w:val="0"/>
                <w:sz w:val="19"/>
                <w:szCs w:val="19"/>
                <w:lang w:eastAsia="en-US"/>
              </w:rPr>
            </w:pPr>
            <w:r w:rsidRPr="007E17AF">
              <w:rPr>
                <w:rFonts w:eastAsiaTheme="minorHAnsi"/>
                <w:spacing w:val="0"/>
                <w:w w:val="100"/>
                <w:kern w:val="0"/>
                <w:sz w:val="19"/>
                <w:szCs w:val="19"/>
                <w:lang w:eastAsia="en-US"/>
              </w:rPr>
              <w:t>–Договаривающаяся сторона ДОПОГ, зарегистрировавшая транспортное средство, на котором установлена цистерна;</w:t>
            </w:r>
          </w:p>
          <w:p w14:paraId="301C8D89" w14:textId="2EDE5928" w:rsidR="001435DA" w:rsidRPr="00A17AD0" w:rsidRDefault="001435DA" w:rsidP="001435DA">
            <w:pPr>
              <w:tabs>
                <w:tab w:val="left" w:pos="0"/>
                <w:tab w:val="left" w:pos="1984"/>
                <w:tab w:val="left" w:pos="4395"/>
              </w:tabs>
              <w:suppressAutoHyphens/>
              <w:snapToGrid w:val="0"/>
              <w:spacing w:after="200"/>
              <w:ind w:right="57"/>
              <w:jc w:val="both"/>
              <w:rPr>
                <w:rFonts w:eastAsiaTheme="minorHAnsi"/>
                <w:spacing w:val="0"/>
                <w:w w:val="100"/>
                <w:kern w:val="0"/>
                <w:sz w:val="19"/>
                <w:szCs w:val="19"/>
                <w:lang w:eastAsia="en-US"/>
              </w:rPr>
            </w:pPr>
            <w:r w:rsidRPr="00A17AD0">
              <w:rPr>
                <w:rFonts w:eastAsiaTheme="minorHAnsi"/>
                <w:spacing w:val="0"/>
                <w:w w:val="100"/>
                <w:kern w:val="0"/>
                <w:sz w:val="19"/>
                <w:szCs w:val="19"/>
                <w:lang w:eastAsia="en-US"/>
              </w:rPr>
              <w:t xml:space="preserve">– для съемных цистерн </w:t>
            </w:r>
            <w:r w:rsidRPr="00A17AD0">
              <w:rPr>
                <w:rFonts w:eastAsiaTheme="minorHAnsi" w:cs="Times New Roman"/>
                <w:spacing w:val="0"/>
                <w:w w:val="100"/>
                <w:kern w:val="0"/>
                <w:sz w:val="19"/>
                <w:szCs w:val="19"/>
                <w:lang w:eastAsia="en-US"/>
              </w:rPr>
              <w:t xml:space="preserve">– </w:t>
            </w:r>
            <w:r w:rsidRPr="00A17AD0">
              <w:rPr>
                <w:rFonts w:eastAsiaTheme="minorHAnsi"/>
                <w:spacing w:val="-4"/>
                <w:w w:val="100"/>
                <w:kern w:val="0"/>
                <w:sz w:val="19"/>
                <w:szCs w:val="19"/>
                <w:lang w:eastAsia="en-US"/>
              </w:rPr>
              <w:t>Договаривающаяся сторона ДОПОГ, в которой зарегистрирована</w:t>
            </w:r>
            <w:r w:rsidRPr="00A17AD0">
              <w:rPr>
                <w:rFonts w:eastAsiaTheme="minorHAnsi"/>
                <w:spacing w:val="0"/>
                <w:w w:val="100"/>
                <w:kern w:val="0"/>
                <w:sz w:val="19"/>
                <w:szCs w:val="19"/>
                <w:lang w:eastAsia="en-US"/>
              </w:rPr>
              <w:t xml:space="preserve"> компания собственника или оператора.</w:t>
            </w:r>
          </w:p>
        </w:tc>
        <w:tc>
          <w:tcPr>
            <w:tcW w:w="3260" w:type="dxa"/>
            <w:tcBorders>
              <w:left w:val="single" w:sz="4" w:space="0" w:color="000001"/>
            </w:tcBorders>
            <w:shd w:val="clear" w:color="auto" w:fill="auto"/>
            <w:tcMar>
              <w:left w:w="0" w:type="dxa"/>
              <w:right w:w="0" w:type="dxa"/>
            </w:tcMar>
          </w:tcPr>
          <w:p w14:paraId="526E7D63" w14:textId="12A23CE0" w:rsidR="001435DA" w:rsidRPr="00A17AD0" w:rsidRDefault="001435DA" w:rsidP="001435DA">
            <w:pPr>
              <w:suppressAutoHyphens/>
              <w:spacing w:after="200"/>
              <w:ind w:left="57" w:right="57"/>
              <w:jc w:val="both"/>
              <w:rPr>
                <w:rFonts w:eastAsiaTheme="minorHAnsi"/>
                <w:spacing w:val="0"/>
                <w:w w:val="100"/>
                <w:kern w:val="0"/>
                <w:sz w:val="19"/>
                <w:szCs w:val="19"/>
                <w:lang w:eastAsia="en-US"/>
              </w:rPr>
            </w:pPr>
            <w:r w:rsidRPr="00A17AD0">
              <w:rPr>
                <w:rFonts w:eastAsiaTheme="minorHAnsi"/>
                <w:spacing w:val="0"/>
                <w:w w:val="100"/>
                <w:kern w:val="0"/>
                <w:sz w:val="19"/>
                <w:szCs w:val="19"/>
                <w:lang w:eastAsia="en-US"/>
              </w:rPr>
              <w:t>–Договаривающаяся сторона ДОПОГ, в которой зарегистрирована компания собственника или оператора.</w:t>
            </w:r>
          </w:p>
          <w:p w14:paraId="73CD16C7" w14:textId="20FAF8FA" w:rsidR="001435DA" w:rsidRPr="00A17AD0" w:rsidRDefault="001435DA" w:rsidP="001435DA">
            <w:pPr>
              <w:suppressAutoHyphens/>
              <w:spacing w:after="200"/>
              <w:ind w:left="57" w:right="57"/>
              <w:jc w:val="both"/>
              <w:rPr>
                <w:rFonts w:eastAsiaTheme="minorHAnsi"/>
                <w:color w:val="000000"/>
                <w:spacing w:val="0"/>
                <w:w w:val="100"/>
                <w:kern w:val="0"/>
                <w:sz w:val="19"/>
                <w:szCs w:val="19"/>
                <w:lang w:eastAsia="en-US"/>
              </w:rPr>
            </w:pPr>
            <w:r w:rsidRPr="00A17AD0">
              <w:rPr>
                <w:rFonts w:eastAsiaTheme="minorHAnsi"/>
                <w:spacing w:val="0"/>
                <w:w w:val="100"/>
                <w:kern w:val="0"/>
                <w:sz w:val="19"/>
                <w:szCs w:val="19"/>
                <w:lang w:eastAsia="en-US"/>
              </w:rPr>
              <w:t>– если компания собственника или оператора не известна, то Договаривающаяся сторона ДОПОГ, компетентный орган которой утвердил проверяющий орган, проводивший первоначальную проверку. Несмотря на пункт 1.6.4.</w:t>
            </w:r>
            <w:r w:rsidR="007F0588" w:rsidRPr="00FB3755">
              <w:rPr>
                <w:rFonts w:eastAsiaTheme="minorHAnsi"/>
                <w:spacing w:val="0"/>
                <w:w w:val="100"/>
                <w:kern w:val="0"/>
                <w:sz w:val="19"/>
                <w:szCs w:val="19"/>
                <w:lang w:eastAsia="en-US"/>
              </w:rPr>
              <w:t>57</w:t>
            </w:r>
            <w:r w:rsidRPr="00A17AD0">
              <w:rPr>
                <w:rFonts w:eastAsiaTheme="minorHAnsi"/>
                <w:spacing w:val="0"/>
                <w:w w:val="100"/>
                <w:kern w:val="0"/>
                <w:sz w:val="19"/>
                <w:szCs w:val="19"/>
                <w:lang w:eastAsia="en-US"/>
              </w:rPr>
              <w:t>, эти проверяющие органы должны быть аккредитованы в соответствии со стандартом EN ISO/IEC 17020:2012 (за исключением пункта 8.1.3), тип А.</w:t>
            </w:r>
          </w:p>
        </w:tc>
      </w:tr>
    </w:tbl>
    <w:p w14:paraId="1371F1A5" w14:textId="6A7F8CF3" w:rsidR="001435DA" w:rsidRPr="00A17AD0" w:rsidRDefault="001435DA" w:rsidP="001435DA">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 xml:space="preserve">Оценка соответствия цистерны </w:t>
      </w:r>
      <w:r w:rsidRPr="00A17AD0">
        <w:rPr>
          <w:rFonts w:eastAsia="Times New Roman" w:cs="Times New Roman"/>
          <w:color w:val="333333"/>
          <w:spacing w:val="0"/>
          <w:w w:val="100"/>
          <w:kern w:val="0"/>
          <w:szCs w:val="20"/>
          <w:shd w:val="clear" w:color="auto" w:fill="FFFFFF"/>
          <w:lang w:eastAsia="en-US"/>
        </w:rPr>
        <w:t>должна подтвердить, что</w:t>
      </w:r>
      <w:r w:rsidRPr="00A17AD0">
        <w:rPr>
          <w:rFonts w:eastAsia="Times New Roman" w:cs="Times New Roman"/>
          <w:spacing w:val="0"/>
          <w:w w:val="100"/>
          <w:kern w:val="0"/>
          <w:szCs w:val="20"/>
          <w:lang w:eastAsia="en-US"/>
        </w:rPr>
        <w:t xml:space="preserve"> все ее элементы отвечают требованиям ДОПОГ независимо от того, где они были изготовлены.</w:t>
      </w:r>
    </w:p>
    <w:p w14:paraId="15501206" w14:textId="77777777" w:rsidR="001435DA" w:rsidRPr="00A17AD0" w:rsidRDefault="001435DA" w:rsidP="001435DA">
      <w:pPr>
        <w:tabs>
          <w:tab w:val="left" w:pos="1701"/>
          <w:tab w:val="left" w:pos="2268"/>
          <w:tab w:val="left" w:pos="2835"/>
        </w:tabs>
        <w:suppressAutoHyphens/>
        <w:spacing w:after="120"/>
        <w:ind w:left="1134" w:right="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6.8.1.5.1</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Проверка типа конструкции в соответствии с пунктом 1.8.7.2.1</w:t>
      </w:r>
    </w:p>
    <w:p w14:paraId="3BD023CE" w14:textId="4083B277" w:rsidR="001435DA" w:rsidRPr="00A17AD0" w:rsidRDefault="001435DA" w:rsidP="001435DA">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Изготовитель цистерны привлекает один проверяющий орган, утвержденный или признанный компетентным органом страны изготовления или первой страны регистрации первой цистерны, произведенной согласно данному типу,</w:t>
      </w:r>
      <w:r w:rsidRPr="00A17AD0">
        <w:rPr>
          <w:rFonts w:eastAsia="Times New Roman" w:cs="Times New Roman"/>
          <w:color w:val="333333"/>
          <w:spacing w:val="0"/>
          <w:w w:val="100"/>
          <w:kern w:val="0"/>
          <w:szCs w:val="20"/>
          <w:shd w:val="clear" w:color="auto" w:fill="FFFFFF"/>
          <w:lang w:eastAsia="en-US"/>
        </w:rPr>
        <w:t xml:space="preserve"> для проведения</w:t>
      </w:r>
      <w:r w:rsidRPr="00A17AD0">
        <w:rPr>
          <w:rFonts w:eastAsia="Times New Roman" w:cs="Times New Roman"/>
          <w:spacing w:val="0"/>
          <w:w w:val="100"/>
          <w:kern w:val="0"/>
          <w:szCs w:val="20"/>
          <w:lang w:eastAsia="en-US"/>
        </w:rPr>
        <w:t xml:space="preserve"> проверки типа конструкции. Если страна изготовления не является Договаривающейся стороной ДОПОГ, то изготовитель привлекает </w:t>
      </w:r>
      <w:r w:rsidRPr="00A17AD0">
        <w:rPr>
          <w:rFonts w:eastAsia="Times New Roman" w:cs="Times New Roman"/>
          <w:spacing w:val="0"/>
          <w:w w:val="100"/>
          <w:kern w:val="0"/>
          <w:szCs w:val="20"/>
          <w:lang w:eastAsia="en-US"/>
        </w:rPr>
        <w:lastRenderedPageBreak/>
        <w:t>один проверяющий орган, утвержденный или признанный компетентным органом страны регистрации первой цистерны, произведенной согласно данному типу,</w:t>
      </w:r>
      <w:r w:rsidRPr="00A17AD0">
        <w:rPr>
          <w:rFonts w:eastAsia="Times New Roman" w:cs="Times New Roman"/>
          <w:color w:val="333333"/>
          <w:spacing w:val="0"/>
          <w:w w:val="100"/>
          <w:kern w:val="0"/>
          <w:szCs w:val="20"/>
          <w:shd w:val="clear" w:color="auto" w:fill="FFFFFF"/>
          <w:lang w:eastAsia="en-US"/>
        </w:rPr>
        <w:t xml:space="preserve"> для проведения</w:t>
      </w:r>
      <w:r w:rsidRPr="00A17AD0">
        <w:rPr>
          <w:rFonts w:eastAsia="Times New Roman" w:cs="Times New Roman"/>
          <w:spacing w:val="0"/>
          <w:w w:val="100"/>
          <w:kern w:val="0"/>
          <w:szCs w:val="20"/>
          <w:lang w:eastAsia="en-US"/>
        </w:rPr>
        <w:t xml:space="preserve"> проверки типа конструкции.</w:t>
      </w:r>
    </w:p>
    <w:p w14:paraId="61652ACF" w14:textId="77777777" w:rsidR="00B92200" w:rsidRDefault="002D1167" w:rsidP="001435DA">
      <w:pPr>
        <w:tabs>
          <w:tab w:val="left" w:pos="1701"/>
          <w:tab w:val="left" w:pos="2268"/>
          <w:tab w:val="left" w:pos="2835"/>
        </w:tabs>
        <w:suppressAutoHyphens/>
        <w:spacing w:after="120"/>
        <w:ind w:left="2835" w:right="1134" w:hanging="567"/>
        <w:jc w:val="both"/>
        <w:rPr>
          <w:i/>
          <w:iCs/>
        </w:rPr>
      </w:pPr>
      <w:r w:rsidRPr="00A17AD0">
        <w:rPr>
          <w:b/>
          <w:bCs/>
          <w:i/>
          <w:iCs/>
        </w:rPr>
        <w:tab/>
        <w:t>ПРИМЕЧАНИЕ</w:t>
      </w:r>
      <w:r w:rsidRPr="00A17AD0">
        <w:t>:</w:t>
      </w:r>
      <w:r w:rsidRPr="00A17AD0">
        <w:tab/>
      </w:r>
      <w:r w:rsidRPr="00A17AD0">
        <w:rPr>
          <w:i/>
          <w:iCs/>
        </w:rPr>
        <w:t>До 31 декабря 2028 года проверка типа конструкции должна проводиться проверяющим органом, утвержденным или признанным страной регистрации.</w:t>
      </w:r>
    </w:p>
    <w:p w14:paraId="3AFA7572" w14:textId="74C66F80" w:rsidR="001435DA" w:rsidRPr="00A17AD0" w:rsidRDefault="001435DA" w:rsidP="001435DA">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Если проверка типа конструкции эксплуатационного оборудования осуществляется отдельно от проверки типа конструкции цистерны в соответствии с пунктом 6.8.2.3.1, изготовитель эксплуатационного оборудования привлекает один проверяющий орган, утвержденный или признанный компетентным органом Договаривающейся стороны ДОПОГ,</w:t>
      </w:r>
      <w:r w:rsidRPr="00A17AD0">
        <w:rPr>
          <w:rFonts w:eastAsia="Times New Roman" w:cs="Times New Roman"/>
          <w:color w:val="333333"/>
          <w:spacing w:val="0"/>
          <w:w w:val="100"/>
          <w:kern w:val="0"/>
          <w:szCs w:val="20"/>
          <w:shd w:val="clear" w:color="auto" w:fill="FFFFFF"/>
          <w:lang w:eastAsia="en-US"/>
        </w:rPr>
        <w:t xml:space="preserve"> для проведения</w:t>
      </w:r>
      <w:r w:rsidRPr="00A17AD0">
        <w:rPr>
          <w:rFonts w:eastAsia="Times New Roman" w:cs="Times New Roman"/>
          <w:spacing w:val="0"/>
          <w:w w:val="100"/>
          <w:kern w:val="0"/>
          <w:szCs w:val="20"/>
          <w:lang w:eastAsia="en-US"/>
        </w:rPr>
        <w:t xml:space="preserve"> проверки типа конструкции. </w:t>
      </w:r>
    </w:p>
    <w:p w14:paraId="35786790" w14:textId="77777777" w:rsidR="001435DA" w:rsidRPr="00A17AD0" w:rsidRDefault="001435DA" w:rsidP="001435DA">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6.8.1.5.2</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Выдача свидетельства об официальном утверждении типа в соответствии с пунктом 1.8.7.2.2</w:t>
      </w:r>
    </w:p>
    <w:p w14:paraId="6729CE49" w14:textId="77777777" w:rsidR="001435DA" w:rsidRPr="00A17AD0" w:rsidRDefault="001435DA" w:rsidP="001435DA">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 xml:space="preserve">Свидетельство об официальном утверждении типа выдается только компетентным органом, утвердившим или признавшим проверяющий орган, </w:t>
      </w:r>
      <w:bookmarkStart w:id="51" w:name="_Hlk77245694"/>
      <w:r w:rsidRPr="00A17AD0">
        <w:rPr>
          <w:rFonts w:eastAsia="Times New Roman" w:cs="Times New Roman"/>
          <w:spacing w:val="0"/>
          <w:w w:val="100"/>
          <w:kern w:val="0"/>
          <w:szCs w:val="20"/>
          <w:lang w:eastAsia="en-US"/>
        </w:rPr>
        <w:t>осуществивший проверку типа конструкции</w:t>
      </w:r>
      <w:bookmarkEnd w:id="51"/>
      <w:r w:rsidRPr="00A17AD0">
        <w:rPr>
          <w:rFonts w:eastAsia="Times New Roman" w:cs="Times New Roman"/>
          <w:spacing w:val="0"/>
          <w:w w:val="100"/>
          <w:kern w:val="0"/>
          <w:szCs w:val="20"/>
          <w:lang w:eastAsia="en-US"/>
        </w:rPr>
        <w:t>.</w:t>
      </w:r>
    </w:p>
    <w:p w14:paraId="49DBB197" w14:textId="77777777" w:rsidR="001435DA" w:rsidRPr="00A17AD0" w:rsidRDefault="001435DA" w:rsidP="001435DA">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Однако когда для выдачи свидетельства об официальном утверждении типа компетентным органом назначен проверяющий орган, проверку типа конструкции должен осуществлять этот проверяющий орган.</w:t>
      </w:r>
    </w:p>
    <w:p w14:paraId="0C38DD5A" w14:textId="77777777" w:rsidR="001435DA" w:rsidRPr="00A17AD0" w:rsidRDefault="001435DA" w:rsidP="001435DA">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6.8.1.5.3</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Контроль изготовления в соответствии с подразделом 1.8.7.3</w:t>
      </w:r>
    </w:p>
    <w:p w14:paraId="7C9083F5" w14:textId="5EA02243" w:rsidR="001435DA" w:rsidRPr="00A17AD0" w:rsidRDefault="001435DA" w:rsidP="001435DA">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Для контроля изготовления изготовитель цистерны привлекает один проверяющий орган, утвержденный или признанный компетентным органом страны регистрации или страны изготовления. Если страна изготовления не является Договаривающейся стороной ДОПОГ, то изготовитель привлекает один проверяющий орган, утвержденный или признанный компетентным органом страны регистрации.</w:t>
      </w:r>
    </w:p>
    <w:p w14:paraId="4F234C08" w14:textId="2F435B64" w:rsidR="001435DA" w:rsidRPr="00A17AD0" w:rsidRDefault="001435DA" w:rsidP="001435DA">
      <w:pPr>
        <w:tabs>
          <w:tab w:val="left" w:pos="1701"/>
          <w:tab w:val="left" w:pos="2268"/>
          <w:tab w:val="left" w:pos="2835"/>
        </w:tabs>
        <w:suppressAutoHyphens/>
        <w:spacing w:after="120"/>
        <w:ind w:left="2835" w:right="1134" w:hanging="567"/>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Если проверка типа конструкции эксплуатационного оборудования осуществляется отдельно от проверки типа конструкции цистерны, изготовитель эксплуатационного оборудования привлекает один проверяющий орган, утвержденный или признанный компетентным органом Договаривающейся стороны ДОПОГ. Изготовитель может использовать внутреннюю инспекционную службу в соответствии с подразделом 1.8.7.7 для выполнения процедур, предусмотренных подразделом 1.8.7.3.</w:t>
      </w:r>
    </w:p>
    <w:p w14:paraId="1828BCD4" w14:textId="77777777" w:rsidR="001435DA" w:rsidRPr="00A17AD0" w:rsidRDefault="001435DA" w:rsidP="001435DA">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6.8.1.5.4</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Первоначальная проверка и испытания в соответствии с подразделом 1.8.7.4</w:t>
      </w:r>
    </w:p>
    <w:p w14:paraId="6DE0D666" w14:textId="08E86D24" w:rsidR="001435DA" w:rsidRPr="00A17AD0" w:rsidRDefault="001435DA" w:rsidP="001435DA">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a)</w:t>
      </w:r>
      <w:r w:rsidRPr="00A17AD0">
        <w:rPr>
          <w:rFonts w:eastAsia="Times New Roman" w:cs="Times New Roman"/>
          <w:spacing w:val="0"/>
          <w:w w:val="100"/>
          <w:kern w:val="0"/>
          <w:szCs w:val="20"/>
          <w:lang w:eastAsia="en-US"/>
        </w:rPr>
        <w:tab/>
        <w:t>Изготовитель цистерны привлекает один проверяющий орган, утвержденный или признанный компетентным органом страны регистрации или страны изготовления,</w:t>
      </w:r>
      <w:r w:rsidRPr="00A17AD0">
        <w:rPr>
          <w:rFonts w:eastAsia="Times New Roman" w:cs="Times New Roman"/>
          <w:color w:val="333333"/>
          <w:spacing w:val="0"/>
          <w:w w:val="100"/>
          <w:kern w:val="0"/>
          <w:szCs w:val="20"/>
          <w:shd w:val="clear" w:color="auto" w:fill="FFFFFF"/>
          <w:lang w:eastAsia="en-US"/>
        </w:rPr>
        <w:t xml:space="preserve"> для проведения</w:t>
      </w:r>
      <w:r w:rsidRPr="00A17AD0">
        <w:rPr>
          <w:rFonts w:eastAsia="Times New Roman" w:cs="Times New Roman"/>
          <w:spacing w:val="0"/>
          <w:w w:val="100"/>
          <w:kern w:val="0"/>
          <w:szCs w:val="20"/>
          <w:lang w:eastAsia="en-US"/>
        </w:rPr>
        <w:t xml:space="preserve"> проверки типа конструкции. Если страна изготовления не является Договаривающейся стороной ДОПОГ, то изготовитель привлекает один проверяющий орган, утвержденный или признанный компетентным органом страны регистрации,</w:t>
      </w:r>
      <w:r w:rsidRPr="00A17AD0">
        <w:rPr>
          <w:rFonts w:eastAsia="Times New Roman" w:cs="Times New Roman"/>
          <w:color w:val="333333"/>
          <w:spacing w:val="0"/>
          <w:w w:val="100"/>
          <w:kern w:val="0"/>
          <w:szCs w:val="20"/>
          <w:shd w:val="clear" w:color="auto" w:fill="FFFFFF"/>
          <w:lang w:eastAsia="en-US"/>
        </w:rPr>
        <w:t xml:space="preserve"> для проведения</w:t>
      </w:r>
      <w:r w:rsidRPr="00A17AD0">
        <w:rPr>
          <w:rFonts w:eastAsia="Times New Roman" w:cs="Times New Roman"/>
          <w:spacing w:val="0"/>
          <w:w w:val="100"/>
          <w:kern w:val="0"/>
          <w:szCs w:val="20"/>
          <w:lang w:eastAsia="en-US"/>
        </w:rPr>
        <w:t xml:space="preserve"> проверки типа конструкции.</w:t>
      </w:r>
    </w:p>
    <w:p w14:paraId="261653AF" w14:textId="780D6A6D" w:rsidR="004B438F" w:rsidRPr="00A17AD0" w:rsidRDefault="004B438F" w:rsidP="001435DA">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b/>
          <w:bCs/>
          <w:i/>
          <w:iCs/>
        </w:rPr>
        <w:t>ПРИМЕЧАНИЕ</w:t>
      </w:r>
      <w:r w:rsidRPr="00A17AD0">
        <w:t>:</w:t>
      </w:r>
      <w:r w:rsidRPr="00A17AD0">
        <w:tab/>
      </w:r>
      <w:r w:rsidRPr="00A17AD0">
        <w:rPr>
          <w:i/>
          <w:iCs/>
        </w:rPr>
        <w:t>До 31 декабря 2032 года первоначальная проверка должна проводиться проверяющим органом, утвержденным или признанным страной регистрации.</w:t>
      </w:r>
    </w:p>
    <w:p w14:paraId="658DE889" w14:textId="583C7472" w:rsidR="001435DA" w:rsidRPr="00A17AD0" w:rsidRDefault="001435DA" w:rsidP="001435DA">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b)</w:t>
      </w:r>
      <w:r w:rsidRPr="00A17AD0">
        <w:rPr>
          <w:rFonts w:eastAsia="Times New Roman" w:cs="Times New Roman"/>
          <w:spacing w:val="0"/>
          <w:w w:val="100"/>
          <w:kern w:val="0"/>
          <w:szCs w:val="20"/>
          <w:lang w:eastAsia="en-US"/>
        </w:rPr>
        <w:tab/>
        <w:t xml:space="preserve">Если </w:t>
      </w:r>
      <w:bookmarkStart w:id="52" w:name="_Hlk77195461"/>
      <w:r w:rsidRPr="00A17AD0">
        <w:rPr>
          <w:rFonts w:eastAsia="Times New Roman" w:cs="Times New Roman"/>
          <w:spacing w:val="0"/>
          <w:w w:val="100"/>
          <w:kern w:val="0"/>
          <w:szCs w:val="20"/>
          <w:lang w:eastAsia="en-US"/>
        </w:rPr>
        <w:t>официальное утверждение типа</w:t>
      </w:r>
      <w:bookmarkEnd w:id="52"/>
      <w:r w:rsidRPr="00A17AD0">
        <w:rPr>
          <w:rFonts w:eastAsia="Times New Roman" w:cs="Times New Roman"/>
          <w:spacing w:val="0"/>
          <w:w w:val="100"/>
          <w:kern w:val="0"/>
          <w:szCs w:val="20"/>
          <w:lang w:eastAsia="en-US"/>
        </w:rPr>
        <w:t xml:space="preserve"> эксплуатационного оборудования осуществляется отдельно от официального утверждения типа цистерны, изготовитель эксплуатационного оборудования </w:t>
      </w:r>
      <w:r w:rsidRPr="00A17AD0">
        <w:rPr>
          <w:rFonts w:eastAsia="Times New Roman" w:cs="Times New Roman"/>
          <w:spacing w:val="0"/>
          <w:w w:val="100"/>
          <w:kern w:val="0"/>
          <w:szCs w:val="20"/>
          <w:lang w:eastAsia="en-US"/>
        </w:rPr>
        <w:lastRenderedPageBreak/>
        <w:t>привлекает тот же один проверяющий орган,</w:t>
      </w:r>
      <w:r w:rsidRPr="00A17AD0">
        <w:rPr>
          <w:rFonts w:eastAsia="Times New Roman" w:cs="Times New Roman"/>
          <w:color w:val="333333"/>
          <w:spacing w:val="0"/>
          <w:w w:val="100"/>
          <w:kern w:val="0"/>
          <w:szCs w:val="20"/>
          <w:shd w:val="clear" w:color="auto" w:fill="FFFFFF"/>
          <w:lang w:eastAsia="en-US"/>
        </w:rPr>
        <w:t xml:space="preserve"> который привлекается для целей пункта 6.8.1.5.3 b), для проведения первоначальной проверки и испытаний.</w:t>
      </w:r>
      <w:r w:rsidRPr="00A17AD0">
        <w:rPr>
          <w:rFonts w:eastAsia="Times New Roman" w:cs="Times New Roman"/>
          <w:spacing w:val="0"/>
          <w:w w:val="100"/>
          <w:kern w:val="0"/>
          <w:szCs w:val="20"/>
          <w:lang w:eastAsia="en-US"/>
        </w:rPr>
        <w:t xml:space="preserve"> Изготовитель может использовать внутреннюю инспекционную службу в соответствии с подразделом 1.8.7.7 для выполнения процедур, предусмотренных подразделом 1.8.7.4.</w:t>
      </w:r>
    </w:p>
    <w:p w14:paraId="101EB5C0" w14:textId="77777777" w:rsidR="001435DA" w:rsidRPr="00A17AD0" w:rsidRDefault="001435DA" w:rsidP="00D63EB0">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6.8.1.5.5</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Предэксплуатационная проверка в соответствии с подразделом 1.8.7.5</w:t>
      </w:r>
    </w:p>
    <w:tbl>
      <w:tblPr>
        <w:tblW w:w="6520" w:type="dxa"/>
        <w:tblInd w:w="2127" w:type="dxa"/>
        <w:tblLayout w:type="fixed"/>
        <w:tblCellMar>
          <w:left w:w="68" w:type="dxa"/>
          <w:right w:w="68" w:type="dxa"/>
        </w:tblCellMar>
        <w:tblLook w:val="0000" w:firstRow="0" w:lastRow="0" w:firstColumn="0" w:lastColumn="0" w:noHBand="0" w:noVBand="0"/>
      </w:tblPr>
      <w:tblGrid>
        <w:gridCol w:w="3118"/>
        <w:gridCol w:w="3402"/>
      </w:tblGrid>
      <w:tr w:rsidR="001435DA" w:rsidRPr="00A17AD0" w14:paraId="1D56EAC7" w14:textId="77777777" w:rsidTr="00543A94">
        <w:trPr>
          <w:trHeight w:val="282"/>
        </w:trPr>
        <w:tc>
          <w:tcPr>
            <w:tcW w:w="3118" w:type="dxa"/>
            <w:shd w:val="clear" w:color="auto" w:fill="auto"/>
            <w:tcMar>
              <w:right w:w="0" w:type="dxa"/>
            </w:tcMar>
          </w:tcPr>
          <w:p w14:paraId="0112E6A6" w14:textId="366D94BB" w:rsidR="001435DA" w:rsidRPr="00A17AD0" w:rsidRDefault="001435DA" w:rsidP="00D63EB0">
            <w:pPr>
              <w:suppressAutoHyphens/>
              <w:spacing w:after="200"/>
              <w:ind w:right="57"/>
              <w:jc w:val="both"/>
              <w:rPr>
                <w:rFonts w:eastAsiaTheme="minorHAnsi"/>
                <w:strike/>
                <w:spacing w:val="0"/>
                <w:w w:val="100"/>
                <w:kern w:val="0"/>
                <w:sz w:val="19"/>
                <w:szCs w:val="19"/>
                <w:lang w:eastAsia="en-US"/>
              </w:rPr>
            </w:pPr>
            <w:r w:rsidRPr="00A17AD0">
              <w:rPr>
                <w:rFonts w:eastAsiaTheme="minorHAnsi"/>
                <w:spacing w:val="0"/>
                <w:w w:val="100"/>
                <w:kern w:val="0"/>
                <w:sz w:val="19"/>
                <w:szCs w:val="19"/>
                <w:lang w:eastAsia="en-US"/>
              </w:rPr>
              <w:t xml:space="preserve">Компетентный орган страны первой регистрации может требовать на периодической основе проведения предэксплуатационной проверки цистерны для </w:t>
            </w:r>
            <w:r w:rsidRPr="00A17AD0">
              <w:rPr>
                <w:rFonts w:eastAsiaTheme="minorHAnsi"/>
                <w:spacing w:val="-2"/>
                <w:w w:val="100"/>
                <w:kern w:val="0"/>
                <w:sz w:val="19"/>
                <w:szCs w:val="19"/>
                <w:lang w:eastAsia="en-US"/>
              </w:rPr>
              <w:t>проверки соответствия применимым</w:t>
            </w:r>
            <w:r w:rsidRPr="00A17AD0">
              <w:rPr>
                <w:rFonts w:eastAsiaTheme="minorHAnsi"/>
                <w:spacing w:val="0"/>
                <w:w w:val="100"/>
                <w:kern w:val="0"/>
                <w:sz w:val="19"/>
                <w:szCs w:val="19"/>
                <w:lang w:eastAsia="en-US"/>
              </w:rPr>
              <w:t xml:space="preserve"> требованиям.</w:t>
            </w:r>
          </w:p>
          <w:p w14:paraId="030BECBD" w14:textId="05441D6F" w:rsidR="001435DA" w:rsidRPr="00A17AD0" w:rsidRDefault="001435DA" w:rsidP="00D63EB0">
            <w:pPr>
              <w:suppressAutoHyphens/>
              <w:spacing w:after="200"/>
              <w:ind w:right="57"/>
              <w:jc w:val="both"/>
              <w:rPr>
                <w:rFonts w:eastAsiaTheme="minorHAnsi"/>
                <w:spacing w:val="0"/>
                <w:w w:val="100"/>
                <w:kern w:val="0"/>
                <w:sz w:val="19"/>
                <w:szCs w:val="19"/>
                <w:lang w:eastAsia="en-US"/>
              </w:rPr>
            </w:pPr>
            <w:r w:rsidRPr="00A17AD0">
              <w:rPr>
                <w:rFonts w:eastAsiaTheme="minorHAnsi"/>
                <w:spacing w:val="0"/>
                <w:w w:val="100"/>
                <w:kern w:val="0"/>
                <w:sz w:val="19"/>
                <w:szCs w:val="19"/>
                <w:lang w:eastAsia="en-US"/>
              </w:rPr>
              <w:t>При изменении страны регистрации автоцистерны компетентный орган Договаривающейся стороны ДОПОГ, в которую передается автоцистерна, может требовать на периодической основе проведения предэксплуатационной проверки цистерны.</w:t>
            </w:r>
          </w:p>
        </w:tc>
        <w:tc>
          <w:tcPr>
            <w:tcW w:w="3402" w:type="dxa"/>
            <w:tcBorders>
              <w:left w:val="single" w:sz="4" w:space="0" w:color="000001"/>
            </w:tcBorders>
            <w:shd w:val="clear" w:color="auto" w:fill="auto"/>
            <w:tcMar>
              <w:left w:w="18" w:type="dxa"/>
              <w:right w:w="0" w:type="dxa"/>
            </w:tcMar>
          </w:tcPr>
          <w:p w14:paraId="7B85BDC9" w14:textId="77777777" w:rsidR="001435DA" w:rsidRPr="00A17AD0" w:rsidRDefault="001435DA" w:rsidP="00D63EB0">
            <w:pPr>
              <w:suppressAutoHyphens/>
              <w:spacing w:after="200"/>
              <w:ind w:left="57" w:right="57"/>
              <w:jc w:val="both"/>
              <w:rPr>
                <w:rFonts w:eastAsiaTheme="minorHAnsi"/>
                <w:spacing w:val="0"/>
                <w:w w:val="100"/>
                <w:kern w:val="0"/>
                <w:sz w:val="19"/>
                <w:szCs w:val="19"/>
                <w:lang w:eastAsia="en-US"/>
              </w:rPr>
            </w:pPr>
            <w:r w:rsidRPr="00A17AD0">
              <w:rPr>
                <w:rFonts w:eastAsiaTheme="minorHAnsi"/>
                <w:spacing w:val="0"/>
                <w:w w:val="100"/>
                <w:kern w:val="0"/>
                <w:sz w:val="19"/>
                <w:szCs w:val="19"/>
                <w:lang w:eastAsia="en-US"/>
              </w:rPr>
              <w:t xml:space="preserve">Компетентный орган страны первой регистрации может требовать на периодической основе проведения предэксплуатационной проверки цистерны для проверки </w:t>
            </w:r>
            <w:r w:rsidRPr="00A17AD0">
              <w:rPr>
                <w:rFonts w:eastAsiaTheme="minorHAnsi"/>
                <w:spacing w:val="-4"/>
                <w:w w:val="100"/>
                <w:kern w:val="0"/>
                <w:sz w:val="19"/>
                <w:szCs w:val="19"/>
                <w:lang w:eastAsia="en-US"/>
              </w:rPr>
              <w:t>соответствия применимым требованиям.</w:t>
            </w:r>
            <w:r w:rsidRPr="00A17AD0">
              <w:rPr>
                <w:rFonts w:eastAsiaTheme="minorHAnsi"/>
                <w:spacing w:val="0"/>
                <w:w w:val="100"/>
                <w:kern w:val="0"/>
                <w:sz w:val="19"/>
                <w:szCs w:val="19"/>
                <w:lang w:eastAsia="en-US"/>
              </w:rPr>
              <w:t xml:space="preserve"> </w:t>
            </w:r>
          </w:p>
          <w:p w14:paraId="54CED1E4" w14:textId="11C8821D" w:rsidR="001435DA" w:rsidRPr="00A17AD0" w:rsidRDefault="001435DA" w:rsidP="00D63EB0">
            <w:pPr>
              <w:suppressAutoHyphens/>
              <w:spacing w:after="200"/>
              <w:ind w:left="57" w:right="57"/>
              <w:jc w:val="both"/>
              <w:rPr>
                <w:rFonts w:eastAsiaTheme="minorHAnsi"/>
                <w:spacing w:val="0"/>
                <w:w w:val="100"/>
                <w:kern w:val="0"/>
                <w:sz w:val="19"/>
                <w:szCs w:val="19"/>
                <w:lang w:eastAsia="en-US"/>
              </w:rPr>
            </w:pPr>
            <w:r w:rsidRPr="00A17AD0">
              <w:rPr>
                <w:rFonts w:eastAsiaTheme="minorHAnsi"/>
                <w:spacing w:val="0"/>
                <w:w w:val="100"/>
                <w:kern w:val="0"/>
                <w:sz w:val="19"/>
                <w:szCs w:val="19"/>
                <w:lang w:eastAsia="en-US"/>
              </w:rPr>
              <w:t>При изменении страны регистрации контейнера-цистерны компетентный орган Договаривающейся стороны ДОПОГ, в которую передается контейнер-цистерна, может требовать на периодической основе проведения предэксплуатационной проверки.</w:t>
            </w:r>
          </w:p>
        </w:tc>
      </w:tr>
    </w:tbl>
    <w:p w14:paraId="2A798AB1" w14:textId="1C446D29" w:rsidR="001435DA" w:rsidRPr="00A17AD0" w:rsidRDefault="001435DA" w:rsidP="001435DA">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Для проведения предэксплуатационной проверки собственник или оператор цистерны привлекает один проверяющий орган, отличный от проверяющих органов, привлеченных для проверки типа конструкции, контроля изготовления или первоначальной проверки. Проверяющий орган, привлеченный для проведения предэксплуатационной проверки, должен быть утвержден компетентным органом страны регистрации, или, если такой проверяющий орган отсутствует, проверяющий орган должен быть признан компетентным органом страны регистрации. Предэксплуатационная проверка должна учитывать состояние цистерны и должна обеспечить выполнение требований ДОПОГ.</w:t>
      </w:r>
    </w:p>
    <w:p w14:paraId="13CA7D33" w14:textId="77777777" w:rsidR="001435DA" w:rsidRPr="00A17AD0" w:rsidRDefault="001435DA" w:rsidP="001435DA">
      <w:pPr>
        <w:tabs>
          <w:tab w:val="left" w:pos="1701"/>
          <w:tab w:val="left" w:pos="2268"/>
          <w:tab w:val="left" w:pos="2835"/>
        </w:tabs>
        <w:suppressAutoHyphens/>
        <w:spacing w:after="120"/>
        <w:ind w:left="2268" w:right="1134" w:hanging="1134"/>
        <w:jc w:val="both"/>
        <w:rPr>
          <w:rFonts w:eastAsia="Times New Roman" w:cs="Times New Roman"/>
          <w:b/>
          <w:spacing w:val="0"/>
          <w:w w:val="100"/>
          <w:kern w:val="0"/>
          <w:szCs w:val="20"/>
          <w:lang w:eastAsia="en-US"/>
        </w:rPr>
      </w:pPr>
      <w:r w:rsidRPr="00A17AD0">
        <w:rPr>
          <w:rFonts w:eastAsia="Times New Roman" w:cs="Times New Roman"/>
          <w:spacing w:val="0"/>
          <w:w w:val="100"/>
          <w:kern w:val="0"/>
          <w:szCs w:val="20"/>
          <w:lang w:eastAsia="en-US"/>
        </w:rPr>
        <w:t>6.8.1.5.6</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Промежуточная, периодическая и внеплановая проверка в соответствии с подразделом 1.8.7.6</w:t>
      </w:r>
    </w:p>
    <w:p w14:paraId="5A31B949" w14:textId="77777777" w:rsidR="001435DA" w:rsidRPr="00A17AD0" w:rsidRDefault="001435DA" w:rsidP="001435DA">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Промежуточная, периодическая и внеплановая проверка должна проводиться:</w:t>
      </w:r>
    </w:p>
    <w:tbl>
      <w:tblPr>
        <w:tblW w:w="6397" w:type="dxa"/>
        <w:tblInd w:w="2156" w:type="dxa"/>
        <w:tblLayout w:type="fixed"/>
        <w:tblCellMar>
          <w:left w:w="68" w:type="dxa"/>
          <w:right w:w="68" w:type="dxa"/>
        </w:tblCellMar>
        <w:tblLook w:val="0000" w:firstRow="0" w:lastRow="0" w:firstColumn="0" w:lastColumn="0" w:noHBand="0" w:noVBand="0"/>
      </w:tblPr>
      <w:tblGrid>
        <w:gridCol w:w="3373"/>
        <w:gridCol w:w="3024"/>
      </w:tblGrid>
      <w:tr w:rsidR="001435DA" w:rsidRPr="00A17AD0" w14:paraId="5583A082" w14:textId="77777777" w:rsidTr="00543A94">
        <w:trPr>
          <w:trHeight w:val="282"/>
        </w:trPr>
        <w:tc>
          <w:tcPr>
            <w:tcW w:w="3373" w:type="dxa"/>
            <w:shd w:val="clear" w:color="auto" w:fill="auto"/>
            <w:tcMar>
              <w:right w:w="0" w:type="dxa"/>
            </w:tcMar>
          </w:tcPr>
          <w:p w14:paraId="409E025B" w14:textId="149656A7" w:rsidR="001435DA" w:rsidRPr="00A17AD0" w:rsidRDefault="001435DA" w:rsidP="001435DA">
            <w:pPr>
              <w:keepNext/>
              <w:keepLines/>
              <w:tabs>
                <w:tab w:val="left" w:pos="0"/>
                <w:tab w:val="left" w:pos="1984"/>
                <w:tab w:val="left" w:pos="4395"/>
              </w:tabs>
              <w:suppressAutoHyphens/>
              <w:snapToGrid w:val="0"/>
              <w:spacing w:after="200"/>
              <w:ind w:right="57"/>
              <w:jc w:val="both"/>
              <w:rPr>
                <w:rFonts w:eastAsiaTheme="minorHAnsi" w:cs="Times New Roman"/>
                <w:spacing w:val="0"/>
                <w:w w:val="100"/>
                <w:kern w:val="0"/>
                <w:sz w:val="19"/>
                <w:szCs w:val="19"/>
                <w:lang w:eastAsia="en-US"/>
              </w:rPr>
            </w:pPr>
            <w:r w:rsidRPr="00A17AD0">
              <w:rPr>
                <w:rFonts w:eastAsiaTheme="minorHAnsi" w:cs="Times New Roman"/>
                <w:spacing w:val="0"/>
                <w:w w:val="100"/>
                <w:kern w:val="0"/>
                <w:sz w:val="19"/>
                <w:szCs w:val="19"/>
                <w:lang w:eastAsia="en-US"/>
              </w:rPr>
              <w:t xml:space="preserve">в стране регистрации проверяющим органом, утвержденным или признанным компетентным органом этой страны. </w:t>
            </w:r>
            <w:r w:rsidR="00DC3760" w:rsidRPr="00A17AD0">
              <w:rPr>
                <w:rFonts w:eastAsiaTheme="minorHAnsi" w:cs="Times New Roman"/>
                <w:spacing w:val="0"/>
                <w:w w:val="100"/>
                <w:kern w:val="0"/>
                <w:sz w:val="19"/>
                <w:szCs w:val="19"/>
                <w:lang w:eastAsia="en-US"/>
              </w:rPr>
              <w:t>Внеплановые проверки в качестве альтернативы могут проводиться в стране изготовления проверяющим органом, утвержденным или признанным компетентным органом страны изготовления или страны регистрации.</w:t>
            </w:r>
          </w:p>
          <w:p w14:paraId="08CD38ED" w14:textId="65D95350" w:rsidR="001435DA" w:rsidRPr="00A17AD0" w:rsidRDefault="001435DA" w:rsidP="001435DA">
            <w:pPr>
              <w:keepNext/>
              <w:keepLines/>
              <w:tabs>
                <w:tab w:val="left" w:pos="0"/>
                <w:tab w:val="left" w:pos="1984"/>
                <w:tab w:val="left" w:pos="4395"/>
              </w:tabs>
              <w:suppressAutoHyphens/>
              <w:spacing w:after="200"/>
              <w:ind w:right="57"/>
              <w:jc w:val="both"/>
              <w:rPr>
                <w:rFonts w:eastAsiaTheme="minorHAnsi" w:cs="Times New Roman"/>
                <w:spacing w:val="0"/>
                <w:w w:val="100"/>
                <w:kern w:val="0"/>
                <w:sz w:val="19"/>
                <w:szCs w:val="19"/>
                <w:lang w:eastAsia="en-US"/>
              </w:rPr>
            </w:pPr>
          </w:p>
        </w:tc>
        <w:tc>
          <w:tcPr>
            <w:tcW w:w="3024" w:type="dxa"/>
            <w:tcBorders>
              <w:left w:val="single" w:sz="4" w:space="0" w:color="000001"/>
            </w:tcBorders>
            <w:shd w:val="clear" w:color="auto" w:fill="auto"/>
            <w:tcMar>
              <w:left w:w="18" w:type="dxa"/>
              <w:right w:w="0" w:type="dxa"/>
            </w:tcMar>
          </w:tcPr>
          <w:p w14:paraId="440D83BC" w14:textId="31CBD9C1" w:rsidR="001435DA" w:rsidRPr="00A17AD0" w:rsidRDefault="001435DA" w:rsidP="001435DA">
            <w:pPr>
              <w:keepNext/>
              <w:keepLines/>
              <w:widowControl w:val="0"/>
              <w:numPr>
                <w:ilvl w:val="0"/>
                <w:numId w:val="19"/>
              </w:numPr>
              <w:suppressAutoHyphens/>
              <w:autoSpaceDE w:val="0"/>
              <w:autoSpaceDN w:val="0"/>
              <w:adjustRightInd w:val="0"/>
              <w:ind w:left="57" w:firstLine="0"/>
              <w:jc w:val="both"/>
              <w:rPr>
                <w:rFonts w:eastAsia="Times New Roman" w:cs="Times New Roman"/>
                <w:color w:val="000000"/>
                <w:spacing w:val="0"/>
                <w:w w:val="100"/>
                <w:kern w:val="0"/>
                <w:sz w:val="19"/>
                <w:szCs w:val="19"/>
                <w:lang w:eastAsia="en-US"/>
              </w:rPr>
            </w:pPr>
            <w:r w:rsidRPr="00A17AD0">
              <w:rPr>
                <w:rFonts w:eastAsia="Times New Roman" w:cs="Times New Roman"/>
                <w:color w:val="000000"/>
                <w:spacing w:val="0"/>
                <w:w w:val="100"/>
                <w:kern w:val="0"/>
                <w:sz w:val="19"/>
                <w:szCs w:val="19"/>
                <w:lang w:eastAsia="en-US"/>
              </w:rPr>
              <w:t xml:space="preserve">проверяющим органом, утвержденным или признанным компетентным органом Договаривающейся стороны ДОПОГ, в которой проводится проверка, или проверяющим органом, утвержденным или признанным компетентным органом страны регистрации. </w:t>
            </w:r>
          </w:p>
        </w:tc>
      </w:tr>
    </w:tbl>
    <w:p w14:paraId="35B17391" w14:textId="77777777" w:rsidR="001435DA" w:rsidRPr="00A17AD0" w:rsidRDefault="001435DA" w:rsidP="001435DA">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Собственник или оператор цистерны или его уполномоченный представитель привлекает один проверяющий орган для каждой промежуточной, периодической или внеплановой проверки.».</w:t>
      </w:r>
    </w:p>
    <w:p w14:paraId="646585A5" w14:textId="03D02FE8"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lastRenderedPageBreak/>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r w:rsidR="004C392A" w:rsidRPr="00A17AD0">
        <w:t xml:space="preserve"> </w:t>
      </w:r>
      <w:r w:rsidR="004C392A" w:rsidRPr="00A17AD0">
        <w:rPr>
          <w:rFonts w:eastAsia="Times New Roman" w:cs="Times New Roman"/>
          <w:i/>
          <w:iCs/>
          <w:spacing w:val="0"/>
          <w:w w:val="100"/>
          <w:kern w:val="0"/>
          <w:szCs w:val="20"/>
          <w:lang w:eastAsia="en-US"/>
        </w:rPr>
        <w:t>с поправками в</w:t>
      </w:r>
      <w:r w:rsidRPr="00A17AD0">
        <w:rPr>
          <w:rFonts w:eastAsia="Times New Roman" w:cs="Times New Roman"/>
          <w:i/>
          <w:iCs/>
          <w:spacing w:val="0"/>
          <w:w w:val="100"/>
          <w:kern w:val="0"/>
          <w:szCs w:val="20"/>
          <w:lang w:eastAsia="en-US"/>
        </w:rPr>
        <w:t xml:space="preserve"> ECE/TRANS/WP.15/AC.1/162)</w:t>
      </w:r>
    </w:p>
    <w:p w14:paraId="7F759321" w14:textId="77777777" w:rsidR="00DA54D3" w:rsidRPr="00A17AD0" w:rsidRDefault="00DA54D3" w:rsidP="00DA54D3">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6.8.2.1.16</w:t>
      </w:r>
      <w:r w:rsidRPr="00A17AD0">
        <w:rPr>
          <w:rFonts w:eastAsia="Times New Roman" w:cs="Times New Roman"/>
          <w:spacing w:val="0"/>
          <w:w w:val="100"/>
          <w:kern w:val="0"/>
          <w:szCs w:val="20"/>
          <w:lang w:eastAsia="en-US"/>
        </w:rPr>
        <w:tab/>
        <w:t>Во втором абзаце исключить «или назначенным им органом».</w:t>
      </w:r>
    </w:p>
    <w:p w14:paraId="102D1FF1" w14:textId="1BFB0940"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1BE24C5C" w14:textId="77777777" w:rsidR="006114E8" w:rsidRPr="00A17AD0" w:rsidRDefault="006114E8" w:rsidP="006114E8">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6.8.2.1.23</w:t>
      </w:r>
      <w:r w:rsidRPr="00A17AD0">
        <w:rPr>
          <w:rFonts w:eastAsiaTheme="minorHAnsi"/>
          <w:color w:val="00B050"/>
          <w:spacing w:val="0"/>
          <w:w w:val="100"/>
          <w:kern w:val="0"/>
          <w:lang w:eastAsia="en-US"/>
        </w:rPr>
        <w:tab/>
        <w:t>Перенести последнее предложение первого абзаца в конец второго абзаца, заменив двоеточие в конце второго абзаца на точку.</w:t>
      </w:r>
    </w:p>
    <w:p w14:paraId="539820C4" w14:textId="77777777" w:rsidR="006114E8" w:rsidRPr="00A17AD0" w:rsidRDefault="006114E8" w:rsidP="006114E8">
      <w:pPr>
        <w:tabs>
          <w:tab w:val="left" w:pos="2268"/>
        </w:tabs>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Непосредственно перед последним абзацем включить новый абзац следующего содержания:</w:t>
      </w:r>
    </w:p>
    <w:p w14:paraId="0E2DD3A7" w14:textId="77777777" w:rsidR="006114E8" w:rsidRPr="00A17AD0" w:rsidRDefault="006114E8" w:rsidP="006114E8">
      <w:pPr>
        <w:suppressAutoHyphens/>
        <w:spacing w:after="120"/>
        <w:ind w:left="2268"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«Сварные швы, выполненные во время ремонта или изменения конструкции, должны оцениваться так, как указано выше, и на основе результатов неразрушающих испытаний, предусмотренных в соответствующем(их) стандарте(ах), упомянутом(ых) в пункте 6.8.2.6.2.».</w:t>
      </w:r>
    </w:p>
    <w:p w14:paraId="2A760D2D" w14:textId="537ED376"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0DA69C23" w14:textId="68B4441A" w:rsidR="00906B24" w:rsidRPr="00A17AD0" w:rsidRDefault="00906B24" w:rsidP="00906B24">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6.8.2.2.1</w:t>
      </w:r>
      <w:r w:rsidRPr="00A17AD0">
        <w:rPr>
          <w:rFonts w:eastAsiaTheme="minorHAnsi"/>
          <w:color w:val="00B050"/>
          <w:spacing w:val="0"/>
          <w:w w:val="100"/>
          <w:kern w:val="0"/>
          <w:lang w:eastAsia="en-US"/>
        </w:rPr>
        <w:tab/>
        <w:t>После первого предложения добавить следующее новое предложение: «Сварные элементы должны крепиться к корпусу так, чтобы корпус был защищен от разгерметизации.».</w:t>
      </w:r>
    </w:p>
    <w:p w14:paraId="0914723F" w14:textId="1CB7B63C"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4290E9D5" w14:textId="77777777" w:rsidR="004D4BBE" w:rsidRPr="00A17AD0" w:rsidRDefault="004D4BBE" w:rsidP="004D4BBE">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6.8.2.2.2</w:t>
      </w:r>
      <w:r w:rsidRPr="00A17AD0">
        <w:rPr>
          <w:rFonts w:eastAsiaTheme="minorHAnsi"/>
          <w:color w:val="00B050"/>
          <w:spacing w:val="0"/>
          <w:w w:val="100"/>
          <w:kern w:val="0"/>
          <w:lang w:eastAsia="en-US"/>
        </w:rPr>
        <w:tab/>
        <w:t>В конце седьмого абзаца после «хорошо видны» включить ссылку 9 на следующую сноску:</w:t>
      </w:r>
    </w:p>
    <w:p w14:paraId="4C675756" w14:textId="77777777" w:rsidR="004D4BBE" w:rsidRPr="00A17AD0" w:rsidRDefault="004D4BBE" w:rsidP="004D4BBE">
      <w:pPr>
        <w:suppressAutoHyphens/>
        <w:spacing w:after="120"/>
        <w:ind w:left="2268" w:right="1134"/>
        <w:jc w:val="both"/>
        <w:rPr>
          <w:rFonts w:eastAsiaTheme="minorHAnsi"/>
          <w:i/>
          <w:iCs/>
          <w:color w:val="00B050"/>
          <w:spacing w:val="0"/>
          <w:w w:val="100"/>
          <w:kern w:val="0"/>
          <w:lang w:eastAsia="en-US"/>
        </w:rPr>
      </w:pPr>
      <w:r w:rsidRPr="00A17AD0">
        <w:rPr>
          <w:rFonts w:eastAsiaTheme="minorHAnsi"/>
          <w:color w:val="00B050"/>
          <w:spacing w:val="0"/>
          <w:w w:val="100"/>
          <w:kern w:val="0"/>
          <w:lang w:eastAsia="en-US"/>
        </w:rPr>
        <w:t>«</w:t>
      </w:r>
      <w:r w:rsidRPr="00A17AD0">
        <w:rPr>
          <w:rFonts w:eastAsiaTheme="minorHAnsi"/>
          <w:b/>
          <w:bCs/>
          <w:color w:val="00B050"/>
          <w:spacing w:val="0"/>
          <w:w w:val="100"/>
          <w:kern w:val="0"/>
          <w:vertAlign w:val="superscript"/>
          <w:lang w:eastAsia="en-US"/>
        </w:rPr>
        <w:t>9</w:t>
      </w:r>
      <w:r w:rsidRPr="00A17AD0">
        <w:rPr>
          <w:rFonts w:eastAsiaTheme="minorHAnsi"/>
          <w:color w:val="00B050"/>
          <w:spacing w:val="0"/>
          <w:w w:val="100"/>
          <w:kern w:val="0"/>
          <w:lang w:eastAsia="en-US"/>
        </w:rPr>
        <w:tab/>
      </w:r>
      <w:r w:rsidRPr="00A17AD0">
        <w:rPr>
          <w:rFonts w:eastAsiaTheme="minorHAnsi"/>
          <w:i/>
          <w:iCs/>
          <w:color w:val="00B050"/>
          <w:spacing w:val="0"/>
          <w:w w:val="100"/>
          <w:kern w:val="0"/>
          <w:lang w:eastAsia="en-US"/>
        </w:rPr>
        <w:t>Сухоразъемные соединения работают в режиме самозакрывания.</w:t>
      </w:r>
      <w:r w:rsidRPr="00A17AD0">
        <w:rPr>
          <w:rFonts w:eastAsiaTheme="minorHAnsi"/>
          <w:color w:val="00B050"/>
          <w:spacing w:val="0"/>
          <w:w w:val="100"/>
          <w:kern w:val="0"/>
          <w:lang w:eastAsia="en-US"/>
        </w:rPr>
        <w:t xml:space="preserve"> </w:t>
      </w:r>
      <w:r w:rsidRPr="00A17AD0">
        <w:rPr>
          <w:rFonts w:eastAsiaTheme="minorHAnsi"/>
          <w:i/>
          <w:iCs/>
          <w:color w:val="00B050"/>
          <w:spacing w:val="0"/>
          <w:w w:val="100"/>
          <w:kern w:val="0"/>
          <w:lang w:eastAsia="en-US"/>
        </w:rPr>
        <w:t>Следовательно, указатель положения «открыто» или «закрыто» не нужен.</w:t>
      </w:r>
      <w:r w:rsidRPr="00A17AD0">
        <w:rPr>
          <w:rFonts w:eastAsiaTheme="minorHAnsi"/>
          <w:color w:val="00B050"/>
          <w:spacing w:val="0"/>
          <w:w w:val="100"/>
          <w:kern w:val="0"/>
          <w:lang w:eastAsia="en-US"/>
        </w:rPr>
        <w:t xml:space="preserve"> </w:t>
      </w:r>
      <w:r w:rsidRPr="00A17AD0">
        <w:rPr>
          <w:rFonts w:eastAsiaTheme="minorHAnsi"/>
          <w:i/>
          <w:iCs/>
          <w:color w:val="00B050"/>
          <w:spacing w:val="0"/>
          <w:w w:val="100"/>
          <w:kern w:val="0"/>
          <w:lang w:eastAsia="en-US"/>
        </w:rPr>
        <w:t>Затвор этого типа должен использоваться только в качестве второго или третьего затвора</w:t>
      </w:r>
      <w:r w:rsidRPr="00A17AD0">
        <w:rPr>
          <w:rFonts w:eastAsiaTheme="minorHAnsi"/>
          <w:color w:val="00B050"/>
          <w:spacing w:val="0"/>
          <w:w w:val="100"/>
          <w:kern w:val="0"/>
          <w:lang w:eastAsia="en-US"/>
        </w:rPr>
        <w:t>.».</w:t>
      </w:r>
    </w:p>
    <w:p w14:paraId="44B3C48C" w14:textId="2535FB6F"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3F8814C3" w14:textId="1B8F181C" w:rsidR="00B44FCE" w:rsidRPr="00A17AD0" w:rsidRDefault="00B44FCE" w:rsidP="00D06C2A">
      <w:pPr>
        <w:suppressAutoHyphens/>
        <w:spacing w:after="120"/>
        <w:ind w:left="2268" w:right="1134" w:hanging="1134"/>
        <w:jc w:val="both"/>
        <w:rPr>
          <w:rFonts w:eastAsia="Times New Roman" w:cs="Times New Roman"/>
          <w:spacing w:val="0"/>
          <w:w w:val="100"/>
          <w:kern w:val="0"/>
          <w:szCs w:val="20"/>
          <w:lang w:eastAsia="fr-FR"/>
        </w:rPr>
      </w:pPr>
      <w:r w:rsidRPr="00FB3755">
        <w:rPr>
          <w:rFonts w:eastAsia="Times New Roman" w:cs="Times New Roman"/>
          <w:spacing w:val="0"/>
          <w:w w:val="100"/>
          <w:kern w:val="0"/>
          <w:szCs w:val="20"/>
          <w:lang w:eastAsia="fr-FR"/>
        </w:rPr>
        <w:tab/>
      </w:r>
      <w:r w:rsidR="00D06C2A" w:rsidRPr="00A17AD0">
        <w:t>В последнем предложении исключить «или назначенным им органом».</w:t>
      </w:r>
    </w:p>
    <w:p w14:paraId="629157E0" w14:textId="47D6EEE7"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7E0C76A8" w14:textId="77777777" w:rsidR="00D60A31" w:rsidRPr="00A17AD0" w:rsidRDefault="00D60A31" w:rsidP="00D60A31">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6.8.2.2.10</w:t>
      </w:r>
      <w:r w:rsidRPr="00A17AD0">
        <w:rPr>
          <w:rFonts w:eastAsia="Times New Roman" w:cs="Times New Roman"/>
          <w:spacing w:val="0"/>
          <w:w w:val="100"/>
          <w:kern w:val="0"/>
          <w:szCs w:val="20"/>
          <w:lang w:eastAsia="es-ES"/>
        </w:rPr>
        <w:tab/>
        <w:t>Во втором абзаце заменить «удовлетворять требованиям компетентного органа» на «удовлетворять требованиям пункта 6.8.3.9.2».</w:t>
      </w:r>
    </w:p>
    <w:p w14:paraId="7D28AFBD" w14:textId="517565D6"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73F23EB9" w14:textId="77777777" w:rsidR="008B63E9" w:rsidRPr="00A17AD0" w:rsidRDefault="008B63E9" w:rsidP="008B63E9">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6.8.2.3</w:t>
      </w:r>
      <w:r w:rsidRPr="00A17AD0">
        <w:rPr>
          <w:rFonts w:eastAsia="Times New Roman" w:cs="Times New Roman"/>
          <w:spacing w:val="0"/>
          <w:w w:val="100"/>
          <w:kern w:val="0"/>
          <w:szCs w:val="20"/>
          <w:lang w:eastAsia="en-US"/>
        </w:rPr>
        <w:tab/>
      </w:r>
      <w:r w:rsidRPr="00A17AD0">
        <w:rPr>
          <w:rFonts w:eastAsia="Times New Roman" w:cs="Times New Roman"/>
          <w:spacing w:val="0"/>
          <w:w w:val="100"/>
          <w:kern w:val="0"/>
          <w:szCs w:val="20"/>
          <w:lang w:eastAsia="en-US"/>
        </w:rPr>
        <w:tab/>
        <w:t>Изменить заголовок следующим образом: «Проверка типа конструкции и официальное утверждение типа».</w:t>
      </w:r>
    </w:p>
    <w:p w14:paraId="79AC6A99" w14:textId="300D0BB1"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5DAE8882" w14:textId="77777777" w:rsidR="00563307" w:rsidRPr="00A17AD0" w:rsidRDefault="00563307" w:rsidP="00563307">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 xml:space="preserve">Добавить новый пункт 6.8.2.3.1 следующего содержания: </w:t>
      </w:r>
    </w:p>
    <w:p w14:paraId="0BB7D426" w14:textId="77777777" w:rsidR="00563307" w:rsidRPr="00A17AD0" w:rsidRDefault="00563307" w:rsidP="00563307">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«6.8.2.3.1</w:t>
      </w:r>
      <w:r w:rsidRPr="00A17AD0">
        <w:rPr>
          <w:rFonts w:eastAsia="Times New Roman" w:cs="Times New Roman"/>
          <w:spacing w:val="0"/>
          <w:w w:val="100"/>
          <w:kern w:val="0"/>
          <w:szCs w:val="20"/>
          <w:lang w:eastAsia="en-US"/>
        </w:rPr>
        <w:tab/>
      </w:r>
      <w:r w:rsidRPr="00A17AD0">
        <w:rPr>
          <w:rFonts w:eastAsia="Times New Roman" w:cs="Times New Roman"/>
          <w:i/>
          <w:iCs/>
          <w:spacing w:val="0"/>
          <w:w w:val="100"/>
          <w:kern w:val="0"/>
          <w:szCs w:val="20"/>
          <w:lang w:eastAsia="en-US"/>
        </w:rPr>
        <w:t>Проверка типа конструкции</w:t>
      </w:r>
    </w:p>
    <w:p w14:paraId="26525F04" w14:textId="77777777" w:rsidR="00563307" w:rsidRPr="00A17AD0" w:rsidRDefault="00563307" w:rsidP="00563307">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Применяются положения пункта 1.8.7.2.1.</w:t>
      </w:r>
    </w:p>
    <w:p w14:paraId="4113F28C" w14:textId="77777777" w:rsidR="00563307" w:rsidRPr="00A17AD0" w:rsidRDefault="00563307" w:rsidP="00563307">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color w:val="000000"/>
          <w:spacing w:val="0"/>
          <w:w w:val="100"/>
          <w:kern w:val="0"/>
          <w:szCs w:val="20"/>
          <w:lang w:eastAsia="en-US"/>
        </w:rPr>
        <w:t xml:space="preserve">Изготовитель эксплуатационного оборудования, для которого в таблице в пункте 6.8.2.6.1 или подразделе 6.8.3.6 указан стандарт, </w:t>
      </w:r>
      <w:r w:rsidRPr="00A17AD0">
        <w:rPr>
          <w:rFonts w:eastAsia="Times New Roman" w:cs="Times New Roman"/>
          <w:color w:val="333333"/>
          <w:spacing w:val="0"/>
          <w:w w:val="100"/>
          <w:kern w:val="0"/>
          <w:szCs w:val="20"/>
          <w:shd w:val="clear" w:color="auto" w:fill="FFFFFF"/>
          <w:lang w:eastAsia="en-US"/>
        </w:rPr>
        <w:t>может потребовать осуществления отдельной п</w:t>
      </w:r>
      <w:r w:rsidRPr="00A17AD0">
        <w:rPr>
          <w:rFonts w:eastAsia="Times New Roman" w:cs="Times New Roman"/>
          <w:spacing w:val="0"/>
          <w:w w:val="100"/>
          <w:kern w:val="0"/>
          <w:szCs w:val="20"/>
          <w:lang w:eastAsia="en-US"/>
        </w:rPr>
        <w:t>роверки типа конструкции.</w:t>
      </w:r>
      <w:r w:rsidRPr="00A17AD0">
        <w:rPr>
          <w:rFonts w:eastAsia="Times New Roman" w:cs="Times New Roman"/>
          <w:color w:val="333333"/>
          <w:spacing w:val="0"/>
          <w:w w:val="100"/>
          <w:kern w:val="0"/>
          <w:szCs w:val="20"/>
          <w:shd w:val="clear" w:color="auto" w:fill="FFFFFF"/>
          <w:lang w:eastAsia="en-US"/>
        </w:rPr>
        <w:t xml:space="preserve"> Результаты этой отдельной п</w:t>
      </w:r>
      <w:r w:rsidRPr="00A17AD0">
        <w:rPr>
          <w:rFonts w:eastAsia="Times New Roman" w:cs="Times New Roman"/>
          <w:spacing w:val="0"/>
          <w:w w:val="100"/>
          <w:kern w:val="0"/>
          <w:szCs w:val="20"/>
          <w:lang w:eastAsia="en-US"/>
        </w:rPr>
        <w:t>роверки типа конструкции</w:t>
      </w:r>
      <w:r w:rsidRPr="00A17AD0">
        <w:rPr>
          <w:rFonts w:eastAsia="Times New Roman" w:cs="Times New Roman"/>
          <w:color w:val="333333"/>
          <w:spacing w:val="0"/>
          <w:w w:val="100"/>
          <w:kern w:val="0"/>
          <w:szCs w:val="20"/>
          <w:shd w:val="clear" w:color="auto" w:fill="FFFFFF"/>
          <w:lang w:eastAsia="en-US"/>
        </w:rPr>
        <w:t xml:space="preserve"> должны учитываться при проведении п</w:t>
      </w:r>
      <w:r w:rsidRPr="00A17AD0">
        <w:rPr>
          <w:rFonts w:eastAsia="Times New Roman" w:cs="Times New Roman"/>
          <w:spacing w:val="0"/>
          <w:w w:val="100"/>
          <w:kern w:val="0"/>
          <w:szCs w:val="20"/>
          <w:lang w:eastAsia="en-US"/>
        </w:rPr>
        <w:t>роверки типа конструкции</w:t>
      </w:r>
      <w:r w:rsidRPr="00A17AD0">
        <w:rPr>
          <w:rFonts w:eastAsia="Times New Roman" w:cs="Times New Roman"/>
          <w:color w:val="333333"/>
          <w:spacing w:val="0"/>
          <w:w w:val="100"/>
          <w:kern w:val="0"/>
          <w:szCs w:val="20"/>
          <w:shd w:val="clear" w:color="auto" w:fill="FFFFFF"/>
          <w:lang w:eastAsia="en-US"/>
        </w:rPr>
        <w:t xml:space="preserve"> цистерны.».</w:t>
      </w:r>
    </w:p>
    <w:p w14:paraId="15BEC24F" w14:textId="5E08BBC3"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385EA1CA" w14:textId="77777777" w:rsidR="009B43B9" w:rsidRPr="00A17AD0" w:rsidRDefault="00962ACC" w:rsidP="009B43B9">
      <w:pPr>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Текущий 6.8.2.3.1 становится 6.8.2.3.2.</w:t>
      </w:r>
    </w:p>
    <w:p w14:paraId="5DD29333" w14:textId="6E9CA772" w:rsidR="00F55BAE" w:rsidRPr="00A17AD0" w:rsidRDefault="009B43B9" w:rsidP="00F55BAE">
      <w:pPr>
        <w:pStyle w:val="SingleTxtG"/>
        <w:ind w:left="2268" w:hanging="1134"/>
        <w:rPr>
          <w:lang w:val="ru-RU"/>
        </w:rPr>
      </w:pPr>
      <w:r w:rsidRPr="00A17AD0">
        <w:rPr>
          <w:lang w:val="ru-RU"/>
        </w:rPr>
        <w:t>6.8.2.3.2 (с измененной нумерацией)</w:t>
      </w:r>
      <w:r w:rsidRPr="00A17AD0">
        <w:rPr>
          <w:lang w:val="ru-RU"/>
        </w:rPr>
        <w:tab/>
      </w:r>
      <w:r w:rsidR="00F55BAE" w:rsidRPr="00A17AD0">
        <w:rPr>
          <w:lang w:val="ru-RU"/>
        </w:rPr>
        <w:t xml:space="preserve">Добавить следующий заголовок: </w:t>
      </w:r>
      <w:r w:rsidR="00F55BAE" w:rsidRPr="00A17AD0">
        <w:rPr>
          <w:i/>
          <w:iCs/>
          <w:lang w:val="ru-RU"/>
        </w:rPr>
        <w:t>«Официальное утверждение типа»</w:t>
      </w:r>
      <w:r w:rsidR="00F55BAE" w:rsidRPr="00A17AD0">
        <w:rPr>
          <w:lang w:val="ru-RU"/>
        </w:rPr>
        <w:t>.</w:t>
      </w:r>
    </w:p>
    <w:p w14:paraId="39521F6F" w14:textId="77777777" w:rsidR="00FB1556" w:rsidRPr="00A17AD0" w:rsidRDefault="00FB1556" w:rsidP="00FB1556">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Изменить первый абзац следующим образом:</w:t>
      </w:r>
    </w:p>
    <w:p w14:paraId="1E8CC995" w14:textId="193385D1" w:rsidR="00FB1556" w:rsidRPr="00A17AD0" w:rsidRDefault="00FB1556" w:rsidP="00FB1556">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lastRenderedPageBreak/>
        <w:t xml:space="preserve">«Компетентный орган выдает на каждый новый тип автоцистерны, съемной цистерны, контейнера-цистерны, съемного кузова-цистерны, транспортного средства-батареи или МЭГК свидетельство, удостоверяющее, что </w:t>
      </w:r>
      <w:bookmarkStart w:id="53" w:name="_Hlk77246008"/>
      <w:r w:rsidRPr="00A17AD0">
        <w:rPr>
          <w:rFonts w:eastAsia="Times New Roman" w:cs="Times New Roman"/>
          <w:spacing w:val="0"/>
          <w:w w:val="100"/>
          <w:kern w:val="0"/>
          <w:szCs w:val="20"/>
          <w:lang w:eastAsia="en-US"/>
        </w:rPr>
        <w:t>проверенный</w:t>
      </w:r>
      <w:bookmarkEnd w:id="53"/>
      <w:r w:rsidRPr="00A17AD0">
        <w:rPr>
          <w:rFonts w:eastAsia="Times New Roman" w:cs="Times New Roman"/>
          <w:spacing w:val="0"/>
          <w:w w:val="100"/>
          <w:kern w:val="0"/>
          <w:szCs w:val="20"/>
          <w:lang w:eastAsia="en-US"/>
        </w:rPr>
        <w:t xml:space="preserve"> тип, включая его крепления, пригоден для использования по своему назначению и отвечает требованиям к изготовлению, изложенным в подразделе 6.8.2.1, требованиям к оборудованию, изложенным в подразделе 6.8.2.2, и специальным требованиям, касающимся различных классов перевозимых веществ.».</w:t>
      </w:r>
    </w:p>
    <w:p w14:paraId="4B046383" w14:textId="77777777" w:rsidR="003A3077" w:rsidRPr="00A17AD0" w:rsidRDefault="003A3077" w:rsidP="003A3077">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После «В свидетельстве указываются» добавить «, помимо элементов, перечисленных в пункте 1.8.7.2.2.1».</w:t>
      </w:r>
    </w:p>
    <w:p w14:paraId="026A7761" w14:textId="77777777" w:rsidR="003A3077" w:rsidRPr="00A17AD0" w:rsidRDefault="003A3077" w:rsidP="003A3077">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Исключить первый подпункт: «– результаты испытаний;».</w:t>
      </w:r>
    </w:p>
    <w:p w14:paraId="49726F19" w14:textId="77777777" w:rsidR="003A3077" w:rsidRPr="00A17AD0" w:rsidRDefault="003A3077" w:rsidP="003A3077">
      <w:pPr>
        <w:tabs>
          <w:tab w:val="left" w:pos="1701"/>
          <w:tab w:val="left" w:pos="2268"/>
          <w:tab w:val="left" w:pos="2835"/>
        </w:tabs>
        <w:suppressAutoHyphens/>
        <w:spacing w:after="120"/>
        <w:ind w:left="2268" w:right="1134"/>
        <w:jc w:val="both"/>
        <w:rPr>
          <w:rFonts w:eastAsia="Times New Roman" w:cs="Times New Roman"/>
          <w:color w:val="333333"/>
          <w:spacing w:val="0"/>
          <w:w w:val="100"/>
          <w:kern w:val="0"/>
          <w:szCs w:val="20"/>
          <w:shd w:val="clear" w:color="auto" w:fill="FFFFFF"/>
          <w:lang w:eastAsia="en-US"/>
        </w:rPr>
      </w:pPr>
      <w:r w:rsidRPr="00A17AD0">
        <w:rPr>
          <w:rFonts w:eastAsia="Times New Roman" w:cs="Times New Roman"/>
          <w:color w:val="333333"/>
          <w:spacing w:val="0"/>
          <w:w w:val="100"/>
          <w:kern w:val="0"/>
          <w:szCs w:val="20"/>
          <w:shd w:val="clear" w:color="auto" w:fill="FFFFFF"/>
          <w:lang w:eastAsia="en-US"/>
        </w:rPr>
        <w:t>После последнего</w:t>
      </w:r>
      <w:r w:rsidRPr="00A17AD0">
        <w:rPr>
          <w:rFonts w:eastAsia="Times New Roman" w:cs="Times New Roman"/>
          <w:spacing w:val="0"/>
          <w:w w:val="100"/>
          <w:kern w:val="0"/>
          <w:szCs w:val="20"/>
          <w:lang w:eastAsia="en-US"/>
        </w:rPr>
        <w:t xml:space="preserve"> подпункта</w:t>
      </w:r>
      <w:r w:rsidRPr="00A17AD0">
        <w:rPr>
          <w:rFonts w:eastAsia="Times New Roman" w:cs="Times New Roman"/>
          <w:color w:val="333333"/>
          <w:spacing w:val="0"/>
          <w:w w:val="100"/>
          <w:kern w:val="0"/>
          <w:szCs w:val="20"/>
          <w:shd w:val="clear" w:color="auto" w:fill="FFFFFF"/>
          <w:lang w:eastAsia="en-US"/>
        </w:rPr>
        <w:t xml:space="preserve"> включить примечание следующего содержания:</w:t>
      </w:r>
    </w:p>
    <w:p w14:paraId="461CE807" w14:textId="6357B87D" w:rsidR="003A3077" w:rsidRPr="00A17AD0" w:rsidRDefault="003A3077" w:rsidP="003A3077">
      <w:pPr>
        <w:tabs>
          <w:tab w:val="left" w:pos="1701"/>
          <w:tab w:val="left" w:pos="2268"/>
          <w:tab w:val="left" w:pos="2835"/>
        </w:tabs>
        <w:suppressAutoHyphens/>
        <w:spacing w:after="120"/>
        <w:ind w:left="2268" w:right="1134"/>
        <w:jc w:val="both"/>
        <w:rPr>
          <w:rFonts w:eastAsia="Times New Roman" w:cs="Times New Roman"/>
          <w:i/>
          <w:iCs/>
          <w:color w:val="333333"/>
          <w:spacing w:val="0"/>
          <w:w w:val="100"/>
          <w:kern w:val="0"/>
          <w:szCs w:val="20"/>
          <w:shd w:val="clear" w:color="auto" w:fill="FFFFFF"/>
          <w:lang w:eastAsia="en-US"/>
        </w:rPr>
      </w:pPr>
      <w:r w:rsidRPr="00A17AD0">
        <w:rPr>
          <w:rFonts w:eastAsia="Times New Roman" w:cs="Times New Roman"/>
          <w:i/>
          <w:iCs/>
          <w:color w:val="333333"/>
          <w:spacing w:val="0"/>
          <w:w w:val="100"/>
          <w:kern w:val="0"/>
          <w:szCs w:val="20"/>
          <w:shd w:val="clear" w:color="auto" w:fill="FFFFFF"/>
          <w:lang w:eastAsia="en-US"/>
        </w:rPr>
        <w:t>«</w:t>
      </w:r>
      <w:r w:rsidRPr="00A17AD0">
        <w:rPr>
          <w:rFonts w:eastAsia="Times New Roman" w:cs="Times New Roman"/>
          <w:b/>
          <w:bCs/>
          <w:i/>
          <w:iCs/>
          <w:color w:val="333333"/>
          <w:spacing w:val="0"/>
          <w:w w:val="100"/>
          <w:kern w:val="0"/>
          <w:szCs w:val="20"/>
          <w:shd w:val="clear" w:color="auto" w:fill="FFFFFF"/>
          <w:lang w:eastAsia="en-US"/>
        </w:rPr>
        <w:t>ПРИМЕЧАНИЕ:</w:t>
      </w:r>
      <w:r w:rsidRPr="00A17AD0">
        <w:rPr>
          <w:rFonts w:eastAsia="Times New Roman" w:cs="Times New Roman"/>
          <w:i/>
          <w:iCs/>
          <w:color w:val="333333"/>
          <w:spacing w:val="0"/>
          <w:w w:val="100"/>
          <w:kern w:val="0"/>
          <w:szCs w:val="20"/>
          <w:shd w:val="clear" w:color="auto" w:fill="FFFFFF"/>
          <w:lang w:eastAsia="en-US"/>
        </w:rPr>
        <w:t xml:space="preserve"> К свидетельству должны прилагаться или в свидетельство должны быть включены приложение B к стандарту EN 12972:2018, описывающее тип конструкции, а также перечень разрешенного </w:t>
      </w:r>
      <w:r w:rsidRPr="00A17AD0">
        <w:rPr>
          <w:rFonts w:eastAsia="Times New Roman" w:cs="Times New Roman"/>
          <w:i/>
          <w:iCs/>
          <w:spacing w:val="0"/>
          <w:w w:val="100"/>
          <w:kern w:val="0"/>
          <w:szCs w:val="20"/>
          <w:lang w:eastAsia="en-US"/>
        </w:rPr>
        <w:t>эксплуатационного оборудования</w:t>
      </w:r>
      <w:r w:rsidRPr="00A17AD0">
        <w:rPr>
          <w:rFonts w:eastAsia="Times New Roman" w:cs="Times New Roman"/>
          <w:i/>
          <w:iCs/>
          <w:spacing w:val="0"/>
          <w:w w:val="100"/>
          <w:kern w:val="0"/>
          <w:szCs w:val="20"/>
          <w:shd w:val="clear" w:color="auto" w:fill="FFFFFF"/>
          <w:lang w:eastAsia="en-US"/>
        </w:rPr>
        <w:t xml:space="preserve"> </w:t>
      </w:r>
      <w:r w:rsidRPr="00A17AD0">
        <w:rPr>
          <w:rFonts w:eastAsia="Times New Roman" w:cs="Times New Roman"/>
          <w:i/>
          <w:iCs/>
          <w:color w:val="333333"/>
          <w:spacing w:val="0"/>
          <w:w w:val="100"/>
          <w:kern w:val="0"/>
          <w:szCs w:val="20"/>
          <w:shd w:val="clear" w:color="auto" w:fill="FFFFFF"/>
          <w:lang w:eastAsia="en-US"/>
        </w:rPr>
        <w:t>для данного типа цистерны или эквивалентные документы.».</w:t>
      </w:r>
    </w:p>
    <w:p w14:paraId="0215ED4D" w14:textId="63DA3A5B" w:rsidR="00BC1E31" w:rsidRPr="00A17AD0" w:rsidRDefault="00BC1E31" w:rsidP="00BC1E31">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Изменить последний абзац следующим образом:</w:t>
      </w:r>
    </w:p>
    <w:p w14:paraId="1E3D62F7" w14:textId="77777777" w:rsidR="00BC1E31" w:rsidRPr="00A17AD0" w:rsidRDefault="00BC1E31" w:rsidP="00BC1E31">
      <w:pPr>
        <w:tabs>
          <w:tab w:val="left" w:pos="1701"/>
          <w:tab w:val="left" w:pos="2268"/>
          <w:tab w:val="left" w:pos="2835"/>
        </w:tabs>
        <w:suppressAutoHyphens/>
        <w:spacing w:after="120"/>
        <w:ind w:left="2268" w:right="1134"/>
        <w:jc w:val="both"/>
        <w:rPr>
          <w:rFonts w:eastAsia="Times New Roman" w:cs="Times New Roman"/>
          <w:color w:val="333333"/>
          <w:spacing w:val="0"/>
          <w:w w:val="100"/>
          <w:kern w:val="0"/>
          <w:szCs w:val="20"/>
          <w:shd w:val="clear" w:color="auto" w:fill="FFFFFF"/>
          <w:lang w:eastAsia="en-US"/>
        </w:rPr>
      </w:pPr>
      <w:r w:rsidRPr="00A17AD0">
        <w:rPr>
          <w:rFonts w:eastAsia="Times New Roman" w:cs="Times New Roman"/>
          <w:spacing w:val="0"/>
          <w:w w:val="100"/>
          <w:kern w:val="0"/>
          <w:szCs w:val="20"/>
          <w:lang w:eastAsia="en-US"/>
        </w:rPr>
        <w:t>«</w:t>
      </w:r>
      <w:r w:rsidRPr="00A17AD0">
        <w:rPr>
          <w:rFonts w:eastAsia="Times New Roman" w:cs="Times New Roman"/>
          <w:color w:val="333333"/>
          <w:spacing w:val="0"/>
          <w:w w:val="100"/>
          <w:kern w:val="0"/>
          <w:szCs w:val="20"/>
          <w:shd w:val="clear" w:color="auto" w:fill="FFFFFF"/>
          <w:lang w:eastAsia="en-US"/>
        </w:rPr>
        <w:t xml:space="preserve">Если изготовитель </w:t>
      </w:r>
      <w:r w:rsidRPr="00A17AD0">
        <w:rPr>
          <w:rFonts w:eastAsia="Times New Roman" w:cs="Times New Roman"/>
          <w:spacing w:val="0"/>
          <w:w w:val="100"/>
          <w:kern w:val="0"/>
          <w:szCs w:val="20"/>
          <w:lang w:eastAsia="en-US"/>
        </w:rPr>
        <w:t xml:space="preserve">эксплуатационного </w:t>
      </w:r>
      <w:r w:rsidRPr="00A17AD0">
        <w:rPr>
          <w:rFonts w:eastAsia="Times New Roman" w:cs="Times New Roman"/>
          <w:color w:val="333333"/>
          <w:spacing w:val="0"/>
          <w:w w:val="100"/>
          <w:kern w:val="0"/>
          <w:szCs w:val="20"/>
          <w:shd w:val="clear" w:color="auto" w:fill="FFFFFF"/>
          <w:lang w:eastAsia="en-US"/>
        </w:rPr>
        <w:t xml:space="preserve">оборудования </w:t>
      </w:r>
      <w:r w:rsidRPr="00A17AD0">
        <w:rPr>
          <w:rFonts w:eastAsia="Times New Roman" w:cs="Times New Roman"/>
          <w:spacing w:val="0"/>
          <w:w w:val="100"/>
          <w:kern w:val="0"/>
          <w:szCs w:val="20"/>
          <w:lang w:eastAsia="en-US"/>
        </w:rPr>
        <w:t>осуществил отдельную проверку типа конструкции</w:t>
      </w:r>
      <w:r w:rsidRPr="00A17AD0">
        <w:rPr>
          <w:rFonts w:eastAsia="Times New Roman" w:cs="Times New Roman"/>
          <w:color w:val="333333"/>
          <w:spacing w:val="0"/>
          <w:w w:val="100"/>
          <w:kern w:val="0"/>
          <w:szCs w:val="20"/>
          <w:shd w:val="clear" w:color="auto" w:fill="FFFFFF"/>
          <w:lang w:eastAsia="en-US"/>
        </w:rPr>
        <w:t xml:space="preserve"> и если он просит об этом, компетентный орган выдает свидетельство, удостоверяющее, что проверенный тип конструкции соответствует стандарту, указанному в таблице в пункте 6.8.2.6.1 или подразделе 6.8.3.6.».</w:t>
      </w:r>
    </w:p>
    <w:p w14:paraId="3AFCBACF" w14:textId="0A37D113"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 </w:t>
      </w:r>
      <w:r w:rsidR="0090652D" w:rsidRPr="00A17AD0">
        <w:rPr>
          <w:rFonts w:eastAsia="Times New Roman" w:cs="Times New Roman"/>
          <w:i/>
          <w:iCs/>
          <w:spacing w:val="0"/>
          <w:w w:val="100"/>
          <w:kern w:val="0"/>
          <w:szCs w:val="20"/>
          <w:lang w:eastAsia="en-US"/>
        </w:rPr>
        <w:t>с поправками в</w:t>
      </w:r>
      <w:r w:rsidRPr="00A17AD0">
        <w:rPr>
          <w:rFonts w:eastAsia="Times New Roman" w:cs="Times New Roman"/>
          <w:i/>
          <w:iCs/>
          <w:spacing w:val="0"/>
          <w:w w:val="100"/>
          <w:kern w:val="0"/>
          <w:szCs w:val="20"/>
          <w:lang w:eastAsia="en-US"/>
        </w:rPr>
        <w:t xml:space="preserve"> ECE/TRANS/WP.15/AC.1/162</w:t>
      </w:r>
      <w:r w:rsidR="0090652D" w:rsidRPr="00A17AD0">
        <w:rPr>
          <w:rFonts w:eastAsia="Times New Roman" w:cs="Times New Roman"/>
          <w:i/>
          <w:iCs/>
          <w:spacing w:val="0"/>
          <w:w w:val="100"/>
          <w:kern w:val="0"/>
          <w:szCs w:val="20"/>
          <w:lang w:eastAsia="en-US"/>
        </w:rPr>
        <w:t xml:space="preserve"> (</w:t>
      </w:r>
      <w:r w:rsidR="002B1BA2" w:rsidRPr="00A17AD0">
        <w:rPr>
          <w:rFonts w:eastAsia="Times New Roman" w:cs="Times New Roman"/>
          <w:i/>
          <w:iCs/>
          <w:spacing w:val="0"/>
          <w:w w:val="100"/>
          <w:kern w:val="0"/>
          <w:szCs w:val="20"/>
          <w:lang w:eastAsia="en-US"/>
        </w:rPr>
        <w:t>поправка не касается текста на русском языке</w:t>
      </w:r>
      <w:r w:rsidR="0090652D" w:rsidRPr="00A17AD0">
        <w:rPr>
          <w:rFonts w:eastAsia="Times New Roman" w:cs="Times New Roman"/>
          <w:i/>
          <w:iCs/>
          <w:spacing w:val="0"/>
          <w:w w:val="100"/>
          <w:kern w:val="0"/>
          <w:szCs w:val="20"/>
          <w:lang w:eastAsia="en-US"/>
        </w:rPr>
        <w:t>)</w:t>
      </w:r>
      <w:r w:rsidRPr="00A17AD0">
        <w:rPr>
          <w:rFonts w:eastAsia="Times New Roman" w:cs="Times New Roman"/>
          <w:i/>
          <w:iCs/>
          <w:spacing w:val="0"/>
          <w:w w:val="100"/>
          <w:kern w:val="0"/>
          <w:szCs w:val="20"/>
          <w:lang w:eastAsia="en-US"/>
        </w:rPr>
        <w:t>)</w:t>
      </w:r>
    </w:p>
    <w:p w14:paraId="561A4375" w14:textId="59F955F5" w:rsidR="000A08D7" w:rsidRPr="00FB3755" w:rsidRDefault="000A08D7" w:rsidP="00B44FCE">
      <w:pPr>
        <w:suppressAutoHyphens/>
        <w:spacing w:after="120"/>
        <w:ind w:left="1134" w:right="1134"/>
        <w:jc w:val="both"/>
        <w:rPr>
          <w:rFonts w:eastAsia="Times New Roman" w:cs="Times New Roman"/>
          <w:spacing w:val="0"/>
          <w:w w:val="100"/>
          <w:kern w:val="0"/>
          <w:szCs w:val="20"/>
          <w:lang w:eastAsia="fr-FR"/>
        </w:rPr>
      </w:pPr>
      <w:r w:rsidRPr="00FB3755">
        <w:rPr>
          <w:rFonts w:eastAsia="Times New Roman" w:cs="Times New Roman"/>
          <w:spacing w:val="0"/>
          <w:w w:val="100"/>
          <w:kern w:val="0"/>
          <w:szCs w:val="20"/>
          <w:lang w:eastAsia="fr-FR"/>
        </w:rPr>
        <w:t>Текущий 6.8.2.3.2 заменяет текущий 6.8.2.3.3, который исключается.</w:t>
      </w:r>
    </w:p>
    <w:p w14:paraId="019DF2C1" w14:textId="77777777" w:rsidR="00F22E4A" w:rsidRPr="00A17AD0" w:rsidRDefault="00F22E4A" w:rsidP="00F22E4A">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6.8.2.3.4</w:t>
      </w:r>
      <w:r w:rsidRPr="00A17AD0">
        <w:rPr>
          <w:rFonts w:eastAsia="Times New Roman" w:cs="Times New Roman"/>
          <w:spacing w:val="0"/>
          <w:w w:val="100"/>
          <w:kern w:val="0"/>
          <w:szCs w:val="20"/>
          <w:lang w:eastAsia="en-US"/>
        </w:rPr>
        <w:tab/>
        <w:t>Изменить текст следующим образом:</w:t>
      </w:r>
    </w:p>
    <w:p w14:paraId="23768D1D" w14:textId="17890231" w:rsidR="00F22E4A" w:rsidRPr="00A17AD0" w:rsidRDefault="00F22E4A" w:rsidP="00F22E4A">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«В соответствии с пунктом 1.8.7.2.2.3 компетентный орган выдает дополнительное свидетельство об официальном утверждении модификации в случае модификации цистерны, транспортного средства-батареи или МЭГК с действительным, утратившим силу с истечением срока или отозванным официальным утверждением типа.».</w:t>
      </w:r>
    </w:p>
    <w:p w14:paraId="47BB376C" w14:textId="489DB37D"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52B00DA0" w14:textId="4CDEA608" w:rsidR="00133CF8" w:rsidRPr="00A17AD0" w:rsidRDefault="00133CF8" w:rsidP="00133CF8">
      <w:pPr>
        <w:tabs>
          <w:tab w:val="left" w:pos="1701"/>
          <w:tab w:val="left" w:pos="2268"/>
          <w:tab w:val="left" w:pos="3119"/>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6.8.2.4.1 и 6.8.2.4.2</w:t>
      </w:r>
      <w:r w:rsidRPr="00A17AD0">
        <w:rPr>
          <w:rFonts w:eastAsia="Times New Roman" w:cs="Times New Roman"/>
          <w:spacing w:val="0"/>
          <w:w w:val="100"/>
          <w:kern w:val="0"/>
          <w:szCs w:val="20"/>
          <w:lang w:eastAsia="en-US"/>
        </w:rPr>
        <w:tab/>
        <w:t xml:space="preserve">Заменить сноску </w:t>
      </w:r>
      <w:r w:rsidRPr="00A17AD0">
        <w:rPr>
          <w:rFonts w:eastAsia="Times New Roman" w:cs="Times New Roman"/>
          <w:spacing w:val="0"/>
          <w:w w:val="100"/>
          <w:kern w:val="0"/>
          <w:szCs w:val="20"/>
          <w:vertAlign w:val="superscript"/>
          <w:lang w:eastAsia="en-US"/>
        </w:rPr>
        <w:t>12</w:t>
      </w:r>
      <w:r w:rsidRPr="00A17AD0">
        <w:rPr>
          <w:rFonts w:eastAsia="Times New Roman" w:cs="Times New Roman"/>
          <w:spacing w:val="0"/>
          <w:w w:val="100"/>
          <w:kern w:val="0"/>
          <w:szCs w:val="20"/>
          <w:lang w:eastAsia="en-US"/>
        </w:rPr>
        <w:t xml:space="preserve"> следующим текстом:</w:t>
      </w:r>
      <w:r w:rsidRPr="00A17AD0">
        <w:rPr>
          <w:rFonts w:eastAsia="Times New Roman" w:cs="Times New Roman"/>
          <w:i/>
          <w:iCs/>
          <w:spacing w:val="0"/>
          <w:w w:val="100"/>
          <w:kern w:val="0"/>
          <w:szCs w:val="20"/>
          <w:lang w:eastAsia="en-US"/>
        </w:rPr>
        <w:t xml:space="preserve"> </w:t>
      </w:r>
      <w:r w:rsidRPr="00A17AD0">
        <w:rPr>
          <w:rFonts w:eastAsia="Times New Roman" w:cs="Times New Roman"/>
          <w:spacing w:val="0"/>
          <w:w w:val="100"/>
          <w:kern w:val="0"/>
          <w:szCs w:val="20"/>
          <w:lang w:eastAsia="en-US"/>
        </w:rPr>
        <w:t>«</w:t>
      </w:r>
      <w:r w:rsidRPr="00A17AD0">
        <w:rPr>
          <w:rFonts w:eastAsia="Times New Roman" w:cs="Times New Roman"/>
          <w:spacing w:val="0"/>
          <w:w w:val="100"/>
          <w:kern w:val="0"/>
          <w:szCs w:val="20"/>
          <w:vertAlign w:val="superscript"/>
          <w:lang w:eastAsia="en-US"/>
        </w:rPr>
        <w:t>12</w:t>
      </w:r>
      <w:r w:rsidRPr="00A17AD0">
        <w:rPr>
          <w:rFonts w:eastAsia="Times New Roman" w:cs="Times New Roman"/>
          <w:spacing w:val="0"/>
          <w:w w:val="100"/>
          <w:kern w:val="0"/>
          <w:szCs w:val="20"/>
          <w:lang w:eastAsia="en-US"/>
        </w:rPr>
        <w:t xml:space="preserve"> В особых случаях, с согласия компетентного органа, испытание на гидравлическое давление может заменяться испытанием под давлением </w:t>
      </w:r>
      <w:bookmarkStart w:id="54" w:name="_Hlk77247716"/>
      <w:r w:rsidRPr="00A17AD0">
        <w:rPr>
          <w:rFonts w:eastAsia="Times New Roman" w:cs="Times New Roman"/>
          <w:spacing w:val="0"/>
          <w:w w:val="100"/>
          <w:kern w:val="0"/>
          <w:szCs w:val="20"/>
          <w:lang w:eastAsia="en-US"/>
        </w:rPr>
        <w:t>с использованием</w:t>
      </w:r>
      <w:bookmarkEnd w:id="54"/>
      <w:r w:rsidRPr="00A17AD0">
        <w:rPr>
          <w:rFonts w:eastAsia="Times New Roman" w:cs="Times New Roman"/>
          <w:spacing w:val="0"/>
          <w:w w:val="100"/>
          <w:kern w:val="0"/>
          <w:szCs w:val="20"/>
          <w:lang w:eastAsia="en-US"/>
        </w:rPr>
        <w:t xml:space="preserve"> газа или, с согласия проверяющего органа, с использованием другой жидкости или другого газа, если такая операция не представляет опасности.».</w:t>
      </w:r>
    </w:p>
    <w:p w14:paraId="43F914CB" w14:textId="77777777" w:rsidR="001D38AE" w:rsidRPr="00A17AD0" w:rsidRDefault="001D38AE" w:rsidP="001D38AE">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6.8.2.4.2</w:t>
      </w:r>
      <w:r w:rsidRPr="00A17AD0">
        <w:rPr>
          <w:rFonts w:eastAsia="Times New Roman" w:cs="Times New Roman"/>
          <w:spacing w:val="0"/>
          <w:w w:val="100"/>
          <w:kern w:val="0"/>
          <w:szCs w:val="20"/>
          <w:lang w:eastAsia="en-US"/>
        </w:rPr>
        <w:tab/>
        <w:t xml:space="preserve">В предпоследнем абзаце заменить «эксперта, утвержденного компетентным органом» на «проверяющего органа». </w:t>
      </w:r>
    </w:p>
    <w:p w14:paraId="640A7BA8" w14:textId="250A84E3"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34266697" w14:textId="2444C35E" w:rsidR="00621F81" w:rsidRPr="00A17AD0" w:rsidRDefault="00621F81" w:rsidP="00621F81">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6.8.2.4.3</w:t>
      </w:r>
      <w:r w:rsidRPr="00A17AD0">
        <w:rPr>
          <w:rFonts w:eastAsiaTheme="minorHAnsi"/>
          <w:color w:val="00B050"/>
          <w:spacing w:val="0"/>
          <w:w w:val="100"/>
          <w:kern w:val="0"/>
          <w:lang w:eastAsia="en-US"/>
        </w:rPr>
        <w:tab/>
        <w:t>В первом абзаце в первом предложении заменить «не реже чем каждые» на «не позднее чем через».</w:t>
      </w:r>
    </w:p>
    <w:p w14:paraId="212AA467" w14:textId="77777777" w:rsidR="00302340" w:rsidRPr="00A17AD0" w:rsidRDefault="00302340" w:rsidP="00302340">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(Справочный документ: ECE/TRANS/WP.15/253)</w:t>
      </w:r>
    </w:p>
    <w:p w14:paraId="767F9322" w14:textId="77777777" w:rsidR="00302340" w:rsidRPr="00A17AD0" w:rsidRDefault="00302340" w:rsidP="00302340">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b/>
        <w:t>В первом абзаце исключить второе предложение («Эти промежуточные проверки могут проводиться в течение трех месяцев до или после указанной даты.»).</w:t>
      </w:r>
    </w:p>
    <w:p w14:paraId="056F24EF" w14:textId="77777777" w:rsidR="00302340" w:rsidRPr="00A17AD0" w:rsidRDefault="00302340" w:rsidP="00302340">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lastRenderedPageBreak/>
        <w:t>(Справочный документ: ECE/TRANS/WP.15/AC.1/162)</w:t>
      </w:r>
    </w:p>
    <w:p w14:paraId="403A8B18" w14:textId="24017E30" w:rsidR="00621F81" w:rsidRPr="00A17AD0" w:rsidRDefault="00621F81" w:rsidP="00621F81">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В третьем абзаце заменить «предусмотренной даты» на «указанной даты». В первом предложении заменить «, по меньшей мере, каждые три года» на «не позднее чем через каждые три года». Заменить «после этой даты» на «после этой более ранней даты</w:t>
      </w:r>
      <w:r w:rsidR="00103625" w:rsidRPr="00A17AD0">
        <w:rPr>
          <w:rFonts w:eastAsiaTheme="minorHAnsi"/>
          <w:color w:val="00B050"/>
          <w:spacing w:val="0"/>
          <w:w w:val="100"/>
          <w:kern w:val="0"/>
          <w:lang w:eastAsia="en-US"/>
        </w:rPr>
        <w:t xml:space="preserve"> </w:t>
      </w:r>
      <w:r w:rsidR="00103625" w:rsidRPr="00A17AD0">
        <w:rPr>
          <w:rFonts w:eastAsiaTheme="minorHAnsi"/>
          <w:spacing w:val="0"/>
          <w:w w:val="100"/>
          <w:kern w:val="0"/>
          <w:lang w:eastAsia="en-US"/>
        </w:rPr>
        <w:t>или может быть проведена периодическая проверка в соответствии с пунктом 6.8.2.4.2».</w:t>
      </w:r>
    </w:p>
    <w:p w14:paraId="50AEBF0C" w14:textId="042C907D"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r w:rsidRPr="00A17AD0">
        <w:rPr>
          <w:rFonts w:eastAsia="Times New Roman" w:cs="Times New Roman"/>
          <w:i/>
          <w:iCs/>
          <w:spacing w:val="0"/>
          <w:w w:val="100"/>
          <w:kern w:val="0"/>
          <w:szCs w:val="20"/>
          <w:lang w:eastAsia="en-US"/>
        </w:rPr>
        <w:t xml:space="preserve"> </w:t>
      </w:r>
      <w:r w:rsidR="003B4964" w:rsidRPr="00A17AD0">
        <w:rPr>
          <w:rFonts w:eastAsia="Times New Roman" w:cs="Times New Roman"/>
          <w:i/>
          <w:iCs/>
          <w:spacing w:val="0"/>
          <w:w w:val="100"/>
          <w:kern w:val="0"/>
          <w:szCs w:val="20"/>
          <w:lang w:eastAsia="en-US"/>
        </w:rPr>
        <w:t xml:space="preserve">и </w:t>
      </w:r>
      <w:r w:rsidRPr="00A17AD0">
        <w:rPr>
          <w:rFonts w:eastAsia="Times New Roman" w:cs="Times New Roman"/>
          <w:i/>
          <w:iCs/>
          <w:spacing w:val="0"/>
          <w:w w:val="100"/>
          <w:kern w:val="0"/>
          <w:szCs w:val="20"/>
          <w:lang w:eastAsia="fr-FR"/>
        </w:rPr>
        <w:t>ECE/TRANS/WP.15/AC.1/162</w:t>
      </w:r>
      <w:r w:rsidRPr="00A17AD0">
        <w:rPr>
          <w:rFonts w:eastAsia="Times New Roman" w:cs="Times New Roman"/>
          <w:i/>
          <w:iCs/>
          <w:color w:val="00B050"/>
          <w:spacing w:val="0"/>
          <w:w w:val="100"/>
          <w:kern w:val="0"/>
          <w:szCs w:val="20"/>
          <w:lang w:eastAsia="en-US"/>
        </w:rPr>
        <w:t>)</w:t>
      </w:r>
    </w:p>
    <w:p w14:paraId="54010FD7" w14:textId="77777777" w:rsidR="00C352A9" w:rsidRPr="00A17AD0" w:rsidRDefault="00C352A9" w:rsidP="00C352A9">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6.8.2.4.4</w:t>
      </w:r>
      <w:r w:rsidRPr="00A17AD0">
        <w:rPr>
          <w:rFonts w:eastAsia="Times New Roman" w:cs="Times New Roman"/>
          <w:spacing w:val="0"/>
          <w:w w:val="100"/>
          <w:kern w:val="0"/>
          <w:szCs w:val="20"/>
          <w:lang w:eastAsia="en-US"/>
        </w:rPr>
        <w:tab/>
        <w:t>Данная поправка не касается текста на русском языке.</w:t>
      </w:r>
    </w:p>
    <w:p w14:paraId="0E650D95" w14:textId="77777777" w:rsidR="008F03F0" w:rsidRPr="00A17AD0" w:rsidRDefault="008F03F0" w:rsidP="008F03F0">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bookmarkStart w:id="55" w:name="_Hlk85455721"/>
      <w:r w:rsidRPr="00A17AD0">
        <w:rPr>
          <w:rFonts w:eastAsia="Times New Roman" w:cs="Times New Roman"/>
          <w:spacing w:val="0"/>
          <w:w w:val="100"/>
          <w:kern w:val="0"/>
          <w:szCs w:val="20"/>
          <w:lang w:eastAsia="en-US"/>
        </w:rPr>
        <w:t>6.8.2.4.5</w:t>
      </w:r>
      <w:r w:rsidRPr="00A17AD0">
        <w:rPr>
          <w:rFonts w:eastAsia="Times New Roman" w:cs="Times New Roman"/>
          <w:spacing w:val="0"/>
          <w:w w:val="100"/>
          <w:kern w:val="0"/>
          <w:szCs w:val="20"/>
          <w:lang w:eastAsia="en-US"/>
        </w:rPr>
        <w:tab/>
        <w:t>Изменить первый абзац следующим образом:</w:t>
      </w:r>
    </w:p>
    <w:p w14:paraId="55C6B48A" w14:textId="77777777" w:rsidR="008F03F0" w:rsidRPr="00A17AD0" w:rsidRDefault="008F03F0" w:rsidP="008F03F0">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«Свидетельства выдаются проверяющим органом, упомянутым в пункте 6.8.1.5.4 или 6.8.1.5.6, и должны содержать результаты проверок в соответствии с пунктами 6.8.2.4.1–6.8.2.4.4, даже в случае отрицательных результатов. В свидетельствах должны иметься ссылки на перечень веществ, допущенных к перевозке в данной цистерне, или на код цистерны и буквенно-цифровые коды специальных положений в соответствии с пунктом 6.8.2.3.2.».</w:t>
      </w:r>
    </w:p>
    <w:p w14:paraId="6ADB6BD8" w14:textId="42E021FE"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bookmarkEnd w:id="55"/>
    <w:p w14:paraId="7EEA9824" w14:textId="77777777" w:rsidR="00F271C2" w:rsidRPr="00A17AD0" w:rsidRDefault="00F271C2" w:rsidP="00F271C2">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6.8.2.5.1</w:t>
      </w:r>
      <w:r w:rsidRPr="00A17AD0">
        <w:rPr>
          <w:rFonts w:eastAsia="Times New Roman" w:cs="Times New Roman"/>
          <w:spacing w:val="0"/>
          <w:w w:val="100"/>
          <w:kern w:val="0"/>
          <w:szCs w:val="20"/>
          <w:lang w:eastAsia="en-US"/>
        </w:rPr>
        <w:tab/>
        <w:t>В десятом подпункте заменить «клеймо эксперта» на «клеймо проверяющего органа».</w:t>
      </w:r>
    </w:p>
    <w:p w14:paraId="6E40CABA" w14:textId="03821FC3"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682CBF28" w14:textId="77777777" w:rsidR="00A8273D" w:rsidRPr="00A17AD0" w:rsidRDefault="00A8273D" w:rsidP="00A8273D">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6.8.2.6.1</w:t>
      </w:r>
      <w:r w:rsidRPr="00A17AD0">
        <w:rPr>
          <w:rFonts w:eastAsia="Times New Roman" w:cs="Times New Roman"/>
          <w:spacing w:val="0"/>
          <w:w w:val="100"/>
          <w:kern w:val="0"/>
          <w:szCs w:val="20"/>
          <w:lang w:eastAsia="en-US"/>
        </w:rPr>
        <w:tab/>
        <w:t>В первом абзаце заменить «разделом 1.8.7 или подразделом 6.8.2.3» на «разделом 1.8.7 и подразделом 6.8.2.3» и заменить «пунктом 1.8.7.2.4 или 6.8.2.3.3» на «пунктом 1.8.7.2.2.2».</w:t>
      </w:r>
    </w:p>
    <w:p w14:paraId="2213493C" w14:textId="261B4015"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58ED5691" w14:textId="0E72F46B" w:rsidR="00B44FCE" w:rsidRPr="00B92200" w:rsidRDefault="00B44FCE" w:rsidP="00B44FCE">
      <w:pPr>
        <w:suppressAutoHyphens/>
        <w:spacing w:after="120"/>
        <w:ind w:left="2268" w:right="1134" w:hanging="1134"/>
        <w:jc w:val="both"/>
        <w:rPr>
          <w:rFonts w:eastAsia="Times New Roman" w:cs="Times New Roman"/>
          <w:spacing w:val="0"/>
          <w:w w:val="100"/>
          <w:kern w:val="0"/>
          <w:szCs w:val="20"/>
          <w:lang w:val="en-GB" w:eastAsia="fr-FR"/>
        </w:rPr>
      </w:pPr>
      <w:r w:rsidRPr="00B92200">
        <w:rPr>
          <w:rFonts w:eastAsia="Times New Roman" w:cs="Times New Roman"/>
          <w:spacing w:val="0"/>
          <w:w w:val="100"/>
          <w:kern w:val="0"/>
          <w:szCs w:val="20"/>
          <w:lang w:val="en-GB" w:eastAsia="fr-FR"/>
        </w:rPr>
        <w:tab/>
        <w:t>In the table, under “For design and construction of tanks”:</w:t>
      </w:r>
    </w:p>
    <w:p w14:paraId="241ED55D" w14:textId="5DD0D9BB" w:rsidR="00B44FCE" w:rsidRPr="00A17AD0" w:rsidRDefault="00B44FCE" w:rsidP="00B44FCE">
      <w:pPr>
        <w:suppressAutoHyphens/>
        <w:spacing w:before="120" w:after="120"/>
        <w:ind w:left="2268" w:right="1134" w:hanging="1134"/>
        <w:jc w:val="both"/>
        <w:rPr>
          <w:rFonts w:eastAsia="Times New Roman" w:cs="Times New Roman"/>
          <w:spacing w:val="0"/>
          <w:w w:val="100"/>
          <w:kern w:val="0"/>
          <w:szCs w:val="20"/>
          <w:lang w:eastAsia="fr-FR"/>
        </w:rPr>
      </w:pPr>
      <w:r w:rsidRPr="00B92200">
        <w:rPr>
          <w:rFonts w:eastAsia="Times New Roman" w:cs="Times New Roman"/>
          <w:spacing w:val="0"/>
          <w:w w:val="100"/>
          <w:kern w:val="0"/>
          <w:szCs w:val="20"/>
          <w:lang w:val="en-GB" w:eastAsia="fr-FR"/>
        </w:rPr>
        <w:tab/>
      </w:r>
      <w:r w:rsidR="008108F7" w:rsidRPr="00FB3755">
        <w:rPr>
          <w:rFonts w:eastAsia="Times New Roman" w:cs="Times New Roman"/>
          <w:spacing w:val="0"/>
          <w:w w:val="100"/>
          <w:kern w:val="0"/>
          <w:szCs w:val="20"/>
          <w:lang w:eastAsia="fr-FR"/>
        </w:rPr>
        <w:t>Поправки к «</w:t>
      </w:r>
      <w:r w:rsidR="008108F7" w:rsidRPr="00A17AD0">
        <w:rPr>
          <w:rFonts w:eastAsia="Times New Roman" w:cs="Times New Roman"/>
          <w:spacing w:val="0"/>
          <w:w w:val="100"/>
          <w:kern w:val="0"/>
          <w:szCs w:val="20"/>
          <w:lang w:eastAsia="fr-FR"/>
        </w:rPr>
        <w:t>EN</w:t>
      </w:r>
      <w:r w:rsidR="008108F7" w:rsidRPr="00FB3755">
        <w:rPr>
          <w:rFonts w:eastAsia="Times New Roman" w:cs="Times New Roman"/>
          <w:spacing w:val="0"/>
          <w:w w:val="100"/>
          <w:kern w:val="0"/>
          <w:szCs w:val="20"/>
          <w:lang w:eastAsia="fr-FR"/>
        </w:rPr>
        <w:t xml:space="preserve"> 12493:2008 (кроме приложения </w:t>
      </w:r>
      <w:r w:rsidR="008108F7" w:rsidRPr="00A17AD0">
        <w:rPr>
          <w:rFonts w:eastAsia="Times New Roman" w:cs="Times New Roman"/>
          <w:spacing w:val="0"/>
          <w:w w:val="100"/>
          <w:kern w:val="0"/>
          <w:szCs w:val="20"/>
          <w:lang w:eastAsia="fr-FR"/>
        </w:rPr>
        <w:t>C</w:t>
      </w:r>
      <w:r w:rsidR="008108F7" w:rsidRPr="00FB3755">
        <w:rPr>
          <w:rFonts w:eastAsia="Times New Roman" w:cs="Times New Roman"/>
          <w:spacing w:val="0"/>
          <w:w w:val="100"/>
          <w:kern w:val="0"/>
          <w:szCs w:val="20"/>
          <w:lang w:eastAsia="fr-FR"/>
        </w:rPr>
        <w:t>)», «</w:t>
      </w:r>
      <w:r w:rsidR="008108F7" w:rsidRPr="00A17AD0">
        <w:rPr>
          <w:rFonts w:eastAsia="Times New Roman" w:cs="Times New Roman"/>
          <w:spacing w:val="0"/>
          <w:w w:val="100"/>
          <w:kern w:val="0"/>
          <w:szCs w:val="20"/>
          <w:lang w:eastAsia="fr-FR"/>
        </w:rPr>
        <w:t>EN</w:t>
      </w:r>
      <w:r w:rsidR="008108F7" w:rsidRPr="00FB3755">
        <w:rPr>
          <w:rFonts w:eastAsia="Times New Roman" w:cs="Times New Roman"/>
          <w:spacing w:val="0"/>
          <w:w w:val="100"/>
          <w:kern w:val="0"/>
          <w:szCs w:val="20"/>
          <w:lang w:eastAsia="fr-FR"/>
        </w:rPr>
        <w:t xml:space="preserve"> 12493:2008 + </w:t>
      </w:r>
      <w:r w:rsidR="008108F7" w:rsidRPr="00A17AD0">
        <w:rPr>
          <w:rFonts w:eastAsia="Times New Roman" w:cs="Times New Roman"/>
          <w:spacing w:val="0"/>
          <w:w w:val="100"/>
          <w:kern w:val="0"/>
          <w:szCs w:val="20"/>
          <w:lang w:eastAsia="fr-FR"/>
        </w:rPr>
        <w:t>A</w:t>
      </w:r>
      <w:r w:rsidR="008108F7" w:rsidRPr="00FB3755">
        <w:rPr>
          <w:rFonts w:eastAsia="Times New Roman" w:cs="Times New Roman"/>
          <w:spacing w:val="0"/>
          <w:w w:val="100"/>
          <w:kern w:val="0"/>
          <w:szCs w:val="20"/>
          <w:lang w:eastAsia="fr-FR"/>
        </w:rPr>
        <w:t xml:space="preserve">1:2012 (кроме приложения </w:t>
      </w:r>
      <w:r w:rsidR="008108F7" w:rsidRPr="00A17AD0">
        <w:rPr>
          <w:rFonts w:eastAsia="Times New Roman" w:cs="Times New Roman"/>
          <w:spacing w:val="0"/>
          <w:w w:val="100"/>
          <w:kern w:val="0"/>
          <w:szCs w:val="20"/>
          <w:lang w:eastAsia="fr-FR"/>
        </w:rPr>
        <w:t>C</w:t>
      </w:r>
      <w:r w:rsidR="008108F7" w:rsidRPr="00FB3755">
        <w:rPr>
          <w:rFonts w:eastAsia="Times New Roman" w:cs="Times New Roman"/>
          <w:spacing w:val="0"/>
          <w:w w:val="100"/>
          <w:kern w:val="0"/>
          <w:szCs w:val="20"/>
          <w:lang w:eastAsia="fr-FR"/>
        </w:rPr>
        <w:t>)», «</w:t>
      </w:r>
      <w:r w:rsidR="008108F7" w:rsidRPr="00A17AD0">
        <w:rPr>
          <w:rFonts w:eastAsia="Times New Roman" w:cs="Times New Roman"/>
          <w:spacing w:val="0"/>
          <w:w w:val="100"/>
          <w:kern w:val="0"/>
          <w:szCs w:val="20"/>
          <w:lang w:eastAsia="fr-FR"/>
        </w:rPr>
        <w:t>EN</w:t>
      </w:r>
      <w:r w:rsidR="008108F7" w:rsidRPr="00FB3755">
        <w:rPr>
          <w:rFonts w:eastAsia="Times New Roman" w:cs="Times New Roman"/>
          <w:spacing w:val="0"/>
          <w:w w:val="100"/>
          <w:kern w:val="0"/>
          <w:szCs w:val="20"/>
          <w:lang w:eastAsia="fr-FR"/>
        </w:rPr>
        <w:t xml:space="preserve"> 12493:2013 (кроме приложения </w:t>
      </w:r>
      <w:r w:rsidR="008108F7" w:rsidRPr="00A17AD0">
        <w:rPr>
          <w:rFonts w:eastAsia="Times New Roman" w:cs="Times New Roman"/>
          <w:spacing w:val="0"/>
          <w:w w:val="100"/>
          <w:kern w:val="0"/>
          <w:szCs w:val="20"/>
          <w:lang w:eastAsia="fr-FR"/>
        </w:rPr>
        <w:t>C</w:t>
      </w:r>
      <w:r w:rsidR="008108F7" w:rsidRPr="00FB3755">
        <w:rPr>
          <w:rFonts w:eastAsia="Times New Roman" w:cs="Times New Roman"/>
          <w:spacing w:val="0"/>
          <w:w w:val="100"/>
          <w:kern w:val="0"/>
          <w:szCs w:val="20"/>
          <w:lang w:eastAsia="fr-FR"/>
        </w:rPr>
        <w:t>)» и «</w:t>
      </w:r>
      <w:r w:rsidR="008108F7" w:rsidRPr="00A17AD0">
        <w:rPr>
          <w:rFonts w:eastAsia="Times New Roman" w:cs="Times New Roman"/>
          <w:spacing w:val="0"/>
          <w:w w:val="100"/>
          <w:kern w:val="0"/>
          <w:szCs w:val="20"/>
          <w:lang w:eastAsia="fr-FR"/>
        </w:rPr>
        <w:t>EN</w:t>
      </w:r>
      <w:r w:rsidR="008108F7" w:rsidRPr="00FB3755">
        <w:rPr>
          <w:rFonts w:eastAsia="Times New Roman" w:cs="Times New Roman"/>
          <w:spacing w:val="0"/>
          <w:w w:val="100"/>
          <w:kern w:val="0"/>
          <w:szCs w:val="20"/>
          <w:lang w:eastAsia="fr-FR"/>
        </w:rPr>
        <w:t xml:space="preserve"> 12493:2013 + </w:t>
      </w:r>
      <w:r w:rsidR="008108F7" w:rsidRPr="00A17AD0">
        <w:rPr>
          <w:rFonts w:eastAsia="Times New Roman" w:cs="Times New Roman"/>
          <w:spacing w:val="0"/>
          <w:w w:val="100"/>
          <w:kern w:val="0"/>
          <w:szCs w:val="20"/>
          <w:lang w:eastAsia="fr-FR"/>
        </w:rPr>
        <w:t>A</w:t>
      </w:r>
      <w:r w:rsidR="008108F7" w:rsidRPr="00FB3755">
        <w:rPr>
          <w:rFonts w:eastAsia="Times New Roman" w:cs="Times New Roman"/>
          <w:spacing w:val="0"/>
          <w:w w:val="100"/>
          <w:kern w:val="0"/>
          <w:szCs w:val="20"/>
          <w:lang w:eastAsia="fr-FR"/>
        </w:rPr>
        <w:t xml:space="preserve">1:2014 + </w:t>
      </w:r>
      <w:r w:rsidR="008108F7" w:rsidRPr="00A17AD0">
        <w:rPr>
          <w:rFonts w:eastAsia="Times New Roman" w:cs="Times New Roman"/>
          <w:spacing w:val="0"/>
          <w:w w:val="100"/>
          <w:kern w:val="0"/>
          <w:szCs w:val="20"/>
          <w:lang w:eastAsia="fr-FR"/>
        </w:rPr>
        <w:t>AC</w:t>
      </w:r>
      <w:r w:rsidR="008108F7" w:rsidRPr="00FB3755">
        <w:rPr>
          <w:rFonts w:eastAsia="Times New Roman" w:cs="Times New Roman"/>
          <w:spacing w:val="0"/>
          <w:w w:val="100"/>
          <w:kern w:val="0"/>
          <w:szCs w:val="20"/>
          <w:lang w:eastAsia="fr-FR"/>
        </w:rPr>
        <w:t xml:space="preserve">:2015 (кроме приложения </w:t>
      </w:r>
      <w:r w:rsidR="008108F7" w:rsidRPr="00A17AD0">
        <w:rPr>
          <w:rFonts w:eastAsia="Times New Roman" w:cs="Times New Roman"/>
          <w:spacing w:val="0"/>
          <w:w w:val="100"/>
          <w:kern w:val="0"/>
          <w:szCs w:val="20"/>
          <w:lang w:eastAsia="fr-FR"/>
        </w:rPr>
        <w:t>C</w:t>
      </w:r>
      <w:r w:rsidR="008108F7" w:rsidRPr="00FB3755">
        <w:rPr>
          <w:rFonts w:eastAsia="Times New Roman" w:cs="Times New Roman"/>
          <w:spacing w:val="0"/>
          <w:w w:val="100"/>
          <w:kern w:val="0"/>
          <w:szCs w:val="20"/>
          <w:lang w:eastAsia="fr-FR"/>
        </w:rPr>
        <w:t>)»</w:t>
      </w:r>
      <w:r w:rsidR="008108F7" w:rsidRPr="00A17AD0">
        <w:rPr>
          <w:rFonts w:eastAsia="Times New Roman" w:cs="Times New Roman"/>
          <w:spacing w:val="0"/>
          <w:w w:val="100"/>
          <w:kern w:val="0"/>
          <w:szCs w:val="20"/>
          <w:lang w:eastAsia="fr-FR"/>
        </w:rPr>
        <w:t xml:space="preserve"> </w:t>
      </w:r>
      <w:r w:rsidR="008108F7" w:rsidRPr="00FB3755">
        <w:rPr>
          <w:rFonts w:eastAsia="Times New Roman" w:cs="Times New Roman"/>
          <w:spacing w:val="0"/>
          <w:w w:val="100"/>
          <w:kern w:val="0"/>
          <w:szCs w:val="20"/>
          <w:lang w:eastAsia="fr-FR"/>
        </w:rPr>
        <w:t>применяется только к тексту на французском языке.</w:t>
      </w:r>
    </w:p>
    <w:p w14:paraId="58927404" w14:textId="77777777" w:rsidR="00544505" w:rsidRPr="00A17AD0" w:rsidRDefault="00544505" w:rsidP="00544505">
      <w:pPr>
        <w:suppressAutoHyphens/>
        <w:spacing w:before="120"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s-ES"/>
        </w:rPr>
        <w:t xml:space="preserve">В таблице, под заголовком «Для конструкции и изготовления </w:t>
      </w:r>
      <w:r w:rsidRPr="00A17AD0">
        <w:rPr>
          <w:rFonts w:eastAsia="Times New Roman" w:cs="Times New Roman"/>
          <w:spacing w:val="0"/>
          <w:w w:val="100"/>
          <w:kern w:val="0"/>
          <w:szCs w:val="20"/>
          <w:lang w:eastAsia="es-ES"/>
        </w:rPr>
        <w:br/>
        <w:t>цистерн»:</w:t>
      </w:r>
    </w:p>
    <w:p w14:paraId="0579A768" w14:textId="04FE20D3" w:rsidR="00544505" w:rsidRPr="00A17AD0" w:rsidRDefault="00544505" w:rsidP="00544505">
      <w:pPr>
        <w:pStyle w:val="Bullet2GR"/>
        <w:tabs>
          <w:tab w:val="clear" w:pos="2268"/>
          <w:tab w:val="num" w:pos="2552"/>
        </w:tabs>
        <w:ind w:left="2552" w:hanging="284"/>
        <w:rPr>
          <w:w w:val="100"/>
        </w:rPr>
      </w:pPr>
      <w:r w:rsidRPr="00A17AD0">
        <w:rPr>
          <w:w w:val="100"/>
        </w:rPr>
        <w:t>Для «EN 12493:2013 + A2:2018</w:t>
      </w:r>
      <w:r w:rsidRPr="00FB3755">
        <w:rPr>
          <w:w w:val="100"/>
        </w:rPr>
        <w:t xml:space="preserve"> </w:t>
      </w:r>
      <w:r w:rsidRPr="00A17AD0">
        <w:rPr>
          <w:spacing w:val="0"/>
          <w:w w:val="100"/>
          <w:kern w:val="0"/>
          <w:lang w:eastAsia="es-ES"/>
        </w:rPr>
        <w:t>(за исключением приложения C)</w:t>
      </w:r>
      <w:r w:rsidRPr="00A17AD0">
        <w:rPr>
          <w:w w:val="100"/>
        </w:rPr>
        <w:t>» в колонке 4 заменить «До дальнейшего указания» на «С 1 января 2021 года до 31 декабря 2024 года».</w:t>
      </w:r>
      <w:r w:rsidR="00C03776" w:rsidRPr="00FB3755">
        <w:rPr>
          <w:w w:val="100"/>
        </w:rPr>
        <w:t xml:space="preserve"> </w:t>
      </w:r>
      <w:r w:rsidR="00C03776" w:rsidRPr="00A17AD0">
        <w:rPr>
          <w:w w:val="100"/>
        </w:rPr>
        <w:t>Поправка к колонке (2) применяется только к тексту на французском языке.</w:t>
      </w:r>
    </w:p>
    <w:p w14:paraId="2717EE1D" w14:textId="12E2A9F2" w:rsidR="00544505" w:rsidRPr="00A17AD0" w:rsidRDefault="00544505" w:rsidP="00544505">
      <w:pPr>
        <w:pStyle w:val="Bullet2GR"/>
        <w:tabs>
          <w:tab w:val="clear" w:pos="2268"/>
          <w:tab w:val="num" w:pos="2552"/>
        </w:tabs>
        <w:ind w:left="2552" w:hanging="284"/>
        <w:rPr>
          <w:w w:val="100"/>
        </w:rPr>
      </w:pPr>
      <w:r w:rsidRPr="00A17AD0">
        <w:rPr>
          <w:w w:val="100"/>
        </w:rPr>
        <w:t>После строки для «EN 12493:2013 + A2:2018» включить новую строку следующего содержания:</w:t>
      </w:r>
    </w:p>
    <w:tbl>
      <w:tblPr>
        <w:tblW w:w="747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2408"/>
        <w:gridCol w:w="1558"/>
        <w:gridCol w:w="1417"/>
        <w:gridCol w:w="425"/>
      </w:tblGrid>
      <w:tr w:rsidR="00544505" w:rsidRPr="00A17AD0" w14:paraId="62A5253F" w14:textId="77777777" w:rsidTr="00544505">
        <w:tc>
          <w:tcPr>
            <w:tcW w:w="1662" w:type="dxa"/>
            <w:tcBorders>
              <w:top w:val="single" w:sz="4" w:space="0" w:color="auto"/>
              <w:left w:val="single" w:sz="4" w:space="0" w:color="auto"/>
              <w:bottom w:val="single" w:sz="4" w:space="0" w:color="auto"/>
              <w:right w:val="single" w:sz="4" w:space="0" w:color="auto"/>
            </w:tcBorders>
            <w:vAlign w:val="center"/>
            <w:hideMark/>
          </w:tcPr>
          <w:p w14:paraId="6BA823A8" w14:textId="77777777" w:rsidR="00544505" w:rsidRPr="00A17AD0" w:rsidRDefault="00544505" w:rsidP="00544505">
            <w:pPr>
              <w:widowControl w:val="0"/>
              <w:suppressAutoHyphens/>
              <w:spacing w:before="60" w:after="60"/>
              <w:rPr>
                <w:rFonts w:eastAsiaTheme="minorHAnsi"/>
                <w:strike/>
                <w:spacing w:val="0"/>
                <w:w w:val="100"/>
                <w:kern w:val="0"/>
                <w:lang w:eastAsia="en-US"/>
              </w:rPr>
            </w:pPr>
            <w:r w:rsidRPr="00A17AD0">
              <w:rPr>
                <w:rFonts w:eastAsia="Times New Roman"/>
                <w:spacing w:val="0"/>
                <w:w w:val="100"/>
                <w:kern w:val="0"/>
                <w:lang w:eastAsia="es-ES"/>
              </w:rPr>
              <w:t>EN 12493:2020 (за исключением приложения C)</w:t>
            </w:r>
          </w:p>
        </w:tc>
        <w:tc>
          <w:tcPr>
            <w:tcW w:w="2408" w:type="dxa"/>
            <w:tcBorders>
              <w:top w:val="single" w:sz="4" w:space="0" w:color="auto"/>
              <w:left w:val="single" w:sz="4" w:space="0" w:color="auto"/>
              <w:bottom w:val="single" w:sz="4" w:space="0" w:color="auto"/>
              <w:right w:val="single" w:sz="4" w:space="0" w:color="auto"/>
            </w:tcBorders>
            <w:hideMark/>
          </w:tcPr>
          <w:p w14:paraId="2C6CE044" w14:textId="77777777" w:rsidR="00544505" w:rsidRPr="00A17AD0" w:rsidRDefault="00544505" w:rsidP="00544505">
            <w:pPr>
              <w:widowControl w:val="0"/>
              <w:suppressAutoHyphens/>
              <w:spacing w:before="60" w:after="120"/>
              <w:rPr>
                <w:rFonts w:eastAsia="Times New Roman"/>
                <w:bCs/>
                <w:i/>
                <w:spacing w:val="0"/>
                <w:w w:val="100"/>
                <w:kern w:val="0"/>
                <w:lang w:eastAsia="es-ES"/>
              </w:rPr>
            </w:pPr>
            <w:r w:rsidRPr="00A17AD0">
              <w:rPr>
                <w:rFonts w:eastAsia="Times New Roman"/>
                <w:spacing w:val="0"/>
                <w:w w:val="100"/>
                <w:kern w:val="0"/>
                <w:lang w:eastAsia="es-ES"/>
              </w:rPr>
              <w:t xml:space="preserve">Оборудование для СНГ </w:t>
            </w:r>
            <w:r w:rsidRPr="00A17AD0">
              <w:rPr>
                <w:rFonts w:eastAsia="Times New Roman"/>
                <w:spacing w:val="0"/>
                <w:w w:val="100"/>
                <w:kern w:val="0"/>
                <w:lang w:eastAsia="es-ES"/>
              </w:rPr>
              <w:br/>
              <w:t xml:space="preserve">и его вспомогательные приспособления </w:t>
            </w:r>
            <w:r w:rsidRPr="00A17AD0">
              <w:rPr>
                <w:rFonts w:eastAsia="Times New Roman" w:cs="Times New Roman"/>
                <w:spacing w:val="0"/>
                <w:w w:val="100"/>
                <w:kern w:val="0"/>
                <w:lang w:eastAsia="es-ES"/>
              </w:rPr>
              <w:t>⸺</w:t>
            </w:r>
            <w:r w:rsidRPr="00A17AD0">
              <w:rPr>
                <w:rFonts w:eastAsia="Times New Roman"/>
                <w:spacing w:val="0"/>
                <w:w w:val="100"/>
                <w:kern w:val="0"/>
                <w:lang w:eastAsia="es-ES"/>
              </w:rPr>
              <w:t xml:space="preserve"> Сварные стальные сосуды высокого давления для автоцистерн для СНГ </w:t>
            </w:r>
            <w:r w:rsidRPr="00A17AD0">
              <w:rPr>
                <w:rFonts w:eastAsia="Times New Roman" w:cs="Times New Roman"/>
                <w:spacing w:val="0"/>
                <w:w w:val="100"/>
                <w:kern w:val="0"/>
                <w:lang w:eastAsia="es-ES"/>
              </w:rPr>
              <w:t>⸺</w:t>
            </w:r>
            <w:r w:rsidRPr="00A17AD0">
              <w:rPr>
                <w:rFonts w:eastAsia="Times New Roman"/>
                <w:spacing w:val="0"/>
                <w:w w:val="100"/>
                <w:kern w:val="0"/>
                <w:lang w:eastAsia="es-ES"/>
              </w:rPr>
              <w:t xml:space="preserve"> Конструкция и изготовление</w:t>
            </w:r>
          </w:p>
          <w:p w14:paraId="67E44A79" w14:textId="77777777" w:rsidR="00544505" w:rsidRPr="00A17AD0" w:rsidRDefault="00544505" w:rsidP="00544505">
            <w:pPr>
              <w:widowControl w:val="0"/>
              <w:suppressAutoHyphens/>
              <w:spacing w:before="60" w:after="120"/>
              <w:rPr>
                <w:rFonts w:eastAsia="Times New Roman"/>
                <w:strike/>
                <w:spacing w:val="0"/>
                <w:w w:val="100"/>
                <w:kern w:val="0"/>
                <w:lang w:eastAsia="es-ES"/>
              </w:rPr>
            </w:pPr>
            <w:r w:rsidRPr="00A17AD0">
              <w:rPr>
                <w:rFonts w:eastAsia="Times New Roman"/>
                <w:b/>
                <w:bCs/>
                <w:i/>
                <w:iCs/>
                <w:spacing w:val="0"/>
                <w:w w:val="100"/>
                <w:kern w:val="0"/>
                <w:lang w:eastAsia="es-ES"/>
              </w:rPr>
              <w:t xml:space="preserve">ПРИМЕЧАНИЕ: </w:t>
            </w:r>
            <w:r w:rsidRPr="00A17AD0">
              <w:rPr>
                <w:rFonts w:eastAsia="Times New Roman"/>
                <w:i/>
                <w:iCs/>
                <w:spacing w:val="0"/>
                <w:w w:val="100"/>
                <w:kern w:val="0"/>
                <w:lang w:eastAsia="es-ES"/>
              </w:rPr>
              <w:t xml:space="preserve">«Автоцистерны» следует понимать как «встроенные цистерны» </w:t>
            </w:r>
            <w:r w:rsidRPr="00A17AD0">
              <w:rPr>
                <w:rFonts w:eastAsia="Times New Roman"/>
                <w:i/>
                <w:iCs/>
                <w:spacing w:val="0"/>
                <w:w w:val="100"/>
                <w:kern w:val="0"/>
                <w:lang w:eastAsia="es-ES"/>
              </w:rPr>
              <w:lastRenderedPageBreak/>
              <w:t>и «съемные цистерны» по смыслу ДОПОГ.</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C09DF85" w14:textId="77777777" w:rsidR="00544505" w:rsidRPr="00A17AD0" w:rsidRDefault="00544505" w:rsidP="00544505">
            <w:pPr>
              <w:widowControl w:val="0"/>
              <w:suppressAutoHyphens/>
              <w:spacing w:before="60" w:after="60"/>
              <w:rPr>
                <w:rFonts w:eastAsia="Times New Roman"/>
                <w:spacing w:val="0"/>
                <w:w w:val="100"/>
                <w:kern w:val="0"/>
                <w:lang w:eastAsia="es-ES"/>
              </w:rPr>
            </w:pPr>
            <w:r w:rsidRPr="00A17AD0">
              <w:rPr>
                <w:rFonts w:eastAsia="Times New Roman"/>
                <w:spacing w:val="0"/>
                <w:w w:val="100"/>
                <w:kern w:val="0"/>
                <w:lang w:eastAsia="es-ES"/>
              </w:rPr>
              <w:lastRenderedPageBreak/>
              <w:t xml:space="preserve">6.8.2.1, </w:t>
            </w:r>
            <w:r w:rsidRPr="00A17AD0">
              <w:rPr>
                <w:rFonts w:eastAsia="Times New Roman"/>
                <w:spacing w:val="0"/>
                <w:w w:val="100"/>
                <w:kern w:val="0"/>
                <w:lang w:eastAsia="es-ES"/>
              </w:rPr>
              <w:br/>
              <w:t xml:space="preserve">6.8.2.5, </w:t>
            </w:r>
            <w:r w:rsidRPr="00A17AD0">
              <w:rPr>
                <w:rFonts w:eastAsia="Times New Roman"/>
                <w:spacing w:val="0"/>
                <w:w w:val="100"/>
                <w:kern w:val="0"/>
                <w:lang w:eastAsia="es-ES"/>
              </w:rPr>
              <w:br/>
              <w:t xml:space="preserve">6.8.3.1, </w:t>
            </w:r>
            <w:r w:rsidRPr="00A17AD0">
              <w:rPr>
                <w:rFonts w:eastAsia="Times New Roman"/>
                <w:spacing w:val="0"/>
                <w:w w:val="100"/>
                <w:kern w:val="0"/>
                <w:lang w:eastAsia="es-ES"/>
              </w:rPr>
              <w:br/>
              <w:t>6.8.3.5, 6.8.5.1−6.8.5.3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D0C9CE" w14:textId="77777777" w:rsidR="00544505" w:rsidRPr="00A17AD0" w:rsidRDefault="00544505" w:rsidP="00544505">
            <w:pPr>
              <w:widowControl w:val="0"/>
              <w:suppressAutoHyphens/>
              <w:spacing w:before="60" w:after="60"/>
              <w:rPr>
                <w:rFonts w:eastAsia="Times New Roman"/>
                <w:spacing w:val="0"/>
                <w:w w:val="100"/>
                <w:kern w:val="0"/>
                <w:lang w:eastAsia="es-ES"/>
              </w:rPr>
            </w:pPr>
            <w:r w:rsidRPr="00A17AD0">
              <w:rPr>
                <w:rFonts w:eastAsia="Times New Roman"/>
                <w:spacing w:val="0"/>
                <w:w w:val="100"/>
                <w:kern w:val="0"/>
                <w:lang w:eastAsia="es-ES"/>
              </w:rPr>
              <w:t>До дальнейшего указания</w:t>
            </w:r>
          </w:p>
        </w:tc>
        <w:tc>
          <w:tcPr>
            <w:tcW w:w="425" w:type="dxa"/>
            <w:tcBorders>
              <w:top w:val="single" w:sz="4" w:space="0" w:color="auto"/>
              <w:left w:val="single" w:sz="4" w:space="0" w:color="auto"/>
              <w:bottom w:val="single" w:sz="4" w:space="0" w:color="auto"/>
              <w:right w:val="single" w:sz="4" w:space="0" w:color="auto"/>
            </w:tcBorders>
            <w:vAlign w:val="center"/>
          </w:tcPr>
          <w:p w14:paraId="21DAD188" w14:textId="77777777" w:rsidR="00544505" w:rsidRPr="00A17AD0" w:rsidRDefault="00544505" w:rsidP="00544505">
            <w:pPr>
              <w:widowControl w:val="0"/>
              <w:suppressAutoHyphens/>
              <w:spacing w:before="60" w:after="60"/>
              <w:rPr>
                <w:rFonts w:eastAsia="Times New Roman"/>
                <w:strike/>
                <w:spacing w:val="0"/>
                <w:w w:val="100"/>
                <w:kern w:val="0"/>
                <w:lang w:eastAsia="es-ES"/>
              </w:rPr>
            </w:pPr>
          </w:p>
        </w:tc>
      </w:tr>
    </w:tbl>
    <w:p w14:paraId="7B122809" w14:textId="74361046"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0EB792F8" w14:textId="16021342" w:rsidR="00A71C63" w:rsidRPr="00A17AD0" w:rsidRDefault="00A71C63" w:rsidP="00A71C63">
      <w:pPr>
        <w:spacing w:after="120"/>
        <w:ind w:left="1134" w:right="1134"/>
        <w:jc w:val="both"/>
        <w:rPr>
          <w:rFonts w:eastAsiaTheme="minorHAnsi"/>
          <w:color w:val="00B050"/>
          <w:spacing w:val="0"/>
          <w:w w:val="100"/>
          <w:kern w:val="0"/>
          <w:lang w:eastAsia="en-US"/>
        </w:rPr>
      </w:pPr>
      <w:r w:rsidRPr="00A17AD0">
        <w:rPr>
          <w:rFonts w:eastAsiaTheme="minorHAnsi"/>
          <w:spacing w:val="0"/>
          <w:w w:val="100"/>
          <w:kern w:val="0"/>
          <w:lang w:eastAsia="en-US"/>
        </w:rPr>
        <w:t xml:space="preserve"> </w:t>
      </w:r>
      <w:r w:rsidRPr="00A17AD0">
        <w:rPr>
          <w:rFonts w:eastAsiaTheme="minorHAnsi"/>
          <w:color w:val="00B050"/>
          <w:spacing w:val="0"/>
          <w:w w:val="100"/>
          <w:kern w:val="0"/>
          <w:lang w:eastAsia="en-US"/>
        </w:rPr>
        <w:tab/>
        <w:t>В таблице, под заголовком «Для оборудования»:</w:t>
      </w:r>
    </w:p>
    <w:p w14:paraId="338DDE6E" w14:textId="77777777" w:rsidR="00A71C63" w:rsidRPr="00A17AD0" w:rsidRDefault="00A71C63" w:rsidP="00A71C63">
      <w:pPr>
        <w:numPr>
          <w:ilvl w:val="0"/>
          <w:numId w:val="18"/>
        </w:numPr>
        <w:suppressAutoHyphens/>
        <w:spacing w:before="120" w:after="120"/>
        <w:ind w:left="2410" w:right="1134" w:hanging="142"/>
        <w:jc w:val="both"/>
        <w:rPr>
          <w:rFonts w:eastAsiaTheme="minorHAnsi"/>
          <w:color w:val="00B050"/>
          <w:spacing w:val="0"/>
          <w:w w:val="100"/>
          <w:kern w:val="0"/>
          <w:lang w:eastAsia="en-US"/>
        </w:rPr>
      </w:pPr>
      <w:r w:rsidRPr="00A17AD0">
        <w:rPr>
          <w:rFonts w:eastAsiaTheme="minorHAnsi"/>
          <w:color w:val="00B050"/>
          <w:spacing w:val="0"/>
          <w:w w:val="100"/>
          <w:kern w:val="0"/>
          <w:lang w:eastAsia="en-US"/>
        </w:rPr>
        <w:t xml:space="preserve">Для стандарта «EN 13175:2019 (за исключением пункта 6.1.6)» в колонке 4 заменить «До дальнейшего указания» на «С 1 января 2021 года до 31 декабря 2024 года». После строки для стандарта </w:t>
      </w:r>
      <w:r w:rsidRPr="00A17AD0">
        <w:rPr>
          <w:rFonts w:eastAsiaTheme="minorHAnsi"/>
          <w:color w:val="00B050"/>
          <w:spacing w:val="0"/>
          <w:w w:val="100"/>
          <w:kern w:val="0"/>
          <w:lang w:eastAsia="en-US"/>
        </w:rPr>
        <w:br/>
        <w:t>«EN 13175:2019 (за исключением пункта 6.1.6)» включить строку следующего содержания:</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3429"/>
        <w:gridCol w:w="1078"/>
        <w:gridCol w:w="1456"/>
        <w:gridCol w:w="579"/>
      </w:tblGrid>
      <w:tr w:rsidR="00A71C63" w:rsidRPr="00A17AD0" w14:paraId="7FCBB2A8" w14:textId="77777777" w:rsidTr="00543A94">
        <w:tc>
          <w:tcPr>
            <w:tcW w:w="1680" w:type="dxa"/>
            <w:vAlign w:val="center"/>
          </w:tcPr>
          <w:p w14:paraId="649AED7D" w14:textId="77777777" w:rsidR="00A71C63" w:rsidRPr="00A17AD0" w:rsidRDefault="00A71C63" w:rsidP="00A71C63">
            <w:pPr>
              <w:widowControl w:val="0"/>
              <w:suppressAutoHyphens/>
              <w:spacing w:before="60" w:after="60"/>
              <w:rPr>
                <w:rFonts w:eastAsiaTheme="minorHAnsi"/>
                <w:color w:val="00B050"/>
                <w:spacing w:val="0"/>
                <w:w w:val="100"/>
                <w:kern w:val="0"/>
                <w:lang w:eastAsia="en-US"/>
              </w:rPr>
            </w:pPr>
            <w:r w:rsidRPr="00A17AD0">
              <w:rPr>
                <w:rFonts w:eastAsiaTheme="minorHAnsi"/>
                <w:color w:val="00B050"/>
                <w:spacing w:val="0"/>
                <w:w w:val="100"/>
                <w:kern w:val="0"/>
                <w:lang w:eastAsia="en-US"/>
              </w:rPr>
              <w:t>EN 13175:2019 + A1:2020</w:t>
            </w:r>
          </w:p>
        </w:tc>
        <w:tc>
          <w:tcPr>
            <w:tcW w:w="3429" w:type="dxa"/>
          </w:tcPr>
          <w:p w14:paraId="2695B1D9" w14:textId="77777777" w:rsidR="00A71C63" w:rsidRPr="00A17AD0" w:rsidRDefault="00A71C63" w:rsidP="00A71C63">
            <w:pPr>
              <w:widowControl w:val="0"/>
              <w:suppressAutoHyphens/>
              <w:spacing w:before="60" w:after="120"/>
              <w:rPr>
                <w:rFonts w:eastAsiaTheme="minorHAnsi"/>
                <w:color w:val="00B050"/>
                <w:spacing w:val="0"/>
                <w:w w:val="100"/>
                <w:kern w:val="0"/>
                <w:lang w:eastAsia="en-US"/>
              </w:rPr>
            </w:pPr>
            <w:r w:rsidRPr="00A17AD0">
              <w:rPr>
                <w:rFonts w:eastAsiaTheme="minorHAnsi"/>
                <w:color w:val="00B050"/>
                <w:spacing w:val="0"/>
                <w:w w:val="100"/>
                <w:kern w:val="0"/>
                <w:lang w:eastAsia="en-US"/>
              </w:rPr>
              <w:t>Оборудование для СНГ и его вспомогательные приспособления — Технические требования к вентилям и фитингам сосудов под давлением для сжиженного нефтяного газа (СНГ) и их испытания</w:t>
            </w:r>
          </w:p>
        </w:tc>
        <w:tc>
          <w:tcPr>
            <w:tcW w:w="1078" w:type="dxa"/>
            <w:vAlign w:val="center"/>
          </w:tcPr>
          <w:p w14:paraId="57D498B7" w14:textId="77777777" w:rsidR="00A71C63" w:rsidRPr="00A17AD0" w:rsidRDefault="00A71C63" w:rsidP="00A71C63">
            <w:pPr>
              <w:widowControl w:val="0"/>
              <w:suppressAutoHyphens/>
              <w:spacing w:before="60" w:after="60"/>
              <w:rPr>
                <w:rFonts w:eastAsiaTheme="minorHAnsi"/>
                <w:color w:val="00B050"/>
                <w:spacing w:val="0"/>
                <w:w w:val="100"/>
                <w:kern w:val="0"/>
                <w:lang w:eastAsia="en-US"/>
              </w:rPr>
            </w:pPr>
            <w:r w:rsidRPr="00A17AD0">
              <w:rPr>
                <w:rFonts w:eastAsiaTheme="minorHAnsi"/>
                <w:color w:val="00B050"/>
                <w:spacing w:val="0"/>
                <w:w w:val="100"/>
                <w:kern w:val="0"/>
                <w:lang w:eastAsia="en-US"/>
              </w:rPr>
              <w:t xml:space="preserve">6.8.2.1.1, 6.8.2.2, 6.8.2.4.1 </w:t>
            </w:r>
            <w:r w:rsidRPr="00A17AD0">
              <w:rPr>
                <w:rFonts w:eastAsiaTheme="minorHAnsi"/>
                <w:color w:val="00B050"/>
                <w:spacing w:val="0"/>
                <w:w w:val="100"/>
                <w:kern w:val="0"/>
                <w:lang w:eastAsia="en-US"/>
              </w:rPr>
              <w:br/>
              <w:t>и 6.8.3.2.3</w:t>
            </w:r>
          </w:p>
        </w:tc>
        <w:tc>
          <w:tcPr>
            <w:tcW w:w="1456" w:type="dxa"/>
            <w:vAlign w:val="center"/>
          </w:tcPr>
          <w:p w14:paraId="11F377E1" w14:textId="77777777" w:rsidR="00A71C63" w:rsidRPr="00A17AD0" w:rsidRDefault="00A71C63" w:rsidP="00A71C63">
            <w:pPr>
              <w:widowControl w:val="0"/>
              <w:suppressAutoHyphens/>
              <w:spacing w:before="60" w:after="60"/>
              <w:rPr>
                <w:rFonts w:eastAsiaTheme="minorHAnsi"/>
                <w:color w:val="00B050"/>
                <w:spacing w:val="0"/>
                <w:w w:val="100"/>
                <w:kern w:val="0"/>
                <w:lang w:eastAsia="en-US"/>
              </w:rPr>
            </w:pPr>
            <w:r w:rsidRPr="00A17AD0">
              <w:rPr>
                <w:rFonts w:eastAsiaTheme="minorHAnsi"/>
                <w:color w:val="00B050"/>
                <w:spacing w:val="0"/>
                <w:w w:val="100"/>
                <w:kern w:val="0"/>
                <w:lang w:eastAsia="en-US"/>
              </w:rPr>
              <w:t>До дальнейшего указания</w:t>
            </w:r>
          </w:p>
        </w:tc>
        <w:tc>
          <w:tcPr>
            <w:tcW w:w="579" w:type="dxa"/>
            <w:vAlign w:val="center"/>
          </w:tcPr>
          <w:p w14:paraId="444AAC95" w14:textId="77777777" w:rsidR="00A71C63" w:rsidRPr="00A17AD0" w:rsidRDefault="00A71C63" w:rsidP="00A71C63">
            <w:pPr>
              <w:widowControl w:val="0"/>
              <w:suppressAutoHyphens/>
              <w:spacing w:before="60" w:after="60"/>
              <w:rPr>
                <w:rFonts w:eastAsiaTheme="minorHAnsi"/>
                <w:color w:val="00B050"/>
                <w:spacing w:val="0"/>
                <w:w w:val="100"/>
                <w:kern w:val="0"/>
                <w:lang w:eastAsia="en-US"/>
              </w:rPr>
            </w:pPr>
          </w:p>
        </w:tc>
      </w:tr>
    </w:tbl>
    <w:p w14:paraId="4C1F2697" w14:textId="29291410" w:rsidR="00B44FCE" w:rsidRPr="00A17AD0" w:rsidRDefault="00A71C63" w:rsidP="00A71C63">
      <w:pPr>
        <w:suppressAutoHyphens/>
        <w:spacing w:before="120"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 xml:space="preserve"> </w:t>
      </w:r>
      <w:r w:rsidR="00B44FCE"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00B44FCE" w:rsidRPr="00A17AD0">
        <w:rPr>
          <w:rFonts w:eastAsia="Times New Roman" w:cs="Times New Roman"/>
          <w:i/>
          <w:iCs/>
          <w:color w:val="00B050"/>
          <w:spacing w:val="0"/>
          <w:w w:val="100"/>
          <w:kern w:val="0"/>
          <w:szCs w:val="20"/>
          <w:lang w:eastAsia="en-US"/>
        </w:rPr>
        <w:t xml:space="preserve"> ECE/TRANS/WP.15/251)</w:t>
      </w:r>
    </w:p>
    <w:p w14:paraId="1F117D73" w14:textId="57D4A804" w:rsidR="001E188C" w:rsidRPr="00A17AD0" w:rsidRDefault="001E188C" w:rsidP="001E188C">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bookmarkStart w:id="56" w:name="_Hlk85455993"/>
      <w:r w:rsidRPr="00A17AD0">
        <w:rPr>
          <w:rFonts w:eastAsia="Times New Roman" w:cs="Times New Roman"/>
          <w:spacing w:val="0"/>
          <w:w w:val="100"/>
          <w:kern w:val="0"/>
          <w:szCs w:val="20"/>
          <w:lang w:eastAsia="en-US"/>
        </w:rPr>
        <w:t>Для «EN 14432:2014» и «EN 14433:2014» заменить «6.8.2.3.1» на «6.8.2.3.2».</w:t>
      </w:r>
    </w:p>
    <w:p w14:paraId="596D1D8A" w14:textId="4D231BAF"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bookmarkEnd w:id="56"/>
    <w:p w14:paraId="02667148" w14:textId="77777777" w:rsidR="00BA45E7" w:rsidRPr="00A17AD0" w:rsidRDefault="00BA45E7" w:rsidP="00BA45E7">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6.8.2.6.2</w:t>
      </w:r>
      <w:r w:rsidRPr="00A17AD0">
        <w:rPr>
          <w:rFonts w:eastAsia="Times New Roman" w:cs="Times New Roman"/>
          <w:spacing w:val="0"/>
          <w:w w:val="100"/>
          <w:kern w:val="0"/>
          <w:szCs w:val="20"/>
          <w:lang w:eastAsia="en-US"/>
        </w:rPr>
        <w:tab/>
        <w:t>Изменить заголовок следующим образом: «Проверка типа конструкции, другие проверки и испытания».</w:t>
      </w:r>
    </w:p>
    <w:p w14:paraId="2F147893" w14:textId="77777777" w:rsidR="00BA45E7" w:rsidRPr="00A17AD0" w:rsidRDefault="00BA45E7" w:rsidP="00BA45E7">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В первом предложении перед «проверок» добавить «проверки типа конструкции и других».</w:t>
      </w:r>
    </w:p>
    <w:p w14:paraId="5D607B1C" w14:textId="40437352"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75C2160E" w14:textId="0E70BBB9" w:rsidR="002174D3" w:rsidRPr="00A17AD0" w:rsidRDefault="002174D3" w:rsidP="002174D3">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6.8.2.6.2</w:t>
      </w:r>
      <w:r w:rsidRPr="00A17AD0">
        <w:rPr>
          <w:rFonts w:eastAsiaTheme="minorHAnsi"/>
          <w:color w:val="00B050"/>
          <w:spacing w:val="0"/>
          <w:w w:val="100"/>
          <w:kern w:val="0"/>
          <w:lang w:eastAsia="en-US"/>
        </w:rPr>
        <w:tab/>
        <w:t>В таблице для «EN 12972:2018» в колонку 3 перед «6.8.2.4» включить «6.8.2.1.23».</w:t>
      </w:r>
    </w:p>
    <w:p w14:paraId="493FCC22" w14:textId="2BE0058C"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22F8C203" w14:textId="422B2ECD" w:rsidR="00BC526D" w:rsidRPr="00A17AD0" w:rsidRDefault="00BC526D" w:rsidP="00BC526D">
      <w:pPr>
        <w:pageBreakBefore/>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lastRenderedPageBreak/>
        <w:t>6.8.3.2.9</w:t>
      </w:r>
      <w:r w:rsidRPr="00A17AD0">
        <w:rPr>
          <w:rFonts w:eastAsia="Times New Roman" w:cs="Times New Roman"/>
          <w:spacing w:val="0"/>
          <w:w w:val="100"/>
          <w:kern w:val="0"/>
          <w:szCs w:val="20"/>
          <w:lang w:eastAsia="es-ES"/>
        </w:rPr>
        <w:tab/>
        <w:t>Изменить следующим образом:</w:t>
      </w:r>
    </w:p>
    <w:p w14:paraId="3C37A9C8" w14:textId="77777777" w:rsidR="00BC526D" w:rsidRPr="00A17AD0" w:rsidRDefault="00BC526D" w:rsidP="00BC526D">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«6.8.3.2.9</w:t>
      </w:r>
      <w:r w:rsidRPr="00A17AD0">
        <w:rPr>
          <w:rFonts w:eastAsia="Times New Roman" w:cs="Times New Roman"/>
          <w:spacing w:val="0"/>
          <w:w w:val="100"/>
          <w:kern w:val="0"/>
          <w:szCs w:val="20"/>
          <w:lang w:eastAsia="es-ES"/>
        </w:rPr>
        <w:tab/>
        <w:t xml:space="preserve">Цистерны, предназначенные для перевозки воспламеняющихся сжиженных газов должны быть оборудованы предохранительными клапанами. Цистерны, предназначенные для перевозки сжатых газов, невоспламеняющихся сжиженных газов или растворенных газов, </w:t>
      </w:r>
      <w:r w:rsidRPr="00A17AD0">
        <w:rPr>
          <w:rFonts w:eastAsia="Times New Roman" w:cs="Times New Roman"/>
          <w:spacing w:val="0"/>
          <w:w w:val="100"/>
          <w:kern w:val="0"/>
          <w:szCs w:val="20"/>
          <w:lang w:eastAsia="es-ES"/>
        </w:rPr>
        <w:br/>
        <w:t>могут быть оборудованы предохранительными клапанами. Если предохранительные клапаны установлены, они должны отвечать требованиям пунктов 6.8.3.2.9.1–6.8.3.2.9.5.</w:t>
      </w:r>
    </w:p>
    <w:p w14:paraId="3E793C71" w14:textId="77777777" w:rsidR="00BC526D" w:rsidRPr="00A17AD0" w:rsidRDefault="00BC526D" w:rsidP="00BC526D">
      <w:pPr>
        <w:suppressAutoHyphens/>
        <w:spacing w:after="120"/>
        <w:ind w:left="2268" w:right="1134" w:hanging="1134"/>
        <w:jc w:val="both"/>
        <w:rPr>
          <w:rFonts w:eastAsiaTheme="minorHAnsi" w:cs="Times New Roman"/>
          <w:spacing w:val="0"/>
          <w:w w:val="100"/>
          <w:kern w:val="0"/>
          <w:szCs w:val="20"/>
          <w:lang w:eastAsia="es-ES"/>
        </w:rPr>
      </w:pPr>
      <w:r w:rsidRPr="00A17AD0">
        <w:rPr>
          <w:rFonts w:eastAsia="Times New Roman" w:cs="Times New Roman"/>
          <w:spacing w:val="0"/>
          <w:w w:val="100"/>
          <w:kern w:val="0"/>
          <w:szCs w:val="20"/>
          <w:lang w:eastAsia="es-ES"/>
        </w:rPr>
        <w:t>6.8.3.2.9.1</w:t>
      </w:r>
      <w:r w:rsidRPr="00A17AD0">
        <w:rPr>
          <w:rFonts w:eastAsia="Times New Roman" w:cs="Times New Roman"/>
          <w:spacing w:val="0"/>
          <w:w w:val="100"/>
          <w:kern w:val="0"/>
          <w:szCs w:val="20"/>
          <w:lang w:eastAsia="es-ES"/>
        </w:rPr>
        <w:tab/>
        <w:t xml:space="preserve">Предохранительные клапаны должны быть способны автоматически открываться при давлении, составляющем 0,9–1,0 испытательного давления цистерны, на которой они установлены. Клапаны должны быть такого типа, чтобы они могли выдерживать динамические нагрузки, включая волновой удар жидкости. Использование клапанов, срабатывающих под воздействием собственного веса, или клапанов с противовесом запрещается. Требуемая пропускная способность предохранительных клапанов рассчитывается по формуле, приведенной в пункте 6.7.3.8.1.1, </w:t>
      </w:r>
      <w:r w:rsidRPr="00A17AD0">
        <w:rPr>
          <w:rFonts w:eastAsia="Times New Roman" w:cs="Times New Roman"/>
          <w:spacing w:val="0"/>
          <w:w w:val="100"/>
          <w:kern w:val="0"/>
          <w:szCs w:val="20"/>
          <w:u w:val="single"/>
          <w:lang w:eastAsia="es-ES"/>
        </w:rPr>
        <w:t>и предохранительный клапан должен соответствовать, как минимум, требованиям подраздела 6.7.3.9</w:t>
      </w:r>
      <w:r w:rsidRPr="00A17AD0">
        <w:rPr>
          <w:rFonts w:eastAsia="Times New Roman" w:cs="Times New Roman"/>
          <w:spacing w:val="0"/>
          <w:w w:val="100"/>
          <w:kern w:val="0"/>
          <w:szCs w:val="20"/>
          <w:lang w:eastAsia="es-ES"/>
        </w:rPr>
        <w:t>.</w:t>
      </w:r>
    </w:p>
    <w:p w14:paraId="4C108C46" w14:textId="77777777" w:rsidR="00BC526D" w:rsidRPr="00A17AD0" w:rsidRDefault="00BC526D" w:rsidP="00BC526D">
      <w:pPr>
        <w:suppressAutoHyphens/>
        <w:spacing w:after="120"/>
        <w:ind w:left="2268" w:right="1134" w:hanging="1134"/>
        <w:jc w:val="both"/>
        <w:rPr>
          <w:rFonts w:eastAsia="Times New Roman" w:cs="Times New Roman"/>
          <w:i/>
          <w:iCs/>
          <w:spacing w:val="0"/>
          <w:w w:val="100"/>
          <w:kern w:val="0"/>
          <w:szCs w:val="20"/>
          <w:lang w:eastAsia="es-ES"/>
        </w:rPr>
      </w:pPr>
      <w:r w:rsidRPr="00A17AD0">
        <w:rPr>
          <w:rFonts w:eastAsia="Times New Roman" w:cs="Times New Roman"/>
          <w:spacing w:val="0"/>
          <w:w w:val="100"/>
          <w:kern w:val="0"/>
          <w:szCs w:val="20"/>
          <w:lang w:eastAsia="es-ES"/>
        </w:rPr>
        <w:tab/>
      </w:r>
      <w:r w:rsidRPr="00A17AD0">
        <w:rPr>
          <w:rFonts w:eastAsia="Times New Roman" w:cs="Times New Roman"/>
          <w:spacing w:val="0"/>
          <w:w w:val="100"/>
          <w:kern w:val="0"/>
          <w:szCs w:val="20"/>
          <w:lang w:eastAsia="es-ES"/>
        </w:rPr>
        <w:tab/>
      </w:r>
      <w:r w:rsidRPr="00A17AD0">
        <w:rPr>
          <w:rFonts w:eastAsia="Times New Roman" w:cs="Times New Roman"/>
          <w:b/>
          <w:bCs/>
          <w:i/>
          <w:iCs/>
          <w:spacing w:val="0"/>
          <w:w w:val="100"/>
          <w:kern w:val="0"/>
          <w:szCs w:val="20"/>
          <w:lang w:eastAsia="es-ES"/>
        </w:rPr>
        <w:t>ПРИМЕЧАНИЕ</w:t>
      </w:r>
      <w:r w:rsidRPr="00A17AD0">
        <w:rPr>
          <w:rFonts w:eastAsia="Times New Roman" w:cs="Times New Roman"/>
          <w:i/>
          <w:iCs/>
          <w:spacing w:val="0"/>
          <w:w w:val="100"/>
          <w:kern w:val="0"/>
          <w:szCs w:val="20"/>
          <w:lang w:eastAsia="es-ES"/>
        </w:rPr>
        <w:t>: Для целей применения настоящего пункта значение 120 % от МДРД, указанное в пункте 6.7.3.8.1, должно быть заменено на 0,9-кратное испытательное давление цистерны.</w:t>
      </w:r>
    </w:p>
    <w:p w14:paraId="31E22F60" w14:textId="77777777" w:rsidR="00BC526D" w:rsidRPr="00A17AD0" w:rsidRDefault="00BC526D" w:rsidP="00BC526D">
      <w:pPr>
        <w:suppressAutoHyphens/>
        <w:spacing w:after="120"/>
        <w:ind w:left="2268" w:right="1134" w:hanging="1134"/>
        <w:jc w:val="both"/>
        <w:rPr>
          <w:rFonts w:eastAsiaTheme="minorHAnsi" w:cs="Times New Roman"/>
          <w:spacing w:val="0"/>
          <w:w w:val="100"/>
          <w:kern w:val="0"/>
          <w:szCs w:val="20"/>
          <w:lang w:eastAsia="es-ES"/>
        </w:rPr>
      </w:pPr>
      <w:r w:rsidRPr="00A17AD0">
        <w:rPr>
          <w:rFonts w:eastAsia="Times New Roman" w:cs="Times New Roman"/>
          <w:spacing w:val="0"/>
          <w:w w:val="100"/>
          <w:kern w:val="0"/>
          <w:szCs w:val="20"/>
          <w:lang w:eastAsia="es-ES"/>
        </w:rPr>
        <w:tab/>
        <w:t>Предохранительные клапаны должны быть сконструированы или защищены таким образом, чтобы предотвращать проникновение воды и других посторонних веществ, которые могут помешать их надлежащему функционированию. Наличие защиты не должно сказываться на рабочих характеристиках клапана.</w:t>
      </w:r>
    </w:p>
    <w:p w14:paraId="4D403676" w14:textId="77777777" w:rsidR="00BC526D" w:rsidRPr="00A17AD0" w:rsidRDefault="00BC526D" w:rsidP="00BC526D">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6.8.3.2.9.2</w:t>
      </w:r>
      <w:r w:rsidRPr="00A17AD0">
        <w:rPr>
          <w:rFonts w:eastAsia="Times New Roman" w:cs="Times New Roman"/>
          <w:spacing w:val="0"/>
          <w:w w:val="100"/>
          <w:kern w:val="0"/>
          <w:szCs w:val="20"/>
          <w:lang w:eastAsia="es-ES"/>
        </w:rPr>
        <w:tab/>
        <w:t>Если цистерны, которые должны закрываться герметически, оборудованы предохранительными клапанами, то перед ними должна устанавливаться разрывная мембрана и должны соблюдаться следующие условия:</w:t>
      </w:r>
    </w:p>
    <w:p w14:paraId="33763CBC" w14:textId="77777777" w:rsidR="00BC526D" w:rsidRPr="00A17AD0" w:rsidRDefault="00BC526D" w:rsidP="00BC526D">
      <w:pPr>
        <w:suppressAutoHyphens/>
        <w:spacing w:after="120"/>
        <w:ind w:left="2835" w:right="1134" w:hanging="567"/>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 xml:space="preserve">a) </w:t>
      </w:r>
      <w:r w:rsidRPr="00A17AD0">
        <w:rPr>
          <w:rFonts w:eastAsia="Times New Roman" w:cs="Times New Roman"/>
          <w:spacing w:val="0"/>
          <w:w w:val="100"/>
          <w:kern w:val="0"/>
          <w:szCs w:val="20"/>
          <w:lang w:eastAsia="es-ES"/>
        </w:rPr>
        <w:tab/>
        <w:t>минимальное давление разрыва при 20 °С, включая допуски, должно составлять не менее 1,0 испытательного давления;</w:t>
      </w:r>
    </w:p>
    <w:p w14:paraId="5A04D967" w14:textId="77777777" w:rsidR="00BC526D" w:rsidRPr="00A17AD0" w:rsidRDefault="00BC526D" w:rsidP="00BC526D">
      <w:pPr>
        <w:suppressAutoHyphens/>
        <w:spacing w:after="120"/>
        <w:ind w:left="2835" w:right="1134" w:hanging="567"/>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 xml:space="preserve">b) </w:t>
      </w:r>
      <w:r w:rsidRPr="00A17AD0">
        <w:rPr>
          <w:rFonts w:eastAsia="Times New Roman" w:cs="Times New Roman"/>
          <w:spacing w:val="0"/>
          <w:w w:val="100"/>
          <w:kern w:val="0"/>
          <w:szCs w:val="20"/>
          <w:lang w:eastAsia="es-ES"/>
        </w:rPr>
        <w:tab/>
        <w:t>максимальное давление разрыва при 20 °С, включая допуски, должно составлять не более 1,1 испытательного давления;</w:t>
      </w:r>
    </w:p>
    <w:p w14:paraId="07152DD9" w14:textId="77777777" w:rsidR="00BC526D" w:rsidRPr="00A17AD0" w:rsidRDefault="00BC526D" w:rsidP="00BC526D">
      <w:pPr>
        <w:suppressAutoHyphens/>
        <w:spacing w:after="120"/>
        <w:ind w:left="2835" w:right="1134" w:hanging="567"/>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 xml:space="preserve">c) </w:t>
      </w:r>
      <w:r w:rsidRPr="00A17AD0">
        <w:rPr>
          <w:rFonts w:eastAsia="Times New Roman" w:cs="Times New Roman"/>
          <w:spacing w:val="0"/>
          <w:w w:val="100"/>
          <w:kern w:val="0"/>
          <w:szCs w:val="20"/>
          <w:lang w:eastAsia="es-ES"/>
        </w:rPr>
        <w:tab/>
        <w:t>разрывная мембрана не должна снижать требуемую пропускную способность предохранительного клапана или мешать его надлежащему функционированию.</w:t>
      </w:r>
    </w:p>
    <w:p w14:paraId="528C80BF" w14:textId="77777777" w:rsidR="00BC526D" w:rsidRPr="00A17AD0" w:rsidRDefault="00BC526D" w:rsidP="00BC526D">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ab/>
        <w:t>Между разрывной мембраной и предохранительным клапаном должен быть установлен манометр или другой подходящий измерительный прибор, с тем чтобы можно было обнаружить разрыв или перфорацию мембраны или утечку через нее.</w:t>
      </w:r>
    </w:p>
    <w:p w14:paraId="733411F3" w14:textId="77777777" w:rsidR="00BC526D" w:rsidRPr="00A17AD0" w:rsidRDefault="00BC526D" w:rsidP="00BC526D">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6.8.3.2.9.3</w:t>
      </w:r>
      <w:r w:rsidRPr="00A17AD0">
        <w:rPr>
          <w:rFonts w:eastAsia="Times New Roman" w:cs="Times New Roman"/>
          <w:spacing w:val="0"/>
          <w:w w:val="100"/>
          <w:kern w:val="0"/>
          <w:szCs w:val="20"/>
          <w:lang w:eastAsia="es-ES"/>
        </w:rPr>
        <w:tab/>
        <w:t>Предохранительные клапаны должны быть непосредственно соединены с корпусом или с выходным отверстием разрывной мембраны.</w:t>
      </w:r>
    </w:p>
    <w:p w14:paraId="2FA18D11" w14:textId="77777777" w:rsidR="00BC526D" w:rsidRPr="00A17AD0" w:rsidRDefault="00BC526D" w:rsidP="00BC526D">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t>6.8.3.2.9.4</w:t>
      </w:r>
      <w:r w:rsidRPr="00A17AD0">
        <w:rPr>
          <w:rFonts w:eastAsia="Times New Roman" w:cs="Times New Roman"/>
          <w:spacing w:val="0"/>
          <w:w w:val="100"/>
          <w:kern w:val="0"/>
          <w:szCs w:val="20"/>
          <w:lang w:eastAsia="es-ES"/>
        </w:rPr>
        <w:tab/>
        <w:t>Входные отверстия предохранительных клапанов должны располагаться в верхней части корпуса, как можно ближе к его поперечному центру. Все входные отверстия предохранительных клапанов должны быть расположены — в условиях максимального наполнения — в паровом пространстве корпуса и должны быть установлены таким образом, чтобы обеспечивать беспрепятственное удаление выделяющихся паров. В случае воспламеняющихся сжиженных газов выпускаемый пар должен быть направлен в сторону от корпуса таким образом, чтобы не сталкиваться с корпусом. Защитные устройства, изменяющие направление потока паров, допускаются при условии, что требуемая пропускная способность предохранительных клапанов не снижается.</w:t>
      </w:r>
    </w:p>
    <w:p w14:paraId="63AD8D54" w14:textId="77777777" w:rsidR="00BC526D" w:rsidRPr="00A17AD0" w:rsidRDefault="00BC526D" w:rsidP="00BC526D">
      <w:pPr>
        <w:suppressAutoHyphens/>
        <w:spacing w:after="120"/>
        <w:ind w:left="2268" w:right="1134" w:hanging="1134"/>
        <w:jc w:val="both"/>
        <w:rPr>
          <w:rFonts w:eastAsia="Times New Roman" w:cs="Times New Roman"/>
          <w:spacing w:val="0"/>
          <w:w w:val="100"/>
          <w:kern w:val="0"/>
          <w:szCs w:val="20"/>
          <w:lang w:eastAsia="es-ES"/>
        </w:rPr>
      </w:pPr>
      <w:r w:rsidRPr="00A17AD0">
        <w:rPr>
          <w:rFonts w:eastAsia="Times New Roman" w:cs="Times New Roman"/>
          <w:spacing w:val="0"/>
          <w:w w:val="100"/>
          <w:kern w:val="0"/>
          <w:szCs w:val="20"/>
          <w:lang w:eastAsia="es-ES"/>
        </w:rPr>
        <w:lastRenderedPageBreak/>
        <w:t>6.8.3.2.9.5</w:t>
      </w:r>
      <w:r w:rsidRPr="00A17AD0">
        <w:rPr>
          <w:rFonts w:eastAsia="Times New Roman" w:cs="Times New Roman"/>
          <w:spacing w:val="0"/>
          <w:w w:val="100"/>
          <w:kern w:val="0"/>
          <w:szCs w:val="20"/>
          <w:lang w:eastAsia="es-ES"/>
        </w:rPr>
        <w:tab/>
        <w:t>Должны быть предусмотрены меры по защите предохранительных клапанов от повреждений, вызванных опрокидыванием цистерны или ударом о высокие препятствия. По возможности предохранительные клапаны не должны выступать за предельные габариты корпуса.».</w:t>
      </w:r>
    </w:p>
    <w:p w14:paraId="1B7A4D1B" w14:textId="0DC39299"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ECE/TRANS/WP.15/AC.1/162)</w:t>
      </w:r>
    </w:p>
    <w:p w14:paraId="2E5762D1" w14:textId="77777777" w:rsidR="009357CB" w:rsidRPr="00A17AD0" w:rsidRDefault="009357CB" w:rsidP="009357C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6.8.3.3</w:t>
      </w:r>
      <w:r w:rsidRPr="00A17AD0">
        <w:rPr>
          <w:rFonts w:eastAsia="Times New Roman" w:cs="Times New Roman"/>
          <w:spacing w:val="0"/>
          <w:w w:val="100"/>
          <w:kern w:val="0"/>
          <w:szCs w:val="20"/>
          <w:lang w:eastAsia="en-US"/>
        </w:rPr>
        <w:tab/>
      </w:r>
      <w:r w:rsidRPr="00A17AD0">
        <w:rPr>
          <w:rFonts w:eastAsia="Times New Roman" w:cs="Times New Roman"/>
          <w:spacing w:val="0"/>
          <w:w w:val="100"/>
          <w:kern w:val="0"/>
          <w:szCs w:val="20"/>
          <w:lang w:eastAsia="en-US"/>
        </w:rPr>
        <w:tab/>
        <w:t>Изменить заголовок следующим образом: «Проверка типа конструкции и официальное утверждение типа».</w:t>
      </w:r>
    </w:p>
    <w:p w14:paraId="6976CA68" w14:textId="77777777" w:rsidR="009357CB" w:rsidRPr="00A17AD0" w:rsidRDefault="009357CB" w:rsidP="009357CB">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6.8.3.4.4</w:t>
      </w:r>
      <w:r w:rsidRPr="00A17AD0">
        <w:rPr>
          <w:rFonts w:eastAsia="Times New Roman" w:cs="Times New Roman"/>
          <w:spacing w:val="0"/>
          <w:w w:val="100"/>
          <w:kern w:val="0"/>
          <w:szCs w:val="20"/>
          <w:lang w:eastAsia="en-US"/>
        </w:rPr>
        <w:tab/>
        <w:t>Заменить «эксперта, утвержденного компетентным органом,» на «проверяющего органа» и заменить «утвержденным экспертом» на «проверяющим органом».</w:t>
      </w:r>
    </w:p>
    <w:p w14:paraId="5D11908A" w14:textId="3DF2E18A"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41A3817A" w14:textId="77777777" w:rsidR="00351142" w:rsidRPr="00A17AD0" w:rsidRDefault="00351142" w:rsidP="00351142">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6.8.3.4.6</w:t>
      </w:r>
      <w:r w:rsidRPr="00A17AD0">
        <w:rPr>
          <w:rFonts w:eastAsiaTheme="minorHAnsi"/>
          <w:color w:val="00B050"/>
          <w:spacing w:val="0"/>
          <w:w w:val="100"/>
          <w:kern w:val="0"/>
          <w:lang w:eastAsia="en-US"/>
        </w:rPr>
        <w:tab/>
        <w:t>Изменить следующим образом:</w:t>
      </w:r>
    </w:p>
    <w:p w14:paraId="38AAEC6E" w14:textId="395B960D" w:rsidR="00351142" w:rsidRPr="00A17AD0" w:rsidRDefault="00351142" w:rsidP="00351142">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«6.8.3.4.6</w:t>
      </w:r>
      <w:r w:rsidRPr="00A17AD0">
        <w:rPr>
          <w:rFonts w:eastAsiaTheme="minorHAnsi"/>
          <w:color w:val="00B050"/>
          <w:spacing w:val="0"/>
          <w:w w:val="100"/>
          <w:kern w:val="0"/>
          <w:lang w:eastAsia="en-US"/>
        </w:rPr>
        <w:tab/>
        <w:t>В случае цистерн, предназначенных для перевозки охлажденных сжиженных газов:</w:t>
      </w:r>
    </w:p>
    <w:p w14:paraId="103CF9E7" w14:textId="77777777" w:rsidR="00351142" w:rsidRPr="00A17AD0" w:rsidRDefault="00351142" w:rsidP="00351142">
      <w:pPr>
        <w:suppressAutoHyphens/>
        <w:spacing w:after="120"/>
        <w:ind w:left="2835" w:right="1134" w:hanging="567"/>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w:t>
      </w:r>
      <w:r w:rsidRPr="00A17AD0">
        <w:rPr>
          <w:rFonts w:eastAsiaTheme="minorHAnsi"/>
          <w:color w:val="00B050"/>
          <w:spacing w:val="0"/>
          <w:w w:val="100"/>
          <w:kern w:val="0"/>
          <w:lang w:eastAsia="en-US"/>
        </w:rPr>
        <w:tab/>
        <w:t>в отступление от требований пункта 6.8.2.4.2 периодические проверки должны проводиться не позднее чем через</w:t>
      </w:r>
    </w:p>
    <w:tbl>
      <w:tblPr>
        <w:tblW w:w="4536" w:type="dxa"/>
        <w:tblInd w:w="2835" w:type="dxa"/>
        <w:tblLayout w:type="fixed"/>
        <w:tblLook w:val="01E0" w:firstRow="1" w:lastRow="1" w:firstColumn="1" w:lastColumn="1" w:noHBand="0" w:noVBand="0"/>
      </w:tblPr>
      <w:tblGrid>
        <w:gridCol w:w="2835"/>
        <w:gridCol w:w="1701"/>
      </w:tblGrid>
      <w:tr w:rsidR="00351142" w:rsidRPr="00A17AD0" w14:paraId="0925CBED" w14:textId="77777777" w:rsidTr="00351142">
        <w:tc>
          <w:tcPr>
            <w:tcW w:w="2835" w:type="dxa"/>
            <w:tcBorders>
              <w:right w:val="single" w:sz="4" w:space="0" w:color="auto"/>
            </w:tcBorders>
          </w:tcPr>
          <w:p w14:paraId="0E4BC067" w14:textId="77777777" w:rsidR="00351142" w:rsidRPr="00A17AD0" w:rsidRDefault="00351142" w:rsidP="00351142">
            <w:pPr>
              <w:tabs>
                <w:tab w:val="left" w:pos="315"/>
                <w:tab w:val="left" w:pos="2977"/>
                <w:tab w:val="left" w:pos="4395"/>
              </w:tabs>
              <w:suppressAutoHyphens/>
              <w:ind w:left="1134"/>
              <w:rPr>
                <w:rFonts w:eastAsiaTheme="minorHAnsi" w:cs="Arial"/>
                <w:color w:val="00B050"/>
                <w:spacing w:val="0"/>
                <w:w w:val="100"/>
                <w:kern w:val="0"/>
                <w:lang w:eastAsia="en-US"/>
              </w:rPr>
            </w:pPr>
            <w:r w:rsidRPr="00A17AD0">
              <w:rPr>
                <w:rFonts w:eastAsiaTheme="minorHAnsi"/>
                <w:color w:val="00B050"/>
                <w:spacing w:val="0"/>
                <w:w w:val="100"/>
                <w:kern w:val="0"/>
                <w:lang w:eastAsia="en-US"/>
              </w:rPr>
              <w:tab/>
              <w:t>шесть лет</w:t>
            </w:r>
          </w:p>
        </w:tc>
        <w:tc>
          <w:tcPr>
            <w:tcW w:w="1701" w:type="dxa"/>
            <w:tcBorders>
              <w:left w:val="single" w:sz="4" w:space="0" w:color="auto"/>
            </w:tcBorders>
          </w:tcPr>
          <w:p w14:paraId="0B20ECB6" w14:textId="77777777" w:rsidR="00351142" w:rsidRPr="00A17AD0" w:rsidRDefault="00351142" w:rsidP="00351142">
            <w:pPr>
              <w:tabs>
                <w:tab w:val="left" w:pos="1416"/>
                <w:tab w:val="left" w:pos="2977"/>
                <w:tab w:val="left" w:pos="4395"/>
              </w:tabs>
              <w:suppressAutoHyphens/>
              <w:ind w:left="1134"/>
              <w:rPr>
                <w:rFonts w:eastAsiaTheme="minorHAnsi" w:cs="Arial"/>
                <w:color w:val="00B050"/>
                <w:spacing w:val="0"/>
                <w:w w:val="100"/>
                <w:kern w:val="0"/>
                <w:lang w:eastAsia="en-US"/>
              </w:rPr>
            </w:pPr>
            <w:r w:rsidRPr="00A17AD0">
              <w:rPr>
                <w:rFonts w:eastAsiaTheme="minorHAnsi"/>
                <w:color w:val="00B050"/>
                <w:spacing w:val="0"/>
                <w:w w:val="100"/>
                <w:kern w:val="0"/>
                <w:lang w:eastAsia="en-US"/>
              </w:rPr>
              <w:t>восемь лет</w:t>
            </w:r>
          </w:p>
        </w:tc>
      </w:tr>
    </w:tbl>
    <w:p w14:paraId="0A0CF35B" w14:textId="77777777" w:rsidR="00351142" w:rsidRPr="00A17AD0" w:rsidRDefault="00351142" w:rsidP="00351142">
      <w:pPr>
        <w:suppressAutoHyphens/>
        <w:spacing w:before="120" w:after="120"/>
        <w:ind w:left="2835" w:right="1134"/>
        <w:jc w:val="both"/>
        <w:rPr>
          <w:rFonts w:eastAsiaTheme="minorHAnsi" w:cs="Arial"/>
          <w:color w:val="00B050"/>
          <w:spacing w:val="0"/>
          <w:w w:val="100"/>
          <w:kern w:val="0"/>
          <w:lang w:eastAsia="en-US"/>
        </w:rPr>
      </w:pPr>
      <w:r w:rsidRPr="00A17AD0">
        <w:rPr>
          <w:rFonts w:eastAsiaTheme="minorHAnsi"/>
          <w:color w:val="00B050"/>
          <w:spacing w:val="0"/>
          <w:w w:val="100"/>
          <w:kern w:val="0"/>
          <w:lang w:eastAsia="en-US"/>
        </w:rPr>
        <w:tab/>
        <w:t>после первоначальной проверки, а затем не позднее чем через каждые 12 лет;</w:t>
      </w:r>
    </w:p>
    <w:p w14:paraId="2DE09CA3" w14:textId="77777777" w:rsidR="00351142" w:rsidRPr="00A17AD0" w:rsidRDefault="00351142" w:rsidP="00351142">
      <w:pPr>
        <w:suppressAutoHyphens/>
        <w:spacing w:after="120"/>
        <w:ind w:left="2835" w:right="1134" w:hanging="567"/>
        <w:jc w:val="both"/>
        <w:rPr>
          <w:rFonts w:eastAsiaTheme="minorHAnsi" w:cs="Arial"/>
          <w:color w:val="00B050"/>
          <w:spacing w:val="0"/>
          <w:w w:val="100"/>
          <w:kern w:val="0"/>
          <w:lang w:eastAsia="en-US"/>
        </w:rPr>
      </w:pPr>
      <w:r w:rsidRPr="00A17AD0">
        <w:rPr>
          <w:rFonts w:eastAsiaTheme="minorHAnsi"/>
          <w:color w:val="00B050"/>
          <w:spacing w:val="0"/>
          <w:w w:val="100"/>
          <w:kern w:val="0"/>
          <w:lang w:eastAsia="en-US"/>
        </w:rPr>
        <w:t>b)</w:t>
      </w:r>
      <w:r w:rsidRPr="00A17AD0">
        <w:rPr>
          <w:rFonts w:eastAsiaTheme="minorHAnsi"/>
          <w:color w:val="00B050"/>
          <w:spacing w:val="0"/>
          <w:w w:val="100"/>
          <w:kern w:val="0"/>
          <w:lang w:eastAsia="en-US"/>
        </w:rPr>
        <w:tab/>
        <w:t>в отступление от требований пункта 6.8.2.4.3 промежуточные проверки должны проводиться не позднее чем через шесть лет после каждой периодической проверки.».</w:t>
      </w:r>
    </w:p>
    <w:p w14:paraId="0D96616B" w14:textId="0812157A"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0019228D" w14:textId="77777777" w:rsidR="0073044D" w:rsidRPr="00A17AD0" w:rsidRDefault="0073044D" w:rsidP="0073044D">
      <w:pPr>
        <w:tabs>
          <w:tab w:val="left" w:pos="1701"/>
          <w:tab w:val="left" w:pos="2268"/>
          <w:tab w:val="left" w:pos="3119"/>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6.8.3.4.7 и 6.8.3.4.8</w:t>
      </w:r>
      <w:r w:rsidRPr="00A17AD0">
        <w:rPr>
          <w:rFonts w:eastAsia="Times New Roman" w:cs="Times New Roman"/>
          <w:spacing w:val="0"/>
          <w:w w:val="100"/>
          <w:kern w:val="0"/>
          <w:szCs w:val="20"/>
          <w:lang w:eastAsia="en-US"/>
        </w:rPr>
        <w:tab/>
        <w:t>Заменить «утвержденного эксперта» («утвержденным экспертом») на «проверяющего органа» («проверяющим органом»).</w:t>
      </w:r>
    </w:p>
    <w:p w14:paraId="5F4F28ED" w14:textId="77777777" w:rsidR="0073044D" w:rsidRPr="00A17AD0" w:rsidRDefault="0073044D" w:rsidP="0073044D">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6.8.3.4.13</w:t>
      </w:r>
      <w:r w:rsidRPr="00A17AD0">
        <w:rPr>
          <w:rFonts w:eastAsia="Times New Roman" w:cs="Times New Roman"/>
          <w:spacing w:val="0"/>
          <w:w w:val="100"/>
          <w:kern w:val="0"/>
          <w:szCs w:val="20"/>
          <w:lang w:eastAsia="en-US"/>
        </w:rPr>
        <w:tab/>
        <w:t xml:space="preserve">В сноске </w:t>
      </w:r>
      <w:r w:rsidRPr="00A17AD0">
        <w:rPr>
          <w:rFonts w:eastAsia="Times New Roman" w:cs="Times New Roman"/>
          <w:spacing w:val="0"/>
          <w:w w:val="100"/>
          <w:kern w:val="0"/>
          <w:szCs w:val="20"/>
          <w:vertAlign w:val="superscript"/>
          <w:lang w:eastAsia="en-US"/>
        </w:rPr>
        <w:t>19/12</w:t>
      </w:r>
      <w:r w:rsidRPr="00A17AD0">
        <w:rPr>
          <w:rFonts w:eastAsia="Times New Roman" w:cs="Times New Roman"/>
          <w:spacing w:val="0"/>
          <w:w w:val="100"/>
          <w:kern w:val="0"/>
          <w:szCs w:val="20"/>
          <w:lang w:eastAsia="en-US"/>
        </w:rPr>
        <w:t xml:space="preserve"> заменить «эксперта, утвержденного компетентным органом» на «компетентного органа».</w:t>
      </w:r>
    </w:p>
    <w:p w14:paraId="7AE204A8" w14:textId="77777777" w:rsidR="0073044D" w:rsidRPr="00A17AD0" w:rsidRDefault="0073044D" w:rsidP="0073044D">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6.8.3.4.14</w:t>
      </w:r>
      <w:r w:rsidRPr="00A17AD0">
        <w:rPr>
          <w:rFonts w:eastAsia="Times New Roman" w:cs="Times New Roman"/>
          <w:spacing w:val="0"/>
          <w:w w:val="100"/>
          <w:kern w:val="0"/>
          <w:szCs w:val="20"/>
          <w:lang w:eastAsia="en-US"/>
        </w:rPr>
        <w:tab/>
        <w:t>Заменить «компетентного органа или уполномоченной им организации» на «компетентного органа».</w:t>
      </w:r>
    </w:p>
    <w:p w14:paraId="4BD99279" w14:textId="77777777" w:rsidR="0073044D" w:rsidRPr="00A17AD0" w:rsidRDefault="0073044D" w:rsidP="0073044D">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6.8.3.4.18</w:t>
      </w:r>
      <w:r w:rsidRPr="00A17AD0">
        <w:rPr>
          <w:rFonts w:eastAsia="Times New Roman" w:cs="Times New Roman"/>
          <w:spacing w:val="0"/>
          <w:w w:val="100"/>
          <w:kern w:val="0"/>
          <w:szCs w:val="20"/>
          <w:lang w:eastAsia="en-US"/>
        </w:rPr>
        <w:tab/>
        <w:t>В первом абзаце заменить «экспертом, утвержденным компетентным органом» на «проверяющим органом».</w:t>
      </w:r>
    </w:p>
    <w:p w14:paraId="74D50618" w14:textId="77777777" w:rsidR="0073044D" w:rsidRPr="00A17AD0" w:rsidRDefault="0073044D" w:rsidP="0073044D">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Во втором абзаце заменить «6.8.2.3.1» на «6.8.2.3.2».</w:t>
      </w:r>
    </w:p>
    <w:p w14:paraId="6D656D7C" w14:textId="407C75AF"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6FC9E5E1" w14:textId="77777777" w:rsidR="00466C14" w:rsidRPr="00A17AD0" w:rsidRDefault="00466C14" w:rsidP="00466C14">
      <w:pPr>
        <w:suppressAutoHyphens/>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6.8.3.5.2, 6.8.3.5.3, 6.8.3.5.6, 6.8.3.5.11 и 6.8.3.5.12</w:t>
      </w:r>
      <w:r w:rsidRPr="00A17AD0">
        <w:rPr>
          <w:rFonts w:eastAsiaTheme="minorHAnsi"/>
          <w:spacing w:val="0"/>
          <w:w w:val="100"/>
          <w:kern w:val="0"/>
          <w:lang w:eastAsia="en-US"/>
        </w:rPr>
        <w:tab/>
        <w:t>В конце сноски 19/18 добавить новый подпункт следующего содержания:</w:t>
      </w:r>
    </w:p>
    <w:p w14:paraId="2F84EC17" w14:textId="77777777" w:rsidR="00466C14" w:rsidRPr="00A17AD0" w:rsidRDefault="00466C14" w:rsidP="00466C14">
      <w:pPr>
        <w:suppressAutoHyphens/>
        <w:spacing w:after="120"/>
        <w:ind w:left="2268" w:right="1134"/>
        <w:jc w:val="both"/>
        <w:rPr>
          <w:rFonts w:eastAsia="SimSun"/>
          <w:spacing w:val="0"/>
          <w:w w:val="100"/>
          <w:kern w:val="0"/>
          <w:lang w:eastAsia="en-US"/>
        </w:rPr>
      </w:pPr>
      <w:r w:rsidRPr="00A17AD0">
        <w:rPr>
          <w:rFonts w:eastAsiaTheme="minorHAnsi"/>
          <w:spacing w:val="0"/>
          <w:w w:val="100"/>
          <w:kern w:val="0"/>
          <w:lang w:eastAsia="en-US"/>
        </w:rPr>
        <w:t>«</w:t>
      </w:r>
      <w:r w:rsidRPr="00A17AD0">
        <w:rPr>
          <w:rFonts w:eastAsiaTheme="minorHAnsi"/>
          <w:i/>
          <w:iCs/>
          <w:spacing w:val="0"/>
          <w:w w:val="100"/>
          <w:kern w:val="0"/>
          <w:lang w:eastAsia="en-US"/>
        </w:rPr>
        <w:t>-</w:t>
      </w:r>
      <w:r w:rsidRPr="00A17AD0">
        <w:rPr>
          <w:rFonts w:eastAsiaTheme="minorHAnsi"/>
          <w:spacing w:val="0"/>
          <w:w w:val="100"/>
          <w:kern w:val="0"/>
          <w:lang w:eastAsia="en-US"/>
        </w:rPr>
        <w:tab/>
      </w:r>
      <w:r w:rsidRPr="00A17AD0">
        <w:rPr>
          <w:rFonts w:eastAsiaTheme="minorHAnsi"/>
          <w:i/>
          <w:iCs/>
          <w:spacing w:val="0"/>
          <w:w w:val="100"/>
          <w:kern w:val="0"/>
          <w:lang w:eastAsia="en-US"/>
        </w:rPr>
        <w:t xml:space="preserve">для № ООН 1012 бутилена: 1-бутилен, цис-2-бутилен, </w:t>
      </w:r>
      <w:r w:rsidRPr="00A17AD0">
        <w:rPr>
          <w:rFonts w:eastAsiaTheme="minorHAnsi"/>
          <w:i/>
          <w:iCs/>
          <w:spacing w:val="0"/>
          <w:w w:val="100"/>
          <w:kern w:val="0"/>
          <w:lang w:eastAsia="en-US"/>
        </w:rPr>
        <w:br/>
        <w:t>транс-2-бутилен, смесь бутиленов</w:t>
      </w:r>
      <w:r w:rsidRPr="00A17AD0">
        <w:rPr>
          <w:rFonts w:eastAsiaTheme="minorHAnsi"/>
          <w:spacing w:val="0"/>
          <w:w w:val="100"/>
          <w:kern w:val="0"/>
          <w:lang w:eastAsia="en-US"/>
        </w:rPr>
        <w:t>»</w:t>
      </w:r>
      <w:r w:rsidRPr="00A17AD0">
        <w:rPr>
          <w:rFonts w:eastAsiaTheme="minorHAnsi"/>
          <w:i/>
          <w:iCs/>
          <w:spacing w:val="0"/>
          <w:w w:val="100"/>
          <w:kern w:val="0"/>
          <w:lang w:eastAsia="en-US"/>
        </w:rPr>
        <w:t>.</w:t>
      </w:r>
    </w:p>
    <w:p w14:paraId="2D67D7CD" w14:textId="011AB091"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726F3A7C" w14:textId="77777777" w:rsidR="002244ED" w:rsidRPr="00A17AD0" w:rsidRDefault="002244ED" w:rsidP="002244ED">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6.8.3.5.6 a)</w:t>
      </w:r>
      <w:r w:rsidRPr="00A17AD0">
        <w:rPr>
          <w:rFonts w:eastAsia="Times New Roman" w:cs="Times New Roman"/>
          <w:spacing w:val="0"/>
          <w:w w:val="100"/>
          <w:kern w:val="0"/>
          <w:szCs w:val="20"/>
          <w:lang w:eastAsia="en-US"/>
        </w:rPr>
        <w:tab/>
        <w:t>Заменить «(см. пункт 6.8.2.3.1)» на «(см. пункт 6.8.2.3.2)».</w:t>
      </w:r>
    </w:p>
    <w:p w14:paraId="30239F02" w14:textId="77777777" w:rsidR="002244ED" w:rsidRPr="00A17AD0" w:rsidRDefault="002244ED" w:rsidP="002244ED">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6.8.3.5.10</w:t>
      </w:r>
      <w:r w:rsidRPr="00A17AD0">
        <w:rPr>
          <w:rFonts w:eastAsia="Times New Roman" w:cs="Times New Roman"/>
          <w:spacing w:val="0"/>
          <w:w w:val="100"/>
          <w:kern w:val="0"/>
          <w:szCs w:val="20"/>
          <w:lang w:eastAsia="en-US"/>
        </w:rPr>
        <w:tab/>
        <w:t>В последнем подпункте заменить «клеймо эксперта» на «клеймо проверяющего органа».</w:t>
      </w:r>
    </w:p>
    <w:p w14:paraId="56274C84" w14:textId="13577FC2" w:rsidR="00704CB5" w:rsidRPr="00A17AD0" w:rsidRDefault="00704CB5" w:rsidP="00FB3755">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6.8.3.5.11</w:t>
      </w:r>
      <w:r w:rsidRPr="00A17AD0">
        <w:rPr>
          <w:rFonts w:eastAsia="Times New Roman" w:cs="Times New Roman"/>
          <w:spacing w:val="0"/>
          <w:w w:val="100"/>
          <w:kern w:val="0"/>
          <w:szCs w:val="20"/>
          <w:lang w:eastAsia="en-US"/>
        </w:rPr>
        <w:tab/>
        <w:t>В правой колонке заменить «(см. пункт 6.8.2.3.1)» на «(см. пункт 6.8.2.3.2)».</w:t>
      </w:r>
    </w:p>
    <w:p w14:paraId="29CC2CA8" w14:textId="77777777" w:rsidR="008E081C" w:rsidRPr="00A17AD0" w:rsidRDefault="008E081C" w:rsidP="008E081C">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6.8.3.6</w:t>
      </w:r>
      <w:r w:rsidRPr="00A17AD0">
        <w:rPr>
          <w:rFonts w:eastAsia="Times New Roman" w:cs="Times New Roman"/>
          <w:spacing w:val="0"/>
          <w:w w:val="100"/>
          <w:kern w:val="0"/>
          <w:szCs w:val="20"/>
          <w:lang w:eastAsia="en-US"/>
        </w:rPr>
        <w:tab/>
      </w:r>
      <w:r w:rsidRPr="00A17AD0">
        <w:rPr>
          <w:rFonts w:eastAsia="Times New Roman" w:cs="Times New Roman"/>
          <w:spacing w:val="0"/>
          <w:w w:val="100"/>
          <w:kern w:val="0"/>
          <w:szCs w:val="20"/>
          <w:lang w:eastAsia="en-US"/>
        </w:rPr>
        <w:tab/>
        <w:t>В первом абзаце заменить «1.8.7.2.4» на «1.8.7.2.2.2».</w:t>
      </w:r>
    </w:p>
    <w:p w14:paraId="18D9FA7B" w14:textId="77777777" w:rsidR="008E081C" w:rsidRPr="00A17AD0" w:rsidRDefault="008E081C" w:rsidP="008E081C">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6.8.3.7</w:t>
      </w:r>
      <w:r w:rsidRPr="00A17AD0">
        <w:rPr>
          <w:rFonts w:eastAsia="Times New Roman" w:cs="Times New Roman"/>
          <w:spacing w:val="0"/>
          <w:w w:val="100"/>
          <w:kern w:val="0"/>
          <w:szCs w:val="20"/>
          <w:lang w:eastAsia="en-US"/>
        </w:rPr>
        <w:tab/>
      </w:r>
      <w:r w:rsidRPr="00A17AD0">
        <w:rPr>
          <w:rFonts w:eastAsia="Times New Roman" w:cs="Times New Roman"/>
          <w:spacing w:val="0"/>
          <w:w w:val="100"/>
          <w:kern w:val="0"/>
          <w:szCs w:val="20"/>
          <w:lang w:eastAsia="en-US"/>
        </w:rPr>
        <w:tab/>
        <w:t>Изменить третий абзац следующим образом:</w:t>
      </w:r>
    </w:p>
    <w:p w14:paraId="7D6B052A" w14:textId="77777777" w:rsidR="008E081C" w:rsidRPr="00A17AD0" w:rsidRDefault="008E081C" w:rsidP="008E081C">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lastRenderedPageBreak/>
        <w:t>«Процедура периодических проверок должна быть указана в официальном утверждении типа, если стандарты, на которые сделаны ссылки в разделах 6.2.2, 6.2.4 или подразделе 6.8.2.6, неприменимы или не должны применяться.».</w:t>
      </w:r>
    </w:p>
    <w:p w14:paraId="7327A2E9" w14:textId="155EAAFE"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4589F015" w14:textId="048A7D02" w:rsidR="000D653B" w:rsidRPr="00A17AD0" w:rsidRDefault="000D653B" w:rsidP="000D653B">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6.8.4 a), TC6</w:t>
      </w:r>
      <w:r w:rsidRPr="00A17AD0">
        <w:rPr>
          <w:rFonts w:eastAsiaTheme="minorHAnsi"/>
          <w:color w:val="00B050"/>
          <w:spacing w:val="0"/>
          <w:w w:val="100"/>
          <w:kern w:val="0"/>
          <w:lang w:eastAsia="en-US"/>
        </w:rPr>
        <w:tab/>
        <w:t>Изменить следующим образом:</w:t>
      </w:r>
    </w:p>
    <w:p w14:paraId="57CC41E6" w14:textId="3CB3C012" w:rsidR="000D653B" w:rsidRPr="00A17AD0" w:rsidRDefault="000D653B" w:rsidP="000D653B">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«TC6</w:t>
      </w:r>
      <w:r w:rsidRPr="00A17AD0">
        <w:rPr>
          <w:rFonts w:eastAsiaTheme="minorHAnsi"/>
          <w:color w:val="00B050"/>
          <w:spacing w:val="0"/>
          <w:w w:val="100"/>
          <w:kern w:val="0"/>
          <w:lang w:eastAsia="en-US"/>
        </w:rPr>
        <w:tab/>
        <w:t xml:space="preserve">Толщина стенки цистерн, изготовленных из алюминия по меньшей мере </w:t>
      </w:r>
      <w:r w:rsidRPr="00A17AD0">
        <w:rPr>
          <w:rFonts w:eastAsiaTheme="minorHAnsi"/>
          <w:color w:val="00B050"/>
          <w:spacing w:val="0"/>
          <w:w w:val="100"/>
          <w:kern w:val="0"/>
          <w:lang w:eastAsia="en-US"/>
        </w:rPr>
        <w:br/>
        <w:t>99-процентной чистоты или из сплава на основе алюминия, необязательно должна превышать 15 мм, даже если расчеты в соответствии с пунктом 6.8.2.1.17 дают более высокое значение.».</w:t>
      </w:r>
    </w:p>
    <w:p w14:paraId="1F185EA2" w14:textId="3CC9518B"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6D230C99" w14:textId="6F3A2512" w:rsidR="00EC00BA" w:rsidRPr="00A17AD0" w:rsidRDefault="00EC00BA" w:rsidP="00EC00BA">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6.8.4 b), TE14</w:t>
      </w:r>
      <w:r w:rsidRPr="00A17AD0">
        <w:rPr>
          <w:rFonts w:eastAsiaTheme="minorHAnsi"/>
          <w:color w:val="00B050"/>
          <w:spacing w:val="0"/>
          <w:w w:val="100"/>
          <w:kern w:val="0"/>
          <w:lang w:eastAsia="en-US"/>
        </w:rPr>
        <w:tab/>
        <w:t>Изменить второе предложение следующим образом: «Температура воспламенения теплоизоляции, находящейся в непосредственном контакте с корпусом и/или элементами системы разогрева, должна превышать не менее чем на 50 °С максимальную расчетную температуру цистерны.».</w:t>
      </w:r>
    </w:p>
    <w:p w14:paraId="7FA7771D" w14:textId="40B11C49"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40E9B23A" w14:textId="747BCE71" w:rsidR="00325FFF" w:rsidRPr="00A17AD0" w:rsidRDefault="00325FFF" w:rsidP="00325FFF">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6.8.4 с), TA4</w:t>
      </w:r>
      <w:r w:rsidRPr="00A17AD0">
        <w:rPr>
          <w:rFonts w:eastAsia="Times New Roman" w:cs="Times New Roman"/>
          <w:spacing w:val="0"/>
          <w:w w:val="100"/>
          <w:kern w:val="0"/>
          <w:szCs w:val="20"/>
          <w:lang w:eastAsia="en-US"/>
        </w:rPr>
        <w:tab/>
        <w:t>Изменить следующим образом:</w:t>
      </w:r>
    </w:p>
    <w:p w14:paraId="60674012" w14:textId="0E53776F" w:rsidR="00325FFF" w:rsidRPr="00A17AD0" w:rsidRDefault="00325FFF" w:rsidP="00325FFF">
      <w:pPr>
        <w:tabs>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«TA4</w:t>
      </w:r>
      <w:r w:rsidRPr="00A17AD0">
        <w:rPr>
          <w:rFonts w:eastAsia="Times New Roman" w:cs="Times New Roman"/>
          <w:spacing w:val="0"/>
          <w:w w:val="100"/>
          <w:kern w:val="0"/>
          <w:szCs w:val="20"/>
          <w:lang w:eastAsia="en-US"/>
        </w:rPr>
        <w:tab/>
        <w:t>Процедуры оценки соответствия, предусмотренные в разделе 1.8.7, должны применяться компетентным органом или проверяющим органом, соответствующим требованиям подраздела 1.8.6.3 и аккредитованным в соответствии со стандартом EN ISO/IEC 17020:2012 (за исключением пункта 8.1.3), тип A.».</w:t>
      </w:r>
    </w:p>
    <w:p w14:paraId="7C456BDA" w14:textId="068FFD5C"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4AC119AA" w14:textId="7AE3DD67" w:rsidR="00A943C9" w:rsidRPr="00A17AD0" w:rsidRDefault="00A943C9" w:rsidP="00A943C9">
      <w:pPr>
        <w:tabs>
          <w:tab w:val="left" w:pos="1701"/>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 xml:space="preserve">6.8.4 d), </w:t>
      </w:r>
      <w:r w:rsidRPr="00A17AD0">
        <w:rPr>
          <w:rFonts w:eastAsia="Times New Roman" w:cs="Times New Roman"/>
          <w:spacing w:val="-4"/>
          <w:w w:val="100"/>
          <w:kern w:val="0"/>
          <w:szCs w:val="20"/>
          <w:lang w:eastAsia="en-US"/>
        </w:rPr>
        <w:t>TT2</w:t>
      </w:r>
      <w:r w:rsidRPr="00A17AD0">
        <w:rPr>
          <w:rFonts w:eastAsia="Times New Roman" w:cs="Times New Roman"/>
          <w:spacing w:val="-4"/>
          <w:w w:val="100"/>
          <w:kern w:val="0"/>
          <w:szCs w:val="20"/>
          <w:lang w:eastAsia="en-US"/>
        </w:rPr>
        <w:tab/>
        <w:t>Заменить «утвержденным компетентным</w:t>
      </w:r>
      <w:r w:rsidRPr="00A17AD0">
        <w:rPr>
          <w:rFonts w:eastAsia="Times New Roman" w:cs="Times New Roman"/>
          <w:spacing w:val="0"/>
          <w:w w:val="100"/>
          <w:kern w:val="0"/>
          <w:szCs w:val="20"/>
          <w:lang w:eastAsia="en-US"/>
        </w:rPr>
        <w:t xml:space="preserve"> органом экспертом» на «проверяющим органом».</w:t>
      </w:r>
    </w:p>
    <w:p w14:paraId="6778D51D" w14:textId="1A40B7E7"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70AF01C2" w14:textId="77777777" w:rsidR="00F15113" w:rsidRPr="00A17AD0" w:rsidRDefault="00F15113" w:rsidP="00F15113">
      <w:pPr>
        <w:suppressAutoHyphens/>
        <w:spacing w:after="120"/>
        <w:ind w:left="2410" w:right="1134" w:hanging="1276"/>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6.8.4 d), TT3</w:t>
      </w:r>
      <w:r w:rsidRPr="00A17AD0">
        <w:rPr>
          <w:rFonts w:eastAsiaTheme="minorHAnsi"/>
          <w:color w:val="00B050"/>
          <w:spacing w:val="0"/>
          <w:w w:val="100"/>
          <w:kern w:val="0"/>
          <w:lang w:eastAsia="en-US"/>
        </w:rPr>
        <w:tab/>
        <w:t>Изменить следующим образом:</w:t>
      </w:r>
    </w:p>
    <w:p w14:paraId="04E36AAA" w14:textId="2D6D6AD5" w:rsidR="00F15113" w:rsidRPr="00A17AD0" w:rsidRDefault="00F15113" w:rsidP="00F15113">
      <w:pPr>
        <w:suppressAutoHyphens/>
        <w:spacing w:after="120"/>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«ТТ3</w:t>
      </w:r>
      <w:r w:rsidRPr="00A17AD0">
        <w:rPr>
          <w:rFonts w:eastAsiaTheme="minorHAnsi"/>
          <w:color w:val="00B050"/>
          <w:spacing w:val="0"/>
          <w:w w:val="100"/>
          <w:kern w:val="0"/>
          <w:lang w:eastAsia="en-US"/>
        </w:rPr>
        <w:tab/>
        <w:t>В отступление от требований пункта 6.8.2.4.2 периодические проверки должны проводиться не позднее чем через каждые восемь лет и должны включать проверку толщины стенок с использованием соответствующих измерительных приборов. Испытание на герметичность и проверка герметичности таких цистерн, предусмотренные в пункте 6.8.2.4.3, должны проводиться не позднее чем через каждые четыре года.».</w:t>
      </w:r>
    </w:p>
    <w:p w14:paraId="46597CCE" w14:textId="7610CFEC"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7862A880" w14:textId="77777777" w:rsidR="002C5AE4" w:rsidRPr="00A17AD0" w:rsidRDefault="002C5AE4" w:rsidP="002C5AE4">
      <w:pPr>
        <w:suppressAutoHyphens/>
        <w:spacing w:after="120"/>
        <w:ind w:left="2410" w:right="1134" w:hanging="1276"/>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6.8.4 d), TT5</w:t>
      </w:r>
      <w:r w:rsidRPr="00A17AD0">
        <w:rPr>
          <w:rFonts w:eastAsiaTheme="minorHAnsi"/>
          <w:color w:val="00B050"/>
          <w:spacing w:val="0"/>
          <w:w w:val="100"/>
          <w:kern w:val="0"/>
          <w:lang w:eastAsia="en-US"/>
        </w:rPr>
        <w:tab/>
        <w:t>Заменить «должны проводиться не реже одного раза в» на «должны проводиться не позднее чем через».</w:t>
      </w:r>
    </w:p>
    <w:p w14:paraId="45699213" w14:textId="3362DDDE"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2B590746" w14:textId="77777777" w:rsidR="000E4E1F" w:rsidRPr="00A17AD0" w:rsidRDefault="000E4E1F" w:rsidP="000E4E1F">
      <w:pPr>
        <w:suppressAutoHyphens/>
        <w:spacing w:after="120"/>
        <w:ind w:left="2410" w:right="1134" w:hanging="1276"/>
        <w:jc w:val="both"/>
        <w:rPr>
          <w:rFonts w:eastAsiaTheme="minorHAnsi"/>
          <w:color w:val="00B050"/>
          <w:spacing w:val="0"/>
          <w:w w:val="100"/>
          <w:kern w:val="0"/>
          <w:lang w:eastAsia="en-US"/>
        </w:rPr>
      </w:pPr>
      <w:r w:rsidRPr="00A17AD0">
        <w:rPr>
          <w:rFonts w:eastAsiaTheme="minorHAnsi"/>
          <w:color w:val="00B050"/>
          <w:spacing w:val="0"/>
          <w:w w:val="100"/>
          <w:kern w:val="0"/>
          <w:lang w:eastAsia="en-US"/>
        </w:rPr>
        <w:t>6.8.4 d), TT6</w:t>
      </w:r>
      <w:r w:rsidRPr="00A17AD0">
        <w:rPr>
          <w:rFonts w:eastAsiaTheme="minorHAnsi"/>
          <w:color w:val="00B050"/>
          <w:spacing w:val="0"/>
          <w:w w:val="100"/>
          <w:kern w:val="0"/>
          <w:lang w:eastAsia="en-US"/>
        </w:rPr>
        <w:tab/>
        <w:t>В левой колонке заменить «должна проводиться не реже одного раза в» на «должна проводиться не позднее чем через».</w:t>
      </w:r>
    </w:p>
    <w:p w14:paraId="2421893F" w14:textId="0BEEFA28"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52DEAF4D" w14:textId="65D9CE79" w:rsidR="003A59D5" w:rsidRPr="00A17AD0" w:rsidRDefault="003A59D5" w:rsidP="003A59D5">
      <w:pPr>
        <w:tabs>
          <w:tab w:val="left" w:pos="1701"/>
          <w:tab w:val="left" w:pos="2268"/>
          <w:tab w:val="left" w:pos="2835"/>
        </w:tabs>
        <w:suppressAutoHyphens/>
        <w:spacing w:after="120"/>
        <w:ind w:left="1134" w:right="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6.8.4 d), TT9</w:t>
      </w:r>
      <w:r w:rsidRPr="00A17AD0">
        <w:rPr>
          <w:rFonts w:eastAsia="Times New Roman" w:cs="Times New Roman"/>
          <w:spacing w:val="0"/>
          <w:w w:val="100"/>
          <w:kern w:val="0"/>
          <w:szCs w:val="20"/>
          <w:lang w:eastAsia="en-US"/>
        </w:rPr>
        <w:tab/>
        <w:t>Изменить текст следующим образом:</w:t>
      </w:r>
    </w:p>
    <w:p w14:paraId="43F7F816" w14:textId="1A8D6E3D" w:rsidR="003A59D5" w:rsidRPr="00A17AD0" w:rsidRDefault="003A59D5" w:rsidP="003A59D5">
      <w:pPr>
        <w:tabs>
          <w:tab w:val="left" w:pos="2268"/>
          <w:tab w:val="left" w:pos="2835"/>
        </w:tabs>
        <w:suppressAutoHyphens/>
        <w:spacing w:after="120"/>
        <w:ind w:left="2268" w:right="1134" w:hanging="1134"/>
        <w:jc w:val="both"/>
        <w:rPr>
          <w:rFonts w:eastAsia="Times New Roman" w:cs="Times New Roman"/>
          <w:spacing w:val="0"/>
          <w:w w:val="100"/>
          <w:kern w:val="0"/>
          <w:szCs w:val="20"/>
          <w:lang w:eastAsia="en-US"/>
        </w:rPr>
      </w:pPr>
      <w:r w:rsidRPr="00A17AD0">
        <w:rPr>
          <w:rFonts w:eastAsia="Times New Roman" w:cs="Times New Roman"/>
          <w:spacing w:val="0"/>
          <w:w w:val="100"/>
          <w:kern w:val="0"/>
          <w:szCs w:val="20"/>
          <w:lang w:eastAsia="en-US"/>
        </w:rPr>
        <w:t>«TT</w:t>
      </w:r>
      <w:r w:rsidRPr="00FB3755">
        <w:rPr>
          <w:rFonts w:eastAsia="Times New Roman" w:cs="Times New Roman"/>
          <w:spacing w:val="0"/>
          <w:w w:val="100"/>
          <w:kern w:val="0"/>
          <w:szCs w:val="20"/>
          <w:lang w:eastAsia="en-US"/>
        </w:rPr>
        <w:t>9</w:t>
      </w:r>
      <w:r w:rsidRPr="00FB3755">
        <w:rPr>
          <w:rFonts w:eastAsia="Times New Roman" w:cs="Times New Roman"/>
          <w:spacing w:val="0"/>
          <w:w w:val="100"/>
          <w:kern w:val="0"/>
          <w:szCs w:val="20"/>
          <w:lang w:eastAsia="en-US"/>
        </w:rPr>
        <w:tab/>
      </w:r>
      <w:r w:rsidRPr="00A17AD0">
        <w:rPr>
          <w:rFonts w:eastAsia="Times New Roman" w:cs="Times New Roman"/>
          <w:spacing w:val="0"/>
          <w:w w:val="100"/>
          <w:kern w:val="0"/>
          <w:szCs w:val="20"/>
          <w:lang w:eastAsia="en-US"/>
        </w:rPr>
        <w:t>Для целей проверок и испытаний (включая контроль изготовления) процедуры, предусмотренные в разделе 1.8.7, должны применяться компетентным органом или проверяющим органом, соответствующим требованиям подраздела 1.8.6.3 и аккредитованным в соответствии со стандартом EN ISO/IEC 17020:2012 (за исключением пункта 8.1.3), тип A.».</w:t>
      </w:r>
    </w:p>
    <w:p w14:paraId="58B2E5A4" w14:textId="77777777" w:rsidR="004A7971" w:rsidRPr="00A17AD0" w:rsidRDefault="004A7971" w:rsidP="004A7971">
      <w:pPr>
        <w:suppressAutoHyphens/>
        <w:spacing w:after="120"/>
        <w:ind w:left="2410" w:right="1134" w:hanging="1276"/>
        <w:jc w:val="both"/>
        <w:rPr>
          <w:rFonts w:eastAsiaTheme="minorHAnsi"/>
          <w:color w:val="00B050"/>
          <w:spacing w:val="0"/>
          <w:w w:val="100"/>
          <w:kern w:val="0"/>
          <w:lang w:eastAsia="en-US"/>
        </w:rPr>
      </w:pPr>
      <w:r w:rsidRPr="00A17AD0">
        <w:rPr>
          <w:rFonts w:eastAsiaTheme="minorHAnsi"/>
          <w:color w:val="00B050"/>
          <w:spacing w:val="0"/>
          <w:w w:val="100"/>
          <w:kern w:val="0"/>
          <w:lang w:eastAsia="en-US"/>
        </w:rPr>
        <w:lastRenderedPageBreak/>
        <w:t>6.8.4 d), TT10</w:t>
      </w:r>
      <w:r w:rsidRPr="00A17AD0">
        <w:rPr>
          <w:rFonts w:eastAsiaTheme="minorHAnsi"/>
          <w:color w:val="00B050"/>
          <w:spacing w:val="0"/>
          <w:w w:val="100"/>
          <w:kern w:val="0"/>
          <w:lang w:eastAsia="en-US"/>
        </w:rPr>
        <w:tab/>
        <w:t>Заменить «должны проводиться не реже чем» на «должны проводиться не позднее чем через».</w:t>
      </w:r>
    </w:p>
    <w:p w14:paraId="055F0795" w14:textId="08CEA58B"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29B2959A" w14:textId="2F8DB9B9" w:rsidR="00B44FCE" w:rsidRPr="00A17AD0" w:rsidRDefault="00B44FCE" w:rsidP="00B44FCE">
      <w:pPr>
        <w:suppressAutoHyphens/>
        <w:spacing w:after="120"/>
        <w:ind w:left="2268" w:right="1134" w:hanging="1134"/>
        <w:jc w:val="both"/>
        <w:rPr>
          <w:rFonts w:eastAsia="Times New Roman" w:cs="Times New Roman"/>
          <w:color w:val="00B050"/>
          <w:spacing w:val="0"/>
          <w:w w:val="100"/>
          <w:kern w:val="0"/>
          <w:szCs w:val="20"/>
          <w:lang w:eastAsia="de-CH"/>
        </w:rPr>
      </w:pPr>
      <w:r w:rsidRPr="00A17AD0">
        <w:rPr>
          <w:rFonts w:eastAsia="Times New Roman" w:cs="Times New Roman"/>
          <w:color w:val="00B050"/>
          <w:spacing w:val="0"/>
          <w:w w:val="100"/>
          <w:kern w:val="0"/>
          <w:lang w:eastAsia="en-US"/>
        </w:rPr>
        <w:t>6.8.4 (d)</w:t>
      </w:r>
      <w:r w:rsidRPr="00A17AD0">
        <w:rPr>
          <w:rFonts w:eastAsia="Times New Roman" w:cs="Arial"/>
          <w:color w:val="00B050"/>
          <w:spacing w:val="0"/>
          <w:w w:val="100"/>
          <w:kern w:val="0"/>
          <w:lang w:eastAsia="en-US"/>
        </w:rPr>
        <w:t xml:space="preserve">, </w:t>
      </w:r>
      <w:r w:rsidRPr="00A17AD0">
        <w:rPr>
          <w:rFonts w:eastAsia="Times New Roman" w:cs="Times New Roman"/>
          <w:color w:val="00B050"/>
          <w:spacing w:val="0"/>
          <w:w w:val="100"/>
          <w:kern w:val="0"/>
          <w:szCs w:val="20"/>
          <w:lang w:eastAsia="de-CH"/>
        </w:rPr>
        <w:t>TT11</w:t>
      </w:r>
      <w:r w:rsidRPr="00A17AD0">
        <w:rPr>
          <w:rFonts w:eastAsia="Times New Roman" w:cs="Times New Roman"/>
          <w:spacing w:val="0"/>
          <w:w w:val="100"/>
          <w:kern w:val="0"/>
          <w:szCs w:val="20"/>
          <w:lang w:eastAsia="en-US"/>
        </w:rPr>
        <w:t xml:space="preserve"> </w:t>
      </w:r>
      <w:r w:rsidRPr="00A17AD0">
        <w:rPr>
          <w:rFonts w:eastAsia="Times New Roman" w:cs="Times New Roman"/>
          <w:spacing w:val="0"/>
          <w:w w:val="100"/>
          <w:kern w:val="0"/>
          <w:szCs w:val="20"/>
          <w:lang w:eastAsia="en-US"/>
        </w:rPr>
        <w:tab/>
      </w:r>
      <w:r w:rsidR="00096DEA" w:rsidRPr="00A17AD0">
        <w:t>В конце первого абзаца заменить «компетентного органа, его представителя или проверяющего органа» на «компетентного органа или проверяющего органа».</w:t>
      </w:r>
    </w:p>
    <w:p w14:paraId="432210CF" w14:textId="6E8D8CBD"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en-US"/>
        </w:rPr>
      </w:pPr>
      <w:r w:rsidRPr="00A17AD0">
        <w:rPr>
          <w:rFonts w:eastAsia="Times New Roman" w:cs="Times New Roman"/>
          <w:i/>
          <w:iCs/>
          <w:spacing w:val="0"/>
          <w:w w:val="100"/>
          <w:kern w:val="0"/>
          <w:szCs w:val="20"/>
          <w:lang w:eastAsia="en-US"/>
        </w:rPr>
        <w:t>(</w:t>
      </w:r>
      <w:r w:rsidR="0037194F" w:rsidRPr="00A17AD0">
        <w:rPr>
          <w:rFonts w:eastAsia="Times New Roman" w:cs="Times New Roman"/>
          <w:i/>
          <w:iCs/>
          <w:spacing w:val="0"/>
          <w:w w:val="100"/>
          <w:kern w:val="0"/>
          <w:szCs w:val="20"/>
          <w:lang w:eastAsia="en-US"/>
        </w:rPr>
        <w:t>Справочный документ:</w:t>
      </w:r>
      <w:r w:rsidRPr="00A17AD0">
        <w:rPr>
          <w:rFonts w:eastAsia="Times New Roman" w:cs="Times New Roman"/>
          <w:i/>
          <w:iCs/>
          <w:spacing w:val="0"/>
          <w:w w:val="100"/>
          <w:kern w:val="0"/>
          <w:szCs w:val="20"/>
          <w:lang w:eastAsia="en-US"/>
        </w:rPr>
        <w:t xml:space="preserve"> ECE/TRANS/WP.15/AC.1/2021/23/Rev.1, </w:t>
      </w:r>
      <w:r w:rsidR="005303E4" w:rsidRPr="00A17AD0">
        <w:rPr>
          <w:rFonts w:eastAsia="Times New Roman" w:cs="Times New Roman"/>
          <w:i/>
          <w:iCs/>
          <w:spacing w:val="0"/>
          <w:w w:val="100"/>
          <w:kern w:val="0"/>
          <w:szCs w:val="20"/>
          <w:lang w:eastAsia="en-US"/>
        </w:rPr>
        <w:t>приложение</w:t>
      </w:r>
      <w:r w:rsidRPr="00A17AD0">
        <w:rPr>
          <w:rFonts w:eastAsia="Times New Roman" w:cs="Times New Roman"/>
          <w:i/>
          <w:iCs/>
          <w:spacing w:val="0"/>
          <w:w w:val="100"/>
          <w:kern w:val="0"/>
          <w:szCs w:val="20"/>
          <w:lang w:eastAsia="en-US"/>
        </w:rPr>
        <w:t xml:space="preserve"> I)</w:t>
      </w:r>
    </w:p>
    <w:p w14:paraId="71D6FDAE" w14:textId="77777777" w:rsidR="00045874" w:rsidRPr="00A17AD0" w:rsidRDefault="00045874" w:rsidP="00045874">
      <w:pPr>
        <w:tabs>
          <w:tab w:val="left" w:pos="2268"/>
        </w:tabs>
        <w:suppressAutoHyphens/>
        <w:snapToGrid w:val="0"/>
        <w:spacing w:before="120" w:after="120" w:line="240" w:lineRule="auto"/>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t>В перечне стандартов после второго предложения:</w:t>
      </w:r>
    </w:p>
    <w:p w14:paraId="5FCEDE84" w14:textId="77777777" w:rsidR="00045874" w:rsidRPr="00A17AD0" w:rsidRDefault="00045874" w:rsidP="00045874">
      <w:pPr>
        <w:tabs>
          <w:tab w:val="left" w:pos="2268"/>
        </w:tabs>
        <w:suppressAutoHyphens/>
        <w:snapToGrid w:val="0"/>
        <w:spacing w:before="120" w:after="120" w:line="240" w:lineRule="auto"/>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Заменить «EN ISO 17640:2010» на «EN ISO 17640:2018».</w:t>
      </w:r>
    </w:p>
    <w:p w14:paraId="1E3B53C8" w14:textId="77777777" w:rsidR="00045874" w:rsidRPr="00A17AD0" w:rsidRDefault="00045874" w:rsidP="00045874">
      <w:pPr>
        <w:tabs>
          <w:tab w:val="left" w:pos="2268"/>
        </w:tabs>
        <w:suppressAutoHyphens/>
        <w:snapToGrid w:val="0"/>
        <w:spacing w:before="120" w:after="120" w:line="240" w:lineRule="auto"/>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Заменить «EN ISO 17638:2009» на «EN ISO 17638:2016».</w:t>
      </w:r>
    </w:p>
    <w:p w14:paraId="6509F3B9" w14:textId="77777777" w:rsidR="00045874" w:rsidRPr="00A17AD0" w:rsidRDefault="00045874" w:rsidP="00045874">
      <w:pPr>
        <w:tabs>
          <w:tab w:val="left" w:pos="2268"/>
        </w:tabs>
        <w:suppressAutoHyphens/>
        <w:snapToGrid w:val="0"/>
        <w:spacing w:before="120" w:after="120" w:line="240" w:lineRule="auto"/>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 xml:space="preserve">Заменить «EN ISO 23278:2009 — Магнитнопорошковая дефектоскопия сварных соединений. Уровни допуска» на «EN ISO 23278:2015 — Неразрушающий контроль сварных соединений — Магнитопорошковая дефектоскопия. Уровни допуска». </w:t>
      </w:r>
    </w:p>
    <w:p w14:paraId="49D7F8C4" w14:textId="77777777" w:rsidR="00045874" w:rsidRPr="00A17AD0" w:rsidRDefault="00045874" w:rsidP="00045874">
      <w:pPr>
        <w:tabs>
          <w:tab w:val="left" w:pos="2268"/>
        </w:tabs>
        <w:suppressAutoHyphens/>
        <w:snapToGrid w:val="0"/>
        <w:spacing w:before="120" w:after="120" w:line="240" w:lineRule="auto"/>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Замен</w:t>
      </w:r>
      <w:bookmarkStart w:id="57" w:name="_Hlk86825462"/>
      <w:r w:rsidRPr="00A17AD0">
        <w:rPr>
          <w:rFonts w:eastAsiaTheme="minorHAnsi"/>
          <w:color w:val="00B050"/>
          <w:spacing w:val="0"/>
          <w:w w:val="100"/>
          <w:kern w:val="0"/>
          <w:lang w:eastAsia="en-US"/>
        </w:rPr>
        <w:t>и</w:t>
      </w:r>
      <w:bookmarkEnd w:id="57"/>
      <w:r w:rsidRPr="00A17AD0">
        <w:rPr>
          <w:rFonts w:eastAsiaTheme="minorHAnsi"/>
          <w:color w:val="00B050"/>
          <w:spacing w:val="0"/>
          <w:w w:val="100"/>
          <w:kern w:val="0"/>
          <w:lang w:eastAsia="en-US"/>
        </w:rPr>
        <w:t>ть «EN 1711:2000» на «EN ISO 17643-2015».</w:t>
      </w:r>
    </w:p>
    <w:p w14:paraId="7D6F5B01" w14:textId="77777777" w:rsidR="00045874" w:rsidRPr="00A17AD0" w:rsidRDefault="00045874" w:rsidP="00045874">
      <w:pPr>
        <w:tabs>
          <w:tab w:val="left" w:pos="2268"/>
        </w:tabs>
        <w:suppressAutoHyphens/>
        <w:snapToGrid w:val="0"/>
        <w:spacing w:before="120" w:after="120" w:line="240" w:lineRule="auto"/>
        <w:ind w:left="2268" w:right="1134" w:hanging="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Заменить «EN 14127:2011» на «EN ISO 16809-2019».</w:t>
      </w:r>
    </w:p>
    <w:p w14:paraId="1D63C170" w14:textId="46E93FB7" w:rsidR="00610E86" w:rsidRPr="00A17AD0" w:rsidRDefault="009E02AE" w:rsidP="00610E86">
      <w:pPr>
        <w:pStyle w:val="SingleTxtG"/>
        <w:ind w:left="2268" w:hanging="1134"/>
        <w:rPr>
          <w:lang w:val="ru-RU" w:eastAsia="es-ES"/>
        </w:rPr>
      </w:pPr>
      <w:r w:rsidRPr="00A17AD0">
        <w:rPr>
          <w:rFonts w:eastAsiaTheme="minorHAnsi"/>
          <w:lang w:val="ru-RU"/>
        </w:rPr>
        <w:tab/>
      </w:r>
      <w:r w:rsidRPr="00A17AD0">
        <w:rPr>
          <w:rFonts w:eastAsiaTheme="minorHAnsi"/>
          <w:color w:val="00B050"/>
          <w:lang w:val="ru-RU"/>
        </w:rPr>
        <w:tab/>
        <w:t>В абзаце после таблицы заменить «EN ISO 23278:2009 —Магнитнопорошковая дефектоскопия сварных соединений. Уровни допуска» на «EN ISO 23278:2015 — Неразрушающий контроль сварных соединений — Магнитопорошковая дефектоскопия. Уровни допуска»</w:t>
      </w:r>
      <w:r w:rsidR="00897E77" w:rsidRPr="00A17AD0">
        <w:rPr>
          <w:rFonts w:eastAsiaTheme="minorHAnsi"/>
          <w:color w:val="00B050"/>
          <w:lang w:val="ru-RU"/>
        </w:rPr>
        <w:t xml:space="preserve"> </w:t>
      </w:r>
      <w:r w:rsidR="00897E77" w:rsidRPr="00A17AD0">
        <w:rPr>
          <w:rFonts w:eastAsiaTheme="minorHAnsi"/>
          <w:lang w:val="ru-RU"/>
        </w:rPr>
        <w:t xml:space="preserve">и </w:t>
      </w:r>
      <w:r w:rsidR="00610E86" w:rsidRPr="00A17AD0">
        <w:rPr>
          <w:lang w:val="ru-RU" w:eastAsia="es-ES"/>
        </w:rPr>
        <w:t xml:space="preserve">заменить «EN 12493:2013 + A2:2018 (Оборудование для СНГ и его вспомогательные приспособления — Сварные стальные цистерны для сжиженного нефтяного газа (СНГ) — Автоцистерны — Конструкция и изготовление)» на «EN 12493:2020 (Оборудование для СНГ и его вспомогательные приспособления — Сварные стальные сосуды высокого давления для автоцистерн для </w:t>
      </w:r>
      <w:r w:rsidR="00610E86" w:rsidRPr="00A17AD0">
        <w:rPr>
          <w:lang w:val="ru-RU" w:eastAsia="es-ES"/>
        </w:rPr>
        <w:br/>
        <w:t>СНГ — Конструкция и изготовление)».</w:t>
      </w:r>
    </w:p>
    <w:p w14:paraId="5DE34F44" w14:textId="0CC82956"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 </w:t>
      </w:r>
      <w:r w:rsidR="009E02AE" w:rsidRPr="00A17AD0">
        <w:rPr>
          <w:rFonts w:eastAsia="Times New Roman" w:cs="Times New Roman"/>
          <w:i/>
          <w:iCs/>
          <w:spacing w:val="0"/>
          <w:w w:val="100"/>
          <w:kern w:val="0"/>
          <w:szCs w:val="20"/>
          <w:lang w:eastAsia="en-US"/>
        </w:rPr>
        <w:t xml:space="preserve">и </w:t>
      </w:r>
      <w:r w:rsidRPr="00A17AD0">
        <w:rPr>
          <w:rFonts w:eastAsia="Times New Roman" w:cs="Times New Roman"/>
          <w:i/>
          <w:iCs/>
          <w:spacing w:val="0"/>
          <w:w w:val="100"/>
          <w:kern w:val="0"/>
          <w:szCs w:val="20"/>
          <w:lang w:eastAsia="fr-FR"/>
        </w:rPr>
        <w:t>ECE/TRANS/WP.15/AC.1/162</w:t>
      </w:r>
      <w:r w:rsidRPr="00A17AD0">
        <w:rPr>
          <w:rFonts w:eastAsia="Times New Roman" w:cs="Times New Roman"/>
          <w:i/>
          <w:iCs/>
          <w:spacing w:val="0"/>
          <w:w w:val="100"/>
          <w:kern w:val="0"/>
          <w:szCs w:val="20"/>
          <w:lang w:eastAsia="en-US"/>
        </w:rPr>
        <w:t>)</w:t>
      </w:r>
    </w:p>
    <w:p w14:paraId="7464C5DB" w14:textId="2FD8501E"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BE580F"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6.9</w:t>
      </w:r>
    </w:p>
    <w:p w14:paraId="590760D0" w14:textId="6154D4ED" w:rsidR="00B44FCE" w:rsidRPr="00FB3755" w:rsidRDefault="003C7DA5" w:rsidP="00B44FCE">
      <w:pPr>
        <w:suppressAutoHyphens/>
        <w:spacing w:after="120"/>
        <w:ind w:left="1134" w:right="1134"/>
        <w:jc w:val="both"/>
        <w:rPr>
          <w:rFonts w:eastAsia="Times New Roman" w:cs="Times New Roman"/>
          <w:i/>
          <w:iCs/>
          <w:spacing w:val="0"/>
          <w:w w:val="100"/>
          <w:kern w:val="0"/>
          <w:szCs w:val="20"/>
          <w:lang w:eastAsia="fr-FR"/>
        </w:rPr>
      </w:pPr>
      <w:r w:rsidRPr="00A17AD0">
        <w:t>Нынешняя глава 6.9 становится главой 6.13</w:t>
      </w:r>
      <w:r w:rsidR="00A239DC" w:rsidRPr="00FB3755">
        <w:rPr>
          <w:rFonts w:eastAsia="SimSun" w:cs="Times New Roman"/>
          <w:spacing w:val="0"/>
          <w:w w:val="100"/>
          <w:kern w:val="0"/>
          <w:szCs w:val="20"/>
        </w:rPr>
        <w:t xml:space="preserve"> с поправками, представленными ниже в разделе «Глава 6.13».</w:t>
      </w:r>
    </w:p>
    <w:p w14:paraId="0B19E7F4" w14:textId="3E2690A4" w:rsidR="00B44FCE" w:rsidRPr="00A17AD0" w:rsidRDefault="00C301C8" w:rsidP="00B44FCE">
      <w:pPr>
        <w:suppressAutoHyphens/>
        <w:spacing w:after="120"/>
        <w:ind w:left="2268" w:right="1134" w:hanging="1134"/>
        <w:jc w:val="both"/>
        <w:rPr>
          <w:rFonts w:eastAsia="Times New Roman" w:cs="Times New Roman"/>
          <w:spacing w:val="0"/>
          <w:w w:val="100"/>
          <w:kern w:val="0"/>
          <w:szCs w:val="20"/>
          <w:lang w:eastAsia="fr-FR"/>
        </w:rPr>
      </w:pPr>
      <w:r w:rsidRPr="00A17AD0">
        <w:rPr>
          <w:rFonts w:eastAsia="Times New Roman" w:cs="Times New Roman"/>
          <w:spacing w:val="0"/>
          <w:w w:val="100"/>
          <w:kern w:val="0"/>
          <w:szCs w:val="20"/>
          <w:lang w:eastAsia="fr-FR"/>
        </w:rPr>
        <w:t>Добавьте следующую новую главу 6.9:</w:t>
      </w:r>
    </w:p>
    <w:p w14:paraId="3726FC11" w14:textId="77777777" w:rsidR="00674BB1" w:rsidRPr="00A17AD0" w:rsidRDefault="00674BB1" w:rsidP="00674BB1">
      <w:pPr>
        <w:suppressAutoHyphens/>
        <w:kinsoku w:val="0"/>
        <w:overflowPunct w:val="0"/>
        <w:autoSpaceDE w:val="0"/>
        <w:autoSpaceDN w:val="0"/>
        <w:adjustRightInd w:val="0"/>
        <w:snapToGrid w:val="0"/>
        <w:spacing w:after="120"/>
        <w:ind w:left="1134" w:right="1134"/>
        <w:jc w:val="both"/>
        <w:rPr>
          <w:rFonts w:eastAsiaTheme="minorHAnsi"/>
          <w:spacing w:val="0"/>
          <w:w w:val="100"/>
          <w:kern w:val="0"/>
          <w:lang w:eastAsia="en-US"/>
        </w:rPr>
      </w:pPr>
      <w:r w:rsidRPr="00A17AD0">
        <w:rPr>
          <w:rFonts w:eastAsiaTheme="minorHAnsi"/>
          <w:spacing w:val="0"/>
          <w:w w:val="100"/>
          <w:kern w:val="0"/>
          <w:lang w:eastAsia="en-US"/>
        </w:rPr>
        <w:t>«</w:t>
      </w:r>
      <w:r w:rsidRPr="00A17AD0">
        <w:rPr>
          <w:rFonts w:eastAsiaTheme="minorHAnsi"/>
          <w:b/>
          <w:bCs/>
          <w:spacing w:val="0"/>
          <w:w w:val="100"/>
          <w:kern w:val="0"/>
          <w:lang w:eastAsia="en-US"/>
        </w:rPr>
        <w:tab/>
      </w:r>
      <w:r w:rsidRPr="00A17AD0">
        <w:rPr>
          <w:rFonts w:eastAsiaTheme="minorHAnsi"/>
          <w:b/>
          <w:bCs/>
          <w:spacing w:val="0"/>
          <w:w w:val="100"/>
          <w:kern w:val="0"/>
          <w:lang w:eastAsia="en-US"/>
        </w:rPr>
        <w:tab/>
      </w:r>
      <w:r w:rsidRPr="00A17AD0">
        <w:rPr>
          <w:rFonts w:eastAsiaTheme="minorHAnsi"/>
          <w:b/>
          <w:bCs/>
          <w:spacing w:val="0"/>
          <w:w w:val="100"/>
          <w:kern w:val="0"/>
          <w:lang w:eastAsia="en-US"/>
        </w:rPr>
        <w:tab/>
      </w:r>
      <w:r w:rsidRPr="00A17AD0">
        <w:rPr>
          <w:rFonts w:eastAsiaTheme="minorHAnsi"/>
          <w:b/>
          <w:bCs/>
          <w:spacing w:val="0"/>
          <w:w w:val="100"/>
          <w:kern w:val="0"/>
          <w:lang w:eastAsia="en-US"/>
        </w:rPr>
        <w:tab/>
      </w:r>
      <w:r w:rsidRPr="00A17AD0">
        <w:rPr>
          <w:rFonts w:eastAsiaTheme="minorHAnsi"/>
          <w:b/>
          <w:bCs/>
          <w:spacing w:val="0"/>
          <w:w w:val="100"/>
          <w:kern w:val="0"/>
          <w:lang w:eastAsia="en-US"/>
        </w:rPr>
        <w:tab/>
        <w:t>ГЛАВА 6.9</w:t>
      </w:r>
    </w:p>
    <w:p w14:paraId="6DA0D7B6" w14:textId="77777777" w:rsidR="00674BB1" w:rsidRPr="00A17AD0" w:rsidRDefault="00674BB1" w:rsidP="00674BB1">
      <w:pPr>
        <w:keepNext/>
        <w:keepLines/>
        <w:tabs>
          <w:tab w:val="left" w:pos="1701"/>
          <w:tab w:val="left" w:pos="2268"/>
          <w:tab w:val="left" w:pos="2835"/>
        </w:tabs>
        <w:suppressAutoHyphens/>
        <w:spacing w:after="120"/>
        <w:ind w:left="1134" w:right="1134"/>
        <w:jc w:val="center"/>
        <w:rPr>
          <w:rFonts w:eastAsiaTheme="minorHAnsi"/>
          <w:b/>
          <w:bCs/>
          <w:spacing w:val="0"/>
          <w:w w:val="100"/>
          <w:kern w:val="0"/>
          <w:lang w:eastAsia="en-US"/>
        </w:rPr>
      </w:pPr>
      <w:r w:rsidRPr="00A17AD0">
        <w:rPr>
          <w:rFonts w:eastAsiaTheme="minorHAnsi"/>
          <w:b/>
          <w:bCs/>
          <w:spacing w:val="0"/>
          <w:w w:val="100"/>
          <w:kern w:val="0"/>
          <w:lang w:eastAsia="en-US"/>
        </w:rPr>
        <w:t>ТРЕБОВАНИЯ К КОНСТРУКЦИИ, ИЗГОТОВЛЕНИЮ, ПРОВЕРКЕ И ИСПЫТАНИЯМ ПЕРЕНОСНЫХ ЦИСТЕРН С КОРПУСОМ ИЗ АРМИРОВАННЫХ ВОЛОКНОМ ПЛАСТМАСС (АВП)</w:t>
      </w:r>
    </w:p>
    <w:p w14:paraId="4E806285" w14:textId="77777777" w:rsidR="00674BB1" w:rsidRPr="00A17AD0" w:rsidRDefault="00674BB1" w:rsidP="00674BB1">
      <w:pPr>
        <w:tabs>
          <w:tab w:val="left" w:pos="1701"/>
          <w:tab w:val="left" w:pos="2268"/>
          <w:tab w:val="left" w:pos="2835"/>
        </w:tabs>
        <w:suppressAutoHyphens/>
        <w:spacing w:after="120"/>
        <w:ind w:left="1134" w:right="1134"/>
        <w:jc w:val="both"/>
        <w:rPr>
          <w:rFonts w:eastAsiaTheme="minorHAnsi"/>
          <w:b/>
          <w:bCs/>
          <w:spacing w:val="0"/>
          <w:w w:val="100"/>
          <w:kern w:val="0"/>
          <w:lang w:eastAsia="en-US"/>
        </w:rPr>
      </w:pPr>
      <w:r w:rsidRPr="00A17AD0">
        <w:rPr>
          <w:rFonts w:eastAsiaTheme="minorHAnsi"/>
          <w:b/>
          <w:bCs/>
          <w:spacing w:val="0"/>
          <w:w w:val="100"/>
          <w:kern w:val="0"/>
          <w:lang w:eastAsia="en-US"/>
        </w:rPr>
        <w:t xml:space="preserve">6.9.1 </w:t>
      </w:r>
      <w:r w:rsidRPr="00A17AD0">
        <w:rPr>
          <w:rFonts w:eastAsiaTheme="minorHAnsi"/>
          <w:spacing w:val="0"/>
          <w:w w:val="100"/>
          <w:kern w:val="0"/>
          <w:lang w:eastAsia="en-US"/>
        </w:rPr>
        <w:tab/>
      </w:r>
      <w:r w:rsidRPr="00A17AD0">
        <w:rPr>
          <w:rFonts w:eastAsiaTheme="minorHAnsi"/>
          <w:spacing w:val="0"/>
          <w:w w:val="100"/>
          <w:kern w:val="0"/>
          <w:lang w:eastAsia="en-US"/>
        </w:rPr>
        <w:tab/>
      </w:r>
      <w:r w:rsidRPr="00A17AD0">
        <w:rPr>
          <w:rFonts w:eastAsiaTheme="minorHAnsi"/>
          <w:b/>
          <w:bCs/>
          <w:spacing w:val="0"/>
          <w:w w:val="100"/>
          <w:kern w:val="0"/>
          <w:lang w:eastAsia="en-US"/>
        </w:rPr>
        <w:t>Применение и общие требования</w:t>
      </w:r>
    </w:p>
    <w:p w14:paraId="2E505678" w14:textId="77777777" w:rsidR="00674BB1" w:rsidRPr="00A17AD0" w:rsidRDefault="00674BB1" w:rsidP="00674BB1">
      <w:pPr>
        <w:tabs>
          <w:tab w:val="left" w:pos="1701"/>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6.9.1.1</w:t>
      </w:r>
      <w:r w:rsidRPr="00A17AD0">
        <w:rPr>
          <w:rFonts w:eastAsiaTheme="minorHAnsi"/>
          <w:spacing w:val="0"/>
          <w:w w:val="100"/>
          <w:kern w:val="0"/>
          <w:lang w:eastAsia="en-US"/>
        </w:rPr>
        <w:tab/>
      </w:r>
      <w:r w:rsidRPr="00A17AD0">
        <w:rPr>
          <w:rFonts w:eastAsiaTheme="minorHAnsi"/>
          <w:spacing w:val="0"/>
          <w:w w:val="100"/>
          <w:kern w:val="0"/>
          <w:lang w:eastAsia="en-US"/>
        </w:rPr>
        <w:tab/>
        <w:t>Требования раздела 6.9.2 применяются к переносным цистернам с корпусом из АВП, предназначенным для перевозки опасных грузов классов 1, 3, 5.1, 6.1, 6.2, 8 и 9 всеми видами транспорта. В дополнение к требованиям настоящей главы, если не указано иное, любая переносная цистерна с корпусом из АВП, используемая в мультимодальных перевозках и соответствующая определению “контейнер”, содержащемуся в Международной конвенции по безопасным контейнерам (КБК) 1972 года с внесенными в нее поправками, должна отвечать применимым требованиям этой Конвенции.</w:t>
      </w:r>
    </w:p>
    <w:p w14:paraId="577F35A2" w14:textId="77777777" w:rsidR="00F12046" w:rsidRPr="00A17AD0" w:rsidRDefault="00F12046" w:rsidP="00F12046">
      <w:pPr>
        <w:tabs>
          <w:tab w:val="left" w:pos="1701"/>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6.9.1.2</w:t>
      </w:r>
      <w:r w:rsidRPr="00A17AD0">
        <w:rPr>
          <w:rFonts w:eastAsiaTheme="minorHAnsi"/>
          <w:spacing w:val="0"/>
          <w:w w:val="100"/>
          <w:kern w:val="0"/>
          <w:lang w:eastAsia="en-US"/>
        </w:rPr>
        <w:tab/>
      </w:r>
      <w:r w:rsidRPr="00A17AD0">
        <w:rPr>
          <w:rFonts w:eastAsiaTheme="minorHAnsi"/>
          <w:spacing w:val="0"/>
          <w:w w:val="100"/>
          <w:kern w:val="0"/>
          <w:lang w:eastAsia="en-US"/>
        </w:rPr>
        <w:tab/>
        <w:t xml:space="preserve">Требования настоящей главы не применяются к морским переносным цистернам. </w:t>
      </w:r>
    </w:p>
    <w:p w14:paraId="46396596" w14:textId="77777777" w:rsidR="00F12046" w:rsidRPr="00A17AD0" w:rsidRDefault="00F12046" w:rsidP="00F12046">
      <w:pPr>
        <w:tabs>
          <w:tab w:val="left" w:pos="1701"/>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lastRenderedPageBreak/>
        <w:t xml:space="preserve">6.9.1.3 </w:t>
      </w:r>
      <w:r w:rsidRPr="00A17AD0">
        <w:rPr>
          <w:rFonts w:eastAsiaTheme="minorHAnsi"/>
          <w:spacing w:val="0"/>
          <w:w w:val="100"/>
          <w:kern w:val="0"/>
          <w:lang w:eastAsia="en-US"/>
        </w:rPr>
        <w:tab/>
        <w:t>Требования главы 4.2 и раздела 6.7.2 применяются к корпусам переносных цистерн из АВП, за исключением требований, касающихся использования металлических материалов для изготовления корпуса переносных цистерн, и дополнительных требований, изложенных в настоящей главе.</w:t>
      </w:r>
    </w:p>
    <w:p w14:paraId="22FB0E40" w14:textId="77777777" w:rsidR="00F12046" w:rsidRPr="00A17AD0" w:rsidRDefault="00F12046" w:rsidP="00F12046">
      <w:pPr>
        <w:tabs>
          <w:tab w:val="left" w:pos="1701"/>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 xml:space="preserve">6.9.1.4 </w:t>
      </w:r>
      <w:r w:rsidRPr="00A17AD0">
        <w:rPr>
          <w:rFonts w:eastAsiaTheme="minorHAnsi"/>
          <w:spacing w:val="0"/>
          <w:w w:val="100"/>
          <w:kern w:val="0"/>
          <w:lang w:eastAsia="en-US"/>
        </w:rPr>
        <w:tab/>
        <w:t>С учетом достижений науки и техники технические требования настоящей главы могут быть изменены альтернативными мерами. Эти альтернативные меры должны обеспечивать не меньший уровень безопасности по сравнению с уровнем, определяемым требованиями настоящей главы в отношении совместимости с перевозимыми веществами и способности переносной цистерны из АВП выдерживать ударные нагрузки, нагрузки от перевозимого вещества и условия пожара. Для случая международных перевозок переносные цистерны из АВП, изготовленные согласно альтернативным мерам, должны быть утверждены соответствующими компетентными органами.</w:t>
      </w:r>
    </w:p>
    <w:p w14:paraId="5844DAF6" w14:textId="72A51E78" w:rsidR="006804F4" w:rsidRPr="00A17AD0" w:rsidRDefault="006804F4" w:rsidP="006804F4">
      <w:pPr>
        <w:tabs>
          <w:tab w:val="left" w:pos="2268"/>
          <w:tab w:val="left" w:pos="2835"/>
        </w:tabs>
        <w:suppressAutoHyphens/>
        <w:spacing w:after="120"/>
        <w:ind w:left="2268" w:right="1134" w:hanging="1134"/>
        <w:jc w:val="both"/>
        <w:rPr>
          <w:rFonts w:eastAsiaTheme="minorHAnsi"/>
          <w:b/>
          <w:bCs/>
          <w:spacing w:val="0"/>
          <w:w w:val="100"/>
          <w:kern w:val="0"/>
          <w:lang w:eastAsia="en-US"/>
        </w:rPr>
      </w:pPr>
      <w:r w:rsidRPr="00A17AD0">
        <w:rPr>
          <w:rFonts w:eastAsiaTheme="minorHAnsi"/>
          <w:b/>
          <w:bCs/>
          <w:spacing w:val="0"/>
          <w:w w:val="100"/>
          <w:kern w:val="0"/>
          <w:lang w:eastAsia="en-US"/>
        </w:rPr>
        <w:t xml:space="preserve">6.9.2 </w:t>
      </w:r>
      <w:r w:rsidRPr="00A17AD0">
        <w:rPr>
          <w:rFonts w:eastAsiaTheme="minorHAnsi"/>
          <w:spacing w:val="0"/>
          <w:w w:val="100"/>
          <w:kern w:val="0"/>
          <w:lang w:eastAsia="en-US"/>
        </w:rPr>
        <w:tab/>
      </w:r>
      <w:r w:rsidRPr="00A17AD0">
        <w:rPr>
          <w:rFonts w:eastAsiaTheme="minorHAnsi"/>
          <w:b/>
          <w:bCs/>
          <w:spacing w:val="0"/>
          <w:w w:val="100"/>
          <w:kern w:val="0"/>
          <w:lang w:eastAsia="en-US"/>
        </w:rPr>
        <w:t>Требования к конструкции, изготовлению, проверке и испытаниям переносных цистерн из АВП</w:t>
      </w:r>
    </w:p>
    <w:p w14:paraId="6490E648" w14:textId="77777777" w:rsidR="006804F4" w:rsidRPr="00A17AD0" w:rsidRDefault="006804F4" w:rsidP="006804F4">
      <w:pPr>
        <w:tabs>
          <w:tab w:val="left" w:pos="2268"/>
          <w:tab w:val="left" w:pos="2835"/>
        </w:tabs>
        <w:suppressAutoHyphens/>
        <w:spacing w:after="120"/>
        <w:ind w:left="2268" w:right="1134" w:hanging="1134"/>
        <w:jc w:val="both"/>
        <w:rPr>
          <w:rFonts w:eastAsiaTheme="minorHAnsi"/>
          <w:b/>
          <w:i/>
          <w:iCs/>
          <w:spacing w:val="0"/>
          <w:w w:val="100"/>
          <w:kern w:val="0"/>
          <w:lang w:eastAsia="en-US"/>
        </w:rPr>
      </w:pPr>
      <w:r w:rsidRPr="00A17AD0">
        <w:rPr>
          <w:rFonts w:eastAsiaTheme="minorHAnsi"/>
          <w:b/>
          <w:bCs/>
          <w:spacing w:val="0"/>
          <w:w w:val="100"/>
          <w:kern w:val="0"/>
          <w:lang w:eastAsia="en-US"/>
        </w:rPr>
        <w:t>6.9.2.1</w:t>
      </w:r>
      <w:r w:rsidRPr="00A17AD0">
        <w:rPr>
          <w:rFonts w:eastAsiaTheme="minorHAnsi"/>
          <w:spacing w:val="0"/>
          <w:w w:val="100"/>
          <w:kern w:val="0"/>
          <w:lang w:eastAsia="en-US"/>
        </w:rPr>
        <w:t xml:space="preserve"> </w:t>
      </w:r>
      <w:r w:rsidRPr="00A17AD0">
        <w:rPr>
          <w:rFonts w:eastAsiaTheme="minorHAnsi"/>
          <w:spacing w:val="0"/>
          <w:w w:val="100"/>
          <w:kern w:val="0"/>
          <w:lang w:eastAsia="en-US"/>
        </w:rPr>
        <w:tab/>
      </w:r>
      <w:r w:rsidRPr="00A17AD0">
        <w:rPr>
          <w:rFonts w:eastAsiaTheme="minorHAnsi"/>
          <w:b/>
          <w:bCs/>
          <w:i/>
          <w:iCs/>
          <w:spacing w:val="0"/>
          <w:w w:val="100"/>
          <w:kern w:val="0"/>
          <w:lang w:eastAsia="en-US"/>
        </w:rPr>
        <w:t>Определения</w:t>
      </w:r>
    </w:p>
    <w:p w14:paraId="25DF4CF9" w14:textId="38215ACC" w:rsidR="006804F4" w:rsidRPr="00A17AD0" w:rsidRDefault="006804F4" w:rsidP="006804F4">
      <w:pPr>
        <w:tabs>
          <w:tab w:val="left" w:pos="2268"/>
          <w:tab w:val="left" w:pos="2835"/>
        </w:tabs>
        <w:suppressAutoHyphens/>
        <w:spacing w:after="120"/>
        <w:ind w:left="2268" w:right="1134" w:hanging="1134"/>
        <w:jc w:val="both"/>
        <w:rPr>
          <w:rFonts w:eastAsiaTheme="minorHAnsi"/>
          <w:color w:val="000000"/>
          <w:spacing w:val="0"/>
          <w:w w:val="100"/>
          <w:kern w:val="0"/>
          <w:lang w:eastAsia="en-US"/>
        </w:rPr>
      </w:pPr>
      <w:r w:rsidRPr="00A17AD0">
        <w:rPr>
          <w:rFonts w:eastAsiaTheme="minorHAnsi"/>
          <w:spacing w:val="0"/>
          <w:w w:val="100"/>
          <w:kern w:val="0"/>
          <w:lang w:eastAsia="en-US"/>
        </w:rPr>
        <w:tab/>
        <w:t>Для целей настоящего раздела применяются определения, содержащиеся в подразделе 6.7.2.1, за исключением определений, относящихся к металлическим материалам (“Мелкозернистая сталь”, “Мягкая сталь” и “Стандартная сталь”) для изготовления корпуса переносной цистерны.</w:t>
      </w:r>
    </w:p>
    <w:p w14:paraId="0298A6C1" w14:textId="438EE40B" w:rsidR="006804F4" w:rsidRPr="00A17AD0" w:rsidRDefault="006804F4" w:rsidP="006804F4">
      <w:pPr>
        <w:tabs>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ab/>
        <w:t>Кроме того, к переносным цистернам с корпусом из АВП применяются следующие определения:</w:t>
      </w:r>
    </w:p>
    <w:p w14:paraId="3541F9BA" w14:textId="5BCF5CFA" w:rsidR="006804F4" w:rsidRPr="00A17AD0" w:rsidRDefault="006804F4" w:rsidP="006804F4">
      <w:pPr>
        <w:tabs>
          <w:tab w:val="left" w:pos="2268"/>
          <w:tab w:val="left" w:pos="2835"/>
        </w:tabs>
        <w:suppressAutoHyphens/>
        <w:spacing w:after="120"/>
        <w:ind w:left="2268" w:right="1134" w:hanging="1134"/>
        <w:jc w:val="both"/>
        <w:rPr>
          <w:rFonts w:eastAsiaTheme="minorHAnsi"/>
          <w:i/>
          <w:iCs/>
          <w:spacing w:val="0"/>
          <w:w w:val="100"/>
          <w:kern w:val="0"/>
          <w:lang w:eastAsia="en-US"/>
        </w:rPr>
      </w:pPr>
      <w:r w:rsidRPr="00A17AD0">
        <w:rPr>
          <w:rFonts w:eastAsiaTheme="minorHAnsi"/>
          <w:i/>
          <w:iCs/>
          <w:spacing w:val="0"/>
          <w:w w:val="100"/>
          <w:kern w:val="0"/>
          <w:lang w:eastAsia="en-US"/>
        </w:rPr>
        <w:tab/>
        <w:t>Наружный слой</w:t>
      </w:r>
      <w:r w:rsidRPr="00A17AD0">
        <w:rPr>
          <w:rFonts w:eastAsiaTheme="minorHAnsi"/>
          <w:spacing w:val="0"/>
          <w:w w:val="100"/>
          <w:kern w:val="0"/>
          <w:lang w:eastAsia="en-US"/>
        </w:rPr>
        <w:t xml:space="preserve"> означает часть корпуса, которая подвержена непосредственному атмосферному воздействию.</w:t>
      </w:r>
    </w:p>
    <w:p w14:paraId="3F163694" w14:textId="3D2EBAA3" w:rsidR="006804F4" w:rsidRPr="00A17AD0" w:rsidRDefault="006804F4" w:rsidP="006804F4">
      <w:pPr>
        <w:tabs>
          <w:tab w:val="left" w:pos="2268"/>
          <w:tab w:val="left" w:pos="2835"/>
        </w:tabs>
        <w:suppressAutoHyphens/>
        <w:spacing w:after="120"/>
        <w:ind w:left="2268" w:right="1134" w:hanging="1134"/>
        <w:jc w:val="both"/>
        <w:rPr>
          <w:rFonts w:eastAsiaTheme="minorHAnsi"/>
          <w:i/>
          <w:iCs/>
          <w:spacing w:val="0"/>
          <w:w w:val="100"/>
          <w:kern w:val="0"/>
          <w:lang w:eastAsia="en-US"/>
        </w:rPr>
      </w:pPr>
      <w:r w:rsidRPr="00A17AD0">
        <w:rPr>
          <w:rFonts w:eastAsiaTheme="minorHAnsi"/>
          <w:i/>
          <w:iCs/>
          <w:spacing w:val="0"/>
          <w:w w:val="100"/>
          <w:kern w:val="0"/>
          <w:lang w:eastAsia="en-US"/>
        </w:rPr>
        <w:tab/>
        <w:t>Армированная волокном пластмасса (АВП),</w:t>
      </w:r>
      <w:r w:rsidRPr="00A17AD0">
        <w:rPr>
          <w:rFonts w:eastAsiaTheme="minorHAnsi"/>
          <w:spacing w:val="0"/>
          <w:w w:val="100"/>
          <w:kern w:val="0"/>
          <w:lang w:eastAsia="en-US"/>
        </w:rPr>
        <w:t xml:space="preserve"> см. раздел 1.2.1.</w:t>
      </w:r>
    </w:p>
    <w:p w14:paraId="5238ACB9" w14:textId="44BAD48F" w:rsidR="006804F4" w:rsidRPr="00A17AD0" w:rsidRDefault="006804F4" w:rsidP="006804F4">
      <w:pPr>
        <w:tabs>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i/>
          <w:iCs/>
          <w:spacing w:val="0"/>
          <w:w w:val="100"/>
          <w:kern w:val="0"/>
          <w:lang w:eastAsia="en-US"/>
        </w:rPr>
        <w:tab/>
        <w:t xml:space="preserve">Филаментная намотка </w:t>
      </w:r>
      <w:r w:rsidRPr="00A17AD0">
        <w:rPr>
          <w:rFonts w:eastAsiaTheme="minorHAnsi"/>
          <w:spacing w:val="0"/>
          <w:w w:val="100"/>
          <w:kern w:val="0"/>
          <w:lang w:eastAsia="en-US"/>
        </w:rPr>
        <w:t>означает процесс изготовления конструкций из АВП, в ходе которого непрерывные армирующие наполнители (волокно, лента и др.), пропитанные материалом матрицы предварительно или во время намотки, укладываются на вращающуюся оправку. Как правило, форма является поверхностью вращения и может включать в себя днища.</w:t>
      </w:r>
    </w:p>
    <w:p w14:paraId="634710B1" w14:textId="456F111A" w:rsidR="006804F4" w:rsidRPr="00A17AD0" w:rsidRDefault="006804F4" w:rsidP="006804F4">
      <w:pPr>
        <w:tabs>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i/>
          <w:iCs/>
          <w:spacing w:val="0"/>
          <w:w w:val="100"/>
          <w:kern w:val="0"/>
          <w:lang w:eastAsia="en-US"/>
        </w:rPr>
        <w:tab/>
        <w:t>Корпус из АВП</w:t>
      </w:r>
      <w:r w:rsidRPr="00A17AD0">
        <w:rPr>
          <w:rFonts w:eastAsiaTheme="minorHAnsi"/>
          <w:spacing w:val="0"/>
          <w:w w:val="100"/>
          <w:kern w:val="0"/>
          <w:lang w:eastAsia="en-US"/>
        </w:rPr>
        <w:t xml:space="preserve"> означает замкнутое изделие цилиндрической формы, внутренний объем которого предназначен для перевозки химических веществ.</w:t>
      </w:r>
    </w:p>
    <w:p w14:paraId="38584E30" w14:textId="58ED2762" w:rsidR="006804F4" w:rsidRPr="00A17AD0" w:rsidRDefault="006804F4" w:rsidP="006804F4">
      <w:pPr>
        <w:tabs>
          <w:tab w:val="left" w:pos="2268"/>
          <w:tab w:val="left" w:pos="2835"/>
        </w:tabs>
        <w:suppressAutoHyphens/>
        <w:spacing w:after="120"/>
        <w:ind w:left="2268" w:right="1134" w:hanging="1134"/>
        <w:jc w:val="both"/>
        <w:rPr>
          <w:rFonts w:eastAsiaTheme="minorHAnsi"/>
          <w:i/>
          <w:iCs/>
          <w:spacing w:val="0"/>
          <w:w w:val="100"/>
          <w:kern w:val="0"/>
          <w:lang w:eastAsia="en-US"/>
        </w:rPr>
      </w:pPr>
      <w:r w:rsidRPr="00A17AD0">
        <w:rPr>
          <w:rFonts w:eastAsiaTheme="minorHAnsi"/>
          <w:i/>
          <w:iCs/>
          <w:spacing w:val="0"/>
          <w:w w:val="100"/>
          <w:kern w:val="0"/>
          <w:lang w:eastAsia="en-US"/>
        </w:rPr>
        <w:tab/>
        <w:t>Цистерна из АВП</w:t>
      </w:r>
      <w:r w:rsidRPr="00A17AD0">
        <w:rPr>
          <w:rFonts w:eastAsiaTheme="minorHAnsi"/>
          <w:spacing w:val="0"/>
          <w:w w:val="100"/>
          <w:kern w:val="0"/>
          <w:lang w:eastAsia="en-US"/>
        </w:rPr>
        <w:t xml:space="preserve"> </w:t>
      </w:r>
      <w:r w:rsidR="00A70D48" w:rsidRPr="00A17AD0">
        <w:rPr>
          <w:rFonts w:eastAsiaTheme="minorHAnsi"/>
          <w:spacing w:val="0"/>
          <w:w w:val="100"/>
          <w:kern w:val="0"/>
          <w:lang w:eastAsia="en-US"/>
        </w:rPr>
        <w:t>означает переносную цистерну, сконструированную с корпусом из АВП и днищами и имеющую эксплуатационное оборудование, предохранительные устройства и другое установленное оборудование.</w:t>
      </w:r>
    </w:p>
    <w:p w14:paraId="2EBC52E4" w14:textId="700D9CB4" w:rsidR="006804F4" w:rsidRPr="00A17AD0" w:rsidRDefault="006804F4" w:rsidP="006804F4">
      <w:pPr>
        <w:tabs>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i/>
          <w:iCs/>
          <w:spacing w:val="0"/>
          <w:w w:val="100"/>
          <w:kern w:val="0"/>
          <w:lang w:eastAsia="en-US"/>
        </w:rPr>
        <w:tab/>
        <w:t>Температура стеклования (Tg)</w:t>
      </w:r>
      <w:r w:rsidRPr="00A17AD0">
        <w:rPr>
          <w:rFonts w:eastAsiaTheme="minorHAnsi"/>
          <w:spacing w:val="0"/>
          <w:w w:val="100"/>
          <w:kern w:val="0"/>
          <w:lang w:eastAsia="en-US"/>
        </w:rPr>
        <w:t xml:space="preserve"> означает характерное значение температурного диапазона, в котором происходит стеклование. </w:t>
      </w:r>
    </w:p>
    <w:p w14:paraId="09C4CB4D" w14:textId="5541AAFD" w:rsidR="006804F4" w:rsidRPr="00A17AD0" w:rsidRDefault="006804F4" w:rsidP="006804F4">
      <w:pPr>
        <w:tabs>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i/>
          <w:iCs/>
          <w:spacing w:val="0"/>
          <w:w w:val="100"/>
          <w:kern w:val="0"/>
          <w:lang w:eastAsia="en-US"/>
        </w:rPr>
        <w:tab/>
        <w:t>Контактное формование</w:t>
      </w:r>
      <w:r w:rsidRPr="00A17AD0">
        <w:rPr>
          <w:rFonts w:eastAsiaTheme="minorHAnsi"/>
          <w:spacing w:val="0"/>
          <w:w w:val="100"/>
          <w:kern w:val="0"/>
          <w:lang w:eastAsia="en-US"/>
        </w:rPr>
        <w:t xml:space="preserve"> означает процесс формования армированных пластмасс, при котором армирующий наполнитель и смола укладываются на форму.</w:t>
      </w:r>
    </w:p>
    <w:p w14:paraId="5DB7ED9C" w14:textId="534980A7" w:rsidR="006804F4" w:rsidRPr="00A17AD0" w:rsidRDefault="006804F4" w:rsidP="006804F4">
      <w:pPr>
        <w:tabs>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i/>
          <w:iCs/>
          <w:spacing w:val="0"/>
          <w:w w:val="100"/>
          <w:kern w:val="0"/>
          <w:lang w:eastAsia="en-US"/>
        </w:rPr>
        <w:tab/>
        <w:t>Лэйнер</w:t>
      </w:r>
      <w:r w:rsidRPr="00A17AD0">
        <w:rPr>
          <w:rFonts w:eastAsiaTheme="minorHAnsi"/>
          <w:spacing w:val="0"/>
          <w:w w:val="100"/>
          <w:kern w:val="0"/>
          <w:lang w:eastAsia="en-US"/>
        </w:rPr>
        <w:t xml:space="preserve"> означает слой на внутренней поверхности корпуса из АВП, предотвращающий соприкосновение с перевозимыми опасными грузами.</w:t>
      </w:r>
    </w:p>
    <w:p w14:paraId="7423730E" w14:textId="45D97137" w:rsidR="006804F4" w:rsidRPr="00A17AD0" w:rsidRDefault="006804F4" w:rsidP="006804F4">
      <w:pPr>
        <w:tabs>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i/>
          <w:iCs/>
          <w:spacing w:val="0"/>
          <w:w w:val="100"/>
          <w:kern w:val="0"/>
          <w:lang w:eastAsia="en-US"/>
        </w:rPr>
        <w:tab/>
        <w:t>Мат</w:t>
      </w:r>
      <w:r w:rsidRPr="00A17AD0">
        <w:rPr>
          <w:rFonts w:eastAsiaTheme="minorHAnsi"/>
          <w:spacing w:val="0"/>
          <w:w w:val="100"/>
          <w:kern w:val="0"/>
          <w:lang w:eastAsia="en-US"/>
        </w:rPr>
        <w:t xml:space="preserve"> означает волокнистый армирующий наполнитель на основе хаотично расположенных в плоскости рубленных или скрученных волокон, склеенных между собой, в виде листов разной длины и толщины.</w:t>
      </w:r>
    </w:p>
    <w:p w14:paraId="0F01C3D2" w14:textId="41D9300F" w:rsidR="006804F4" w:rsidRPr="00A17AD0" w:rsidRDefault="006804F4" w:rsidP="006804F4">
      <w:pPr>
        <w:tabs>
          <w:tab w:val="left" w:pos="2268"/>
          <w:tab w:val="left" w:pos="2835"/>
        </w:tabs>
        <w:suppressAutoHyphens/>
        <w:spacing w:after="120"/>
        <w:ind w:left="2268" w:right="1134" w:hanging="1134"/>
        <w:jc w:val="both"/>
        <w:rPr>
          <w:rFonts w:eastAsiaTheme="minorHAnsi"/>
          <w:i/>
          <w:iCs/>
          <w:spacing w:val="0"/>
          <w:w w:val="100"/>
          <w:kern w:val="0"/>
          <w:lang w:eastAsia="en-US"/>
        </w:rPr>
      </w:pPr>
      <w:r w:rsidRPr="00A17AD0">
        <w:rPr>
          <w:rFonts w:eastAsiaTheme="minorHAnsi"/>
          <w:i/>
          <w:iCs/>
          <w:spacing w:val="0"/>
          <w:w w:val="100"/>
          <w:kern w:val="0"/>
          <w:lang w:eastAsia="en-US"/>
        </w:rPr>
        <w:lastRenderedPageBreak/>
        <w:tab/>
        <w:t>Образец-свидетель корпуса</w:t>
      </w:r>
      <w:r w:rsidRPr="00A17AD0">
        <w:rPr>
          <w:rFonts w:eastAsiaTheme="minorHAnsi"/>
          <w:spacing w:val="0"/>
          <w:w w:val="100"/>
          <w:kern w:val="0"/>
          <w:lang w:eastAsia="en-US"/>
        </w:rPr>
        <w:t xml:space="preserve"> означает образец из АВП, который является репрезентативным для корпуса и изготавливается параллельно с изготовлением корпуса, если невозможно вырезать образцы из самого корпуса. Образец-свидетель корпуса может быть плоским или изогнутым.</w:t>
      </w:r>
    </w:p>
    <w:p w14:paraId="51C1F9C6" w14:textId="44158A90" w:rsidR="006804F4" w:rsidRPr="00A17AD0" w:rsidRDefault="006804F4" w:rsidP="006804F4">
      <w:pPr>
        <w:tabs>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i/>
          <w:iCs/>
          <w:spacing w:val="0"/>
          <w:w w:val="100"/>
          <w:kern w:val="0"/>
          <w:lang w:eastAsia="en-US"/>
        </w:rPr>
        <w:tab/>
        <w:t>Репрезентативный образец</w:t>
      </w:r>
      <w:r w:rsidRPr="00A17AD0">
        <w:rPr>
          <w:rFonts w:eastAsiaTheme="minorHAnsi"/>
          <w:spacing w:val="0"/>
          <w:w w:val="100"/>
          <w:kern w:val="0"/>
          <w:lang w:eastAsia="en-US"/>
        </w:rPr>
        <w:t xml:space="preserve"> означает образец, вырезанный из корпуса.</w:t>
      </w:r>
    </w:p>
    <w:p w14:paraId="1997FA66" w14:textId="09718B5C" w:rsidR="006804F4" w:rsidRPr="00A17AD0" w:rsidRDefault="006804F4" w:rsidP="006804F4">
      <w:pPr>
        <w:tabs>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i/>
          <w:iCs/>
          <w:spacing w:val="0"/>
          <w:w w:val="100"/>
          <w:kern w:val="0"/>
          <w:lang w:eastAsia="en-US"/>
        </w:rPr>
        <w:tab/>
        <w:t>Вакуумная инфузия</w:t>
      </w:r>
      <w:r w:rsidRPr="00A17AD0">
        <w:rPr>
          <w:rFonts w:eastAsiaTheme="minorHAnsi"/>
          <w:spacing w:val="0"/>
          <w:w w:val="100"/>
          <w:kern w:val="0"/>
          <w:lang w:eastAsia="en-US"/>
        </w:rPr>
        <w:t xml:space="preserve"> означает метод изготовления АВП, при котором сухой армирующий наполнитель укладывается на сопрягаемую форму, одностороннюю форму с вакуумным мешком или иную форму и жидкая смола поступает в изделие под воздействием внешнего давления на входе и/или под воздействием полного или частичного вакуума на выходе.</w:t>
      </w:r>
    </w:p>
    <w:p w14:paraId="766DC9E2" w14:textId="63FC021D" w:rsidR="006804F4" w:rsidRPr="00A17AD0" w:rsidRDefault="006804F4" w:rsidP="006804F4">
      <w:pPr>
        <w:tabs>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i/>
          <w:iCs/>
          <w:spacing w:val="0"/>
          <w:w w:val="100"/>
          <w:kern w:val="0"/>
          <w:lang w:eastAsia="en-US"/>
        </w:rPr>
        <w:tab/>
        <w:t>Конструкционный слой</w:t>
      </w:r>
      <w:r w:rsidRPr="00A17AD0">
        <w:rPr>
          <w:rFonts w:eastAsiaTheme="minorHAnsi"/>
          <w:spacing w:val="0"/>
          <w:w w:val="100"/>
          <w:kern w:val="0"/>
          <w:lang w:eastAsia="en-US"/>
        </w:rPr>
        <w:t xml:space="preserve"> означает слои корпуса из АПВ, необходимый для того, чтобы корпус выдерживал расчетные нагрузки.</w:t>
      </w:r>
    </w:p>
    <w:p w14:paraId="6CE6D118" w14:textId="55EA0D7E" w:rsidR="006804F4" w:rsidRPr="00A17AD0" w:rsidRDefault="006804F4" w:rsidP="006804F4">
      <w:pPr>
        <w:tabs>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i/>
          <w:iCs/>
          <w:spacing w:val="0"/>
          <w:w w:val="100"/>
          <w:kern w:val="0"/>
          <w:lang w:eastAsia="en-US"/>
        </w:rPr>
        <w:tab/>
        <w:t xml:space="preserve">Вуаль </w:t>
      </w:r>
      <w:r w:rsidRPr="00A17AD0">
        <w:rPr>
          <w:rFonts w:eastAsiaTheme="minorHAnsi"/>
          <w:spacing w:val="0"/>
          <w:w w:val="100"/>
          <w:kern w:val="0"/>
          <w:lang w:eastAsia="en-US"/>
        </w:rPr>
        <w:t>означает тонкий мат с высокой впитывающей способностью, используемый в слоях изделий из АВП, где требуется избыточное содержание фракций полимерной матрицы (гладкость поверхности, химическая стойкость, герметичность и т. д.).</w:t>
      </w:r>
    </w:p>
    <w:p w14:paraId="33E8DB9F" w14:textId="77777777" w:rsidR="0087323D" w:rsidRPr="00A17AD0" w:rsidRDefault="0087323D" w:rsidP="0087323D">
      <w:pPr>
        <w:tabs>
          <w:tab w:val="left" w:pos="1701"/>
          <w:tab w:val="left" w:pos="2268"/>
          <w:tab w:val="left" w:pos="2835"/>
        </w:tabs>
        <w:suppressAutoHyphens/>
        <w:spacing w:after="120"/>
        <w:ind w:left="2268" w:right="1134" w:hanging="1134"/>
        <w:jc w:val="both"/>
        <w:rPr>
          <w:rFonts w:eastAsiaTheme="minorHAnsi"/>
          <w:b/>
          <w:bCs/>
          <w:i/>
          <w:iCs/>
          <w:spacing w:val="0"/>
          <w:w w:val="100"/>
          <w:kern w:val="0"/>
          <w:lang w:eastAsia="en-US"/>
        </w:rPr>
      </w:pPr>
      <w:r w:rsidRPr="00A17AD0">
        <w:rPr>
          <w:rFonts w:eastAsiaTheme="minorHAnsi"/>
          <w:b/>
          <w:bCs/>
          <w:spacing w:val="0"/>
          <w:w w:val="100"/>
          <w:kern w:val="0"/>
          <w:lang w:eastAsia="en-US"/>
        </w:rPr>
        <w:t>6.9.2.2</w:t>
      </w:r>
      <w:r w:rsidRPr="00A17AD0">
        <w:rPr>
          <w:rFonts w:eastAsiaTheme="minorHAnsi"/>
          <w:b/>
          <w:bCs/>
          <w:spacing w:val="0"/>
          <w:w w:val="100"/>
          <w:kern w:val="0"/>
          <w:lang w:eastAsia="en-US"/>
        </w:rPr>
        <w:tab/>
      </w:r>
      <w:r w:rsidRPr="00A17AD0">
        <w:rPr>
          <w:rFonts w:eastAsiaTheme="minorHAnsi"/>
          <w:spacing w:val="0"/>
          <w:w w:val="100"/>
          <w:kern w:val="0"/>
          <w:lang w:eastAsia="en-US"/>
        </w:rPr>
        <w:tab/>
      </w:r>
      <w:r w:rsidRPr="00A17AD0">
        <w:rPr>
          <w:rFonts w:eastAsiaTheme="minorHAnsi"/>
          <w:b/>
          <w:bCs/>
          <w:i/>
          <w:iCs/>
          <w:spacing w:val="0"/>
          <w:w w:val="100"/>
          <w:kern w:val="0"/>
          <w:lang w:eastAsia="en-US"/>
        </w:rPr>
        <w:t>Общие требования к конструкции и изготовлению</w:t>
      </w:r>
    </w:p>
    <w:p w14:paraId="073E284D" w14:textId="77777777" w:rsidR="0087323D" w:rsidRPr="00A17AD0" w:rsidRDefault="0087323D" w:rsidP="0087323D">
      <w:pPr>
        <w:tabs>
          <w:tab w:val="left" w:pos="1701"/>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6.9.2.2.1</w:t>
      </w:r>
      <w:r w:rsidRPr="00A17AD0">
        <w:rPr>
          <w:rFonts w:eastAsiaTheme="minorHAnsi"/>
          <w:spacing w:val="0"/>
          <w:w w:val="100"/>
          <w:kern w:val="0"/>
          <w:lang w:eastAsia="en-US"/>
        </w:rPr>
        <w:tab/>
        <w:t>К переносным цистернам из АВП применяются требования раздела 6.7.1 и подраздела 6.7.2.2. На части корпуса, изготовленные из АВП, не распространяются требования следующих пунктов главы 6.7: 6.7.2.2.1, 6.7.2.2.9.1, 6.7.2.2.13 и 6.7.2.2.14. Корпуса цистерн должны быть спроектированы и изготовлены в соответствии с требованиями признанных компетентным органом правил по емкостям высокого давления, применимыми к материалам из АВП.</w:t>
      </w:r>
    </w:p>
    <w:p w14:paraId="769CB4A9" w14:textId="77777777" w:rsidR="0087323D" w:rsidRPr="00A17AD0" w:rsidRDefault="0087323D" w:rsidP="0087323D">
      <w:pPr>
        <w:tabs>
          <w:tab w:val="left" w:pos="1701"/>
          <w:tab w:val="left" w:pos="2268"/>
          <w:tab w:val="left" w:pos="2835"/>
        </w:tabs>
        <w:suppressAutoHyphens/>
        <w:spacing w:after="120"/>
        <w:ind w:left="2268" w:right="1134" w:hanging="1134"/>
        <w:jc w:val="both"/>
        <w:rPr>
          <w:rFonts w:eastAsiaTheme="minorHAnsi"/>
          <w:bCs/>
          <w:spacing w:val="0"/>
          <w:w w:val="100"/>
          <w:kern w:val="0"/>
          <w:lang w:eastAsia="en-US"/>
        </w:rPr>
      </w:pPr>
      <w:r w:rsidRPr="00A17AD0">
        <w:rPr>
          <w:rFonts w:eastAsiaTheme="minorHAnsi"/>
          <w:spacing w:val="0"/>
          <w:w w:val="100"/>
          <w:kern w:val="0"/>
          <w:lang w:eastAsia="en-US"/>
        </w:rPr>
        <w:tab/>
      </w:r>
      <w:r w:rsidRPr="00A17AD0">
        <w:rPr>
          <w:rFonts w:eastAsiaTheme="minorHAnsi"/>
          <w:spacing w:val="0"/>
          <w:w w:val="100"/>
          <w:kern w:val="0"/>
          <w:lang w:eastAsia="en-US"/>
        </w:rPr>
        <w:tab/>
        <w:t>Кроме того, применяются следующие требования:</w:t>
      </w:r>
    </w:p>
    <w:p w14:paraId="74CBBB6A" w14:textId="77777777" w:rsidR="0087323D" w:rsidRPr="00A17AD0" w:rsidRDefault="0087323D" w:rsidP="0087323D">
      <w:pPr>
        <w:tabs>
          <w:tab w:val="left" w:pos="1701"/>
          <w:tab w:val="left" w:pos="2268"/>
          <w:tab w:val="left" w:pos="2835"/>
        </w:tabs>
        <w:suppressAutoHyphens/>
        <w:spacing w:after="120"/>
        <w:ind w:left="2268" w:right="1134" w:hanging="1134"/>
        <w:jc w:val="both"/>
        <w:rPr>
          <w:rFonts w:eastAsiaTheme="minorHAnsi"/>
          <w:bCs/>
          <w:color w:val="000000"/>
          <w:spacing w:val="0"/>
          <w:w w:val="100"/>
          <w:kern w:val="0"/>
          <w:lang w:eastAsia="en-US"/>
        </w:rPr>
      </w:pPr>
      <w:r w:rsidRPr="00A17AD0">
        <w:rPr>
          <w:rFonts w:eastAsiaTheme="minorHAnsi"/>
          <w:spacing w:val="0"/>
          <w:w w:val="100"/>
          <w:kern w:val="0"/>
          <w:lang w:eastAsia="en-US"/>
        </w:rPr>
        <w:t xml:space="preserve">6.9.2.2.2 </w:t>
      </w:r>
      <w:r w:rsidRPr="00A17AD0">
        <w:rPr>
          <w:rFonts w:eastAsiaTheme="minorHAnsi"/>
          <w:spacing w:val="0"/>
          <w:w w:val="100"/>
          <w:kern w:val="0"/>
          <w:lang w:eastAsia="en-US"/>
        </w:rPr>
        <w:tab/>
      </w:r>
      <w:r w:rsidRPr="00A17AD0">
        <w:rPr>
          <w:rFonts w:eastAsiaTheme="minorHAnsi"/>
          <w:i/>
          <w:iCs/>
          <w:spacing w:val="0"/>
          <w:w w:val="100"/>
          <w:kern w:val="0"/>
          <w:lang w:eastAsia="en-US"/>
        </w:rPr>
        <w:t>Система обеспечения качества, применяемая изготовителем</w:t>
      </w:r>
    </w:p>
    <w:p w14:paraId="46E1D3CF" w14:textId="77777777" w:rsidR="0087323D" w:rsidRPr="00A17AD0" w:rsidRDefault="0087323D" w:rsidP="0087323D">
      <w:pPr>
        <w:tabs>
          <w:tab w:val="left" w:pos="1701"/>
          <w:tab w:val="left" w:pos="2268"/>
          <w:tab w:val="left" w:pos="2835"/>
        </w:tabs>
        <w:suppressAutoHyphens/>
        <w:spacing w:after="120"/>
        <w:ind w:left="2268" w:right="1134" w:hanging="1134"/>
        <w:jc w:val="both"/>
        <w:rPr>
          <w:rFonts w:eastAsiaTheme="minorHAnsi"/>
          <w:bCs/>
          <w:color w:val="000000"/>
          <w:spacing w:val="0"/>
          <w:w w:val="100"/>
          <w:kern w:val="0"/>
          <w:lang w:eastAsia="en-US"/>
        </w:rPr>
      </w:pPr>
      <w:r w:rsidRPr="00A17AD0">
        <w:rPr>
          <w:rFonts w:eastAsiaTheme="minorHAnsi"/>
          <w:spacing w:val="0"/>
          <w:w w:val="100"/>
          <w:kern w:val="0"/>
          <w:lang w:eastAsia="en-US"/>
        </w:rPr>
        <w:t xml:space="preserve">6.9.2.2.2.1 </w:t>
      </w:r>
      <w:r w:rsidRPr="00A17AD0">
        <w:rPr>
          <w:rFonts w:eastAsiaTheme="minorHAnsi"/>
          <w:spacing w:val="0"/>
          <w:w w:val="100"/>
          <w:kern w:val="0"/>
          <w:lang w:eastAsia="en-US"/>
        </w:rPr>
        <w:tab/>
        <w:t>Система обеспечения качества должна включать все элементы, требования и предписания, установленные изготовителем. Она должна быть систематически и упорядоченно документирована в виде письменно изложенных программ, процедур и инструкций.</w:t>
      </w:r>
    </w:p>
    <w:p w14:paraId="679AE700" w14:textId="77777777" w:rsidR="00471A59" w:rsidRPr="00A17AD0" w:rsidRDefault="00471A59" w:rsidP="00471A59">
      <w:pPr>
        <w:tabs>
          <w:tab w:val="left" w:pos="1701"/>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6.9.2.2.2.2</w:t>
      </w:r>
      <w:r w:rsidRPr="00A17AD0">
        <w:rPr>
          <w:rFonts w:eastAsiaTheme="minorHAnsi"/>
          <w:spacing w:val="0"/>
          <w:w w:val="100"/>
          <w:kern w:val="0"/>
          <w:lang w:eastAsia="en-US"/>
        </w:rPr>
        <w:tab/>
        <w:t>Содержание должно, в частности, включать надлежащее описание следующего:</w:t>
      </w:r>
    </w:p>
    <w:p w14:paraId="3C9CDE04" w14:textId="77777777" w:rsidR="00471A59" w:rsidRPr="00A17AD0" w:rsidRDefault="00471A59" w:rsidP="00471A59">
      <w:pPr>
        <w:suppressAutoHyphens/>
        <w:spacing w:after="120"/>
        <w:ind w:left="2835" w:right="1134" w:hanging="567"/>
        <w:jc w:val="both"/>
        <w:rPr>
          <w:rFonts w:ascii="Calibri" w:eastAsia="Calibri" w:hAnsi="Calibri" w:cs="Arial"/>
          <w:bCs/>
          <w:color w:val="000000"/>
          <w:spacing w:val="0"/>
          <w:w w:val="100"/>
          <w:kern w:val="0"/>
          <w:lang w:eastAsia="en-US"/>
        </w:rPr>
      </w:pPr>
      <w:r w:rsidRPr="00A17AD0">
        <w:rPr>
          <w:rFonts w:eastAsia="Calibri" w:cs="Arial"/>
          <w:spacing w:val="0"/>
          <w:w w:val="100"/>
          <w:kern w:val="0"/>
          <w:lang w:eastAsia="en-US"/>
        </w:rPr>
        <w:t>a)</w:t>
      </w:r>
      <w:r w:rsidRPr="00A17AD0">
        <w:rPr>
          <w:rFonts w:eastAsia="Calibri" w:cs="Arial"/>
          <w:spacing w:val="0"/>
          <w:w w:val="100"/>
          <w:kern w:val="0"/>
          <w:lang w:eastAsia="en-US"/>
        </w:rPr>
        <w:tab/>
        <w:t xml:space="preserve">организационной структуры и обязанностей персонала в отношении качества конструкции и выпуска продукции; </w:t>
      </w:r>
    </w:p>
    <w:p w14:paraId="68FE1252" w14:textId="77777777" w:rsidR="00471A59" w:rsidRPr="00A17AD0" w:rsidRDefault="00471A59" w:rsidP="00471A5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b)</w:t>
      </w:r>
      <w:r w:rsidRPr="00A17AD0">
        <w:rPr>
          <w:rFonts w:eastAsia="Calibri" w:cs="Arial"/>
          <w:spacing w:val="0"/>
          <w:w w:val="100"/>
          <w:kern w:val="0"/>
          <w:lang w:eastAsia="en-US"/>
        </w:rPr>
        <w:tab/>
        <w:t>методов, операций и процедур контроля и проверки проектов, которые будут применяться в процессе конструирования переносных цистерн;</w:t>
      </w:r>
    </w:p>
    <w:p w14:paraId="7611CFF1" w14:textId="77777777" w:rsidR="00471A59" w:rsidRPr="00A17AD0" w:rsidRDefault="00471A59" w:rsidP="00471A5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с)</w:t>
      </w:r>
      <w:r w:rsidRPr="00A17AD0">
        <w:rPr>
          <w:rFonts w:eastAsia="Calibri" w:cs="Arial"/>
          <w:spacing w:val="0"/>
          <w:w w:val="100"/>
          <w:kern w:val="0"/>
          <w:lang w:eastAsia="en-US"/>
        </w:rPr>
        <w:tab/>
        <w:t>соответствующих инструкций в отношении изготовления, контроля качества, гарантии качества и технологических процессов, которые будут использоваться;</w:t>
      </w:r>
    </w:p>
    <w:p w14:paraId="24634FEE" w14:textId="77777777" w:rsidR="00471A59" w:rsidRPr="00A17AD0" w:rsidRDefault="00471A59" w:rsidP="00471A5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d)</w:t>
      </w:r>
      <w:r w:rsidRPr="00A17AD0">
        <w:rPr>
          <w:rFonts w:eastAsia="Calibri" w:cs="Arial"/>
          <w:spacing w:val="0"/>
          <w:w w:val="100"/>
          <w:kern w:val="0"/>
          <w:lang w:eastAsia="en-US"/>
        </w:rPr>
        <w:tab/>
        <w:t>системы регистрации данных о качестве в виде протоколов проверки, данных об испытаниях и данных о калибровке;</w:t>
      </w:r>
    </w:p>
    <w:p w14:paraId="10FE2F36" w14:textId="77777777" w:rsidR="00471A59" w:rsidRPr="00A17AD0" w:rsidRDefault="00471A59" w:rsidP="00471A5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e)</w:t>
      </w:r>
      <w:r w:rsidRPr="00A17AD0">
        <w:rPr>
          <w:rFonts w:eastAsia="Calibri" w:cs="Arial"/>
          <w:spacing w:val="0"/>
          <w:w w:val="100"/>
          <w:kern w:val="0"/>
          <w:lang w:eastAsia="en-US"/>
        </w:rPr>
        <w:tab/>
        <w:t>осуществляемых управленческим звеном обзоров, призванных обеспечить эффективное функционирование системы обеспечения качества, с учетом результатов ревизий, проводимых в соответствии с положениями пункта 6.9.2.2.2.4;</w:t>
      </w:r>
    </w:p>
    <w:p w14:paraId="0265E49E" w14:textId="77777777" w:rsidR="00471A59" w:rsidRPr="00A17AD0" w:rsidRDefault="00471A59" w:rsidP="00471A5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f)</w:t>
      </w:r>
      <w:r w:rsidRPr="00A17AD0">
        <w:rPr>
          <w:rFonts w:eastAsia="Calibri" w:cs="Arial"/>
          <w:spacing w:val="0"/>
          <w:w w:val="100"/>
          <w:kern w:val="0"/>
          <w:lang w:eastAsia="en-US"/>
        </w:rPr>
        <w:tab/>
        <w:t>процесса, обеспечивающего соблюдение требований заказчиков;</w:t>
      </w:r>
    </w:p>
    <w:p w14:paraId="1A002524" w14:textId="77777777" w:rsidR="00471A59" w:rsidRPr="00A17AD0" w:rsidRDefault="00471A59" w:rsidP="00471A5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g)</w:t>
      </w:r>
      <w:r w:rsidRPr="00A17AD0">
        <w:rPr>
          <w:rFonts w:eastAsia="Calibri" w:cs="Arial"/>
          <w:spacing w:val="0"/>
          <w:w w:val="100"/>
          <w:kern w:val="0"/>
          <w:lang w:eastAsia="en-US"/>
        </w:rPr>
        <w:tab/>
        <w:t>процесса контроля документации и ее пересмотра;</w:t>
      </w:r>
    </w:p>
    <w:p w14:paraId="129DA236" w14:textId="77777777" w:rsidR="00471A59" w:rsidRPr="00A17AD0" w:rsidRDefault="00471A59" w:rsidP="00471A5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lastRenderedPageBreak/>
        <w:t>h)</w:t>
      </w:r>
      <w:r w:rsidRPr="00A17AD0">
        <w:rPr>
          <w:rFonts w:eastAsia="Calibri" w:cs="Arial"/>
          <w:spacing w:val="0"/>
          <w:w w:val="100"/>
          <w:kern w:val="0"/>
          <w:lang w:eastAsia="en-US"/>
        </w:rPr>
        <w:tab/>
        <w:t>средств контроля не соответствующих требованиям переносных цистерн, приобретаемых компонентов и материалов, используемых в процессе производства и окончательной доводки; и</w:t>
      </w:r>
    </w:p>
    <w:p w14:paraId="4464AAB6" w14:textId="77777777" w:rsidR="00471A59" w:rsidRPr="00A17AD0" w:rsidRDefault="00471A59" w:rsidP="00471A59">
      <w:pPr>
        <w:suppressAutoHyphens/>
        <w:spacing w:after="120"/>
        <w:ind w:left="2835" w:right="1134" w:hanging="567"/>
        <w:jc w:val="both"/>
        <w:rPr>
          <w:rFonts w:ascii="Calibri" w:eastAsia="Calibri" w:hAnsi="Calibri" w:cs="Arial"/>
          <w:spacing w:val="0"/>
          <w:w w:val="100"/>
          <w:kern w:val="0"/>
          <w:lang w:eastAsia="en-US"/>
        </w:rPr>
      </w:pPr>
      <w:r w:rsidRPr="00A17AD0">
        <w:rPr>
          <w:rFonts w:eastAsia="Calibri" w:cs="Arial"/>
          <w:spacing w:val="0"/>
          <w:w w:val="100"/>
          <w:kern w:val="0"/>
          <w:lang w:eastAsia="en-US"/>
        </w:rPr>
        <w:t>i)</w:t>
      </w:r>
      <w:r w:rsidRPr="00A17AD0">
        <w:rPr>
          <w:rFonts w:eastAsia="Calibri" w:cs="Arial"/>
          <w:spacing w:val="0"/>
          <w:w w:val="100"/>
          <w:kern w:val="0"/>
          <w:lang w:eastAsia="en-US"/>
        </w:rPr>
        <w:tab/>
        <w:t>программ профессиональной подготовки и процедур аттестации соответствующего персонала.</w:t>
      </w:r>
    </w:p>
    <w:p w14:paraId="64F5F1B0" w14:textId="77777777" w:rsidR="00471A59" w:rsidRPr="00A17AD0" w:rsidRDefault="00471A59" w:rsidP="00471A59">
      <w:pPr>
        <w:tabs>
          <w:tab w:val="left" w:pos="2268"/>
        </w:tabs>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6.9.2.2.2.3</w:t>
      </w:r>
      <w:r w:rsidRPr="00A17AD0">
        <w:rPr>
          <w:rFonts w:eastAsia="Calibri" w:cs="Arial"/>
          <w:spacing w:val="0"/>
          <w:w w:val="100"/>
          <w:kern w:val="0"/>
          <w:lang w:eastAsia="en-US"/>
        </w:rPr>
        <w:tab/>
        <w:t>В соответствии с системой обеспечения качества в отношении каждой изготовленной переносной цистерны из АВП должны выполняться следующие минимальные требования:</w:t>
      </w:r>
    </w:p>
    <w:p w14:paraId="4A45EA84" w14:textId="77777777" w:rsidR="00471A59" w:rsidRPr="00A17AD0" w:rsidRDefault="00471A59" w:rsidP="00471A59">
      <w:pPr>
        <w:suppressAutoHyphens/>
        <w:spacing w:after="120"/>
        <w:ind w:left="2835" w:right="1134" w:hanging="567"/>
        <w:jc w:val="both"/>
        <w:rPr>
          <w:rFonts w:eastAsia="Calibri" w:cs="Arial"/>
          <w:spacing w:val="0"/>
          <w:w w:val="100"/>
          <w:kern w:val="0"/>
          <w:lang w:eastAsia="en-US"/>
        </w:rPr>
      </w:pPr>
      <w:r w:rsidRPr="00A17AD0">
        <w:rPr>
          <w:rFonts w:eastAsia="Calibri" w:cs="Arial"/>
          <w:spacing w:val="0"/>
          <w:w w:val="100"/>
          <w:kern w:val="0"/>
          <w:lang w:eastAsia="en-US"/>
        </w:rPr>
        <w:t>a)</w:t>
      </w:r>
      <w:r w:rsidRPr="00A17AD0">
        <w:rPr>
          <w:rFonts w:eastAsia="Calibri" w:cs="Arial"/>
          <w:spacing w:val="0"/>
          <w:w w:val="100"/>
          <w:kern w:val="0"/>
          <w:lang w:eastAsia="en-US"/>
        </w:rPr>
        <w:tab/>
        <w:t>использование плана проверки и испытания (ППИ);</w:t>
      </w:r>
    </w:p>
    <w:p w14:paraId="7742B446" w14:textId="77777777" w:rsidR="00471A59" w:rsidRPr="00A17AD0" w:rsidRDefault="00471A59" w:rsidP="00471A5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b)</w:t>
      </w:r>
      <w:r w:rsidRPr="00A17AD0">
        <w:rPr>
          <w:rFonts w:eastAsia="Calibri" w:cs="Arial"/>
          <w:spacing w:val="0"/>
          <w:w w:val="100"/>
          <w:kern w:val="0"/>
          <w:lang w:eastAsia="en-US"/>
        </w:rPr>
        <w:tab/>
        <w:t>визуальные проверки;</w:t>
      </w:r>
    </w:p>
    <w:p w14:paraId="550AD7F7" w14:textId="77777777" w:rsidR="00471A59" w:rsidRPr="00A17AD0" w:rsidRDefault="00471A59" w:rsidP="00471A5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с)</w:t>
      </w:r>
      <w:r w:rsidRPr="00A17AD0">
        <w:rPr>
          <w:rFonts w:eastAsia="Calibri" w:cs="Arial"/>
          <w:spacing w:val="0"/>
          <w:w w:val="100"/>
          <w:kern w:val="0"/>
          <w:lang w:eastAsia="en-US"/>
        </w:rPr>
        <w:tab/>
        <w:t>проверка ориентации волокон и массовой доли с помощью документированного процесса контроля;</w:t>
      </w:r>
    </w:p>
    <w:p w14:paraId="1C0C065C" w14:textId="77777777" w:rsidR="00471A59" w:rsidRPr="00A17AD0" w:rsidRDefault="00471A59" w:rsidP="00471A5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d)</w:t>
      </w:r>
      <w:r w:rsidRPr="00A17AD0">
        <w:rPr>
          <w:rFonts w:eastAsia="Calibri" w:cs="Arial"/>
          <w:spacing w:val="0"/>
          <w:w w:val="100"/>
          <w:kern w:val="0"/>
          <w:lang w:eastAsia="en-US"/>
        </w:rPr>
        <w:tab/>
        <w:t>проверка качества и характеристик волокна и смолы с помощью сертификатов или другой документации;</w:t>
      </w:r>
    </w:p>
    <w:p w14:paraId="145CB2EB" w14:textId="77777777" w:rsidR="00471A59" w:rsidRPr="00A17AD0" w:rsidRDefault="00471A59" w:rsidP="00471A5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e)</w:t>
      </w:r>
      <w:r w:rsidRPr="00A17AD0">
        <w:rPr>
          <w:rFonts w:eastAsia="Calibri" w:cs="Arial"/>
          <w:spacing w:val="0"/>
          <w:w w:val="100"/>
          <w:kern w:val="0"/>
          <w:lang w:eastAsia="en-US"/>
        </w:rPr>
        <w:tab/>
        <w:t>проверка качества и характеристик лэйнера с помощью сертификатов или другой документации;</w:t>
      </w:r>
    </w:p>
    <w:p w14:paraId="43489D64" w14:textId="77777777" w:rsidR="00471A59" w:rsidRPr="00A17AD0" w:rsidRDefault="00471A59" w:rsidP="00471A5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f)</w:t>
      </w:r>
      <w:r w:rsidRPr="00A17AD0">
        <w:rPr>
          <w:rFonts w:eastAsia="Calibri" w:cs="Arial"/>
          <w:spacing w:val="0"/>
          <w:w w:val="100"/>
          <w:kern w:val="0"/>
          <w:lang w:eastAsia="en-US"/>
        </w:rPr>
        <w:tab/>
        <w:t>проверка характеристик формованной термопластичной смолы или степени отверждения термореактивной смолы, в зависимости от конкретного случая, прямым или косвенным способом (например, с помощью испытания по методу Баркола или дифференциальной сканирующей калориметрии), определяемым в соответствии с пунктом 6.9.2.7.1.2 h), или с помощью испытания на ползучесть репрезентативного образца или образца-свидетеля корпуса в соответствии с пунктом 6.9.2.7.1.2 e) в течение 100 часов;</w:t>
      </w:r>
    </w:p>
    <w:p w14:paraId="53CACBC3" w14:textId="77777777" w:rsidR="00471A59" w:rsidRPr="00A17AD0" w:rsidRDefault="00471A59" w:rsidP="00471A5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g)</w:t>
      </w:r>
      <w:r w:rsidRPr="00A17AD0">
        <w:rPr>
          <w:rFonts w:eastAsia="Calibri" w:cs="Arial"/>
          <w:spacing w:val="0"/>
          <w:w w:val="100"/>
          <w:kern w:val="0"/>
          <w:lang w:eastAsia="en-US"/>
        </w:rPr>
        <w:tab/>
        <w:t xml:space="preserve">документирование технологий формования термопластичной смолы или технологий отверждения и пост-отверждения термореактивной смолы, в зависимости от конкретного случая; и </w:t>
      </w:r>
    </w:p>
    <w:p w14:paraId="25F7C7CA" w14:textId="77777777" w:rsidR="00471A59" w:rsidRPr="00A17AD0" w:rsidRDefault="00471A59" w:rsidP="00471A59">
      <w:pPr>
        <w:suppressAutoHyphens/>
        <w:spacing w:after="120"/>
        <w:ind w:left="2835" w:right="1134" w:hanging="567"/>
        <w:jc w:val="both"/>
        <w:rPr>
          <w:rFonts w:eastAsia="Calibri" w:cs="Arial"/>
          <w:spacing w:val="0"/>
          <w:w w:val="100"/>
          <w:kern w:val="0"/>
          <w:lang w:eastAsia="en-US"/>
        </w:rPr>
      </w:pPr>
      <w:r w:rsidRPr="00A17AD0">
        <w:rPr>
          <w:rFonts w:eastAsia="Calibri" w:cs="Arial"/>
          <w:spacing w:val="0"/>
          <w:w w:val="100"/>
          <w:kern w:val="0"/>
          <w:lang w:eastAsia="en-US"/>
        </w:rPr>
        <w:t>h)</w:t>
      </w:r>
      <w:r w:rsidRPr="00A17AD0">
        <w:rPr>
          <w:rFonts w:eastAsia="Calibri" w:cs="Arial"/>
          <w:spacing w:val="0"/>
          <w:w w:val="100"/>
          <w:kern w:val="0"/>
          <w:lang w:eastAsia="en-US"/>
        </w:rPr>
        <w:tab/>
        <w:t>сохранение и архивирование образцов корпусов для будущего осмотра и проверки корпусов (например, из вырезанного люка) в течение пятилетнего периода.</w:t>
      </w:r>
    </w:p>
    <w:p w14:paraId="44179F06" w14:textId="77777777" w:rsidR="00985931" w:rsidRPr="00A17AD0" w:rsidRDefault="00985931" w:rsidP="00985931">
      <w:pPr>
        <w:suppressAutoHyphens/>
        <w:spacing w:after="120"/>
        <w:ind w:left="2268" w:right="1134" w:hanging="1134"/>
        <w:jc w:val="both"/>
        <w:rPr>
          <w:rFonts w:eastAsia="Calibri" w:cs="Arial"/>
          <w:i/>
          <w:iCs/>
          <w:spacing w:val="0"/>
          <w:w w:val="100"/>
          <w:kern w:val="0"/>
          <w:lang w:eastAsia="en-US"/>
        </w:rPr>
      </w:pPr>
      <w:r w:rsidRPr="00A17AD0">
        <w:rPr>
          <w:rFonts w:eastAsia="Calibri" w:cs="Arial"/>
          <w:spacing w:val="0"/>
          <w:w w:val="100"/>
          <w:kern w:val="0"/>
          <w:lang w:eastAsia="en-US"/>
        </w:rPr>
        <w:t>6.9.2.2.2.4</w:t>
      </w:r>
      <w:r w:rsidRPr="00A17AD0">
        <w:rPr>
          <w:rFonts w:eastAsia="Calibri" w:cs="Arial"/>
          <w:spacing w:val="0"/>
          <w:w w:val="100"/>
          <w:kern w:val="0"/>
          <w:lang w:eastAsia="en-US"/>
        </w:rPr>
        <w:tab/>
        <w:t xml:space="preserve">Ревизия системы обеспечения качества </w:t>
      </w:r>
    </w:p>
    <w:p w14:paraId="593C8C15" w14:textId="745C2F15" w:rsidR="00985931" w:rsidRPr="00A17AD0" w:rsidRDefault="00985931" w:rsidP="00985931">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 xml:space="preserve">Первоначально система обеспечения качества должна оцениваться с точки зрения того, отвечает ли она требованиям, изложенным </w:t>
      </w:r>
      <w:r w:rsidRPr="00A17AD0">
        <w:rPr>
          <w:rFonts w:eastAsia="Calibri" w:cs="Arial"/>
          <w:spacing w:val="0"/>
          <w:w w:val="100"/>
          <w:kern w:val="0"/>
          <w:lang w:eastAsia="en-US"/>
        </w:rPr>
        <w:br/>
        <w:t>в пунктах 6.9.2.2.2.1–6.9.2.2.2.3, так чтобы это удовлетворяло компетентный орган.</w:t>
      </w:r>
    </w:p>
    <w:p w14:paraId="02D6F8D8" w14:textId="0F872E45" w:rsidR="00985931" w:rsidRPr="00A17AD0" w:rsidRDefault="00985931" w:rsidP="00985931">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Изготовитель должен уведомляться о результатах ревизии. В уведомлении должны содержаться выводы ревизии и указываться любые требуемые меры по устранению недостатков.</w:t>
      </w:r>
    </w:p>
    <w:p w14:paraId="0C152993" w14:textId="5006C76F" w:rsidR="00985931" w:rsidRPr="00A17AD0" w:rsidRDefault="00985931" w:rsidP="00985931">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В соответствии с требованиями компетентного органа должны проводиться периодические ревизии, имеющие целью обеспечить поддержание и применение изготовителем системы обеспечения качества. Отчеты о периодических ревизиях должны представляться изготовителю.</w:t>
      </w:r>
    </w:p>
    <w:p w14:paraId="3A883DBF" w14:textId="77777777" w:rsidR="00B96DFB" w:rsidRPr="00A17AD0" w:rsidRDefault="00B96DFB" w:rsidP="00B96DFB">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6.9.2.2.2.5 </w:t>
      </w:r>
      <w:r w:rsidRPr="00A17AD0">
        <w:rPr>
          <w:rFonts w:eastAsia="Calibri" w:cs="Arial"/>
          <w:spacing w:val="0"/>
          <w:w w:val="100"/>
          <w:kern w:val="0"/>
          <w:lang w:eastAsia="en-US"/>
        </w:rPr>
        <w:tab/>
        <w:t>Поддержание системы обеспечения качества</w:t>
      </w:r>
    </w:p>
    <w:p w14:paraId="17B5A30E" w14:textId="5D685D67" w:rsidR="00B96DFB" w:rsidRPr="00A17AD0" w:rsidRDefault="00B96DFB" w:rsidP="00B96DFB">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Изготовитель должен поддерживать утвержденную систему обеспечения качества, с тем чтобы она оставалась адекватной и эффективной.</w:t>
      </w:r>
    </w:p>
    <w:p w14:paraId="2E3CFB52" w14:textId="07D43301" w:rsidR="00B96DFB" w:rsidRPr="00A17AD0" w:rsidRDefault="00B96DFB" w:rsidP="00B96DFB">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 xml:space="preserve">Изготовитель должен уведомлять компетентный орган, утвердивший систему обеспечения качества, о любых планируемых изменениях. Предлагаемые изменения должны оцениваться с точки зрения того, будет </w:t>
      </w:r>
      <w:r w:rsidRPr="00A17AD0">
        <w:rPr>
          <w:rFonts w:eastAsia="Calibri" w:cs="Arial"/>
          <w:spacing w:val="0"/>
          <w:w w:val="100"/>
          <w:kern w:val="0"/>
          <w:lang w:eastAsia="en-US"/>
        </w:rPr>
        <w:lastRenderedPageBreak/>
        <w:t>ли измененная система обеспечения качества по-прежнему удовлетворять требованиям, изложенным в пунктах 6.9.2.2.2.1–6.9.2.2.2.3.</w:t>
      </w:r>
    </w:p>
    <w:p w14:paraId="76A39204" w14:textId="77777777" w:rsidR="00777A18" w:rsidRPr="00A17AD0" w:rsidRDefault="00777A18" w:rsidP="00777A18">
      <w:pPr>
        <w:tabs>
          <w:tab w:val="left" w:pos="1701"/>
          <w:tab w:val="left" w:pos="2268"/>
          <w:tab w:val="left" w:pos="2835"/>
        </w:tabs>
        <w:suppressAutoHyphens/>
        <w:spacing w:after="120"/>
        <w:ind w:left="1134" w:right="1134"/>
        <w:jc w:val="both"/>
        <w:rPr>
          <w:rFonts w:eastAsiaTheme="minorHAnsi"/>
          <w:i/>
          <w:iCs/>
          <w:spacing w:val="0"/>
          <w:w w:val="100"/>
          <w:kern w:val="0"/>
          <w:lang w:eastAsia="en-US"/>
        </w:rPr>
      </w:pPr>
      <w:r w:rsidRPr="00A17AD0">
        <w:rPr>
          <w:rFonts w:eastAsiaTheme="minorHAnsi"/>
          <w:spacing w:val="0"/>
          <w:w w:val="100"/>
          <w:kern w:val="0"/>
          <w:lang w:eastAsia="en-US"/>
        </w:rPr>
        <w:t xml:space="preserve">6.9.2.2.3 </w:t>
      </w:r>
      <w:r w:rsidRPr="00A17AD0">
        <w:rPr>
          <w:rFonts w:eastAsiaTheme="minorHAnsi"/>
          <w:spacing w:val="0"/>
          <w:w w:val="100"/>
          <w:kern w:val="0"/>
          <w:lang w:eastAsia="en-US"/>
        </w:rPr>
        <w:tab/>
      </w:r>
      <w:r w:rsidRPr="00A17AD0">
        <w:rPr>
          <w:rFonts w:eastAsiaTheme="minorHAnsi"/>
          <w:i/>
          <w:iCs/>
          <w:spacing w:val="0"/>
          <w:w w:val="100"/>
          <w:kern w:val="0"/>
          <w:lang w:eastAsia="en-US"/>
        </w:rPr>
        <w:t>Корпуса из АВП</w:t>
      </w:r>
    </w:p>
    <w:p w14:paraId="7C2587DB" w14:textId="77777777" w:rsidR="00777A18" w:rsidRPr="00A17AD0" w:rsidRDefault="00777A18" w:rsidP="00777A18">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6.9.2.2.3.1</w:t>
      </w:r>
      <w:r w:rsidRPr="00A17AD0">
        <w:rPr>
          <w:rFonts w:eastAsia="Calibri" w:cs="Arial"/>
          <w:spacing w:val="0"/>
          <w:w w:val="100"/>
          <w:kern w:val="0"/>
          <w:lang w:eastAsia="en-US"/>
        </w:rPr>
        <w:tab/>
        <w:t xml:space="preserve">Корпуса из АВП должны иметь надежное соединение с конструкционными элементами рамы переносной цистерны. Опоры корпуса из АВП и его крепления к раме не должны вызывать местных концентраций напряжений, превышающих расчетные значения, допустимые для конструкции корпуса, в соответствии с положениями, изложенными в настоящей главе для всех условий эксплуатации и испытания. </w:t>
      </w:r>
    </w:p>
    <w:p w14:paraId="46D9C5AF" w14:textId="77777777" w:rsidR="00777A18" w:rsidRPr="00A17AD0" w:rsidRDefault="00777A18" w:rsidP="00777A18">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6.9.2.2.3.2 </w:t>
      </w:r>
      <w:r w:rsidRPr="00A17AD0">
        <w:rPr>
          <w:rFonts w:eastAsia="Calibri" w:cs="Arial"/>
          <w:spacing w:val="0"/>
          <w:w w:val="100"/>
          <w:kern w:val="0"/>
          <w:lang w:eastAsia="en-US"/>
        </w:rPr>
        <w:tab/>
        <w:t>Корпуса должны изготавливаться из подходящих материалов, способных работать в диапазоне минимальном расчетных температур от –40 °С до +50 °С, если только компетентным органом страны, по территории которой осуществляется перевозка, для конкретных более тяжелых климатических или эксплуатационных условий (например, в присутствии нагревательных элементов) не установлены иные температурные диапазоны.</w:t>
      </w:r>
    </w:p>
    <w:p w14:paraId="326F9FC7" w14:textId="77777777" w:rsidR="008D17F9" w:rsidRPr="00A17AD0" w:rsidRDefault="008D17F9" w:rsidP="008D17F9">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6.9.2.2.3.3 </w:t>
      </w:r>
      <w:r w:rsidRPr="00A17AD0">
        <w:rPr>
          <w:rFonts w:eastAsia="Calibri" w:cs="Arial"/>
          <w:spacing w:val="0"/>
          <w:w w:val="100"/>
          <w:kern w:val="0"/>
          <w:lang w:eastAsia="en-US"/>
        </w:rPr>
        <w:tab/>
        <w:t>Если установлена система отопления, она должна соответствовать пунктам 6.7.2.5.12–6.7.2.5.15 и следующим требованиям:</w:t>
      </w:r>
    </w:p>
    <w:p w14:paraId="7F517589" w14:textId="77777777" w:rsidR="008D17F9" w:rsidRPr="00A17AD0" w:rsidRDefault="008D17F9" w:rsidP="008D17F9">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a)</w:t>
      </w:r>
      <w:r w:rsidRPr="00A17AD0">
        <w:rPr>
          <w:rFonts w:eastAsia="Calibri" w:cs="Arial"/>
          <w:spacing w:val="0"/>
          <w:w w:val="100"/>
          <w:kern w:val="0"/>
          <w:lang w:eastAsia="en-US"/>
        </w:rPr>
        <w:tab/>
        <w:t xml:space="preserve">максимальная рабочая температура встроенных или соединенных с корпусом нагревательных элементов не должна превышать максимальную расчетную температуру цистерны; </w:t>
      </w:r>
    </w:p>
    <w:p w14:paraId="731701F7" w14:textId="77777777" w:rsidR="008D17F9" w:rsidRPr="00A17AD0" w:rsidRDefault="008D17F9" w:rsidP="008D17F9">
      <w:pPr>
        <w:suppressAutoHyphens/>
        <w:spacing w:after="120"/>
        <w:ind w:left="2835" w:right="1134" w:hanging="567"/>
        <w:jc w:val="both"/>
        <w:rPr>
          <w:rFonts w:eastAsia="Calibri" w:cs="Arial"/>
          <w:spacing w:val="0"/>
          <w:w w:val="100"/>
          <w:kern w:val="0"/>
          <w:lang w:eastAsia="en-US"/>
        </w:rPr>
      </w:pPr>
      <w:r w:rsidRPr="00A17AD0">
        <w:rPr>
          <w:rFonts w:eastAsia="Calibri" w:cs="Arial"/>
          <w:spacing w:val="0"/>
          <w:w w:val="100"/>
          <w:kern w:val="0"/>
          <w:lang w:eastAsia="en-US"/>
        </w:rPr>
        <w:t>b)</w:t>
      </w:r>
      <w:r w:rsidRPr="00A17AD0">
        <w:rPr>
          <w:rFonts w:eastAsia="Calibri" w:cs="Arial"/>
          <w:spacing w:val="0"/>
          <w:w w:val="100"/>
          <w:kern w:val="0"/>
          <w:lang w:eastAsia="en-US"/>
        </w:rPr>
        <w:tab/>
        <w:t>нагревательные элементы должны проектироваться, контролироваться и использоваться таким образом, чтобы температура перевозимого вещества не могла превысить максимальную расчетную температуру цистерны или значение, при котором внутреннее давление превышает МДРД; и</w:t>
      </w:r>
    </w:p>
    <w:p w14:paraId="54B34642" w14:textId="77777777" w:rsidR="008D17F9" w:rsidRPr="00A17AD0" w:rsidRDefault="008D17F9" w:rsidP="008D17F9">
      <w:pPr>
        <w:suppressAutoHyphens/>
        <w:spacing w:after="120"/>
        <w:ind w:left="2835" w:right="1134" w:hanging="567"/>
        <w:jc w:val="both"/>
        <w:rPr>
          <w:rFonts w:eastAsia="Calibri" w:cs="Arial"/>
          <w:spacing w:val="0"/>
          <w:w w:val="100"/>
          <w:kern w:val="0"/>
          <w:lang w:eastAsia="en-US"/>
        </w:rPr>
      </w:pPr>
      <w:r w:rsidRPr="00A17AD0">
        <w:rPr>
          <w:rFonts w:eastAsia="Calibri" w:cs="Arial"/>
          <w:spacing w:val="0"/>
          <w:w w:val="100"/>
          <w:kern w:val="0"/>
          <w:lang w:eastAsia="en-US"/>
        </w:rPr>
        <w:t>с)</w:t>
      </w:r>
      <w:r w:rsidRPr="00A17AD0">
        <w:rPr>
          <w:rFonts w:eastAsia="Calibri" w:cs="Arial"/>
          <w:spacing w:val="0"/>
          <w:w w:val="100"/>
          <w:kern w:val="0"/>
          <w:lang w:eastAsia="en-US"/>
        </w:rPr>
        <w:tab/>
        <w:t>конструкции цистерны и ее нагревательные элементы должны позволять осматривать корпус на предмет возможных последствий перегрева.</w:t>
      </w:r>
    </w:p>
    <w:p w14:paraId="016BB5AF" w14:textId="77777777" w:rsidR="00506B9F" w:rsidRPr="00A17AD0" w:rsidRDefault="00506B9F" w:rsidP="00506B9F">
      <w:pPr>
        <w:suppressAutoHyphens/>
        <w:spacing w:before="120" w:after="120"/>
        <w:ind w:left="2268" w:right="1134" w:hanging="1134"/>
        <w:jc w:val="both"/>
        <w:rPr>
          <w:rFonts w:eastAsia="Calibri" w:cs="Arial"/>
          <w:bCs/>
          <w:spacing w:val="0"/>
          <w:w w:val="100"/>
          <w:kern w:val="0"/>
          <w:lang w:eastAsia="en-US"/>
        </w:rPr>
      </w:pPr>
      <w:r w:rsidRPr="00A17AD0">
        <w:rPr>
          <w:rFonts w:eastAsia="Calibri" w:cs="Arial"/>
          <w:spacing w:val="0"/>
          <w:w w:val="100"/>
          <w:kern w:val="0"/>
          <w:lang w:eastAsia="en-US"/>
        </w:rPr>
        <w:t xml:space="preserve">6.9.2.2.3.4 </w:t>
      </w:r>
      <w:r w:rsidRPr="00A17AD0">
        <w:rPr>
          <w:rFonts w:eastAsia="Calibri" w:cs="Arial"/>
          <w:spacing w:val="0"/>
          <w:w w:val="100"/>
          <w:kern w:val="0"/>
          <w:lang w:eastAsia="en-US"/>
        </w:rPr>
        <w:tab/>
        <w:t>Корпуса должны состоять из следующих элементов:</w:t>
      </w:r>
    </w:p>
    <w:p w14:paraId="1C25A12A" w14:textId="77777777" w:rsidR="00506B9F" w:rsidRPr="00A17AD0" w:rsidRDefault="00506B9F" w:rsidP="00506B9F">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Times New Roman"/>
          <w:spacing w:val="0"/>
          <w:w w:val="100"/>
          <w:kern w:val="0"/>
          <w:lang w:eastAsia="en-US"/>
        </w:rPr>
        <w:t>−</w:t>
      </w:r>
      <w:r w:rsidRPr="00A17AD0">
        <w:rPr>
          <w:rFonts w:eastAsia="Calibri" w:cs="Arial"/>
          <w:spacing w:val="0"/>
          <w:w w:val="100"/>
          <w:kern w:val="0"/>
          <w:lang w:eastAsia="en-US"/>
        </w:rPr>
        <w:tab/>
        <w:t>лэйнера;</w:t>
      </w:r>
    </w:p>
    <w:p w14:paraId="6AA490A3" w14:textId="77777777" w:rsidR="00506B9F" w:rsidRPr="00A17AD0" w:rsidRDefault="00506B9F" w:rsidP="00506B9F">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Times New Roman"/>
          <w:spacing w:val="0"/>
          <w:w w:val="100"/>
          <w:kern w:val="0"/>
          <w:lang w:eastAsia="en-US"/>
        </w:rPr>
        <w:t>−</w:t>
      </w:r>
      <w:r w:rsidRPr="00A17AD0">
        <w:rPr>
          <w:rFonts w:eastAsia="Calibri" w:cs="Arial"/>
          <w:spacing w:val="0"/>
          <w:w w:val="100"/>
          <w:kern w:val="0"/>
          <w:lang w:eastAsia="en-US"/>
        </w:rPr>
        <w:tab/>
        <w:t>конструкционного слоя;</w:t>
      </w:r>
    </w:p>
    <w:p w14:paraId="464DB463" w14:textId="77777777" w:rsidR="00506B9F" w:rsidRPr="00A17AD0" w:rsidRDefault="00506B9F" w:rsidP="00506B9F">
      <w:pPr>
        <w:suppressAutoHyphens/>
        <w:spacing w:after="120"/>
        <w:ind w:left="2835" w:right="1134" w:hanging="567"/>
        <w:jc w:val="both"/>
        <w:rPr>
          <w:rFonts w:eastAsia="Calibri" w:cs="Arial"/>
          <w:spacing w:val="0"/>
          <w:w w:val="100"/>
          <w:kern w:val="0"/>
          <w:lang w:eastAsia="en-US"/>
        </w:rPr>
      </w:pPr>
      <w:r w:rsidRPr="00A17AD0">
        <w:rPr>
          <w:rFonts w:eastAsia="Calibri" w:cs="Times New Roman"/>
          <w:spacing w:val="0"/>
          <w:w w:val="100"/>
          <w:kern w:val="0"/>
          <w:lang w:eastAsia="en-US"/>
        </w:rPr>
        <w:t>−</w:t>
      </w:r>
      <w:r w:rsidRPr="00A17AD0">
        <w:rPr>
          <w:rFonts w:eastAsia="Calibri" w:cs="Arial"/>
          <w:spacing w:val="0"/>
          <w:w w:val="100"/>
          <w:kern w:val="0"/>
          <w:lang w:eastAsia="en-US"/>
        </w:rPr>
        <w:tab/>
        <w:t>наружного слоя.</w:t>
      </w:r>
    </w:p>
    <w:p w14:paraId="2E0E232A" w14:textId="56A7CE38" w:rsidR="00506B9F" w:rsidRPr="00A17AD0" w:rsidRDefault="00506B9F" w:rsidP="00506B9F">
      <w:pPr>
        <w:suppressAutoHyphens/>
        <w:spacing w:before="120" w:after="120"/>
        <w:ind w:left="2268" w:right="1134" w:hanging="1134"/>
        <w:jc w:val="both"/>
        <w:rPr>
          <w:rFonts w:eastAsia="Calibri" w:cs="Arial"/>
          <w:i/>
          <w:iCs/>
          <w:spacing w:val="0"/>
          <w:w w:val="100"/>
          <w:kern w:val="0"/>
          <w:lang w:eastAsia="en-US"/>
        </w:rPr>
      </w:pPr>
      <w:r w:rsidRPr="00A17AD0">
        <w:rPr>
          <w:rFonts w:eastAsia="Calibri" w:cs="Arial"/>
          <w:b/>
          <w:bCs/>
          <w:i/>
          <w:iCs/>
          <w:spacing w:val="0"/>
          <w:w w:val="100"/>
          <w:kern w:val="0"/>
          <w:lang w:eastAsia="en-US"/>
        </w:rPr>
        <w:tab/>
        <w:t>ПРИМЕЧАНИЕ:</w:t>
      </w:r>
      <w:r w:rsidRPr="00A17AD0">
        <w:rPr>
          <w:rFonts w:eastAsia="Calibri" w:cs="Arial"/>
          <w:spacing w:val="0"/>
          <w:w w:val="100"/>
          <w:kern w:val="0"/>
          <w:lang w:eastAsia="en-US"/>
        </w:rPr>
        <w:tab/>
      </w:r>
      <w:r w:rsidR="004B1F70" w:rsidRPr="00A17AD0">
        <w:rPr>
          <w:rFonts w:eastAsia="Calibri" w:cs="Arial"/>
          <w:i/>
          <w:iCs/>
          <w:spacing w:val="0"/>
          <w:w w:val="100"/>
          <w:kern w:val="0"/>
          <w:lang w:eastAsia="en-US"/>
        </w:rPr>
        <w:t>Элементы</w:t>
      </w:r>
      <w:r w:rsidRPr="00A17AD0">
        <w:rPr>
          <w:rFonts w:eastAsia="Calibri" w:cs="Arial"/>
          <w:i/>
          <w:iCs/>
          <w:spacing w:val="0"/>
          <w:w w:val="100"/>
          <w:kern w:val="0"/>
          <w:lang w:eastAsia="en-US"/>
        </w:rPr>
        <w:t xml:space="preserve"> могут быть объединены при условии соблюдения всех применимых функциональных критериев.</w:t>
      </w:r>
    </w:p>
    <w:p w14:paraId="71C2AB45" w14:textId="3DA749AB" w:rsidR="00175DFD" w:rsidRPr="00A17AD0" w:rsidRDefault="00175DFD" w:rsidP="00175DFD">
      <w:pPr>
        <w:suppressAutoHyphens/>
        <w:spacing w:before="120" w:after="120"/>
        <w:ind w:left="2268" w:right="1134" w:hanging="1134"/>
        <w:jc w:val="both"/>
        <w:rPr>
          <w:rFonts w:eastAsia="Calibri" w:cs="Arial"/>
          <w:bCs/>
          <w:spacing w:val="0"/>
          <w:w w:val="100"/>
          <w:kern w:val="0"/>
          <w:lang w:eastAsia="en-US"/>
        </w:rPr>
      </w:pPr>
      <w:r w:rsidRPr="00A17AD0">
        <w:rPr>
          <w:rFonts w:eastAsia="Calibri" w:cs="Arial"/>
          <w:spacing w:val="0"/>
          <w:w w:val="100"/>
          <w:kern w:val="0"/>
          <w:lang w:eastAsia="en-US"/>
        </w:rPr>
        <w:t>6.9.2.2.3.5</w:t>
      </w:r>
      <w:r w:rsidRPr="00A17AD0">
        <w:rPr>
          <w:rFonts w:eastAsia="Calibri" w:cs="Arial"/>
          <w:spacing w:val="0"/>
          <w:w w:val="100"/>
          <w:kern w:val="0"/>
          <w:lang w:eastAsia="en-US"/>
        </w:rPr>
        <w:tab/>
        <w:t>Лэйнер — это внутренний элемент корпуса, спроектированный таким образом, чтобы служить основным барьерным слоем, обеспечивающим длительное сопротивление химическому воздействию перевозимых веществ и препятствующим любой опасной реакции с содержимым или образованию опасных соединений, а также любому существенному снижению прочности конструкционного слоя в результате диффузии продукта через лэйнер. Химическая совместимость должна быть проверена в соответствии с пунктом 6.9.2.7.1.3.</w:t>
      </w:r>
    </w:p>
    <w:p w14:paraId="54315EE4" w14:textId="7F923345" w:rsidR="00175DFD" w:rsidRPr="00A17AD0" w:rsidRDefault="00175DFD" w:rsidP="00175DFD">
      <w:pPr>
        <w:suppressAutoHyphens/>
        <w:spacing w:after="120"/>
        <w:ind w:left="2268" w:right="1134" w:hanging="1134"/>
        <w:jc w:val="both"/>
        <w:rPr>
          <w:rFonts w:eastAsia="Calibri" w:cs="Arial"/>
          <w:bCs/>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Лэйнер может изготавливаться из АВП или термопластика.</w:t>
      </w:r>
    </w:p>
    <w:p w14:paraId="7B24063D" w14:textId="77777777" w:rsidR="008E65EE" w:rsidRPr="00A17AD0" w:rsidRDefault="008E65EE" w:rsidP="008E65EE">
      <w:pPr>
        <w:suppressAutoHyphens/>
        <w:spacing w:after="120"/>
        <w:ind w:left="2268" w:right="1134" w:hanging="1134"/>
        <w:jc w:val="both"/>
        <w:rPr>
          <w:rFonts w:eastAsia="Calibri" w:cs="Arial"/>
          <w:bCs/>
          <w:spacing w:val="0"/>
          <w:w w:val="100"/>
          <w:kern w:val="0"/>
          <w:lang w:eastAsia="en-US"/>
        </w:rPr>
      </w:pPr>
      <w:r w:rsidRPr="00A17AD0">
        <w:rPr>
          <w:rFonts w:eastAsia="Calibri" w:cs="Arial"/>
          <w:spacing w:val="0"/>
          <w:w w:val="100"/>
          <w:kern w:val="0"/>
          <w:lang w:eastAsia="en-US"/>
        </w:rPr>
        <w:t xml:space="preserve">6.9.2.2.3.6 </w:t>
      </w:r>
      <w:r w:rsidRPr="00A17AD0">
        <w:rPr>
          <w:rFonts w:eastAsia="Calibri" w:cs="Arial"/>
          <w:spacing w:val="0"/>
          <w:w w:val="100"/>
          <w:kern w:val="0"/>
          <w:lang w:eastAsia="en-US"/>
        </w:rPr>
        <w:tab/>
        <w:t>Лэйнеры из АВП должны включать следующие два компонента:</w:t>
      </w:r>
    </w:p>
    <w:p w14:paraId="30105463" w14:textId="254770C9" w:rsidR="008E65EE" w:rsidRPr="00A17AD0" w:rsidRDefault="008E65EE" w:rsidP="008E65EE">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a)</w:t>
      </w:r>
      <w:r w:rsidRPr="00A17AD0">
        <w:rPr>
          <w:rFonts w:eastAsia="Calibri" w:cs="Arial"/>
          <w:spacing w:val="0"/>
          <w:w w:val="100"/>
          <w:kern w:val="0"/>
          <w:lang w:eastAsia="en-US"/>
        </w:rPr>
        <w:tab/>
        <w:t xml:space="preserve">поверхностный слой (“гель-покрытие”) — поверхностный слой с достаточным содержанием смолы, армированный вуалью, совместимой со смолой и содержимым. Этот слой должен </w:t>
      </w:r>
      <w:r w:rsidRPr="00A17AD0">
        <w:rPr>
          <w:rFonts w:eastAsia="Calibri" w:cs="Arial"/>
          <w:spacing w:val="0"/>
          <w:w w:val="100"/>
          <w:kern w:val="0"/>
          <w:lang w:eastAsia="en-US"/>
        </w:rPr>
        <w:lastRenderedPageBreak/>
        <w:t xml:space="preserve">содержать не более 30 % волокна по массе и иметь толщину не менее 0,25 </w:t>
      </w:r>
      <w:r w:rsidR="00DE5647" w:rsidRPr="00A17AD0">
        <w:rPr>
          <w:rFonts w:eastAsia="Calibri" w:cs="Arial"/>
          <w:spacing w:val="0"/>
          <w:w w:val="100"/>
          <w:kern w:val="0"/>
          <w:lang w:eastAsia="en-US"/>
        </w:rPr>
        <w:t xml:space="preserve">мм </w:t>
      </w:r>
      <w:r w:rsidRPr="00A17AD0">
        <w:rPr>
          <w:rFonts w:eastAsia="Calibri" w:cs="Arial"/>
          <w:spacing w:val="0"/>
          <w:w w:val="100"/>
          <w:kern w:val="0"/>
          <w:lang w:eastAsia="en-US"/>
        </w:rPr>
        <w:t>и не более 0,60 мм;</w:t>
      </w:r>
    </w:p>
    <w:p w14:paraId="7D82281D" w14:textId="77777777" w:rsidR="008E65EE" w:rsidRPr="00A17AD0" w:rsidRDefault="008E65EE" w:rsidP="008E65EE">
      <w:pPr>
        <w:suppressAutoHyphens/>
        <w:spacing w:after="120"/>
        <w:ind w:left="2835" w:right="1134" w:hanging="567"/>
        <w:jc w:val="both"/>
        <w:rPr>
          <w:rFonts w:eastAsia="Calibri" w:cs="Arial"/>
          <w:spacing w:val="0"/>
          <w:w w:val="100"/>
          <w:kern w:val="0"/>
          <w:lang w:eastAsia="en-US"/>
        </w:rPr>
      </w:pPr>
      <w:r w:rsidRPr="00A17AD0">
        <w:rPr>
          <w:rFonts w:eastAsia="Calibri" w:cs="Arial"/>
          <w:spacing w:val="0"/>
          <w:w w:val="100"/>
          <w:kern w:val="0"/>
          <w:lang w:eastAsia="en-US"/>
        </w:rPr>
        <w:t>b)</w:t>
      </w:r>
      <w:r w:rsidRPr="00A17AD0">
        <w:rPr>
          <w:rFonts w:eastAsia="Calibri" w:cs="Arial"/>
          <w:spacing w:val="0"/>
          <w:w w:val="100"/>
          <w:kern w:val="0"/>
          <w:lang w:eastAsia="en-US"/>
        </w:rPr>
        <w:tab/>
        <w:t>упрочняющий слой (упрочняющие слои) — один или несколько слоев общей толщиной не менее 2 мм, содержащий(ие) не менее 900 г/м</w:t>
      </w:r>
      <w:r w:rsidRPr="00A17AD0">
        <w:rPr>
          <w:rFonts w:eastAsia="Calibri" w:cs="Arial"/>
          <w:spacing w:val="0"/>
          <w:w w:val="100"/>
          <w:kern w:val="0"/>
          <w:vertAlign w:val="superscript"/>
          <w:lang w:eastAsia="en-US"/>
        </w:rPr>
        <w:t>2</w:t>
      </w:r>
      <w:r w:rsidRPr="00A17AD0">
        <w:rPr>
          <w:rFonts w:eastAsia="Calibri" w:cs="Arial"/>
          <w:spacing w:val="0"/>
          <w:w w:val="100"/>
          <w:kern w:val="0"/>
          <w:lang w:eastAsia="en-US"/>
        </w:rPr>
        <w:t xml:space="preserve"> стекломата или рубленных волокон с массовой долей стекловолокна не менее 30 %, если эквивалентный уровень безопасности не продемонстрирован при более низком содержании стекловолокна.</w:t>
      </w:r>
    </w:p>
    <w:p w14:paraId="35828CDA" w14:textId="45D56A6A" w:rsidR="00245D0A" w:rsidRPr="00A17AD0" w:rsidRDefault="00245D0A" w:rsidP="00245D0A">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6.9.2.2.3.7</w:t>
      </w:r>
      <w:r w:rsidRPr="00A17AD0">
        <w:rPr>
          <w:rFonts w:eastAsia="Calibri" w:cs="Arial"/>
          <w:spacing w:val="0"/>
          <w:w w:val="100"/>
          <w:kern w:val="0"/>
          <w:lang w:eastAsia="en-US"/>
        </w:rPr>
        <w:tab/>
        <w:t xml:space="preserve">Если лэйнер состоит из термопластичных листов, они должны быть сварены в требуемую форму с использованием аттестованной технологии сварки квалифицированными сварщиками. </w:t>
      </w:r>
      <w:r w:rsidR="002D29E9" w:rsidRPr="00A17AD0">
        <w:rPr>
          <w:rFonts w:eastAsia="Calibri" w:cs="Arial"/>
          <w:spacing w:val="0"/>
          <w:w w:val="100"/>
          <w:kern w:val="0"/>
          <w:lang w:eastAsia="en-US"/>
        </w:rPr>
        <w:t>Сварные лэйнеры</w:t>
      </w:r>
      <w:r w:rsidRPr="00A17AD0">
        <w:rPr>
          <w:rFonts w:eastAsia="Calibri" w:cs="Arial"/>
          <w:spacing w:val="0"/>
          <w:w w:val="100"/>
          <w:kern w:val="0"/>
          <w:lang w:eastAsia="en-US"/>
        </w:rPr>
        <w:t xml:space="preserve"> должны иметь слой электропроводящей среды, размещенный на нежидкой контактной поверхности сварных швов для облегчения испытаний на искрообразование. Прочное связывание лэйнеров с конструкционным слоем достигается путем использования соответствующего метода.</w:t>
      </w:r>
    </w:p>
    <w:p w14:paraId="0D828A93" w14:textId="77777777" w:rsidR="00077B85" w:rsidRPr="00A17AD0" w:rsidRDefault="00077B85" w:rsidP="00077B85">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6.9.2.2.3.8</w:t>
      </w:r>
      <w:r w:rsidRPr="00A17AD0">
        <w:rPr>
          <w:rFonts w:eastAsia="Calibri" w:cs="Arial"/>
          <w:spacing w:val="0"/>
          <w:w w:val="100"/>
          <w:kern w:val="0"/>
          <w:lang w:eastAsia="en-US"/>
        </w:rPr>
        <w:tab/>
        <w:t xml:space="preserve">Конструкционный слой должен быть спроектирован таким образом, чтобы выдерживать расчетные нагрузки в соответствии с пунктами 6.7.2.2.12, 6.9.2.2.3.1, 6.9.2.3.2, 6.9.2.3.4 и 6.9.2.3.6. </w:t>
      </w:r>
    </w:p>
    <w:p w14:paraId="640AE4E5" w14:textId="77777777" w:rsidR="00077B85" w:rsidRPr="00A17AD0" w:rsidRDefault="00077B85" w:rsidP="00077B85">
      <w:pPr>
        <w:suppressAutoHyphens/>
        <w:spacing w:after="120"/>
        <w:ind w:left="2268" w:right="1134" w:hanging="1134"/>
        <w:jc w:val="both"/>
        <w:rPr>
          <w:rFonts w:eastAsia="Calibri" w:cs="Arial"/>
          <w:strike/>
          <w:spacing w:val="0"/>
          <w:w w:val="100"/>
          <w:kern w:val="0"/>
          <w:lang w:eastAsia="en-US"/>
        </w:rPr>
      </w:pPr>
      <w:r w:rsidRPr="00A17AD0">
        <w:rPr>
          <w:rFonts w:eastAsia="Calibri" w:cs="Arial"/>
          <w:spacing w:val="0"/>
          <w:w w:val="100"/>
          <w:kern w:val="0"/>
          <w:lang w:eastAsia="en-US"/>
        </w:rPr>
        <w:t xml:space="preserve">6.9.2.2.3.9 </w:t>
      </w:r>
      <w:r w:rsidRPr="00A17AD0">
        <w:rPr>
          <w:rFonts w:eastAsia="Calibri" w:cs="Arial"/>
          <w:spacing w:val="0"/>
          <w:w w:val="100"/>
          <w:kern w:val="0"/>
          <w:lang w:eastAsia="en-US"/>
        </w:rPr>
        <w:tab/>
        <w:t>Наружный слой смолы или краски должен обеспечивать достаточную защиту конструкционных слоев цистерны от воздействия условий окружающей среды и эксплуатации, в том числе от ультрафиолетового излучения и солевого тумана, а также от случайного попадания брызг на грузы.</w:t>
      </w:r>
    </w:p>
    <w:p w14:paraId="01735CB0" w14:textId="77777777" w:rsidR="00222264" w:rsidRPr="00A17AD0" w:rsidRDefault="00222264" w:rsidP="00222264">
      <w:pPr>
        <w:suppressAutoHyphens/>
        <w:spacing w:after="120"/>
        <w:ind w:left="2268" w:right="1134" w:hanging="1134"/>
        <w:jc w:val="both"/>
        <w:rPr>
          <w:rFonts w:eastAsia="Calibri" w:cs="Arial"/>
          <w:b/>
          <w:spacing w:val="0"/>
          <w:w w:val="100"/>
          <w:kern w:val="0"/>
          <w:lang w:eastAsia="en-US"/>
        </w:rPr>
      </w:pPr>
      <w:r w:rsidRPr="00A17AD0">
        <w:rPr>
          <w:rFonts w:eastAsia="Calibri" w:cs="Arial"/>
          <w:spacing w:val="0"/>
          <w:w w:val="100"/>
          <w:kern w:val="0"/>
          <w:lang w:eastAsia="en-US"/>
        </w:rPr>
        <w:t>6.9.2.2.3.10</w:t>
      </w:r>
      <w:r w:rsidRPr="00A17AD0">
        <w:rPr>
          <w:rFonts w:eastAsia="Calibri" w:cs="Arial"/>
          <w:spacing w:val="0"/>
          <w:w w:val="100"/>
          <w:kern w:val="0"/>
          <w:lang w:eastAsia="en-US"/>
        </w:rPr>
        <w:tab/>
        <w:t>Смолы</w:t>
      </w:r>
    </w:p>
    <w:p w14:paraId="41B77A3E" w14:textId="02D63374" w:rsidR="00222264" w:rsidRPr="00A17AD0" w:rsidRDefault="00222264" w:rsidP="00222264">
      <w:pPr>
        <w:suppressAutoHyphens/>
        <w:spacing w:after="120"/>
        <w:ind w:left="2268" w:right="1134" w:hanging="1134"/>
        <w:jc w:val="both"/>
        <w:rPr>
          <w:rFonts w:eastAsia="Calibri" w:cs="Arial"/>
          <w:bCs/>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При изготовлении смоляной смеси должны строго соблюдаться рекомендации поставщика. Могут использоваться следующие виды смол:</w:t>
      </w:r>
    </w:p>
    <w:p w14:paraId="36D9801B" w14:textId="77777777" w:rsidR="00222264" w:rsidRPr="00A17AD0" w:rsidRDefault="00222264" w:rsidP="00222264">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Times New Roman"/>
          <w:spacing w:val="0"/>
          <w:w w:val="100"/>
          <w:kern w:val="0"/>
          <w:lang w:eastAsia="en-US"/>
        </w:rPr>
        <w:t>−</w:t>
      </w:r>
      <w:r w:rsidRPr="00A17AD0">
        <w:rPr>
          <w:rFonts w:eastAsia="Calibri" w:cs="Arial"/>
          <w:spacing w:val="0"/>
          <w:w w:val="100"/>
          <w:kern w:val="0"/>
          <w:lang w:eastAsia="en-US"/>
        </w:rPr>
        <w:tab/>
        <w:t>ненасыщенные полиэфирные смолы;</w:t>
      </w:r>
    </w:p>
    <w:p w14:paraId="51145A1C" w14:textId="77777777" w:rsidR="00222264" w:rsidRPr="00A17AD0" w:rsidRDefault="00222264" w:rsidP="00222264">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Times New Roman"/>
          <w:spacing w:val="0"/>
          <w:w w:val="100"/>
          <w:kern w:val="0"/>
          <w:lang w:eastAsia="en-US"/>
        </w:rPr>
        <w:t>−</w:t>
      </w:r>
      <w:r w:rsidRPr="00A17AD0">
        <w:rPr>
          <w:rFonts w:eastAsia="Calibri" w:cs="Arial"/>
          <w:spacing w:val="0"/>
          <w:w w:val="100"/>
          <w:kern w:val="0"/>
          <w:lang w:eastAsia="en-US"/>
        </w:rPr>
        <w:tab/>
        <w:t>винилэфирные смолы;</w:t>
      </w:r>
    </w:p>
    <w:p w14:paraId="14D1B6E5" w14:textId="77777777" w:rsidR="00222264" w:rsidRPr="00A17AD0" w:rsidRDefault="00222264" w:rsidP="00222264">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Times New Roman"/>
          <w:spacing w:val="0"/>
          <w:w w:val="100"/>
          <w:kern w:val="0"/>
          <w:lang w:eastAsia="en-US"/>
        </w:rPr>
        <w:t>−</w:t>
      </w:r>
      <w:r w:rsidRPr="00A17AD0">
        <w:rPr>
          <w:rFonts w:eastAsia="Calibri" w:cs="Arial"/>
          <w:spacing w:val="0"/>
          <w:w w:val="100"/>
          <w:kern w:val="0"/>
          <w:lang w:eastAsia="en-US"/>
        </w:rPr>
        <w:tab/>
        <w:t>эпоксидные смолы;</w:t>
      </w:r>
    </w:p>
    <w:p w14:paraId="4C62370C" w14:textId="77777777" w:rsidR="00222264" w:rsidRPr="00A17AD0" w:rsidRDefault="00222264" w:rsidP="00222264">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Times New Roman"/>
          <w:spacing w:val="0"/>
          <w:w w:val="100"/>
          <w:kern w:val="0"/>
          <w:lang w:eastAsia="en-US"/>
        </w:rPr>
        <w:t>−</w:t>
      </w:r>
      <w:r w:rsidRPr="00A17AD0">
        <w:rPr>
          <w:rFonts w:eastAsia="Calibri" w:cs="Arial"/>
          <w:spacing w:val="0"/>
          <w:w w:val="100"/>
          <w:kern w:val="0"/>
          <w:lang w:eastAsia="en-US"/>
        </w:rPr>
        <w:tab/>
        <w:t>фенольные смолы;</w:t>
      </w:r>
    </w:p>
    <w:p w14:paraId="6EE6A89D" w14:textId="77777777" w:rsidR="00222264" w:rsidRPr="00A17AD0" w:rsidRDefault="00222264" w:rsidP="00222264">
      <w:pPr>
        <w:suppressAutoHyphens/>
        <w:spacing w:after="120"/>
        <w:ind w:left="2835" w:right="1134" w:hanging="567"/>
        <w:jc w:val="both"/>
        <w:rPr>
          <w:rFonts w:eastAsia="Calibri" w:cs="Arial"/>
          <w:spacing w:val="0"/>
          <w:w w:val="100"/>
          <w:kern w:val="0"/>
          <w:lang w:eastAsia="en-US"/>
        </w:rPr>
      </w:pPr>
      <w:r w:rsidRPr="00A17AD0">
        <w:rPr>
          <w:rFonts w:eastAsia="Calibri" w:cs="Times New Roman"/>
          <w:spacing w:val="0"/>
          <w:w w:val="100"/>
          <w:kern w:val="0"/>
          <w:lang w:eastAsia="en-US"/>
        </w:rPr>
        <w:t>−</w:t>
      </w:r>
      <w:r w:rsidRPr="00A17AD0">
        <w:rPr>
          <w:rFonts w:eastAsia="Calibri" w:cs="Arial"/>
          <w:spacing w:val="0"/>
          <w:w w:val="100"/>
          <w:kern w:val="0"/>
          <w:lang w:eastAsia="en-US"/>
        </w:rPr>
        <w:tab/>
        <w:t>термопластичные смолы.</w:t>
      </w:r>
    </w:p>
    <w:p w14:paraId="21DF8666" w14:textId="6E8097D2" w:rsidR="00222264" w:rsidRPr="00A17AD0" w:rsidRDefault="00222264" w:rsidP="00222264">
      <w:pPr>
        <w:suppressAutoHyphens/>
        <w:spacing w:before="120" w:after="120"/>
        <w:ind w:left="2268" w:right="1134" w:hanging="1134"/>
        <w:jc w:val="both"/>
        <w:rPr>
          <w:rFonts w:eastAsia="Calibri" w:cs="Arial"/>
          <w:bCs/>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Температура тепловой деформации (ТТД) смолы, определяемая в соответствии с пунктом 6.9.2.7.1.1, должна по меньшей мере на 20 °C превышать максимальную расчетную температуру корпуса, определяемую в пункте 6.9.2.2.3.2, и во всех случаях составлять не менее 70 °C.</w:t>
      </w:r>
    </w:p>
    <w:p w14:paraId="13D58F8B" w14:textId="77777777" w:rsidR="00851876" w:rsidRPr="00A17AD0" w:rsidRDefault="00851876" w:rsidP="000C2777">
      <w:pPr>
        <w:suppressAutoHyphens/>
        <w:spacing w:after="120"/>
        <w:ind w:left="2268" w:right="1134" w:hanging="1134"/>
        <w:jc w:val="both"/>
        <w:rPr>
          <w:rFonts w:eastAsia="Calibri" w:cs="Arial"/>
          <w:bCs/>
          <w:color w:val="000000"/>
          <w:spacing w:val="0"/>
          <w:w w:val="100"/>
          <w:kern w:val="0"/>
          <w:lang w:eastAsia="en-US"/>
        </w:rPr>
      </w:pPr>
      <w:r w:rsidRPr="00A17AD0">
        <w:rPr>
          <w:rFonts w:eastAsia="Calibri" w:cs="Arial"/>
          <w:spacing w:val="0"/>
          <w:w w:val="100"/>
          <w:kern w:val="0"/>
          <w:lang w:eastAsia="en-US"/>
        </w:rPr>
        <w:t>6.9.2.2.3.11</w:t>
      </w:r>
      <w:r w:rsidRPr="00A17AD0">
        <w:rPr>
          <w:rFonts w:eastAsia="Calibri" w:cs="Arial"/>
          <w:spacing w:val="0"/>
          <w:w w:val="100"/>
          <w:kern w:val="0"/>
          <w:lang w:eastAsia="en-US"/>
        </w:rPr>
        <w:tab/>
        <w:t>Армирующий материал</w:t>
      </w:r>
    </w:p>
    <w:p w14:paraId="02F07CC6" w14:textId="0DD1CEA9" w:rsidR="00851876" w:rsidRPr="00A17AD0" w:rsidRDefault="00851876" w:rsidP="000C2777">
      <w:pPr>
        <w:suppressAutoHyphens/>
        <w:spacing w:after="120"/>
        <w:ind w:left="2268" w:right="1134" w:hanging="1134"/>
        <w:jc w:val="both"/>
        <w:rPr>
          <w:rFonts w:eastAsia="Calibri" w:cs="Arial"/>
          <w:bCs/>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Армирующий материал для конструкционных слоев должен подбираться таким образом, чтобы он соответствовал требованиям, предъявляемым к конструкционному слою.</w:t>
      </w:r>
    </w:p>
    <w:p w14:paraId="5EEF7106" w14:textId="6AE9165F" w:rsidR="00851876" w:rsidRPr="00A17AD0" w:rsidRDefault="00851876" w:rsidP="000C2777">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 xml:space="preserve">Лэйнер должен выполняться из стекловолокна как минимум типа С или ECR в соответствии со стандартом ISO 2078:1993 + Amd 1:2015. Термопластичные вуали могут использоваться при изготовлении лэйнера лишь при условии подтверждения их совместимости с предполагаемым содержимым. </w:t>
      </w:r>
    </w:p>
    <w:p w14:paraId="473809BE" w14:textId="77777777" w:rsidR="00EB267D" w:rsidRPr="00A17AD0" w:rsidRDefault="00EB267D" w:rsidP="00EB267D">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6.9.2.2.3.12</w:t>
      </w:r>
      <w:r w:rsidRPr="00A17AD0">
        <w:rPr>
          <w:rFonts w:eastAsia="Calibri" w:cs="Arial"/>
          <w:spacing w:val="0"/>
          <w:w w:val="100"/>
          <w:kern w:val="0"/>
          <w:lang w:eastAsia="en-US"/>
        </w:rPr>
        <w:tab/>
        <w:t>Добавки</w:t>
      </w:r>
    </w:p>
    <w:p w14:paraId="4BDA9551" w14:textId="26E34CB8" w:rsidR="00EB267D" w:rsidRPr="00A17AD0" w:rsidRDefault="00EB267D" w:rsidP="00EB267D">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 xml:space="preserve">Добавки, необходимые для обработки смол, такие как катализаторы, ускорители, отвердители и тиксотропные вещества, а также материалы, используемые для улучшения качеств цистерны, такие как наполнители, </w:t>
      </w:r>
      <w:r w:rsidRPr="00A17AD0">
        <w:rPr>
          <w:rFonts w:eastAsia="Calibri" w:cs="Arial"/>
          <w:spacing w:val="0"/>
          <w:w w:val="100"/>
          <w:kern w:val="0"/>
          <w:lang w:eastAsia="en-US"/>
        </w:rPr>
        <w:lastRenderedPageBreak/>
        <w:t>красители, пигменты и т. д., не должны вызывать снижения прочности материала, учитывая срок эксплуатации и рабочие температуры, на которые рассчитан тип конструкции.</w:t>
      </w:r>
    </w:p>
    <w:p w14:paraId="1B9F0F5B" w14:textId="77777777" w:rsidR="00EB267D" w:rsidRPr="00A17AD0" w:rsidRDefault="00EB267D" w:rsidP="00EB267D">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6.9.2.2.3.13</w:t>
      </w:r>
      <w:r w:rsidRPr="00A17AD0">
        <w:rPr>
          <w:rFonts w:eastAsia="Calibri" w:cs="Arial"/>
          <w:spacing w:val="0"/>
          <w:w w:val="100"/>
          <w:kern w:val="0"/>
          <w:lang w:eastAsia="en-US"/>
        </w:rPr>
        <w:tab/>
        <w:t>Корпуса из АВП, их крепежные устройства, а также их эксплуатационное и конструктивное оборудование должны проектироваться таким образом, чтобы в течение расчетного срока эксплуатации выдерживать без потери содержимого (без учета газовой фазы груза, выходящей через газовыпускные отверстия) нагрузки, указанные в пунктах 6.7.2.2.12, 6.9.2.2.3, 6.9.2.3.2, 6.9.2.3.4 и 6.9.2.3.6.</w:t>
      </w:r>
    </w:p>
    <w:p w14:paraId="401CE21C" w14:textId="77777777" w:rsidR="00EB267D" w:rsidRPr="00A17AD0" w:rsidRDefault="00EB267D" w:rsidP="00EB267D">
      <w:pPr>
        <w:suppressAutoHyphens/>
        <w:spacing w:after="120"/>
        <w:ind w:left="2268" w:right="1134" w:hanging="1134"/>
        <w:jc w:val="both"/>
        <w:rPr>
          <w:rFonts w:eastAsia="Calibri" w:cs="Arial"/>
          <w:bCs/>
          <w:spacing w:val="0"/>
          <w:w w:val="100"/>
          <w:kern w:val="0"/>
          <w:lang w:eastAsia="en-US"/>
        </w:rPr>
      </w:pPr>
      <w:r w:rsidRPr="00A17AD0">
        <w:rPr>
          <w:rFonts w:eastAsia="Calibri" w:cs="Arial"/>
          <w:spacing w:val="0"/>
          <w:w w:val="100"/>
          <w:kern w:val="0"/>
          <w:lang w:eastAsia="en-US"/>
        </w:rPr>
        <w:t>6.9.2.2.3.14</w:t>
      </w:r>
      <w:r w:rsidRPr="00A17AD0">
        <w:rPr>
          <w:rFonts w:eastAsia="Calibri" w:cs="Arial"/>
          <w:spacing w:val="0"/>
          <w:w w:val="100"/>
          <w:kern w:val="0"/>
          <w:lang w:eastAsia="en-US"/>
        </w:rPr>
        <w:tab/>
        <w:t>Специальные требования к перевозке веществ с температурой вспышки не выше 60 °C</w:t>
      </w:r>
    </w:p>
    <w:p w14:paraId="2083947B" w14:textId="5BD795FB" w:rsidR="0063478A" w:rsidRPr="00A17AD0" w:rsidRDefault="0063478A" w:rsidP="0063478A">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6.9.2.2.3.14.1</w:t>
      </w:r>
      <w:r w:rsidRPr="00A17AD0">
        <w:rPr>
          <w:rFonts w:eastAsia="Calibri" w:cs="Arial"/>
          <w:spacing w:val="0"/>
          <w:w w:val="100"/>
          <w:kern w:val="0"/>
          <w:lang w:eastAsia="en-US"/>
        </w:rPr>
        <w:tab/>
      </w:r>
      <w:r w:rsidRPr="00A17AD0">
        <w:rPr>
          <w:rFonts w:eastAsia="Calibri" w:cs="Arial"/>
          <w:spacing w:val="0"/>
          <w:w w:val="100"/>
          <w:kern w:val="0"/>
          <w:lang w:eastAsia="en-US"/>
        </w:rPr>
        <w:tab/>
        <w:t>Цистерны из АВП, используемые для перевозки легковоспламеняющихся жидкостей с температурой вспышки не выше 60 °C, должны быть сконструированы таким образом, чтобы обеспечивать снятие статического электричества с различных составных частей во избежание накопления опасных электростатических зарядов.</w:t>
      </w:r>
    </w:p>
    <w:p w14:paraId="72E3F4D8" w14:textId="77777777" w:rsidR="0063478A" w:rsidRPr="00A17AD0" w:rsidRDefault="0063478A" w:rsidP="0063478A">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6.9.2.2.3.14.2</w:t>
      </w:r>
      <w:r w:rsidRPr="00A17AD0">
        <w:rPr>
          <w:rFonts w:eastAsia="Calibri" w:cs="Arial"/>
          <w:spacing w:val="0"/>
          <w:w w:val="100"/>
          <w:kern w:val="0"/>
          <w:lang w:eastAsia="en-US"/>
        </w:rPr>
        <w:tab/>
      </w:r>
      <w:r w:rsidRPr="00A17AD0">
        <w:rPr>
          <w:rFonts w:eastAsia="Calibri" w:cs="Arial"/>
          <w:spacing w:val="0"/>
          <w:w w:val="100"/>
          <w:kern w:val="0"/>
          <w:lang w:eastAsia="en-US"/>
        </w:rPr>
        <w:tab/>
        <w:t>Величина поверхностного сопротивления на внутренней и наружной поверхностях корпуса, установленная путем измерений, не должна превышать 10</w:t>
      </w:r>
      <w:r w:rsidRPr="00A17AD0">
        <w:rPr>
          <w:rFonts w:eastAsia="Calibri" w:cs="Arial"/>
          <w:spacing w:val="0"/>
          <w:w w:val="100"/>
          <w:kern w:val="0"/>
          <w:vertAlign w:val="superscript"/>
          <w:lang w:eastAsia="en-US"/>
        </w:rPr>
        <w:t>9</w:t>
      </w:r>
      <w:r w:rsidRPr="00A17AD0">
        <w:rPr>
          <w:rFonts w:eastAsia="Calibri" w:cs="Arial"/>
          <w:spacing w:val="0"/>
          <w:w w:val="100"/>
          <w:kern w:val="0"/>
          <w:lang w:eastAsia="en-US"/>
        </w:rPr>
        <w:t xml:space="preserve"> Ом. Этого можно достичь путем использования добавок к смоле или установки межслоевых электропроводных листов, таких как металлические или углеродные сетки.</w:t>
      </w:r>
    </w:p>
    <w:p w14:paraId="2E34F6B9" w14:textId="77777777" w:rsidR="0063478A" w:rsidRPr="00A17AD0" w:rsidRDefault="0063478A" w:rsidP="0063478A">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6.9.2.2.3.14.3</w:t>
      </w:r>
      <w:r w:rsidRPr="00A17AD0">
        <w:rPr>
          <w:rFonts w:eastAsia="Calibri" w:cs="Arial"/>
          <w:spacing w:val="0"/>
          <w:w w:val="100"/>
          <w:kern w:val="0"/>
          <w:lang w:eastAsia="en-US"/>
        </w:rPr>
        <w:tab/>
      </w:r>
      <w:r w:rsidRPr="00A17AD0">
        <w:rPr>
          <w:rFonts w:eastAsia="Calibri" w:cs="Arial"/>
          <w:spacing w:val="0"/>
          <w:w w:val="100"/>
          <w:kern w:val="0"/>
          <w:lang w:eastAsia="en-US"/>
        </w:rPr>
        <w:tab/>
        <w:t>Сопротивление разряду на землю, установленное путем измерений, не должно превышать 10</w:t>
      </w:r>
      <w:r w:rsidRPr="00A17AD0">
        <w:rPr>
          <w:rFonts w:eastAsia="Calibri" w:cs="Arial"/>
          <w:spacing w:val="0"/>
          <w:w w:val="100"/>
          <w:kern w:val="0"/>
          <w:vertAlign w:val="superscript"/>
          <w:lang w:eastAsia="en-US"/>
        </w:rPr>
        <w:t>7</w:t>
      </w:r>
      <w:r w:rsidRPr="00A17AD0">
        <w:rPr>
          <w:rFonts w:eastAsia="Calibri" w:cs="Arial"/>
          <w:spacing w:val="0"/>
          <w:w w:val="100"/>
          <w:kern w:val="0"/>
          <w:lang w:eastAsia="en-US"/>
        </w:rPr>
        <w:t xml:space="preserve"> Ом.</w:t>
      </w:r>
    </w:p>
    <w:p w14:paraId="40E9D6D2" w14:textId="77777777" w:rsidR="0063478A" w:rsidRPr="00A17AD0" w:rsidRDefault="0063478A" w:rsidP="0063478A">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6.9.2.2.3.14.4</w:t>
      </w:r>
      <w:r w:rsidRPr="00A17AD0">
        <w:rPr>
          <w:rFonts w:eastAsia="Calibri" w:cs="Arial"/>
          <w:spacing w:val="0"/>
          <w:w w:val="100"/>
          <w:kern w:val="0"/>
          <w:lang w:eastAsia="en-US"/>
        </w:rPr>
        <w:tab/>
      </w:r>
      <w:r w:rsidRPr="00A17AD0">
        <w:rPr>
          <w:rFonts w:eastAsia="Calibri" w:cs="Arial"/>
          <w:spacing w:val="0"/>
          <w:w w:val="100"/>
          <w:kern w:val="0"/>
          <w:lang w:eastAsia="en-US"/>
        </w:rPr>
        <w:tab/>
        <w:t>Все элементы корпуса должны иметь электрический контакт друг с другом, с металлическими деталями эксплуатационного и конструктивного оборудования цистерны и с транспортным средством. Сопротивление между контактирующими элементами и оборудованием не должно превышать 10 Ом.</w:t>
      </w:r>
    </w:p>
    <w:p w14:paraId="65E3184B" w14:textId="77777777" w:rsidR="0063478A" w:rsidRPr="00A17AD0" w:rsidRDefault="0063478A" w:rsidP="0063478A">
      <w:pPr>
        <w:suppressAutoHyphens/>
        <w:spacing w:after="120"/>
        <w:ind w:left="2268" w:right="1134" w:hanging="1134"/>
        <w:jc w:val="both"/>
        <w:rPr>
          <w:rFonts w:eastAsia="Calibri" w:cs="Arial"/>
          <w:bCs/>
          <w:spacing w:val="0"/>
          <w:w w:val="100"/>
          <w:kern w:val="0"/>
          <w:lang w:eastAsia="en-US"/>
        </w:rPr>
      </w:pPr>
      <w:r w:rsidRPr="00A17AD0">
        <w:rPr>
          <w:rFonts w:eastAsia="Calibri" w:cs="Arial"/>
          <w:spacing w:val="0"/>
          <w:w w:val="100"/>
          <w:kern w:val="0"/>
          <w:lang w:eastAsia="en-US"/>
        </w:rPr>
        <w:t>6.9.2.2.3.14.5</w:t>
      </w:r>
      <w:r w:rsidRPr="00A17AD0">
        <w:rPr>
          <w:rFonts w:eastAsia="Calibri" w:cs="Arial"/>
          <w:spacing w:val="0"/>
          <w:w w:val="100"/>
          <w:kern w:val="0"/>
          <w:lang w:eastAsia="en-US"/>
        </w:rPr>
        <w:tab/>
      </w:r>
      <w:r w:rsidRPr="00A17AD0">
        <w:rPr>
          <w:rFonts w:eastAsia="Calibri" w:cs="Arial"/>
          <w:spacing w:val="0"/>
          <w:w w:val="100"/>
          <w:kern w:val="0"/>
          <w:lang w:eastAsia="en-US"/>
        </w:rPr>
        <w:tab/>
        <w:t>Первоначальное измерение поверхностного сопротивления и сопротивления разряду на землю производится на каждой изготовленной цистерне или образце корпуса согласно процедуре, признанной компетентным органом. В случае повреждения корпуса, требующего ремонта, электрическое сопротивление должно быть измерено повторно.</w:t>
      </w:r>
    </w:p>
    <w:p w14:paraId="512F6CBE" w14:textId="77777777" w:rsidR="002F3221" w:rsidRPr="00A17AD0" w:rsidRDefault="002F3221" w:rsidP="002F3221">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6.9.2.2.3.15</w:t>
      </w:r>
      <w:r w:rsidRPr="00A17AD0">
        <w:rPr>
          <w:rFonts w:eastAsia="Calibri" w:cs="Arial"/>
          <w:spacing w:val="0"/>
          <w:w w:val="100"/>
          <w:kern w:val="0"/>
          <w:lang w:eastAsia="en-US"/>
        </w:rPr>
        <w:tab/>
        <w:t>Цистерна должна быть сконструирована таким образом, чтобы без значительной потери содержимого выдерживать огневое воздействие при полном охвате пламенем в течение 30 минут в соответствии с требованиями к испытаниям, предусмотренным в пункте 6.9.2.7.1.5. С согласия компетентного органа испытания можно не проводить, если на основе результатов испытаний цистерн сопоставимой конструкции могут быть представлены достаточные доказательства.</w:t>
      </w:r>
    </w:p>
    <w:p w14:paraId="236B97A2" w14:textId="77777777" w:rsidR="002F3221" w:rsidRPr="00A17AD0" w:rsidRDefault="002F3221" w:rsidP="002F3221">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6.9.2.2.3.16</w:t>
      </w:r>
      <w:r w:rsidRPr="00A17AD0">
        <w:rPr>
          <w:rFonts w:eastAsia="Calibri" w:cs="Arial"/>
          <w:spacing w:val="0"/>
          <w:w w:val="100"/>
          <w:kern w:val="0"/>
          <w:lang w:eastAsia="en-US"/>
        </w:rPr>
        <w:tab/>
        <w:t>Технология изготовления корпусов из АВП</w:t>
      </w:r>
    </w:p>
    <w:p w14:paraId="71A4D6D3" w14:textId="77777777" w:rsidR="002F3221" w:rsidRPr="00A17AD0" w:rsidRDefault="002F3221" w:rsidP="002F3221">
      <w:pPr>
        <w:suppressAutoHyphens/>
        <w:spacing w:after="120"/>
        <w:ind w:left="2268" w:right="1134" w:hanging="1134"/>
        <w:jc w:val="both"/>
        <w:rPr>
          <w:rFonts w:eastAsia="Calibri" w:cs="Arial"/>
          <w:spacing w:val="0"/>
          <w:w w:val="100"/>
          <w:kern w:val="0"/>
          <w:lang w:eastAsia="en-US"/>
        </w:rPr>
      </w:pPr>
      <w:r w:rsidRPr="00A17AD0">
        <w:rPr>
          <w:rFonts w:eastAsia="Calibri" w:cs="Arial"/>
          <w:spacing w:val="-4"/>
          <w:w w:val="100"/>
          <w:kern w:val="0"/>
          <w:lang w:eastAsia="en-US"/>
        </w:rPr>
        <w:t>6.9.2.2.3.16.1</w:t>
      </w:r>
      <w:r w:rsidRPr="00A17AD0">
        <w:rPr>
          <w:rFonts w:eastAsia="Calibri" w:cs="Arial"/>
          <w:spacing w:val="0"/>
          <w:w w:val="100"/>
          <w:kern w:val="0"/>
          <w:lang w:eastAsia="en-US"/>
        </w:rPr>
        <w:tab/>
      </w:r>
      <w:r w:rsidRPr="00A17AD0">
        <w:rPr>
          <w:rFonts w:eastAsia="Calibri" w:cs="Arial"/>
          <w:spacing w:val="0"/>
          <w:w w:val="100"/>
          <w:kern w:val="0"/>
          <w:lang w:eastAsia="en-US"/>
        </w:rPr>
        <w:tab/>
        <w:t>Для изготовления корпусов из АВП должны применяться технологии филаментной намотки, контактного формования, вакуумной инфузии или другие соответствующие технологии производства композитов.</w:t>
      </w:r>
    </w:p>
    <w:p w14:paraId="5BD24699" w14:textId="77777777" w:rsidR="002F3221" w:rsidRPr="00A17AD0" w:rsidRDefault="002F3221" w:rsidP="002F3221">
      <w:pPr>
        <w:suppressAutoHyphens/>
        <w:spacing w:after="120"/>
        <w:ind w:left="2268" w:right="1134" w:hanging="1134"/>
        <w:jc w:val="both"/>
        <w:rPr>
          <w:rFonts w:eastAsia="Calibri" w:cs="Arial"/>
          <w:spacing w:val="0"/>
          <w:w w:val="100"/>
          <w:kern w:val="0"/>
          <w:lang w:eastAsia="en-US"/>
        </w:rPr>
      </w:pPr>
      <w:r w:rsidRPr="00A17AD0">
        <w:rPr>
          <w:rFonts w:eastAsia="Calibri" w:cs="Arial"/>
          <w:spacing w:val="-4"/>
          <w:w w:val="100"/>
          <w:kern w:val="0"/>
          <w:lang w:eastAsia="en-US"/>
        </w:rPr>
        <w:t>6.9.2.2.3.16.2</w:t>
      </w:r>
      <w:r w:rsidRPr="00A17AD0">
        <w:rPr>
          <w:rFonts w:eastAsia="Calibri" w:cs="Arial"/>
          <w:spacing w:val="0"/>
          <w:w w:val="100"/>
          <w:kern w:val="0"/>
          <w:lang w:eastAsia="en-US"/>
        </w:rPr>
        <w:tab/>
      </w:r>
      <w:r w:rsidRPr="00A17AD0">
        <w:rPr>
          <w:rFonts w:eastAsia="Calibri" w:cs="Arial"/>
          <w:spacing w:val="0"/>
          <w:w w:val="100"/>
          <w:kern w:val="0"/>
          <w:lang w:eastAsia="en-US"/>
        </w:rPr>
        <w:tab/>
        <w:t>Массовое содержание армирующих волокон наполнителя должно находиться в допуске +10 % и –0 % от массового содержания, указанного в технологической инструкции по изготовлению. Для армирования корпусов должны использоваться один или несколько типов волокон, указанных в пункте 6.9.2.2.3.11 и в технологической инструкции по изготовлению.</w:t>
      </w:r>
    </w:p>
    <w:p w14:paraId="2CEB55CB" w14:textId="77777777" w:rsidR="002F3221" w:rsidRPr="00A17AD0" w:rsidRDefault="002F3221" w:rsidP="002F3221">
      <w:pPr>
        <w:suppressAutoHyphens/>
        <w:spacing w:after="120"/>
        <w:ind w:left="2268" w:right="1134" w:hanging="1134"/>
        <w:jc w:val="both"/>
        <w:rPr>
          <w:rFonts w:eastAsia="Calibri" w:cs="Arial"/>
          <w:spacing w:val="0"/>
          <w:w w:val="100"/>
          <w:kern w:val="0"/>
          <w:lang w:eastAsia="en-US"/>
        </w:rPr>
      </w:pPr>
      <w:r w:rsidRPr="00A17AD0">
        <w:rPr>
          <w:rFonts w:eastAsia="Calibri" w:cs="Arial"/>
          <w:spacing w:val="-4"/>
          <w:w w:val="100"/>
          <w:kern w:val="0"/>
          <w:lang w:eastAsia="en-US"/>
        </w:rPr>
        <w:t>6.9.2.2.3.16.3</w:t>
      </w:r>
      <w:r w:rsidRPr="00A17AD0">
        <w:rPr>
          <w:rFonts w:eastAsia="Calibri" w:cs="Arial"/>
          <w:spacing w:val="0"/>
          <w:w w:val="100"/>
          <w:kern w:val="0"/>
          <w:lang w:eastAsia="en-US"/>
        </w:rPr>
        <w:tab/>
      </w:r>
      <w:r w:rsidRPr="00A17AD0">
        <w:rPr>
          <w:rFonts w:eastAsia="Calibri" w:cs="Arial"/>
          <w:spacing w:val="0"/>
          <w:w w:val="100"/>
          <w:kern w:val="0"/>
          <w:lang w:eastAsia="en-US"/>
        </w:rPr>
        <w:tab/>
        <w:t xml:space="preserve">Система смол должна быть одной из систем смол, указанных в пункте 6.9.2.2.3.10. Не допускается применение наполнителей, пигментов или красителей, которые будут изменять естественный цвет </w:t>
      </w:r>
      <w:r w:rsidRPr="00A17AD0">
        <w:rPr>
          <w:rFonts w:eastAsia="Calibri" w:cs="Arial"/>
          <w:spacing w:val="0"/>
          <w:w w:val="100"/>
          <w:kern w:val="0"/>
          <w:lang w:eastAsia="en-US"/>
        </w:rPr>
        <w:lastRenderedPageBreak/>
        <w:t>смолы, за исключением случаев, предусмотренных технологической инструкцией по изготовлению.</w:t>
      </w:r>
    </w:p>
    <w:p w14:paraId="1CE12949" w14:textId="77777777" w:rsidR="00E836A6" w:rsidRPr="00A17AD0" w:rsidRDefault="00E836A6" w:rsidP="00E836A6">
      <w:pPr>
        <w:tabs>
          <w:tab w:val="left" w:pos="1701"/>
          <w:tab w:val="left" w:pos="2268"/>
          <w:tab w:val="left" w:pos="2835"/>
        </w:tabs>
        <w:suppressAutoHyphens/>
        <w:spacing w:after="120"/>
        <w:ind w:left="2268" w:right="1134" w:hanging="1134"/>
        <w:jc w:val="both"/>
        <w:rPr>
          <w:rFonts w:eastAsiaTheme="minorHAnsi"/>
          <w:b/>
          <w:i/>
          <w:iCs/>
          <w:spacing w:val="0"/>
          <w:w w:val="100"/>
          <w:kern w:val="0"/>
          <w:lang w:eastAsia="en-US"/>
        </w:rPr>
      </w:pPr>
      <w:r w:rsidRPr="00A17AD0">
        <w:rPr>
          <w:rFonts w:eastAsiaTheme="minorHAnsi"/>
          <w:b/>
          <w:bCs/>
          <w:spacing w:val="0"/>
          <w:w w:val="100"/>
          <w:kern w:val="0"/>
          <w:lang w:eastAsia="en-US"/>
        </w:rPr>
        <w:t>6.9.2.3</w:t>
      </w:r>
      <w:r w:rsidRPr="00A17AD0">
        <w:rPr>
          <w:rFonts w:eastAsiaTheme="minorHAnsi"/>
          <w:spacing w:val="0"/>
          <w:w w:val="100"/>
          <w:kern w:val="0"/>
          <w:lang w:eastAsia="en-US"/>
        </w:rPr>
        <w:tab/>
      </w:r>
      <w:r w:rsidRPr="00A17AD0">
        <w:rPr>
          <w:rFonts w:eastAsiaTheme="minorHAnsi"/>
          <w:spacing w:val="0"/>
          <w:w w:val="100"/>
          <w:kern w:val="0"/>
          <w:lang w:eastAsia="en-US"/>
        </w:rPr>
        <w:tab/>
      </w:r>
      <w:r w:rsidRPr="00A17AD0">
        <w:rPr>
          <w:rFonts w:eastAsiaTheme="minorHAnsi"/>
          <w:b/>
          <w:bCs/>
          <w:i/>
          <w:iCs/>
          <w:spacing w:val="0"/>
          <w:w w:val="100"/>
          <w:kern w:val="0"/>
          <w:lang w:eastAsia="en-US"/>
        </w:rPr>
        <w:t>Конструкционные критерии</w:t>
      </w:r>
    </w:p>
    <w:p w14:paraId="04F9A240" w14:textId="77777777" w:rsidR="00E836A6" w:rsidRPr="00A17AD0" w:rsidRDefault="00E836A6" w:rsidP="00E836A6">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6.9.2.3.1</w:t>
      </w:r>
      <w:r w:rsidRPr="00A17AD0">
        <w:rPr>
          <w:rFonts w:eastAsia="Calibri" w:cs="Arial"/>
          <w:spacing w:val="0"/>
          <w:w w:val="100"/>
          <w:kern w:val="0"/>
          <w:lang w:eastAsia="en-US"/>
        </w:rPr>
        <w:tab/>
        <w:t>Корпуса из АВП должны иметь конструкцию, для которой возможно выполнить анализ напряжений математическими методами или измерить их экспериментально при помощи тензометрии или иными методами, утвержденными компетентным органом.</w:t>
      </w:r>
    </w:p>
    <w:p w14:paraId="77D224B9" w14:textId="77777777" w:rsidR="00E836A6" w:rsidRPr="00A17AD0" w:rsidRDefault="00E836A6" w:rsidP="00E836A6">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6.9.2.3.2 </w:t>
      </w:r>
      <w:r w:rsidRPr="00A17AD0">
        <w:rPr>
          <w:rFonts w:eastAsia="Calibri" w:cs="Arial"/>
          <w:spacing w:val="0"/>
          <w:w w:val="100"/>
          <w:kern w:val="0"/>
          <w:lang w:eastAsia="en-US"/>
        </w:rPr>
        <w:tab/>
        <w:t>Корпуса из АВП должны быть сконструированы и изготовлены таким образом, чтобы выдерживать испытательное давление. Для некоторых веществ установлены особые положения в соответствующей инструкции по переносным цистернам, указанной в колонке 10 таблицы A главы 3.2 и изложенной в разделе 4.2.5, или в специальном положении по переносным цистернам, указанном в колонке 11 таблицы A главы 3.2 и изложенном в подразделе 4.2.5.3. Минимальная толщина стенки корпуса из АВП не должна быть менее толщины, указанной в подразделе 6.9.2.4.</w:t>
      </w:r>
    </w:p>
    <w:p w14:paraId="53D7C53E" w14:textId="77777777" w:rsidR="00E836A6" w:rsidRPr="00A17AD0" w:rsidRDefault="00E836A6" w:rsidP="00E836A6">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6.9.2.3.3 </w:t>
      </w:r>
      <w:r w:rsidRPr="00A17AD0">
        <w:rPr>
          <w:rFonts w:eastAsia="Calibri" w:cs="Arial"/>
          <w:spacing w:val="0"/>
          <w:w w:val="100"/>
          <w:kern w:val="0"/>
          <w:lang w:eastAsia="en-US"/>
        </w:rPr>
        <w:tab/>
        <w:t>При действии указанного испытательного давления максимальная относительная деформация при растяжении, измеренная в мм/мм в корпусе, не должна приводить к образованию микротрещин и, следовательно, не должна превышать первую измеренную величину удлинения при разрыве или повреждении смолы, измеренную в ходе испытаний на растяжение, предписанных в соответствии с пунктом 6.9.2.7.1.2 с).</w:t>
      </w:r>
    </w:p>
    <w:p w14:paraId="4CBD95A2" w14:textId="77777777" w:rsidR="001513C6" w:rsidRPr="00A17AD0" w:rsidRDefault="001513C6" w:rsidP="001513C6">
      <w:pPr>
        <w:suppressAutoHyphens/>
        <w:spacing w:after="24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6.9.2.3.4 </w:t>
      </w:r>
      <w:r w:rsidRPr="00A17AD0">
        <w:rPr>
          <w:rFonts w:eastAsia="Calibri" w:cs="Arial"/>
          <w:spacing w:val="0"/>
          <w:w w:val="100"/>
          <w:kern w:val="0"/>
          <w:lang w:eastAsia="en-US"/>
        </w:rPr>
        <w:tab/>
        <w:t>При действии внутреннего испытательного давления, внешнего расчетного давления, указанного в пункте 6.7.2.2.10, статических нагрузок, указанных в пункте 6.7.2.2.12, и статических сил тяжести, вызываемых содержимым с максимальной плотностью, указанной для данного типа конструкции, при максимальной степени наполнения критерии разрушения (FC) в продольном направлении, в круговом направлении и в любом другом направлении в плоскости слоев композиционного материала не должны превышать следующего значения:</w:t>
      </w:r>
    </w:p>
    <w:p w14:paraId="20224630" w14:textId="77777777" w:rsidR="001513C6" w:rsidRPr="00A17AD0" w:rsidRDefault="001513C6" w:rsidP="001513C6">
      <w:pPr>
        <w:suppressAutoHyphens/>
        <w:spacing w:after="120"/>
        <w:ind w:left="2268" w:right="1134" w:hanging="1134"/>
        <w:jc w:val="both"/>
        <w:rPr>
          <w:rFonts w:eastAsia="Calibri" w:cs="Arial"/>
          <w:spacing w:val="0"/>
          <w:w w:val="100"/>
          <w:kern w:val="0"/>
          <w:lang w:eastAsia="en-US"/>
        </w:rPr>
      </w:pPr>
      <m:oMathPara>
        <m:oMath>
          <m:r>
            <w:rPr>
              <w:rFonts w:ascii="Cambria Math" w:eastAsia="Calibri" w:hAnsi="Cambria Math" w:cs="Arial"/>
              <w:spacing w:val="0"/>
              <w:w w:val="100"/>
              <w:kern w:val="0"/>
              <w:lang w:eastAsia="en-US"/>
            </w:rPr>
            <m:t>FC</m:t>
          </m:r>
          <m:r>
            <m:rPr>
              <m:sty m:val="p"/>
            </m:rPr>
            <w:rPr>
              <w:rFonts w:ascii="Cambria Math" w:eastAsia="Calibri" w:hAnsi="Cambria Math" w:cs="Arial"/>
              <w:spacing w:val="0"/>
              <w:w w:val="100"/>
              <w:kern w:val="0"/>
              <w:lang w:eastAsia="en-US"/>
            </w:rPr>
            <m:t>≤</m:t>
          </m:r>
          <m:f>
            <m:fPr>
              <m:ctrlPr>
                <w:rPr>
                  <w:rFonts w:ascii="Cambria Math" w:eastAsia="Calibri" w:hAnsi="Cambria Math" w:cs="Arial"/>
                  <w:spacing w:val="0"/>
                  <w:w w:val="100"/>
                  <w:kern w:val="0"/>
                  <w:lang w:eastAsia="en-US"/>
                </w:rPr>
              </m:ctrlPr>
            </m:fPr>
            <m:num>
              <m:r>
                <m:rPr>
                  <m:sty m:val="p"/>
                </m:rPr>
                <w:rPr>
                  <w:rFonts w:ascii="Cambria Math" w:eastAsia="Calibri" w:hAnsi="Cambria Math" w:cs="Arial"/>
                  <w:spacing w:val="0"/>
                  <w:w w:val="100"/>
                  <w:kern w:val="0"/>
                  <w:lang w:eastAsia="en-US"/>
                </w:rPr>
                <m:t>1</m:t>
              </m:r>
            </m:num>
            <m:den>
              <m:r>
                <w:rPr>
                  <w:rFonts w:ascii="Cambria Math" w:eastAsia="Calibri" w:hAnsi="Cambria Math" w:cs="Arial"/>
                  <w:spacing w:val="0"/>
                  <w:w w:val="100"/>
                  <w:kern w:val="0"/>
                  <w:lang w:eastAsia="en-US"/>
                </w:rPr>
                <m:t>K</m:t>
              </m:r>
            </m:den>
          </m:f>
          <m:r>
            <m:rPr>
              <m:sty m:val="p"/>
            </m:rPr>
            <w:rPr>
              <w:rFonts w:ascii="Cambria Math" w:eastAsia="Calibri" w:hAnsi="Cambria Math" w:cs="Arial"/>
              <w:spacing w:val="0"/>
              <w:w w:val="100"/>
              <w:kern w:val="0"/>
              <w:lang w:eastAsia="en-US"/>
            </w:rPr>
            <m:t xml:space="preserve"> </m:t>
          </m:r>
        </m:oMath>
      </m:oMathPara>
    </w:p>
    <w:p w14:paraId="5DEB6D36" w14:textId="6B0F12D7" w:rsidR="001513C6" w:rsidRPr="00A17AD0" w:rsidRDefault="001513C6" w:rsidP="001513C6">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t>где:</w:t>
      </w:r>
    </w:p>
    <w:p w14:paraId="2BC99F4A" w14:textId="77777777" w:rsidR="001513C6" w:rsidRPr="00A17AD0" w:rsidRDefault="001513C6" w:rsidP="001513C6">
      <w:pPr>
        <w:suppressAutoHyphens/>
        <w:spacing w:after="240"/>
        <w:ind w:left="2268" w:right="1134" w:hanging="1134"/>
        <w:jc w:val="both"/>
        <w:rPr>
          <w:rFonts w:eastAsia="Calibri" w:cs="Arial"/>
          <w:spacing w:val="0"/>
          <w:w w:val="100"/>
          <w:kern w:val="0"/>
          <w:lang w:eastAsia="en-US"/>
        </w:rPr>
      </w:pPr>
      <m:oMathPara>
        <m:oMathParaPr>
          <m:jc m:val="center"/>
        </m:oMathParaPr>
        <m:oMath>
          <m:r>
            <w:rPr>
              <w:rFonts w:ascii="Cambria Math" w:eastAsia="Calibri" w:hAnsi="Cambria Math" w:cs="Arial"/>
              <w:spacing w:val="0"/>
              <w:w w:val="100"/>
              <w:kern w:val="0"/>
              <w:lang w:eastAsia="en-US"/>
            </w:rPr>
            <m:t>K</m:t>
          </m:r>
          <m:r>
            <m:rPr>
              <m:sty m:val="p"/>
            </m:rPr>
            <w:rPr>
              <w:rFonts w:ascii="Cambria Math" w:eastAsia="Calibri" w:hAnsi="Cambria Math" w:cs="Arial"/>
              <w:spacing w:val="0"/>
              <w:w w:val="100"/>
              <w:kern w:val="0"/>
              <w:lang w:eastAsia="en-US"/>
            </w:rPr>
            <m:t>=</m:t>
          </m:r>
          <m:sSub>
            <m:sSubPr>
              <m:ctrlPr>
                <w:rPr>
                  <w:rFonts w:ascii="Cambria Math" w:eastAsia="Calibri" w:hAnsi="Cambria Math" w:cs="Arial"/>
                  <w:spacing w:val="0"/>
                  <w:w w:val="100"/>
                  <w:kern w:val="0"/>
                  <w:lang w:eastAsia="en-US"/>
                </w:rPr>
              </m:ctrlPr>
            </m:sSubPr>
            <m:e>
              <m:r>
                <w:rPr>
                  <w:rFonts w:ascii="Cambria Math" w:eastAsia="Calibri" w:hAnsi="Cambria Math" w:cs="Arial"/>
                  <w:spacing w:val="0"/>
                  <w:w w:val="100"/>
                  <w:kern w:val="0"/>
                  <w:lang w:eastAsia="en-US"/>
                </w:rPr>
                <m:t>K</m:t>
              </m:r>
            </m:e>
            <m:sub>
              <m:r>
                <m:rPr>
                  <m:sty m:val="p"/>
                </m:rPr>
                <w:rPr>
                  <w:rFonts w:ascii="Cambria Math" w:eastAsia="Calibri" w:hAnsi="Cambria Math" w:cs="Arial"/>
                  <w:spacing w:val="0"/>
                  <w:w w:val="100"/>
                  <w:kern w:val="0"/>
                  <w:lang w:eastAsia="en-US"/>
                </w:rPr>
                <m:t>0</m:t>
              </m:r>
            </m:sub>
          </m:sSub>
          <m:r>
            <m:rPr>
              <m:sty m:val="p"/>
            </m:rPr>
            <w:rPr>
              <w:rFonts w:ascii="Cambria Math" w:eastAsia="Calibri" w:hAnsi="Cambria Math" w:cs="Arial"/>
              <w:spacing w:val="0"/>
              <w:w w:val="100"/>
              <w:kern w:val="0"/>
              <w:lang w:eastAsia="en-US"/>
            </w:rPr>
            <m:t>×</m:t>
          </m:r>
          <m:sSub>
            <m:sSubPr>
              <m:ctrlPr>
                <w:rPr>
                  <w:rFonts w:ascii="Cambria Math" w:eastAsia="Calibri" w:hAnsi="Cambria Math" w:cs="Arial"/>
                  <w:spacing w:val="0"/>
                  <w:w w:val="100"/>
                  <w:kern w:val="0"/>
                  <w:lang w:eastAsia="en-US"/>
                </w:rPr>
              </m:ctrlPr>
            </m:sSubPr>
            <m:e>
              <m:r>
                <w:rPr>
                  <w:rFonts w:ascii="Cambria Math" w:eastAsia="Calibri" w:hAnsi="Cambria Math" w:cs="Arial"/>
                  <w:spacing w:val="0"/>
                  <w:w w:val="100"/>
                  <w:kern w:val="0"/>
                  <w:lang w:eastAsia="en-US"/>
                </w:rPr>
                <m:t>K</m:t>
              </m:r>
            </m:e>
            <m:sub>
              <m:r>
                <m:rPr>
                  <m:sty m:val="p"/>
                </m:rPr>
                <w:rPr>
                  <w:rFonts w:ascii="Cambria Math" w:eastAsia="Calibri" w:hAnsi="Cambria Math" w:cs="Arial"/>
                  <w:spacing w:val="0"/>
                  <w:w w:val="100"/>
                  <w:kern w:val="0"/>
                  <w:lang w:eastAsia="en-US"/>
                </w:rPr>
                <m:t>1</m:t>
              </m:r>
            </m:sub>
          </m:sSub>
          <m:r>
            <m:rPr>
              <m:sty m:val="p"/>
            </m:rPr>
            <w:rPr>
              <w:rFonts w:ascii="Cambria Math" w:eastAsia="Calibri" w:hAnsi="Cambria Math" w:cs="Arial"/>
              <w:spacing w:val="0"/>
              <w:w w:val="100"/>
              <w:kern w:val="0"/>
              <w:lang w:eastAsia="en-US"/>
            </w:rPr>
            <m:t>×</m:t>
          </m:r>
          <m:sSub>
            <m:sSubPr>
              <m:ctrlPr>
                <w:rPr>
                  <w:rFonts w:ascii="Cambria Math" w:eastAsia="Calibri" w:hAnsi="Cambria Math" w:cs="Arial"/>
                  <w:spacing w:val="0"/>
                  <w:w w:val="100"/>
                  <w:kern w:val="0"/>
                  <w:lang w:eastAsia="en-US"/>
                </w:rPr>
              </m:ctrlPr>
            </m:sSubPr>
            <m:e>
              <m:r>
                <w:rPr>
                  <w:rFonts w:ascii="Cambria Math" w:eastAsia="Calibri" w:hAnsi="Cambria Math" w:cs="Arial"/>
                  <w:spacing w:val="0"/>
                  <w:w w:val="100"/>
                  <w:kern w:val="0"/>
                  <w:lang w:eastAsia="en-US"/>
                </w:rPr>
                <m:t>K</m:t>
              </m:r>
            </m:e>
            <m:sub>
              <m:r>
                <m:rPr>
                  <m:sty m:val="p"/>
                </m:rPr>
                <w:rPr>
                  <w:rFonts w:ascii="Cambria Math" w:eastAsia="Calibri" w:hAnsi="Cambria Math" w:cs="Arial"/>
                  <w:spacing w:val="0"/>
                  <w:w w:val="100"/>
                  <w:kern w:val="0"/>
                  <w:lang w:eastAsia="en-US"/>
                </w:rPr>
                <m:t>2</m:t>
              </m:r>
            </m:sub>
          </m:sSub>
          <m:r>
            <m:rPr>
              <m:sty m:val="p"/>
            </m:rPr>
            <w:rPr>
              <w:rFonts w:ascii="Cambria Math" w:eastAsia="Calibri" w:hAnsi="Cambria Math" w:cs="Arial"/>
              <w:spacing w:val="0"/>
              <w:w w:val="100"/>
              <w:kern w:val="0"/>
              <w:lang w:eastAsia="en-US"/>
            </w:rPr>
            <m:t>×</m:t>
          </m:r>
          <m:sSub>
            <m:sSubPr>
              <m:ctrlPr>
                <w:rPr>
                  <w:rFonts w:ascii="Cambria Math" w:eastAsia="Calibri" w:hAnsi="Cambria Math" w:cs="Arial"/>
                  <w:spacing w:val="0"/>
                  <w:w w:val="100"/>
                  <w:kern w:val="0"/>
                  <w:lang w:eastAsia="en-US"/>
                </w:rPr>
              </m:ctrlPr>
            </m:sSubPr>
            <m:e>
              <m:r>
                <w:rPr>
                  <w:rFonts w:ascii="Cambria Math" w:eastAsia="Calibri" w:hAnsi="Cambria Math" w:cs="Arial"/>
                  <w:spacing w:val="0"/>
                  <w:w w:val="100"/>
                  <w:kern w:val="0"/>
                  <w:lang w:eastAsia="en-US"/>
                </w:rPr>
                <m:t>K</m:t>
              </m:r>
            </m:e>
            <m:sub>
              <m:r>
                <m:rPr>
                  <m:sty m:val="p"/>
                </m:rPr>
                <w:rPr>
                  <w:rFonts w:ascii="Cambria Math" w:eastAsia="Calibri" w:hAnsi="Cambria Math" w:cs="Arial"/>
                  <w:spacing w:val="0"/>
                  <w:w w:val="100"/>
                  <w:kern w:val="0"/>
                  <w:lang w:eastAsia="en-US"/>
                </w:rPr>
                <m:t>3</m:t>
              </m:r>
            </m:sub>
          </m:sSub>
          <m:r>
            <m:rPr>
              <m:sty m:val="p"/>
            </m:rPr>
            <w:rPr>
              <w:rFonts w:ascii="Cambria Math" w:eastAsia="Calibri" w:hAnsi="Cambria Math" w:cs="Arial"/>
              <w:spacing w:val="0"/>
              <w:w w:val="100"/>
              <w:kern w:val="0"/>
              <w:lang w:eastAsia="en-US"/>
            </w:rPr>
            <m:t>×</m:t>
          </m:r>
          <m:sSub>
            <m:sSubPr>
              <m:ctrlPr>
                <w:rPr>
                  <w:rFonts w:ascii="Cambria Math" w:eastAsia="Calibri" w:hAnsi="Cambria Math" w:cs="Arial"/>
                  <w:spacing w:val="0"/>
                  <w:w w:val="100"/>
                  <w:kern w:val="0"/>
                  <w:lang w:eastAsia="en-US"/>
                </w:rPr>
              </m:ctrlPr>
            </m:sSubPr>
            <m:e>
              <m:r>
                <w:rPr>
                  <w:rFonts w:ascii="Cambria Math" w:eastAsia="Calibri" w:hAnsi="Cambria Math" w:cs="Arial"/>
                  <w:spacing w:val="0"/>
                  <w:w w:val="100"/>
                  <w:kern w:val="0"/>
                  <w:lang w:eastAsia="en-US"/>
                </w:rPr>
                <m:t>K</m:t>
              </m:r>
            </m:e>
            <m:sub>
              <m:r>
                <m:rPr>
                  <m:sty m:val="p"/>
                </m:rPr>
                <w:rPr>
                  <w:rFonts w:ascii="Cambria Math" w:eastAsia="Calibri" w:hAnsi="Cambria Math" w:cs="Arial"/>
                  <w:spacing w:val="0"/>
                  <w:w w:val="100"/>
                  <w:kern w:val="0"/>
                  <w:lang w:eastAsia="en-US"/>
                </w:rPr>
                <m:t>4</m:t>
              </m:r>
            </m:sub>
          </m:sSub>
          <m:r>
            <m:rPr>
              <m:sty m:val="p"/>
            </m:rPr>
            <w:rPr>
              <w:rFonts w:ascii="Cambria Math" w:eastAsia="Calibri" w:hAnsi="Cambria Math" w:cs="Arial"/>
              <w:spacing w:val="0"/>
              <w:w w:val="100"/>
              <w:kern w:val="0"/>
              <w:lang w:eastAsia="en-US"/>
            </w:rPr>
            <m:t>×</m:t>
          </m:r>
          <m:sSub>
            <m:sSubPr>
              <m:ctrlPr>
                <w:rPr>
                  <w:rFonts w:ascii="Cambria Math" w:eastAsia="Calibri" w:hAnsi="Cambria Math" w:cs="Arial"/>
                  <w:spacing w:val="0"/>
                  <w:w w:val="100"/>
                  <w:kern w:val="0"/>
                  <w:lang w:eastAsia="en-US"/>
                </w:rPr>
              </m:ctrlPr>
            </m:sSubPr>
            <m:e>
              <m:r>
                <w:rPr>
                  <w:rFonts w:ascii="Cambria Math" w:eastAsia="Calibri" w:hAnsi="Cambria Math" w:cs="Arial"/>
                  <w:spacing w:val="0"/>
                  <w:w w:val="100"/>
                  <w:kern w:val="0"/>
                  <w:lang w:eastAsia="en-US"/>
                </w:rPr>
                <m:t>K</m:t>
              </m:r>
            </m:e>
            <m:sub>
              <m:r>
                <m:rPr>
                  <m:sty m:val="p"/>
                </m:rPr>
                <w:rPr>
                  <w:rFonts w:ascii="Cambria Math" w:eastAsia="Calibri" w:hAnsi="Cambria Math" w:cs="Arial"/>
                  <w:spacing w:val="0"/>
                  <w:w w:val="100"/>
                  <w:kern w:val="0"/>
                  <w:lang w:eastAsia="en-US"/>
                </w:rPr>
                <m:t>5</m:t>
              </m:r>
            </m:sub>
          </m:sSub>
        </m:oMath>
      </m:oMathPara>
    </w:p>
    <w:p w14:paraId="70F09838" w14:textId="3C52BF76" w:rsidR="001513C6" w:rsidRPr="00A17AD0" w:rsidRDefault="001513C6" w:rsidP="001513C6">
      <w:pPr>
        <w:suppressAutoHyphens/>
        <w:spacing w:after="120"/>
        <w:ind w:left="2268" w:right="1134" w:hanging="1134"/>
        <w:jc w:val="both"/>
        <w:rPr>
          <w:rFonts w:eastAsiaTheme="minorHAnsi" w:cs="Arial"/>
          <w:color w:val="000000"/>
          <w:spacing w:val="0"/>
          <w:w w:val="100"/>
          <w:kern w:val="0"/>
          <w:lang w:eastAsia="en-US"/>
        </w:rPr>
      </w:pPr>
      <w:r w:rsidRPr="00A17AD0">
        <w:rPr>
          <w:rFonts w:eastAsia="Calibri" w:cs="Arial"/>
          <w:spacing w:val="0"/>
          <w:w w:val="100"/>
          <w:kern w:val="0"/>
          <w:lang w:eastAsia="en-US"/>
        </w:rPr>
        <w:tab/>
        <w:t>где:</w:t>
      </w:r>
    </w:p>
    <w:p w14:paraId="590CA157" w14:textId="4D87E75C" w:rsidR="001513C6" w:rsidRPr="00A17AD0" w:rsidRDefault="001513C6" w:rsidP="001513C6">
      <w:pPr>
        <w:suppressAutoHyphens/>
        <w:spacing w:after="120"/>
        <w:ind w:left="2268" w:right="1134" w:hanging="1134"/>
        <w:jc w:val="both"/>
        <w:rPr>
          <w:rFonts w:eastAsia="Calibri" w:cs="Arial"/>
          <w:color w:val="000000"/>
          <w:spacing w:val="0"/>
          <w:w w:val="100"/>
          <w:kern w:val="0"/>
          <w:lang w:eastAsia="en-US"/>
        </w:rPr>
      </w:pPr>
      <w:r w:rsidRPr="00A17AD0">
        <w:rPr>
          <w:rFonts w:eastAsia="Calibri" w:cs="Arial"/>
          <w:spacing w:val="0"/>
          <w:w w:val="100"/>
          <w:kern w:val="0"/>
          <w:lang w:eastAsia="en-US"/>
        </w:rPr>
        <w:tab/>
        <w:t>величина</w:t>
      </w:r>
      <w:r w:rsidRPr="00A17AD0">
        <w:rPr>
          <w:rFonts w:eastAsia="Calibri" w:cs="Arial"/>
          <w:i/>
          <w:iCs/>
          <w:spacing w:val="0"/>
          <w:w w:val="100"/>
          <w:kern w:val="0"/>
          <w:lang w:eastAsia="en-US"/>
        </w:rPr>
        <w:t xml:space="preserve"> </w:t>
      </w:r>
      <w:r w:rsidRPr="00A17AD0">
        <w:rPr>
          <w:rFonts w:eastAsia="Calibri" w:cs="Arial"/>
          <w:b/>
          <w:bCs/>
          <w:i/>
          <w:iCs/>
          <w:spacing w:val="0"/>
          <w:w w:val="100"/>
          <w:kern w:val="0"/>
          <w:lang w:eastAsia="en-US"/>
        </w:rPr>
        <w:t>K</w:t>
      </w:r>
      <w:r w:rsidRPr="00A17AD0">
        <w:rPr>
          <w:rFonts w:eastAsia="Calibri" w:cs="Arial"/>
          <w:spacing w:val="0"/>
          <w:w w:val="100"/>
          <w:kern w:val="0"/>
          <w:lang w:eastAsia="en-US"/>
        </w:rPr>
        <w:tab/>
        <w:t>составляет не менее 4.</w:t>
      </w:r>
    </w:p>
    <w:p w14:paraId="54967054" w14:textId="71C397ED" w:rsidR="001513C6" w:rsidRPr="00A17AD0" w:rsidRDefault="001513C6" w:rsidP="001513C6">
      <w:pPr>
        <w:suppressAutoHyphens/>
        <w:spacing w:after="120"/>
        <w:ind w:left="2268" w:right="1134" w:hanging="1134"/>
        <w:jc w:val="both"/>
        <w:rPr>
          <w:rFonts w:eastAsiaTheme="minorHAnsi" w:cs="Arial"/>
          <w:spacing w:val="0"/>
          <w:w w:val="100"/>
          <w:kern w:val="0"/>
          <w:lang w:eastAsia="en-US"/>
        </w:rPr>
      </w:pPr>
      <w:r w:rsidRPr="00A17AD0">
        <w:rPr>
          <w:rFonts w:eastAsia="Calibri" w:cs="Arial"/>
          <w:b/>
          <w:bCs/>
          <w:i/>
          <w:iCs/>
          <w:spacing w:val="0"/>
          <w:w w:val="100"/>
          <w:kern w:val="0"/>
          <w:lang w:eastAsia="en-US"/>
        </w:rPr>
        <w:tab/>
        <w:t>K</w:t>
      </w:r>
      <w:r w:rsidRPr="00A17AD0">
        <w:rPr>
          <w:rFonts w:eastAsia="Calibri" w:cs="Arial"/>
          <w:b/>
          <w:bCs/>
          <w:spacing w:val="0"/>
          <w:w w:val="100"/>
          <w:kern w:val="0"/>
          <w:vertAlign w:val="subscript"/>
          <w:lang w:eastAsia="en-US"/>
        </w:rPr>
        <w:t>0</w:t>
      </w:r>
      <w:r w:rsidRPr="00A17AD0">
        <w:rPr>
          <w:rFonts w:eastAsia="Calibri" w:cs="Arial"/>
          <w:spacing w:val="0"/>
          <w:w w:val="100"/>
          <w:kern w:val="0"/>
          <w:lang w:eastAsia="en-US"/>
        </w:rPr>
        <w:tab/>
        <w:t xml:space="preserve">коэффициент запаса прочности. Для цистерн обычной конструкции значение </w:t>
      </w:r>
      <w:r w:rsidRPr="00A17AD0">
        <w:rPr>
          <w:rFonts w:eastAsia="Calibri" w:cs="Arial"/>
          <w:b/>
          <w:bCs/>
          <w:i/>
          <w:iCs/>
          <w:spacing w:val="0"/>
          <w:w w:val="100"/>
          <w:kern w:val="0"/>
          <w:lang w:eastAsia="en-US"/>
        </w:rPr>
        <w:t>K</w:t>
      </w:r>
      <w:r w:rsidRPr="00A17AD0">
        <w:rPr>
          <w:rFonts w:eastAsia="Calibri" w:cs="Arial"/>
          <w:b/>
          <w:bCs/>
          <w:spacing w:val="0"/>
          <w:w w:val="100"/>
          <w:kern w:val="0"/>
          <w:vertAlign w:val="subscript"/>
          <w:lang w:eastAsia="en-US"/>
        </w:rPr>
        <w:t>0</w:t>
      </w:r>
      <w:r w:rsidRPr="00A17AD0">
        <w:rPr>
          <w:rFonts w:eastAsia="Calibri" w:cs="Arial"/>
          <w:spacing w:val="0"/>
          <w:w w:val="100"/>
          <w:kern w:val="0"/>
          <w:lang w:eastAsia="en-US"/>
        </w:rPr>
        <w:t xml:space="preserve"> должно быть не менее 1,5. Значение </w:t>
      </w:r>
      <w:r w:rsidRPr="00A17AD0">
        <w:rPr>
          <w:rFonts w:eastAsia="Calibri" w:cs="Arial"/>
          <w:b/>
          <w:bCs/>
          <w:i/>
          <w:iCs/>
          <w:spacing w:val="0"/>
          <w:w w:val="100"/>
          <w:kern w:val="0"/>
          <w:lang w:eastAsia="en-US"/>
        </w:rPr>
        <w:t>K</w:t>
      </w:r>
      <w:r w:rsidRPr="00A17AD0">
        <w:rPr>
          <w:rFonts w:eastAsia="Calibri" w:cs="Arial"/>
          <w:b/>
          <w:bCs/>
          <w:spacing w:val="0"/>
          <w:w w:val="100"/>
          <w:kern w:val="0"/>
          <w:vertAlign w:val="subscript"/>
          <w:lang w:eastAsia="en-US"/>
        </w:rPr>
        <w:t>0</w:t>
      </w:r>
      <w:r w:rsidRPr="00A17AD0">
        <w:rPr>
          <w:rFonts w:eastAsia="Calibri" w:cs="Arial"/>
          <w:spacing w:val="0"/>
          <w:w w:val="100"/>
          <w:kern w:val="0"/>
          <w:lang w:eastAsia="en-US"/>
        </w:rPr>
        <w:t xml:space="preserve"> должно быть умножено на коэффициент 2, если корпус не снабжен защитой от повреждений, состоящей из полного металлического каркаса, включающего продольные и поперечные конструкционные элементы;</w:t>
      </w:r>
    </w:p>
    <w:p w14:paraId="2A602BAC" w14:textId="77A84153" w:rsidR="001513C6" w:rsidRPr="00A17AD0" w:rsidRDefault="001513C6" w:rsidP="001513C6">
      <w:pPr>
        <w:suppressAutoHyphens/>
        <w:spacing w:after="240"/>
        <w:ind w:left="2268" w:right="1134" w:hanging="1134"/>
        <w:jc w:val="both"/>
        <w:rPr>
          <w:rFonts w:eastAsiaTheme="minorHAnsi" w:cs="Arial"/>
          <w:spacing w:val="0"/>
          <w:w w:val="100"/>
          <w:kern w:val="0"/>
          <w:lang w:eastAsia="en-US"/>
        </w:rPr>
      </w:pPr>
      <w:r w:rsidRPr="00A17AD0">
        <w:rPr>
          <w:rFonts w:eastAsia="Calibri" w:cs="Arial"/>
          <w:b/>
          <w:bCs/>
          <w:i/>
          <w:iCs/>
          <w:spacing w:val="0"/>
          <w:w w:val="100"/>
          <w:kern w:val="0"/>
          <w:lang w:eastAsia="en-US"/>
        </w:rPr>
        <w:tab/>
        <w:t>K</w:t>
      </w:r>
      <w:r w:rsidRPr="00A17AD0">
        <w:rPr>
          <w:rFonts w:eastAsia="Calibri" w:cs="Arial"/>
          <w:b/>
          <w:bCs/>
          <w:spacing w:val="0"/>
          <w:w w:val="100"/>
          <w:kern w:val="0"/>
          <w:vertAlign w:val="subscript"/>
          <w:lang w:eastAsia="en-US"/>
        </w:rPr>
        <w:t>1</w:t>
      </w:r>
      <w:r w:rsidRPr="00A17AD0">
        <w:rPr>
          <w:rFonts w:eastAsia="Calibri" w:cs="Arial"/>
          <w:spacing w:val="0"/>
          <w:w w:val="100"/>
          <w:kern w:val="0"/>
          <w:lang w:eastAsia="en-US"/>
        </w:rPr>
        <w:tab/>
        <w:t>коэффициент ухудшения свойств материала вследствие ползучести или старения. Этот коэффициент рассчитывается по формуле:</w:t>
      </w:r>
    </w:p>
    <w:p w14:paraId="46782134" w14:textId="77777777" w:rsidR="001513C6" w:rsidRPr="00A17AD0" w:rsidRDefault="00356239" w:rsidP="001513C6">
      <w:pPr>
        <w:suppressAutoHyphens/>
        <w:spacing w:after="120"/>
        <w:ind w:left="2268" w:right="1134" w:hanging="1134"/>
        <w:jc w:val="both"/>
        <w:rPr>
          <w:rFonts w:eastAsia="Calibri" w:cs="Arial"/>
          <w:color w:val="000000"/>
          <w:spacing w:val="0"/>
          <w:w w:val="100"/>
          <w:kern w:val="0"/>
          <w:lang w:eastAsia="en-US"/>
        </w:rPr>
      </w:pPr>
      <m:oMathPara>
        <m:oMath>
          <m:sSub>
            <m:sSubPr>
              <m:ctrlPr>
                <w:rPr>
                  <w:rFonts w:ascii="Cambria Math" w:eastAsia="Calibri" w:hAnsi="Cambria Math" w:cs="Arial"/>
                  <w:color w:val="000000"/>
                  <w:spacing w:val="0"/>
                  <w:w w:val="100"/>
                  <w:kern w:val="0"/>
                  <w:lang w:eastAsia="en-US"/>
                </w:rPr>
              </m:ctrlPr>
            </m:sSubPr>
            <m:e>
              <m:r>
                <w:rPr>
                  <w:rFonts w:ascii="Cambria Math" w:eastAsia="Calibri" w:hAnsi="Cambria Math" w:cs="Arial"/>
                  <w:color w:val="000000"/>
                  <w:spacing w:val="0"/>
                  <w:w w:val="100"/>
                  <w:kern w:val="0"/>
                  <w:lang w:eastAsia="en-US"/>
                </w:rPr>
                <m:t>K</m:t>
              </m:r>
            </m:e>
            <m:sub>
              <m:r>
                <m:rPr>
                  <m:sty m:val="p"/>
                </m:rPr>
                <w:rPr>
                  <w:rFonts w:ascii="Cambria Math" w:eastAsia="Calibri" w:hAnsi="Cambria Math" w:cs="Arial"/>
                  <w:color w:val="000000"/>
                  <w:spacing w:val="0"/>
                  <w:w w:val="100"/>
                  <w:kern w:val="0"/>
                  <w:lang w:eastAsia="en-US"/>
                </w:rPr>
                <m:t>1</m:t>
              </m:r>
            </m:sub>
          </m:sSub>
          <m:r>
            <m:rPr>
              <m:sty m:val="p"/>
            </m:rPr>
            <w:rPr>
              <w:rFonts w:ascii="Cambria Math" w:eastAsia="Calibri" w:hAnsi="Cambria Math" w:cs="Arial"/>
              <w:color w:val="000000"/>
              <w:spacing w:val="0"/>
              <w:w w:val="100"/>
              <w:kern w:val="0"/>
              <w:lang w:eastAsia="en-US"/>
            </w:rPr>
            <m:t>=</m:t>
          </m:r>
          <m:f>
            <m:fPr>
              <m:ctrlPr>
                <w:rPr>
                  <w:rFonts w:ascii="Cambria Math" w:eastAsia="Calibri" w:hAnsi="Cambria Math" w:cs="Arial"/>
                  <w:color w:val="000000"/>
                  <w:spacing w:val="0"/>
                  <w:w w:val="100"/>
                  <w:kern w:val="0"/>
                  <w:lang w:eastAsia="en-US"/>
                </w:rPr>
              </m:ctrlPr>
            </m:fPr>
            <m:num>
              <m:r>
                <m:rPr>
                  <m:sty m:val="p"/>
                </m:rPr>
                <w:rPr>
                  <w:rFonts w:ascii="Cambria Math" w:eastAsia="Calibri" w:hAnsi="Cambria Math" w:cs="Arial"/>
                  <w:color w:val="000000"/>
                  <w:spacing w:val="0"/>
                  <w:w w:val="100"/>
                  <w:kern w:val="0"/>
                  <w:lang w:eastAsia="en-US"/>
                </w:rPr>
                <m:t>1</m:t>
              </m:r>
            </m:num>
            <m:den>
              <m:r>
                <w:rPr>
                  <w:rFonts w:ascii="Cambria Math" w:eastAsia="Calibri" w:hAnsi="Cambria Math" w:cs="Arial"/>
                  <w:color w:val="000000"/>
                  <w:spacing w:val="0"/>
                  <w:w w:val="100"/>
                  <w:kern w:val="0"/>
                  <w:lang w:eastAsia="en-US"/>
                </w:rPr>
                <m:t>αβ</m:t>
              </m:r>
            </m:den>
          </m:f>
        </m:oMath>
      </m:oMathPara>
    </w:p>
    <w:p w14:paraId="099E98D1" w14:textId="77777777" w:rsidR="001513C6" w:rsidRPr="00A17AD0" w:rsidRDefault="001513C6" w:rsidP="001513C6">
      <w:pPr>
        <w:suppressAutoHyphens/>
        <w:spacing w:after="120"/>
        <w:ind w:left="2268" w:right="1134" w:hanging="1134"/>
        <w:jc w:val="both"/>
        <w:rPr>
          <w:rFonts w:eastAsia="Calibri" w:cs="Arial"/>
          <w:color w:val="000000"/>
          <w:spacing w:val="0"/>
          <w:w w:val="100"/>
          <w:kern w:val="0"/>
          <w:lang w:eastAsia="en-US"/>
        </w:rPr>
      </w:pPr>
      <w:r w:rsidRPr="00A17AD0">
        <w:rPr>
          <w:rFonts w:eastAsia="Calibri" w:cs="Arial"/>
          <w:spacing w:val="0"/>
          <w:w w:val="100"/>
          <w:kern w:val="0"/>
          <w:lang w:eastAsia="en-US"/>
        </w:rPr>
        <w:tab/>
        <w:t xml:space="preserve">где “α” — коэффициент ползучести и “β” — коэффициент старения, определяемый согласно подпунктам е) и f) пункта 6.9.2.7.1.2 соответственно. При использовании в расчетах коэффициенты α и β должны находиться в пределах от 0 до 1. </w:t>
      </w:r>
    </w:p>
    <w:p w14:paraId="0F925EB6" w14:textId="77777777" w:rsidR="001513C6" w:rsidRPr="00A17AD0" w:rsidRDefault="001513C6" w:rsidP="001513C6">
      <w:pPr>
        <w:suppressAutoHyphens/>
        <w:spacing w:after="120"/>
        <w:ind w:left="2268" w:right="1134" w:hanging="1134"/>
        <w:jc w:val="both"/>
        <w:rPr>
          <w:rFonts w:eastAsia="Calibri" w:cs="Arial"/>
          <w:color w:val="000000"/>
          <w:spacing w:val="0"/>
          <w:w w:val="100"/>
          <w:kern w:val="0"/>
          <w:lang w:eastAsia="en-US"/>
        </w:rPr>
      </w:pPr>
      <w:r w:rsidRPr="00A17AD0">
        <w:rPr>
          <w:rFonts w:eastAsia="Calibri" w:cs="Arial"/>
          <w:spacing w:val="0"/>
          <w:w w:val="100"/>
          <w:kern w:val="0"/>
          <w:lang w:eastAsia="en-US"/>
        </w:rPr>
        <w:lastRenderedPageBreak/>
        <w:tab/>
        <w:t xml:space="preserve">В качестве альтернативы для проведения процедуры подтверждения с использованием численного анализа, предусмотренной в пункте 6.9.2.3.4, можно использовать консервативное значение </w:t>
      </w:r>
      <w:r w:rsidRPr="00A17AD0">
        <w:rPr>
          <w:rFonts w:ascii="Cambria Math" w:eastAsia="Calibri" w:hAnsi="Cambria Math" w:cs="Cambria Math"/>
          <w:b/>
          <w:bCs/>
          <w:spacing w:val="0"/>
          <w:w w:val="100"/>
          <w:kern w:val="0"/>
          <w:lang w:eastAsia="en-US"/>
        </w:rPr>
        <w:t>𝐾</w:t>
      </w:r>
      <w:r w:rsidRPr="00A17AD0">
        <w:rPr>
          <w:rFonts w:eastAsia="Calibri" w:cs="Arial"/>
          <w:b/>
          <w:bCs/>
          <w:spacing w:val="0"/>
          <w:w w:val="100"/>
          <w:kern w:val="0"/>
          <w:vertAlign w:val="subscript"/>
          <w:lang w:eastAsia="en-US"/>
        </w:rPr>
        <w:t>1</w:t>
      </w:r>
      <w:r w:rsidRPr="00A17AD0">
        <w:rPr>
          <w:rFonts w:eastAsia="Calibri" w:cs="Arial"/>
          <w:spacing w:val="0"/>
          <w:w w:val="100"/>
          <w:kern w:val="0"/>
          <w:lang w:eastAsia="en-US"/>
        </w:rPr>
        <w:t xml:space="preserve"> = 2 (это не избавляет от необходимости проведения испытаний для определения значений α и β);</w:t>
      </w:r>
    </w:p>
    <w:p w14:paraId="7D48341F" w14:textId="266E38C3" w:rsidR="001513C6" w:rsidRPr="00A17AD0" w:rsidRDefault="001513C6" w:rsidP="001513C6">
      <w:pPr>
        <w:suppressAutoHyphens/>
        <w:spacing w:after="120"/>
        <w:ind w:left="2268" w:right="1134" w:hanging="1134"/>
        <w:jc w:val="both"/>
        <w:rPr>
          <w:rFonts w:eastAsia="Calibri" w:cs="Arial"/>
          <w:color w:val="000000"/>
          <w:spacing w:val="0"/>
          <w:w w:val="100"/>
          <w:kern w:val="0"/>
          <w:lang w:eastAsia="en-US"/>
        </w:rPr>
      </w:pPr>
      <w:r w:rsidRPr="00A17AD0">
        <w:rPr>
          <w:rFonts w:eastAsia="Calibri" w:cs="Arial"/>
          <w:b/>
          <w:bCs/>
          <w:i/>
          <w:iCs/>
          <w:spacing w:val="0"/>
          <w:w w:val="100"/>
          <w:kern w:val="0"/>
          <w:lang w:eastAsia="en-US"/>
        </w:rPr>
        <w:tab/>
        <w:t>K</w:t>
      </w:r>
      <w:r w:rsidRPr="00A17AD0">
        <w:rPr>
          <w:rFonts w:eastAsia="Calibri" w:cs="Arial"/>
          <w:b/>
          <w:bCs/>
          <w:spacing w:val="0"/>
          <w:w w:val="100"/>
          <w:kern w:val="0"/>
          <w:vertAlign w:val="subscript"/>
          <w:lang w:eastAsia="en-US"/>
        </w:rPr>
        <w:t>2</w:t>
      </w:r>
      <w:r w:rsidRPr="00A17AD0">
        <w:rPr>
          <w:rFonts w:eastAsia="Calibri" w:cs="Arial"/>
          <w:spacing w:val="0"/>
          <w:w w:val="100"/>
          <w:kern w:val="0"/>
          <w:lang w:eastAsia="en-US"/>
        </w:rPr>
        <w:tab/>
        <w:t xml:space="preserve">коэффициент, зависящий от рабочей температуры и тепловых свойств смолы, определяемый согласно следующему уравнению с минимальным значением, равным 1: </w:t>
      </w:r>
      <w:r w:rsidRPr="00A17AD0">
        <w:rPr>
          <w:rFonts w:eastAsia="Calibri" w:cs="Arial"/>
          <w:b/>
          <w:bCs/>
          <w:i/>
          <w:iCs/>
          <w:spacing w:val="0"/>
          <w:w w:val="100"/>
          <w:kern w:val="0"/>
          <w:lang w:eastAsia="en-US"/>
        </w:rPr>
        <w:t>K</w:t>
      </w:r>
      <w:r w:rsidRPr="00A17AD0">
        <w:rPr>
          <w:rFonts w:eastAsia="Calibri" w:cs="Arial"/>
          <w:b/>
          <w:bCs/>
          <w:spacing w:val="0"/>
          <w:w w:val="100"/>
          <w:kern w:val="0"/>
          <w:vertAlign w:val="subscript"/>
          <w:lang w:eastAsia="en-US"/>
        </w:rPr>
        <w:t>2</w:t>
      </w:r>
      <w:r w:rsidRPr="00A17AD0">
        <w:rPr>
          <w:rFonts w:eastAsia="Calibri" w:cs="Arial"/>
          <w:spacing w:val="0"/>
          <w:w w:val="100"/>
          <w:kern w:val="0"/>
          <w:lang w:eastAsia="en-US"/>
        </w:rPr>
        <w:t xml:space="preserve"> = 1,25 – 0,0125 (ТТД — 70), где ТТД — температура тепловой деформации смолы в °C;</w:t>
      </w:r>
    </w:p>
    <w:p w14:paraId="56047874" w14:textId="6D844E0E" w:rsidR="001513C6" w:rsidRPr="00A17AD0" w:rsidRDefault="001513C6" w:rsidP="001513C6">
      <w:pPr>
        <w:suppressAutoHyphens/>
        <w:spacing w:after="120"/>
        <w:ind w:left="2268" w:right="1134" w:hanging="1134"/>
        <w:jc w:val="both"/>
        <w:rPr>
          <w:rFonts w:eastAsia="Calibri" w:cs="Arial"/>
          <w:color w:val="000000"/>
          <w:spacing w:val="0"/>
          <w:w w:val="100"/>
          <w:kern w:val="0"/>
          <w:lang w:eastAsia="en-US"/>
        </w:rPr>
      </w:pPr>
      <w:r w:rsidRPr="00A17AD0">
        <w:rPr>
          <w:rFonts w:eastAsia="Calibri" w:cs="Arial"/>
          <w:b/>
          <w:bCs/>
          <w:i/>
          <w:iCs/>
          <w:spacing w:val="0"/>
          <w:w w:val="100"/>
          <w:kern w:val="0"/>
          <w:lang w:eastAsia="en-US"/>
        </w:rPr>
        <w:tab/>
        <w:t>K</w:t>
      </w:r>
      <w:r w:rsidRPr="00A17AD0">
        <w:rPr>
          <w:rFonts w:eastAsia="Calibri" w:cs="Arial"/>
          <w:b/>
          <w:bCs/>
          <w:spacing w:val="0"/>
          <w:w w:val="100"/>
          <w:kern w:val="0"/>
          <w:vertAlign w:val="subscript"/>
          <w:lang w:eastAsia="en-US"/>
        </w:rPr>
        <w:t>3</w:t>
      </w:r>
      <w:r w:rsidRPr="00A17AD0">
        <w:rPr>
          <w:rFonts w:eastAsia="Calibri" w:cs="Arial"/>
          <w:spacing w:val="0"/>
          <w:w w:val="100"/>
          <w:kern w:val="0"/>
          <w:lang w:eastAsia="en-US"/>
        </w:rPr>
        <w:tab/>
        <w:t xml:space="preserve">коэффициент усталости материала; надлежит использовать значение </w:t>
      </w:r>
      <w:r w:rsidRPr="00A17AD0">
        <w:rPr>
          <w:rFonts w:eastAsia="Calibri" w:cs="Arial"/>
          <w:b/>
          <w:bCs/>
          <w:i/>
          <w:iCs/>
          <w:spacing w:val="0"/>
          <w:w w:val="100"/>
          <w:kern w:val="0"/>
          <w:lang w:eastAsia="en-US"/>
        </w:rPr>
        <w:t>K</w:t>
      </w:r>
      <w:r w:rsidRPr="00A17AD0">
        <w:rPr>
          <w:rFonts w:eastAsia="Calibri" w:cs="Arial"/>
          <w:b/>
          <w:bCs/>
          <w:spacing w:val="0"/>
          <w:w w:val="100"/>
          <w:kern w:val="0"/>
          <w:vertAlign w:val="subscript"/>
          <w:lang w:eastAsia="en-US"/>
        </w:rPr>
        <w:t>3</w:t>
      </w:r>
      <w:r w:rsidRPr="00A17AD0">
        <w:rPr>
          <w:rFonts w:eastAsia="Calibri" w:cs="Arial"/>
          <w:spacing w:val="0"/>
          <w:w w:val="100"/>
          <w:kern w:val="0"/>
          <w:lang w:eastAsia="en-US"/>
        </w:rPr>
        <w:t xml:space="preserve"> = 1,75, если компетентным органом не утверждена иная величина. В случае динамической конструкции, как указано в пункте 6.7.2.2.12, используется значение </w:t>
      </w:r>
      <w:r w:rsidRPr="00A17AD0">
        <w:rPr>
          <w:rFonts w:eastAsia="Calibri" w:cs="Arial"/>
          <w:b/>
          <w:bCs/>
          <w:i/>
          <w:iCs/>
          <w:spacing w:val="0"/>
          <w:w w:val="100"/>
          <w:kern w:val="0"/>
          <w:lang w:eastAsia="en-US"/>
        </w:rPr>
        <w:t>K</w:t>
      </w:r>
      <w:r w:rsidRPr="00A17AD0">
        <w:rPr>
          <w:rFonts w:eastAsia="Calibri" w:cs="Arial"/>
          <w:b/>
          <w:bCs/>
          <w:spacing w:val="0"/>
          <w:w w:val="100"/>
          <w:kern w:val="0"/>
          <w:vertAlign w:val="subscript"/>
          <w:lang w:eastAsia="en-US"/>
        </w:rPr>
        <w:t>3</w:t>
      </w:r>
      <w:r w:rsidRPr="00A17AD0">
        <w:rPr>
          <w:rFonts w:eastAsia="Calibri" w:cs="Arial"/>
          <w:spacing w:val="0"/>
          <w:w w:val="100"/>
          <w:kern w:val="0"/>
          <w:lang w:eastAsia="en-US"/>
        </w:rPr>
        <w:t>, равное 1,1;</w:t>
      </w:r>
    </w:p>
    <w:p w14:paraId="048DE943" w14:textId="07B3584A" w:rsidR="001513C6" w:rsidRPr="00A17AD0" w:rsidRDefault="001513C6" w:rsidP="001513C6">
      <w:pPr>
        <w:suppressAutoHyphens/>
        <w:spacing w:after="120"/>
        <w:ind w:left="2268" w:right="1134" w:hanging="1134"/>
        <w:jc w:val="both"/>
        <w:rPr>
          <w:rFonts w:eastAsia="Calibri" w:cs="Arial"/>
          <w:color w:val="000000"/>
          <w:spacing w:val="0"/>
          <w:w w:val="100"/>
          <w:kern w:val="0"/>
          <w:lang w:eastAsia="en-US"/>
        </w:rPr>
      </w:pPr>
      <w:r w:rsidRPr="00A17AD0">
        <w:rPr>
          <w:rFonts w:eastAsia="Calibri" w:cs="Arial"/>
          <w:b/>
          <w:bCs/>
          <w:i/>
          <w:iCs/>
          <w:spacing w:val="0"/>
          <w:w w:val="100"/>
          <w:kern w:val="0"/>
          <w:lang w:eastAsia="en-US"/>
        </w:rPr>
        <w:tab/>
        <w:t>K</w:t>
      </w:r>
      <w:r w:rsidRPr="00A17AD0">
        <w:rPr>
          <w:rFonts w:eastAsia="Calibri" w:cs="Arial"/>
          <w:b/>
          <w:bCs/>
          <w:spacing w:val="0"/>
          <w:w w:val="100"/>
          <w:kern w:val="0"/>
          <w:vertAlign w:val="subscript"/>
          <w:lang w:eastAsia="en-US"/>
        </w:rPr>
        <w:t>4</w:t>
      </w:r>
      <w:r w:rsidRPr="00A17AD0">
        <w:rPr>
          <w:rFonts w:eastAsia="Calibri" w:cs="Arial"/>
          <w:spacing w:val="0"/>
          <w:w w:val="100"/>
          <w:kern w:val="0"/>
          <w:lang w:eastAsia="en-US"/>
        </w:rPr>
        <w:tab/>
        <w:t xml:space="preserve">коэффициент отверждения смолы, имеющий следующие значения: </w:t>
      </w:r>
    </w:p>
    <w:p w14:paraId="533A7120" w14:textId="77777777" w:rsidR="001513C6" w:rsidRPr="00A17AD0" w:rsidRDefault="001513C6" w:rsidP="001513C6">
      <w:pPr>
        <w:suppressAutoHyphens/>
        <w:spacing w:after="120"/>
        <w:ind w:left="2835" w:right="1134" w:hanging="567"/>
        <w:jc w:val="both"/>
        <w:rPr>
          <w:rFonts w:eastAsia="Calibri" w:cs="Arial"/>
          <w:color w:val="000000"/>
          <w:spacing w:val="0"/>
          <w:w w:val="100"/>
          <w:kern w:val="0"/>
          <w:lang w:eastAsia="en-US"/>
        </w:rPr>
      </w:pPr>
      <w:r w:rsidRPr="00A17AD0">
        <w:rPr>
          <w:rFonts w:eastAsia="Calibri" w:cs="Arial"/>
          <w:spacing w:val="0"/>
          <w:w w:val="100"/>
          <w:kern w:val="0"/>
          <w:lang w:eastAsia="en-US"/>
        </w:rPr>
        <w:t>1,0</w:t>
      </w:r>
      <w:r w:rsidRPr="00A17AD0">
        <w:rPr>
          <w:rFonts w:eastAsia="Calibri" w:cs="Arial"/>
          <w:spacing w:val="0"/>
          <w:w w:val="100"/>
          <w:kern w:val="0"/>
          <w:lang w:eastAsia="en-US"/>
        </w:rPr>
        <w:tab/>
        <w:t xml:space="preserve">если отверждение производится по утвержденной технологии с соответствующей документацией, а система обеспечения качества, описанная в пункте 6.9.2.2.2, включает проверку степени отверждения для каждой переносной цистерны из АВП с использованием метода прямого измерения, например дифференциальной сканирующей калориметрии (ДСК), определяемой согласно стандарту ISO 11357-2:2016, в соответствии с пунктом 6.9.2.7.1.2 h); </w:t>
      </w:r>
    </w:p>
    <w:p w14:paraId="0412C4E6" w14:textId="77777777" w:rsidR="001513C6" w:rsidRPr="00A17AD0" w:rsidRDefault="001513C6" w:rsidP="001513C6">
      <w:pPr>
        <w:suppressAutoHyphens/>
        <w:spacing w:after="120"/>
        <w:ind w:left="2835" w:right="1134" w:hanging="567"/>
        <w:jc w:val="both"/>
        <w:rPr>
          <w:rFonts w:eastAsia="Calibri" w:cs="Arial"/>
          <w:color w:val="000000"/>
          <w:spacing w:val="0"/>
          <w:w w:val="100"/>
          <w:kern w:val="0"/>
          <w:lang w:eastAsia="en-US"/>
        </w:rPr>
      </w:pPr>
      <w:r w:rsidRPr="00A17AD0">
        <w:rPr>
          <w:rFonts w:eastAsia="Calibri" w:cs="Arial"/>
          <w:spacing w:val="0"/>
          <w:w w:val="100"/>
          <w:kern w:val="0"/>
          <w:lang w:eastAsia="en-US"/>
        </w:rPr>
        <w:t>1,1</w:t>
      </w:r>
      <w:r w:rsidRPr="00A17AD0">
        <w:rPr>
          <w:rFonts w:eastAsia="Calibri" w:cs="Arial"/>
          <w:spacing w:val="0"/>
          <w:w w:val="100"/>
          <w:kern w:val="0"/>
          <w:lang w:eastAsia="en-US"/>
        </w:rPr>
        <w:tab/>
        <w:t xml:space="preserve">если формование термопластичной смолы или отверждение термореактивной смолы производится по утвержденной технологии с соответствующей документацией, а система обеспечения качества, описанная в пункте 6.9.2.2.2, включает проверку, в зависимости от конкретного случая, характеристик формованной термопластичной смолы или степени отверждения термореактивной смолы для каждой переносной цистерны из АВП с использованием метода косвенного измерения в соответствии с пунктом 6.9.2.7.1.2 h), например, с помощью испытания по методу Баркола согласно стандарту ASTM D2583:2013-03 или EN 59:2016, ТТД согласно стандарту ISO 75-1:2013, термомеханического анализа (ТМА) согласно стандарту ISO 11359-1:2014 или динамического механического анализа (ДМА) согласно стандарту ISO 6721-11:2019; </w:t>
      </w:r>
    </w:p>
    <w:p w14:paraId="5F187116" w14:textId="77777777" w:rsidR="001513C6" w:rsidRPr="00A17AD0" w:rsidRDefault="001513C6" w:rsidP="001513C6">
      <w:pPr>
        <w:suppressAutoHyphens/>
        <w:spacing w:after="120"/>
        <w:ind w:left="2835" w:right="1134" w:hanging="567"/>
        <w:jc w:val="both"/>
        <w:rPr>
          <w:rFonts w:eastAsia="Calibri" w:cs="Arial"/>
          <w:color w:val="000000"/>
          <w:spacing w:val="0"/>
          <w:w w:val="100"/>
          <w:kern w:val="0"/>
          <w:lang w:eastAsia="en-US"/>
        </w:rPr>
      </w:pPr>
      <w:r w:rsidRPr="00A17AD0">
        <w:rPr>
          <w:rFonts w:eastAsia="Calibri" w:cs="Arial"/>
          <w:spacing w:val="0"/>
          <w:w w:val="100"/>
          <w:kern w:val="0"/>
          <w:lang w:eastAsia="en-US"/>
        </w:rPr>
        <w:t>1,5</w:t>
      </w:r>
      <w:r w:rsidRPr="00A17AD0">
        <w:rPr>
          <w:rFonts w:eastAsia="Calibri" w:cs="Arial"/>
          <w:spacing w:val="0"/>
          <w:w w:val="100"/>
          <w:kern w:val="0"/>
          <w:lang w:eastAsia="en-US"/>
        </w:rPr>
        <w:tab/>
        <w:t>в других случаях.</w:t>
      </w:r>
    </w:p>
    <w:p w14:paraId="47B74869" w14:textId="4AC3222A" w:rsidR="001513C6" w:rsidRPr="00A17AD0" w:rsidRDefault="001513C6" w:rsidP="001513C6">
      <w:pPr>
        <w:suppressAutoHyphens/>
        <w:spacing w:after="120"/>
        <w:ind w:left="2268" w:right="1134" w:hanging="1134"/>
        <w:jc w:val="both"/>
        <w:rPr>
          <w:rFonts w:eastAsia="Calibri" w:cs="Arial"/>
          <w:spacing w:val="0"/>
          <w:w w:val="100"/>
          <w:kern w:val="0"/>
          <w:lang w:eastAsia="en-US"/>
        </w:rPr>
      </w:pPr>
      <w:r w:rsidRPr="00A17AD0">
        <w:rPr>
          <w:rFonts w:eastAsia="Calibri" w:cs="Arial"/>
          <w:b/>
          <w:bCs/>
          <w:i/>
          <w:iCs/>
          <w:spacing w:val="0"/>
          <w:w w:val="100"/>
          <w:kern w:val="0"/>
          <w:lang w:eastAsia="en-US"/>
        </w:rPr>
        <w:tab/>
        <w:t>K</w:t>
      </w:r>
      <w:r w:rsidRPr="00A17AD0">
        <w:rPr>
          <w:rFonts w:eastAsia="Calibri" w:cs="Arial"/>
          <w:b/>
          <w:bCs/>
          <w:spacing w:val="0"/>
          <w:w w:val="100"/>
          <w:kern w:val="0"/>
          <w:vertAlign w:val="subscript"/>
          <w:lang w:eastAsia="en-US"/>
        </w:rPr>
        <w:t>5</w:t>
      </w:r>
      <w:r w:rsidRPr="00A17AD0">
        <w:rPr>
          <w:rFonts w:eastAsia="Calibri" w:cs="Arial"/>
          <w:spacing w:val="0"/>
          <w:w w:val="100"/>
          <w:kern w:val="0"/>
          <w:lang w:eastAsia="en-US"/>
        </w:rPr>
        <w:tab/>
        <w:t xml:space="preserve">коэффициент, зависящий от инструкции по переносным цистернам, содержащейся в пункте 4.2.5.2.6: </w:t>
      </w:r>
    </w:p>
    <w:p w14:paraId="5D61C1CE" w14:textId="77777777" w:rsidR="001513C6" w:rsidRPr="00A17AD0" w:rsidRDefault="001513C6" w:rsidP="001513C6">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1,0</w:t>
      </w:r>
      <w:r w:rsidRPr="00A17AD0">
        <w:rPr>
          <w:rFonts w:eastAsia="Calibri" w:cs="Arial"/>
          <w:spacing w:val="0"/>
          <w:w w:val="100"/>
          <w:kern w:val="0"/>
          <w:lang w:eastAsia="en-US"/>
        </w:rPr>
        <w:tab/>
        <w:t>для T1</w:t>
      </w:r>
      <w:r w:rsidRPr="00A17AD0">
        <w:rPr>
          <w:rFonts w:eastAsia="Calibri" w:cs="Times New Roman"/>
          <w:spacing w:val="0"/>
          <w:w w:val="100"/>
          <w:kern w:val="0"/>
          <w:lang w:eastAsia="en-US"/>
        </w:rPr>
        <w:t>−</w:t>
      </w:r>
      <w:r w:rsidRPr="00A17AD0">
        <w:rPr>
          <w:rFonts w:eastAsia="Calibri" w:cs="Arial"/>
          <w:spacing w:val="0"/>
          <w:w w:val="100"/>
          <w:kern w:val="0"/>
          <w:lang w:eastAsia="en-US"/>
        </w:rPr>
        <w:t>T19;</w:t>
      </w:r>
    </w:p>
    <w:p w14:paraId="0A54D7A0" w14:textId="77777777" w:rsidR="001513C6" w:rsidRPr="00A17AD0" w:rsidRDefault="001513C6" w:rsidP="001513C6">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1,33</w:t>
      </w:r>
      <w:r w:rsidRPr="00A17AD0">
        <w:rPr>
          <w:rFonts w:eastAsia="Calibri" w:cs="Arial"/>
          <w:spacing w:val="0"/>
          <w:w w:val="100"/>
          <w:kern w:val="0"/>
          <w:lang w:eastAsia="en-US"/>
        </w:rPr>
        <w:tab/>
        <w:t>для Т20;</w:t>
      </w:r>
    </w:p>
    <w:p w14:paraId="73E0DC27" w14:textId="77777777" w:rsidR="001513C6" w:rsidRPr="00A17AD0" w:rsidRDefault="001513C6" w:rsidP="001513C6">
      <w:pPr>
        <w:suppressAutoHyphens/>
        <w:spacing w:after="120"/>
        <w:ind w:left="2835" w:right="1134" w:hanging="567"/>
        <w:jc w:val="both"/>
        <w:rPr>
          <w:rFonts w:eastAsia="Calibri" w:cs="Arial"/>
          <w:spacing w:val="0"/>
          <w:w w:val="100"/>
          <w:kern w:val="0"/>
          <w:lang w:eastAsia="en-US"/>
        </w:rPr>
      </w:pPr>
      <w:r w:rsidRPr="00A17AD0">
        <w:rPr>
          <w:rFonts w:eastAsia="Calibri" w:cs="Arial"/>
          <w:spacing w:val="0"/>
          <w:w w:val="100"/>
          <w:kern w:val="0"/>
          <w:lang w:eastAsia="en-US"/>
        </w:rPr>
        <w:t>1,67</w:t>
      </w:r>
      <w:r w:rsidRPr="00A17AD0">
        <w:rPr>
          <w:rFonts w:eastAsia="Calibri" w:cs="Arial"/>
          <w:spacing w:val="0"/>
          <w:w w:val="100"/>
          <w:kern w:val="0"/>
          <w:lang w:eastAsia="en-US"/>
        </w:rPr>
        <w:tab/>
        <w:t>для Т21</w:t>
      </w:r>
      <w:r w:rsidRPr="00A17AD0">
        <w:rPr>
          <w:rFonts w:eastAsia="Calibri" w:cs="Times New Roman"/>
          <w:spacing w:val="0"/>
          <w:w w:val="100"/>
          <w:kern w:val="0"/>
          <w:lang w:eastAsia="en-US"/>
        </w:rPr>
        <w:t>−</w:t>
      </w:r>
      <w:r w:rsidRPr="00A17AD0">
        <w:rPr>
          <w:rFonts w:eastAsia="Calibri" w:cs="Arial"/>
          <w:spacing w:val="0"/>
          <w:w w:val="100"/>
          <w:kern w:val="0"/>
          <w:lang w:eastAsia="en-US"/>
        </w:rPr>
        <w:t>Т22.</w:t>
      </w:r>
    </w:p>
    <w:p w14:paraId="146ACBDE" w14:textId="3606547B" w:rsidR="001513C6" w:rsidRPr="00A17AD0" w:rsidRDefault="001513C6" w:rsidP="001513C6">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 xml:space="preserve">Для проверки того, что напряжения в слоях корпуса ниже допустимых значений, надлежит провести процедуру подтверждения прочности конструкции с использованием численного анализа и подходящего критерия разрушения композиционных материалов. Подходящими критериями разрушения композиционных материалов являются, в частности, критерии Цай-Ву, Цай-Хилла, Хашина, Ямада-Сун, критерии теории разрушения на основе инвариантных деформаций, критерии максимальной деформации или максимального напряжения. По согласованию с компетентным органом допускаются другие критерии прочности. Метод проведения процедуры подтверждения прочности </w:t>
      </w:r>
      <w:r w:rsidRPr="00A17AD0">
        <w:rPr>
          <w:rFonts w:eastAsia="Calibri" w:cs="Arial"/>
          <w:spacing w:val="0"/>
          <w:w w:val="100"/>
          <w:kern w:val="0"/>
          <w:lang w:eastAsia="en-US"/>
        </w:rPr>
        <w:lastRenderedPageBreak/>
        <w:t>конструкции и ее результаты должны быть представлены компетентному органу.</w:t>
      </w:r>
    </w:p>
    <w:p w14:paraId="601BB553" w14:textId="2BE3BB24" w:rsidR="001513C6" w:rsidRPr="00A17AD0" w:rsidRDefault="001513C6" w:rsidP="001513C6">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Допустимые значения определяются с помощью экспериментов по установлению параметров, требуемых выбранными критериями разрушения в сочетании с коэффициентом безопасности K, значениями прочности, измеренными в соответствии с пунктом 6.9.2.7.1.2 с), и критериями максимальной деформации при удлинении, предусмотренными в пункте 6.9.2.3.5. Анализ соединений должен проводиться в соответствии с допустимыми значениями, определяемыми в пункте 6.9.2.3.7, и значениями прочности, измеренной в соответствии с пунктом 6.9.2.7.1.2 g). Изгиб должен рассматриваться в соответствии с пунктом 6.9.2.3.6. Проектирование отверстий и металлических включений должно рассматриваться в соответствии с пунктом 6.9.2.3.8.</w:t>
      </w:r>
    </w:p>
    <w:p w14:paraId="30ED2258" w14:textId="77777777" w:rsidR="007749A4" w:rsidRPr="00A17AD0" w:rsidRDefault="007749A4" w:rsidP="007749A4">
      <w:pPr>
        <w:suppressAutoHyphens/>
        <w:spacing w:after="120"/>
        <w:ind w:left="2268" w:right="1134" w:hanging="1134"/>
        <w:jc w:val="both"/>
        <w:rPr>
          <w:rFonts w:eastAsia="Calibri" w:cs="Arial"/>
          <w:spacing w:val="0"/>
          <w:w w:val="100"/>
          <w:kern w:val="0"/>
          <w:lang w:eastAsia="en-US"/>
        </w:rPr>
      </w:pPr>
      <w:bookmarkStart w:id="58" w:name="_Hlk71122508"/>
      <w:r w:rsidRPr="00A17AD0">
        <w:rPr>
          <w:rFonts w:eastAsia="Calibri" w:cs="Arial"/>
          <w:spacing w:val="0"/>
          <w:w w:val="100"/>
          <w:kern w:val="0"/>
          <w:lang w:eastAsia="en-US"/>
        </w:rPr>
        <w:t xml:space="preserve">6.9.2.3.5 </w:t>
      </w:r>
      <w:r w:rsidRPr="00A17AD0">
        <w:rPr>
          <w:rFonts w:eastAsia="Calibri" w:cs="Arial"/>
          <w:spacing w:val="0"/>
          <w:w w:val="100"/>
          <w:kern w:val="0"/>
          <w:lang w:eastAsia="en-US"/>
        </w:rPr>
        <w:tab/>
        <w:t>При любой из нагрузок, упомянутых в пунктах 6.7.2.2.12 и 6.9.2.3.4, удлинение в любом направлении не должно превышать наименьшую из следующих величин: величину, указанную в приведенной ниже таблице, или 0,1 относительного удлинения смолы при разрыве, определяемого по стандарту ISO 527-2:2012.</w:t>
      </w:r>
    </w:p>
    <w:bookmarkEnd w:id="58"/>
    <w:p w14:paraId="144B4BFC" w14:textId="17069C85" w:rsidR="007749A4" w:rsidRPr="00A17AD0" w:rsidRDefault="007749A4" w:rsidP="007749A4">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В приведенной ниже таблице представлены примеры известных пределов.</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9"/>
        <w:gridCol w:w="3162"/>
      </w:tblGrid>
      <w:tr w:rsidR="007749A4" w:rsidRPr="00A17AD0" w14:paraId="0071462B" w14:textId="77777777" w:rsidTr="00543A94">
        <w:trPr>
          <w:trHeight w:val="20"/>
          <w:jc w:val="center"/>
        </w:trPr>
        <w:tc>
          <w:tcPr>
            <w:tcW w:w="4209" w:type="dxa"/>
            <w:vAlign w:val="bottom"/>
          </w:tcPr>
          <w:p w14:paraId="27AEB700" w14:textId="77777777" w:rsidR="007749A4" w:rsidRPr="00A17AD0" w:rsidRDefault="007749A4" w:rsidP="007749A4">
            <w:pPr>
              <w:suppressAutoHyphens/>
              <w:spacing w:before="120" w:after="40" w:line="240" w:lineRule="exact"/>
              <w:ind w:right="1134"/>
              <w:rPr>
                <w:rFonts w:eastAsiaTheme="minorHAnsi" w:cs="Arial"/>
                <w:b/>
                <w:spacing w:val="0"/>
                <w:w w:val="100"/>
                <w:kern w:val="0"/>
                <w:lang w:eastAsia="en-US"/>
              </w:rPr>
            </w:pPr>
            <w:r w:rsidRPr="00A17AD0">
              <w:rPr>
                <w:rFonts w:eastAsia="Calibri" w:cs="Arial"/>
                <w:b/>
                <w:bCs/>
                <w:spacing w:val="0"/>
                <w:w w:val="100"/>
                <w:kern w:val="0"/>
                <w:lang w:eastAsia="en-US"/>
              </w:rPr>
              <w:t>Тип смолы</w:t>
            </w:r>
          </w:p>
        </w:tc>
        <w:tc>
          <w:tcPr>
            <w:tcW w:w="3162" w:type="dxa"/>
            <w:shd w:val="clear" w:color="auto" w:fill="auto"/>
            <w:vAlign w:val="bottom"/>
            <w:hideMark/>
          </w:tcPr>
          <w:p w14:paraId="74AF342B" w14:textId="77777777" w:rsidR="007749A4" w:rsidRPr="00A17AD0" w:rsidRDefault="007749A4" w:rsidP="007749A4">
            <w:pPr>
              <w:suppressAutoHyphens/>
              <w:spacing w:before="120" w:after="40" w:line="240" w:lineRule="exact"/>
              <w:rPr>
                <w:rFonts w:eastAsiaTheme="minorHAnsi" w:cs="Arial"/>
                <w:b/>
                <w:spacing w:val="0"/>
                <w:w w:val="100"/>
                <w:kern w:val="0"/>
                <w:lang w:eastAsia="en-US"/>
              </w:rPr>
            </w:pPr>
            <w:r w:rsidRPr="00A17AD0">
              <w:rPr>
                <w:rFonts w:eastAsia="Calibri" w:cs="Arial"/>
                <w:b/>
                <w:bCs/>
                <w:spacing w:val="0"/>
                <w:w w:val="100"/>
                <w:kern w:val="0"/>
                <w:lang w:eastAsia="en-US"/>
              </w:rPr>
              <w:t>Максимальная деформация при напряжении (%)</w:t>
            </w:r>
            <w:r w:rsidRPr="00A17AD0">
              <w:rPr>
                <w:rFonts w:eastAsia="Calibri" w:cs="Arial"/>
                <w:spacing w:val="0"/>
                <w:w w:val="100"/>
                <w:kern w:val="0"/>
                <w:lang w:eastAsia="en-US"/>
              </w:rPr>
              <w:t xml:space="preserve"> </w:t>
            </w:r>
          </w:p>
        </w:tc>
      </w:tr>
      <w:tr w:rsidR="007749A4" w:rsidRPr="00A17AD0" w14:paraId="2F9925A1" w14:textId="77777777" w:rsidTr="00543A94">
        <w:trPr>
          <w:trHeight w:val="388"/>
          <w:jc w:val="center"/>
        </w:trPr>
        <w:tc>
          <w:tcPr>
            <w:tcW w:w="4209" w:type="dxa"/>
            <w:vAlign w:val="bottom"/>
          </w:tcPr>
          <w:p w14:paraId="149D8C82" w14:textId="77777777" w:rsidR="007749A4" w:rsidRPr="00A17AD0" w:rsidRDefault="007749A4" w:rsidP="007749A4">
            <w:pPr>
              <w:suppressAutoHyphens/>
              <w:spacing w:before="120" w:after="40" w:line="240" w:lineRule="exact"/>
              <w:rPr>
                <w:rFonts w:eastAsiaTheme="minorHAnsi" w:cs="Arial"/>
                <w:spacing w:val="0"/>
                <w:w w:val="100"/>
                <w:kern w:val="0"/>
                <w:lang w:eastAsia="en-US"/>
              </w:rPr>
            </w:pPr>
            <w:r w:rsidRPr="00A17AD0">
              <w:rPr>
                <w:rFonts w:eastAsia="Calibri" w:cs="Arial"/>
                <w:spacing w:val="0"/>
                <w:w w:val="100"/>
                <w:kern w:val="0"/>
                <w:lang w:eastAsia="en-US"/>
              </w:rPr>
              <w:t>Ненасыщенные полиэфирные или фенольные</w:t>
            </w:r>
          </w:p>
        </w:tc>
        <w:tc>
          <w:tcPr>
            <w:tcW w:w="3162" w:type="dxa"/>
            <w:shd w:val="clear" w:color="auto" w:fill="auto"/>
            <w:noWrap/>
            <w:vAlign w:val="bottom"/>
            <w:hideMark/>
          </w:tcPr>
          <w:p w14:paraId="7B240322" w14:textId="77777777" w:rsidR="007749A4" w:rsidRPr="00A17AD0" w:rsidRDefault="007749A4" w:rsidP="007749A4">
            <w:pPr>
              <w:suppressAutoHyphens/>
              <w:spacing w:before="120" w:after="40" w:line="240" w:lineRule="exact"/>
              <w:ind w:right="1134"/>
              <w:rPr>
                <w:rFonts w:eastAsiaTheme="minorHAnsi" w:cs="Arial"/>
                <w:spacing w:val="0"/>
                <w:w w:val="100"/>
                <w:kern w:val="0"/>
                <w:lang w:eastAsia="en-US"/>
              </w:rPr>
            </w:pPr>
            <w:r w:rsidRPr="00A17AD0">
              <w:rPr>
                <w:rFonts w:eastAsia="Calibri" w:cs="Arial"/>
                <w:spacing w:val="0"/>
                <w:w w:val="100"/>
                <w:kern w:val="0"/>
                <w:lang w:eastAsia="en-US"/>
              </w:rPr>
              <w:t>0,2</w:t>
            </w:r>
          </w:p>
        </w:tc>
      </w:tr>
      <w:tr w:rsidR="007749A4" w:rsidRPr="00A17AD0" w14:paraId="7BC63557" w14:textId="77777777" w:rsidTr="00543A94">
        <w:trPr>
          <w:trHeight w:val="403"/>
          <w:jc w:val="center"/>
        </w:trPr>
        <w:tc>
          <w:tcPr>
            <w:tcW w:w="4209" w:type="dxa"/>
            <w:vAlign w:val="bottom"/>
          </w:tcPr>
          <w:p w14:paraId="21454D82" w14:textId="77777777" w:rsidR="007749A4" w:rsidRPr="00A17AD0" w:rsidRDefault="007749A4" w:rsidP="007749A4">
            <w:pPr>
              <w:suppressAutoHyphens/>
              <w:spacing w:before="120" w:after="40" w:line="240" w:lineRule="exact"/>
              <w:ind w:right="1134"/>
              <w:rPr>
                <w:rFonts w:eastAsiaTheme="minorHAnsi" w:cs="Arial"/>
                <w:spacing w:val="0"/>
                <w:w w:val="100"/>
                <w:kern w:val="0"/>
                <w:lang w:eastAsia="en-US"/>
              </w:rPr>
            </w:pPr>
            <w:r w:rsidRPr="00A17AD0">
              <w:rPr>
                <w:rFonts w:eastAsia="Calibri" w:cs="Arial"/>
                <w:spacing w:val="0"/>
                <w:w w:val="100"/>
                <w:kern w:val="0"/>
                <w:lang w:eastAsia="en-US"/>
              </w:rPr>
              <w:t>Винилэфирные</w:t>
            </w:r>
          </w:p>
        </w:tc>
        <w:tc>
          <w:tcPr>
            <w:tcW w:w="3162" w:type="dxa"/>
            <w:shd w:val="clear" w:color="auto" w:fill="auto"/>
            <w:noWrap/>
            <w:vAlign w:val="bottom"/>
            <w:hideMark/>
          </w:tcPr>
          <w:p w14:paraId="7ABB3AA8" w14:textId="77777777" w:rsidR="007749A4" w:rsidRPr="00A17AD0" w:rsidRDefault="007749A4" w:rsidP="007749A4">
            <w:pPr>
              <w:suppressAutoHyphens/>
              <w:spacing w:before="120" w:after="40" w:line="240" w:lineRule="exact"/>
              <w:ind w:right="1134"/>
              <w:rPr>
                <w:rFonts w:eastAsiaTheme="minorHAnsi" w:cs="Arial"/>
                <w:spacing w:val="0"/>
                <w:w w:val="100"/>
                <w:kern w:val="0"/>
                <w:lang w:eastAsia="en-US"/>
              </w:rPr>
            </w:pPr>
            <w:r w:rsidRPr="00A17AD0">
              <w:rPr>
                <w:rFonts w:eastAsia="Calibri" w:cs="Arial"/>
                <w:spacing w:val="0"/>
                <w:w w:val="100"/>
                <w:kern w:val="0"/>
                <w:lang w:eastAsia="en-US"/>
              </w:rPr>
              <w:t>0,25</w:t>
            </w:r>
          </w:p>
        </w:tc>
      </w:tr>
      <w:tr w:rsidR="007749A4" w:rsidRPr="00A17AD0" w14:paraId="4BD746D8" w14:textId="77777777" w:rsidTr="00543A94">
        <w:trPr>
          <w:trHeight w:val="20"/>
          <w:jc w:val="center"/>
        </w:trPr>
        <w:tc>
          <w:tcPr>
            <w:tcW w:w="4209" w:type="dxa"/>
            <w:vAlign w:val="bottom"/>
          </w:tcPr>
          <w:p w14:paraId="7DF9439C" w14:textId="77777777" w:rsidR="007749A4" w:rsidRPr="00A17AD0" w:rsidRDefault="007749A4" w:rsidP="007749A4">
            <w:pPr>
              <w:suppressAutoHyphens/>
              <w:spacing w:before="120" w:after="40" w:line="240" w:lineRule="exact"/>
              <w:ind w:right="1134"/>
              <w:rPr>
                <w:rFonts w:eastAsiaTheme="minorHAnsi" w:cs="Arial"/>
                <w:spacing w:val="0"/>
                <w:w w:val="100"/>
                <w:kern w:val="0"/>
                <w:lang w:eastAsia="en-US"/>
              </w:rPr>
            </w:pPr>
            <w:r w:rsidRPr="00A17AD0">
              <w:rPr>
                <w:rFonts w:eastAsia="Calibri" w:cs="Arial"/>
                <w:spacing w:val="0"/>
                <w:w w:val="100"/>
                <w:kern w:val="0"/>
                <w:lang w:eastAsia="en-US"/>
              </w:rPr>
              <w:t>Эпоксидные</w:t>
            </w:r>
          </w:p>
        </w:tc>
        <w:tc>
          <w:tcPr>
            <w:tcW w:w="3162" w:type="dxa"/>
            <w:shd w:val="clear" w:color="auto" w:fill="auto"/>
            <w:noWrap/>
            <w:vAlign w:val="bottom"/>
            <w:hideMark/>
          </w:tcPr>
          <w:p w14:paraId="5EA3C55C" w14:textId="77777777" w:rsidR="007749A4" w:rsidRPr="00A17AD0" w:rsidRDefault="007749A4" w:rsidP="007749A4">
            <w:pPr>
              <w:suppressAutoHyphens/>
              <w:spacing w:before="120" w:after="40" w:line="240" w:lineRule="exact"/>
              <w:ind w:right="1134"/>
              <w:rPr>
                <w:rFonts w:eastAsiaTheme="minorHAnsi" w:cs="Arial"/>
                <w:spacing w:val="0"/>
                <w:w w:val="100"/>
                <w:kern w:val="0"/>
                <w:lang w:eastAsia="en-US"/>
              </w:rPr>
            </w:pPr>
            <w:r w:rsidRPr="00A17AD0">
              <w:rPr>
                <w:rFonts w:eastAsia="Calibri" w:cs="Arial"/>
                <w:spacing w:val="0"/>
                <w:w w:val="100"/>
                <w:kern w:val="0"/>
                <w:lang w:eastAsia="en-US"/>
              </w:rPr>
              <w:t>0,3</w:t>
            </w:r>
          </w:p>
        </w:tc>
      </w:tr>
      <w:tr w:rsidR="007749A4" w:rsidRPr="00A17AD0" w14:paraId="5B5C4B32" w14:textId="77777777" w:rsidTr="00543A94">
        <w:trPr>
          <w:trHeight w:val="20"/>
          <w:jc w:val="center"/>
        </w:trPr>
        <w:tc>
          <w:tcPr>
            <w:tcW w:w="4209" w:type="dxa"/>
            <w:vAlign w:val="bottom"/>
          </w:tcPr>
          <w:p w14:paraId="1CC59FF1" w14:textId="77777777" w:rsidR="007749A4" w:rsidRPr="00A17AD0" w:rsidRDefault="007749A4" w:rsidP="007749A4">
            <w:pPr>
              <w:suppressAutoHyphens/>
              <w:spacing w:before="120" w:after="40" w:line="240" w:lineRule="exact"/>
              <w:ind w:right="1134"/>
              <w:rPr>
                <w:rFonts w:eastAsiaTheme="minorHAnsi" w:cs="Arial"/>
                <w:spacing w:val="0"/>
                <w:w w:val="100"/>
                <w:kern w:val="0"/>
                <w:lang w:eastAsia="en-US"/>
              </w:rPr>
            </w:pPr>
            <w:r w:rsidRPr="00A17AD0">
              <w:rPr>
                <w:rFonts w:eastAsia="Calibri" w:cs="Arial"/>
                <w:spacing w:val="0"/>
                <w:w w:val="100"/>
                <w:kern w:val="0"/>
                <w:lang w:eastAsia="en-US"/>
              </w:rPr>
              <w:t>Термопластичные</w:t>
            </w:r>
          </w:p>
        </w:tc>
        <w:tc>
          <w:tcPr>
            <w:tcW w:w="3162" w:type="dxa"/>
            <w:shd w:val="clear" w:color="auto" w:fill="auto"/>
            <w:noWrap/>
            <w:vAlign w:val="bottom"/>
          </w:tcPr>
          <w:p w14:paraId="6495A15D" w14:textId="77777777" w:rsidR="007749A4" w:rsidRPr="00A17AD0" w:rsidRDefault="007749A4" w:rsidP="007749A4">
            <w:pPr>
              <w:suppressAutoHyphens/>
              <w:spacing w:before="120" w:after="40" w:line="240" w:lineRule="exact"/>
              <w:ind w:right="1134"/>
              <w:rPr>
                <w:rFonts w:eastAsiaTheme="minorHAnsi" w:cs="Arial"/>
                <w:spacing w:val="0"/>
                <w:w w:val="100"/>
                <w:kern w:val="0"/>
                <w:lang w:eastAsia="en-US"/>
              </w:rPr>
            </w:pPr>
            <w:r w:rsidRPr="00A17AD0">
              <w:rPr>
                <w:rFonts w:eastAsia="Calibri" w:cs="Arial"/>
                <w:spacing w:val="0"/>
                <w:w w:val="100"/>
                <w:kern w:val="0"/>
                <w:lang w:eastAsia="en-US"/>
              </w:rPr>
              <w:t>См. пункт 6.9.2.3.3</w:t>
            </w:r>
          </w:p>
        </w:tc>
      </w:tr>
    </w:tbl>
    <w:p w14:paraId="7EBD91E8" w14:textId="77777777" w:rsidR="007749A4" w:rsidRPr="00A17AD0" w:rsidRDefault="007749A4" w:rsidP="007749A4">
      <w:pPr>
        <w:suppressAutoHyphens/>
        <w:spacing w:before="240"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6.9.2.3.6 </w:t>
      </w:r>
      <w:r w:rsidRPr="00A17AD0">
        <w:rPr>
          <w:rFonts w:eastAsia="Calibri" w:cs="Arial"/>
          <w:spacing w:val="0"/>
          <w:w w:val="100"/>
          <w:kern w:val="0"/>
          <w:lang w:eastAsia="en-US"/>
        </w:rPr>
        <w:tab/>
        <w:t>При действии внешнего расчетного давления минимальный коэффициент безопасности для линейного анализа изгиба корпуса должен быть таким, как определено в применимых правилах по емкостям высокого давления, но не менее 3.</w:t>
      </w:r>
    </w:p>
    <w:p w14:paraId="49935BD4" w14:textId="77777777" w:rsidR="007749A4" w:rsidRPr="00A17AD0" w:rsidRDefault="007749A4" w:rsidP="007749A4">
      <w:pPr>
        <w:suppressAutoHyphens/>
        <w:spacing w:after="24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6.9.2.3.7</w:t>
      </w:r>
      <w:r w:rsidRPr="00A17AD0">
        <w:rPr>
          <w:rFonts w:eastAsia="Calibri" w:cs="Arial"/>
          <w:spacing w:val="0"/>
          <w:w w:val="100"/>
          <w:kern w:val="0"/>
          <w:lang w:eastAsia="en-US"/>
        </w:rPr>
        <w:tab/>
        <w:t>Зоны склеивания и/или перехлеста слоев в местах соединения, включая соединительные стыки торцевых днищ, соединения между оборудованием и корпусом, а также соединительные стыки волногасящих переборок и перегородок с корпусом, должны выдерживать нагрузки, указанные в пунктах 6.7.2.2.12, 6.9.2.2.3.1, 6.9.2.3.2, 6.9.2.3.4 и 6.9.2.3.6. Во избежание концентрации напряжений в зонах соединений применяемая конусность не должна превышать 1:6. Прочность на сдвиг в местах указанных соединений с элементами цистерны должна составлять не менее:</w:t>
      </w:r>
    </w:p>
    <w:p w14:paraId="3536B93F" w14:textId="77777777" w:rsidR="007749A4" w:rsidRPr="00A17AD0" w:rsidRDefault="007749A4" w:rsidP="007749A4">
      <w:pPr>
        <w:suppressAutoHyphens/>
        <w:spacing w:before="120"/>
        <w:ind w:left="2268" w:hanging="1134"/>
        <w:jc w:val="both"/>
        <w:rPr>
          <w:rFonts w:eastAsia="Calibri" w:cs="Arial"/>
          <w:color w:val="000000"/>
          <w:spacing w:val="0"/>
          <w:w w:val="100"/>
          <w:kern w:val="0"/>
          <w:lang w:eastAsia="en-US"/>
        </w:rPr>
      </w:pPr>
      <m:oMathPara>
        <m:oMath>
          <m:r>
            <w:rPr>
              <w:rFonts w:ascii="Cambria Math" w:eastAsia="Calibri" w:hAnsi="Cambria Math" w:cs="Arial"/>
              <w:color w:val="000000"/>
              <w:spacing w:val="0"/>
              <w:w w:val="100"/>
              <w:kern w:val="0"/>
              <w:lang w:eastAsia="en-US"/>
            </w:rPr>
            <m:t>τ</m:t>
          </m:r>
          <m:r>
            <m:rPr>
              <m:sty m:val="p"/>
            </m:rPr>
            <w:rPr>
              <w:rFonts w:ascii="Cambria Math" w:eastAsia="Calibri" w:hAnsi="Cambria Math" w:cs="Arial"/>
              <w:color w:val="000000"/>
              <w:spacing w:val="0"/>
              <w:w w:val="100"/>
              <w:kern w:val="0"/>
              <w:lang w:eastAsia="en-US"/>
            </w:rPr>
            <m:t>=</m:t>
          </m:r>
          <m:r>
            <m:rPr>
              <m:sty m:val="p"/>
            </m:rPr>
            <w:rPr>
              <w:rFonts w:ascii="Cambria Math" w:eastAsia="Calibri" w:hAnsi="Cambria Math" w:cs="Arial"/>
              <w:spacing w:val="0"/>
              <w:w w:val="100"/>
              <w:kern w:val="0"/>
              <w:lang w:eastAsia="en-US"/>
            </w:rPr>
            <m:t>γ</m:t>
          </m:r>
          <m:f>
            <m:fPr>
              <m:ctrlPr>
                <w:rPr>
                  <w:rFonts w:ascii="Cambria Math" w:eastAsia="Calibri" w:hAnsi="Cambria Math" w:cs="Arial"/>
                  <w:color w:val="000000"/>
                  <w:spacing w:val="0"/>
                  <w:w w:val="100"/>
                  <w:kern w:val="0"/>
                  <w:lang w:eastAsia="en-US"/>
                </w:rPr>
              </m:ctrlPr>
            </m:fPr>
            <m:num>
              <m:r>
                <w:rPr>
                  <w:rFonts w:ascii="Cambria Math" w:eastAsia="Calibri" w:hAnsi="Cambria Math" w:cs="Arial"/>
                  <w:color w:val="000000"/>
                  <w:spacing w:val="0"/>
                  <w:w w:val="100"/>
                  <w:kern w:val="0"/>
                  <w:lang w:eastAsia="en-US"/>
                </w:rPr>
                <m:t>Q</m:t>
              </m:r>
            </m:num>
            <m:den>
              <m:r>
                <w:rPr>
                  <w:rFonts w:ascii="Cambria Math" w:eastAsia="Calibri" w:hAnsi="Cambria Math" w:cs="Arial"/>
                  <w:color w:val="000000"/>
                  <w:spacing w:val="0"/>
                  <w:w w:val="100"/>
                  <w:kern w:val="0"/>
                  <w:lang w:eastAsia="en-US"/>
                </w:rPr>
                <m:t>l</m:t>
              </m:r>
            </m:den>
          </m:f>
          <m:r>
            <m:rPr>
              <m:sty m:val="p"/>
            </m:rPr>
            <w:rPr>
              <w:rFonts w:ascii="Cambria Math" w:eastAsia="Calibri" w:hAnsi="Cambria Math" w:cs="Arial"/>
              <w:color w:val="000000"/>
              <w:spacing w:val="0"/>
              <w:w w:val="100"/>
              <w:kern w:val="0"/>
              <w:lang w:eastAsia="en-US"/>
            </w:rPr>
            <m:t>≤</m:t>
          </m:r>
          <m:f>
            <m:fPr>
              <m:ctrlPr>
                <w:rPr>
                  <w:rFonts w:ascii="Cambria Math" w:eastAsia="Calibri" w:hAnsi="Cambria Math" w:cs="Arial"/>
                  <w:color w:val="000000"/>
                  <w:spacing w:val="0"/>
                  <w:w w:val="100"/>
                  <w:kern w:val="0"/>
                  <w:lang w:eastAsia="en-US"/>
                </w:rPr>
              </m:ctrlPr>
            </m:fPr>
            <m:num>
              <m:sSub>
                <m:sSubPr>
                  <m:ctrlPr>
                    <w:rPr>
                      <w:rFonts w:ascii="Cambria Math" w:eastAsia="Calibri" w:hAnsi="Cambria Math" w:cs="Arial"/>
                      <w:color w:val="000000"/>
                      <w:spacing w:val="0"/>
                      <w:w w:val="100"/>
                      <w:kern w:val="0"/>
                      <w:lang w:eastAsia="en-US"/>
                    </w:rPr>
                  </m:ctrlPr>
                </m:sSubPr>
                <m:e>
                  <m:r>
                    <w:rPr>
                      <w:rFonts w:ascii="Cambria Math" w:eastAsia="Calibri" w:hAnsi="Cambria Math" w:cs="Arial"/>
                      <w:color w:val="000000"/>
                      <w:spacing w:val="0"/>
                      <w:w w:val="100"/>
                      <w:kern w:val="0"/>
                      <w:lang w:eastAsia="en-US"/>
                    </w:rPr>
                    <m:t>τ</m:t>
                  </m:r>
                </m:e>
                <m:sub>
                  <m:r>
                    <w:rPr>
                      <w:rFonts w:ascii="Cambria Math" w:eastAsia="Calibri" w:hAnsi="Cambria Math" w:cs="Arial"/>
                      <w:color w:val="000000"/>
                      <w:spacing w:val="0"/>
                      <w:w w:val="100"/>
                      <w:kern w:val="0"/>
                      <w:lang w:eastAsia="en-US"/>
                    </w:rPr>
                    <m:t>R</m:t>
                  </m:r>
                </m:sub>
              </m:sSub>
            </m:num>
            <m:den>
              <m:r>
                <w:rPr>
                  <w:rFonts w:ascii="Cambria Math" w:eastAsia="Calibri" w:hAnsi="Cambria Math" w:cs="Arial"/>
                  <w:color w:val="000000"/>
                  <w:spacing w:val="0"/>
                  <w:w w:val="100"/>
                  <w:kern w:val="0"/>
                  <w:lang w:eastAsia="en-US"/>
                </w:rPr>
                <m:t>K</m:t>
              </m:r>
            </m:den>
          </m:f>
        </m:oMath>
      </m:oMathPara>
    </w:p>
    <w:p w14:paraId="0F6D6894" w14:textId="73AF4BB1" w:rsidR="007749A4" w:rsidRPr="00A17AD0" w:rsidRDefault="007749A4" w:rsidP="007749A4">
      <w:pPr>
        <w:suppressAutoHyphens/>
        <w:spacing w:after="120"/>
        <w:ind w:left="2268" w:right="1134" w:hanging="1134"/>
        <w:jc w:val="both"/>
        <w:rPr>
          <w:rFonts w:eastAsiaTheme="minorHAnsi" w:cs="Arial"/>
          <w:bCs/>
          <w:color w:val="000000"/>
          <w:spacing w:val="0"/>
          <w:w w:val="100"/>
          <w:kern w:val="0"/>
          <w:lang w:eastAsia="en-US"/>
        </w:rPr>
      </w:pPr>
      <w:r w:rsidRPr="00A17AD0">
        <w:rPr>
          <w:rFonts w:eastAsia="Calibri" w:cs="Arial"/>
          <w:spacing w:val="0"/>
          <w:w w:val="100"/>
          <w:kern w:val="0"/>
          <w:lang w:eastAsia="en-US"/>
        </w:rPr>
        <w:tab/>
        <w:t>где:</w:t>
      </w:r>
    </w:p>
    <w:p w14:paraId="73519C33" w14:textId="26F7BA0A" w:rsidR="007749A4" w:rsidRPr="00A17AD0" w:rsidRDefault="007749A4" w:rsidP="007749A4">
      <w:pPr>
        <w:tabs>
          <w:tab w:val="left" w:pos="2268"/>
        </w:tabs>
        <w:suppressAutoHyphens/>
        <w:spacing w:after="120"/>
        <w:ind w:left="2268" w:right="1134" w:hanging="1134"/>
        <w:jc w:val="both"/>
        <w:rPr>
          <w:rFonts w:eastAsia="Calibri" w:cs="Arial"/>
          <w:spacing w:val="0"/>
          <w:w w:val="100"/>
          <w:kern w:val="0"/>
          <w:lang w:eastAsia="en-US"/>
        </w:rPr>
      </w:pPr>
      <w:r w:rsidRPr="00A17AD0">
        <w:rPr>
          <w:rFonts w:cs="Arial"/>
          <w:color w:val="000000"/>
          <w:spacing w:val="0"/>
          <w:w w:val="100"/>
          <w:kern w:val="0"/>
          <w:lang w:eastAsia="en-US"/>
        </w:rPr>
        <w:tab/>
      </w:r>
      <m:oMath>
        <m:sSub>
          <m:sSubPr>
            <m:ctrlPr>
              <w:rPr>
                <w:rFonts w:ascii="Cambria Math" w:eastAsia="Calibri" w:hAnsi="Cambria Math" w:cs="Arial"/>
                <w:color w:val="000000"/>
                <w:spacing w:val="0"/>
                <w:w w:val="100"/>
                <w:kern w:val="0"/>
                <w:lang w:eastAsia="en-US"/>
              </w:rPr>
            </m:ctrlPr>
          </m:sSubPr>
          <m:e>
            <m:r>
              <w:rPr>
                <w:rFonts w:ascii="Cambria Math" w:eastAsia="Calibri" w:hAnsi="Cambria Math" w:cs="Arial"/>
                <w:color w:val="000000"/>
                <w:spacing w:val="0"/>
                <w:w w:val="100"/>
                <w:kern w:val="0"/>
                <w:lang w:eastAsia="en-US"/>
              </w:rPr>
              <m:t>τ</m:t>
            </m:r>
          </m:e>
          <m:sub>
            <m:r>
              <w:rPr>
                <w:rFonts w:ascii="Cambria Math" w:eastAsia="Calibri" w:hAnsi="Cambria Math" w:cs="Arial"/>
                <w:color w:val="000000"/>
                <w:spacing w:val="0"/>
                <w:w w:val="100"/>
                <w:kern w:val="0"/>
                <w:lang w:eastAsia="en-US"/>
              </w:rPr>
              <m:t>R</m:t>
            </m:r>
          </m:sub>
        </m:sSub>
      </m:oMath>
      <w:r w:rsidRPr="00A17AD0">
        <w:rPr>
          <w:rFonts w:eastAsia="Calibri" w:cs="Arial"/>
          <w:spacing w:val="0"/>
          <w:w w:val="100"/>
          <w:kern w:val="0"/>
          <w:lang w:eastAsia="en-US"/>
        </w:rPr>
        <w:tab/>
        <w:t>—</w:t>
      </w:r>
      <w:r w:rsidRPr="00A17AD0">
        <w:rPr>
          <w:rFonts w:eastAsia="Calibri" w:cs="Arial"/>
          <w:spacing w:val="0"/>
          <w:w w:val="100"/>
          <w:kern w:val="0"/>
          <w:lang w:eastAsia="en-US"/>
        </w:rPr>
        <w:tab/>
        <w:t>прочность соединения при межслоевом сдвиге в соответствии со стандартом ISO 14130:1997 и Cor 1:2003;</w:t>
      </w:r>
    </w:p>
    <w:p w14:paraId="1CE257B3" w14:textId="08A8EB7A" w:rsidR="007749A4" w:rsidRPr="00A17AD0" w:rsidRDefault="007749A4" w:rsidP="007749A4">
      <w:pPr>
        <w:tabs>
          <w:tab w:val="left" w:pos="2268"/>
        </w:tabs>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t>Q</w:t>
      </w:r>
      <w:r w:rsidRPr="00A17AD0">
        <w:rPr>
          <w:rFonts w:eastAsia="Calibri" w:cs="Arial"/>
          <w:spacing w:val="0"/>
          <w:w w:val="100"/>
          <w:kern w:val="0"/>
          <w:lang w:eastAsia="en-US"/>
        </w:rPr>
        <w:tab/>
        <w:t>—</w:t>
      </w:r>
      <w:r w:rsidRPr="00A17AD0">
        <w:rPr>
          <w:rFonts w:eastAsia="Calibri" w:cs="Arial"/>
          <w:spacing w:val="0"/>
          <w:w w:val="100"/>
          <w:kern w:val="0"/>
          <w:lang w:eastAsia="en-US"/>
        </w:rPr>
        <w:tab/>
        <w:t>нагрузка на единицу ширины соединения;</w:t>
      </w:r>
    </w:p>
    <w:p w14:paraId="324B3B94" w14:textId="535E52A1" w:rsidR="007749A4" w:rsidRPr="00A17AD0" w:rsidRDefault="007749A4" w:rsidP="007749A4">
      <w:pPr>
        <w:tabs>
          <w:tab w:val="left" w:pos="2268"/>
        </w:tabs>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m:oMath>
        <m:r>
          <w:rPr>
            <w:rFonts w:ascii="Cambria Math" w:eastAsia="Calibri" w:hAnsi="Cambria Math" w:cs="Arial"/>
            <w:spacing w:val="0"/>
            <w:w w:val="100"/>
            <w:kern w:val="0"/>
            <w:lang w:eastAsia="en-US"/>
          </w:rPr>
          <m:t>K</m:t>
        </m:r>
      </m:oMath>
      <w:r w:rsidRPr="00A17AD0">
        <w:rPr>
          <w:rFonts w:eastAsia="Calibri" w:cs="Arial"/>
          <w:spacing w:val="0"/>
          <w:w w:val="100"/>
          <w:kern w:val="0"/>
          <w:lang w:eastAsia="en-US"/>
        </w:rPr>
        <w:tab/>
        <w:t>—</w:t>
      </w:r>
      <w:r w:rsidRPr="00A17AD0">
        <w:rPr>
          <w:rFonts w:eastAsia="Calibri" w:cs="Arial"/>
          <w:spacing w:val="0"/>
          <w:w w:val="100"/>
          <w:kern w:val="0"/>
          <w:lang w:eastAsia="en-US"/>
        </w:rPr>
        <w:tab/>
        <w:t>коэффициент безопасности, определяемый в соответствии с пунктом 6.9.2.3.4;</w:t>
      </w:r>
    </w:p>
    <w:p w14:paraId="0B397689" w14:textId="6494C3E0" w:rsidR="007749A4" w:rsidRPr="00A17AD0" w:rsidRDefault="007749A4" w:rsidP="007749A4">
      <w:pPr>
        <w:tabs>
          <w:tab w:val="left" w:pos="2268"/>
        </w:tabs>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t>l</w:t>
      </w:r>
      <w:r w:rsidRPr="00A17AD0">
        <w:rPr>
          <w:rFonts w:eastAsia="Calibri" w:cs="Arial"/>
          <w:spacing w:val="0"/>
          <w:w w:val="100"/>
          <w:kern w:val="0"/>
          <w:lang w:eastAsia="en-US"/>
        </w:rPr>
        <w:tab/>
        <w:t>—</w:t>
      </w:r>
      <w:r w:rsidRPr="00A17AD0">
        <w:rPr>
          <w:rFonts w:eastAsia="Calibri" w:cs="Arial"/>
          <w:spacing w:val="0"/>
          <w:w w:val="100"/>
          <w:kern w:val="0"/>
          <w:lang w:eastAsia="en-US"/>
        </w:rPr>
        <w:tab/>
        <w:t>длина перехлеста слоев в соединении;</w:t>
      </w:r>
    </w:p>
    <w:p w14:paraId="36850A1C" w14:textId="3A2B5CF7" w:rsidR="007749A4" w:rsidRPr="00A17AD0" w:rsidRDefault="007749A4" w:rsidP="007749A4">
      <w:pPr>
        <w:tabs>
          <w:tab w:val="left" w:pos="2268"/>
        </w:tabs>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lastRenderedPageBreak/>
        <w:tab/>
        <w:t>γ</w:t>
      </w:r>
      <w:r w:rsidRPr="00A17AD0">
        <w:rPr>
          <w:rFonts w:eastAsia="Calibri" w:cs="Arial"/>
          <w:spacing w:val="0"/>
          <w:w w:val="100"/>
          <w:kern w:val="0"/>
          <w:lang w:eastAsia="en-US"/>
        </w:rPr>
        <w:tab/>
        <w:t>—</w:t>
      </w:r>
      <w:r w:rsidRPr="00A17AD0">
        <w:rPr>
          <w:rFonts w:eastAsia="Calibri" w:cs="Arial"/>
          <w:spacing w:val="0"/>
          <w:w w:val="100"/>
          <w:kern w:val="0"/>
          <w:lang w:eastAsia="en-US"/>
        </w:rPr>
        <w:tab/>
        <w:t xml:space="preserve">фактор влияния надреза, соотносящий среднюю нагрузку на соединение с пиковой нагрузкой в месте начала разрушения. </w:t>
      </w:r>
    </w:p>
    <w:p w14:paraId="28E1B1AF" w14:textId="2C9A3B7C" w:rsidR="007749A4" w:rsidRPr="00A17AD0" w:rsidRDefault="007749A4" w:rsidP="007749A4">
      <w:pPr>
        <w:suppressAutoHyphens/>
        <w:spacing w:after="120"/>
        <w:ind w:left="2268" w:right="1134" w:hanging="1134"/>
        <w:jc w:val="both"/>
        <w:rPr>
          <w:rFonts w:eastAsia="Calibri" w:cs="Arial"/>
          <w:color w:val="000000"/>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Другие методы расчета соединений допускаются после их утверждения компетентным органом.</w:t>
      </w:r>
    </w:p>
    <w:p w14:paraId="756A546C" w14:textId="77777777" w:rsidR="007749A4" w:rsidRPr="00A17AD0" w:rsidRDefault="007749A4" w:rsidP="007749A4">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6.9.2.3.8 </w:t>
      </w:r>
      <w:r w:rsidRPr="00A17AD0">
        <w:rPr>
          <w:rFonts w:eastAsia="Calibri" w:cs="Arial"/>
          <w:spacing w:val="0"/>
          <w:w w:val="100"/>
          <w:kern w:val="0"/>
          <w:lang w:eastAsia="en-US"/>
        </w:rPr>
        <w:tab/>
        <w:t xml:space="preserve">В корпусах из АВП разрешается использовать металлические фланцы и их затворы в соответствии с требованиями к конструкции, изложенными в разделе 6.7.2. Отверстия в корпусе из АВП должны быть усилены, с тем чтобы обеспечивались, по меньшей мере, такие же коэффициенты запаса прочности при воздействии статических и динамических нагрузок, указанных в пунктах 6.7.2.2.12, 6.9.2.3.2, 6.9.2.3.4 и 6.9.2.3.6, как и коэффициенты для самого корпуса. Количество отверстий должно быть минимальным. Отношение осей овальных отверстий не должно превышать 2. </w:t>
      </w:r>
    </w:p>
    <w:p w14:paraId="0B35A8E0" w14:textId="33E8D006" w:rsidR="007749A4" w:rsidRPr="00A17AD0" w:rsidRDefault="007749A4" w:rsidP="007749A4">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Если металлические фланцы или детали соединены с корпусом из АВП путем склеивания, то к соединению между металлом и АВП должен применяться метод характеристики, изложенный в пункте 6.9.2.3.7. Если металлические фланцы или детали фиксируются альтернативным способом, например резьбовыми крепежными соединениями, то применяются соответствующие положения применимого стандарта на емкости высокого давления.</w:t>
      </w:r>
    </w:p>
    <w:p w14:paraId="249C53BF" w14:textId="77777777" w:rsidR="007749A4" w:rsidRPr="00A17AD0" w:rsidRDefault="007749A4" w:rsidP="007749A4">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6.9.2.3.9 </w:t>
      </w:r>
      <w:r w:rsidRPr="00A17AD0">
        <w:rPr>
          <w:rFonts w:eastAsia="Calibri" w:cs="Arial"/>
          <w:spacing w:val="0"/>
          <w:w w:val="100"/>
          <w:kern w:val="0"/>
          <w:lang w:eastAsia="en-US"/>
        </w:rPr>
        <w:tab/>
        <w:t>Поверочные расчеты прочности корпуса производятся на основании конечно-элементных моделей, которые воспроизводят ориентацию и зоны соединений конструкционных слоев корпуса из АВП, соединения корпуса из АВП и рамы контейнера, а также отверстия. Особенности должны рассматриваться с использованием соответствующего метода согласно применимым правилам по емкостям высокого давления.</w:t>
      </w:r>
    </w:p>
    <w:p w14:paraId="438C4005" w14:textId="77777777" w:rsidR="00055E5B" w:rsidRPr="00A17AD0" w:rsidRDefault="00055E5B" w:rsidP="00055E5B">
      <w:pPr>
        <w:keepNext/>
        <w:tabs>
          <w:tab w:val="left" w:pos="1701"/>
          <w:tab w:val="left" w:pos="2268"/>
          <w:tab w:val="left" w:pos="2835"/>
        </w:tabs>
        <w:suppressAutoHyphens/>
        <w:spacing w:after="120"/>
        <w:ind w:left="2268" w:right="1134" w:hanging="1134"/>
        <w:jc w:val="both"/>
        <w:rPr>
          <w:rFonts w:eastAsiaTheme="minorHAnsi"/>
          <w:b/>
          <w:bCs/>
          <w:i/>
          <w:iCs/>
          <w:spacing w:val="0"/>
          <w:w w:val="100"/>
          <w:kern w:val="0"/>
          <w:lang w:eastAsia="en-US"/>
        </w:rPr>
      </w:pPr>
      <w:r w:rsidRPr="00A17AD0">
        <w:rPr>
          <w:rFonts w:eastAsiaTheme="minorHAnsi"/>
          <w:b/>
          <w:bCs/>
          <w:spacing w:val="0"/>
          <w:w w:val="100"/>
          <w:kern w:val="0"/>
          <w:lang w:eastAsia="en-US"/>
        </w:rPr>
        <w:t xml:space="preserve">6.9.2.4 </w:t>
      </w:r>
      <w:r w:rsidRPr="00A17AD0">
        <w:rPr>
          <w:rFonts w:eastAsiaTheme="minorHAnsi"/>
          <w:spacing w:val="0"/>
          <w:w w:val="100"/>
          <w:kern w:val="0"/>
          <w:lang w:eastAsia="en-US"/>
        </w:rPr>
        <w:tab/>
      </w:r>
      <w:r w:rsidRPr="00A17AD0">
        <w:rPr>
          <w:rFonts w:eastAsiaTheme="minorHAnsi"/>
          <w:b/>
          <w:bCs/>
          <w:i/>
          <w:iCs/>
          <w:spacing w:val="0"/>
          <w:w w:val="100"/>
          <w:kern w:val="0"/>
          <w:lang w:eastAsia="en-US"/>
        </w:rPr>
        <w:t>Минимальная толщина стенок корпуса</w:t>
      </w:r>
    </w:p>
    <w:p w14:paraId="7680DB60" w14:textId="77777777" w:rsidR="00055E5B" w:rsidRPr="00A17AD0" w:rsidRDefault="00055E5B" w:rsidP="00055E5B">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6.9.2.4.1 </w:t>
      </w:r>
      <w:r w:rsidRPr="00A17AD0">
        <w:rPr>
          <w:rFonts w:eastAsia="Calibri" w:cs="Arial"/>
          <w:spacing w:val="0"/>
          <w:w w:val="100"/>
          <w:kern w:val="0"/>
          <w:lang w:eastAsia="en-US"/>
        </w:rPr>
        <w:tab/>
        <w:t>Минимальная толщина стенок корпуса из АВП должна подтверждаться на основании поверочных расчетов прочности корпуса с учетом требований к прочности, приведенных в пункте 6.9.2.3.4.</w:t>
      </w:r>
    </w:p>
    <w:p w14:paraId="486CF0BA" w14:textId="77777777" w:rsidR="00055E5B" w:rsidRPr="00A17AD0" w:rsidRDefault="00055E5B" w:rsidP="00055E5B">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6.9.2.4.2 </w:t>
      </w:r>
      <w:r w:rsidRPr="00A17AD0">
        <w:rPr>
          <w:rFonts w:eastAsia="Calibri" w:cs="Arial"/>
          <w:spacing w:val="0"/>
          <w:w w:val="100"/>
          <w:kern w:val="0"/>
          <w:lang w:eastAsia="en-US"/>
        </w:rPr>
        <w:tab/>
        <w:t>Минимальная толщина конструкционного слоя корпуса из АВП должна определяться в соответствии с пунктом 6.9.2.3.4, однако в любом случае минимальная толщина конструкционного слоя должна составлять не менее 3 мм.</w:t>
      </w:r>
    </w:p>
    <w:p w14:paraId="165BFD58" w14:textId="77777777" w:rsidR="00055E5B" w:rsidRPr="00A17AD0" w:rsidRDefault="00055E5B" w:rsidP="00055E5B">
      <w:pPr>
        <w:tabs>
          <w:tab w:val="left" w:pos="1701"/>
          <w:tab w:val="left" w:pos="2268"/>
          <w:tab w:val="left" w:pos="2835"/>
        </w:tabs>
        <w:suppressAutoHyphens/>
        <w:spacing w:after="120"/>
        <w:ind w:left="2268" w:right="1134" w:hanging="1134"/>
        <w:jc w:val="both"/>
        <w:rPr>
          <w:rFonts w:eastAsiaTheme="minorHAnsi"/>
          <w:b/>
          <w:bCs/>
          <w:i/>
          <w:iCs/>
          <w:spacing w:val="0"/>
          <w:w w:val="100"/>
          <w:kern w:val="0"/>
          <w:lang w:eastAsia="en-US"/>
        </w:rPr>
      </w:pPr>
      <w:r w:rsidRPr="00A17AD0">
        <w:rPr>
          <w:rFonts w:eastAsiaTheme="minorHAnsi"/>
          <w:b/>
          <w:bCs/>
          <w:spacing w:val="0"/>
          <w:w w:val="100"/>
          <w:kern w:val="0"/>
          <w:lang w:eastAsia="en-US"/>
        </w:rPr>
        <w:t xml:space="preserve">6.9.2.5 </w:t>
      </w:r>
      <w:r w:rsidRPr="00A17AD0">
        <w:rPr>
          <w:rFonts w:eastAsiaTheme="minorHAnsi"/>
          <w:spacing w:val="0"/>
          <w:w w:val="100"/>
          <w:kern w:val="0"/>
          <w:lang w:eastAsia="en-US"/>
        </w:rPr>
        <w:tab/>
      </w:r>
      <w:r w:rsidRPr="00A17AD0">
        <w:rPr>
          <w:rFonts w:eastAsiaTheme="minorHAnsi"/>
          <w:b/>
          <w:bCs/>
          <w:i/>
          <w:iCs/>
          <w:spacing w:val="0"/>
          <w:w w:val="100"/>
          <w:kern w:val="0"/>
          <w:lang w:eastAsia="en-US"/>
        </w:rPr>
        <w:t>Элементы оборудования для переносных цистерн с корпусом из АВП</w:t>
      </w:r>
    </w:p>
    <w:p w14:paraId="6212D06A" w14:textId="74157ED5" w:rsidR="00055E5B" w:rsidRPr="00A17AD0" w:rsidRDefault="00055E5B" w:rsidP="00055E5B">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Эксплуатационное оборудование, донные отверстия, устройства для сброса давления, контрольно-измерительные приборы, опоры, каркасы, подъемные и крепежные приспособления переносных цистерн должны удовлетворять требованиям пунктов 6.7.2.5–6.7.2.17. Если требуется включить в корпус из АВП любые другие металлические элементы, то применяются положения пункта 6.9.2.3.8.</w:t>
      </w:r>
    </w:p>
    <w:p w14:paraId="06D25C3C" w14:textId="77777777" w:rsidR="00055E5B" w:rsidRPr="00A17AD0" w:rsidRDefault="00055E5B" w:rsidP="00055E5B">
      <w:pPr>
        <w:keepNext/>
        <w:keepLines/>
        <w:tabs>
          <w:tab w:val="left" w:pos="1701"/>
          <w:tab w:val="left" w:pos="2268"/>
          <w:tab w:val="left" w:pos="2835"/>
        </w:tabs>
        <w:suppressAutoHyphens/>
        <w:spacing w:after="120"/>
        <w:ind w:left="2268" w:right="1134" w:hanging="1134"/>
        <w:jc w:val="both"/>
        <w:rPr>
          <w:rFonts w:eastAsiaTheme="minorHAnsi"/>
          <w:b/>
          <w:bCs/>
          <w:i/>
          <w:iCs/>
          <w:spacing w:val="0"/>
          <w:w w:val="100"/>
          <w:kern w:val="0"/>
          <w:lang w:eastAsia="en-US"/>
        </w:rPr>
      </w:pPr>
      <w:r w:rsidRPr="00A17AD0">
        <w:rPr>
          <w:rFonts w:eastAsiaTheme="minorHAnsi"/>
          <w:b/>
          <w:bCs/>
          <w:spacing w:val="0"/>
          <w:w w:val="100"/>
          <w:kern w:val="0"/>
          <w:lang w:eastAsia="en-US"/>
        </w:rPr>
        <w:t xml:space="preserve">6.9.2.6 </w:t>
      </w:r>
      <w:r w:rsidRPr="00A17AD0">
        <w:rPr>
          <w:rFonts w:eastAsiaTheme="minorHAnsi"/>
          <w:spacing w:val="0"/>
          <w:w w:val="100"/>
          <w:kern w:val="0"/>
          <w:lang w:eastAsia="en-US"/>
        </w:rPr>
        <w:tab/>
      </w:r>
      <w:r w:rsidRPr="00A17AD0">
        <w:rPr>
          <w:rFonts w:eastAsiaTheme="minorHAnsi"/>
          <w:b/>
          <w:bCs/>
          <w:i/>
          <w:iCs/>
          <w:spacing w:val="0"/>
          <w:w w:val="100"/>
          <w:kern w:val="0"/>
          <w:lang w:eastAsia="en-US"/>
        </w:rPr>
        <w:t>Официальное утверждение типа конструкции</w:t>
      </w:r>
    </w:p>
    <w:p w14:paraId="4F292896" w14:textId="77777777" w:rsidR="00055E5B" w:rsidRPr="00A17AD0" w:rsidRDefault="00055E5B" w:rsidP="00055E5B">
      <w:pPr>
        <w:keepNext/>
        <w:keepLines/>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6.9.2.6.1 </w:t>
      </w:r>
      <w:r w:rsidRPr="00A17AD0">
        <w:rPr>
          <w:rFonts w:eastAsia="Calibri" w:cs="Arial"/>
          <w:spacing w:val="0"/>
          <w:w w:val="100"/>
          <w:kern w:val="0"/>
          <w:lang w:eastAsia="en-US"/>
        </w:rPr>
        <w:tab/>
        <w:t>Официальное утверждение типа конструкции переносных цистерн из АВП должно проводиться в соответствии с требованиями подраздела 6.7.2.18. К переносным цистернам из АВП должны применяться следующие дополнительные требования.</w:t>
      </w:r>
    </w:p>
    <w:p w14:paraId="7906E492" w14:textId="77777777" w:rsidR="00055E5B" w:rsidRPr="00A17AD0" w:rsidRDefault="00055E5B" w:rsidP="00055E5B">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6.9.2.6.2 </w:t>
      </w:r>
      <w:r w:rsidRPr="00A17AD0">
        <w:rPr>
          <w:rFonts w:eastAsia="Calibri" w:cs="Arial"/>
          <w:spacing w:val="0"/>
          <w:w w:val="100"/>
          <w:kern w:val="0"/>
          <w:lang w:eastAsia="en-US"/>
        </w:rPr>
        <w:tab/>
        <w:t>Протокол испытаний прототипа для целей официального утверждения типа конструкции дополнительно должен включать следующие сведения:</w:t>
      </w:r>
    </w:p>
    <w:p w14:paraId="187BAC54" w14:textId="77777777" w:rsidR="00055E5B" w:rsidRPr="00A17AD0" w:rsidRDefault="00055E5B" w:rsidP="00055E5B">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a)</w:t>
      </w:r>
      <w:r w:rsidRPr="00A17AD0">
        <w:rPr>
          <w:rFonts w:eastAsia="Calibri" w:cs="Arial"/>
          <w:spacing w:val="0"/>
          <w:w w:val="100"/>
          <w:kern w:val="0"/>
          <w:lang w:eastAsia="en-US"/>
        </w:rPr>
        <w:tab/>
        <w:t>результаты испытаний материалов, используемых для изготовления корпуса из АВП, в соответствии с требованиями пункта 6.9.2.7.1;</w:t>
      </w:r>
    </w:p>
    <w:p w14:paraId="5B8ECC95" w14:textId="77777777" w:rsidR="00055E5B" w:rsidRPr="00A17AD0" w:rsidRDefault="00055E5B" w:rsidP="00055E5B">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lastRenderedPageBreak/>
        <w:t>b)</w:t>
      </w:r>
      <w:r w:rsidRPr="00A17AD0">
        <w:rPr>
          <w:rFonts w:eastAsia="Calibri" w:cs="Arial"/>
          <w:spacing w:val="0"/>
          <w:w w:val="100"/>
          <w:kern w:val="0"/>
          <w:lang w:eastAsia="en-US"/>
        </w:rPr>
        <w:tab/>
        <w:t>результаты испытания на удар падающим шаром в соответствии с требованиями пункта 6.9.2.7.1.4;</w:t>
      </w:r>
    </w:p>
    <w:p w14:paraId="104B6791" w14:textId="77777777" w:rsidR="00055E5B" w:rsidRPr="00A17AD0" w:rsidRDefault="00055E5B" w:rsidP="00055E5B">
      <w:pPr>
        <w:suppressAutoHyphens/>
        <w:spacing w:after="120"/>
        <w:ind w:left="2835" w:right="1134" w:hanging="567"/>
        <w:jc w:val="both"/>
        <w:rPr>
          <w:rFonts w:eastAsia="Calibri" w:cs="Arial"/>
          <w:spacing w:val="0"/>
          <w:w w:val="100"/>
          <w:kern w:val="0"/>
          <w:lang w:eastAsia="en-US"/>
        </w:rPr>
      </w:pPr>
      <w:r w:rsidRPr="00A17AD0">
        <w:rPr>
          <w:rFonts w:eastAsia="Calibri" w:cs="Arial"/>
          <w:spacing w:val="0"/>
          <w:w w:val="100"/>
          <w:kern w:val="0"/>
          <w:lang w:eastAsia="en-US"/>
        </w:rPr>
        <w:t>с)</w:t>
      </w:r>
      <w:r w:rsidRPr="00A17AD0">
        <w:rPr>
          <w:rFonts w:eastAsia="Calibri" w:cs="Arial"/>
          <w:spacing w:val="0"/>
          <w:w w:val="100"/>
          <w:kern w:val="0"/>
          <w:lang w:eastAsia="en-US"/>
        </w:rPr>
        <w:tab/>
        <w:t>результаты испытания на огнестойкость в соответствии с положениями пункта 6.9.2.7.1.5.</w:t>
      </w:r>
    </w:p>
    <w:p w14:paraId="37D0EDAF" w14:textId="77777777" w:rsidR="00055E5B" w:rsidRPr="00A17AD0" w:rsidRDefault="00055E5B" w:rsidP="00055E5B">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6.9.2.6.3 </w:t>
      </w:r>
      <w:r w:rsidRPr="00A17AD0">
        <w:rPr>
          <w:rFonts w:eastAsia="Calibri" w:cs="Arial"/>
          <w:spacing w:val="0"/>
          <w:w w:val="100"/>
          <w:kern w:val="0"/>
          <w:lang w:eastAsia="en-US"/>
        </w:rPr>
        <w:tab/>
        <w:t>Для контроля состояния цистерны при проведении периодических проверок применяется программа проверки эксплуатационного срока службы, которая является частью руководства по эксплуатации. Программа проверки должна быть сосредоточена на критических местах напряжения, выявленных в ходе анализа конструкции, выполненного в соответствии с пунктом 6.9.2.3.4. Метод проверки должен учитывать режим потенциального повреждения в месте критического напряжения (например, напряжение при растяжении или напряжение межслоевых соединений). Проверка должна представлять собой сочетание визуального контроля и неразрушающих испытаний (например, акустической эмиссии, ультразвуковой оценки, термографического анализа). Применительно к нагревательным элементам программа проверки эксплуатационного срока службы должна предусматривать возможность осмотра корпуса или ее репрезентативных мест с целью учета последствий перегрева.</w:t>
      </w:r>
    </w:p>
    <w:p w14:paraId="653B1B67" w14:textId="77777777" w:rsidR="00055E5B" w:rsidRPr="00A17AD0" w:rsidRDefault="00055E5B" w:rsidP="00055E5B">
      <w:pPr>
        <w:suppressAutoHyphens/>
        <w:spacing w:after="120"/>
        <w:ind w:left="2268" w:right="1134" w:hanging="1134"/>
        <w:jc w:val="both"/>
        <w:rPr>
          <w:rFonts w:eastAsia="Calibri" w:cs="Arial"/>
          <w:b/>
          <w:spacing w:val="0"/>
          <w:w w:val="100"/>
          <w:kern w:val="0"/>
          <w:lang w:eastAsia="en-US"/>
        </w:rPr>
      </w:pPr>
      <w:r w:rsidRPr="00A17AD0">
        <w:rPr>
          <w:rFonts w:eastAsia="Calibri" w:cs="Arial"/>
          <w:spacing w:val="0"/>
          <w:w w:val="100"/>
          <w:kern w:val="0"/>
          <w:lang w:eastAsia="en-US"/>
        </w:rPr>
        <w:t xml:space="preserve">6.9.2.6.4 </w:t>
      </w:r>
      <w:r w:rsidRPr="00A17AD0">
        <w:rPr>
          <w:rFonts w:eastAsia="Calibri" w:cs="Arial"/>
          <w:spacing w:val="0"/>
          <w:w w:val="100"/>
          <w:kern w:val="0"/>
          <w:lang w:eastAsia="en-US"/>
        </w:rPr>
        <w:tab/>
        <w:t xml:space="preserve">Репрезентативный прототип цистерны должен пройти указанные ниже испытания. Для этой цели эксплуатационное оборудование может быть при необходимости заменено другим оборудованием. </w:t>
      </w:r>
    </w:p>
    <w:p w14:paraId="27972D8A" w14:textId="77777777" w:rsidR="00055E5B" w:rsidRPr="00A17AD0" w:rsidRDefault="00055E5B" w:rsidP="00055E5B">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6.9.2.6.4.1 </w:t>
      </w:r>
      <w:r w:rsidRPr="00A17AD0">
        <w:rPr>
          <w:rFonts w:eastAsia="Calibri" w:cs="Arial"/>
          <w:spacing w:val="0"/>
          <w:w w:val="100"/>
          <w:kern w:val="0"/>
          <w:lang w:eastAsia="en-US"/>
        </w:rPr>
        <w:tab/>
        <w:t>Прототип проверяется на предмет соответствия техническим требованиям к типу конструкции. Такая проверка включает внутренний и наружный осмотр и определение основных размеров.</w:t>
      </w:r>
    </w:p>
    <w:p w14:paraId="6DBAC8EB" w14:textId="77777777" w:rsidR="00055E5B" w:rsidRPr="00A17AD0" w:rsidRDefault="00055E5B" w:rsidP="00055E5B">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6.9.2.6.4.2 </w:t>
      </w:r>
      <w:r w:rsidRPr="00A17AD0">
        <w:rPr>
          <w:rFonts w:eastAsia="Calibri" w:cs="Arial"/>
          <w:spacing w:val="0"/>
          <w:w w:val="100"/>
          <w:kern w:val="0"/>
          <w:lang w:eastAsia="en-US"/>
        </w:rPr>
        <w:tab/>
        <w:t>Прототип, оборудованный тензометрами во всех местах высокого напряжения, определенных в ходе процедуры подтверждения прочности конструкции в соответствии с пунктом 6.9.2.3.4, подвергается следующим нагрузкам с регистрацией напряжения:</w:t>
      </w:r>
    </w:p>
    <w:p w14:paraId="31BACBA5" w14:textId="77777777" w:rsidR="00055E5B" w:rsidRPr="00A17AD0" w:rsidRDefault="00055E5B" w:rsidP="00055E5B">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a)</w:t>
      </w:r>
      <w:r w:rsidRPr="00A17AD0">
        <w:rPr>
          <w:rFonts w:eastAsia="Calibri" w:cs="Arial"/>
          <w:spacing w:val="0"/>
          <w:w w:val="100"/>
          <w:kern w:val="0"/>
          <w:lang w:eastAsia="en-US"/>
        </w:rPr>
        <w:tab/>
        <w:t>прототип наполняется водой до максимальной степени наполнения. Результаты измерений используются для калибровки расчетных параметров в соответствии с пунктом 6.9.2.3.4;</w:t>
      </w:r>
    </w:p>
    <w:p w14:paraId="66233E8C" w14:textId="77777777" w:rsidR="00055E5B" w:rsidRPr="00A17AD0" w:rsidRDefault="00055E5B" w:rsidP="00055E5B">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b)</w:t>
      </w:r>
      <w:r w:rsidRPr="00A17AD0">
        <w:rPr>
          <w:rFonts w:eastAsia="Calibri" w:cs="Arial"/>
          <w:spacing w:val="0"/>
          <w:w w:val="100"/>
          <w:kern w:val="0"/>
          <w:lang w:eastAsia="en-US"/>
        </w:rPr>
        <w:tab/>
        <w:t xml:space="preserve">прототип, наполненный водой до максимальной степени наполнения, подвергается во всех трех направлениях статическим нагрузкам, закрепленным на угловых элементах основания, без дополнительной массы, прикладываемой снаружи корпуса. Для сопоставления с расчетными параметрами в соответствии с пунктом 6.9.2.3.4 зарегистрированные напряжения экстраполируются по отношению к частному требуемых в пункте 6.7.2.2.12 и измеренных ускорений; </w:t>
      </w:r>
    </w:p>
    <w:p w14:paraId="7123773E" w14:textId="77777777" w:rsidR="00055E5B" w:rsidRPr="00A17AD0" w:rsidRDefault="00055E5B" w:rsidP="00055E5B">
      <w:pPr>
        <w:suppressAutoHyphens/>
        <w:spacing w:after="120"/>
        <w:ind w:left="2835" w:right="1134" w:hanging="567"/>
        <w:jc w:val="both"/>
        <w:rPr>
          <w:rFonts w:eastAsia="Calibri" w:cs="Arial"/>
          <w:color w:val="000000"/>
          <w:spacing w:val="0"/>
          <w:w w:val="100"/>
          <w:kern w:val="0"/>
          <w:lang w:eastAsia="en-US"/>
        </w:rPr>
      </w:pPr>
      <w:r w:rsidRPr="00A17AD0">
        <w:rPr>
          <w:rFonts w:eastAsia="Calibri" w:cs="Arial"/>
          <w:spacing w:val="0"/>
          <w:w w:val="100"/>
          <w:kern w:val="0"/>
          <w:lang w:eastAsia="en-US"/>
        </w:rPr>
        <w:t>с)</w:t>
      </w:r>
      <w:r w:rsidRPr="00A17AD0">
        <w:rPr>
          <w:rFonts w:eastAsia="Calibri" w:cs="Arial"/>
          <w:spacing w:val="0"/>
          <w:w w:val="100"/>
          <w:kern w:val="0"/>
          <w:lang w:eastAsia="en-US"/>
        </w:rPr>
        <w:tab/>
        <w:t xml:space="preserve">прототип наполняется водой и подвергается указанному испытательному давлению. Под такой нагрузкой не должно происходить видимых повреждений корпуса и утечки его содержимого. </w:t>
      </w:r>
    </w:p>
    <w:p w14:paraId="78A2856C" w14:textId="34A594ED" w:rsidR="00055E5B" w:rsidRPr="00A17AD0" w:rsidRDefault="00055E5B" w:rsidP="00055E5B">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Напряжение, соответствующее измеренному уровню деформации, не должно превышать минимального коэффициента безопасности, рассчитанного в соответствии с пунктом 6.9.2.3.4, при любом из этих условий нагрузки.</w:t>
      </w:r>
    </w:p>
    <w:p w14:paraId="4629A71D" w14:textId="77777777" w:rsidR="00C6751E" w:rsidRPr="00A17AD0" w:rsidRDefault="00C6751E" w:rsidP="00C6751E">
      <w:pPr>
        <w:tabs>
          <w:tab w:val="left" w:pos="1701"/>
          <w:tab w:val="left" w:pos="2268"/>
          <w:tab w:val="left" w:pos="2835"/>
        </w:tabs>
        <w:suppressAutoHyphens/>
        <w:spacing w:after="120"/>
        <w:ind w:left="2268" w:right="1134" w:hanging="1134"/>
        <w:jc w:val="both"/>
        <w:rPr>
          <w:rFonts w:eastAsiaTheme="minorHAnsi"/>
          <w:b/>
          <w:bCs/>
          <w:i/>
          <w:iCs/>
          <w:spacing w:val="0"/>
          <w:w w:val="100"/>
          <w:kern w:val="0"/>
          <w:lang w:eastAsia="en-US"/>
        </w:rPr>
      </w:pPr>
      <w:r w:rsidRPr="00A17AD0">
        <w:rPr>
          <w:rFonts w:eastAsiaTheme="minorHAnsi"/>
          <w:b/>
          <w:bCs/>
          <w:spacing w:val="0"/>
          <w:w w:val="100"/>
          <w:kern w:val="0"/>
          <w:lang w:eastAsia="en-US"/>
        </w:rPr>
        <w:t>6.9.2.7</w:t>
      </w:r>
      <w:r w:rsidRPr="00A17AD0">
        <w:rPr>
          <w:rFonts w:eastAsiaTheme="minorHAnsi"/>
          <w:b/>
          <w:bCs/>
          <w:spacing w:val="0"/>
          <w:w w:val="100"/>
          <w:kern w:val="0"/>
          <w:lang w:eastAsia="en-US"/>
        </w:rPr>
        <w:tab/>
      </w:r>
      <w:r w:rsidRPr="00A17AD0">
        <w:rPr>
          <w:rFonts w:eastAsiaTheme="minorHAnsi"/>
          <w:spacing w:val="0"/>
          <w:w w:val="100"/>
          <w:kern w:val="0"/>
          <w:lang w:eastAsia="en-US"/>
        </w:rPr>
        <w:tab/>
      </w:r>
      <w:r w:rsidRPr="00A17AD0">
        <w:rPr>
          <w:rFonts w:eastAsiaTheme="minorHAnsi"/>
          <w:b/>
          <w:bCs/>
          <w:i/>
          <w:iCs/>
          <w:spacing w:val="0"/>
          <w:w w:val="100"/>
          <w:kern w:val="0"/>
          <w:lang w:eastAsia="en-US"/>
        </w:rPr>
        <w:t>Дополнительные положения, применимые к переносным цистернам из АВП</w:t>
      </w:r>
      <w:r w:rsidRPr="00A17AD0">
        <w:rPr>
          <w:rFonts w:eastAsiaTheme="minorHAnsi"/>
          <w:spacing w:val="0"/>
          <w:w w:val="100"/>
          <w:kern w:val="0"/>
          <w:lang w:eastAsia="en-US"/>
        </w:rPr>
        <w:t xml:space="preserve"> </w:t>
      </w:r>
    </w:p>
    <w:p w14:paraId="46FCCEB0" w14:textId="77777777" w:rsidR="00C6751E" w:rsidRPr="00A17AD0" w:rsidRDefault="00C6751E" w:rsidP="00C6751E">
      <w:pPr>
        <w:tabs>
          <w:tab w:val="left" w:pos="1701"/>
          <w:tab w:val="left" w:pos="2268"/>
          <w:tab w:val="left" w:pos="2835"/>
        </w:tabs>
        <w:suppressAutoHyphens/>
        <w:spacing w:after="120"/>
        <w:ind w:left="2268" w:right="1134" w:hanging="1134"/>
        <w:jc w:val="both"/>
        <w:rPr>
          <w:rFonts w:eastAsiaTheme="minorHAnsi"/>
          <w:i/>
          <w:iCs/>
          <w:spacing w:val="0"/>
          <w:w w:val="100"/>
          <w:kern w:val="0"/>
          <w:lang w:eastAsia="en-US"/>
        </w:rPr>
      </w:pPr>
      <w:r w:rsidRPr="00A17AD0">
        <w:rPr>
          <w:rFonts w:eastAsiaTheme="minorHAnsi"/>
          <w:spacing w:val="0"/>
          <w:w w:val="100"/>
          <w:kern w:val="0"/>
          <w:lang w:eastAsia="en-US"/>
        </w:rPr>
        <w:t>6.9.2.7.1</w:t>
      </w:r>
      <w:r w:rsidRPr="00A17AD0">
        <w:rPr>
          <w:rFonts w:eastAsiaTheme="minorHAnsi"/>
          <w:spacing w:val="0"/>
          <w:w w:val="100"/>
          <w:kern w:val="0"/>
          <w:lang w:eastAsia="en-US"/>
        </w:rPr>
        <w:tab/>
      </w:r>
      <w:r w:rsidRPr="00A17AD0">
        <w:rPr>
          <w:rFonts w:eastAsiaTheme="minorHAnsi"/>
          <w:i/>
          <w:iCs/>
          <w:spacing w:val="0"/>
          <w:w w:val="100"/>
          <w:kern w:val="0"/>
          <w:lang w:eastAsia="en-US"/>
        </w:rPr>
        <w:t>Испытания материалов</w:t>
      </w:r>
    </w:p>
    <w:p w14:paraId="6B9216E4" w14:textId="77777777" w:rsidR="00C6751E" w:rsidRPr="00A17AD0" w:rsidRDefault="00C6751E" w:rsidP="00C6751E">
      <w:pPr>
        <w:tabs>
          <w:tab w:val="left" w:pos="1701"/>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t>6.9.2.7.1.1</w:t>
      </w:r>
      <w:r w:rsidRPr="00A17AD0">
        <w:rPr>
          <w:rFonts w:eastAsiaTheme="minorHAnsi"/>
          <w:spacing w:val="0"/>
          <w:w w:val="100"/>
          <w:kern w:val="0"/>
          <w:lang w:eastAsia="en-US"/>
        </w:rPr>
        <w:tab/>
        <w:t>Смолы</w:t>
      </w:r>
    </w:p>
    <w:p w14:paraId="5E852AAD" w14:textId="77777777" w:rsidR="00C6751E" w:rsidRPr="00A17AD0" w:rsidRDefault="00C6751E" w:rsidP="00C6751E">
      <w:pPr>
        <w:tabs>
          <w:tab w:val="left" w:pos="1701"/>
          <w:tab w:val="left" w:pos="2268"/>
          <w:tab w:val="left" w:pos="2835"/>
        </w:tabs>
        <w:suppressAutoHyphens/>
        <w:spacing w:after="120"/>
        <w:ind w:left="2268" w:right="1134" w:hanging="1134"/>
        <w:jc w:val="both"/>
        <w:rPr>
          <w:rFonts w:eastAsiaTheme="minorHAnsi"/>
          <w:spacing w:val="0"/>
          <w:w w:val="100"/>
          <w:kern w:val="0"/>
          <w:lang w:eastAsia="en-US"/>
        </w:rPr>
      </w:pPr>
      <w:r w:rsidRPr="00A17AD0">
        <w:rPr>
          <w:rFonts w:eastAsiaTheme="minorHAnsi"/>
          <w:spacing w:val="0"/>
          <w:w w:val="100"/>
          <w:kern w:val="0"/>
          <w:lang w:eastAsia="en-US"/>
        </w:rPr>
        <w:lastRenderedPageBreak/>
        <w:tab/>
      </w:r>
      <w:r w:rsidRPr="00A17AD0">
        <w:rPr>
          <w:rFonts w:eastAsiaTheme="minorHAnsi"/>
          <w:spacing w:val="0"/>
          <w:w w:val="100"/>
          <w:kern w:val="0"/>
          <w:lang w:eastAsia="en-US"/>
        </w:rPr>
        <w:tab/>
        <w:t xml:space="preserve">Величина относительного удлинения смолы при разрыве определяется в соответствии со стандартом ISO 527-2:2012. Температуру тепловой деформации (ТТД) смолы определяется в соответствии со стандартом ISO 75-1:2013. </w:t>
      </w:r>
    </w:p>
    <w:p w14:paraId="35C326CF" w14:textId="77777777" w:rsidR="00C6751E" w:rsidRPr="00A17AD0" w:rsidRDefault="00C6751E" w:rsidP="00C6751E">
      <w:pPr>
        <w:suppressAutoHyphens/>
        <w:spacing w:after="120"/>
        <w:ind w:left="2268" w:right="1134" w:hanging="1134"/>
        <w:jc w:val="both"/>
        <w:rPr>
          <w:rFonts w:eastAsiaTheme="minorHAnsi" w:cs="Arial"/>
          <w:spacing w:val="0"/>
          <w:w w:val="100"/>
          <w:kern w:val="0"/>
          <w:lang w:eastAsia="en-US"/>
        </w:rPr>
      </w:pPr>
      <w:r w:rsidRPr="00A17AD0">
        <w:rPr>
          <w:rFonts w:eastAsia="Calibri" w:cs="Arial"/>
          <w:spacing w:val="0"/>
          <w:w w:val="100"/>
          <w:kern w:val="0"/>
          <w:lang w:eastAsia="en-US"/>
        </w:rPr>
        <w:t xml:space="preserve">6.9.2.7.1.2 </w:t>
      </w:r>
      <w:r w:rsidRPr="00A17AD0">
        <w:rPr>
          <w:rFonts w:eastAsia="Calibri" w:cs="Arial"/>
          <w:spacing w:val="0"/>
          <w:w w:val="100"/>
          <w:kern w:val="0"/>
          <w:lang w:eastAsia="en-US"/>
        </w:rPr>
        <w:tab/>
        <w:t>Образцы корпусов</w:t>
      </w:r>
    </w:p>
    <w:p w14:paraId="1AB4A59F" w14:textId="6E9FB7B8" w:rsidR="00C6751E" w:rsidRPr="00A17AD0" w:rsidRDefault="00C6751E" w:rsidP="00C6751E">
      <w:pPr>
        <w:suppressAutoHyphens/>
        <w:spacing w:after="120"/>
        <w:ind w:left="2268" w:right="1134" w:hanging="1134"/>
        <w:jc w:val="both"/>
        <w:rPr>
          <w:rFonts w:eastAsiaTheme="minorHAns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Перед проведением испытаний все покрытия снимаются с образцов. Если невозможно вырезать образцы из корпуса, допускается использовать образцы-свидетели. В ходе испытаний должны определяться следующие параметры:</w:t>
      </w:r>
    </w:p>
    <w:p w14:paraId="1F42971C" w14:textId="77777777" w:rsidR="00C6751E" w:rsidRPr="00A17AD0" w:rsidRDefault="00C6751E" w:rsidP="00C6751E">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a)</w:t>
      </w:r>
      <w:r w:rsidRPr="00A17AD0">
        <w:rPr>
          <w:rFonts w:eastAsia="Calibri" w:cs="Arial"/>
          <w:spacing w:val="0"/>
          <w:w w:val="100"/>
          <w:kern w:val="0"/>
          <w:lang w:eastAsia="en-US"/>
        </w:rPr>
        <w:tab/>
        <w:t>толщина слоистых материалов, из которых изготовлены стенки корпуса и днища;</w:t>
      </w:r>
    </w:p>
    <w:p w14:paraId="58ABD88C" w14:textId="77777777" w:rsidR="00C6751E" w:rsidRPr="00A17AD0" w:rsidRDefault="00C6751E" w:rsidP="00C6751E">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b)</w:t>
      </w:r>
      <w:r w:rsidRPr="00A17AD0">
        <w:rPr>
          <w:rFonts w:eastAsia="Calibri" w:cs="Arial"/>
          <w:spacing w:val="0"/>
          <w:w w:val="100"/>
          <w:kern w:val="0"/>
          <w:lang w:eastAsia="en-US"/>
        </w:rPr>
        <w:tab/>
        <w:t>массовое содержание и состав армирующего наполнителя композита в соответствии со стандартом ISO 1172:1996 или ISO 14127:2008, а также ориентация и расположение армирующих слоев;</w:t>
      </w:r>
    </w:p>
    <w:p w14:paraId="539F68B9" w14:textId="77777777" w:rsidR="00C6751E" w:rsidRPr="00A17AD0" w:rsidRDefault="00C6751E" w:rsidP="00C6751E">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с)</w:t>
      </w:r>
      <w:r w:rsidRPr="00A17AD0">
        <w:rPr>
          <w:rFonts w:eastAsia="Calibri" w:cs="Arial"/>
          <w:spacing w:val="0"/>
          <w:w w:val="100"/>
          <w:kern w:val="0"/>
          <w:lang w:eastAsia="en-US"/>
        </w:rPr>
        <w:tab/>
        <w:t>предел прочности на разрыв, удлинение при разрыве и модули упругости в соответствии со стандартом ISO 527-4:1997 или ISO 527-5:2009 образцов корпуса, вырезанных в окружном и продольном направлениях. Для зон корпуса из АВП испытания должны проводиться на репрезентативных слоистых материалах в соответствии со стандартом ISO 527-4:1997 или ISO 527-5:2009, с тем чтобы можно было оценить пригодность коэффициента безопасности (K). Для измерения предела прочности на разрыв надлежит использовать не менее шести образцов, и за величину предела прочности на разрыв должно быть принято среднее значение за вычетом двух стандартных отклонений;</w:t>
      </w:r>
    </w:p>
    <w:p w14:paraId="25815055" w14:textId="77777777" w:rsidR="00C6751E" w:rsidRPr="00A17AD0" w:rsidRDefault="00C6751E" w:rsidP="00C6751E">
      <w:pPr>
        <w:suppressAutoHyphens/>
        <w:spacing w:after="120"/>
        <w:ind w:left="2835" w:right="1134" w:hanging="567"/>
        <w:jc w:val="both"/>
        <w:rPr>
          <w:rFonts w:eastAsia="Calibri" w:cs="Arial"/>
          <w:bCs/>
          <w:color w:val="000000"/>
          <w:spacing w:val="0"/>
          <w:w w:val="100"/>
          <w:kern w:val="0"/>
          <w:lang w:eastAsia="en-US"/>
        </w:rPr>
      </w:pPr>
      <w:r w:rsidRPr="00A17AD0">
        <w:rPr>
          <w:rFonts w:eastAsia="Calibri" w:cs="Arial"/>
          <w:spacing w:val="0"/>
          <w:w w:val="100"/>
          <w:kern w:val="0"/>
          <w:lang w:eastAsia="en-US"/>
        </w:rPr>
        <w:t>d)</w:t>
      </w:r>
      <w:r w:rsidRPr="00A17AD0">
        <w:rPr>
          <w:rFonts w:eastAsia="Calibri" w:cs="Arial"/>
          <w:spacing w:val="0"/>
          <w:w w:val="100"/>
          <w:kern w:val="0"/>
          <w:lang w:eastAsia="en-US"/>
        </w:rPr>
        <w:tab/>
        <w:t>величина прогиба и прочность на изгиб определяются путем испытания на трехточечный или четырехточечный изгиб, проводимого в соответствии со стандартом ISO 14125:1998 + Amd 1:2011 на образце шириной не менее 50 мм с расстоянием между опорами, превышающем по меньшей мере в 20 раз толщину стенки. Должно быть использовано не менее пяти образцов;</w:t>
      </w:r>
    </w:p>
    <w:p w14:paraId="6CF39F86" w14:textId="77777777" w:rsidR="00C6751E" w:rsidRPr="00A17AD0" w:rsidRDefault="00C6751E" w:rsidP="00C6751E">
      <w:pPr>
        <w:suppressAutoHyphens/>
        <w:spacing w:after="120"/>
        <w:ind w:left="2835" w:right="1134" w:hanging="567"/>
        <w:jc w:val="both"/>
        <w:rPr>
          <w:rFonts w:eastAsia="Calibri" w:cs="Arial"/>
          <w:color w:val="000000"/>
          <w:spacing w:val="0"/>
          <w:w w:val="100"/>
          <w:kern w:val="0"/>
          <w:lang w:eastAsia="en-US"/>
        </w:rPr>
      </w:pPr>
      <w:r w:rsidRPr="00A17AD0">
        <w:rPr>
          <w:rFonts w:eastAsia="Calibri" w:cs="Arial"/>
          <w:spacing w:val="0"/>
          <w:w w:val="100"/>
          <w:kern w:val="0"/>
          <w:lang w:eastAsia="en-US"/>
        </w:rPr>
        <w:t>e)</w:t>
      </w:r>
      <w:r w:rsidRPr="00A17AD0">
        <w:rPr>
          <w:rFonts w:eastAsia="Calibri" w:cs="Arial"/>
          <w:spacing w:val="0"/>
          <w:w w:val="100"/>
          <w:kern w:val="0"/>
          <w:lang w:eastAsia="en-US"/>
        </w:rPr>
        <w:tab/>
        <w:t>коэффициент ползучести α определяется на основе среднего результата испытания по крайней мере двух образцов с описанной в подпункте d) конфигурацией, подвергающихся условиям ползучести при трехточечном или четырехточечном изгибе при максимальной расчетной температуре, указанной в пункте 6.9.2.2.3.2, в течение 1000 часов. На каждом образце должно быть проведено следующее испытание:</w:t>
      </w:r>
    </w:p>
    <w:p w14:paraId="593BBEEE" w14:textId="77777777" w:rsidR="00C6751E" w:rsidRPr="00A17AD0" w:rsidRDefault="00C6751E" w:rsidP="00C6751E">
      <w:pPr>
        <w:suppressAutoHyphens/>
        <w:spacing w:after="120"/>
        <w:ind w:left="3402" w:right="1134" w:hanging="567"/>
        <w:jc w:val="both"/>
        <w:rPr>
          <w:rFonts w:eastAsia="Calibri" w:cs="Arial"/>
          <w:spacing w:val="0"/>
          <w:w w:val="100"/>
          <w:kern w:val="0"/>
          <w:lang w:eastAsia="en-US"/>
        </w:rPr>
      </w:pPr>
      <w:r w:rsidRPr="00A17AD0">
        <w:rPr>
          <w:rFonts w:eastAsia="Calibri" w:cs="Arial"/>
          <w:spacing w:val="0"/>
          <w:w w:val="100"/>
          <w:kern w:val="0"/>
          <w:lang w:eastAsia="en-US"/>
        </w:rPr>
        <w:t>i)</w:t>
      </w:r>
      <w:r w:rsidRPr="00A17AD0">
        <w:rPr>
          <w:rFonts w:eastAsia="Calibri" w:cs="Arial"/>
          <w:spacing w:val="0"/>
          <w:w w:val="100"/>
          <w:kern w:val="0"/>
          <w:lang w:eastAsia="en-US"/>
        </w:rPr>
        <w:tab/>
        <w:t>образец помещается в прибор для испытания на изгиб, без приложения нагрузки, затем помещается в печь при максимальной расчетной температуре и выдерживается в течение не менее 60 минут;</w:t>
      </w:r>
    </w:p>
    <w:p w14:paraId="641895FD" w14:textId="77777777" w:rsidR="00C6751E" w:rsidRPr="00A17AD0" w:rsidRDefault="00C6751E" w:rsidP="00C6751E">
      <w:pPr>
        <w:suppressAutoHyphens/>
        <w:spacing w:after="120"/>
        <w:ind w:left="3402" w:right="1134" w:hanging="567"/>
        <w:jc w:val="both"/>
        <w:rPr>
          <w:rFonts w:eastAsia="Calibri" w:cs="Arial"/>
          <w:spacing w:val="0"/>
          <w:w w:val="100"/>
          <w:kern w:val="0"/>
          <w:lang w:eastAsia="en-US"/>
        </w:rPr>
      </w:pPr>
      <w:r w:rsidRPr="00A17AD0">
        <w:rPr>
          <w:rFonts w:eastAsia="Calibri" w:cs="Arial"/>
          <w:spacing w:val="0"/>
          <w:w w:val="100"/>
          <w:kern w:val="0"/>
          <w:lang w:eastAsia="en-US"/>
        </w:rPr>
        <w:t>ii)</w:t>
      </w:r>
      <w:r w:rsidRPr="00A17AD0">
        <w:rPr>
          <w:rFonts w:eastAsia="Calibri" w:cs="Arial"/>
          <w:spacing w:val="0"/>
          <w:w w:val="100"/>
          <w:kern w:val="0"/>
          <w:lang w:eastAsia="en-US"/>
        </w:rPr>
        <w:tab/>
        <w:t>к образцу, испытываемому на изгиб, прилагается нагрузка в соответствии со стандартом ISO 14125:1998 + Amd 1:2011 при изгибающем напряжении, равном прочности, определяемой в соответствии с подпунктом d), деленной на четыре. Поддерживается механическая нагрузка при максимальной расчетной температуре без перерыва в течение не менее 1000 часов;</w:t>
      </w:r>
    </w:p>
    <w:p w14:paraId="1E3EE979" w14:textId="77777777" w:rsidR="00C6751E" w:rsidRPr="00A17AD0" w:rsidRDefault="00C6751E" w:rsidP="00C6751E">
      <w:pPr>
        <w:suppressAutoHyphens/>
        <w:spacing w:after="120"/>
        <w:ind w:left="3402" w:right="1134" w:hanging="567"/>
        <w:jc w:val="both"/>
        <w:rPr>
          <w:rFonts w:eastAsia="Calibri" w:cs="Arial"/>
          <w:spacing w:val="0"/>
          <w:w w:val="100"/>
          <w:kern w:val="0"/>
          <w:lang w:eastAsia="en-US"/>
        </w:rPr>
      </w:pPr>
      <w:r w:rsidRPr="00A17AD0">
        <w:rPr>
          <w:rFonts w:eastAsia="Calibri" w:cs="Arial"/>
          <w:spacing w:val="0"/>
          <w:w w:val="100"/>
          <w:kern w:val="0"/>
          <w:lang w:eastAsia="en-US"/>
        </w:rPr>
        <w:t>iii)</w:t>
      </w:r>
      <w:r w:rsidRPr="00A17AD0">
        <w:rPr>
          <w:rFonts w:eastAsia="Calibri" w:cs="Arial"/>
          <w:spacing w:val="0"/>
          <w:w w:val="100"/>
          <w:kern w:val="0"/>
          <w:lang w:eastAsia="en-US"/>
        </w:rPr>
        <w:tab/>
        <w:t>измеряется начальный прогиб через шесть минут после приложения полной нагрузки в соответствии с подпунктом e) ii). Образец должен оставаться под нагрузкой на испытательной установке;</w:t>
      </w:r>
    </w:p>
    <w:p w14:paraId="6E8F8346" w14:textId="77777777" w:rsidR="00C6751E" w:rsidRPr="00A17AD0" w:rsidRDefault="00C6751E" w:rsidP="00C6751E">
      <w:pPr>
        <w:suppressAutoHyphens/>
        <w:spacing w:after="120"/>
        <w:ind w:left="3402" w:right="1134" w:hanging="567"/>
        <w:jc w:val="both"/>
        <w:rPr>
          <w:rFonts w:eastAsia="Calibri" w:cs="Arial"/>
          <w:spacing w:val="0"/>
          <w:w w:val="100"/>
          <w:kern w:val="0"/>
          <w:lang w:eastAsia="en-US"/>
        </w:rPr>
      </w:pPr>
      <w:r w:rsidRPr="00A17AD0">
        <w:rPr>
          <w:rFonts w:eastAsia="Calibri" w:cs="Arial"/>
          <w:spacing w:val="0"/>
          <w:w w:val="100"/>
          <w:kern w:val="0"/>
          <w:lang w:eastAsia="en-US"/>
        </w:rPr>
        <w:lastRenderedPageBreak/>
        <w:t>iv)</w:t>
      </w:r>
      <w:r w:rsidRPr="00A17AD0">
        <w:rPr>
          <w:rFonts w:eastAsia="Calibri" w:cs="Arial"/>
          <w:spacing w:val="0"/>
          <w:w w:val="100"/>
          <w:kern w:val="0"/>
          <w:lang w:eastAsia="en-US"/>
        </w:rPr>
        <w:tab/>
        <w:t>измеряется конечный прогиб через 1000 часов после приложения полной нагрузки в соответствии с подпунктом e) ii); и</w:t>
      </w:r>
    </w:p>
    <w:p w14:paraId="12ABF6BD" w14:textId="77777777" w:rsidR="00C6751E" w:rsidRPr="00A17AD0" w:rsidRDefault="00C6751E" w:rsidP="00C6751E">
      <w:pPr>
        <w:suppressAutoHyphens/>
        <w:spacing w:after="120"/>
        <w:ind w:left="3402" w:right="1134" w:hanging="567"/>
        <w:jc w:val="both"/>
        <w:rPr>
          <w:rFonts w:eastAsia="Calibri" w:cs="Arial"/>
          <w:strike/>
          <w:spacing w:val="0"/>
          <w:w w:val="100"/>
          <w:kern w:val="0"/>
          <w:lang w:eastAsia="en-US"/>
        </w:rPr>
      </w:pPr>
      <w:r w:rsidRPr="00A17AD0">
        <w:rPr>
          <w:rFonts w:eastAsia="Calibri" w:cs="Arial"/>
          <w:spacing w:val="0"/>
          <w:w w:val="100"/>
          <w:kern w:val="0"/>
          <w:lang w:eastAsia="en-US"/>
        </w:rPr>
        <w:t>v)</w:t>
      </w:r>
      <w:r w:rsidRPr="00A17AD0">
        <w:rPr>
          <w:rFonts w:eastAsia="Calibri" w:cs="Arial"/>
          <w:spacing w:val="0"/>
          <w:w w:val="100"/>
          <w:kern w:val="0"/>
          <w:lang w:eastAsia="en-US"/>
        </w:rPr>
        <w:tab/>
        <w:t>вычисляют коэффициент ползучести α путем деления величины начального прогиба, измеренной в соответствии с подпунктом е) iii), на величину конечного прогиба, измеренную в соответствии с подпунктом е) iv);</w:t>
      </w:r>
    </w:p>
    <w:p w14:paraId="6A25701F" w14:textId="77777777" w:rsidR="00C6751E" w:rsidRPr="00A17AD0" w:rsidRDefault="00C6751E" w:rsidP="00C6751E">
      <w:pPr>
        <w:suppressAutoHyphens/>
        <w:spacing w:after="120"/>
        <w:ind w:left="2835" w:right="1134" w:hanging="567"/>
        <w:jc w:val="both"/>
        <w:rPr>
          <w:rFonts w:eastAsia="Calibri" w:cs="Arial"/>
          <w:spacing w:val="0"/>
          <w:w w:val="100"/>
          <w:kern w:val="0"/>
          <w:lang w:eastAsia="en-US"/>
        </w:rPr>
      </w:pPr>
      <w:r w:rsidRPr="00A17AD0">
        <w:rPr>
          <w:rFonts w:eastAsia="Calibri" w:cs="Arial"/>
          <w:spacing w:val="0"/>
          <w:w w:val="100"/>
          <w:kern w:val="0"/>
          <w:lang w:eastAsia="en-US"/>
        </w:rPr>
        <w:t xml:space="preserve">f) </w:t>
      </w:r>
      <w:r w:rsidRPr="00A17AD0">
        <w:rPr>
          <w:rFonts w:eastAsia="Calibri" w:cs="Arial"/>
          <w:spacing w:val="0"/>
          <w:w w:val="100"/>
          <w:kern w:val="0"/>
          <w:lang w:eastAsia="en-US"/>
        </w:rPr>
        <w:tab/>
        <w:t>коэффициент старения β определяется на основе среднего результата испытания по крайней мере двух образцов с описанной в подпункте d) конфигурацией, подвергающихся воздействию статической нагрузки при трехточечном или четырехточечном изгибе в сочетании с погружением в воду при максимальной расчетной температуре, указанной в пункте 6.9.2.2.3.2, в течение 1000 часов. На каждом образце должно быть проведено следующее испытание:</w:t>
      </w:r>
    </w:p>
    <w:p w14:paraId="394B4FB2" w14:textId="77777777" w:rsidR="00C6751E" w:rsidRPr="00A17AD0" w:rsidRDefault="00C6751E" w:rsidP="00C6751E">
      <w:pPr>
        <w:suppressAutoHyphens/>
        <w:spacing w:after="120"/>
        <w:ind w:left="3402" w:right="1134" w:hanging="567"/>
        <w:jc w:val="both"/>
        <w:rPr>
          <w:rFonts w:eastAsia="Calibri" w:cs="Arial"/>
          <w:color w:val="000000"/>
          <w:spacing w:val="0"/>
          <w:w w:val="100"/>
          <w:kern w:val="0"/>
          <w:lang w:eastAsia="en-US"/>
        </w:rPr>
      </w:pPr>
      <w:r w:rsidRPr="00A17AD0">
        <w:rPr>
          <w:rFonts w:eastAsia="Calibri" w:cs="Arial"/>
          <w:spacing w:val="0"/>
          <w:w w:val="100"/>
          <w:kern w:val="0"/>
          <w:lang w:eastAsia="en-US"/>
        </w:rPr>
        <w:t>i)</w:t>
      </w:r>
      <w:r w:rsidRPr="00A17AD0">
        <w:rPr>
          <w:rFonts w:eastAsia="Calibri" w:cs="Arial"/>
          <w:spacing w:val="0"/>
          <w:w w:val="100"/>
          <w:kern w:val="0"/>
          <w:lang w:eastAsia="en-US"/>
        </w:rPr>
        <w:tab/>
        <w:t>перед испытанием или выдерживанием образцы высушиваются в печи при температуре 80 °C в течение 24 часов;</w:t>
      </w:r>
    </w:p>
    <w:p w14:paraId="193D31DD" w14:textId="77777777" w:rsidR="00C6751E" w:rsidRPr="00A17AD0" w:rsidRDefault="00C6751E" w:rsidP="00C6751E">
      <w:pPr>
        <w:suppressAutoHyphens/>
        <w:spacing w:after="120"/>
        <w:ind w:left="3402" w:right="1134" w:hanging="567"/>
        <w:jc w:val="both"/>
        <w:rPr>
          <w:rFonts w:eastAsia="Calibri" w:cs="Arial"/>
          <w:color w:val="000000"/>
          <w:spacing w:val="0"/>
          <w:w w:val="100"/>
          <w:kern w:val="0"/>
          <w:lang w:eastAsia="en-US"/>
        </w:rPr>
      </w:pPr>
      <w:r w:rsidRPr="00A17AD0">
        <w:rPr>
          <w:rFonts w:eastAsia="Calibri" w:cs="Arial"/>
          <w:spacing w:val="0"/>
          <w:w w:val="100"/>
          <w:kern w:val="0"/>
          <w:lang w:eastAsia="en-US"/>
        </w:rPr>
        <w:t>ii)</w:t>
      </w:r>
      <w:r w:rsidRPr="00A17AD0">
        <w:rPr>
          <w:rFonts w:eastAsia="Calibri" w:cs="Arial"/>
          <w:spacing w:val="0"/>
          <w:w w:val="100"/>
          <w:kern w:val="0"/>
          <w:lang w:eastAsia="en-US"/>
        </w:rPr>
        <w:tab/>
        <w:t>к образцу прилагается нагрузка при трехточечном или четырехточечном изгибе при температуре окружающей среды в соответствии со стандартом ISO 14125:1998 + Amd 1:2011 при изгибающем напряжении, равном прочности, определяемой в соответствии с подпунктом d), деленной на четыре. Измеряется начальный прогиб через 6 минут после приложения полной нагрузки. Образец снимается с испытательной установки;</w:t>
      </w:r>
    </w:p>
    <w:p w14:paraId="5BAEA8BA" w14:textId="77777777" w:rsidR="00C6751E" w:rsidRPr="00A17AD0" w:rsidRDefault="00C6751E" w:rsidP="00C6751E">
      <w:pPr>
        <w:suppressAutoHyphens/>
        <w:spacing w:after="120"/>
        <w:ind w:left="3402" w:right="1134" w:hanging="567"/>
        <w:jc w:val="both"/>
        <w:rPr>
          <w:rFonts w:eastAsia="Calibri" w:cs="Arial"/>
          <w:color w:val="000000"/>
          <w:spacing w:val="0"/>
          <w:w w:val="100"/>
          <w:kern w:val="0"/>
          <w:lang w:eastAsia="en-US"/>
        </w:rPr>
      </w:pPr>
      <w:r w:rsidRPr="00A17AD0">
        <w:rPr>
          <w:rFonts w:eastAsia="Calibri" w:cs="Arial"/>
          <w:spacing w:val="0"/>
          <w:w w:val="100"/>
          <w:kern w:val="0"/>
          <w:lang w:eastAsia="en-US"/>
        </w:rPr>
        <w:t>iii)</w:t>
      </w:r>
      <w:r w:rsidRPr="00A17AD0">
        <w:rPr>
          <w:rFonts w:eastAsia="Calibri" w:cs="Arial"/>
          <w:spacing w:val="0"/>
          <w:w w:val="100"/>
          <w:kern w:val="0"/>
          <w:lang w:eastAsia="en-US"/>
        </w:rPr>
        <w:tab/>
        <w:t>образец без нагрузки погружается в воду при максимальной расчетной температуре на период выдерживания не менее 1000 часов без перерыва. После истечения периода выдерживания образцы снимаются, влажность поддерживается при температуре окружающей среды, и испытание завершается согласно подпункту f) iv) в течение трех дней;</w:t>
      </w:r>
    </w:p>
    <w:p w14:paraId="568BBF4F" w14:textId="77777777" w:rsidR="00C6751E" w:rsidRPr="00A17AD0" w:rsidRDefault="00C6751E" w:rsidP="00C6751E">
      <w:pPr>
        <w:suppressAutoHyphens/>
        <w:spacing w:after="120"/>
        <w:ind w:left="3402" w:right="1134" w:hanging="567"/>
        <w:jc w:val="both"/>
        <w:rPr>
          <w:rFonts w:eastAsia="Calibri" w:cs="Arial"/>
          <w:color w:val="000000"/>
          <w:spacing w:val="0"/>
          <w:w w:val="100"/>
          <w:kern w:val="0"/>
          <w:lang w:eastAsia="en-US"/>
        </w:rPr>
      </w:pPr>
      <w:r w:rsidRPr="00A17AD0">
        <w:rPr>
          <w:rFonts w:eastAsia="Calibri" w:cs="Arial"/>
          <w:spacing w:val="0"/>
          <w:w w:val="100"/>
          <w:kern w:val="0"/>
          <w:lang w:eastAsia="en-US"/>
        </w:rPr>
        <w:t>iv)</w:t>
      </w:r>
      <w:r w:rsidRPr="00A17AD0">
        <w:rPr>
          <w:rFonts w:eastAsia="Calibri" w:cs="Arial"/>
          <w:spacing w:val="0"/>
          <w:w w:val="100"/>
          <w:kern w:val="0"/>
          <w:lang w:eastAsia="en-US"/>
        </w:rPr>
        <w:tab/>
        <w:t>образец подвергается второму циклу приложения статической нагрузки так же, как предусмотрено в подпункте f) ii). Измеряется конечный прогиб через 6 минут после приложения полной нагрузки. Образец снимается с испытательной установки; и</w:t>
      </w:r>
    </w:p>
    <w:p w14:paraId="4A372E70" w14:textId="77777777" w:rsidR="00C6751E" w:rsidRPr="00A17AD0" w:rsidRDefault="00C6751E" w:rsidP="00C6751E">
      <w:pPr>
        <w:suppressAutoHyphens/>
        <w:spacing w:after="120"/>
        <w:ind w:left="3402" w:right="1134" w:hanging="567"/>
        <w:jc w:val="both"/>
        <w:rPr>
          <w:rFonts w:eastAsia="Calibri" w:cs="Arial"/>
          <w:strike/>
          <w:spacing w:val="0"/>
          <w:w w:val="100"/>
          <w:kern w:val="0"/>
          <w:lang w:eastAsia="en-US"/>
        </w:rPr>
      </w:pPr>
      <w:r w:rsidRPr="00A17AD0">
        <w:rPr>
          <w:rFonts w:eastAsia="Calibri" w:cs="Arial"/>
          <w:spacing w:val="0"/>
          <w:w w:val="100"/>
          <w:kern w:val="0"/>
          <w:lang w:eastAsia="en-US"/>
        </w:rPr>
        <w:t>v)</w:t>
      </w:r>
      <w:r w:rsidRPr="00A17AD0">
        <w:rPr>
          <w:rFonts w:eastAsia="Calibri" w:cs="Arial"/>
          <w:spacing w:val="0"/>
          <w:w w:val="100"/>
          <w:kern w:val="0"/>
          <w:lang w:eastAsia="en-US"/>
        </w:rPr>
        <w:tab/>
        <w:t xml:space="preserve">вычисляется коэффициент старения β путем деления величины начального прогиба, измеренной в соответствии с подпунктом f) ii), на величину конечного прогиба, измеренную в соответствии с подпунктом f) iv); </w:t>
      </w:r>
    </w:p>
    <w:p w14:paraId="41FD5860" w14:textId="77777777" w:rsidR="00C6751E" w:rsidRPr="00A17AD0" w:rsidRDefault="00C6751E" w:rsidP="00C6751E">
      <w:pPr>
        <w:suppressAutoHyphens/>
        <w:spacing w:after="120"/>
        <w:ind w:left="2835" w:right="1134" w:hanging="567"/>
        <w:jc w:val="both"/>
        <w:rPr>
          <w:rFonts w:eastAsia="Calibri" w:cs="Arial"/>
          <w:spacing w:val="0"/>
          <w:w w:val="100"/>
          <w:kern w:val="0"/>
          <w:lang w:eastAsia="en-US"/>
        </w:rPr>
      </w:pPr>
      <w:r w:rsidRPr="00A17AD0">
        <w:rPr>
          <w:rFonts w:eastAsia="Calibri" w:cs="Arial"/>
          <w:spacing w:val="0"/>
          <w:w w:val="100"/>
          <w:kern w:val="0"/>
          <w:lang w:eastAsia="en-US"/>
        </w:rPr>
        <w:t>g)</w:t>
      </w:r>
      <w:r w:rsidRPr="00A17AD0">
        <w:rPr>
          <w:rFonts w:eastAsia="Calibri" w:cs="Arial"/>
          <w:spacing w:val="0"/>
          <w:w w:val="100"/>
          <w:kern w:val="0"/>
          <w:lang w:eastAsia="en-US"/>
        </w:rPr>
        <w:tab/>
        <w:t>прочность межслоевых соединений на сдвиг измеряется в ходе испытания репрезентативных образцов в соответствии со стандартом ISO 14130:1997;</w:t>
      </w:r>
    </w:p>
    <w:p w14:paraId="2F3444FA" w14:textId="77777777" w:rsidR="00C6751E" w:rsidRPr="00A17AD0" w:rsidRDefault="00C6751E" w:rsidP="00C6751E">
      <w:pPr>
        <w:suppressAutoHyphens/>
        <w:spacing w:after="120"/>
        <w:ind w:left="2835" w:right="1134" w:hanging="567"/>
        <w:jc w:val="both"/>
        <w:rPr>
          <w:rFonts w:eastAsia="Calibri" w:cs="Arial"/>
          <w:spacing w:val="0"/>
          <w:w w:val="100"/>
          <w:kern w:val="0"/>
          <w:lang w:eastAsia="en-US"/>
        </w:rPr>
      </w:pPr>
      <w:r w:rsidRPr="00A17AD0">
        <w:rPr>
          <w:rFonts w:eastAsia="Calibri" w:cs="Arial"/>
          <w:spacing w:val="0"/>
          <w:w w:val="100"/>
          <w:kern w:val="0"/>
          <w:lang w:eastAsia="en-US"/>
        </w:rPr>
        <w:t>h)</w:t>
      </w:r>
      <w:r w:rsidRPr="00A17AD0">
        <w:rPr>
          <w:rFonts w:eastAsia="Calibri" w:cs="Arial"/>
          <w:spacing w:val="0"/>
          <w:w w:val="100"/>
          <w:kern w:val="0"/>
          <w:lang w:eastAsia="en-US"/>
        </w:rPr>
        <w:tab/>
        <w:t>эффективность формовочных характеристик термопластичной смолы или технологий отверждения и пост-отверждения термореактивной смолы, в зависимости от конкретного случая, для слоистых материалов должна определяться одним или несколькими из следующих методов:</w:t>
      </w:r>
    </w:p>
    <w:p w14:paraId="0346E618" w14:textId="77777777" w:rsidR="00C6751E" w:rsidRPr="00A17AD0" w:rsidRDefault="00C6751E" w:rsidP="00C6751E">
      <w:pPr>
        <w:suppressAutoHyphens/>
        <w:spacing w:after="120"/>
        <w:ind w:left="3402" w:right="1134" w:hanging="567"/>
        <w:jc w:val="both"/>
        <w:rPr>
          <w:rFonts w:eastAsia="Calibri" w:cs="Arial"/>
          <w:color w:val="000000"/>
          <w:spacing w:val="0"/>
          <w:w w:val="100"/>
          <w:kern w:val="0"/>
          <w:lang w:eastAsia="en-US"/>
        </w:rPr>
      </w:pPr>
      <w:r w:rsidRPr="00A17AD0">
        <w:rPr>
          <w:rFonts w:eastAsia="Calibri" w:cs="Arial"/>
          <w:spacing w:val="0"/>
          <w:w w:val="100"/>
          <w:kern w:val="0"/>
          <w:lang w:eastAsia="en-US"/>
        </w:rPr>
        <w:t>i)</w:t>
      </w:r>
      <w:r w:rsidRPr="00A17AD0">
        <w:rPr>
          <w:rFonts w:eastAsia="Calibri" w:cs="Arial"/>
          <w:spacing w:val="0"/>
          <w:w w:val="100"/>
          <w:kern w:val="0"/>
          <w:lang w:eastAsia="en-US"/>
        </w:rPr>
        <w:tab/>
        <w:t xml:space="preserve">прямым измерением характеристик формованной термопластичной смолы или степени отверждения термореактивной смолы: температуры стеклования (Tg) или температуры плавления (Tm), определяемой с </w:t>
      </w:r>
      <w:r w:rsidRPr="00A17AD0">
        <w:rPr>
          <w:rFonts w:eastAsia="Calibri" w:cs="Arial"/>
          <w:spacing w:val="0"/>
          <w:w w:val="100"/>
          <w:kern w:val="0"/>
          <w:lang w:eastAsia="en-US"/>
        </w:rPr>
        <w:lastRenderedPageBreak/>
        <w:t xml:space="preserve">помощью дифференциальной сканирующей калориметрии (ДСК) в соответствии со стандартом </w:t>
      </w:r>
      <w:r w:rsidRPr="00A17AD0">
        <w:rPr>
          <w:rFonts w:eastAsia="Calibri" w:cs="Arial"/>
          <w:spacing w:val="0"/>
          <w:w w:val="100"/>
          <w:kern w:val="0"/>
          <w:lang w:eastAsia="en-US"/>
        </w:rPr>
        <w:br/>
        <w:t>ISO 11357-2:2016; или</w:t>
      </w:r>
    </w:p>
    <w:p w14:paraId="51F5CDD5" w14:textId="32E23715" w:rsidR="00C6751E" w:rsidRPr="00356239" w:rsidRDefault="00C6751E" w:rsidP="00C6751E">
      <w:pPr>
        <w:suppressAutoHyphens/>
        <w:spacing w:after="120"/>
        <w:ind w:left="3402" w:right="1134" w:hanging="567"/>
        <w:jc w:val="both"/>
        <w:rPr>
          <w:rFonts w:eastAsia="Calibri" w:cs="Arial"/>
          <w:color w:val="000000"/>
          <w:spacing w:val="0"/>
          <w:w w:val="100"/>
          <w:kern w:val="0"/>
          <w:lang w:eastAsia="en-US"/>
        </w:rPr>
      </w:pPr>
      <w:r w:rsidRPr="00A17AD0">
        <w:rPr>
          <w:rFonts w:eastAsia="Calibri" w:cs="Arial"/>
          <w:spacing w:val="0"/>
          <w:w w:val="100"/>
          <w:kern w:val="0"/>
          <w:lang w:eastAsia="en-US"/>
        </w:rPr>
        <w:t>ii)</w:t>
      </w:r>
      <w:r w:rsidRPr="00A17AD0">
        <w:rPr>
          <w:rFonts w:eastAsia="Calibri" w:cs="Arial"/>
          <w:spacing w:val="0"/>
          <w:w w:val="100"/>
          <w:kern w:val="0"/>
          <w:lang w:eastAsia="en-US"/>
        </w:rPr>
        <w:tab/>
      </w:r>
      <w:r w:rsidR="00356239" w:rsidRPr="00356239">
        <w:rPr>
          <w:lang w:eastAsia="en-US"/>
        </w:rPr>
        <w:t>косвенным измерением характеристик формованной термопластичной смолы или степени отверждения термореактивной смолы:</w:t>
      </w:r>
      <w:r w:rsidR="00356239" w:rsidRPr="00356239">
        <w:rPr>
          <w:lang w:eastAsia="en-US"/>
        </w:rPr>
        <w:t xml:space="preserve"> </w:t>
      </w:r>
      <w:r w:rsidRPr="00356239">
        <w:rPr>
          <w:rFonts w:eastAsia="Calibri" w:cs="Arial"/>
          <w:spacing w:val="0"/>
          <w:w w:val="100"/>
          <w:kern w:val="0"/>
          <w:lang w:eastAsia="en-US"/>
        </w:rPr>
        <w:t xml:space="preserve"> </w:t>
      </w:r>
    </w:p>
    <w:p w14:paraId="5DE6372D" w14:textId="77777777" w:rsidR="00C6751E" w:rsidRPr="00A17AD0" w:rsidRDefault="00C6751E" w:rsidP="00C6751E">
      <w:pPr>
        <w:suppressAutoHyphens/>
        <w:spacing w:after="120"/>
        <w:ind w:left="3969" w:right="1134" w:hanging="567"/>
        <w:jc w:val="both"/>
        <w:rPr>
          <w:rFonts w:eastAsiaTheme="minorHAnsi" w:cs="Arial"/>
          <w:bCs/>
          <w:color w:val="000000"/>
          <w:spacing w:val="0"/>
          <w:w w:val="100"/>
          <w:kern w:val="0"/>
          <w:lang w:eastAsia="en-US"/>
        </w:rPr>
      </w:pPr>
      <w:r w:rsidRPr="00A17AD0">
        <w:rPr>
          <w:rFonts w:eastAsia="Calibri" w:cs="Times New Roman"/>
          <w:spacing w:val="0"/>
          <w:w w:val="100"/>
          <w:kern w:val="0"/>
          <w:lang w:eastAsia="en-US"/>
        </w:rPr>
        <w:t>−</w:t>
      </w:r>
      <w:r w:rsidRPr="00A17AD0">
        <w:rPr>
          <w:rFonts w:eastAsia="Calibri" w:cs="Arial"/>
          <w:spacing w:val="0"/>
          <w:w w:val="100"/>
          <w:kern w:val="0"/>
          <w:lang w:eastAsia="en-US"/>
        </w:rPr>
        <w:tab/>
        <w:t>ТТД в соответствии со стандартом ISO 75-1:2013;</w:t>
      </w:r>
    </w:p>
    <w:p w14:paraId="63DF9F2C" w14:textId="77777777" w:rsidR="00C6751E" w:rsidRPr="00A17AD0" w:rsidRDefault="00C6751E" w:rsidP="00C6751E">
      <w:pPr>
        <w:suppressAutoHyphens/>
        <w:spacing w:after="120"/>
        <w:ind w:left="3969" w:right="1134" w:hanging="567"/>
        <w:jc w:val="both"/>
        <w:rPr>
          <w:rFonts w:eastAsiaTheme="minorHAnsi" w:cs="Arial"/>
          <w:bCs/>
          <w:color w:val="000000"/>
          <w:spacing w:val="0"/>
          <w:w w:val="100"/>
          <w:kern w:val="0"/>
          <w:lang w:eastAsia="en-US"/>
        </w:rPr>
      </w:pPr>
      <w:r w:rsidRPr="00A17AD0">
        <w:rPr>
          <w:rFonts w:eastAsia="Calibri" w:cs="Times New Roman"/>
          <w:spacing w:val="0"/>
          <w:w w:val="100"/>
          <w:kern w:val="0"/>
          <w:lang w:eastAsia="en-US"/>
        </w:rPr>
        <w:t>−</w:t>
      </w:r>
      <w:r w:rsidRPr="00A17AD0">
        <w:rPr>
          <w:rFonts w:eastAsia="Calibri" w:cs="Arial"/>
          <w:spacing w:val="0"/>
          <w:w w:val="100"/>
          <w:kern w:val="0"/>
          <w:lang w:eastAsia="en-US"/>
        </w:rPr>
        <w:tab/>
        <w:t>Tg или Tm с использованием термомеханического анализа (ТМА) в соответствии со стандартом ISO 11359-1:2014;</w:t>
      </w:r>
    </w:p>
    <w:p w14:paraId="14EA556C" w14:textId="77777777" w:rsidR="00C6751E" w:rsidRPr="00A17AD0" w:rsidRDefault="00C6751E" w:rsidP="00C6751E">
      <w:pPr>
        <w:suppressAutoHyphens/>
        <w:spacing w:after="120"/>
        <w:ind w:left="3969" w:right="1134" w:hanging="567"/>
        <w:jc w:val="both"/>
        <w:rPr>
          <w:rFonts w:eastAsiaTheme="minorHAnsi" w:cs="Arial"/>
          <w:bCs/>
          <w:color w:val="000000"/>
          <w:spacing w:val="0"/>
          <w:w w:val="100"/>
          <w:kern w:val="0"/>
          <w:lang w:eastAsia="en-US"/>
        </w:rPr>
      </w:pPr>
      <w:r w:rsidRPr="00A17AD0">
        <w:rPr>
          <w:rFonts w:eastAsia="Calibri" w:cs="Times New Roman"/>
          <w:spacing w:val="0"/>
          <w:w w:val="100"/>
          <w:kern w:val="0"/>
          <w:lang w:eastAsia="en-US"/>
        </w:rPr>
        <w:t>−</w:t>
      </w:r>
      <w:r w:rsidRPr="00A17AD0">
        <w:rPr>
          <w:rFonts w:eastAsia="Calibri" w:cs="Arial"/>
          <w:spacing w:val="0"/>
          <w:w w:val="100"/>
          <w:kern w:val="0"/>
          <w:lang w:eastAsia="en-US"/>
        </w:rPr>
        <w:tab/>
        <w:t>динамический механический анализ (ДМА) в соответствии со стандартом ISO 6721-11:2019;</w:t>
      </w:r>
    </w:p>
    <w:p w14:paraId="7CDBBC10" w14:textId="77777777" w:rsidR="00C6751E" w:rsidRPr="00A17AD0" w:rsidRDefault="00C6751E" w:rsidP="00C6751E">
      <w:pPr>
        <w:suppressAutoHyphens/>
        <w:spacing w:after="120"/>
        <w:ind w:left="3969" w:right="1134" w:hanging="567"/>
        <w:jc w:val="both"/>
        <w:rPr>
          <w:rFonts w:eastAsiaTheme="minorHAnsi" w:cs="Arial"/>
          <w:bCs/>
          <w:color w:val="000000"/>
          <w:spacing w:val="0"/>
          <w:w w:val="100"/>
          <w:kern w:val="0"/>
          <w:lang w:eastAsia="en-US"/>
        </w:rPr>
      </w:pPr>
      <w:r w:rsidRPr="00A17AD0">
        <w:rPr>
          <w:rFonts w:eastAsia="Calibri" w:cs="Times New Roman"/>
          <w:spacing w:val="0"/>
          <w:w w:val="100"/>
          <w:kern w:val="0"/>
          <w:lang w:eastAsia="en-US"/>
        </w:rPr>
        <w:t>−</w:t>
      </w:r>
      <w:r w:rsidRPr="00A17AD0">
        <w:rPr>
          <w:rFonts w:eastAsia="Calibri" w:cs="Arial"/>
          <w:spacing w:val="0"/>
          <w:w w:val="100"/>
          <w:kern w:val="0"/>
          <w:lang w:eastAsia="en-US"/>
        </w:rPr>
        <w:tab/>
        <w:t>испытание по методу Баркола соответствии со стандартом ASTM D2583:2013-03 или EN 59:2016.</w:t>
      </w:r>
    </w:p>
    <w:p w14:paraId="14CABBFC" w14:textId="77777777" w:rsidR="00C6751E" w:rsidRPr="00A17AD0" w:rsidRDefault="00C6751E" w:rsidP="00C6751E">
      <w:pPr>
        <w:tabs>
          <w:tab w:val="left" w:pos="1701"/>
          <w:tab w:val="left" w:pos="2268"/>
          <w:tab w:val="left" w:pos="2835"/>
        </w:tabs>
        <w:suppressAutoHyphens/>
        <w:spacing w:after="120"/>
        <w:ind w:left="2268" w:right="1134" w:hanging="1134"/>
        <w:jc w:val="both"/>
        <w:rPr>
          <w:rFonts w:eastAsiaTheme="minorHAnsi"/>
          <w:bCs/>
          <w:spacing w:val="0"/>
          <w:w w:val="100"/>
          <w:kern w:val="0"/>
          <w:lang w:eastAsia="en-US"/>
        </w:rPr>
      </w:pPr>
      <w:r w:rsidRPr="00A17AD0">
        <w:rPr>
          <w:rFonts w:eastAsiaTheme="minorHAnsi"/>
          <w:spacing w:val="0"/>
          <w:w w:val="100"/>
          <w:kern w:val="0"/>
          <w:lang w:eastAsia="en-US"/>
        </w:rPr>
        <w:t xml:space="preserve">6.9.2.7.1.3 </w:t>
      </w:r>
      <w:r w:rsidRPr="00A17AD0">
        <w:rPr>
          <w:rFonts w:eastAsiaTheme="minorHAnsi"/>
          <w:spacing w:val="0"/>
          <w:w w:val="100"/>
          <w:kern w:val="0"/>
          <w:lang w:eastAsia="en-US"/>
        </w:rPr>
        <w:tab/>
        <w:t xml:space="preserve">Химическая совместимость лэйнера и вступающих в химический контакт поверхностей эксплуатационного оборудования с подлежащими перевозке веществами должна быть доказана с помощью одного из нижеследующих методов. Такое доказательство должно касаться всех аспектов совместимости материалов корпуса и его оборудования с подлежащими перевозке веществами, включая ухудшение химических свойств материалов корпуса, начало критических реакций в содержащемся в нем веществе и опасные реакции между корпусом и его содержимым. </w:t>
      </w:r>
    </w:p>
    <w:p w14:paraId="409A63ED" w14:textId="0531E437" w:rsidR="00C6751E" w:rsidRPr="00A17AD0" w:rsidRDefault="00C6751E" w:rsidP="008944A4">
      <w:pPr>
        <w:suppressAutoHyphens/>
        <w:spacing w:after="120"/>
        <w:ind w:left="2835" w:right="1134" w:hanging="567"/>
        <w:jc w:val="both"/>
        <w:rPr>
          <w:rFonts w:eastAsia="Calibri" w:cs="Arial"/>
          <w:spacing w:val="0"/>
          <w:w w:val="100"/>
          <w:kern w:val="0"/>
          <w:lang w:eastAsia="en-US"/>
        </w:rPr>
      </w:pPr>
      <w:r w:rsidRPr="00A17AD0">
        <w:rPr>
          <w:rFonts w:eastAsia="Calibri" w:cs="Arial"/>
          <w:spacing w:val="0"/>
          <w:w w:val="100"/>
          <w:kern w:val="0"/>
          <w:lang w:eastAsia="en-US"/>
        </w:rPr>
        <w:t>a)</w:t>
      </w:r>
      <w:r w:rsidRPr="00A17AD0">
        <w:rPr>
          <w:rFonts w:eastAsia="Calibri" w:cs="Arial"/>
          <w:spacing w:val="0"/>
          <w:w w:val="100"/>
          <w:kern w:val="0"/>
          <w:lang w:eastAsia="en-US"/>
        </w:rPr>
        <w:tab/>
        <w:t>Чтобы установить какое-либо ухудшение свойств материала корпуса, взятые из корпуса репрезентативные образцы, включая любую часть лэйнера со сварными швами, подвергаются испытанию на химическую совместимость в соответствии со стандартом EN 977:1997 в течение 1000 часов при 50 °C или при максимальной температуре, при которой определенное вещество разрешено к перевозке. Допускается снижение прочности и модуля упругости, измеренных при испытании на изгиб в соответствии со стандартом EN 978:1997, не более чем на 25 % относительно характеристик образца в исходном состоянии. Не допускается появление трещин, вздутий, точечной коррозии, расслоений в конструкционных слоях, отслоений лэйнера и шероховатостей.</w:t>
      </w:r>
    </w:p>
    <w:p w14:paraId="7DF84978" w14:textId="77777777" w:rsidR="00C6751E" w:rsidRPr="00A17AD0" w:rsidRDefault="00C6751E" w:rsidP="008944A4">
      <w:pPr>
        <w:suppressAutoHyphens/>
        <w:spacing w:after="120"/>
        <w:ind w:left="2835" w:right="1134" w:hanging="567"/>
        <w:jc w:val="both"/>
        <w:rPr>
          <w:rFonts w:eastAsia="Calibri" w:cs="Arial"/>
          <w:spacing w:val="0"/>
          <w:w w:val="100"/>
          <w:kern w:val="0"/>
          <w:lang w:eastAsia="en-US"/>
        </w:rPr>
      </w:pPr>
      <w:r w:rsidRPr="00A17AD0">
        <w:rPr>
          <w:rFonts w:eastAsia="Calibri" w:cs="Arial"/>
          <w:spacing w:val="0"/>
          <w:w w:val="100"/>
          <w:kern w:val="0"/>
          <w:lang w:eastAsia="en-US"/>
        </w:rPr>
        <w:t>b)</w:t>
      </w:r>
      <w:r w:rsidRPr="00A17AD0">
        <w:rPr>
          <w:rFonts w:eastAsia="Calibri" w:cs="Arial"/>
          <w:spacing w:val="0"/>
          <w:w w:val="100"/>
          <w:kern w:val="0"/>
          <w:lang w:eastAsia="en-US"/>
        </w:rPr>
        <w:tab/>
        <w:t>С помощью удостоверенных и документированных данных о положительных опытах, свидетельствующих о совместимости соответствующих перевозимых веществ с материалами корпуса, соприкасающимися с этими веществами при заданных температурах, временных и других соответствующих условиях эксплуатации.</w:t>
      </w:r>
    </w:p>
    <w:p w14:paraId="392780A6" w14:textId="77777777" w:rsidR="00C6751E" w:rsidRPr="00A17AD0" w:rsidRDefault="00C6751E" w:rsidP="008944A4">
      <w:pPr>
        <w:suppressAutoHyphens/>
        <w:spacing w:after="120"/>
        <w:ind w:left="2835" w:right="1134" w:hanging="567"/>
        <w:jc w:val="both"/>
        <w:rPr>
          <w:rFonts w:eastAsia="Calibri" w:cs="Arial"/>
          <w:bCs/>
          <w:spacing w:val="0"/>
          <w:w w:val="100"/>
          <w:kern w:val="0"/>
          <w:lang w:eastAsia="en-US"/>
        </w:rPr>
      </w:pPr>
      <w:r w:rsidRPr="00A17AD0">
        <w:rPr>
          <w:rFonts w:eastAsia="Calibri" w:cs="Arial"/>
          <w:spacing w:val="0"/>
          <w:w w:val="100"/>
          <w:kern w:val="0"/>
          <w:lang w:eastAsia="en-US"/>
        </w:rPr>
        <w:t xml:space="preserve">с) </w:t>
      </w:r>
      <w:r w:rsidRPr="00A17AD0">
        <w:rPr>
          <w:rFonts w:eastAsia="Calibri" w:cs="Arial"/>
          <w:spacing w:val="0"/>
          <w:w w:val="100"/>
          <w:kern w:val="0"/>
          <w:lang w:eastAsia="en-US"/>
        </w:rPr>
        <w:tab/>
        <w:t>С помощью технических данных, взятых из соответствующих публикаций, стандартов или других источников, приемлемых для компетентного органа.</w:t>
      </w:r>
    </w:p>
    <w:p w14:paraId="3B7F241E" w14:textId="77777777" w:rsidR="00C6751E" w:rsidRPr="00A17AD0" w:rsidRDefault="00C6751E" w:rsidP="008944A4">
      <w:pPr>
        <w:suppressAutoHyphens/>
        <w:spacing w:after="120"/>
        <w:ind w:left="2835" w:right="1134" w:hanging="567"/>
        <w:jc w:val="both"/>
        <w:rPr>
          <w:rFonts w:eastAsia="Calibri" w:cs="Arial"/>
          <w:color w:val="000000"/>
          <w:spacing w:val="0"/>
          <w:w w:val="100"/>
          <w:kern w:val="0"/>
          <w:lang w:eastAsia="en-US"/>
        </w:rPr>
      </w:pPr>
      <w:r w:rsidRPr="00A17AD0">
        <w:rPr>
          <w:rFonts w:eastAsia="Calibri" w:cs="Arial"/>
          <w:spacing w:val="0"/>
          <w:w w:val="100"/>
          <w:kern w:val="0"/>
          <w:lang w:eastAsia="en-US"/>
        </w:rPr>
        <w:t>d)</w:t>
      </w:r>
      <w:r w:rsidRPr="00A17AD0">
        <w:rPr>
          <w:rFonts w:eastAsia="Calibri" w:cs="Arial"/>
          <w:spacing w:val="0"/>
          <w:w w:val="100"/>
          <w:kern w:val="0"/>
          <w:lang w:eastAsia="en-US"/>
        </w:rPr>
        <w:tab/>
        <w:t>По согласованию с компетентным органом могут использоваться другие методы подтверждения химической совместимости.</w:t>
      </w:r>
    </w:p>
    <w:p w14:paraId="17995523" w14:textId="77777777" w:rsidR="00C6751E" w:rsidRPr="00A17AD0" w:rsidRDefault="00C6751E" w:rsidP="00C6751E">
      <w:pPr>
        <w:suppressAutoHyphens/>
        <w:spacing w:after="120"/>
        <w:ind w:left="2268" w:right="1134" w:hanging="1134"/>
        <w:jc w:val="both"/>
        <w:rPr>
          <w:rFonts w:eastAsia="Calibri" w:cs="Arial"/>
          <w:bCs/>
          <w:strike/>
          <w:spacing w:val="0"/>
          <w:w w:val="100"/>
          <w:kern w:val="0"/>
          <w:lang w:eastAsia="en-US"/>
        </w:rPr>
      </w:pPr>
      <w:r w:rsidRPr="00A17AD0">
        <w:rPr>
          <w:rFonts w:eastAsia="Calibri" w:cs="Arial"/>
          <w:spacing w:val="0"/>
          <w:w w:val="100"/>
          <w:kern w:val="0"/>
          <w:lang w:eastAsia="en-US"/>
        </w:rPr>
        <w:t>6.9.2.7.1.4</w:t>
      </w:r>
      <w:r w:rsidRPr="00A17AD0">
        <w:rPr>
          <w:rFonts w:eastAsia="Calibri" w:cs="Arial"/>
          <w:spacing w:val="0"/>
          <w:w w:val="100"/>
          <w:kern w:val="0"/>
          <w:lang w:eastAsia="en-US"/>
        </w:rPr>
        <w:tab/>
        <w:t>Испытание на удар падающим шаром в соответствии со стандартом EN 976-1:1997</w:t>
      </w:r>
    </w:p>
    <w:p w14:paraId="7063E911" w14:textId="2698D376" w:rsidR="00C6751E" w:rsidRPr="00A17AD0" w:rsidRDefault="00C6751E" w:rsidP="00C6751E">
      <w:pPr>
        <w:suppressAutoHyphens/>
        <w:spacing w:after="120"/>
        <w:ind w:left="2268" w:right="1134" w:hanging="1134"/>
        <w:jc w:val="both"/>
        <w:rPr>
          <w:rFonts w:eastAsiaTheme="minorHAnsi" w:cs="Arial"/>
          <w:bCs/>
          <w:color w:val="000000"/>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Прототип подвергается испытанию на удар падающим шаром в соответствии со стандартом EN 976-1:1997, № 6.6. При этом не должно быть видимых повреждений внутри или снаружи цистерны.</w:t>
      </w:r>
    </w:p>
    <w:p w14:paraId="43F12AB6" w14:textId="77777777" w:rsidR="00C6751E" w:rsidRPr="00A17AD0" w:rsidRDefault="00C6751E" w:rsidP="00C6751E">
      <w:pPr>
        <w:tabs>
          <w:tab w:val="left" w:pos="1701"/>
          <w:tab w:val="left" w:pos="2268"/>
          <w:tab w:val="left" w:pos="2835"/>
        </w:tabs>
        <w:suppressAutoHyphens/>
        <w:spacing w:after="120"/>
        <w:ind w:left="2268" w:right="1134" w:hanging="1134"/>
        <w:jc w:val="both"/>
        <w:rPr>
          <w:rFonts w:eastAsiaTheme="minorHAnsi"/>
          <w:b/>
          <w:spacing w:val="0"/>
          <w:w w:val="100"/>
          <w:kern w:val="0"/>
          <w:lang w:eastAsia="en-US"/>
        </w:rPr>
      </w:pPr>
      <w:r w:rsidRPr="00A17AD0">
        <w:rPr>
          <w:rFonts w:eastAsiaTheme="minorHAnsi"/>
          <w:spacing w:val="0"/>
          <w:w w:val="100"/>
          <w:kern w:val="0"/>
          <w:lang w:eastAsia="en-US"/>
        </w:rPr>
        <w:t xml:space="preserve">6.9.2.7.1.5 </w:t>
      </w:r>
      <w:r w:rsidRPr="00A17AD0">
        <w:rPr>
          <w:rFonts w:eastAsiaTheme="minorHAnsi"/>
          <w:spacing w:val="0"/>
          <w:w w:val="100"/>
          <w:kern w:val="0"/>
          <w:lang w:eastAsia="en-US"/>
        </w:rPr>
        <w:tab/>
        <w:t>Испытание на огнестойкость</w:t>
      </w:r>
    </w:p>
    <w:p w14:paraId="16005393" w14:textId="77777777" w:rsidR="00C6751E" w:rsidRPr="00A17AD0" w:rsidRDefault="00C6751E" w:rsidP="00C6751E">
      <w:pPr>
        <w:suppressAutoHyphens/>
        <w:spacing w:after="120"/>
        <w:ind w:left="2268" w:right="1134" w:hanging="1134"/>
        <w:jc w:val="both"/>
        <w:rPr>
          <w:rFonts w:eastAsiaTheme="minorHAnsi" w:cs="Arial"/>
          <w:spacing w:val="0"/>
          <w:w w:val="100"/>
          <w:kern w:val="0"/>
          <w:lang w:eastAsia="en-US"/>
        </w:rPr>
      </w:pPr>
      <w:r w:rsidRPr="00A17AD0">
        <w:rPr>
          <w:rFonts w:eastAsia="Calibri" w:cs="Arial"/>
          <w:spacing w:val="0"/>
          <w:w w:val="100"/>
          <w:kern w:val="0"/>
          <w:lang w:eastAsia="en-US"/>
        </w:rPr>
        <w:lastRenderedPageBreak/>
        <w:t>6.9.2.7.1.5.1</w:t>
      </w:r>
      <w:r w:rsidRPr="00A17AD0">
        <w:rPr>
          <w:rFonts w:eastAsia="Calibri" w:cs="Arial"/>
          <w:spacing w:val="0"/>
          <w:w w:val="100"/>
          <w:kern w:val="0"/>
          <w:lang w:eastAsia="en-US"/>
        </w:rPr>
        <w:tab/>
        <w:t>Репрезентативный прототип с его эксплуатационным и конструктивным оборудованием, наполненный водой до 80 % его максимальной вместимости, подвергается в течение 30 минут полному охвату пламенем с использованием открытого резервуара, наполненного печным топливом, или любого другого вида огня, оказывающего такое же воздействие. Огонь должен быть эквивалентен теоретическому огню с температурой пламени 800 °C, относительной излучательной способностью 0,9, а также для цистерн — коэффициентом теплопередачи 10 Вт/(м²K) и поглощательной способностью поверхности 0,8. Минимальный чистый тепловой поток 75 кВт/м² должен быть откалиброван в соответствии со стандартом ISO 21843:2018. Резервуар должен иметь размеры, превышающие размеры цистерны не менее чем на 50 см с каждой стороны, а расстояние между уровнем поверхности топлива и корпусом цистерны должно находиться в пределах 50–80 см. Остальные элементы цистерны, расположенные ниже уровня жидкости, включая отверстия и затворы, должны оставаться герметичными, за исключением незначительного просачивания.</w:t>
      </w:r>
    </w:p>
    <w:p w14:paraId="053C4D6E" w14:textId="77777777" w:rsidR="00C82CE5" w:rsidRPr="00A17AD0" w:rsidRDefault="00C82CE5" w:rsidP="00C82CE5">
      <w:pPr>
        <w:tabs>
          <w:tab w:val="left" w:pos="1701"/>
          <w:tab w:val="left" w:pos="2268"/>
          <w:tab w:val="left" w:pos="2835"/>
        </w:tabs>
        <w:suppressAutoHyphens/>
        <w:spacing w:after="120"/>
        <w:ind w:left="2268" w:right="1134" w:hanging="1134"/>
        <w:jc w:val="both"/>
        <w:rPr>
          <w:rFonts w:eastAsiaTheme="minorHAnsi"/>
          <w:b/>
          <w:bCs/>
          <w:i/>
          <w:iCs/>
          <w:spacing w:val="0"/>
          <w:w w:val="100"/>
          <w:kern w:val="0"/>
          <w:lang w:eastAsia="en-US"/>
        </w:rPr>
      </w:pPr>
      <w:r w:rsidRPr="00A17AD0">
        <w:rPr>
          <w:rFonts w:eastAsiaTheme="minorHAnsi"/>
          <w:b/>
          <w:bCs/>
          <w:spacing w:val="0"/>
          <w:w w:val="100"/>
          <w:kern w:val="0"/>
          <w:lang w:eastAsia="en-US"/>
        </w:rPr>
        <w:t>6.9.2.8</w:t>
      </w:r>
      <w:r w:rsidRPr="00A17AD0">
        <w:rPr>
          <w:rFonts w:eastAsiaTheme="minorHAnsi"/>
          <w:b/>
          <w:bCs/>
          <w:spacing w:val="0"/>
          <w:w w:val="100"/>
          <w:kern w:val="0"/>
          <w:lang w:eastAsia="en-US"/>
        </w:rPr>
        <w:tab/>
      </w:r>
      <w:r w:rsidRPr="00A17AD0">
        <w:rPr>
          <w:rFonts w:eastAsiaTheme="minorHAnsi"/>
          <w:spacing w:val="0"/>
          <w:w w:val="100"/>
          <w:kern w:val="0"/>
          <w:lang w:eastAsia="en-US"/>
        </w:rPr>
        <w:tab/>
      </w:r>
      <w:r w:rsidRPr="00A17AD0">
        <w:rPr>
          <w:rFonts w:eastAsiaTheme="minorHAnsi"/>
          <w:b/>
          <w:bCs/>
          <w:i/>
          <w:iCs/>
          <w:spacing w:val="0"/>
          <w:w w:val="100"/>
          <w:kern w:val="0"/>
          <w:lang w:eastAsia="en-US"/>
        </w:rPr>
        <w:t>Проверки и испытания</w:t>
      </w:r>
    </w:p>
    <w:p w14:paraId="75732A3B" w14:textId="77777777" w:rsidR="00C82CE5" w:rsidRPr="00A17AD0" w:rsidRDefault="00C82CE5" w:rsidP="00C82CE5">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 xml:space="preserve">6.9.2.8.1 </w:t>
      </w:r>
      <w:r w:rsidRPr="00A17AD0">
        <w:rPr>
          <w:rFonts w:eastAsia="Calibri" w:cs="Arial"/>
          <w:spacing w:val="0"/>
          <w:w w:val="100"/>
          <w:kern w:val="0"/>
          <w:lang w:eastAsia="en-US"/>
        </w:rPr>
        <w:tab/>
        <w:t>Проверки и испытания переносных цистерн из АВП должны проводиться в соответствии с положениями подраздела 6.7.2.19. Кроме того, сварные термопластичные лэйнеры должны подвергаться испытанию на искрообразование в соответствии с подходящим стандартом после испытаний под давлением, проводимых в рамках периодических проверок, указанных в пункте 6.7.2.19.4.</w:t>
      </w:r>
    </w:p>
    <w:p w14:paraId="5E281F41" w14:textId="77777777" w:rsidR="00C82CE5" w:rsidRPr="00A17AD0" w:rsidRDefault="00C82CE5" w:rsidP="00C82CE5">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6.9.2.8.2</w:t>
      </w:r>
      <w:r w:rsidRPr="00A17AD0">
        <w:rPr>
          <w:rFonts w:eastAsia="Calibri" w:cs="Arial"/>
          <w:spacing w:val="0"/>
          <w:w w:val="100"/>
          <w:kern w:val="0"/>
          <w:lang w:eastAsia="en-US"/>
        </w:rPr>
        <w:tab/>
        <w:t>Кроме того, первоначальные и периодические проверки должны проводиться в соответствии с программой проверки эксплуатационного срока службы и любыми связанными с ней методами проверки, предусмотренными в пункте 6.9.2.6.3.</w:t>
      </w:r>
    </w:p>
    <w:p w14:paraId="4443EA56" w14:textId="77777777" w:rsidR="00C82CE5" w:rsidRPr="00A17AD0" w:rsidRDefault="00C82CE5" w:rsidP="00C82CE5">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6.9.2.8.3</w:t>
      </w:r>
      <w:r w:rsidRPr="00A17AD0">
        <w:rPr>
          <w:rFonts w:eastAsia="Calibri" w:cs="Arial"/>
          <w:spacing w:val="0"/>
          <w:w w:val="100"/>
          <w:kern w:val="0"/>
          <w:lang w:eastAsia="en-US"/>
        </w:rPr>
        <w:tab/>
        <w:t>В ходе первоначальной проверки и испытания должно быть установлено, что изготовление цистерны осуществлялось в соответствии с системой обеспечения качества, предусмотренной в пункте 6.9.2.2.2.</w:t>
      </w:r>
    </w:p>
    <w:p w14:paraId="7C81CA64" w14:textId="77777777" w:rsidR="00C82CE5" w:rsidRPr="00A17AD0" w:rsidRDefault="00C82CE5" w:rsidP="00C82CE5">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6.9.2.8.4</w:t>
      </w:r>
      <w:r w:rsidRPr="00A17AD0">
        <w:rPr>
          <w:rFonts w:eastAsia="Calibri" w:cs="Arial"/>
          <w:spacing w:val="0"/>
          <w:w w:val="100"/>
          <w:kern w:val="0"/>
          <w:lang w:eastAsia="en-US"/>
        </w:rPr>
        <w:tab/>
        <w:t>Кроме того, во время проверки корпуса расположение зон, обогреваемых нагревательными элементами, должно быть указано или маркировано, отмечено на конструкторских чертежах или сделано видимым с использованием подходящего метода (например, инфракрасного излучения). При осмотре корпуса должны учитываться последствия перегрева, коррозии, эрозии, избыточного давления и механической перегрузки.</w:t>
      </w:r>
    </w:p>
    <w:p w14:paraId="66F98AED" w14:textId="77777777" w:rsidR="00C82CE5" w:rsidRPr="00A17AD0" w:rsidRDefault="00C82CE5" w:rsidP="00C82CE5">
      <w:pPr>
        <w:tabs>
          <w:tab w:val="left" w:pos="1701"/>
          <w:tab w:val="left" w:pos="2268"/>
          <w:tab w:val="left" w:pos="2835"/>
        </w:tabs>
        <w:suppressAutoHyphens/>
        <w:spacing w:after="120"/>
        <w:ind w:left="2268" w:right="1134" w:hanging="1134"/>
        <w:jc w:val="both"/>
        <w:rPr>
          <w:rFonts w:eastAsiaTheme="minorHAnsi"/>
          <w:b/>
          <w:bCs/>
          <w:i/>
          <w:iCs/>
          <w:spacing w:val="0"/>
          <w:w w:val="100"/>
          <w:kern w:val="0"/>
          <w:lang w:eastAsia="en-US"/>
        </w:rPr>
      </w:pPr>
      <w:r w:rsidRPr="00A17AD0">
        <w:rPr>
          <w:rFonts w:eastAsiaTheme="minorHAnsi"/>
          <w:b/>
          <w:bCs/>
          <w:spacing w:val="0"/>
          <w:w w:val="100"/>
          <w:kern w:val="0"/>
          <w:lang w:eastAsia="en-US"/>
        </w:rPr>
        <w:t>6.9.2.9</w:t>
      </w:r>
      <w:r w:rsidRPr="00A17AD0">
        <w:rPr>
          <w:rFonts w:eastAsiaTheme="minorHAnsi"/>
          <w:b/>
          <w:bCs/>
          <w:spacing w:val="0"/>
          <w:w w:val="100"/>
          <w:kern w:val="0"/>
          <w:lang w:eastAsia="en-US"/>
        </w:rPr>
        <w:tab/>
      </w:r>
      <w:r w:rsidRPr="00A17AD0">
        <w:rPr>
          <w:rFonts w:eastAsiaTheme="minorHAnsi"/>
          <w:spacing w:val="0"/>
          <w:w w:val="100"/>
          <w:kern w:val="0"/>
          <w:lang w:eastAsia="en-US"/>
        </w:rPr>
        <w:tab/>
      </w:r>
      <w:r w:rsidRPr="00A17AD0">
        <w:rPr>
          <w:rFonts w:eastAsiaTheme="minorHAnsi"/>
          <w:b/>
          <w:bCs/>
          <w:i/>
          <w:iCs/>
          <w:spacing w:val="0"/>
          <w:w w:val="100"/>
          <w:kern w:val="0"/>
          <w:lang w:eastAsia="en-US"/>
        </w:rPr>
        <w:t>Сохранение образцов</w:t>
      </w:r>
    </w:p>
    <w:p w14:paraId="0E538D81" w14:textId="4F8E0584" w:rsidR="00C82CE5" w:rsidRPr="00A17AD0" w:rsidRDefault="00C82CE5" w:rsidP="00C82CE5">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ab/>
      </w:r>
      <w:r w:rsidRPr="00A17AD0">
        <w:rPr>
          <w:rFonts w:eastAsia="Calibri" w:cs="Arial"/>
          <w:spacing w:val="0"/>
          <w:w w:val="100"/>
          <w:kern w:val="0"/>
          <w:lang w:eastAsia="en-US"/>
        </w:rPr>
        <w:tab/>
        <w:t>Образцы корпусов (например, из вырезанного люка) каждой изготовленной цистерны хранятся для будущей проверки цистерны и ее корпуса в течение пяти лет с даты первоначальной проверки и испытания и до успешного завершения требуемой пятилетней периодической проверки.</w:t>
      </w:r>
    </w:p>
    <w:p w14:paraId="36683474" w14:textId="77777777" w:rsidR="00C82CE5" w:rsidRPr="00A17AD0" w:rsidRDefault="00C82CE5" w:rsidP="00C82CE5">
      <w:pPr>
        <w:tabs>
          <w:tab w:val="left" w:pos="1701"/>
          <w:tab w:val="left" w:pos="2268"/>
          <w:tab w:val="left" w:pos="2835"/>
        </w:tabs>
        <w:suppressAutoHyphens/>
        <w:spacing w:after="120"/>
        <w:ind w:left="2268" w:right="1134" w:hanging="1134"/>
        <w:jc w:val="both"/>
        <w:rPr>
          <w:rFonts w:eastAsiaTheme="minorHAnsi"/>
          <w:b/>
          <w:bCs/>
          <w:spacing w:val="0"/>
          <w:w w:val="100"/>
          <w:kern w:val="0"/>
          <w:lang w:eastAsia="en-US"/>
        </w:rPr>
      </w:pPr>
      <w:r w:rsidRPr="00A17AD0">
        <w:rPr>
          <w:rFonts w:eastAsiaTheme="minorHAnsi"/>
          <w:b/>
          <w:bCs/>
          <w:spacing w:val="0"/>
          <w:w w:val="100"/>
          <w:kern w:val="0"/>
          <w:lang w:eastAsia="en-US"/>
        </w:rPr>
        <w:t>6.9.2.10</w:t>
      </w:r>
      <w:r w:rsidRPr="00A17AD0">
        <w:rPr>
          <w:rFonts w:eastAsiaTheme="minorHAnsi"/>
          <w:spacing w:val="0"/>
          <w:w w:val="100"/>
          <w:kern w:val="0"/>
          <w:lang w:eastAsia="en-US"/>
        </w:rPr>
        <w:tab/>
      </w:r>
      <w:r w:rsidRPr="00A17AD0">
        <w:rPr>
          <w:rFonts w:eastAsiaTheme="minorHAnsi"/>
          <w:b/>
          <w:bCs/>
          <w:i/>
          <w:iCs/>
          <w:spacing w:val="0"/>
          <w:w w:val="100"/>
          <w:kern w:val="0"/>
          <w:lang w:eastAsia="en-US"/>
        </w:rPr>
        <w:t>Маркировка</w:t>
      </w:r>
    </w:p>
    <w:p w14:paraId="56B10E85" w14:textId="77777777" w:rsidR="00C82CE5" w:rsidRPr="00A17AD0" w:rsidRDefault="00C82CE5" w:rsidP="00C82CE5">
      <w:pPr>
        <w:suppressAutoHyphens/>
        <w:spacing w:after="120"/>
        <w:ind w:left="2268" w:right="1134" w:hanging="1134"/>
        <w:jc w:val="both"/>
        <w:rPr>
          <w:rFonts w:eastAsia="Calibri" w:cs="Arial"/>
          <w:color w:val="000000"/>
          <w:spacing w:val="0"/>
          <w:w w:val="100"/>
          <w:kern w:val="0"/>
          <w:lang w:eastAsia="en-US"/>
        </w:rPr>
      </w:pPr>
      <w:r w:rsidRPr="00A17AD0">
        <w:rPr>
          <w:rFonts w:eastAsia="Calibri" w:cs="Arial"/>
          <w:spacing w:val="0"/>
          <w:w w:val="100"/>
          <w:kern w:val="0"/>
          <w:lang w:eastAsia="en-US"/>
        </w:rPr>
        <w:t>6.9.2.10.1</w:t>
      </w:r>
      <w:r w:rsidRPr="00A17AD0">
        <w:rPr>
          <w:rFonts w:eastAsia="Calibri" w:cs="Arial"/>
          <w:spacing w:val="0"/>
          <w:w w:val="100"/>
          <w:kern w:val="0"/>
          <w:lang w:eastAsia="en-US"/>
        </w:rPr>
        <w:tab/>
        <w:t>Требования пункта 6.7.2.20.1 применяются к переносным цистернам с корпусом из АВП, за исключением требований подпункта 6.7.2.20.1 f) ii).</w:t>
      </w:r>
    </w:p>
    <w:p w14:paraId="6186EFFD" w14:textId="77777777" w:rsidR="00C82CE5" w:rsidRPr="00A17AD0" w:rsidRDefault="00C82CE5" w:rsidP="00C82CE5">
      <w:pPr>
        <w:suppressAutoHyphens/>
        <w:spacing w:after="120"/>
        <w:ind w:left="2268" w:right="1134" w:hanging="1134"/>
        <w:jc w:val="both"/>
        <w:rPr>
          <w:rFonts w:eastAsia="Calibri" w:cs="Arial"/>
          <w:strike/>
          <w:spacing w:val="0"/>
          <w:w w:val="100"/>
          <w:kern w:val="0"/>
          <w:lang w:eastAsia="en-US"/>
        </w:rPr>
      </w:pPr>
      <w:r w:rsidRPr="00A17AD0">
        <w:rPr>
          <w:rFonts w:eastAsia="Calibri" w:cs="Arial"/>
          <w:spacing w:val="0"/>
          <w:w w:val="100"/>
          <w:kern w:val="0"/>
          <w:lang w:eastAsia="en-US"/>
        </w:rPr>
        <w:t>6.9.2.10.2</w:t>
      </w:r>
      <w:r w:rsidRPr="00A17AD0">
        <w:rPr>
          <w:rFonts w:eastAsia="Calibri" w:cs="Arial"/>
          <w:spacing w:val="0"/>
          <w:w w:val="100"/>
          <w:kern w:val="0"/>
          <w:lang w:eastAsia="en-US"/>
        </w:rPr>
        <w:tab/>
        <w:t>Информация, требуемая в подпункте f) i) пункта 6.7.2.20.1, должна быть следующей: “Конструкционный материал корпуса: армированная волокном пластмасса”, армирующее волокно, например “Армирование: Е-стекло”, и смола, например “Смола: винилэфирная”.</w:t>
      </w:r>
    </w:p>
    <w:p w14:paraId="10B1976D" w14:textId="4559FF2D" w:rsidR="00C82CE5" w:rsidRPr="00A17AD0" w:rsidRDefault="00C82CE5" w:rsidP="00C82CE5">
      <w:pPr>
        <w:suppressAutoHyphens/>
        <w:spacing w:after="120"/>
        <w:ind w:left="2268" w:right="1134" w:hanging="1134"/>
        <w:jc w:val="both"/>
        <w:rPr>
          <w:rFonts w:eastAsia="Calibri" w:cs="Arial"/>
          <w:spacing w:val="0"/>
          <w:w w:val="100"/>
          <w:kern w:val="0"/>
          <w:lang w:eastAsia="en-US"/>
        </w:rPr>
      </w:pPr>
      <w:r w:rsidRPr="00A17AD0">
        <w:rPr>
          <w:rFonts w:eastAsia="Calibri" w:cs="Arial"/>
          <w:spacing w:val="0"/>
          <w:w w:val="100"/>
          <w:kern w:val="0"/>
          <w:lang w:eastAsia="en-US"/>
        </w:rPr>
        <w:t>6.9.2.10.3</w:t>
      </w:r>
      <w:r w:rsidRPr="00A17AD0">
        <w:rPr>
          <w:rFonts w:eastAsia="Calibri" w:cs="Arial"/>
          <w:spacing w:val="0"/>
          <w:w w:val="100"/>
          <w:kern w:val="0"/>
          <w:lang w:eastAsia="en-US"/>
        </w:rPr>
        <w:tab/>
        <w:t>Требования пункта 6.7.2.20.2 применяются к переносной цистерне с корпусом из АВП».</w:t>
      </w:r>
    </w:p>
    <w:p w14:paraId="377C1DB6" w14:textId="5392A6F3" w:rsidR="00B44FCE" w:rsidRPr="00A17AD0" w:rsidRDefault="00B44FCE" w:rsidP="00B44FCE">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lastRenderedPageBreak/>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2F8C8F42" w14:textId="30C01D11"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AF739B"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6.10</w:t>
      </w:r>
    </w:p>
    <w:p w14:paraId="2E18D51E" w14:textId="51270D36" w:rsidR="00532828" w:rsidRPr="00A17AD0" w:rsidRDefault="00532828" w:rsidP="00532828">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Примечание 1 под заголовком главы 6.10</w:t>
      </w:r>
      <w:r w:rsidRPr="00A17AD0">
        <w:rPr>
          <w:rFonts w:eastAsiaTheme="minorHAnsi"/>
          <w:spacing w:val="0"/>
          <w:w w:val="100"/>
          <w:kern w:val="0"/>
          <w:lang w:eastAsia="en-US"/>
        </w:rPr>
        <w:tab/>
        <w:t>Заменить «главу 6.9» на «главу 6.9 или главу 6.13, в зависимости от конкретного случая».</w:t>
      </w:r>
    </w:p>
    <w:p w14:paraId="1B7535BE" w14:textId="78179C26" w:rsidR="00B44FCE" w:rsidRPr="00A17AD0" w:rsidRDefault="00023C92" w:rsidP="00B44FCE">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(Справочный документ: ECE/TRANS/WP.15/AC.1/2021/24/Add.1, Глава 6.9, сопутствующая поправка)</w:t>
      </w:r>
    </w:p>
    <w:p w14:paraId="7BA69EF9" w14:textId="77777777" w:rsidR="00FB7A7D" w:rsidRPr="00A17AD0" w:rsidRDefault="00FB7A7D" w:rsidP="00FB7A7D">
      <w:pPr>
        <w:suppressAutoHyphens/>
        <w:snapToGrid w:val="0"/>
        <w:spacing w:before="120" w:after="120"/>
        <w:ind w:left="2268" w:right="1133" w:hanging="1134"/>
        <w:jc w:val="both"/>
        <w:rPr>
          <w:rFonts w:eastAsiaTheme="minorHAnsi"/>
          <w:bCs/>
          <w:color w:val="00B050"/>
          <w:spacing w:val="0"/>
          <w:w w:val="100"/>
          <w:kern w:val="0"/>
          <w:lang w:eastAsia="en-US"/>
        </w:rPr>
      </w:pPr>
      <w:r w:rsidRPr="00A17AD0">
        <w:rPr>
          <w:rFonts w:eastAsiaTheme="minorHAnsi"/>
          <w:color w:val="00B050"/>
          <w:spacing w:val="0"/>
          <w:w w:val="100"/>
          <w:kern w:val="0"/>
          <w:lang w:eastAsia="en-US"/>
        </w:rPr>
        <w:t>6.10.4</w:t>
      </w:r>
      <w:r w:rsidRPr="00A17AD0">
        <w:rPr>
          <w:rFonts w:eastAsiaTheme="minorHAnsi"/>
          <w:color w:val="00B050"/>
          <w:spacing w:val="0"/>
          <w:w w:val="100"/>
          <w:kern w:val="0"/>
          <w:lang w:eastAsia="en-US"/>
        </w:rPr>
        <w:tab/>
      </w:r>
      <w:r w:rsidRPr="00A17AD0">
        <w:rPr>
          <w:rFonts w:eastAsiaTheme="minorHAnsi"/>
          <w:color w:val="00B050"/>
          <w:spacing w:val="0"/>
          <w:w w:val="100"/>
          <w:kern w:val="0"/>
          <w:lang w:eastAsia="en-US"/>
        </w:rPr>
        <w:tab/>
        <w:t>Заменить «один раз в» на «не позднее чем через каждые». Перед «два с половиной года» заменить «по меньшей мере один раз в» на «не позднее чем через каждые».</w:t>
      </w:r>
    </w:p>
    <w:p w14:paraId="39C44227" w14:textId="3540EAAF"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392AA6EA" w14:textId="30E22F12"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FB7A7D" w:rsidRPr="00A17AD0">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6.12</w:t>
      </w:r>
    </w:p>
    <w:p w14:paraId="0AA2BF1A" w14:textId="307212CE" w:rsidR="00FB7A7D" w:rsidRPr="00A17AD0" w:rsidRDefault="00FB7A7D" w:rsidP="00FB7A7D">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17AD0">
        <w:rPr>
          <w:rFonts w:eastAsiaTheme="minorHAnsi"/>
          <w:spacing w:val="0"/>
          <w:w w:val="100"/>
          <w:kern w:val="0"/>
          <w:lang w:eastAsia="en-US"/>
        </w:rPr>
        <w:t>Примечание 1 под заголовком главы 6.12</w:t>
      </w:r>
      <w:r w:rsidRPr="00A17AD0">
        <w:rPr>
          <w:rFonts w:eastAsiaTheme="minorHAnsi"/>
          <w:spacing w:val="0"/>
          <w:w w:val="100"/>
          <w:kern w:val="0"/>
          <w:lang w:eastAsia="en-US"/>
        </w:rPr>
        <w:tab/>
        <w:t>Заменить «главу 6.9» на «главу 6.9 или главу 6.13, в зависимости от конкретного случая».</w:t>
      </w:r>
    </w:p>
    <w:p w14:paraId="208A0883" w14:textId="77777777" w:rsidR="00FB7A7D" w:rsidRPr="00A17AD0" w:rsidRDefault="00FB7A7D" w:rsidP="00FB7A7D">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(Справочный документ: ECE/TRANS/WP.15/AC.1/2021/24/Add.1, Глава 6.9, сопутствующая поправка)</w:t>
      </w:r>
    </w:p>
    <w:p w14:paraId="050AAA95" w14:textId="77777777" w:rsidR="00A04FD7" w:rsidRPr="00A17AD0" w:rsidRDefault="00A04FD7" w:rsidP="00A04FD7">
      <w:pPr>
        <w:suppressAutoHyphens/>
        <w:snapToGrid w:val="0"/>
        <w:spacing w:before="120" w:after="120"/>
        <w:ind w:left="2268" w:right="1133" w:hanging="1134"/>
        <w:jc w:val="both"/>
        <w:rPr>
          <w:rFonts w:eastAsiaTheme="minorHAnsi"/>
          <w:bCs/>
          <w:color w:val="00B050"/>
          <w:spacing w:val="0"/>
          <w:w w:val="100"/>
          <w:kern w:val="0"/>
          <w:lang w:eastAsia="en-US"/>
        </w:rPr>
      </w:pPr>
      <w:r w:rsidRPr="00A17AD0">
        <w:rPr>
          <w:rFonts w:eastAsiaTheme="minorHAnsi"/>
          <w:color w:val="00B050"/>
          <w:spacing w:val="0"/>
          <w:w w:val="100"/>
          <w:kern w:val="0"/>
          <w:lang w:eastAsia="en-US"/>
        </w:rPr>
        <w:t>6.12.3.2.6</w:t>
      </w:r>
      <w:r w:rsidRPr="00A17AD0">
        <w:rPr>
          <w:rFonts w:eastAsiaTheme="minorHAnsi"/>
          <w:color w:val="00B050"/>
          <w:spacing w:val="0"/>
          <w:w w:val="100"/>
          <w:kern w:val="0"/>
          <w:lang w:eastAsia="en-US"/>
        </w:rPr>
        <w:tab/>
        <w:t>В первом предложении заменить «, по меньшей мере, каждые три года» на «не позднее чем через каждые три года».</w:t>
      </w:r>
    </w:p>
    <w:p w14:paraId="65E6553D" w14:textId="6E500206"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5060E538" w14:textId="1FBF8885"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DE5647" w:rsidRPr="00A17AD0">
        <w:rPr>
          <w:rFonts w:eastAsia="Times New Roman" w:cs="Times New Roman"/>
          <w:b/>
          <w:spacing w:val="0"/>
          <w:w w:val="100"/>
          <w:kern w:val="0"/>
          <w:sz w:val="24"/>
          <w:szCs w:val="20"/>
          <w:lang w:eastAsia="en-US"/>
        </w:rPr>
        <w:t>Глава 6.13 (ранее 6.9)</w:t>
      </w:r>
    </w:p>
    <w:p w14:paraId="304669F0" w14:textId="5EAE0E38" w:rsidR="00B44FCE" w:rsidRPr="00FB3755" w:rsidRDefault="00B410D4" w:rsidP="00FB3755">
      <w:pPr>
        <w:suppressAutoHyphens/>
        <w:spacing w:after="120"/>
        <w:ind w:left="1134" w:right="1134"/>
        <w:jc w:val="both"/>
        <w:rPr>
          <w:rFonts w:eastAsiaTheme="minorHAnsi"/>
          <w:color w:val="00B050"/>
          <w:spacing w:val="0"/>
          <w:w w:val="100"/>
          <w:kern w:val="0"/>
          <w:lang w:eastAsia="en-US"/>
        </w:rPr>
      </w:pPr>
      <w:r w:rsidRPr="00A17AD0">
        <w:rPr>
          <w:rFonts w:eastAsiaTheme="minorHAnsi"/>
          <w:color w:val="00B050"/>
          <w:spacing w:val="0"/>
          <w:w w:val="100"/>
          <w:kern w:val="0"/>
          <w:lang w:eastAsia="en-US"/>
        </w:rPr>
        <w:t>Изменить следующим образом:</w:t>
      </w:r>
    </w:p>
    <w:p w14:paraId="7FA6CB56" w14:textId="537A9AF2" w:rsidR="0096526A" w:rsidRPr="00A17AD0" w:rsidRDefault="00A17AD0" w:rsidP="00A17AD0">
      <w:pPr>
        <w:suppressAutoHyphens/>
        <w:spacing w:after="120"/>
        <w:ind w:left="1134" w:right="1134"/>
        <w:jc w:val="center"/>
        <w:rPr>
          <w:rFonts w:eastAsiaTheme="minorHAnsi"/>
          <w:b/>
          <w:spacing w:val="0"/>
          <w:w w:val="100"/>
          <w:kern w:val="0"/>
          <w:lang w:eastAsia="en-US"/>
        </w:rPr>
      </w:pPr>
      <w:r w:rsidRPr="00A17AD0">
        <w:rPr>
          <w:rFonts w:eastAsia="Times New Roman" w:cs="Times New Roman"/>
          <w:b/>
          <w:spacing w:val="0"/>
          <w:w w:val="100"/>
          <w:kern w:val="0"/>
          <w:szCs w:val="20"/>
          <w:lang w:eastAsia="fr-FR"/>
        </w:rPr>
        <w:t>«</w:t>
      </w:r>
      <w:r w:rsidR="0096526A" w:rsidRPr="00A17AD0">
        <w:rPr>
          <w:rFonts w:eastAsiaTheme="minorHAnsi"/>
          <w:b/>
          <w:spacing w:val="0"/>
          <w:w w:val="100"/>
          <w:kern w:val="0"/>
          <w:lang w:eastAsia="en-US"/>
        </w:rPr>
        <w:t>ГЛАВА 6.13</w:t>
      </w:r>
    </w:p>
    <w:p w14:paraId="1C6DD3C9" w14:textId="4E8476D0" w:rsidR="0096526A" w:rsidRPr="0096526A" w:rsidRDefault="0096526A" w:rsidP="00A17AD0">
      <w:pPr>
        <w:suppressAutoHyphens/>
        <w:spacing w:after="120"/>
        <w:ind w:left="1134" w:right="1134"/>
        <w:jc w:val="center"/>
        <w:rPr>
          <w:rFonts w:eastAsiaTheme="minorHAnsi" w:cs="Arial"/>
          <w:b/>
          <w:bCs/>
          <w:iCs/>
          <w:spacing w:val="0"/>
          <w:w w:val="100"/>
          <w:kern w:val="0"/>
          <w:szCs w:val="28"/>
          <w:lang w:eastAsia="en-US"/>
        </w:rPr>
      </w:pPr>
      <w:r w:rsidRPr="0096526A">
        <w:rPr>
          <w:rFonts w:eastAsiaTheme="minorHAnsi" w:cs="Arial"/>
          <w:b/>
          <w:bCs/>
          <w:iCs/>
          <w:spacing w:val="0"/>
          <w:w w:val="100"/>
          <w:kern w:val="0"/>
          <w:szCs w:val="28"/>
          <w:lang w:eastAsia="en-US"/>
        </w:rPr>
        <w:t>ТРЕБОВАНИЯ К КОНСТРУКЦИИ, ИЗГОТОВЛЕНИЮ, ОБОРУДОВАНИЮ,</w:t>
      </w:r>
      <w:r w:rsidR="00A17AD0" w:rsidRPr="00A17AD0">
        <w:rPr>
          <w:rFonts w:eastAsiaTheme="minorHAnsi" w:cs="Arial"/>
          <w:b/>
          <w:bCs/>
          <w:iCs/>
          <w:spacing w:val="0"/>
          <w:w w:val="100"/>
          <w:kern w:val="0"/>
          <w:szCs w:val="28"/>
          <w:lang w:eastAsia="en-US"/>
        </w:rPr>
        <w:t xml:space="preserve"> </w:t>
      </w:r>
      <w:r w:rsidRPr="0096526A">
        <w:rPr>
          <w:rFonts w:eastAsiaTheme="minorHAnsi" w:cs="Arial"/>
          <w:b/>
          <w:bCs/>
          <w:iCs/>
          <w:spacing w:val="0"/>
          <w:w w:val="100"/>
          <w:kern w:val="0"/>
          <w:szCs w:val="28"/>
          <w:lang w:eastAsia="en-US"/>
        </w:rPr>
        <w:t>ОФИЦИАЛЬНОМУ УТВЕРЖДЕНИЮ ТИПА, ИСПЫТАНИЯМ И МАРКИРОВКЕ ВСТРОЕННЫХ ЦИСТЕРН (АВТОЦИСТЕРН) И СЪЕМНЫХ ЦИСТЕРН ИЗ АРМИРОВАННЫХ ВОЛОКНОМ ПЛАСТМАСС (АВП)</w:t>
      </w:r>
    </w:p>
    <w:p w14:paraId="2C87C485" w14:textId="4514E3B0" w:rsidR="0096526A" w:rsidRPr="0096526A" w:rsidRDefault="00A17AD0" w:rsidP="00A17AD0">
      <w:pPr>
        <w:suppressAutoHyphens/>
        <w:spacing w:after="120"/>
        <w:ind w:left="2268" w:right="1134" w:hanging="1134"/>
        <w:jc w:val="both"/>
        <w:rPr>
          <w:rFonts w:eastAsiaTheme="minorHAnsi"/>
          <w:i/>
          <w:spacing w:val="0"/>
          <w:w w:val="100"/>
          <w:kern w:val="0"/>
          <w:lang w:eastAsia="en-US"/>
        </w:rPr>
      </w:pPr>
      <w:r>
        <w:rPr>
          <w:rFonts w:eastAsiaTheme="minorHAnsi"/>
          <w:b/>
          <w:bCs/>
          <w:i/>
          <w:iCs/>
          <w:spacing w:val="0"/>
          <w:w w:val="100"/>
          <w:kern w:val="0"/>
          <w:lang w:eastAsia="en-US"/>
        </w:rPr>
        <w:tab/>
      </w:r>
      <w:r w:rsidR="0096526A" w:rsidRPr="0096526A">
        <w:rPr>
          <w:rFonts w:eastAsiaTheme="minorHAnsi"/>
          <w:b/>
          <w:bCs/>
          <w:i/>
          <w:iCs/>
          <w:spacing w:val="0"/>
          <w:w w:val="100"/>
          <w:kern w:val="0"/>
          <w:lang w:eastAsia="en-US"/>
        </w:rPr>
        <w:t>ПРИМЕЧАНИЕ:</w:t>
      </w:r>
      <w:r w:rsidR="0096526A" w:rsidRPr="0096526A">
        <w:rPr>
          <w:rFonts w:eastAsiaTheme="minorHAnsi"/>
          <w:spacing w:val="0"/>
          <w:w w:val="100"/>
          <w:kern w:val="0"/>
          <w:lang w:eastAsia="en-US"/>
        </w:rPr>
        <w:t xml:space="preserve"> </w:t>
      </w:r>
      <w:r w:rsidR="0096526A" w:rsidRPr="0096526A">
        <w:rPr>
          <w:rFonts w:eastAsiaTheme="minorHAnsi"/>
          <w:spacing w:val="0"/>
          <w:w w:val="100"/>
          <w:kern w:val="0"/>
          <w:lang w:eastAsia="en-US"/>
        </w:rPr>
        <w:tab/>
      </w:r>
      <w:r w:rsidR="0096526A" w:rsidRPr="0096526A">
        <w:rPr>
          <w:rFonts w:eastAsiaTheme="minorHAnsi"/>
          <w:i/>
          <w:iCs/>
          <w:spacing w:val="0"/>
          <w:w w:val="100"/>
          <w:kern w:val="0"/>
          <w:lang w:eastAsia="en-US"/>
        </w:rPr>
        <w:t>В отношении переносных цистерн и многоэлементных газовых контейнеров (МЭГК) «UN» см. главу 6.7;</w:t>
      </w:r>
      <w:r w:rsidR="0096526A" w:rsidRPr="0096526A">
        <w:rPr>
          <w:rFonts w:eastAsiaTheme="minorHAnsi"/>
          <w:spacing w:val="0"/>
          <w:w w:val="100"/>
          <w:kern w:val="0"/>
          <w:lang w:eastAsia="en-US"/>
        </w:rPr>
        <w:t xml:space="preserve"> </w:t>
      </w:r>
      <w:r w:rsidR="0096526A" w:rsidRPr="0096526A">
        <w:rPr>
          <w:rFonts w:eastAsiaTheme="minorHAnsi"/>
          <w:i/>
          <w:iCs/>
          <w:spacing w:val="0"/>
          <w:w w:val="100"/>
          <w:kern w:val="0"/>
          <w:lang w:eastAsia="en-US"/>
        </w:rPr>
        <w:t xml:space="preserve">в отношении переносных цистерн из АВП </w:t>
      </w:r>
      <w:r w:rsidR="0096526A" w:rsidRPr="0096526A">
        <w:rPr>
          <w:rFonts w:eastAsiaTheme="minorHAnsi"/>
          <w:i/>
          <w:iCs/>
          <w:spacing w:val="0"/>
          <w:w w:val="100"/>
          <w:kern w:val="0"/>
          <w:lang w:eastAsia="en-US"/>
        </w:rPr>
        <w:br/>
        <w:t>см. главу 6.9;</w:t>
      </w:r>
      <w:r w:rsidR="0096526A" w:rsidRPr="0096526A">
        <w:rPr>
          <w:rFonts w:eastAsiaTheme="minorHAnsi"/>
          <w:spacing w:val="0"/>
          <w:w w:val="100"/>
          <w:kern w:val="0"/>
          <w:lang w:eastAsia="en-US"/>
        </w:rPr>
        <w:t xml:space="preserve"> </w:t>
      </w:r>
      <w:r w:rsidR="0096526A" w:rsidRPr="0096526A">
        <w:rPr>
          <w:rFonts w:eastAsiaTheme="minorHAnsi"/>
          <w:i/>
          <w:iCs/>
          <w:spacing w:val="0"/>
          <w:w w:val="100"/>
          <w:kern w:val="0"/>
          <w:lang w:eastAsia="en-US"/>
        </w:rPr>
        <w:t>в отношении встроенных цистерн (автоцистерн), съемных цистерн, контейнеров-цистерн и съемных кузовов-цистерн, корпуса которых изготовлены из металлических материалов, а также транспортных средств-батарей и многоэлементных газовых контейнеров (МЭГК), за исключением МЭГК «UN», см. главу 6.8;</w:t>
      </w:r>
      <w:r w:rsidR="0096526A" w:rsidRPr="0096526A">
        <w:rPr>
          <w:rFonts w:eastAsiaTheme="minorHAnsi"/>
          <w:spacing w:val="0"/>
          <w:w w:val="100"/>
          <w:kern w:val="0"/>
          <w:lang w:eastAsia="en-US"/>
        </w:rPr>
        <w:t xml:space="preserve"> </w:t>
      </w:r>
      <w:r w:rsidR="0096526A" w:rsidRPr="0096526A">
        <w:rPr>
          <w:rFonts w:eastAsiaTheme="minorHAnsi"/>
          <w:i/>
          <w:iCs/>
          <w:spacing w:val="0"/>
          <w:w w:val="100"/>
          <w:kern w:val="0"/>
          <w:lang w:eastAsia="en-US"/>
        </w:rPr>
        <w:t xml:space="preserve">в отношении вакуумных цистерн для отходов </w:t>
      </w:r>
      <w:r w:rsidR="0096526A" w:rsidRPr="0096526A">
        <w:rPr>
          <w:rFonts w:eastAsiaTheme="minorHAnsi"/>
          <w:i/>
          <w:iCs/>
          <w:spacing w:val="0"/>
          <w:w w:val="100"/>
          <w:kern w:val="0"/>
          <w:lang w:eastAsia="en-US"/>
        </w:rPr>
        <w:br/>
        <w:t>см. главу 6.10.</w:t>
      </w:r>
    </w:p>
    <w:p w14:paraId="6F8AF6D5" w14:textId="77777777" w:rsidR="0096526A" w:rsidRPr="0096526A" w:rsidRDefault="0096526A" w:rsidP="00A17AD0">
      <w:pPr>
        <w:suppressAutoHyphens/>
        <w:spacing w:after="120"/>
        <w:ind w:left="2268" w:right="1134" w:hanging="1134"/>
        <w:jc w:val="both"/>
        <w:rPr>
          <w:rFonts w:eastAsiaTheme="minorHAnsi"/>
          <w:b/>
          <w:spacing w:val="0"/>
          <w:w w:val="100"/>
          <w:kern w:val="0"/>
          <w:lang w:eastAsia="en-US"/>
        </w:rPr>
      </w:pPr>
      <w:r w:rsidRPr="0096526A">
        <w:rPr>
          <w:rFonts w:eastAsiaTheme="minorHAnsi"/>
          <w:b/>
          <w:bCs/>
          <w:spacing w:val="0"/>
          <w:w w:val="100"/>
          <w:kern w:val="0"/>
          <w:lang w:eastAsia="en-US"/>
        </w:rPr>
        <w:t>6.13.1</w:t>
      </w:r>
      <w:r w:rsidRPr="0096526A">
        <w:rPr>
          <w:rFonts w:eastAsiaTheme="minorHAnsi"/>
          <w:spacing w:val="0"/>
          <w:w w:val="100"/>
          <w:kern w:val="0"/>
          <w:lang w:eastAsia="en-US"/>
        </w:rPr>
        <w:tab/>
      </w:r>
      <w:r w:rsidRPr="0096526A">
        <w:rPr>
          <w:rFonts w:eastAsiaTheme="minorHAnsi"/>
          <w:b/>
          <w:bCs/>
          <w:spacing w:val="0"/>
          <w:w w:val="100"/>
          <w:kern w:val="0"/>
          <w:lang w:eastAsia="en-US"/>
        </w:rPr>
        <w:t>Общие положения</w:t>
      </w:r>
    </w:p>
    <w:p w14:paraId="412C4563" w14:textId="4D6FBF76"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6.13.1.1</w:t>
      </w:r>
      <w:r w:rsidRPr="0096526A">
        <w:rPr>
          <w:rFonts w:eastAsiaTheme="minorHAnsi"/>
          <w:spacing w:val="0"/>
          <w:w w:val="100"/>
          <w:kern w:val="0"/>
          <w:lang w:eastAsia="en-US"/>
        </w:rPr>
        <w:tab/>
        <w:t>Цистерны из АВП должны конструироваться, изготавливаться и испытываться в соответствии с программой обеспечения качества, предусмотренной в пункте 6.9.2.2.2; в частности, работы по ламинированию и свариванию термопластичных лэйнеров должны выполняться только квалифицированным персоналом в соответствии с процедурой, признанной компетентным органом.</w:t>
      </w:r>
    </w:p>
    <w:p w14:paraId="5A6EB21E"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6.13.1.2</w:t>
      </w:r>
      <w:r w:rsidRPr="0096526A">
        <w:rPr>
          <w:rFonts w:eastAsiaTheme="minorHAnsi"/>
          <w:spacing w:val="0"/>
          <w:w w:val="100"/>
          <w:kern w:val="0"/>
          <w:lang w:eastAsia="en-US"/>
        </w:rPr>
        <w:tab/>
        <w:t>В отношении конструкции и испытаний цистерн из АВП также применяются положения пунктов 6.8.2.1.1, 6.8.2.1.7, 6.8.2.1.13, 6.8.2.1.14 а) и b), 6.8.2.1.25, 6.8.2.1.27, 6.8.2.1.28 и 6.8.2.2.3.</w:t>
      </w:r>
    </w:p>
    <w:p w14:paraId="63B409DB"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lastRenderedPageBreak/>
        <w:t>6.13.1.3</w:t>
      </w:r>
      <w:r w:rsidRPr="0096526A">
        <w:rPr>
          <w:rFonts w:eastAsiaTheme="minorHAnsi"/>
          <w:spacing w:val="0"/>
          <w:w w:val="100"/>
          <w:kern w:val="0"/>
          <w:lang w:eastAsia="en-US"/>
        </w:rPr>
        <w:tab/>
        <w:t>В отношении устойчивости автоцистерн применяются требования пункта 9.7.5.1.</w:t>
      </w:r>
    </w:p>
    <w:p w14:paraId="0CEAF20D" w14:textId="77777777" w:rsidR="0096526A" w:rsidRPr="0096526A" w:rsidRDefault="0096526A" w:rsidP="00A17AD0">
      <w:pPr>
        <w:suppressAutoHyphens/>
        <w:spacing w:after="120"/>
        <w:ind w:left="2268" w:right="1134" w:hanging="1134"/>
        <w:jc w:val="both"/>
        <w:rPr>
          <w:rFonts w:eastAsiaTheme="minorHAnsi"/>
          <w:b/>
          <w:spacing w:val="0"/>
          <w:w w:val="100"/>
          <w:kern w:val="0"/>
          <w:lang w:eastAsia="en-US"/>
        </w:rPr>
      </w:pPr>
      <w:r w:rsidRPr="0096526A">
        <w:rPr>
          <w:rFonts w:eastAsiaTheme="minorHAnsi"/>
          <w:b/>
          <w:bCs/>
          <w:spacing w:val="0"/>
          <w:w w:val="100"/>
          <w:kern w:val="0"/>
          <w:lang w:eastAsia="en-US"/>
        </w:rPr>
        <w:t>6.13.2</w:t>
      </w:r>
      <w:r w:rsidRPr="0096526A">
        <w:rPr>
          <w:rFonts w:eastAsiaTheme="minorHAnsi"/>
          <w:spacing w:val="0"/>
          <w:w w:val="100"/>
          <w:kern w:val="0"/>
          <w:lang w:eastAsia="en-US"/>
        </w:rPr>
        <w:tab/>
      </w:r>
      <w:r w:rsidRPr="0096526A">
        <w:rPr>
          <w:rFonts w:eastAsiaTheme="minorHAnsi"/>
          <w:b/>
          <w:bCs/>
          <w:spacing w:val="0"/>
          <w:w w:val="100"/>
          <w:kern w:val="0"/>
          <w:lang w:eastAsia="en-US"/>
        </w:rPr>
        <w:t>Изготовление</w:t>
      </w:r>
      <w:r w:rsidRPr="0096526A">
        <w:rPr>
          <w:rFonts w:eastAsiaTheme="minorHAnsi"/>
          <w:spacing w:val="0"/>
          <w:w w:val="100"/>
          <w:kern w:val="0"/>
          <w:lang w:eastAsia="en-US"/>
        </w:rPr>
        <w:t xml:space="preserve"> </w:t>
      </w:r>
    </w:p>
    <w:p w14:paraId="2C5487E2"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6.13.2.1</w:t>
      </w:r>
      <w:r w:rsidRPr="0096526A">
        <w:rPr>
          <w:rFonts w:eastAsiaTheme="minorHAnsi"/>
          <w:spacing w:val="0"/>
          <w:w w:val="100"/>
          <w:kern w:val="0"/>
          <w:lang w:eastAsia="en-US"/>
        </w:rPr>
        <w:tab/>
        <w:t xml:space="preserve">Корпуса из АВП должны быть спроектированы и изготовлены в соответствии с требованиями пунктов 6.9.2.2.3.2–6.9.2.2.3.7 и 6.9.2.3.6. </w:t>
      </w:r>
    </w:p>
    <w:p w14:paraId="41EDB48E"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 xml:space="preserve">6.13.2.2 </w:t>
      </w:r>
      <w:r w:rsidRPr="0096526A">
        <w:rPr>
          <w:rFonts w:eastAsiaTheme="minorHAnsi"/>
          <w:spacing w:val="0"/>
          <w:w w:val="100"/>
          <w:kern w:val="0"/>
          <w:lang w:eastAsia="en-US"/>
        </w:rPr>
        <w:tab/>
        <w:t>Конструкционный слой корпуса — это слой, который специально рассчитан в соответствии с пунктами 6.13.2.4 и 6.13.2.5 таким образом, чтобы выдерживать механические напряжения. Эта часть корпуса, как правило, состоит из нескольких армированных волокном слоев, располагаемых в заданных направлениях.</w:t>
      </w:r>
    </w:p>
    <w:p w14:paraId="5734820D"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 xml:space="preserve">6.13.2.2.1 </w:t>
      </w:r>
      <w:r w:rsidRPr="0096526A">
        <w:rPr>
          <w:rFonts w:eastAsiaTheme="minorHAnsi"/>
          <w:spacing w:val="0"/>
          <w:w w:val="100"/>
          <w:kern w:val="0"/>
          <w:lang w:eastAsia="en-US"/>
        </w:rPr>
        <w:tab/>
        <w:t>Наружный слой из смолы или краски является частью корпуса, которая подвержена непосредственному атмосферному воздействию. Он должен быть способен выдерживать внешние воздействия, в частности случайный контакт с перевозимым веществом. Смола должна содержать наполнители или добавки, обеспечивающие защиту конструкционного слоя корпуса от разрушения под действием ультрафиолетового излучения.</w:t>
      </w:r>
    </w:p>
    <w:p w14:paraId="146E1E18" w14:textId="77777777" w:rsidR="0096526A" w:rsidRPr="0096526A" w:rsidRDefault="0096526A" w:rsidP="00A17AD0">
      <w:pPr>
        <w:suppressAutoHyphens/>
        <w:spacing w:after="120"/>
        <w:ind w:left="2268" w:right="1134" w:hanging="1134"/>
        <w:jc w:val="both"/>
        <w:rPr>
          <w:rFonts w:eastAsiaTheme="minorHAnsi"/>
          <w:b/>
          <w:spacing w:val="0"/>
          <w:w w:val="100"/>
          <w:kern w:val="0"/>
          <w:lang w:eastAsia="en-US"/>
        </w:rPr>
      </w:pPr>
      <w:r w:rsidRPr="0096526A">
        <w:rPr>
          <w:rFonts w:eastAsiaTheme="minorHAnsi"/>
          <w:b/>
          <w:bCs/>
          <w:spacing w:val="0"/>
          <w:w w:val="100"/>
          <w:kern w:val="0"/>
          <w:lang w:eastAsia="en-US"/>
        </w:rPr>
        <w:t>6.13.2.3</w:t>
      </w:r>
      <w:r w:rsidRPr="0096526A">
        <w:rPr>
          <w:rFonts w:eastAsiaTheme="minorHAnsi"/>
          <w:spacing w:val="0"/>
          <w:w w:val="100"/>
          <w:kern w:val="0"/>
          <w:lang w:eastAsia="en-US"/>
        </w:rPr>
        <w:tab/>
      </w:r>
      <w:r w:rsidRPr="0096526A">
        <w:rPr>
          <w:rFonts w:eastAsiaTheme="minorHAnsi"/>
          <w:b/>
          <w:bCs/>
          <w:i/>
          <w:iCs/>
          <w:spacing w:val="0"/>
          <w:w w:val="100"/>
          <w:kern w:val="0"/>
          <w:lang w:eastAsia="en-US"/>
        </w:rPr>
        <w:t>Исходные материалы</w:t>
      </w:r>
    </w:p>
    <w:p w14:paraId="5F852B60"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6.13.2.3.1</w:t>
      </w:r>
      <w:r w:rsidRPr="0096526A">
        <w:rPr>
          <w:rFonts w:eastAsiaTheme="minorHAnsi"/>
          <w:spacing w:val="0"/>
          <w:w w:val="100"/>
          <w:kern w:val="0"/>
          <w:lang w:eastAsia="en-US"/>
        </w:rPr>
        <w:tab/>
        <w:t>Происхождение и характеристики всех материалов, используемых для изготовления цистерн из АВП, должны быть известны.</w:t>
      </w:r>
    </w:p>
    <w:p w14:paraId="12DDE59C"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 xml:space="preserve">6.13.2.3.2 </w:t>
      </w:r>
      <w:r w:rsidRPr="0096526A">
        <w:rPr>
          <w:rFonts w:eastAsiaTheme="minorHAnsi"/>
          <w:spacing w:val="0"/>
          <w:w w:val="100"/>
          <w:kern w:val="0"/>
          <w:lang w:eastAsia="en-US"/>
        </w:rPr>
        <w:tab/>
      </w:r>
      <w:r w:rsidRPr="0096526A">
        <w:rPr>
          <w:rFonts w:eastAsiaTheme="minorHAnsi"/>
          <w:i/>
          <w:iCs/>
          <w:spacing w:val="0"/>
          <w:w w:val="100"/>
          <w:kern w:val="0"/>
          <w:lang w:eastAsia="en-US"/>
        </w:rPr>
        <w:t>Смолы</w:t>
      </w:r>
    </w:p>
    <w:p w14:paraId="65BE3C14"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ab/>
        <w:t xml:space="preserve">Применяются требования пункта 6.9.2.2.3.10. </w:t>
      </w:r>
    </w:p>
    <w:p w14:paraId="4E13C420"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6.13.2.3.3</w:t>
      </w:r>
      <w:r w:rsidRPr="0096526A">
        <w:rPr>
          <w:rFonts w:eastAsiaTheme="minorHAnsi"/>
          <w:spacing w:val="0"/>
          <w:w w:val="100"/>
          <w:kern w:val="0"/>
          <w:lang w:eastAsia="en-US"/>
        </w:rPr>
        <w:tab/>
      </w:r>
      <w:r w:rsidRPr="0096526A">
        <w:rPr>
          <w:rFonts w:eastAsiaTheme="minorHAnsi"/>
          <w:i/>
          <w:iCs/>
          <w:spacing w:val="0"/>
          <w:w w:val="100"/>
          <w:kern w:val="0"/>
          <w:lang w:eastAsia="en-US"/>
        </w:rPr>
        <w:t>Армирующие волокна</w:t>
      </w:r>
    </w:p>
    <w:p w14:paraId="6757D8F0"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ab/>
        <w:t xml:space="preserve">Применяются требования пункта 6.9.2.2.3.11. </w:t>
      </w:r>
    </w:p>
    <w:p w14:paraId="302A5CCF" w14:textId="77777777" w:rsidR="0096526A" w:rsidRPr="0096526A" w:rsidRDefault="0096526A" w:rsidP="00A17AD0">
      <w:pPr>
        <w:suppressAutoHyphens/>
        <w:spacing w:after="120"/>
        <w:ind w:left="2268" w:right="1134" w:hanging="1134"/>
        <w:jc w:val="both"/>
        <w:rPr>
          <w:rFonts w:eastAsiaTheme="minorHAnsi"/>
          <w:i/>
          <w:iCs/>
          <w:spacing w:val="0"/>
          <w:w w:val="100"/>
          <w:kern w:val="0"/>
          <w:lang w:eastAsia="en-US"/>
        </w:rPr>
      </w:pPr>
      <w:r w:rsidRPr="0096526A">
        <w:rPr>
          <w:rFonts w:eastAsiaTheme="minorHAnsi"/>
          <w:spacing w:val="0"/>
          <w:w w:val="100"/>
          <w:kern w:val="0"/>
          <w:lang w:eastAsia="en-US"/>
        </w:rPr>
        <w:t>6.13.2.3.4</w:t>
      </w:r>
      <w:r w:rsidRPr="0096526A">
        <w:rPr>
          <w:rFonts w:eastAsiaTheme="minorHAnsi"/>
          <w:spacing w:val="0"/>
          <w:w w:val="100"/>
          <w:kern w:val="0"/>
          <w:lang w:eastAsia="en-US"/>
        </w:rPr>
        <w:tab/>
      </w:r>
      <w:r w:rsidRPr="0096526A">
        <w:rPr>
          <w:rFonts w:eastAsiaTheme="minorHAnsi"/>
          <w:i/>
          <w:iCs/>
          <w:spacing w:val="0"/>
          <w:w w:val="100"/>
          <w:kern w:val="0"/>
          <w:lang w:eastAsia="en-US"/>
        </w:rPr>
        <w:t>Материал термопластичного</w:t>
      </w:r>
      <w:r w:rsidRPr="0096526A">
        <w:rPr>
          <w:rFonts w:eastAsiaTheme="minorHAnsi"/>
          <w:spacing w:val="0"/>
          <w:w w:val="100"/>
          <w:kern w:val="0"/>
          <w:lang w:eastAsia="en-US"/>
        </w:rPr>
        <w:t xml:space="preserve"> </w:t>
      </w:r>
      <w:r w:rsidRPr="0096526A">
        <w:rPr>
          <w:rFonts w:eastAsiaTheme="minorHAnsi"/>
          <w:i/>
          <w:iCs/>
          <w:spacing w:val="0"/>
          <w:w w:val="100"/>
          <w:kern w:val="0"/>
          <w:lang w:eastAsia="en-US"/>
        </w:rPr>
        <w:t>лэйнера</w:t>
      </w:r>
    </w:p>
    <w:p w14:paraId="64374112"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ab/>
        <w:t xml:space="preserve">В качестве материалов лэйнера могут использоваться такие термопластики, как непластифицированный поливинилхлорид (ПВХ-Н), полипропилен (ПП), поливинилденфторид (ПВДФ), политетрафторэтилен (ПТФЭ) и т. д. </w:t>
      </w:r>
    </w:p>
    <w:p w14:paraId="36C84182"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6.13.2.3.5</w:t>
      </w:r>
      <w:r w:rsidRPr="0096526A">
        <w:rPr>
          <w:rFonts w:eastAsiaTheme="minorHAnsi"/>
          <w:spacing w:val="0"/>
          <w:w w:val="100"/>
          <w:kern w:val="0"/>
          <w:lang w:eastAsia="en-US"/>
        </w:rPr>
        <w:tab/>
      </w:r>
      <w:r w:rsidRPr="0096526A">
        <w:rPr>
          <w:rFonts w:eastAsiaTheme="minorHAnsi"/>
          <w:i/>
          <w:iCs/>
          <w:spacing w:val="0"/>
          <w:w w:val="100"/>
          <w:kern w:val="0"/>
          <w:lang w:eastAsia="en-US"/>
        </w:rPr>
        <w:t>Добавки</w:t>
      </w:r>
    </w:p>
    <w:p w14:paraId="3B85D645"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ab/>
        <w:t xml:space="preserve">Применяются требования пункта 6.9.2.2.3.12. </w:t>
      </w:r>
    </w:p>
    <w:p w14:paraId="1879D7D5"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6.13.2.4</w:t>
      </w:r>
      <w:r w:rsidRPr="0096526A">
        <w:rPr>
          <w:rFonts w:eastAsiaTheme="minorHAnsi"/>
          <w:spacing w:val="0"/>
          <w:w w:val="100"/>
          <w:kern w:val="0"/>
          <w:lang w:eastAsia="en-US"/>
        </w:rPr>
        <w:tab/>
        <w:t>Корпуса, их крепежные устройства, а также их эксплуатационное и конструктивное оборудование должны рассчитываться таким образом, чтобы в течение расчетного срока эксплуатации выдерживать без потери содержимого (без учета количества газа, выходящего через газовыпускные отверстия) следующие нагрузки:</w:t>
      </w:r>
    </w:p>
    <w:p w14:paraId="1559B3CA" w14:textId="77777777"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 xml:space="preserve">– </w:t>
      </w:r>
      <w:r w:rsidRPr="0096526A">
        <w:rPr>
          <w:rFonts w:eastAsiaTheme="minorHAnsi"/>
          <w:spacing w:val="0"/>
          <w:w w:val="100"/>
          <w:kern w:val="0"/>
          <w:lang w:eastAsia="en-US"/>
        </w:rPr>
        <w:tab/>
        <w:t>статические и динамические нагрузки в нормальных условиях перевозки;</w:t>
      </w:r>
    </w:p>
    <w:p w14:paraId="2D5302B5" w14:textId="491AB2F1"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 xml:space="preserve">– </w:t>
      </w:r>
      <w:r w:rsidRPr="0096526A">
        <w:rPr>
          <w:rFonts w:eastAsiaTheme="minorHAnsi"/>
          <w:spacing w:val="0"/>
          <w:w w:val="100"/>
          <w:kern w:val="0"/>
          <w:lang w:eastAsia="en-US"/>
        </w:rPr>
        <w:tab/>
        <w:t xml:space="preserve">предписанные минимальные нагрузки, указанные в </w:t>
      </w:r>
      <w:r w:rsidRPr="0096526A">
        <w:rPr>
          <w:rFonts w:eastAsiaTheme="minorHAnsi"/>
          <w:spacing w:val="0"/>
          <w:w w:val="100"/>
          <w:kern w:val="0"/>
          <w:lang w:eastAsia="en-US"/>
        </w:rPr>
        <w:br/>
        <w:t>пунктах 6.13.2.5–</w:t>
      </w:r>
      <w:r w:rsidRPr="00FB3755">
        <w:rPr>
          <w:rFonts w:eastAsiaTheme="minorHAnsi"/>
          <w:spacing w:val="0"/>
          <w:w w:val="100"/>
          <w:kern w:val="0"/>
          <w:lang w:eastAsia="en-US"/>
        </w:rPr>
        <w:t>6.13.2.9</w:t>
      </w:r>
      <w:r w:rsidRPr="0096526A">
        <w:rPr>
          <w:rFonts w:eastAsiaTheme="minorHAnsi"/>
          <w:spacing w:val="0"/>
          <w:w w:val="100"/>
          <w:kern w:val="0"/>
          <w:lang w:eastAsia="en-US"/>
        </w:rPr>
        <w:t>.</w:t>
      </w:r>
    </w:p>
    <w:p w14:paraId="649BA7AD"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6.13.2.5</w:t>
      </w:r>
      <w:r w:rsidRPr="0096526A">
        <w:rPr>
          <w:rFonts w:eastAsiaTheme="minorHAnsi"/>
          <w:spacing w:val="0"/>
          <w:w w:val="100"/>
          <w:kern w:val="0"/>
          <w:lang w:eastAsia="en-US"/>
        </w:rPr>
        <w:tab/>
        <w:t>При давлениях, указанных в пунктах 6.8.2.1.14 а) и b), и статических силах тяжести, вызываемых содержимым с максимальной плотностью, указанной для данного типа конструкции, а также при максимальной степени наполнения критерии разрушения (FC) в продольном направлении, в круговом направлении и в любом другом направлении в плоскости слоев композиционного материала не должны превышать следующего значения:</w:t>
      </w:r>
    </w:p>
    <w:p w14:paraId="427C9474" w14:textId="22FCD2D7" w:rsidR="0096526A" w:rsidRPr="0096526A" w:rsidRDefault="0096526A" w:rsidP="0096526A">
      <w:pPr>
        <w:suppressAutoHyphens/>
        <w:spacing w:after="120"/>
        <w:ind w:left="1134" w:right="1134"/>
        <w:jc w:val="both"/>
        <w:rPr>
          <w:rFonts w:eastAsiaTheme="minorHAnsi"/>
          <w:spacing w:val="0"/>
          <w:w w:val="100"/>
          <w:kern w:val="0"/>
          <w:lang w:eastAsia="en-US"/>
        </w:rPr>
      </w:pPr>
      <m:oMathPara>
        <m:oMath>
          <m:r>
            <w:rPr>
              <w:rFonts w:ascii="Cambria Math" w:eastAsiaTheme="minorHAnsi" w:hAnsi="Cambria Math"/>
              <w:spacing w:val="0"/>
              <w:w w:val="100"/>
              <w:kern w:val="0"/>
              <w:lang w:eastAsia="en-US"/>
            </w:rPr>
            <m:t>FC</m:t>
          </m:r>
          <m:r>
            <m:rPr>
              <m:sty m:val="p"/>
            </m:rPr>
            <w:rPr>
              <w:rFonts w:ascii="Cambria Math" w:eastAsiaTheme="minorHAnsi" w:hAnsi="Cambria Math"/>
              <w:spacing w:val="0"/>
              <w:w w:val="100"/>
              <w:kern w:val="0"/>
              <w:lang w:eastAsia="en-US"/>
            </w:rPr>
            <m:t>≤</m:t>
          </m:r>
          <m:f>
            <m:fPr>
              <m:ctrlPr>
                <w:rPr>
                  <w:rFonts w:ascii="Cambria Math" w:eastAsiaTheme="minorHAnsi" w:hAnsi="Cambria Math"/>
                  <w:spacing w:val="0"/>
                  <w:w w:val="100"/>
                  <w:kern w:val="0"/>
                  <w:lang w:eastAsia="en-US"/>
                </w:rPr>
              </m:ctrlPr>
            </m:fPr>
            <m:num>
              <m:r>
                <m:rPr>
                  <m:sty m:val="p"/>
                </m:rPr>
                <w:rPr>
                  <w:rFonts w:ascii="Cambria Math" w:eastAsiaTheme="minorHAnsi" w:hAnsi="Cambria Math"/>
                  <w:spacing w:val="0"/>
                  <w:w w:val="100"/>
                  <w:kern w:val="0"/>
                  <w:lang w:eastAsia="en-US"/>
                </w:rPr>
                <m:t>1</m:t>
              </m:r>
            </m:num>
            <m:den>
              <m:r>
                <w:rPr>
                  <w:rFonts w:ascii="Cambria Math" w:eastAsiaTheme="minorHAnsi" w:hAnsi="Cambria Math"/>
                  <w:spacing w:val="0"/>
                  <w:w w:val="100"/>
                  <w:kern w:val="0"/>
                  <w:lang w:eastAsia="en-US"/>
                </w:rPr>
                <m:t>K</m:t>
              </m:r>
            </m:den>
          </m:f>
          <m:r>
            <m:rPr>
              <m:sty m:val="p"/>
            </m:rPr>
            <w:rPr>
              <w:rFonts w:ascii="Cambria Math" w:eastAsiaTheme="minorHAnsi" w:hAnsi="Cambria Math"/>
              <w:spacing w:val="0"/>
              <w:w w:val="100"/>
              <w:kern w:val="0"/>
              <w:lang w:eastAsia="en-US"/>
            </w:rPr>
            <m:t xml:space="preserve"> </m:t>
          </m:r>
        </m:oMath>
      </m:oMathPara>
    </w:p>
    <w:p w14:paraId="4058029A" w14:textId="69F4AD11"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lastRenderedPageBreak/>
        <w:tab/>
      </w:r>
      <w:r w:rsidR="0096526A" w:rsidRPr="0096526A">
        <w:rPr>
          <w:rFonts w:eastAsiaTheme="minorHAnsi"/>
          <w:spacing w:val="0"/>
          <w:w w:val="100"/>
          <w:kern w:val="0"/>
          <w:lang w:eastAsia="en-US"/>
        </w:rPr>
        <w:t>где:</w:t>
      </w:r>
    </w:p>
    <w:p w14:paraId="0B68AD55" w14:textId="1A8B4B6A" w:rsidR="0096526A" w:rsidRPr="00356239"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 xml:space="preserve">K </w:t>
      </w:r>
      <w:r w:rsidR="0096526A" w:rsidRPr="0096526A">
        <w:rPr>
          <w:rFonts w:eastAsiaTheme="minorHAnsi"/>
          <w:spacing w:val="0"/>
          <w:w w:val="100"/>
          <w:kern w:val="0"/>
          <w:lang w:eastAsia="en-US"/>
        </w:rPr>
        <w:tab/>
        <w:t xml:space="preserve">= </w:t>
      </w:r>
      <w:r w:rsidR="0096526A" w:rsidRPr="0096526A">
        <w:rPr>
          <w:rFonts w:eastAsiaTheme="minorHAnsi"/>
          <w:spacing w:val="0"/>
          <w:w w:val="100"/>
          <w:kern w:val="0"/>
          <w:lang w:eastAsia="en-US"/>
        </w:rPr>
        <w:tab/>
        <w:t>S × K</w:t>
      </w:r>
      <w:r w:rsidR="0096526A" w:rsidRPr="0096526A">
        <w:rPr>
          <w:rFonts w:eastAsiaTheme="minorHAnsi"/>
          <w:spacing w:val="0"/>
          <w:w w:val="100"/>
          <w:kern w:val="0"/>
          <w:vertAlign w:val="subscript"/>
          <w:lang w:eastAsia="en-US"/>
        </w:rPr>
        <w:t>0</w:t>
      </w:r>
      <w:r w:rsidR="0096526A" w:rsidRPr="0096526A">
        <w:rPr>
          <w:rFonts w:eastAsiaTheme="minorHAnsi"/>
          <w:spacing w:val="0"/>
          <w:w w:val="100"/>
          <w:kern w:val="0"/>
          <w:lang w:eastAsia="en-US"/>
        </w:rPr>
        <w:t xml:space="preserve"> × K</w:t>
      </w:r>
      <w:r w:rsidR="0096526A" w:rsidRPr="0096526A">
        <w:rPr>
          <w:rFonts w:eastAsiaTheme="minorHAnsi"/>
          <w:spacing w:val="0"/>
          <w:w w:val="100"/>
          <w:kern w:val="0"/>
          <w:vertAlign w:val="subscript"/>
          <w:lang w:eastAsia="en-US"/>
        </w:rPr>
        <w:t>1</w:t>
      </w:r>
      <w:r w:rsidR="0096526A" w:rsidRPr="0096526A">
        <w:rPr>
          <w:rFonts w:eastAsiaTheme="minorHAnsi"/>
          <w:spacing w:val="0"/>
          <w:w w:val="100"/>
          <w:kern w:val="0"/>
          <w:lang w:eastAsia="en-US"/>
        </w:rPr>
        <w:t xml:space="preserve"> × K</w:t>
      </w:r>
      <w:r w:rsidR="0096526A" w:rsidRPr="0096526A">
        <w:rPr>
          <w:rFonts w:eastAsiaTheme="minorHAnsi"/>
          <w:spacing w:val="0"/>
          <w:w w:val="100"/>
          <w:kern w:val="0"/>
          <w:vertAlign w:val="subscript"/>
          <w:lang w:eastAsia="en-US"/>
        </w:rPr>
        <w:t>2</w:t>
      </w:r>
      <w:r w:rsidR="0096526A" w:rsidRPr="0096526A">
        <w:rPr>
          <w:rFonts w:eastAsiaTheme="minorHAnsi"/>
          <w:spacing w:val="0"/>
          <w:w w:val="100"/>
          <w:kern w:val="0"/>
          <w:lang w:eastAsia="en-US"/>
        </w:rPr>
        <w:t xml:space="preserve"> × K</w:t>
      </w:r>
      <w:r w:rsidR="0096526A" w:rsidRPr="0096526A">
        <w:rPr>
          <w:rFonts w:eastAsiaTheme="minorHAnsi"/>
          <w:spacing w:val="0"/>
          <w:w w:val="100"/>
          <w:kern w:val="0"/>
          <w:vertAlign w:val="subscript"/>
          <w:lang w:eastAsia="en-US"/>
        </w:rPr>
        <w:t>3</w:t>
      </w:r>
      <w:r w:rsidRPr="00356239">
        <w:rPr>
          <w:rFonts w:eastAsiaTheme="minorHAnsi"/>
          <w:spacing w:val="0"/>
          <w:w w:val="100"/>
          <w:kern w:val="0"/>
          <w:lang w:eastAsia="en-US"/>
        </w:rPr>
        <w:t>;</w:t>
      </w:r>
    </w:p>
    <w:p w14:paraId="49CE521F"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ab/>
        <w:t xml:space="preserve">где: </w:t>
      </w:r>
    </w:p>
    <w:p w14:paraId="0B314A9A"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ab/>
        <w:t>величина K составляет не менее 4 и</w:t>
      </w:r>
    </w:p>
    <w:p w14:paraId="7D07B987" w14:textId="3631921B"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 xml:space="preserve">S = </w:t>
      </w:r>
      <w:r w:rsidR="0096526A" w:rsidRPr="0096526A">
        <w:rPr>
          <w:rFonts w:eastAsiaTheme="minorHAnsi"/>
          <w:spacing w:val="0"/>
          <w:w w:val="100"/>
          <w:kern w:val="0"/>
          <w:lang w:eastAsia="en-US"/>
        </w:rPr>
        <w:tab/>
        <w:t xml:space="preserve">коэффициент запаса прочности. Для цистерн обычной конструкции, если они обозначены в колонке 12 таблицы А главы 3.2 кодом цистерны с буквой «G» во второй позиции (см. пункт 4.3.4.1.1), значение S должно быть не меньше 1,5. Для цистерн, предназначенных для перевозки веществ, требующих повышенной степени прочности, </w:t>
      </w:r>
      <w:r w:rsidR="0096526A" w:rsidRPr="0096526A">
        <w:rPr>
          <w:rFonts w:eastAsiaTheme="minorHAnsi"/>
          <w:spacing w:val="0"/>
          <w:w w:val="100"/>
          <w:kern w:val="0"/>
          <w:lang w:eastAsia="en-US"/>
        </w:rPr>
        <w:br/>
        <w:t>т. е. если цистерны обозначены в колонке 12 таблицы А главы 3.2 кодом цистерны с цифрой «4» во второй позиции (см. пункт 4.3.4.1.1), значение S должно быть умножено на коэффициент 2, если корпус не снабжен защитой от повреждений, состоящей из полного металлического каркаса, включающего продольные и поперечные конструкционные элементы;</w:t>
      </w:r>
    </w:p>
    <w:p w14:paraId="2C656A1A" w14:textId="26BEE190"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K</w:t>
      </w:r>
      <w:r w:rsidR="0096526A" w:rsidRPr="0096526A">
        <w:rPr>
          <w:rFonts w:eastAsiaTheme="minorHAnsi"/>
          <w:spacing w:val="0"/>
          <w:w w:val="100"/>
          <w:kern w:val="0"/>
          <w:vertAlign w:val="subscript"/>
          <w:lang w:eastAsia="en-US"/>
        </w:rPr>
        <w:t>0</w:t>
      </w:r>
      <w:r w:rsidR="0096526A" w:rsidRPr="0096526A">
        <w:rPr>
          <w:rFonts w:eastAsiaTheme="minorHAnsi"/>
          <w:spacing w:val="0"/>
          <w:w w:val="100"/>
          <w:kern w:val="0"/>
          <w:lang w:eastAsia="en-US"/>
        </w:rPr>
        <w:t xml:space="preserve"> = </w:t>
      </w:r>
      <w:r w:rsidR="0096526A" w:rsidRPr="0096526A">
        <w:rPr>
          <w:rFonts w:eastAsiaTheme="minorHAnsi"/>
          <w:spacing w:val="0"/>
          <w:w w:val="100"/>
          <w:kern w:val="0"/>
          <w:lang w:eastAsia="en-US"/>
        </w:rPr>
        <w:tab/>
        <w:t>коэффициент ухудшения свойств материала вследствие ползучести или старения и в результате химического воздействия веществ, подлежащих перевозке. Этот коэффициент рассчитывается по формуле:</w:t>
      </w:r>
    </w:p>
    <w:p w14:paraId="49A43D3D" w14:textId="77777777" w:rsidR="0096526A" w:rsidRPr="0096526A" w:rsidRDefault="0096526A" w:rsidP="0096526A">
      <w:pPr>
        <w:keepNext/>
        <w:keepLines/>
        <w:tabs>
          <w:tab w:val="left" w:pos="1276"/>
        </w:tabs>
        <w:suppressAutoHyphens/>
        <w:spacing w:after="120"/>
        <w:ind w:left="1701" w:right="1134"/>
        <w:jc w:val="center"/>
        <w:rPr>
          <w:rFonts w:eastAsiaTheme="minorHAnsi"/>
          <w:spacing w:val="0"/>
          <w:w w:val="100"/>
          <w:kern w:val="0"/>
          <w:lang w:eastAsia="en-US"/>
        </w:rPr>
      </w:pPr>
      <w:r w:rsidRPr="0096526A">
        <w:rPr>
          <w:rFonts w:eastAsiaTheme="minorHAnsi"/>
          <w:noProof/>
          <w:spacing w:val="0"/>
          <w:w w:val="100"/>
          <w:kern w:val="0"/>
          <w:position w:val="-26"/>
          <w:lang w:eastAsia="en-US"/>
        </w:rPr>
        <w:object w:dxaOrig="880" w:dyaOrig="620" w14:anchorId="7C69B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3pt;height:28.7pt;mso-width-percent:0;mso-height-percent:0;mso-width-percent:0;mso-height-percent:0" o:ole="">
            <v:imagedata r:id="rId22" o:title=""/>
          </v:shape>
          <o:OLEObject Type="Embed" ProgID="Equation.3" ShapeID="_x0000_i1025" DrawAspect="Content" ObjectID="_1697539977" r:id="rId23"/>
        </w:object>
      </w:r>
      <w:r w:rsidRPr="0096526A">
        <w:rPr>
          <w:rFonts w:eastAsiaTheme="minorHAnsi"/>
          <w:noProof/>
          <w:spacing w:val="0"/>
          <w:w w:val="100"/>
          <w:kern w:val="0"/>
          <w:lang w:eastAsia="en-US"/>
        </w:rPr>
        <w:t xml:space="preserve"> ,</w:t>
      </w:r>
    </w:p>
    <w:p w14:paraId="3CCE262D" w14:textId="03E01D4B"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где «α» — коэффициент ползучести и «β» — коэффициент старения, определяемый в соответствии с пунктами 6.13.4.2.2 e) и f) соответственно. В качестве альтернативы можно использовать постоянное значение K</w:t>
      </w:r>
      <w:r w:rsidR="0096526A" w:rsidRPr="0096526A">
        <w:rPr>
          <w:rFonts w:eastAsiaTheme="minorHAnsi"/>
          <w:spacing w:val="0"/>
          <w:w w:val="100"/>
          <w:kern w:val="0"/>
          <w:vertAlign w:val="subscript"/>
          <w:lang w:eastAsia="en-US"/>
        </w:rPr>
        <w:t>0</w:t>
      </w:r>
      <w:r w:rsidR="0096526A" w:rsidRPr="0096526A">
        <w:rPr>
          <w:rFonts w:eastAsiaTheme="minorHAnsi"/>
          <w:spacing w:val="0"/>
          <w:w w:val="100"/>
          <w:kern w:val="0"/>
          <w:lang w:eastAsia="en-US"/>
        </w:rPr>
        <w:t xml:space="preserve"> = 2. </w:t>
      </w:r>
      <w:r w:rsidR="0096526A" w:rsidRPr="0096526A">
        <w:rPr>
          <w:rFonts w:eastAsiaTheme="minorHAnsi"/>
          <w:spacing w:val="0"/>
          <w:w w:val="100"/>
          <w:kern w:val="0"/>
          <w:lang w:eastAsia="en-US"/>
        </w:rPr>
        <w:br/>
        <w:t>При использовании в расчетах коэффициенты α и β должны находиться в пределах от 0 до 1;</w:t>
      </w:r>
    </w:p>
    <w:p w14:paraId="4B9B5E18" w14:textId="3D0B127B"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K</w:t>
      </w:r>
      <w:r w:rsidR="0096526A" w:rsidRPr="0096526A">
        <w:rPr>
          <w:rFonts w:eastAsiaTheme="minorHAnsi"/>
          <w:spacing w:val="0"/>
          <w:w w:val="100"/>
          <w:kern w:val="0"/>
          <w:vertAlign w:val="subscript"/>
          <w:lang w:eastAsia="en-US"/>
        </w:rPr>
        <w:t>1</w:t>
      </w:r>
      <w:r w:rsidR="0096526A" w:rsidRPr="0096526A">
        <w:rPr>
          <w:rFonts w:eastAsiaTheme="minorHAnsi"/>
          <w:spacing w:val="0"/>
          <w:w w:val="100"/>
          <w:kern w:val="0"/>
          <w:lang w:eastAsia="en-US"/>
        </w:rPr>
        <w:t xml:space="preserve"> = </w:t>
      </w:r>
      <w:r w:rsidR="0096526A" w:rsidRPr="0096526A">
        <w:rPr>
          <w:rFonts w:eastAsiaTheme="minorHAnsi"/>
          <w:spacing w:val="0"/>
          <w:w w:val="100"/>
          <w:kern w:val="0"/>
          <w:lang w:eastAsia="en-US"/>
        </w:rPr>
        <w:tab/>
        <w:t>коэффициент, зависящий от рабочей температуры и тепловых свойств смолы, определяемый согласно следующему уравнению с минимальным значением, равным 1:</w:t>
      </w:r>
    </w:p>
    <w:p w14:paraId="22759F14" w14:textId="6CD0C9D4"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K</w:t>
      </w:r>
      <w:r w:rsidR="0096526A" w:rsidRPr="0096526A">
        <w:rPr>
          <w:rFonts w:eastAsiaTheme="minorHAnsi"/>
          <w:spacing w:val="0"/>
          <w:w w:val="100"/>
          <w:kern w:val="0"/>
          <w:vertAlign w:val="subscript"/>
          <w:lang w:eastAsia="en-US"/>
        </w:rPr>
        <w:t>1</w:t>
      </w:r>
      <w:r w:rsidR="0096526A" w:rsidRPr="0096526A">
        <w:rPr>
          <w:rFonts w:eastAsiaTheme="minorHAnsi"/>
          <w:spacing w:val="0"/>
          <w:w w:val="100"/>
          <w:kern w:val="0"/>
          <w:lang w:eastAsia="en-US"/>
        </w:rPr>
        <w:t xml:space="preserve"> = 1,25 </w:t>
      </w:r>
      <w:r w:rsidR="0096526A" w:rsidRPr="0096526A">
        <w:rPr>
          <w:rFonts w:eastAsiaTheme="minorHAnsi" w:cs="Times New Roman"/>
          <w:spacing w:val="0"/>
          <w:w w:val="100"/>
          <w:kern w:val="0"/>
          <w:lang w:eastAsia="en-US"/>
        </w:rPr>
        <w:t>−</w:t>
      </w:r>
      <w:r w:rsidR="0096526A" w:rsidRPr="0096526A">
        <w:rPr>
          <w:rFonts w:eastAsiaTheme="minorHAnsi"/>
          <w:spacing w:val="0"/>
          <w:w w:val="100"/>
          <w:kern w:val="0"/>
          <w:lang w:eastAsia="en-US"/>
        </w:rPr>
        <w:t xml:space="preserve"> 0,0125 (ТТД </w:t>
      </w:r>
      <w:r w:rsidR="0096526A" w:rsidRPr="0096526A">
        <w:rPr>
          <w:rFonts w:eastAsiaTheme="minorHAnsi" w:cs="Times New Roman"/>
          <w:spacing w:val="0"/>
          <w:w w:val="100"/>
          <w:kern w:val="0"/>
          <w:lang w:eastAsia="en-US"/>
        </w:rPr>
        <w:t>⸺</w:t>
      </w:r>
      <w:r w:rsidR="0096526A" w:rsidRPr="0096526A">
        <w:rPr>
          <w:rFonts w:eastAsiaTheme="minorHAnsi"/>
          <w:spacing w:val="0"/>
          <w:w w:val="100"/>
          <w:kern w:val="0"/>
          <w:lang w:eastAsia="en-US"/>
        </w:rPr>
        <w:t xml:space="preserve"> 70),</w:t>
      </w:r>
    </w:p>
    <w:p w14:paraId="15648C5F" w14:textId="20DBBF5B"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 xml:space="preserve">где ТТД </w:t>
      </w:r>
      <w:r w:rsidR="0096526A" w:rsidRPr="0096526A">
        <w:rPr>
          <w:rFonts w:eastAsiaTheme="minorHAnsi" w:cs="Times New Roman"/>
          <w:spacing w:val="0"/>
          <w:w w:val="100"/>
          <w:kern w:val="0"/>
          <w:lang w:eastAsia="en-US"/>
        </w:rPr>
        <w:t>⸺</w:t>
      </w:r>
      <w:r w:rsidR="0096526A" w:rsidRPr="0096526A">
        <w:rPr>
          <w:rFonts w:eastAsiaTheme="minorHAnsi"/>
          <w:spacing w:val="0"/>
          <w:w w:val="100"/>
          <w:kern w:val="0"/>
          <w:lang w:eastAsia="en-US"/>
        </w:rPr>
        <w:t xml:space="preserve"> температура тепловой деформации смолы в °C;</w:t>
      </w:r>
    </w:p>
    <w:p w14:paraId="4D69E4A3" w14:textId="2948CAEB"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K</w:t>
      </w:r>
      <w:r w:rsidR="0096526A" w:rsidRPr="0096526A">
        <w:rPr>
          <w:rFonts w:eastAsiaTheme="minorHAnsi"/>
          <w:spacing w:val="0"/>
          <w:w w:val="100"/>
          <w:kern w:val="0"/>
          <w:vertAlign w:val="subscript"/>
          <w:lang w:eastAsia="en-US"/>
        </w:rPr>
        <w:t>2</w:t>
      </w:r>
      <w:r w:rsidR="0096526A" w:rsidRPr="0096526A">
        <w:rPr>
          <w:rFonts w:eastAsiaTheme="minorHAnsi"/>
          <w:spacing w:val="0"/>
          <w:w w:val="100"/>
          <w:kern w:val="0"/>
          <w:lang w:eastAsia="en-US"/>
        </w:rPr>
        <w:t xml:space="preserve"> = </w:t>
      </w:r>
      <w:r w:rsidR="0096526A" w:rsidRPr="0096526A">
        <w:rPr>
          <w:rFonts w:eastAsiaTheme="minorHAnsi"/>
          <w:spacing w:val="0"/>
          <w:w w:val="100"/>
          <w:kern w:val="0"/>
          <w:lang w:eastAsia="en-US"/>
        </w:rPr>
        <w:tab/>
        <w:t>коэффициент усталости материала; надлежит использовать</w:t>
      </w:r>
      <w:r w:rsidR="0096526A" w:rsidRPr="0096526A">
        <w:rPr>
          <w:rFonts w:eastAsiaTheme="minorHAnsi"/>
          <w:spacing w:val="0"/>
          <w:w w:val="100"/>
          <w:kern w:val="0"/>
          <w:lang w:eastAsia="en-US"/>
        </w:rPr>
        <w:br/>
        <w:t>значение K</w:t>
      </w:r>
      <w:r w:rsidR="0096526A" w:rsidRPr="0096526A">
        <w:rPr>
          <w:rFonts w:eastAsiaTheme="minorHAnsi"/>
          <w:spacing w:val="0"/>
          <w:w w:val="100"/>
          <w:kern w:val="0"/>
          <w:vertAlign w:val="subscript"/>
          <w:lang w:eastAsia="en-US"/>
        </w:rPr>
        <w:t>2</w:t>
      </w:r>
      <w:r w:rsidR="0096526A" w:rsidRPr="0096526A">
        <w:rPr>
          <w:rFonts w:eastAsiaTheme="minorHAnsi"/>
          <w:spacing w:val="0"/>
          <w:w w:val="100"/>
          <w:kern w:val="0"/>
          <w:lang w:eastAsia="en-US"/>
        </w:rPr>
        <w:t xml:space="preserve"> = 1,75, если компетентным органом не утверждена иная величина. В случае динамической конструкции, как указано в пункте 6.8.2.1.2, используется значение K</w:t>
      </w:r>
      <w:r w:rsidR="0096526A" w:rsidRPr="0096526A">
        <w:rPr>
          <w:rFonts w:eastAsiaTheme="minorHAnsi"/>
          <w:spacing w:val="0"/>
          <w:w w:val="100"/>
          <w:kern w:val="0"/>
          <w:vertAlign w:val="subscript"/>
          <w:lang w:eastAsia="en-US"/>
        </w:rPr>
        <w:t>2</w:t>
      </w:r>
      <w:r w:rsidR="0096526A" w:rsidRPr="0096526A">
        <w:rPr>
          <w:rFonts w:eastAsiaTheme="minorHAnsi"/>
          <w:spacing w:val="0"/>
          <w:w w:val="100"/>
          <w:kern w:val="0"/>
          <w:lang w:eastAsia="en-US"/>
        </w:rPr>
        <w:t>, равное 1,1;</w:t>
      </w:r>
    </w:p>
    <w:p w14:paraId="72753008" w14:textId="689D7070"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K</w:t>
      </w:r>
      <w:r w:rsidR="0096526A" w:rsidRPr="0096526A">
        <w:rPr>
          <w:rFonts w:eastAsiaTheme="minorHAnsi"/>
          <w:spacing w:val="0"/>
          <w:w w:val="100"/>
          <w:kern w:val="0"/>
          <w:vertAlign w:val="subscript"/>
          <w:lang w:eastAsia="en-US"/>
        </w:rPr>
        <w:t>3</w:t>
      </w:r>
      <w:r w:rsidR="0096526A" w:rsidRPr="0096526A">
        <w:rPr>
          <w:rFonts w:eastAsiaTheme="minorHAnsi"/>
          <w:spacing w:val="0"/>
          <w:w w:val="100"/>
          <w:kern w:val="0"/>
          <w:lang w:eastAsia="en-US"/>
        </w:rPr>
        <w:t xml:space="preserve"> = </w:t>
      </w:r>
      <w:r w:rsidR="0096526A" w:rsidRPr="0096526A">
        <w:rPr>
          <w:rFonts w:eastAsiaTheme="minorHAnsi"/>
          <w:spacing w:val="0"/>
          <w:w w:val="100"/>
          <w:kern w:val="0"/>
          <w:lang w:eastAsia="en-US"/>
        </w:rPr>
        <w:tab/>
        <w:t xml:space="preserve">коэффициент отверждения смолы, имеющий следующие значения: </w:t>
      </w:r>
    </w:p>
    <w:p w14:paraId="14C0958D" w14:textId="77777777"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w:t>
      </w:r>
      <w:r w:rsidRPr="0096526A">
        <w:rPr>
          <w:rFonts w:eastAsiaTheme="minorHAnsi"/>
          <w:spacing w:val="0"/>
          <w:w w:val="100"/>
          <w:kern w:val="0"/>
          <w:lang w:eastAsia="en-US"/>
        </w:rPr>
        <w:tab/>
        <w:t xml:space="preserve">1,0, если отверждение производится по утвержденной технологии с соответствующей документацией, а система обеспечения качества, описанная в пункте 6.9.2.2.2, включает проверку степени отверждения для каждой цистерны из АВП с использованием метода прямого измерения, например дифференциальной сканирующей калориметрии (ДСК), определяемой согласно стандарту ISO 11357-2:2016, в соответствии с пунктом 6.13.4.2.2 h) i); </w:t>
      </w:r>
    </w:p>
    <w:p w14:paraId="3B35F267" w14:textId="77777777"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w:t>
      </w:r>
      <w:r w:rsidRPr="0096526A">
        <w:rPr>
          <w:rFonts w:eastAsiaTheme="minorHAnsi"/>
          <w:spacing w:val="0"/>
          <w:w w:val="100"/>
          <w:kern w:val="0"/>
          <w:lang w:eastAsia="en-US"/>
        </w:rPr>
        <w:tab/>
        <w:t xml:space="preserve">1,1, если формование термопластичной смолы или отверждение термореактивной смолы производится по утвержденной технологии с соответствующей документацией, а система обеспечения качества, описанная в пункте 6.13.1.2, включает проверку, в зависимости от конкретного случая, характеристик формованной термопластичной смолы или степени отверждения термореактивной смолы для каждой цистерны из АВП с </w:t>
      </w:r>
      <w:r w:rsidRPr="0096526A">
        <w:rPr>
          <w:rFonts w:eastAsiaTheme="minorHAnsi"/>
          <w:spacing w:val="0"/>
          <w:w w:val="100"/>
          <w:kern w:val="0"/>
          <w:lang w:eastAsia="en-US"/>
        </w:rPr>
        <w:lastRenderedPageBreak/>
        <w:t xml:space="preserve">использованием метода косвенного измерения в соответствии с пунктом 6.13.4.2.2 h) ii), например, с помощью испытания по методу Баркола согласно стандарту ASTM D2583:2013-03 или EN 59:2016, ТТД согласно стандарту ISO 75-1:2020, термомеханического анализа (ТМА) согласно стандарту ISO 11359-1:2014 или динамического термомеханического анализа (ДМА) согласно стандарту ISO 6721-11:2019; </w:t>
      </w:r>
    </w:p>
    <w:p w14:paraId="1FA12B64" w14:textId="77777777"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 xml:space="preserve">– </w:t>
      </w:r>
      <w:r w:rsidRPr="0096526A">
        <w:rPr>
          <w:rFonts w:eastAsiaTheme="minorHAnsi"/>
          <w:spacing w:val="0"/>
          <w:w w:val="100"/>
          <w:kern w:val="0"/>
          <w:lang w:eastAsia="en-US"/>
        </w:rPr>
        <w:tab/>
        <w:t>1,5 — в других случаях.</w:t>
      </w:r>
    </w:p>
    <w:p w14:paraId="050A6A3B" w14:textId="5F2DF6DB"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Для проверки того, что напряжения в слоях корпуса ниже допустимых значений, надлежит провести процедуру подтверждения прочности конструкции с использованием численного анализа и подходящего критерия разрушения композиционных материалов. Подходящими критериями разрушения композиционных материалов являются, в частности, критерии Цай-Ву, Цай-Хилла, Хашина, Ямада-Сун, критерии теории разрушения на основе инвариантных деформаций, критерии максимальной деформации или максимального напряжения. По согласованию с компетентным органом допускаются другие критерии прочности. Метод проведения процедуры подтверждения прочности конструкции и ее результаты должны быть представлены компетентному органу.</w:t>
      </w:r>
    </w:p>
    <w:p w14:paraId="7B9A172C" w14:textId="016417DD"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Допустимые значения определяются с помощью экспериментов по установлению параметров, требуемых выбранными критериями разрушения в сочетании с коэффициентом безопасности K, значениями прочности, измеренными в соответствии с пунктом 6.13.4.2.2 с), и критериями максимальной деформации при удлинении, предусмотренными в пункте 6.13.2.6. Анализ соединений должен проводиться в соответствии с допустимыми значениями, определяемыми в пункте 6.13.2.10, и значениями прочности, измеренной в соответствии с пунктом 6.13.4.2.2 g). Изгиб должен рассматриваться в соответствии с пунктом 6.9.2.3.6. Проектирование отверстий и металлических включений должно рассматриваться в соответствии с пунктом 6.13.2.11.</w:t>
      </w:r>
    </w:p>
    <w:p w14:paraId="6177E699"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6.13.2.6</w:t>
      </w:r>
      <w:r w:rsidRPr="0096526A">
        <w:rPr>
          <w:rFonts w:eastAsiaTheme="minorHAnsi"/>
          <w:spacing w:val="0"/>
          <w:w w:val="100"/>
          <w:kern w:val="0"/>
          <w:lang w:eastAsia="en-US"/>
        </w:rPr>
        <w:tab/>
        <w:t>При любой из нагрузок, упомянутых в пунктах 6.8.2.1.2 и 6.13.2.5, удлинение в любом направлении не должно превышать наименьшую из следующих величин: величину, указанную в приведенной ниже таблице, или 0,1 относительного удлинения смолы при разрыве, определяемого по стандарту ISO 527-2:2012.</w:t>
      </w:r>
    </w:p>
    <w:p w14:paraId="4FD65FE9" w14:textId="77F426C3"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В приведенной ниже таблице представлены примеры известных пределов.</w:t>
      </w:r>
    </w:p>
    <w:tbl>
      <w:tblPr>
        <w:tblW w:w="6095"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8"/>
        <w:gridCol w:w="2977"/>
      </w:tblGrid>
      <w:tr w:rsidR="0096526A" w:rsidRPr="0096526A" w14:paraId="1DD9232D" w14:textId="77777777" w:rsidTr="00543A94">
        <w:trPr>
          <w:trHeight w:val="20"/>
        </w:trPr>
        <w:tc>
          <w:tcPr>
            <w:tcW w:w="3118" w:type="dxa"/>
            <w:vAlign w:val="center"/>
          </w:tcPr>
          <w:p w14:paraId="6E2A4FCC" w14:textId="77777777" w:rsidR="0096526A" w:rsidRPr="0096526A" w:rsidRDefault="0096526A" w:rsidP="0096526A">
            <w:pPr>
              <w:suppressAutoHyphens/>
              <w:spacing w:after="120"/>
              <w:ind w:right="1134"/>
              <w:rPr>
                <w:rFonts w:eastAsiaTheme="minorHAnsi"/>
                <w:b/>
                <w:spacing w:val="0"/>
                <w:w w:val="100"/>
                <w:kern w:val="0"/>
                <w:sz w:val="18"/>
                <w:szCs w:val="18"/>
                <w:lang w:eastAsia="en-US"/>
              </w:rPr>
            </w:pPr>
            <w:r w:rsidRPr="0096526A">
              <w:rPr>
                <w:rFonts w:eastAsiaTheme="minorHAnsi"/>
                <w:b/>
                <w:bCs/>
                <w:spacing w:val="0"/>
                <w:w w:val="100"/>
                <w:kern w:val="0"/>
                <w:sz w:val="18"/>
                <w:szCs w:val="18"/>
                <w:lang w:eastAsia="en-US"/>
              </w:rPr>
              <w:t>Тип смолы</w:t>
            </w:r>
          </w:p>
        </w:tc>
        <w:tc>
          <w:tcPr>
            <w:tcW w:w="2977" w:type="dxa"/>
            <w:shd w:val="clear" w:color="auto" w:fill="auto"/>
            <w:vAlign w:val="center"/>
            <w:hideMark/>
          </w:tcPr>
          <w:p w14:paraId="6844435D" w14:textId="77777777" w:rsidR="0096526A" w:rsidRPr="0096526A" w:rsidRDefault="0096526A" w:rsidP="0096526A">
            <w:pPr>
              <w:suppressAutoHyphens/>
              <w:spacing w:after="120"/>
              <w:ind w:right="360"/>
              <w:rPr>
                <w:rFonts w:eastAsiaTheme="minorHAnsi"/>
                <w:b/>
                <w:spacing w:val="0"/>
                <w:w w:val="100"/>
                <w:kern w:val="0"/>
                <w:sz w:val="18"/>
                <w:szCs w:val="18"/>
                <w:lang w:eastAsia="en-US"/>
              </w:rPr>
            </w:pPr>
            <w:r w:rsidRPr="0096526A">
              <w:rPr>
                <w:rFonts w:eastAsiaTheme="minorHAnsi"/>
                <w:b/>
                <w:bCs/>
                <w:spacing w:val="0"/>
                <w:w w:val="100"/>
                <w:kern w:val="0"/>
                <w:sz w:val="18"/>
                <w:szCs w:val="18"/>
                <w:lang w:eastAsia="en-US"/>
              </w:rPr>
              <w:t>Максимальная деформация при напряжении (%)</w:t>
            </w:r>
            <w:r w:rsidRPr="0096526A">
              <w:rPr>
                <w:rFonts w:eastAsiaTheme="minorHAnsi"/>
                <w:spacing w:val="0"/>
                <w:w w:val="100"/>
                <w:kern w:val="0"/>
                <w:sz w:val="18"/>
                <w:szCs w:val="18"/>
                <w:lang w:eastAsia="en-US"/>
              </w:rPr>
              <w:t xml:space="preserve"> </w:t>
            </w:r>
          </w:p>
        </w:tc>
      </w:tr>
      <w:tr w:rsidR="0096526A" w:rsidRPr="0096526A" w14:paraId="60EA859E" w14:textId="77777777" w:rsidTr="00543A94">
        <w:trPr>
          <w:trHeight w:val="20"/>
        </w:trPr>
        <w:tc>
          <w:tcPr>
            <w:tcW w:w="3118" w:type="dxa"/>
            <w:vAlign w:val="center"/>
          </w:tcPr>
          <w:p w14:paraId="2E272767" w14:textId="77777777" w:rsidR="0096526A" w:rsidRPr="0096526A" w:rsidRDefault="0096526A" w:rsidP="0096526A">
            <w:pPr>
              <w:suppressAutoHyphens/>
              <w:spacing w:after="120"/>
              <w:ind w:right="501"/>
              <w:rPr>
                <w:rFonts w:eastAsiaTheme="minorHAnsi"/>
                <w:spacing w:val="0"/>
                <w:w w:val="100"/>
                <w:kern w:val="0"/>
                <w:sz w:val="18"/>
                <w:szCs w:val="18"/>
                <w:lang w:eastAsia="en-US"/>
              </w:rPr>
            </w:pPr>
            <w:r w:rsidRPr="0096526A">
              <w:rPr>
                <w:rFonts w:eastAsiaTheme="minorHAnsi"/>
                <w:spacing w:val="0"/>
                <w:w w:val="100"/>
                <w:kern w:val="0"/>
                <w:sz w:val="18"/>
                <w:szCs w:val="18"/>
                <w:lang w:eastAsia="en-US"/>
              </w:rPr>
              <w:t>Ненасыщенные полиэфирные или фенольные</w:t>
            </w:r>
          </w:p>
        </w:tc>
        <w:tc>
          <w:tcPr>
            <w:tcW w:w="2977" w:type="dxa"/>
            <w:shd w:val="clear" w:color="auto" w:fill="auto"/>
            <w:noWrap/>
            <w:vAlign w:val="center"/>
            <w:hideMark/>
          </w:tcPr>
          <w:p w14:paraId="2F1F5AC8" w14:textId="77777777" w:rsidR="0096526A" w:rsidRPr="0096526A" w:rsidRDefault="0096526A" w:rsidP="0096526A">
            <w:pPr>
              <w:suppressAutoHyphens/>
              <w:spacing w:after="120"/>
              <w:ind w:right="1134"/>
              <w:rPr>
                <w:rFonts w:eastAsiaTheme="minorHAnsi"/>
                <w:spacing w:val="0"/>
                <w:w w:val="100"/>
                <w:kern w:val="0"/>
                <w:sz w:val="18"/>
                <w:szCs w:val="18"/>
                <w:lang w:eastAsia="en-US"/>
              </w:rPr>
            </w:pPr>
            <w:r w:rsidRPr="0096526A">
              <w:rPr>
                <w:rFonts w:eastAsiaTheme="minorHAnsi"/>
                <w:spacing w:val="0"/>
                <w:w w:val="100"/>
                <w:kern w:val="0"/>
                <w:sz w:val="18"/>
                <w:szCs w:val="18"/>
                <w:lang w:eastAsia="en-US"/>
              </w:rPr>
              <w:t>0,2</w:t>
            </w:r>
          </w:p>
        </w:tc>
      </w:tr>
      <w:tr w:rsidR="0096526A" w:rsidRPr="0096526A" w14:paraId="4C6ABD1F" w14:textId="77777777" w:rsidTr="00543A94">
        <w:trPr>
          <w:trHeight w:val="20"/>
        </w:trPr>
        <w:tc>
          <w:tcPr>
            <w:tcW w:w="3118" w:type="dxa"/>
            <w:vAlign w:val="center"/>
          </w:tcPr>
          <w:p w14:paraId="2014EBDF" w14:textId="77777777" w:rsidR="0096526A" w:rsidRPr="0096526A" w:rsidRDefault="0096526A" w:rsidP="0096526A">
            <w:pPr>
              <w:suppressAutoHyphens/>
              <w:spacing w:after="120"/>
              <w:ind w:right="1134"/>
              <w:rPr>
                <w:rFonts w:eastAsiaTheme="minorHAnsi"/>
                <w:spacing w:val="0"/>
                <w:w w:val="100"/>
                <w:kern w:val="0"/>
                <w:sz w:val="18"/>
                <w:szCs w:val="18"/>
                <w:lang w:eastAsia="en-US"/>
              </w:rPr>
            </w:pPr>
            <w:r w:rsidRPr="0096526A">
              <w:rPr>
                <w:rFonts w:eastAsiaTheme="minorHAnsi"/>
                <w:spacing w:val="0"/>
                <w:w w:val="100"/>
                <w:kern w:val="0"/>
                <w:sz w:val="18"/>
                <w:szCs w:val="18"/>
                <w:lang w:eastAsia="en-US"/>
              </w:rPr>
              <w:t>Винилэфирные</w:t>
            </w:r>
          </w:p>
        </w:tc>
        <w:tc>
          <w:tcPr>
            <w:tcW w:w="2977" w:type="dxa"/>
            <w:shd w:val="clear" w:color="auto" w:fill="auto"/>
            <w:noWrap/>
            <w:vAlign w:val="center"/>
            <w:hideMark/>
          </w:tcPr>
          <w:p w14:paraId="5DA98BF2" w14:textId="77777777" w:rsidR="0096526A" w:rsidRPr="0096526A" w:rsidRDefault="0096526A" w:rsidP="0096526A">
            <w:pPr>
              <w:suppressAutoHyphens/>
              <w:spacing w:after="120"/>
              <w:ind w:right="1134"/>
              <w:rPr>
                <w:rFonts w:eastAsiaTheme="minorHAnsi"/>
                <w:spacing w:val="0"/>
                <w:w w:val="100"/>
                <w:kern w:val="0"/>
                <w:sz w:val="18"/>
                <w:szCs w:val="18"/>
                <w:lang w:eastAsia="en-US"/>
              </w:rPr>
            </w:pPr>
            <w:r w:rsidRPr="0096526A">
              <w:rPr>
                <w:rFonts w:eastAsiaTheme="minorHAnsi"/>
                <w:spacing w:val="0"/>
                <w:w w:val="100"/>
                <w:kern w:val="0"/>
                <w:sz w:val="18"/>
                <w:szCs w:val="18"/>
                <w:lang w:eastAsia="en-US"/>
              </w:rPr>
              <w:t>0,25</w:t>
            </w:r>
          </w:p>
        </w:tc>
      </w:tr>
      <w:tr w:rsidR="0096526A" w:rsidRPr="0096526A" w14:paraId="6E936AF6" w14:textId="77777777" w:rsidTr="00543A94">
        <w:trPr>
          <w:trHeight w:val="20"/>
        </w:trPr>
        <w:tc>
          <w:tcPr>
            <w:tcW w:w="3118" w:type="dxa"/>
            <w:vAlign w:val="center"/>
          </w:tcPr>
          <w:p w14:paraId="35E631EB" w14:textId="77777777" w:rsidR="0096526A" w:rsidRPr="0096526A" w:rsidRDefault="0096526A" w:rsidP="0096526A">
            <w:pPr>
              <w:suppressAutoHyphens/>
              <w:spacing w:after="120"/>
              <w:ind w:right="1134"/>
              <w:rPr>
                <w:rFonts w:eastAsiaTheme="minorHAnsi"/>
                <w:spacing w:val="0"/>
                <w:w w:val="100"/>
                <w:kern w:val="0"/>
                <w:sz w:val="18"/>
                <w:szCs w:val="18"/>
                <w:lang w:eastAsia="en-US"/>
              </w:rPr>
            </w:pPr>
            <w:r w:rsidRPr="0096526A">
              <w:rPr>
                <w:rFonts w:eastAsiaTheme="minorHAnsi"/>
                <w:spacing w:val="0"/>
                <w:w w:val="100"/>
                <w:kern w:val="0"/>
                <w:sz w:val="18"/>
                <w:szCs w:val="18"/>
                <w:lang w:eastAsia="en-US"/>
              </w:rPr>
              <w:t>Эпоксидные</w:t>
            </w:r>
          </w:p>
        </w:tc>
        <w:tc>
          <w:tcPr>
            <w:tcW w:w="2977" w:type="dxa"/>
            <w:shd w:val="clear" w:color="auto" w:fill="auto"/>
            <w:noWrap/>
            <w:vAlign w:val="center"/>
            <w:hideMark/>
          </w:tcPr>
          <w:p w14:paraId="5B15CE2D" w14:textId="77777777" w:rsidR="0096526A" w:rsidRPr="0096526A" w:rsidRDefault="0096526A" w:rsidP="0096526A">
            <w:pPr>
              <w:suppressAutoHyphens/>
              <w:spacing w:after="120"/>
              <w:ind w:right="1134"/>
              <w:rPr>
                <w:rFonts w:eastAsiaTheme="minorHAnsi"/>
                <w:spacing w:val="0"/>
                <w:w w:val="100"/>
                <w:kern w:val="0"/>
                <w:sz w:val="18"/>
                <w:szCs w:val="18"/>
                <w:lang w:eastAsia="en-US"/>
              </w:rPr>
            </w:pPr>
            <w:r w:rsidRPr="0096526A">
              <w:rPr>
                <w:rFonts w:eastAsiaTheme="minorHAnsi"/>
                <w:spacing w:val="0"/>
                <w:w w:val="100"/>
                <w:kern w:val="0"/>
                <w:sz w:val="18"/>
                <w:szCs w:val="18"/>
                <w:lang w:eastAsia="en-US"/>
              </w:rPr>
              <w:t>0,3</w:t>
            </w:r>
          </w:p>
        </w:tc>
      </w:tr>
      <w:tr w:rsidR="0096526A" w:rsidRPr="0096526A" w14:paraId="30E549B1" w14:textId="77777777" w:rsidTr="00543A94">
        <w:trPr>
          <w:trHeight w:val="20"/>
        </w:trPr>
        <w:tc>
          <w:tcPr>
            <w:tcW w:w="3118" w:type="dxa"/>
            <w:vAlign w:val="center"/>
          </w:tcPr>
          <w:p w14:paraId="287B5EAC" w14:textId="77777777" w:rsidR="0096526A" w:rsidRPr="0096526A" w:rsidRDefault="0096526A" w:rsidP="0096526A">
            <w:pPr>
              <w:suppressAutoHyphens/>
              <w:spacing w:after="120"/>
              <w:ind w:right="1134"/>
              <w:rPr>
                <w:rFonts w:eastAsiaTheme="minorHAnsi"/>
                <w:spacing w:val="0"/>
                <w:w w:val="100"/>
                <w:kern w:val="0"/>
                <w:sz w:val="18"/>
                <w:szCs w:val="18"/>
                <w:lang w:eastAsia="en-US"/>
              </w:rPr>
            </w:pPr>
            <w:r w:rsidRPr="0096526A">
              <w:rPr>
                <w:rFonts w:eastAsiaTheme="minorHAnsi"/>
                <w:spacing w:val="0"/>
                <w:w w:val="100"/>
                <w:kern w:val="0"/>
                <w:sz w:val="18"/>
                <w:szCs w:val="18"/>
                <w:lang w:eastAsia="en-US"/>
              </w:rPr>
              <w:t>Термопластичные</w:t>
            </w:r>
          </w:p>
        </w:tc>
        <w:tc>
          <w:tcPr>
            <w:tcW w:w="2977" w:type="dxa"/>
            <w:shd w:val="clear" w:color="auto" w:fill="auto"/>
            <w:noWrap/>
            <w:vAlign w:val="center"/>
          </w:tcPr>
          <w:p w14:paraId="1FEBB757" w14:textId="77777777" w:rsidR="0096526A" w:rsidRPr="0096526A" w:rsidRDefault="0096526A" w:rsidP="0096526A">
            <w:pPr>
              <w:suppressAutoHyphens/>
              <w:spacing w:after="120"/>
              <w:ind w:right="1134"/>
              <w:rPr>
                <w:rFonts w:eastAsiaTheme="minorHAnsi"/>
                <w:spacing w:val="0"/>
                <w:w w:val="100"/>
                <w:kern w:val="0"/>
                <w:sz w:val="18"/>
                <w:szCs w:val="18"/>
                <w:lang w:eastAsia="en-US"/>
              </w:rPr>
            </w:pPr>
            <w:r w:rsidRPr="0096526A">
              <w:rPr>
                <w:rFonts w:eastAsiaTheme="minorHAnsi"/>
                <w:spacing w:val="0"/>
                <w:w w:val="100"/>
                <w:kern w:val="0"/>
                <w:sz w:val="18"/>
                <w:szCs w:val="18"/>
                <w:lang w:eastAsia="en-US"/>
              </w:rPr>
              <w:t>См. пункт 6.13.2.8</w:t>
            </w:r>
          </w:p>
        </w:tc>
      </w:tr>
    </w:tbl>
    <w:p w14:paraId="6F834AAA" w14:textId="4DFADCDD" w:rsidR="0096526A" w:rsidRPr="0096526A" w:rsidRDefault="0096526A" w:rsidP="00B92200">
      <w:pPr>
        <w:suppressAutoHyphens/>
        <w:spacing w:before="120" w:after="120"/>
        <w:ind w:left="2268" w:right="1134" w:hanging="1134"/>
        <w:jc w:val="both"/>
        <w:rPr>
          <w:rFonts w:eastAsiaTheme="minorHAnsi"/>
          <w:spacing w:val="0"/>
          <w:w w:val="100"/>
          <w:kern w:val="0"/>
          <w:lang w:eastAsia="en-US"/>
        </w:rPr>
      </w:pPr>
      <w:r w:rsidRPr="00FB3755">
        <w:rPr>
          <w:rFonts w:eastAsiaTheme="minorHAnsi"/>
          <w:spacing w:val="0"/>
          <w:w w:val="100"/>
          <w:kern w:val="0"/>
          <w:lang w:eastAsia="en-US"/>
        </w:rPr>
        <w:t>6.13.2.7</w:t>
      </w:r>
      <w:r w:rsidRPr="0096526A">
        <w:rPr>
          <w:rFonts w:eastAsiaTheme="minorHAnsi"/>
          <w:spacing w:val="0"/>
          <w:w w:val="100"/>
          <w:kern w:val="0"/>
          <w:lang w:eastAsia="en-US"/>
        </w:rPr>
        <w:tab/>
        <w:t>При указанном испытательном давлении, которое должно быть не меньше соответствующего расчетного давления, предписанного в пунктах 6.8.2.1.14 а) и b), максимальное удлинение корпуса не должно превышать величину относительного удлинения при разрыве смолы.</w:t>
      </w:r>
    </w:p>
    <w:p w14:paraId="1AD45BAA" w14:textId="43F3CA5F"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FB3755">
        <w:rPr>
          <w:rFonts w:eastAsiaTheme="minorHAnsi"/>
          <w:spacing w:val="0"/>
          <w:w w:val="100"/>
          <w:kern w:val="0"/>
          <w:lang w:eastAsia="en-US"/>
        </w:rPr>
        <w:t>6.13.2.8</w:t>
      </w:r>
      <w:r w:rsidRPr="0096526A">
        <w:rPr>
          <w:rFonts w:eastAsiaTheme="minorHAnsi"/>
          <w:spacing w:val="0"/>
          <w:w w:val="100"/>
          <w:kern w:val="0"/>
          <w:lang w:eastAsia="en-US"/>
        </w:rPr>
        <w:tab/>
        <w:t>Корпус должен быть способен выдерживать испытание на удар падающим шаром в соответствии с пунктом 6.13.4.3.3 без каких-либо видимых внутренних или внешних повреждений.</w:t>
      </w:r>
    </w:p>
    <w:p w14:paraId="5FCD3EA1" w14:textId="64E9BB79"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FB3755">
        <w:rPr>
          <w:rFonts w:eastAsiaTheme="minorHAnsi"/>
          <w:spacing w:val="0"/>
          <w:w w:val="100"/>
          <w:kern w:val="0"/>
          <w:lang w:eastAsia="en-US"/>
        </w:rPr>
        <w:lastRenderedPageBreak/>
        <w:t>6.13.2.9</w:t>
      </w:r>
      <w:r w:rsidRPr="0096526A">
        <w:rPr>
          <w:rFonts w:eastAsiaTheme="minorHAnsi"/>
          <w:spacing w:val="0"/>
          <w:w w:val="100"/>
          <w:kern w:val="0"/>
          <w:lang w:eastAsia="en-US"/>
        </w:rPr>
        <w:tab/>
        <w:t xml:space="preserve">Поверхности склеивания и/или зоны соединений слоев, включая соединительные стыки днищ, а также соединительные стыки волногасящих переборок и перегородок с корпусом, должны выдерживать указанные выше статические и динамические нагрузки. Во избежание концентрации напряжений в зонах соединений применяемая конусность не должна превышать значения 1:6. </w:t>
      </w:r>
    </w:p>
    <w:p w14:paraId="5FE89754" w14:textId="6C8010DB"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Прочность на сдвиг в местах указанных соединений с элементами цистерны должна составлять не менее</w:t>
      </w:r>
    </w:p>
    <w:p w14:paraId="7902607B" w14:textId="77777777" w:rsidR="0096526A" w:rsidRPr="0096526A" w:rsidRDefault="0096526A" w:rsidP="0096526A">
      <w:pPr>
        <w:suppressAutoHyphens/>
        <w:spacing w:before="120" w:after="120"/>
        <w:ind w:right="1134"/>
        <w:jc w:val="both"/>
        <w:rPr>
          <w:rFonts w:eastAsiaTheme="minorHAnsi"/>
          <w:spacing w:val="0"/>
          <w:w w:val="100"/>
          <w:kern w:val="0"/>
          <w:lang w:eastAsia="en-US"/>
        </w:rPr>
      </w:pPr>
      <m:oMathPara>
        <m:oMath>
          <m:r>
            <w:rPr>
              <w:rFonts w:ascii="Cambria Math" w:eastAsiaTheme="minorHAnsi" w:hAnsi="Cambria Math"/>
              <w:spacing w:val="0"/>
              <w:w w:val="100"/>
              <w:kern w:val="0"/>
              <w:lang w:eastAsia="en-US"/>
            </w:rPr>
            <m:t>τ</m:t>
          </m:r>
          <m:r>
            <m:rPr>
              <m:sty m:val="p"/>
            </m:rPr>
            <w:rPr>
              <w:rFonts w:ascii="Cambria Math" w:eastAsiaTheme="minorHAnsi" w:hAnsi="Cambria Math"/>
              <w:spacing w:val="0"/>
              <w:w w:val="100"/>
              <w:kern w:val="0"/>
              <w:lang w:eastAsia="en-US"/>
            </w:rPr>
            <m:t>=γ</m:t>
          </m:r>
          <m:f>
            <m:fPr>
              <m:ctrlPr>
                <w:rPr>
                  <w:rFonts w:ascii="Cambria Math" w:eastAsiaTheme="minorHAnsi" w:hAnsi="Cambria Math"/>
                  <w:spacing w:val="0"/>
                  <w:w w:val="100"/>
                  <w:kern w:val="0"/>
                  <w:lang w:eastAsia="en-US"/>
                </w:rPr>
              </m:ctrlPr>
            </m:fPr>
            <m:num>
              <m:r>
                <w:rPr>
                  <w:rFonts w:ascii="Cambria Math" w:eastAsiaTheme="minorHAnsi" w:hAnsi="Cambria Math"/>
                  <w:spacing w:val="0"/>
                  <w:w w:val="100"/>
                  <w:kern w:val="0"/>
                  <w:lang w:eastAsia="en-US"/>
                </w:rPr>
                <m:t>Q</m:t>
              </m:r>
            </m:num>
            <m:den>
              <m:r>
                <w:rPr>
                  <w:rFonts w:ascii="Cambria Math" w:eastAsiaTheme="minorHAnsi" w:hAnsi="Cambria Math"/>
                  <w:spacing w:val="0"/>
                  <w:w w:val="100"/>
                  <w:kern w:val="0"/>
                  <w:lang w:eastAsia="en-US"/>
                </w:rPr>
                <m:t>l</m:t>
              </m:r>
            </m:den>
          </m:f>
          <m:r>
            <m:rPr>
              <m:sty m:val="p"/>
            </m:rPr>
            <w:rPr>
              <w:rFonts w:ascii="Cambria Math" w:eastAsiaTheme="minorHAnsi" w:hAnsi="Cambria Math"/>
              <w:spacing w:val="0"/>
              <w:w w:val="100"/>
              <w:kern w:val="0"/>
              <w:lang w:eastAsia="en-US"/>
            </w:rPr>
            <m:t>≤</m:t>
          </m:r>
          <m:f>
            <m:fPr>
              <m:ctrlPr>
                <w:rPr>
                  <w:rFonts w:ascii="Cambria Math" w:eastAsiaTheme="minorHAnsi" w:hAnsi="Cambria Math"/>
                  <w:spacing w:val="0"/>
                  <w:w w:val="100"/>
                  <w:kern w:val="0"/>
                  <w:lang w:eastAsia="en-US"/>
                </w:rPr>
              </m:ctrlPr>
            </m:fPr>
            <m:num>
              <m:sSub>
                <m:sSubPr>
                  <m:ctrlPr>
                    <w:rPr>
                      <w:rFonts w:ascii="Cambria Math" w:eastAsiaTheme="minorHAnsi" w:hAnsi="Cambria Math"/>
                      <w:spacing w:val="0"/>
                      <w:w w:val="100"/>
                      <w:kern w:val="0"/>
                      <w:lang w:eastAsia="en-US"/>
                    </w:rPr>
                  </m:ctrlPr>
                </m:sSubPr>
                <m:e>
                  <m:r>
                    <w:rPr>
                      <w:rFonts w:ascii="Cambria Math" w:eastAsiaTheme="minorHAnsi" w:hAnsi="Cambria Math"/>
                      <w:spacing w:val="0"/>
                      <w:w w:val="100"/>
                      <w:kern w:val="0"/>
                      <w:lang w:eastAsia="en-US"/>
                    </w:rPr>
                    <m:t>τ</m:t>
                  </m:r>
                </m:e>
                <m:sub>
                  <m:r>
                    <w:rPr>
                      <w:rFonts w:ascii="Cambria Math" w:eastAsiaTheme="minorHAnsi" w:hAnsi="Cambria Math"/>
                      <w:spacing w:val="0"/>
                      <w:w w:val="100"/>
                      <w:kern w:val="0"/>
                      <w:lang w:eastAsia="en-US"/>
                    </w:rPr>
                    <m:t>R</m:t>
                  </m:r>
                </m:sub>
              </m:sSub>
            </m:num>
            <m:den>
              <m:r>
                <w:rPr>
                  <w:rFonts w:ascii="Cambria Math" w:eastAsiaTheme="minorHAnsi" w:hAnsi="Cambria Math"/>
                  <w:spacing w:val="0"/>
                  <w:w w:val="100"/>
                  <w:kern w:val="0"/>
                  <w:lang w:eastAsia="en-US"/>
                </w:rPr>
                <m:t>K</m:t>
              </m:r>
            </m:den>
          </m:f>
          <m:r>
            <w:rPr>
              <w:rFonts w:ascii="Cambria Math" w:eastAsiaTheme="minorHAnsi" w:hAnsi="Cambria Math"/>
              <w:spacing w:val="0"/>
              <w:w w:val="100"/>
              <w:kern w:val="0"/>
              <w:lang w:eastAsia="en-US"/>
            </w:rPr>
            <m:t xml:space="preserve"> ,</m:t>
          </m:r>
        </m:oMath>
      </m:oMathPara>
    </w:p>
    <w:p w14:paraId="6B3C4F42" w14:textId="77777777" w:rsidR="0096526A" w:rsidRPr="0096526A" w:rsidRDefault="0096526A" w:rsidP="0096526A">
      <w:pPr>
        <w:tabs>
          <w:tab w:val="left" w:pos="1276"/>
        </w:tabs>
        <w:suppressAutoHyphens/>
        <w:spacing w:after="120"/>
        <w:ind w:right="1134"/>
        <w:jc w:val="center"/>
        <w:rPr>
          <w:rFonts w:eastAsiaTheme="minorHAnsi"/>
          <w:spacing w:val="0"/>
          <w:w w:val="100"/>
          <w:kern w:val="0"/>
          <w:lang w:eastAsia="en-US"/>
        </w:rPr>
      </w:pPr>
    </w:p>
    <w:p w14:paraId="03B98B7E" w14:textId="08139D45"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где:</w:t>
      </w:r>
    </w:p>
    <w:p w14:paraId="002925A3" w14:textId="73850F58"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sym w:font="Symbol" w:char="F074"/>
      </w:r>
      <w:r w:rsidR="0096526A" w:rsidRPr="0096526A">
        <w:rPr>
          <w:rFonts w:eastAsiaTheme="minorHAnsi"/>
          <w:spacing w:val="0"/>
          <w:w w:val="100"/>
          <w:kern w:val="0"/>
          <w:vertAlign w:val="subscript"/>
          <w:lang w:eastAsia="en-US"/>
        </w:rPr>
        <w:t>R</w:t>
      </w:r>
      <w:r w:rsidR="0096526A" w:rsidRPr="0096526A">
        <w:rPr>
          <w:rFonts w:eastAsiaTheme="minorHAnsi"/>
          <w:spacing w:val="0"/>
          <w:w w:val="100"/>
          <w:kern w:val="0"/>
          <w:lang w:eastAsia="en-US"/>
        </w:rPr>
        <w:t xml:space="preserve"> </w:t>
      </w:r>
      <w:r w:rsidR="0096526A" w:rsidRPr="0096526A">
        <w:rPr>
          <w:rFonts w:eastAsiaTheme="minorHAnsi"/>
          <w:spacing w:val="0"/>
          <w:w w:val="100"/>
          <w:kern w:val="0"/>
          <w:lang w:eastAsia="en-US"/>
        </w:rPr>
        <w:tab/>
        <w:t>=</w:t>
      </w:r>
      <w:r w:rsidR="0096526A" w:rsidRPr="0096526A">
        <w:rPr>
          <w:rFonts w:eastAsiaTheme="minorHAnsi"/>
          <w:spacing w:val="0"/>
          <w:w w:val="100"/>
          <w:kern w:val="0"/>
          <w:lang w:eastAsia="en-US"/>
        </w:rPr>
        <w:tab/>
        <w:t xml:space="preserve">прочность соединения при межслоевом сдвиге в соответствии </w:t>
      </w:r>
      <w:r w:rsidR="0096526A" w:rsidRPr="0096526A">
        <w:rPr>
          <w:rFonts w:eastAsiaTheme="minorHAnsi"/>
          <w:spacing w:val="0"/>
          <w:w w:val="100"/>
          <w:kern w:val="0"/>
          <w:lang w:eastAsia="en-US"/>
        </w:rPr>
        <w:tab/>
        <w:t>со стандартом ISO 14130:1997 и Cor 1:2003;</w:t>
      </w:r>
    </w:p>
    <w:p w14:paraId="45958EEB" w14:textId="52AA9469"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 xml:space="preserve">Q </w:t>
      </w:r>
      <w:r w:rsidR="0096526A" w:rsidRPr="0096526A">
        <w:rPr>
          <w:rFonts w:eastAsiaTheme="minorHAnsi"/>
          <w:spacing w:val="0"/>
          <w:w w:val="100"/>
          <w:kern w:val="0"/>
          <w:lang w:eastAsia="en-US"/>
        </w:rPr>
        <w:tab/>
        <w:t>=</w:t>
      </w:r>
      <w:r w:rsidR="0096526A" w:rsidRPr="0096526A">
        <w:rPr>
          <w:rFonts w:eastAsiaTheme="minorHAnsi"/>
          <w:spacing w:val="0"/>
          <w:w w:val="100"/>
          <w:kern w:val="0"/>
          <w:lang w:eastAsia="en-US"/>
        </w:rPr>
        <w:tab/>
        <w:t xml:space="preserve">величина нагрузки на единицу ширины соединения при статических и </w:t>
      </w:r>
      <w:r w:rsidR="0096526A" w:rsidRPr="0096526A">
        <w:rPr>
          <w:rFonts w:eastAsiaTheme="minorHAnsi"/>
          <w:spacing w:val="0"/>
          <w:w w:val="100"/>
          <w:kern w:val="0"/>
          <w:lang w:eastAsia="en-US"/>
        </w:rPr>
        <w:tab/>
        <w:t>динамических нагрузках;</w:t>
      </w:r>
    </w:p>
    <w:p w14:paraId="1598A9C3" w14:textId="750C5A48"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 xml:space="preserve">K </w:t>
      </w:r>
      <w:r w:rsidR="0096526A" w:rsidRPr="0096526A">
        <w:rPr>
          <w:rFonts w:eastAsiaTheme="minorHAnsi"/>
          <w:spacing w:val="0"/>
          <w:w w:val="100"/>
          <w:kern w:val="0"/>
          <w:lang w:eastAsia="en-US"/>
        </w:rPr>
        <w:tab/>
        <w:t>=</w:t>
      </w:r>
      <w:r w:rsidR="0096526A" w:rsidRPr="0096526A">
        <w:rPr>
          <w:rFonts w:eastAsiaTheme="minorHAnsi"/>
          <w:spacing w:val="0"/>
          <w:w w:val="100"/>
          <w:kern w:val="0"/>
          <w:lang w:eastAsia="en-US"/>
        </w:rPr>
        <w:tab/>
        <w:t xml:space="preserve">коэффициент, рассчитываемый в соответствии с пунктом 6.13.2.5 для </w:t>
      </w:r>
      <w:r w:rsidR="0096526A" w:rsidRPr="0096526A">
        <w:rPr>
          <w:rFonts w:eastAsiaTheme="minorHAnsi"/>
          <w:spacing w:val="0"/>
          <w:w w:val="100"/>
          <w:kern w:val="0"/>
          <w:lang w:eastAsia="en-US"/>
        </w:rPr>
        <w:tab/>
        <w:t>статических и динамических нагрузок;</w:t>
      </w:r>
    </w:p>
    <w:p w14:paraId="1CB55E48" w14:textId="75F069B3"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 xml:space="preserve">l </w:t>
      </w:r>
      <w:r w:rsidR="0096526A" w:rsidRPr="0096526A">
        <w:rPr>
          <w:rFonts w:eastAsiaTheme="minorHAnsi"/>
          <w:spacing w:val="0"/>
          <w:w w:val="100"/>
          <w:kern w:val="0"/>
          <w:lang w:eastAsia="en-US"/>
        </w:rPr>
        <w:tab/>
        <w:t>=</w:t>
      </w:r>
      <w:r w:rsidR="0096526A" w:rsidRPr="0096526A">
        <w:rPr>
          <w:rFonts w:eastAsiaTheme="minorHAnsi"/>
          <w:spacing w:val="0"/>
          <w:w w:val="100"/>
          <w:kern w:val="0"/>
          <w:lang w:eastAsia="en-US"/>
        </w:rPr>
        <w:tab/>
        <w:t xml:space="preserve">длина </w:t>
      </w:r>
      <w:r w:rsidR="0096526A" w:rsidRPr="0096526A">
        <w:rPr>
          <w:rFonts w:eastAsia="Calibri" w:cs="Arial"/>
          <w:spacing w:val="0"/>
          <w:w w:val="100"/>
          <w:kern w:val="0"/>
          <w:lang w:eastAsia="en-US"/>
        </w:rPr>
        <w:t>перехлеста слоев в соединении</w:t>
      </w:r>
      <w:r w:rsidR="0096526A" w:rsidRPr="0096526A">
        <w:rPr>
          <w:rFonts w:eastAsiaTheme="minorHAnsi"/>
          <w:spacing w:val="0"/>
          <w:w w:val="100"/>
          <w:kern w:val="0"/>
          <w:lang w:eastAsia="en-US"/>
        </w:rPr>
        <w:t>;</w:t>
      </w:r>
    </w:p>
    <w:p w14:paraId="74EEABB9" w14:textId="2313E773"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γ</w:t>
      </w:r>
      <w:r w:rsidR="0096526A" w:rsidRPr="0096526A">
        <w:rPr>
          <w:rFonts w:eastAsiaTheme="minorHAnsi"/>
          <w:spacing w:val="0"/>
          <w:w w:val="100"/>
          <w:kern w:val="0"/>
          <w:lang w:eastAsia="en-US"/>
        </w:rPr>
        <w:tab/>
        <w:t>=</w:t>
      </w:r>
      <w:r w:rsidR="0096526A" w:rsidRPr="0096526A">
        <w:rPr>
          <w:rFonts w:eastAsiaTheme="minorHAnsi"/>
          <w:spacing w:val="0"/>
          <w:w w:val="100"/>
          <w:kern w:val="0"/>
          <w:lang w:eastAsia="en-US"/>
        </w:rPr>
        <w:tab/>
        <w:t xml:space="preserve">фактор влияния надреза, соотносящий среднюю нагрузку на соединение </w:t>
      </w:r>
      <w:r w:rsidR="0096526A" w:rsidRPr="0096526A">
        <w:rPr>
          <w:rFonts w:eastAsiaTheme="minorHAnsi"/>
          <w:spacing w:val="0"/>
          <w:w w:val="100"/>
          <w:kern w:val="0"/>
          <w:lang w:eastAsia="en-US"/>
        </w:rPr>
        <w:tab/>
        <w:t xml:space="preserve">с пиковой нагрузкой в месте начала разрушения. </w:t>
      </w:r>
    </w:p>
    <w:p w14:paraId="033EC18F" w14:textId="189EEFAC"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FB3755">
        <w:rPr>
          <w:rFonts w:eastAsiaTheme="minorHAnsi"/>
          <w:spacing w:val="0"/>
          <w:w w:val="100"/>
          <w:kern w:val="0"/>
          <w:lang w:eastAsia="en-US"/>
        </w:rPr>
        <w:t>6.13.2.10</w:t>
      </w:r>
      <w:r w:rsidRPr="0096526A">
        <w:rPr>
          <w:rFonts w:eastAsiaTheme="minorHAnsi"/>
          <w:spacing w:val="0"/>
          <w:w w:val="100"/>
          <w:kern w:val="0"/>
          <w:lang w:eastAsia="en-US"/>
        </w:rPr>
        <w:tab/>
        <w:t xml:space="preserve">В корпусах из АВП разрешается использовать металлические фланцы и их затворы в соответствии с требованиями к конструкции, изложенными в разделе 6.8.2. Отверстия в корпусе должны быть усилены, с тем чтобы обеспечивались по меньшей мере такие же коэффициенты запаса прочности при воздействии статических и динамических нагрузок, указанных в пункте 6.13.2.5, как и коэффициенты для самого корпуса. Количество отверстий должно быть минимальным. Отношение осей овальных отверстий не должно превышать 2. </w:t>
      </w:r>
    </w:p>
    <w:p w14:paraId="19944D6A" w14:textId="20FDC9EB" w:rsidR="0096526A" w:rsidRPr="0096526A" w:rsidRDefault="0017713C" w:rsidP="00A17AD0">
      <w:pPr>
        <w:suppressAutoHyphens/>
        <w:spacing w:after="120"/>
        <w:ind w:left="2268" w:right="1134" w:hanging="1134"/>
        <w:jc w:val="both"/>
        <w:rPr>
          <w:rFonts w:eastAsiaTheme="minorHAnsi"/>
          <w:spacing w:val="0"/>
          <w:w w:val="100"/>
          <w:kern w:val="0"/>
          <w:lang w:eastAsia="en-US"/>
        </w:rPr>
      </w:pPr>
      <w:r>
        <w:rPr>
          <w:rFonts w:eastAsiaTheme="minorHAnsi"/>
          <w:spacing w:val="0"/>
          <w:w w:val="100"/>
          <w:kern w:val="0"/>
          <w:lang w:eastAsia="en-US"/>
        </w:rPr>
        <w:tab/>
      </w:r>
      <w:r w:rsidR="0096526A" w:rsidRPr="0096526A">
        <w:rPr>
          <w:rFonts w:eastAsiaTheme="minorHAnsi"/>
          <w:spacing w:val="0"/>
          <w:w w:val="100"/>
          <w:kern w:val="0"/>
          <w:lang w:eastAsia="en-US"/>
        </w:rPr>
        <w:t xml:space="preserve">Если металлические фланцы или детали соединены с корпусом из АВП путем склеивания, то к соединению между металлом и АВП должен применяться метод характеристики, изложенный в пункте </w:t>
      </w:r>
      <w:r w:rsidR="0096526A" w:rsidRPr="00FB3755">
        <w:rPr>
          <w:rFonts w:eastAsiaTheme="minorHAnsi"/>
          <w:spacing w:val="0"/>
          <w:w w:val="100"/>
          <w:kern w:val="0"/>
          <w:lang w:eastAsia="en-US"/>
        </w:rPr>
        <w:t>6.13.2.9</w:t>
      </w:r>
      <w:r w:rsidR="0096526A" w:rsidRPr="0096526A">
        <w:rPr>
          <w:rFonts w:eastAsiaTheme="minorHAnsi"/>
          <w:spacing w:val="0"/>
          <w:w w:val="100"/>
          <w:kern w:val="0"/>
          <w:lang w:eastAsia="en-US"/>
        </w:rPr>
        <w:t>. Если металлические фланцы или детали фиксируются альтернативным способом, например резьбовыми крепежными соединениями, то применяются соответствующие положения применимого стандарта на емкости высокого давления.</w:t>
      </w:r>
    </w:p>
    <w:p w14:paraId="696A9368" w14:textId="1ABCB3F2"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FB3755">
        <w:rPr>
          <w:rFonts w:eastAsiaTheme="minorHAnsi"/>
          <w:spacing w:val="0"/>
          <w:w w:val="100"/>
          <w:kern w:val="0"/>
          <w:lang w:eastAsia="en-US"/>
        </w:rPr>
        <w:t>6.13.2.11</w:t>
      </w:r>
      <w:r w:rsidRPr="0096526A">
        <w:rPr>
          <w:rFonts w:eastAsiaTheme="minorHAnsi"/>
          <w:spacing w:val="0"/>
          <w:w w:val="100"/>
          <w:kern w:val="0"/>
          <w:lang w:eastAsia="en-US"/>
        </w:rPr>
        <w:tab/>
        <w:t>При конструировании прикрепляемых к корпусу фланцев и трубопроводов необходимо также учитывать нагрузки, возникающие при погрузочно-разгрузочных операциях и затяжке болтов.</w:t>
      </w:r>
    </w:p>
    <w:p w14:paraId="38A5DA98" w14:textId="2826A966"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6.13.2.</w:t>
      </w:r>
      <w:r w:rsidRPr="00FB3755">
        <w:rPr>
          <w:rFonts w:eastAsiaTheme="minorHAnsi"/>
          <w:spacing w:val="0"/>
          <w:w w:val="100"/>
          <w:kern w:val="0"/>
          <w:lang w:eastAsia="en-US"/>
        </w:rPr>
        <w:t>12</w:t>
      </w:r>
      <w:r w:rsidRPr="0096526A">
        <w:rPr>
          <w:rFonts w:eastAsiaTheme="minorHAnsi"/>
          <w:spacing w:val="0"/>
          <w:w w:val="100"/>
          <w:kern w:val="0"/>
          <w:lang w:eastAsia="en-US"/>
        </w:rPr>
        <w:tab/>
        <w:t>Поверочные расчеты прочности корпуса производятся на основании конечно-элементных моделей, которые воспроизводят ориентацию и зоны соединений конструкционных слоев корпуса из АВП, соединения между корпусом из АВП, приспособлениями и конструктивным оборудованием, а также отверстия.</w:t>
      </w:r>
    </w:p>
    <w:p w14:paraId="4DBFBC94"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6.13.2.13</w:t>
      </w:r>
      <w:r w:rsidRPr="0096526A">
        <w:rPr>
          <w:rFonts w:eastAsiaTheme="minorHAnsi"/>
          <w:spacing w:val="0"/>
          <w:w w:val="100"/>
          <w:kern w:val="0"/>
          <w:lang w:eastAsia="en-US"/>
        </w:rPr>
        <w:tab/>
        <w:t>Цистерна должна быть сконструирована таким образом, чтобы без значительной потери содержимого выдерживать воздействие при полном охвате пламенем в течение 30 минут в соответствии с требованиями к испытаниям, предусмотренным в пункте 6.13.4.3.4. С согласия компетентного органа испытания можно не проводить, если на основе результатов испытаний цистерн сопоставимой конструкции могут быть представлены достаточные доказательства.</w:t>
      </w:r>
    </w:p>
    <w:p w14:paraId="4FB25EEB" w14:textId="77777777" w:rsidR="0096526A" w:rsidRPr="0096526A" w:rsidRDefault="0096526A" w:rsidP="00A17AD0">
      <w:pPr>
        <w:suppressAutoHyphens/>
        <w:spacing w:after="120"/>
        <w:ind w:left="2268" w:right="1134" w:hanging="1134"/>
        <w:jc w:val="both"/>
        <w:rPr>
          <w:rFonts w:eastAsiaTheme="minorHAnsi"/>
          <w:b/>
          <w:i/>
          <w:iCs/>
          <w:spacing w:val="0"/>
          <w:w w:val="100"/>
          <w:kern w:val="0"/>
          <w:lang w:eastAsia="en-US"/>
        </w:rPr>
      </w:pPr>
      <w:r w:rsidRPr="0096526A">
        <w:rPr>
          <w:rFonts w:eastAsiaTheme="minorHAnsi"/>
          <w:b/>
          <w:bCs/>
          <w:spacing w:val="0"/>
          <w:w w:val="100"/>
          <w:kern w:val="0"/>
          <w:lang w:eastAsia="en-US"/>
        </w:rPr>
        <w:lastRenderedPageBreak/>
        <w:t>6.13.2.14</w:t>
      </w:r>
      <w:r w:rsidRPr="0096526A">
        <w:rPr>
          <w:rFonts w:eastAsiaTheme="minorHAnsi"/>
          <w:spacing w:val="0"/>
          <w:w w:val="100"/>
          <w:kern w:val="0"/>
          <w:lang w:eastAsia="en-US"/>
        </w:rPr>
        <w:t xml:space="preserve"> </w:t>
      </w:r>
      <w:r w:rsidRPr="0096526A">
        <w:rPr>
          <w:rFonts w:eastAsiaTheme="minorHAnsi"/>
          <w:spacing w:val="0"/>
          <w:w w:val="100"/>
          <w:kern w:val="0"/>
          <w:lang w:eastAsia="en-US"/>
        </w:rPr>
        <w:tab/>
      </w:r>
      <w:r w:rsidRPr="0096526A">
        <w:rPr>
          <w:rFonts w:eastAsiaTheme="minorHAnsi"/>
          <w:b/>
          <w:bCs/>
          <w:i/>
          <w:iCs/>
          <w:spacing w:val="0"/>
          <w:w w:val="100"/>
          <w:kern w:val="0"/>
          <w:lang w:eastAsia="en-US"/>
        </w:rPr>
        <w:t>Специальные требования к перевозке веществ с температурой вспышки не выше 60 °C</w:t>
      </w:r>
    </w:p>
    <w:p w14:paraId="08F03F75"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6.13.2.14.1</w:t>
      </w:r>
      <w:r w:rsidRPr="0096526A">
        <w:rPr>
          <w:rFonts w:eastAsiaTheme="minorHAnsi"/>
          <w:spacing w:val="0"/>
          <w:w w:val="100"/>
          <w:kern w:val="0"/>
          <w:lang w:eastAsia="en-US"/>
        </w:rPr>
        <w:tab/>
        <w:t xml:space="preserve">Цистерны из АВП, используемые для перевозки веществ с температурой вспышки не выше 60 °C, должны отвечать требованиям пункта 6.9.2.2.3.14. </w:t>
      </w:r>
    </w:p>
    <w:p w14:paraId="03BF1611"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6.13.2.14.2</w:t>
      </w:r>
      <w:r w:rsidRPr="0096526A">
        <w:rPr>
          <w:rFonts w:eastAsiaTheme="minorHAnsi"/>
          <w:spacing w:val="0"/>
          <w:w w:val="100"/>
          <w:kern w:val="0"/>
          <w:lang w:eastAsia="en-US"/>
        </w:rPr>
        <w:tab/>
        <w:t>Первоначальное измерение поверхностного сопротивления и сопротивления разряду на землю производится на каждой изготовленной цистерне или образце корпуса согласно процедуре, признанной компетентным органом.</w:t>
      </w:r>
    </w:p>
    <w:p w14:paraId="54BE443F"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6.13.2.14.3</w:t>
      </w:r>
      <w:r w:rsidRPr="0096526A">
        <w:rPr>
          <w:rFonts w:eastAsiaTheme="minorHAnsi"/>
          <w:spacing w:val="0"/>
          <w:w w:val="100"/>
          <w:kern w:val="0"/>
          <w:lang w:eastAsia="en-US"/>
        </w:rPr>
        <w:tab/>
        <w:t>Измерение сопротивления разряду на землю должно производиться в ходе периодической проверки каждой цистерны в соответствии с процедурой, признанной компетентным органом.</w:t>
      </w:r>
    </w:p>
    <w:p w14:paraId="224CF5F6" w14:textId="77777777" w:rsidR="0096526A" w:rsidRPr="0096526A" w:rsidRDefault="0096526A" w:rsidP="00A17AD0">
      <w:pPr>
        <w:suppressAutoHyphens/>
        <w:spacing w:after="120"/>
        <w:ind w:left="2268" w:right="1134" w:hanging="1134"/>
        <w:jc w:val="both"/>
        <w:rPr>
          <w:rFonts w:eastAsiaTheme="minorHAnsi"/>
          <w:b/>
          <w:spacing w:val="0"/>
          <w:w w:val="100"/>
          <w:kern w:val="0"/>
          <w:lang w:eastAsia="en-US"/>
        </w:rPr>
      </w:pPr>
      <w:r w:rsidRPr="0096526A">
        <w:rPr>
          <w:rFonts w:eastAsiaTheme="minorHAnsi"/>
          <w:b/>
          <w:bCs/>
          <w:spacing w:val="0"/>
          <w:w w:val="100"/>
          <w:kern w:val="0"/>
          <w:lang w:eastAsia="en-US"/>
        </w:rPr>
        <w:t>6.13.3</w:t>
      </w:r>
      <w:r w:rsidRPr="0096526A">
        <w:rPr>
          <w:rFonts w:eastAsiaTheme="minorHAnsi"/>
          <w:spacing w:val="0"/>
          <w:w w:val="100"/>
          <w:kern w:val="0"/>
          <w:lang w:eastAsia="en-US"/>
        </w:rPr>
        <w:tab/>
      </w:r>
      <w:r w:rsidRPr="0096526A">
        <w:rPr>
          <w:rFonts w:eastAsiaTheme="minorHAnsi"/>
          <w:b/>
          <w:bCs/>
          <w:spacing w:val="0"/>
          <w:w w:val="100"/>
          <w:kern w:val="0"/>
          <w:lang w:eastAsia="en-US"/>
        </w:rPr>
        <w:t>Элементы оборудования</w:t>
      </w:r>
    </w:p>
    <w:p w14:paraId="7D84A65F"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 xml:space="preserve">6.13.3.1 </w:t>
      </w:r>
      <w:r w:rsidRPr="0096526A">
        <w:rPr>
          <w:rFonts w:eastAsiaTheme="minorHAnsi"/>
          <w:spacing w:val="0"/>
          <w:w w:val="100"/>
          <w:kern w:val="0"/>
          <w:lang w:eastAsia="en-US"/>
        </w:rPr>
        <w:tab/>
        <w:t>Применяются требования пунктов 6.8.2.2.1, 6.8.2.2.2, 6.8.2.2.4 и 6.8.2.2.6–6.8.2.2.8.</w:t>
      </w:r>
    </w:p>
    <w:p w14:paraId="64EF79B4"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6.13.3.2</w:t>
      </w:r>
      <w:r w:rsidRPr="0096526A">
        <w:rPr>
          <w:rFonts w:eastAsiaTheme="minorHAnsi"/>
          <w:spacing w:val="0"/>
          <w:w w:val="100"/>
          <w:kern w:val="0"/>
          <w:lang w:eastAsia="en-US"/>
        </w:rPr>
        <w:tab/>
        <w:t>Кроме того, применяются специальные положения пункта 6.8.4 b) (ТЕ), если они указаны для соответствующей позиции в колонке 13 таблицы А главы 3.2.</w:t>
      </w:r>
    </w:p>
    <w:p w14:paraId="521CDD82" w14:textId="77777777" w:rsidR="0096526A" w:rsidRPr="0096526A" w:rsidRDefault="0096526A" w:rsidP="00A17AD0">
      <w:pPr>
        <w:suppressAutoHyphens/>
        <w:spacing w:after="120"/>
        <w:ind w:left="2268" w:right="1134" w:hanging="1134"/>
        <w:jc w:val="both"/>
        <w:rPr>
          <w:rFonts w:eastAsiaTheme="minorHAnsi"/>
          <w:b/>
          <w:i/>
          <w:spacing w:val="0"/>
          <w:w w:val="100"/>
          <w:kern w:val="0"/>
          <w:lang w:eastAsia="en-US"/>
        </w:rPr>
      </w:pPr>
      <w:r w:rsidRPr="0096526A">
        <w:rPr>
          <w:rFonts w:eastAsiaTheme="minorHAnsi"/>
          <w:b/>
          <w:bCs/>
          <w:spacing w:val="0"/>
          <w:w w:val="100"/>
          <w:kern w:val="0"/>
          <w:lang w:eastAsia="en-US"/>
        </w:rPr>
        <w:t>6.13.4</w:t>
      </w:r>
      <w:r w:rsidRPr="0096526A">
        <w:rPr>
          <w:rFonts w:eastAsiaTheme="minorHAnsi"/>
          <w:spacing w:val="0"/>
          <w:w w:val="100"/>
          <w:kern w:val="0"/>
          <w:lang w:eastAsia="en-US"/>
        </w:rPr>
        <w:tab/>
      </w:r>
      <w:r w:rsidRPr="0096526A">
        <w:rPr>
          <w:rFonts w:eastAsiaTheme="minorHAnsi"/>
          <w:b/>
          <w:bCs/>
          <w:spacing w:val="0"/>
          <w:w w:val="100"/>
          <w:kern w:val="0"/>
          <w:lang w:eastAsia="en-US"/>
        </w:rPr>
        <w:t>Испытания и официальное утверждение типа конструкции</w:t>
      </w:r>
    </w:p>
    <w:p w14:paraId="386AAC61"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6.13.4.1</w:t>
      </w:r>
      <w:r w:rsidRPr="0096526A">
        <w:rPr>
          <w:rFonts w:eastAsiaTheme="minorHAnsi"/>
          <w:spacing w:val="0"/>
          <w:w w:val="100"/>
          <w:kern w:val="0"/>
          <w:lang w:eastAsia="en-US"/>
        </w:rPr>
        <w:tab/>
        <w:t>Для любой конструкции цистерны из АВП материалы, из которых она изготавливается, и репрезентативный прототип должны пройти описанные ниже испытания типа конструкции.</w:t>
      </w:r>
    </w:p>
    <w:p w14:paraId="6F63CB25" w14:textId="77777777" w:rsidR="0096526A" w:rsidRPr="0096526A" w:rsidRDefault="0096526A" w:rsidP="00A17AD0">
      <w:pPr>
        <w:suppressAutoHyphens/>
        <w:spacing w:after="120"/>
        <w:ind w:left="2268" w:right="1134" w:hanging="1134"/>
        <w:jc w:val="both"/>
        <w:rPr>
          <w:rFonts w:eastAsiaTheme="minorHAnsi"/>
          <w:b/>
          <w:spacing w:val="0"/>
          <w:w w:val="100"/>
          <w:kern w:val="0"/>
          <w:lang w:eastAsia="en-US"/>
        </w:rPr>
      </w:pPr>
      <w:r w:rsidRPr="0096526A">
        <w:rPr>
          <w:rFonts w:eastAsiaTheme="minorHAnsi"/>
          <w:b/>
          <w:bCs/>
          <w:spacing w:val="0"/>
          <w:w w:val="100"/>
          <w:kern w:val="0"/>
          <w:lang w:eastAsia="en-US"/>
        </w:rPr>
        <w:t>6.13.4.2</w:t>
      </w:r>
      <w:r w:rsidRPr="0096526A">
        <w:rPr>
          <w:rFonts w:eastAsiaTheme="minorHAnsi"/>
          <w:spacing w:val="0"/>
          <w:w w:val="100"/>
          <w:kern w:val="0"/>
          <w:lang w:eastAsia="en-US"/>
        </w:rPr>
        <w:tab/>
      </w:r>
      <w:r w:rsidRPr="0096526A">
        <w:rPr>
          <w:rFonts w:eastAsiaTheme="minorHAnsi"/>
          <w:b/>
          <w:bCs/>
          <w:i/>
          <w:iCs/>
          <w:spacing w:val="0"/>
          <w:w w:val="100"/>
          <w:kern w:val="0"/>
          <w:lang w:eastAsia="en-US"/>
        </w:rPr>
        <w:t>Испытания материалов</w:t>
      </w:r>
    </w:p>
    <w:p w14:paraId="62753656"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6.13.4.2.1</w:t>
      </w:r>
      <w:r w:rsidRPr="0096526A">
        <w:rPr>
          <w:rFonts w:eastAsiaTheme="minorHAnsi"/>
          <w:spacing w:val="0"/>
          <w:w w:val="100"/>
          <w:kern w:val="0"/>
          <w:lang w:eastAsia="en-US"/>
        </w:rPr>
        <w:tab/>
        <w:t>Для используемых смол определяются величина относительного удлинения при разрыве в соответствии со стандартом EN ISO 527-2:2012 и температура тепловой деформации в соответствии со стандартом EN ISO 75-1:2020.</w:t>
      </w:r>
    </w:p>
    <w:p w14:paraId="45B270A9"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6.13.4.2.2</w:t>
      </w:r>
      <w:r w:rsidRPr="0096526A">
        <w:rPr>
          <w:rFonts w:eastAsiaTheme="minorHAnsi"/>
          <w:spacing w:val="0"/>
          <w:w w:val="100"/>
          <w:kern w:val="0"/>
          <w:lang w:eastAsia="en-US"/>
        </w:rPr>
        <w:tab/>
        <w:t>Для образцов, вырезанных из корпуса, определяются указанные ниже параметры. Если образцы вырезать невозможно, то разрешается использовать образцы, изготовленные параллельно. Перед проведением испытаний все покрытия снимаются.</w:t>
      </w:r>
    </w:p>
    <w:p w14:paraId="6998E10D"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ab/>
        <w:t>Испытания должны охватывать следующие параметры:</w:t>
      </w:r>
    </w:p>
    <w:p w14:paraId="28FEB1E0" w14:textId="77777777"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 xml:space="preserve">a) </w:t>
      </w:r>
      <w:r w:rsidRPr="0096526A">
        <w:rPr>
          <w:rFonts w:eastAsiaTheme="minorHAnsi"/>
          <w:spacing w:val="0"/>
          <w:w w:val="100"/>
          <w:kern w:val="0"/>
          <w:lang w:eastAsia="en-US"/>
        </w:rPr>
        <w:tab/>
        <w:t>толщину слоистых материалов, из которых изготовлены стенки корпуса и днища;</w:t>
      </w:r>
    </w:p>
    <w:p w14:paraId="4DFAA568" w14:textId="77777777"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 xml:space="preserve">b) </w:t>
      </w:r>
      <w:r w:rsidRPr="0096526A">
        <w:rPr>
          <w:rFonts w:eastAsiaTheme="minorHAnsi"/>
          <w:spacing w:val="0"/>
          <w:w w:val="100"/>
          <w:kern w:val="0"/>
          <w:lang w:eastAsia="en-US"/>
        </w:rPr>
        <w:tab/>
        <w:t>массовое содержание и состав армирующего наполнителя композита в соответствии со стандартом EN ISO 1172:1998 или ISO 14127:2008, а также ориентация и расположение армирующих слоев;</w:t>
      </w:r>
    </w:p>
    <w:p w14:paraId="23A8681D" w14:textId="77777777"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c)</w:t>
      </w:r>
      <w:r w:rsidRPr="0096526A">
        <w:rPr>
          <w:rFonts w:eastAsiaTheme="minorHAnsi"/>
          <w:spacing w:val="0"/>
          <w:w w:val="100"/>
          <w:kern w:val="0"/>
          <w:lang w:eastAsia="en-US"/>
        </w:rPr>
        <w:tab/>
        <w:t xml:space="preserve">предел прочности на разрыв, удлинение при разрыве и модули упругости в соответствии со стандартом EN ISO 527-4:1997 или EN ISO 527-5:2009 </w:t>
      </w:r>
      <w:r w:rsidRPr="0096526A">
        <w:rPr>
          <w:rFonts w:eastAsiaTheme="minorHAnsi"/>
          <w:spacing w:val="0"/>
          <w:w w:val="100"/>
          <w:kern w:val="0"/>
          <w:lang w:eastAsia="en-US"/>
        </w:rPr>
        <w:br/>
        <w:t xml:space="preserve">образцов корпуса, вырезанных в окружном и продольном направлениях. Для зон корпуса из АВП испытания должны проводиться на репрезентативных слоистых материалах в соответствии со стандартом EN ISO 527-4:1997 или </w:t>
      </w:r>
      <w:r w:rsidRPr="0096526A">
        <w:rPr>
          <w:rFonts w:eastAsiaTheme="minorHAnsi"/>
          <w:spacing w:val="0"/>
          <w:w w:val="100"/>
          <w:kern w:val="0"/>
          <w:lang w:eastAsia="en-US"/>
        </w:rPr>
        <w:br/>
        <w:t>EN ISO 527-5:2009, с тем чтобы можно было оценить пригодность коэффициента безопасности (K). Для измерения предела прочности на разрыв надлежит использовать не менее шести образцов, и за величину предела прочности на разрыв должно быть принято среднее значение за вычетом двух стандартных отклонений;</w:t>
      </w:r>
    </w:p>
    <w:p w14:paraId="0EAEF881" w14:textId="77777777"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lastRenderedPageBreak/>
        <w:t xml:space="preserve">d) </w:t>
      </w:r>
      <w:r w:rsidRPr="0096526A">
        <w:rPr>
          <w:rFonts w:eastAsiaTheme="minorHAnsi"/>
          <w:spacing w:val="0"/>
          <w:w w:val="100"/>
          <w:kern w:val="0"/>
          <w:lang w:eastAsia="en-US"/>
        </w:rPr>
        <w:tab/>
        <w:t xml:space="preserve">прочность на изгиб и величина отклонения, установленные путем испытания на ползучесть при изгибе, проводимого в соответствии со стандартом </w:t>
      </w:r>
      <w:r w:rsidRPr="0096526A">
        <w:rPr>
          <w:rFonts w:eastAsiaTheme="minorHAnsi"/>
          <w:spacing w:val="0"/>
          <w:w w:val="100"/>
          <w:kern w:val="0"/>
          <w:lang w:eastAsia="en-US"/>
        </w:rPr>
        <w:br/>
        <w:t>EN ISO 14125:1998 + AC:2002 + A1:2011 в течение 1 000 часов на образце шириной не менее 50 мм при расстоянии до опоры, превышающем по меньшей мере в 20 раз толщину стенки;</w:t>
      </w:r>
    </w:p>
    <w:p w14:paraId="698029C7" w14:textId="77777777"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e)</w:t>
      </w:r>
      <w:r w:rsidRPr="0096526A">
        <w:rPr>
          <w:rFonts w:eastAsiaTheme="minorHAnsi"/>
          <w:spacing w:val="0"/>
          <w:w w:val="100"/>
          <w:kern w:val="0"/>
          <w:lang w:eastAsia="en-US"/>
        </w:rPr>
        <w:tab/>
        <w:t>коэффициент ползучести α определяется на основе среднего результата испытания по крайней мере двух образцов с описанной в подпункте d) конфигурацией, подвергающихся условиям ползучести при трехточечном или четырехточечном изгибе при максимальной расчетной температуре, указанной в пункте 6.13.2.1, в течение 1 000 часов. На каждом образце должно быть проведено следующее испытание:</w:t>
      </w:r>
    </w:p>
    <w:p w14:paraId="74CFAAFB" w14:textId="77777777" w:rsidR="0096526A" w:rsidRPr="0096526A" w:rsidRDefault="0096526A" w:rsidP="0017713C">
      <w:pPr>
        <w:suppressAutoHyphens/>
        <w:spacing w:after="120"/>
        <w:ind w:left="3402" w:right="1134" w:hanging="567"/>
        <w:jc w:val="both"/>
        <w:rPr>
          <w:rFonts w:eastAsiaTheme="minorHAnsi"/>
          <w:spacing w:val="0"/>
          <w:w w:val="100"/>
          <w:kern w:val="0"/>
          <w:lang w:eastAsia="en-US"/>
        </w:rPr>
      </w:pPr>
      <w:r w:rsidRPr="0096526A">
        <w:rPr>
          <w:rFonts w:eastAsiaTheme="minorHAnsi"/>
          <w:spacing w:val="0"/>
          <w:w w:val="100"/>
          <w:kern w:val="0"/>
          <w:lang w:eastAsia="en-US"/>
        </w:rPr>
        <w:t>i)</w:t>
      </w:r>
      <w:r w:rsidRPr="0096526A">
        <w:rPr>
          <w:rFonts w:eastAsiaTheme="minorHAnsi"/>
          <w:spacing w:val="0"/>
          <w:w w:val="100"/>
          <w:kern w:val="0"/>
          <w:lang w:eastAsia="en-US"/>
        </w:rPr>
        <w:tab/>
        <w:t>образец помещается в прибор для испытания на изгиб, без приложения нагрузки, затем помещается в печь при максимальной расчетной температуре и выдерживается в течение не менее 60 минут;</w:t>
      </w:r>
    </w:p>
    <w:p w14:paraId="5DDF4A68" w14:textId="77777777" w:rsidR="0096526A" w:rsidRPr="0096526A" w:rsidRDefault="0096526A" w:rsidP="0017713C">
      <w:pPr>
        <w:suppressAutoHyphens/>
        <w:spacing w:after="120"/>
        <w:ind w:left="3402" w:right="1134" w:hanging="567"/>
        <w:jc w:val="both"/>
        <w:rPr>
          <w:rFonts w:eastAsiaTheme="minorHAnsi"/>
          <w:spacing w:val="0"/>
          <w:w w:val="100"/>
          <w:kern w:val="0"/>
          <w:lang w:eastAsia="en-US"/>
        </w:rPr>
      </w:pPr>
      <w:r w:rsidRPr="0096526A">
        <w:rPr>
          <w:rFonts w:eastAsiaTheme="minorHAnsi"/>
          <w:spacing w:val="0"/>
          <w:w w:val="100"/>
          <w:kern w:val="0"/>
          <w:lang w:eastAsia="en-US"/>
        </w:rPr>
        <w:t>ii)</w:t>
      </w:r>
      <w:r w:rsidRPr="0096526A">
        <w:rPr>
          <w:rFonts w:eastAsiaTheme="minorHAnsi"/>
          <w:spacing w:val="0"/>
          <w:w w:val="100"/>
          <w:kern w:val="0"/>
          <w:lang w:eastAsia="en-US"/>
        </w:rPr>
        <w:tab/>
        <w:t>к образцу, испытываемому на изгиб, прилагается нагрузка в соответствии со стандартом EN ISO 14125:1998 + AC:2002 + A1:2011 при изгибающем напряжении, равном прочности, определяемой в соответствии с подпунктом d), деленной на четыре. Поддерживается механическая нагрузка при максимальной расчетной температуре без перерыва в течение не менее 1000 часов;</w:t>
      </w:r>
    </w:p>
    <w:p w14:paraId="5A364EEC" w14:textId="77777777" w:rsidR="0096526A" w:rsidRPr="0096526A" w:rsidRDefault="0096526A" w:rsidP="0017713C">
      <w:pPr>
        <w:suppressAutoHyphens/>
        <w:spacing w:after="120"/>
        <w:ind w:left="3402" w:right="1134" w:hanging="567"/>
        <w:jc w:val="both"/>
        <w:rPr>
          <w:rFonts w:eastAsiaTheme="minorHAnsi"/>
          <w:spacing w:val="0"/>
          <w:w w:val="100"/>
          <w:kern w:val="0"/>
          <w:lang w:eastAsia="en-US"/>
        </w:rPr>
      </w:pPr>
      <w:r w:rsidRPr="0096526A">
        <w:rPr>
          <w:rFonts w:eastAsiaTheme="minorHAnsi"/>
          <w:spacing w:val="0"/>
          <w:w w:val="100"/>
          <w:kern w:val="0"/>
          <w:lang w:eastAsia="en-US"/>
        </w:rPr>
        <w:t>iii)</w:t>
      </w:r>
      <w:r w:rsidRPr="0096526A">
        <w:rPr>
          <w:rFonts w:eastAsiaTheme="minorHAnsi"/>
          <w:spacing w:val="0"/>
          <w:w w:val="100"/>
          <w:kern w:val="0"/>
          <w:lang w:eastAsia="en-US"/>
        </w:rPr>
        <w:tab/>
        <w:t>измеряется начальный прогиб через шесть минут после приложения полной нагрузки в соответствии с подпунктом e) ii). Образец должен оставаться под нагрузкой на испытательной установке;</w:t>
      </w:r>
    </w:p>
    <w:p w14:paraId="707E9716" w14:textId="77777777" w:rsidR="0096526A" w:rsidRPr="0096526A" w:rsidRDefault="0096526A" w:rsidP="0017713C">
      <w:pPr>
        <w:suppressAutoHyphens/>
        <w:spacing w:after="120"/>
        <w:ind w:left="3402" w:right="1134" w:hanging="567"/>
        <w:jc w:val="both"/>
        <w:rPr>
          <w:rFonts w:eastAsiaTheme="minorHAnsi"/>
          <w:spacing w:val="0"/>
          <w:w w:val="100"/>
          <w:kern w:val="0"/>
          <w:lang w:eastAsia="en-US"/>
        </w:rPr>
      </w:pPr>
      <w:r w:rsidRPr="0096526A">
        <w:rPr>
          <w:rFonts w:eastAsiaTheme="minorHAnsi"/>
          <w:spacing w:val="0"/>
          <w:w w:val="100"/>
          <w:kern w:val="0"/>
          <w:lang w:eastAsia="en-US"/>
        </w:rPr>
        <w:t>iv)</w:t>
      </w:r>
      <w:r w:rsidRPr="0096526A">
        <w:rPr>
          <w:rFonts w:eastAsiaTheme="minorHAnsi"/>
          <w:spacing w:val="0"/>
          <w:w w:val="100"/>
          <w:kern w:val="0"/>
          <w:lang w:eastAsia="en-US"/>
        </w:rPr>
        <w:tab/>
        <w:t>измеряется конечный прогиб через 1000 часов после приложения полной нагрузки в соответствии с подпунктом e) ii); и</w:t>
      </w:r>
    </w:p>
    <w:p w14:paraId="437721A6" w14:textId="77777777" w:rsidR="0096526A" w:rsidRPr="0096526A" w:rsidRDefault="0096526A" w:rsidP="0017713C">
      <w:pPr>
        <w:suppressAutoHyphens/>
        <w:spacing w:after="120"/>
        <w:ind w:left="3402" w:right="1134" w:hanging="567"/>
        <w:jc w:val="both"/>
        <w:rPr>
          <w:rFonts w:eastAsiaTheme="minorHAnsi"/>
          <w:spacing w:val="0"/>
          <w:w w:val="100"/>
          <w:kern w:val="0"/>
          <w:lang w:eastAsia="en-US"/>
        </w:rPr>
      </w:pPr>
      <w:r w:rsidRPr="0096526A">
        <w:rPr>
          <w:rFonts w:eastAsiaTheme="minorHAnsi"/>
          <w:spacing w:val="0"/>
          <w:w w:val="100"/>
          <w:kern w:val="0"/>
          <w:lang w:eastAsia="en-US"/>
        </w:rPr>
        <w:t>v)</w:t>
      </w:r>
      <w:r w:rsidRPr="0096526A">
        <w:rPr>
          <w:rFonts w:eastAsiaTheme="minorHAnsi"/>
          <w:spacing w:val="0"/>
          <w:w w:val="100"/>
          <w:kern w:val="0"/>
          <w:lang w:eastAsia="en-US"/>
        </w:rPr>
        <w:tab/>
        <w:t>вычисляют коэффициент ползучести α путем деления величины начального прогиба, измеренной в соответствии с подпунктом е) iii), на величину конечного прогиба, измеренную в соответствии с подпунктом е) iv);</w:t>
      </w:r>
    </w:p>
    <w:p w14:paraId="4C52C47B" w14:textId="77777777"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f)</w:t>
      </w:r>
      <w:r w:rsidRPr="0096526A">
        <w:rPr>
          <w:rFonts w:eastAsiaTheme="minorHAnsi"/>
          <w:spacing w:val="0"/>
          <w:w w:val="100"/>
          <w:kern w:val="0"/>
          <w:lang w:eastAsia="en-US"/>
        </w:rPr>
        <w:tab/>
        <w:t>коэффициент старения β определяется на основе среднего результата испытания по крайней мере двух образцов с описанной в подпункте d) конфигурацией, подвергающихся воздействию статической нагрузки при трехточечном или четырехточечном изгибе в сочетании с погружением в воду при максимальной расчетной температуре, указанной в пункте 6.13.2.1, в течение 1000 часов. На каждом образце должно быть проведено следующее испытание:</w:t>
      </w:r>
    </w:p>
    <w:p w14:paraId="1E488118" w14:textId="77777777" w:rsidR="0096526A" w:rsidRPr="0096526A" w:rsidRDefault="0096526A" w:rsidP="0017713C">
      <w:pPr>
        <w:suppressAutoHyphens/>
        <w:spacing w:after="120"/>
        <w:ind w:left="3402" w:right="1134" w:hanging="567"/>
        <w:jc w:val="both"/>
        <w:rPr>
          <w:rFonts w:eastAsiaTheme="minorHAnsi"/>
          <w:spacing w:val="0"/>
          <w:w w:val="100"/>
          <w:kern w:val="0"/>
          <w:lang w:eastAsia="en-US"/>
        </w:rPr>
      </w:pPr>
      <w:r w:rsidRPr="0096526A">
        <w:rPr>
          <w:rFonts w:eastAsiaTheme="minorHAnsi"/>
          <w:spacing w:val="0"/>
          <w:w w:val="100"/>
          <w:kern w:val="0"/>
          <w:lang w:eastAsia="en-US"/>
        </w:rPr>
        <w:t>i)</w:t>
      </w:r>
      <w:r w:rsidRPr="0096526A">
        <w:rPr>
          <w:rFonts w:eastAsiaTheme="minorHAnsi"/>
          <w:spacing w:val="0"/>
          <w:w w:val="100"/>
          <w:kern w:val="0"/>
          <w:lang w:eastAsia="en-US"/>
        </w:rPr>
        <w:tab/>
        <w:t>перед испытанием или выдерживанием образцы высушиваются в печи при температуре 80 °C в течение 24 часов;</w:t>
      </w:r>
    </w:p>
    <w:p w14:paraId="5E8D4A76" w14:textId="77777777" w:rsidR="0096526A" w:rsidRPr="0096526A" w:rsidRDefault="0096526A" w:rsidP="0017713C">
      <w:pPr>
        <w:suppressAutoHyphens/>
        <w:spacing w:after="120"/>
        <w:ind w:left="3402" w:right="1134" w:hanging="567"/>
        <w:jc w:val="both"/>
        <w:rPr>
          <w:rFonts w:eastAsiaTheme="minorHAnsi"/>
          <w:spacing w:val="0"/>
          <w:w w:val="100"/>
          <w:kern w:val="0"/>
          <w:lang w:eastAsia="en-US"/>
        </w:rPr>
      </w:pPr>
      <w:r w:rsidRPr="0096526A">
        <w:rPr>
          <w:rFonts w:eastAsiaTheme="minorHAnsi"/>
          <w:spacing w:val="0"/>
          <w:w w:val="100"/>
          <w:kern w:val="0"/>
          <w:lang w:eastAsia="en-US"/>
        </w:rPr>
        <w:t>ii)</w:t>
      </w:r>
      <w:r w:rsidRPr="0096526A">
        <w:rPr>
          <w:rFonts w:eastAsiaTheme="minorHAnsi"/>
          <w:spacing w:val="0"/>
          <w:w w:val="100"/>
          <w:kern w:val="0"/>
          <w:lang w:eastAsia="en-US"/>
        </w:rPr>
        <w:tab/>
        <w:t>к образцу прилагается нагрузка при трехточечном или четырехточечном изгибе при температуре окружающей среды в соответствии со стандартом EN ISO 14125:1998 + AC:2002 + A1:2011 при изгибающем напряжении, равном прочности, определяемой в соответствии с подпунктом d), деленной на четыре. Измеряется начальный прогиб через 6 минут после приложения полной нагрузки. Образец снимается с испытательной установки;</w:t>
      </w:r>
    </w:p>
    <w:p w14:paraId="6D6E7B6A" w14:textId="77777777" w:rsidR="0096526A" w:rsidRPr="0096526A" w:rsidRDefault="0096526A" w:rsidP="0017713C">
      <w:pPr>
        <w:suppressAutoHyphens/>
        <w:spacing w:after="120"/>
        <w:ind w:left="3402" w:right="1134" w:hanging="567"/>
        <w:jc w:val="both"/>
        <w:rPr>
          <w:rFonts w:eastAsiaTheme="minorHAnsi"/>
          <w:spacing w:val="0"/>
          <w:w w:val="100"/>
          <w:kern w:val="0"/>
          <w:lang w:eastAsia="en-US"/>
        </w:rPr>
      </w:pPr>
      <w:r w:rsidRPr="0096526A">
        <w:rPr>
          <w:rFonts w:eastAsiaTheme="minorHAnsi"/>
          <w:spacing w:val="0"/>
          <w:w w:val="100"/>
          <w:kern w:val="0"/>
          <w:lang w:eastAsia="en-US"/>
        </w:rPr>
        <w:lastRenderedPageBreak/>
        <w:t>iii)</w:t>
      </w:r>
      <w:r w:rsidRPr="0096526A">
        <w:rPr>
          <w:rFonts w:eastAsiaTheme="minorHAnsi"/>
          <w:spacing w:val="0"/>
          <w:w w:val="100"/>
          <w:kern w:val="0"/>
          <w:lang w:eastAsia="en-US"/>
        </w:rPr>
        <w:tab/>
        <w:t>образец без нагрузки погружается в воду при максимальной расчетной температуре на период выдерживания не менее 1000 часов без перерыва. После истечения периода выдерживания образцы снимаются, влажность поддерживается при температуре окружающей среды, и испытание завершается согласно подпункту f) iv) в течение трех дней;</w:t>
      </w:r>
    </w:p>
    <w:p w14:paraId="42817696" w14:textId="77777777" w:rsidR="0096526A" w:rsidRPr="0096526A" w:rsidRDefault="0096526A" w:rsidP="0017713C">
      <w:pPr>
        <w:suppressAutoHyphens/>
        <w:spacing w:after="120"/>
        <w:ind w:left="3402" w:right="1134" w:hanging="567"/>
        <w:jc w:val="both"/>
        <w:rPr>
          <w:rFonts w:eastAsiaTheme="minorHAnsi"/>
          <w:spacing w:val="0"/>
          <w:w w:val="100"/>
          <w:kern w:val="0"/>
          <w:lang w:eastAsia="en-US"/>
        </w:rPr>
      </w:pPr>
      <w:r w:rsidRPr="0096526A">
        <w:rPr>
          <w:rFonts w:eastAsiaTheme="minorHAnsi"/>
          <w:spacing w:val="0"/>
          <w:w w:val="100"/>
          <w:kern w:val="0"/>
          <w:lang w:eastAsia="en-US"/>
        </w:rPr>
        <w:t>iv)</w:t>
      </w:r>
      <w:r w:rsidRPr="0096526A">
        <w:rPr>
          <w:rFonts w:eastAsiaTheme="minorHAnsi"/>
          <w:spacing w:val="0"/>
          <w:w w:val="100"/>
          <w:kern w:val="0"/>
          <w:lang w:eastAsia="en-US"/>
        </w:rPr>
        <w:tab/>
        <w:t>образец подвергается второму циклу приложения статической нагрузки так же, как предусмотрено в подпункте f) ii). Измеряется конечный прогиб через 6 минут после приложения полной нагрузки. Образец снимается с испытательной установки; и</w:t>
      </w:r>
    </w:p>
    <w:p w14:paraId="7BAF33AD" w14:textId="77777777" w:rsidR="0096526A" w:rsidRPr="0096526A" w:rsidRDefault="0096526A" w:rsidP="0017713C">
      <w:pPr>
        <w:suppressAutoHyphens/>
        <w:spacing w:after="120"/>
        <w:ind w:left="3402" w:right="1134" w:hanging="567"/>
        <w:jc w:val="both"/>
        <w:rPr>
          <w:rFonts w:eastAsiaTheme="minorHAnsi"/>
          <w:spacing w:val="0"/>
          <w:w w:val="100"/>
          <w:kern w:val="0"/>
          <w:lang w:eastAsia="en-US"/>
        </w:rPr>
      </w:pPr>
      <w:r w:rsidRPr="0096526A">
        <w:rPr>
          <w:rFonts w:eastAsiaTheme="minorHAnsi"/>
          <w:spacing w:val="0"/>
          <w:w w:val="100"/>
          <w:kern w:val="0"/>
          <w:lang w:eastAsia="en-US"/>
        </w:rPr>
        <w:t>v)</w:t>
      </w:r>
      <w:r w:rsidRPr="0096526A">
        <w:rPr>
          <w:rFonts w:eastAsiaTheme="minorHAnsi"/>
          <w:spacing w:val="0"/>
          <w:w w:val="100"/>
          <w:kern w:val="0"/>
          <w:lang w:eastAsia="en-US"/>
        </w:rPr>
        <w:tab/>
        <w:t>вычисляется коэффициент старения β путем деления величины начального прогиба, измеренной в соответствии с подпунктом f) ii), на величину конечного прогиба, измеренную в соответствии с подпунктом f) iv);</w:t>
      </w:r>
    </w:p>
    <w:p w14:paraId="0B5E763A" w14:textId="0FA3A40A"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g)</w:t>
      </w:r>
      <w:r w:rsidRPr="0096526A">
        <w:rPr>
          <w:rFonts w:eastAsiaTheme="minorHAnsi"/>
          <w:spacing w:val="0"/>
          <w:w w:val="100"/>
          <w:kern w:val="0"/>
          <w:lang w:eastAsia="en-US"/>
        </w:rPr>
        <w:tab/>
        <w:t>прочность межслоевых соединений на сдвиг измеряется в ходе испытания репрезентативных образцов в соответствии со стандартом EN ISO 14130:1997;</w:t>
      </w:r>
    </w:p>
    <w:p w14:paraId="41EA44A5" w14:textId="77777777"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h)</w:t>
      </w:r>
      <w:r w:rsidRPr="0096526A">
        <w:rPr>
          <w:rFonts w:eastAsiaTheme="minorHAnsi"/>
          <w:spacing w:val="0"/>
          <w:w w:val="100"/>
          <w:kern w:val="0"/>
          <w:lang w:eastAsia="en-US"/>
        </w:rPr>
        <w:tab/>
        <w:t>эффективность формовочных характеристик термопластичной смолы или технологий отверждения и пост-отверждения термореактивной смолы, в зависимости от конкретного случая, для слоистых материалов должна определяться одним или несколькими из следующих методов:</w:t>
      </w:r>
    </w:p>
    <w:p w14:paraId="535842E9" w14:textId="77777777" w:rsidR="0096526A" w:rsidRPr="0096526A" w:rsidRDefault="0096526A" w:rsidP="0017713C">
      <w:pPr>
        <w:suppressAutoHyphens/>
        <w:spacing w:after="120"/>
        <w:ind w:left="3402" w:right="1134" w:hanging="567"/>
        <w:jc w:val="both"/>
        <w:rPr>
          <w:rFonts w:eastAsiaTheme="minorHAnsi"/>
          <w:spacing w:val="0"/>
          <w:w w:val="100"/>
          <w:kern w:val="0"/>
          <w:lang w:eastAsia="en-US"/>
        </w:rPr>
      </w:pPr>
      <w:r w:rsidRPr="0096526A">
        <w:rPr>
          <w:rFonts w:eastAsiaTheme="minorHAnsi"/>
          <w:spacing w:val="0"/>
          <w:w w:val="100"/>
          <w:kern w:val="0"/>
          <w:lang w:eastAsia="en-US"/>
        </w:rPr>
        <w:t xml:space="preserve">i) </w:t>
      </w:r>
      <w:r w:rsidRPr="0096526A">
        <w:rPr>
          <w:rFonts w:eastAsiaTheme="minorHAnsi"/>
          <w:spacing w:val="0"/>
          <w:w w:val="100"/>
          <w:kern w:val="0"/>
          <w:lang w:eastAsia="en-US"/>
        </w:rPr>
        <w:tab/>
        <w:t xml:space="preserve">прямым измерением характеристик формованной термопластичной смолы или степени отверждения термореактивной </w:t>
      </w:r>
      <w:r w:rsidRPr="0096526A">
        <w:rPr>
          <w:rFonts w:eastAsiaTheme="minorHAnsi"/>
          <w:spacing w:val="0"/>
          <w:w w:val="100"/>
          <w:kern w:val="0"/>
          <w:lang w:eastAsia="en-US"/>
        </w:rPr>
        <w:br/>
        <w:t xml:space="preserve">смолы: температуры стеклования (Tg) или температуры плавления </w:t>
      </w:r>
      <w:r w:rsidRPr="0096526A">
        <w:rPr>
          <w:rFonts w:eastAsiaTheme="minorHAnsi"/>
          <w:spacing w:val="0"/>
          <w:w w:val="100"/>
          <w:kern w:val="0"/>
          <w:lang w:eastAsia="en-US"/>
        </w:rPr>
        <w:br/>
        <w:t xml:space="preserve">(Tm), определяемой с помощью дифференциальной сканирующей калориметрии (ДСК) в соответствии со стандартом </w:t>
      </w:r>
      <w:r w:rsidRPr="0096526A">
        <w:rPr>
          <w:rFonts w:eastAsiaTheme="minorHAnsi"/>
          <w:spacing w:val="0"/>
          <w:w w:val="100"/>
          <w:kern w:val="0"/>
          <w:lang w:eastAsia="en-US"/>
        </w:rPr>
        <w:br/>
        <w:t>EN ISO 11357-2:2020; или</w:t>
      </w:r>
    </w:p>
    <w:p w14:paraId="7C0BBDBB" w14:textId="77777777" w:rsidR="0096526A" w:rsidRPr="0096526A" w:rsidRDefault="0096526A" w:rsidP="0017713C">
      <w:pPr>
        <w:suppressAutoHyphens/>
        <w:spacing w:after="120"/>
        <w:ind w:left="3402" w:right="1134" w:hanging="567"/>
        <w:jc w:val="both"/>
        <w:rPr>
          <w:rFonts w:eastAsiaTheme="minorHAnsi"/>
          <w:spacing w:val="0"/>
          <w:w w:val="100"/>
          <w:kern w:val="0"/>
          <w:lang w:eastAsia="en-US"/>
        </w:rPr>
      </w:pPr>
      <w:r w:rsidRPr="0096526A">
        <w:rPr>
          <w:rFonts w:eastAsiaTheme="minorHAnsi"/>
          <w:spacing w:val="0"/>
          <w:w w:val="100"/>
          <w:kern w:val="0"/>
          <w:lang w:eastAsia="en-US"/>
        </w:rPr>
        <w:t xml:space="preserve">ii) </w:t>
      </w:r>
      <w:r w:rsidRPr="0096526A">
        <w:rPr>
          <w:rFonts w:eastAsiaTheme="minorHAnsi"/>
          <w:spacing w:val="0"/>
          <w:w w:val="100"/>
          <w:kern w:val="0"/>
          <w:lang w:eastAsia="en-US"/>
        </w:rPr>
        <w:tab/>
        <w:t xml:space="preserve">косвенным измерением характеристик формованной термопластичной смолы или степени отверждения термореактивной смолы: </w:t>
      </w:r>
    </w:p>
    <w:p w14:paraId="697AAE03" w14:textId="77777777" w:rsidR="0096526A" w:rsidRPr="0096526A" w:rsidRDefault="0096526A" w:rsidP="0017713C">
      <w:pPr>
        <w:suppressAutoHyphens/>
        <w:spacing w:after="120"/>
        <w:ind w:left="3969" w:right="1134" w:hanging="567"/>
        <w:jc w:val="both"/>
        <w:rPr>
          <w:rFonts w:eastAsiaTheme="minorHAnsi"/>
          <w:bCs/>
          <w:spacing w:val="0"/>
          <w:w w:val="100"/>
          <w:kern w:val="0"/>
          <w:lang w:eastAsia="en-US"/>
        </w:rPr>
      </w:pPr>
      <w:r w:rsidRPr="0096526A">
        <w:rPr>
          <w:rFonts w:eastAsiaTheme="minorHAnsi"/>
          <w:spacing w:val="0"/>
          <w:w w:val="100"/>
          <w:kern w:val="0"/>
          <w:lang w:eastAsia="en-US"/>
        </w:rPr>
        <w:t>–</w:t>
      </w:r>
      <w:r w:rsidRPr="0096526A">
        <w:rPr>
          <w:rFonts w:eastAsiaTheme="minorHAnsi"/>
          <w:spacing w:val="0"/>
          <w:w w:val="100"/>
          <w:kern w:val="0"/>
          <w:lang w:eastAsia="en-US"/>
        </w:rPr>
        <w:tab/>
        <w:t>ТТД в соответствии со стандартом EN ISO 75-1:2020;</w:t>
      </w:r>
    </w:p>
    <w:p w14:paraId="22728554" w14:textId="77777777" w:rsidR="0096526A" w:rsidRPr="0096526A" w:rsidRDefault="0096526A" w:rsidP="0017713C">
      <w:pPr>
        <w:suppressAutoHyphens/>
        <w:spacing w:after="120"/>
        <w:ind w:left="3969" w:right="1134" w:hanging="567"/>
        <w:jc w:val="both"/>
        <w:rPr>
          <w:rFonts w:eastAsiaTheme="minorHAnsi"/>
          <w:bCs/>
          <w:spacing w:val="0"/>
          <w:w w:val="100"/>
          <w:kern w:val="0"/>
          <w:lang w:eastAsia="en-US"/>
        </w:rPr>
      </w:pPr>
      <w:r w:rsidRPr="0096526A">
        <w:rPr>
          <w:rFonts w:eastAsiaTheme="minorHAnsi"/>
          <w:spacing w:val="0"/>
          <w:w w:val="100"/>
          <w:kern w:val="0"/>
          <w:lang w:eastAsia="en-US"/>
        </w:rPr>
        <w:t>–</w:t>
      </w:r>
      <w:r w:rsidRPr="0096526A">
        <w:rPr>
          <w:rFonts w:eastAsiaTheme="minorHAnsi"/>
          <w:spacing w:val="0"/>
          <w:w w:val="100"/>
          <w:kern w:val="0"/>
          <w:lang w:eastAsia="en-US"/>
        </w:rPr>
        <w:tab/>
        <w:t>Tg или T</w:t>
      </w:r>
      <w:r w:rsidRPr="0096526A">
        <w:rPr>
          <w:rFonts w:eastAsiaTheme="minorHAnsi"/>
          <w:spacing w:val="0"/>
          <w:w w:val="100"/>
          <w:kern w:val="0"/>
          <w:vertAlign w:val="subscript"/>
          <w:lang w:eastAsia="en-US"/>
        </w:rPr>
        <w:t>m</w:t>
      </w:r>
      <w:r w:rsidRPr="0096526A">
        <w:rPr>
          <w:rFonts w:eastAsiaTheme="minorHAnsi"/>
          <w:spacing w:val="0"/>
          <w:w w:val="100"/>
          <w:kern w:val="0"/>
          <w:lang w:eastAsia="en-US"/>
        </w:rPr>
        <w:t xml:space="preserve"> с использованием термомеханического анализа (ТМА) в соответствии со стандартом ISO 11359-1:2014;</w:t>
      </w:r>
    </w:p>
    <w:p w14:paraId="1E71B1FF" w14:textId="77777777" w:rsidR="0096526A" w:rsidRPr="0096526A" w:rsidRDefault="0096526A" w:rsidP="0017713C">
      <w:pPr>
        <w:suppressAutoHyphens/>
        <w:spacing w:after="120"/>
        <w:ind w:left="3969" w:right="1134" w:hanging="567"/>
        <w:jc w:val="both"/>
        <w:rPr>
          <w:rFonts w:eastAsiaTheme="minorHAnsi"/>
          <w:bCs/>
          <w:spacing w:val="0"/>
          <w:w w:val="100"/>
          <w:kern w:val="0"/>
          <w:lang w:eastAsia="en-US"/>
        </w:rPr>
      </w:pPr>
      <w:r w:rsidRPr="0096526A">
        <w:rPr>
          <w:rFonts w:eastAsiaTheme="minorHAnsi"/>
          <w:spacing w:val="0"/>
          <w:w w:val="100"/>
          <w:kern w:val="0"/>
          <w:lang w:eastAsia="en-US"/>
        </w:rPr>
        <w:t>–</w:t>
      </w:r>
      <w:r w:rsidRPr="0096526A">
        <w:rPr>
          <w:rFonts w:eastAsiaTheme="minorHAnsi"/>
          <w:spacing w:val="0"/>
          <w:w w:val="100"/>
          <w:kern w:val="0"/>
          <w:lang w:eastAsia="en-US"/>
        </w:rPr>
        <w:tab/>
        <w:t>динамический термомеханический анализ (ДМА) в соответствии со стандартом ISO 6721-11:2019;</w:t>
      </w:r>
    </w:p>
    <w:p w14:paraId="0AC64C3F" w14:textId="77777777" w:rsidR="0096526A" w:rsidRPr="0096526A" w:rsidRDefault="0096526A" w:rsidP="0017713C">
      <w:pPr>
        <w:suppressAutoHyphens/>
        <w:spacing w:after="120"/>
        <w:ind w:left="3969" w:right="1134" w:hanging="567"/>
        <w:jc w:val="both"/>
        <w:rPr>
          <w:rFonts w:eastAsiaTheme="minorHAnsi"/>
          <w:bCs/>
          <w:spacing w:val="0"/>
          <w:w w:val="100"/>
          <w:kern w:val="0"/>
          <w:lang w:eastAsia="en-US"/>
        </w:rPr>
      </w:pPr>
      <w:r w:rsidRPr="0096526A">
        <w:rPr>
          <w:rFonts w:eastAsiaTheme="minorHAnsi"/>
          <w:spacing w:val="0"/>
          <w:w w:val="100"/>
          <w:kern w:val="0"/>
          <w:lang w:eastAsia="en-US"/>
        </w:rPr>
        <w:t>–</w:t>
      </w:r>
      <w:r w:rsidRPr="0096526A">
        <w:rPr>
          <w:rFonts w:eastAsiaTheme="minorHAnsi"/>
          <w:spacing w:val="0"/>
          <w:w w:val="100"/>
          <w:kern w:val="0"/>
          <w:lang w:eastAsia="en-US"/>
        </w:rPr>
        <w:tab/>
        <w:t>испытание по методу Баркола в соответствии со стандартом ASTM D2583:2013-03 или EN 59:2016.</w:t>
      </w:r>
    </w:p>
    <w:p w14:paraId="7467C0BC"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6.13.4.2.3</w:t>
      </w:r>
      <w:r w:rsidRPr="0096526A">
        <w:rPr>
          <w:rFonts w:eastAsiaTheme="minorHAnsi"/>
          <w:spacing w:val="0"/>
          <w:w w:val="100"/>
          <w:kern w:val="0"/>
          <w:lang w:eastAsia="en-US"/>
        </w:rPr>
        <w:tab/>
        <w:t xml:space="preserve">Применяются требования пункта 6.9.2.7.1.3, касающиеся химической совместимости. </w:t>
      </w:r>
    </w:p>
    <w:p w14:paraId="4B59E0CF" w14:textId="77777777" w:rsidR="0096526A" w:rsidRPr="0096526A" w:rsidRDefault="0096526A" w:rsidP="00A17AD0">
      <w:pPr>
        <w:suppressAutoHyphens/>
        <w:spacing w:after="120"/>
        <w:ind w:left="2268" w:right="1134" w:hanging="1134"/>
        <w:jc w:val="both"/>
        <w:rPr>
          <w:rFonts w:eastAsiaTheme="minorHAnsi"/>
          <w:b/>
          <w:spacing w:val="0"/>
          <w:w w:val="100"/>
          <w:kern w:val="0"/>
          <w:lang w:eastAsia="en-US"/>
        </w:rPr>
      </w:pPr>
      <w:r w:rsidRPr="0096526A">
        <w:rPr>
          <w:rFonts w:eastAsiaTheme="minorHAnsi"/>
          <w:b/>
          <w:bCs/>
          <w:spacing w:val="0"/>
          <w:w w:val="100"/>
          <w:kern w:val="0"/>
          <w:lang w:eastAsia="en-US"/>
        </w:rPr>
        <w:t>6.13.4.3</w:t>
      </w:r>
      <w:r w:rsidRPr="0096526A">
        <w:rPr>
          <w:rFonts w:eastAsiaTheme="minorHAnsi"/>
          <w:spacing w:val="0"/>
          <w:w w:val="100"/>
          <w:kern w:val="0"/>
          <w:lang w:eastAsia="en-US"/>
        </w:rPr>
        <w:tab/>
      </w:r>
      <w:r w:rsidRPr="0096526A">
        <w:rPr>
          <w:rFonts w:eastAsiaTheme="minorHAnsi"/>
          <w:b/>
          <w:bCs/>
          <w:i/>
          <w:iCs/>
          <w:spacing w:val="0"/>
          <w:w w:val="100"/>
          <w:kern w:val="0"/>
          <w:lang w:eastAsia="en-US"/>
        </w:rPr>
        <w:t>Испытания прототипа</w:t>
      </w:r>
    </w:p>
    <w:p w14:paraId="5212506C"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ab/>
        <w:t>Репрезентативный прототип цистерны должен пройти указанные ниже испытания. Для этой цели эксплуатационное оборудование может быть при необходимости заменено другим оборудованием.</w:t>
      </w:r>
    </w:p>
    <w:p w14:paraId="23A4164E"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lastRenderedPageBreak/>
        <w:t>6.13.4.3.1</w:t>
      </w:r>
      <w:r w:rsidRPr="0096526A">
        <w:rPr>
          <w:rFonts w:eastAsiaTheme="minorHAnsi"/>
          <w:spacing w:val="0"/>
          <w:w w:val="100"/>
          <w:kern w:val="0"/>
          <w:lang w:eastAsia="en-US"/>
        </w:rPr>
        <w:tab/>
        <w:t>Прототип проверяется на предмет соответствия техническим требованиям к типу конструкции. Такая проверка включает внутренний и наружный визуальный осмотр и определение основных размеров.</w:t>
      </w:r>
    </w:p>
    <w:p w14:paraId="68F8645B"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6.13.4.3.2</w:t>
      </w:r>
      <w:r w:rsidRPr="0096526A">
        <w:rPr>
          <w:rFonts w:eastAsiaTheme="minorHAnsi"/>
          <w:spacing w:val="0"/>
          <w:w w:val="100"/>
          <w:kern w:val="0"/>
          <w:lang w:eastAsia="en-US"/>
        </w:rPr>
        <w:tab/>
        <w:t>Прототип, оборудованный тензометрами во всех местах, где требуется сопоставление опытных данных с расчетными характеристиками, подвергается следующим нагрузкам с регистрацией напряжений:</w:t>
      </w:r>
    </w:p>
    <w:p w14:paraId="1C2EF5D7" w14:textId="176FC6FC"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a</w:t>
      </w:r>
      <w:r w:rsidRPr="00FB3755">
        <w:rPr>
          <w:rFonts w:eastAsiaTheme="minorHAnsi"/>
          <w:spacing w:val="0"/>
          <w:w w:val="100"/>
          <w:kern w:val="0"/>
          <w:lang w:eastAsia="en-US"/>
        </w:rPr>
        <w:t>)</w:t>
      </w:r>
      <w:r w:rsidRPr="0096526A">
        <w:rPr>
          <w:rFonts w:eastAsiaTheme="minorHAnsi"/>
          <w:spacing w:val="0"/>
          <w:w w:val="100"/>
          <w:kern w:val="0"/>
          <w:lang w:eastAsia="en-US"/>
        </w:rPr>
        <w:t xml:space="preserve"> </w:t>
      </w:r>
      <w:r w:rsidRPr="0096526A">
        <w:rPr>
          <w:rFonts w:eastAsiaTheme="minorHAnsi"/>
          <w:spacing w:val="0"/>
          <w:w w:val="100"/>
          <w:kern w:val="0"/>
          <w:lang w:eastAsia="en-US"/>
        </w:rPr>
        <w:tab/>
        <w:t>прототип наполняется водой до максимальной степени наполнения. Результаты измерений используются для калибровки расчетных параметров в соответствии с пунктом 6.13.2.5;</w:t>
      </w:r>
    </w:p>
    <w:p w14:paraId="5099F978" w14:textId="2D9D2437"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b</w:t>
      </w:r>
      <w:r w:rsidRPr="00FB3755">
        <w:rPr>
          <w:rFonts w:eastAsiaTheme="minorHAnsi"/>
          <w:spacing w:val="0"/>
          <w:w w:val="100"/>
          <w:kern w:val="0"/>
          <w:lang w:eastAsia="en-US"/>
        </w:rPr>
        <w:t>)</w:t>
      </w:r>
      <w:r w:rsidRPr="0096526A">
        <w:rPr>
          <w:rFonts w:eastAsiaTheme="minorHAnsi"/>
          <w:spacing w:val="0"/>
          <w:w w:val="100"/>
          <w:kern w:val="0"/>
          <w:lang w:eastAsia="en-US"/>
        </w:rPr>
        <w:t xml:space="preserve"> </w:t>
      </w:r>
      <w:r w:rsidRPr="0096526A">
        <w:rPr>
          <w:rFonts w:eastAsiaTheme="minorHAnsi"/>
          <w:spacing w:val="0"/>
          <w:w w:val="100"/>
          <w:kern w:val="0"/>
          <w:lang w:eastAsia="en-US"/>
        </w:rPr>
        <w:tab/>
        <w:t>прототипу, наполненному водой до максимальной степени наполнения и установленному на транспортном средстве, сообщаются ускорения во всех трех направлениях путем поочередной буксировки и торможения. Для сопоставления с расчетными параметрами в соответствии с пунктом 6.13.2.5 зарегистрированные напряжения экстраполируются по отношению к частному требуемых в пункте 6.8.2.1.2 и измеренных ускорений;</w:t>
      </w:r>
    </w:p>
    <w:p w14:paraId="3E044B8F" w14:textId="5738FF38"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c</w:t>
      </w:r>
      <w:r w:rsidRPr="00FB3755">
        <w:rPr>
          <w:rFonts w:eastAsiaTheme="minorHAnsi"/>
          <w:spacing w:val="0"/>
          <w:w w:val="100"/>
          <w:kern w:val="0"/>
          <w:lang w:eastAsia="en-US"/>
        </w:rPr>
        <w:t>)</w:t>
      </w:r>
      <w:r w:rsidRPr="0096526A">
        <w:rPr>
          <w:rFonts w:eastAsiaTheme="minorHAnsi"/>
          <w:spacing w:val="0"/>
          <w:w w:val="100"/>
          <w:kern w:val="0"/>
          <w:lang w:eastAsia="en-US"/>
        </w:rPr>
        <w:t xml:space="preserve"> </w:t>
      </w:r>
      <w:r w:rsidRPr="0096526A">
        <w:rPr>
          <w:rFonts w:eastAsiaTheme="minorHAnsi"/>
          <w:spacing w:val="0"/>
          <w:w w:val="100"/>
          <w:kern w:val="0"/>
          <w:lang w:eastAsia="en-US"/>
        </w:rPr>
        <w:tab/>
        <w:t>прототип наполняется водой и подвергается указанному испытательному давлению. Под такой нагрузкой не должно происходить видимых повреждений корпуса и утечки его содержимого.</w:t>
      </w:r>
    </w:p>
    <w:p w14:paraId="45D3740E"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6.13.4.3.3</w:t>
      </w:r>
      <w:r w:rsidRPr="0096526A">
        <w:rPr>
          <w:rFonts w:eastAsiaTheme="minorHAnsi"/>
          <w:spacing w:val="0"/>
          <w:w w:val="100"/>
          <w:kern w:val="0"/>
          <w:lang w:eastAsia="en-US"/>
        </w:rPr>
        <w:tab/>
        <w:t>Применяются требования пункта 6.9.2.7.1.4, касающиеся испытания на удар падающим шаром.</w:t>
      </w:r>
    </w:p>
    <w:p w14:paraId="5C182562"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6.13.4.3.4</w:t>
      </w:r>
      <w:r w:rsidRPr="0096526A">
        <w:rPr>
          <w:rFonts w:eastAsiaTheme="minorHAnsi"/>
          <w:spacing w:val="0"/>
          <w:w w:val="100"/>
          <w:kern w:val="0"/>
          <w:lang w:eastAsia="en-US"/>
        </w:rPr>
        <w:tab/>
        <w:t xml:space="preserve">Применяются требования пункта 6.9.2.7.1.5, касающиеся испытания на огнестойкость. </w:t>
      </w:r>
    </w:p>
    <w:p w14:paraId="255F1AD0" w14:textId="77777777" w:rsidR="0096526A" w:rsidRPr="0096526A" w:rsidRDefault="0096526A" w:rsidP="00A17AD0">
      <w:pPr>
        <w:suppressAutoHyphens/>
        <w:spacing w:after="120"/>
        <w:ind w:left="2268" w:right="1134" w:hanging="1134"/>
        <w:jc w:val="both"/>
        <w:rPr>
          <w:rFonts w:eastAsiaTheme="minorHAnsi"/>
          <w:b/>
          <w:bCs/>
          <w:spacing w:val="0"/>
          <w:w w:val="100"/>
          <w:kern w:val="0"/>
          <w:lang w:eastAsia="en-US"/>
        </w:rPr>
      </w:pPr>
      <w:r w:rsidRPr="0096526A">
        <w:rPr>
          <w:rFonts w:eastAsiaTheme="minorHAnsi"/>
          <w:b/>
          <w:bCs/>
          <w:spacing w:val="0"/>
          <w:w w:val="100"/>
          <w:kern w:val="0"/>
          <w:lang w:eastAsia="en-US"/>
        </w:rPr>
        <w:t>6.13.4.4</w:t>
      </w:r>
      <w:r w:rsidRPr="0096526A">
        <w:rPr>
          <w:rFonts w:eastAsiaTheme="minorHAnsi"/>
          <w:spacing w:val="0"/>
          <w:w w:val="100"/>
          <w:kern w:val="0"/>
          <w:lang w:eastAsia="en-US"/>
        </w:rPr>
        <w:tab/>
      </w:r>
      <w:r w:rsidRPr="0096526A">
        <w:rPr>
          <w:rFonts w:eastAsiaTheme="minorHAnsi"/>
          <w:b/>
          <w:bCs/>
          <w:i/>
          <w:iCs/>
          <w:spacing w:val="0"/>
          <w:w w:val="100"/>
          <w:kern w:val="0"/>
          <w:lang w:eastAsia="en-US"/>
        </w:rPr>
        <w:t>Официальное утверждение типа</w:t>
      </w:r>
    </w:p>
    <w:p w14:paraId="4C945ADA"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6.13.4.4.1</w:t>
      </w:r>
      <w:r w:rsidRPr="0096526A">
        <w:rPr>
          <w:rFonts w:eastAsiaTheme="minorHAnsi"/>
          <w:spacing w:val="0"/>
          <w:w w:val="100"/>
          <w:kern w:val="0"/>
          <w:lang w:eastAsia="en-US"/>
        </w:rPr>
        <w:tab/>
        <w:t>Компетентный орган орган выдает на каждый новый тип цистерны официальное утверждение, свидетельствующее о том, что конструкция соответствует своему предназначению и удовлетворяет требованиям настоящей главы, касающимся изготовления и оборудования, а также специальным положениям, применимым к подлежащим перевозке веществам.</w:t>
      </w:r>
    </w:p>
    <w:p w14:paraId="726E4D5C"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 xml:space="preserve">6.13.4.4.2 </w:t>
      </w:r>
      <w:r w:rsidRPr="0096526A">
        <w:rPr>
          <w:rFonts w:eastAsiaTheme="minorHAnsi"/>
          <w:spacing w:val="0"/>
          <w:w w:val="100"/>
          <w:kern w:val="0"/>
          <w:lang w:eastAsia="en-US"/>
        </w:rPr>
        <w:tab/>
        <w:t xml:space="preserve">Официальное утверждение должно основываться на расчетах и протоколе испытаний, включая результаты всех испытаний материалов и прототипа, а также результаты сопоставления с расчетными параметрами, и в нем должны указываться спецификации типа конструкции и программа обеспечения качества. </w:t>
      </w:r>
    </w:p>
    <w:p w14:paraId="0C9ABF68"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6.13.4.4.3</w:t>
      </w:r>
      <w:r w:rsidRPr="0096526A">
        <w:rPr>
          <w:rFonts w:eastAsiaTheme="minorHAnsi"/>
          <w:spacing w:val="0"/>
          <w:w w:val="100"/>
          <w:kern w:val="0"/>
          <w:lang w:eastAsia="en-US"/>
        </w:rPr>
        <w:tab/>
        <w:t xml:space="preserve">В официальном утверждении должны указываться вещества или группа веществ, в отношении которых гарантируется совместимость с материалами цистерны. Должны быть указаны их химические наименования или наименование соответствующей сводной позиции (см. подраздел 2.1.1.2), а также их класс и классификационный код. </w:t>
      </w:r>
    </w:p>
    <w:p w14:paraId="27ADAB5C"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6.13.4.4.4</w:t>
      </w:r>
      <w:r w:rsidRPr="0096526A">
        <w:rPr>
          <w:rFonts w:eastAsiaTheme="minorHAnsi"/>
          <w:spacing w:val="0"/>
          <w:w w:val="100"/>
          <w:kern w:val="0"/>
          <w:lang w:eastAsia="en-US"/>
        </w:rPr>
        <w:tab/>
        <w:t>В нем должны также указываться установленные расчетные и предельные величины (такие, как срок эксплуатации, интервал рабочих температур, величины рабочих и испытательных давлений, данные о материалах) и все меры предосторожности, которые должны приниматься при изготовлении, испытании, официальном утверждении типа, маркировке и эксплуатации любой цистерны, изготовленной в соответствии с утвержденным типом конструкции.</w:t>
      </w:r>
    </w:p>
    <w:p w14:paraId="4C93B333"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6.13.4.4.5</w:t>
      </w:r>
      <w:r w:rsidRPr="0096526A">
        <w:rPr>
          <w:rFonts w:eastAsiaTheme="minorHAnsi"/>
          <w:spacing w:val="0"/>
          <w:w w:val="100"/>
          <w:kern w:val="0"/>
          <w:lang w:eastAsia="en-US"/>
        </w:rPr>
        <w:tab/>
        <w:t xml:space="preserve">Для контроля состояния цистерны при проведении периодических проверок применяется программа проверки эксплуатационного срока службы, которая является частью руководства по эксплуатации. Программа проверки должна быть сосредоточена на критических местах </w:t>
      </w:r>
      <w:r w:rsidRPr="0096526A">
        <w:rPr>
          <w:rFonts w:eastAsiaTheme="minorHAnsi"/>
          <w:spacing w:val="0"/>
          <w:w w:val="100"/>
          <w:kern w:val="0"/>
          <w:lang w:eastAsia="en-US"/>
        </w:rPr>
        <w:lastRenderedPageBreak/>
        <w:t>напряжения, выявленных в ходе анализа конструкции, выполненного в соответствии с пунктом 6.13.2.5. Метод проверки должен учитывать режим потенциального повреждения в месте критического напряжения (например, напряжение при растяжении или напряжение межслоевых соединений). Проверка должна представлять собой сочетание визуального контроля и неразрушающих испытаний (например, акустической эмиссии, ультразвуковой оценки, термографического анализа). Применительно к нагревательным элементам программа проверки эксплуатационного срока службы должна предусматривать возможность осмотра корпуса или ее репрезентативных мест с целью учета последствий перегрева.</w:t>
      </w:r>
    </w:p>
    <w:p w14:paraId="594E9001" w14:textId="77777777" w:rsidR="0096526A" w:rsidRPr="0096526A" w:rsidRDefault="0096526A" w:rsidP="00A17AD0">
      <w:pPr>
        <w:suppressAutoHyphens/>
        <w:spacing w:after="120"/>
        <w:ind w:left="2268" w:right="1134" w:hanging="1134"/>
        <w:jc w:val="both"/>
        <w:rPr>
          <w:rFonts w:eastAsiaTheme="minorHAnsi"/>
          <w:b/>
          <w:spacing w:val="0"/>
          <w:w w:val="100"/>
          <w:kern w:val="0"/>
          <w:lang w:eastAsia="en-US"/>
        </w:rPr>
      </w:pPr>
      <w:r w:rsidRPr="0096526A">
        <w:rPr>
          <w:rFonts w:eastAsiaTheme="minorHAnsi"/>
          <w:b/>
          <w:bCs/>
          <w:spacing w:val="0"/>
          <w:w w:val="100"/>
          <w:kern w:val="0"/>
          <w:lang w:eastAsia="en-US"/>
        </w:rPr>
        <w:t>6.13.5</w:t>
      </w:r>
      <w:r w:rsidRPr="0096526A">
        <w:rPr>
          <w:rFonts w:eastAsiaTheme="minorHAnsi"/>
          <w:spacing w:val="0"/>
          <w:w w:val="100"/>
          <w:kern w:val="0"/>
          <w:lang w:eastAsia="en-US"/>
        </w:rPr>
        <w:tab/>
      </w:r>
      <w:r w:rsidRPr="0096526A">
        <w:rPr>
          <w:rFonts w:eastAsiaTheme="minorHAnsi"/>
          <w:b/>
          <w:bCs/>
          <w:spacing w:val="0"/>
          <w:w w:val="100"/>
          <w:kern w:val="0"/>
          <w:lang w:eastAsia="en-US"/>
        </w:rPr>
        <w:t>Проверки</w:t>
      </w:r>
      <w:r w:rsidRPr="0096526A">
        <w:rPr>
          <w:rFonts w:eastAsiaTheme="minorHAnsi"/>
          <w:spacing w:val="0"/>
          <w:w w:val="100"/>
          <w:kern w:val="0"/>
          <w:lang w:eastAsia="en-US"/>
        </w:rPr>
        <w:t xml:space="preserve"> </w:t>
      </w:r>
    </w:p>
    <w:p w14:paraId="35F76675"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6.13.5.1</w:t>
      </w:r>
      <w:r w:rsidRPr="0096526A">
        <w:rPr>
          <w:rFonts w:eastAsiaTheme="minorHAnsi"/>
          <w:spacing w:val="0"/>
          <w:w w:val="100"/>
          <w:kern w:val="0"/>
          <w:lang w:eastAsia="en-US"/>
        </w:rPr>
        <w:tab/>
        <w:t xml:space="preserve">Испытания материалов и проверки каждой цистерны, изготовленной в соответствии с официально утвержденным типом конструкции, проводятся согласно нижеследующим требованиям. </w:t>
      </w:r>
    </w:p>
    <w:p w14:paraId="6F226626"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6.13.5.1.1</w:t>
      </w:r>
      <w:r w:rsidRPr="0096526A">
        <w:rPr>
          <w:rFonts w:eastAsiaTheme="minorHAnsi"/>
          <w:spacing w:val="0"/>
          <w:w w:val="100"/>
          <w:kern w:val="0"/>
          <w:lang w:eastAsia="en-US"/>
        </w:rPr>
        <w:tab/>
        <w:t>Испытания материалов в соответствии с пунктом 6.13.4.2.2, за исключением испытания на растяжение, а также испытания на ползучесть при изгибе, при котором время испытания сокращается до 100 часов, проводятся на образцах, взятых из корпуса. Образцы, изготовленные параллельно, могут использоваться лишь тогда, когда образцы невозможно вырезать из корпуса. Должны соблюдаться значения, принятые для утвержденного типа конструкции.</w:t>
      </w:r>
    </w:p>
    <w:p w14:paraId="15B5C33B" w14:textId="77777777" w:rsidR="0096526A" w:rsidRPr="0096526A" w:rsidRDefault="0096526A" w:rsidP="00A17AD0">
      <w:pPr>
        <w:suppressAutoHyphens/>
        <w:spacing w:after="120"/>
        <w:ind w:left="2268" w:right="1134" w:hanging="1134"/>
        <w:jc w:val="both"/>
        <w:rPr>
          <w:rFonts w:eastAsia="SimSun"/>
          <w:spacing w:val="0"/>
          <w:w w:val="100"/>
          <w:kern w:val="0"/>
          <w:lang w:eastAsia="en-US"/>
        </w:rPr>
      </w:pPr>
      <w:r w:rsidRPr="0096526A">
        <w:rPr>
          <w:rFonts w:eastAsiaTheme="minorHAnsi"/>
          <w:spacing w:val="0"/>
          <w:w w:val="100"/>
          <w:kern w:val="0"/>
          <w:lang w:eastAsia="en-US"/>
        </w:rPr>
        <w:t>6.13.5.1.2</w:t>
      </w:r>
      <w:r w:rsidRPr="0096526A">
        <w:rPr>
          <w:rFonts w:eastAsiaTheme="minorHAnsi"/>
          <w:spacing w:val="0"/>
          <w:w w:val="100"/>
          <w:kern w:val="0"/>
          <w:lang w:eastAsia="en-US"/>
        </w:rPr>
        <w:tab/>
        <w:t>В ходе первоначальной проверки и испытания должно быть установлено, что изготовление цистерны осуществлялось в соответствии с системой обеспечения качества, предусмотренной в пункте 6.9.2.2.2. Перед началом эксплуатации корпуса и их оборудование должны пройти совместно или раздельно первоначальную проверку. Эта проверка должна включать:</w:t>
      </w:r>
    </w:p>
    <w:p w14:paraId="790F78FC" w14:textId="37B1B73F"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a</w:t>
      </w:r>
      <w:r w:rsidRPr="00FB3755">
        <w:rPr>
          <w:rFonts w:eastAsiaTheme="minorHAnsi"/>
          <w:spacing w:val="0"/>
          <w:w w:val="100"/>
          <w:kern w:val="0"/>
          <w:lang w:eastAsia="en-US"/>
        </w:rPr>
        <w:t>)</w:t>
      </w:r>
      <w:r w:rsidRPr="0096526A">
        <w:rPr>
          <w:rFonts w:eastAsiaTheme="minorHAnsi"/>
          <w:spacing w:val="0"/>
          <w:w w:val="100"/>
          <w:kern w:val="0"/>
          <w:lang w:eastAsia="en-US"/>
        </w:rPr>
        <w:t xml:space="preserve"> </w:t>
      </w:r>
      <w:r w:rsidRPr="0096526A">
        <w:rPr>
          <w:rFonts w:eastAsiaTheme="minorHAnsi"/>
          <w:spacing w:val="0"/>
          <w:w w:val="100"/>
          <w:kern w:val="0"/>
          <w:lang w:eastAsia="en-US"/>
        </w:rPr>
        <w:tab/>
        <w:t>проверку соответствия официально утвержденному типу конструкции;</w:t>
      </w:r>
    </w:p>
    <w:p w14:paraId="61A1517B" w14:textId="2CEB7BAD"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b</w:t>
      </w:r>
      <w:r w:rsidRPr="00FB3755">
        <w:rPr>
          <w:rFonts w:eastAsiaTheme="minorHAnsi"/>
          <w:spacing w:val="0"/>
          <w:w w:val="100"/>
          <w:kern w:val="0"/>
          <w:lang w:eastAsia="en-US"/>
        </w:rPr>
        <w:t>)</w:t>
      </w:r>
      <w:r w:rsidRPr="0096526A">
        <w:rPr>
          <w:rFonts w:eastAsiaTheme="minorHAnsi"/>
          <w:spacing w:val="0"/>
          <w:w w:val="100"/>
          <w:kern w:val="0"/>
          <w:lang w:eastAsia="en-US"/>
        </w:rPr>
        <w:tab/>
        <w:t>проверку конструктивных характеристик;</w:t>
      </w:r>
    </w:p>
    <w:p w14:paraId="04BFD84B" w14:textId="51113970"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c</w:t>
      </w:r>
      <w:r w:rsidRPr="00FB3755">
        <w:rPr>
          <w:rFonts w:eastAsiaTheme="minorHAnsi"/>
          <w:spacing w:val="0"/>
          <w:w w:val="100"/>
          <w:kern w:val="0"/>
          <w:lang w:eastAsia="en-US"/>
        </w:rPr>
        <w:t>)</w:t>
      </w:r>
      <w:r w:rsidRPr="0096526A">
        <w:rPr>
          <w:rFonts w:eastAsiaTheme="minorHAnsi"/>
          <w:spacing w:val="0"/>
          <w:w w:val="100"/>
          <w:kern w:val="0"/>
          <w:lang w:eastAsia="en-US"/>
        </w:rPr>
        <w:t xml:space="preserve"> </w:t>
      </w:r>
      <w:r w:rsidRPr="0096526A">
        <w:rPr>
          <w:rFonts w:eastAsiaTheme="minorHAnsi"/>
          <w:spacing w:val="0"/>
          <w:w w:val="100"/>
          <w:kern w:val="0"/>
          <w:lang w:eastAsia="en-US"/>
        </w:rPr>
        <w:tab/>
        <w:t>внутренний и наружный осмотр;</w:t>
      </w:r>
    </w:p>
    <w:p w14:paraId="4ED96B58" w14:textId="41264BBF"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d</w:t>
      </w:r>
      <w:r w:rsidRPr="00FB3755">
        <w:rPr>
          <w:rFonts w:eastAsiaTheme="minorHAnsi"/>
          <w:spacing w:val="0"/>
          <w:w w:val="100"/>
          <w:kern w:val="0"/>
          <w:lang w:eastAsia="en-US"/>
        </w:rPr>
        <w:t>)</w:t>
      </w:r>
      <w:r w:rsidRPr="0096526A">
        <w:rPr>
          <w:rFonts w:eastAsiaTheme="minorHAnsi"/>
          <w:spacing w:val="0"/>
          <w:w w:val="100"/>
          <w:kern w:val="0"/>
          <w:lang w:eastAsia="en-US"/>
        </w:rPr>
        <w:tab/>
        <w:t xml:space="preserve">испытание на гидравлическое давление с применением испытательного давления, указанного на табличке, предписанной в пункте 6.8.2.5.1; </w:t>
      </w:r>
    </w:p>
    <w:p w14:paraId="05F7EE5B" w14:textId="0AE277F7"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e</w:t>
      </w:r>
      <w:r w:rsidRPr="00FB3755">
        <w:rPr>
          <w:rFonts w:eastAsiaTheme="minorHAnsi"/>
          <w:spacing w:val="0"/>
          <w:w w:val="100"/>
          <w:kern w:val="0"/>
          <w:lang w:eastAsia="en-US"/>
        </w:rPr>
        <w:t>)</w:t>
      </w:r>
      <w:r w:rsidRPr="0096526A">
        <w:rPr>
          <w:rFonts w:eastAsiaTheme="minorHAnsi"/>
          <w:spacing w:val="0"/>
          <w:w w:val="100"/>
          <w:kern w:val="0"/>
          <w:lang w:eastAsia="en-US"/>
        </w:rPr>
        <w:tab/>
        <w:t xml:space="preserve">проверку функционирования оборудования; </w:t>
      </w:r>
    </w:p>
    <w:p w14:paraId="137FD54E" w14:textId="2D063B3A"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f</w:t>
      </w:r>
      <w:r w:rsidRPr="00FB3755">
        <w:rPr>
          <w:rFonts w:eastAsiaTheme="minorHAnsi"/>
          <w:spacing w:val="0"/>
          <w:w w:val="100"/>
          <w:kern w:val="0"/>
          <w:lang w:eastAsia="en-US"/>
        </w:rPr>
        <w:t>)</w:t>
      </w:r>
      <w:r w:rsidRPr="0096526A">
        <w:rPr>
          <w:rFonts w:eastAsiaTheme="minorHAnsi"/>
          <w:spacing w:val="0"/>
          <w:w w:val="100"/>
          <w:kern w:val="0"/>
          <w:lang w:eastAsia="en-US"/>
        </w:rPr>
        <w:t xml:space="preserve"> </w:t>
      </w:r>
      <w:r w:rsidRPr="0096526A">
        <w:rPr>
          <w:rFonts w:eastAsiaTheme="minorHAnsi"/>
          <w:spacing w:val="0"/>
          <w:w w:val="100"/>
          <w:kern w:val="0"/>
          <w:lang w:eastAsia="en-US"/>
        </w:rPr>
        <w:tab/>
        <w:t>испытание на герметичность, если корпус и его оборудование были испытаны под давлением раздельно.</w:t>
      </w:r>
    </w:p>
    <w:p w14:paraId="2A26C650"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6.13.5.2</w:t>
      </w:r>
      <w:r w:rsidRPr="0096526A">
        <w:rPr>
          <w:rFonts w:eastAsiaTheme="minorHAnsi"/>
          <w:spacing w:val="0"/>
          <w:w w:val="100"/>
          <w:kern w:val="0"/>
          <w:lang w:eastAsia="en-US"/>
        </w:rPr>
        <w:tab/>
        <w:t xml:space="preserve">При периодической проверке цистерн применяются требования </w:t>
      </w:r>
      <w:r w:rsidRPr="0096526A">
        <w:rPr>
          <w:rFonts w:eastAsiaTheme="minorHAnsi"/>
          <w:spacing w:val="0"/>
          <w:w w:val="100"/>
          <w:kern w:val="0"/>
          <w:lang w:eastAsia="en-US"/>
        </w:rPr>
        <w:br/>
        <w:t>пунктов 6.8.2.4.2–6.8.2.4.4. Кроме того, проверка, проводимая в соответствии с пунктом 6.8.2.4.3, должна включать осмотр внутреннего состояния корпуса.</w:t>
      </w:r>
    </w:p>
    <w:p w14:paraId="2C92AEA6"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6.13.5.3</w:t>
      </w:r>
      <w:r w:rsidRPr="0096526A">
        <w:rPr>
          <w:rFonts w:eastAsiaTheme="minorHAnsi"/>
          <w:spacing w:val="0"/>
          <w:w w:val="100"/>
          <w:kern w:val="0"/>
          <w:lang w:eastAsia="en-US"/>
        </w:rPr>
        <w:tab/>
        <w:t>Кроме того, первоначальные и периодические проверки должны проводиться в соответствии с программой проверки эксплуатационного срока службы и любыми связанными с ней методами проверки, предусмотренными в пункте 6.13.4.4.5.</w:t>
      </w:r>
    </w:p>
    <w:p w14:paraId="1242EA01"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6.13.5.4</w:t>
      </w:r>
      <w:r w:rsidRPr="0096526A">
        <w:rPr>
          <w:rFonts w:eastAsiaTheme="minorHAnsi"/>
          <w:spacing w:val="0"/>
          <w:w w:val="100"/>
          <w:kern w:val="0"/>
          <w:lang w:eastAsia="en-US"/>
        </w:rPr>
        <w:tab/>
        <w:t>Испытания и проверки в соответствии с пунктами 6.13.5.1 и 6.13.5.2 должны проводиться проверяющим органом, утвержденным компетентным органом. Выдаются свидетельства, в которых излагаются результаты этих операций. В этих свидетельствах должен содержаться перечень веществ, допущенных к перевозке в данной цистерне в соответствии с подразделом 6.13.4.4.</w:t>
      </w:r>
    </w:p>
    <w:p w14:paraId="2C17D7B8" w14:textId="77777777" w:rsidR="0096526A" w:rsidRPr="0096526A" w:rsidRDefault="0096526A" w:rsidP="00A17AD0">
      <w:pPr>
        <w:suppressAutoHyphens/>
        <w:spacing w:after="120"/>
        <w:ind w:left="2268" w:right="1134" w:hanging="1134"/>
        <w:jc w:val="both"/>
        <w:rPr>
          <w:rFonts w:eastAsiaTheme="minorHAnsi"/>
          <w:b/>
          <w:spacing w:val="0"/>
          <w:w w:val="100"/>
          <w:kern w:val="0"/>
          <w:lang w:eastAsia="en-US"/>
        </w:rPr>
      </w:pPr>
      <w:r w:rsidRPr="0096526A">
        <w:rPr>
          <w:rFonts w:eastAsiaTheme="minorHAnsi"/>
          <w:b/>
          <w:bCs/>
          <w:spacing w:val="0"/>
          <w:w w:val="100"/>
          <w:kern w:val="0"/>
          <w:lang w:eastAsia="en-US"/>
        </w:rPr>
        <w:lastRenderedPageBreak/>
        <w:t>6.13.6</w:t>
      </w:r>
      <w:r w:rsidRPr="0096526A">
        <w:rPr>
          <w:rFonts w:eastAsiaTheme="minorHAnsi"/>
          <w:spacing w:val="0"/>
          <w:w w:val="100"/>
          <w:kern w:val="0"/>
          <w:lang w:eastAsia="en-US"/>
        </w:rPr>
        <w:tab/>
      </w:r>
      <w:r w:rsidRPr="0096526A">
        <w:rPr>
          <w:rFonts w:eastAsiaTheme="minorHAnsi"/>
          <w:b/>
          <w:bCs/>
          <w:spacing w:val="0"/>
          <w:w w:val="100"/>
          <w:kern w:val="0"/>
          <w:lang w:eastAsia="en-US"/>
        </w:rPr>
        <w:t>Маркировка</w:t>
      </w:r>
    </w:p>
    <w:p w14:paraId="29BB7FE4"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6.13.6.1</w:t>
      </w:r>
      <w:r w:rsidRPr="0096526A">
        <w:rPr>
          <w:rFonts w:eastAsiaTheme="minorHAnsi"/>
          <w:spacing w:val="0"/>
          <w:w w:val="100"/>
          <w:kern w:val="0"/>
          <w:lang w:eastAsia="en-US"/>
        </w:rPr>
        <w:tab/>
        <w:t>Требования подраздела 6.8.2.5 применяются к маркировке цистерн из АВП со следующими изменениями:</w:t>
      </w:r>
    </w:p>
    <w:p w14:paraId="192623B3" w14:textId="318FDED5"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a</w:t>
      </w:r>
      <w:r w:rsidRPr="00FB3755">
        <w:rPr>
          <w:rFonts w:eastAsiaTheme="minorHAnsi"/>
          <w:spacing w:val="0"/>
          <w:w w:val="100"/>
          <w:kern w:val="0"/>
          <w:lang w:eastAsia="en-US"/>
        </w:rPr>
        <w:t>)</w:t>
      </w:r>
      <w:r w:rsidRPr="0096526A">
        <w:rPr>
          <w:rFonts w:eastAsiaTheme="minorHAnsi"/>
          <w:spacing w:val="0"/>
          <w:w w:val="100"/>
          <w:kern w:val="0"/>
          <w:lang w:eastAsia="en-US"/>
        </w:rPr>
        <w:t xml:space="preserve"> </w:t>
      </w:r>
      <w:r w:rsidRPr="0096526A">
        <w:rPr>
          <w:rFonts w:eastAsiaTheme="minorHAnsi"/>
          <w:spacing w:val="0"/>
          <w:w w:val="100"/>
          <w:kern w:val="0"/>
          <w:lang w:eastAsia="en-US"/>
        </w:rPr>
        <w:tab/>
        <w:t>табличка, прикрепляемая к цистерне, может быть также припрессована к корпусу или выполнена из подходящего пластмассового материала;</w:t>
      </w:r>
    </w:p>
    <w:p w14:paraId="673443A5" w14:textId="1E443AF8"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b</w:t>
      </w:r>
      <w:r w:rsidRPr="00FB3755">
        <w:rPr>
          <w:rFonts w:eastAsiaTheme="minorHAnsi"/>
          <w:spacing w:val="0"/>
          <w:w w:val="100"/>
          <w:kern w:val="0"/>
          <w:lang w:eastAsia="en-US"/>
        </w:rPr>
        <w:t>)</w:t>
      </w:r>
      <w:r w:rsidRPr="0096526A">
        <w:rPr>
          <w:rFonts w:eastAsiaTheme="minorHAnsi"/>
          <w:spacing w:val="0"/>
          <w:w w:val="100"/>
          <w:kern w:val="0"/>
          <w:lang w:eastAsia="en-US"/>
        </w:rPr>
        <w:t xml:space="preserve"> </w:t>
      </w:r>
      <w:r w:rsidRPr="0096526A">
        <w:rPr>
          <w:rFonts w:eastAsiaTheme="minorHAnsi"/>
          <w:spacing w:val="0"/>
          <w:w w:val="100"/>
          <w:kern w:val="0"/>
          <w:lang w:eastAsia="en-US"/>
        </w:rPr>
        <w:tab/>
        <w:t>всегда должен указываться расчетный температурный интервал;</w:t>
      </w:r>
    </w:p>
    <w:p w14:paraId="5B1404EE" w14:textId="4E50225F" w:rsidR="0096526A" w:rsidRPr="0096526A" w:rsidRDefault="0096526A" w:rsidP="0017713C">
      <w:pPr>
        <w:suppressAutoHyphens/>
        <w:spacing w:after="120"/>
        <w:ind w:left="2835" w:right="1134" w:hanging="567"/>
        <w:jc w:val="both"/>
        <w:rPr>
          <w:rFonts w:eastAsiaTheme="minorHAnsi"/>
          <w:spacing w:val="0"/>
          <w:w w:val="100"/>
          <w:kern w:val="0"/>
          <w:lang w:eastAsia="en-US"/>
        </w:rPr>
      </w:pPr>
      <w:r w:rsidRPr="0096526A">
        <w:rPr>
          <w:rFonts w:eastAsiaTheme="minorHAnsi"/>
          <w:spacing w:val="0"/>
          <w:w w:val="100"/>
          <w:kern w:val="0"/>
          <w:lang w:eastAsia="en-US"/>
        </w:rPr>
        <w:t>c</w:t>
      </w:r>
      <w:r w:rsidRPr="00FB3755">
        <w:rPr>
          <w:rFonts w:eastAsiaTheme="minorHAnsi"/>
          <w:spacing w:val="0"/>
          <w:w w:val="100"/>
          <w:kern w:val="0"/>
          <w:lang w:eastAsia="en-US"/>
        </w:rPr>
        <w:t>)</w:t>
      </w:r>
      <w:r w:rsidRPr="0096526A">
        <w:rPr>
          <w:rFonts w:eastAsiaTheme="minorHAnsi"/>
          <w:spacing w:val="0"/>
          <w:w w:val="100"/>
          <w:kern w:val="0"/>
          <w:lang w:eastAsia="en-US"/>
        </w:rPr>
        <w:t xml:space="preserve"> </w:t>
      </w:r>
      <w:r w:rsidRPr="0096526A">
        <w:rPr>
          <w:rFonts w:eastAsiaTheme="minorHAnsi"/>
          <w:spacing w:val="0"/>
          <w:w w:val="100"/>
          <w:kern w:val="0"/>
          <w:lang w:eastAsia="en-US"/>
        </w:rPr>
        <w:tab/>
        <w:t>если код цистерны требуется в соответствии с пунктом 6.8.2.5.2, то во второй части кода цистерны должно указываться наибольшее значение расчетного давления вещества (веществ), разрешенного(ых) к перевозке на основании свидетельства об официальном утверждении типа.</w:t>
      </w:r>
    </w:p>
    <w:p w14:paraId="2A0DFF32" w14:textId="77777777"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6.13.6.2</w:t>
      </w:r>
      <w:r w:rsidRPr="0096526A">
        <w:rPr>
          <w:rFonts w:eastAsiaTheme="minorHAnsi"/>
          <w:spacing w:val="0"/>
          <w:w w:val="100"/>
          <w:kern w:val="0"/>
          <w:lang w:eastAsia="en-US"/>
        </w:rPr>
        <w:tab/>
        <w:t>Требуемая информация о материалах должна быть следующей: «Конструкционный материал корпуса: армированная волокном пластмасса», армирующее волокно, например «Армирование: Е-стекло», и смола, например «Смола: винилэфирная».</w:t>
      </w:r>
    </w:p>
    <w:p w14:paraId="7603E7BE" w14:textId="214755AA" w:rsidR="0096526A" w:rsidRPr="0096526A" w:rsidRDefault="0096526A" w:rsidP="00A17AD0">
      <w:pPr>
        <w:suppressAutoHyphens/>
        <w:spacing w:after="120"/>
        <w:ind w:left="2268" w:right="1134" w:hanging="1134"/>
        <w:jc w:val="both"/>
        <w:rPr>
          <w:rFonts w:eastAsiaTheme="minorHAnsi"/>
          <w:spacing w:val="0"/>
          <w:w w:val="100"/>
          <w:kern w:val="0"/>
          <w:lang w:eastAsia="en-US"/>
        </w:rPr>
      </w:pPr>
      <w:r w:rsidRPr="0096526A">
        <w:rPr>
          <w:rFonts w:eastAsiaTheme="minorHAnsi"/>
          <w:spacing w:val="0"/>
          <w:w w:val="100"/>
          <w:kern w:val="0"/>
          <w:lang w:eastAsia="en-US"/>
        </w:rPr>
        <w:t>6.13.6.3</w:t>
      </w:r>
      <w:r w:rsidRPr="0096526A">
        <w:rPr>
          <w:rFonts w:eastAsiaTheme="minorHAnsi"/>
          <w:spacing w:val="0"/>
          <w:w w:val="100"/>
          <w:kern w:val="0"/>
          <w:lang w:eastAsia="en-US"/>
        </w:rPr>
        <w:tab/>
        <w:t>Кроме того, применяются специальные положения пункта 6.8.4 е) (ТМ), если они указаны для соответствующей позиции в колонке 13 таблицы А главы 3.2.</w:t>
      </w:r>
      <w:r w:rsidR="00A17AD0" w:rsidRPr="00A17AD0">
        <w:rPr>
          <w:rFonts w:eastAsiaTheme="minorHAnsi"/>
          <w:spacing w:val="0"/>
          <w:w w:val="100"/>
          <w:kern w:val="0"/>
          <w:lang w:eastAsia="en-US"/>
        </w:rPr>
        <w:t>»</w:t>
      </w:r>
      <w:r w:rsidRPr="0096526A">
        <w:rPr>
          <w:rFonts w:eastAsiaTheme="minorHAnsi"/>
          <w:spacing w:val="0"/>
          <w:w w:val="100"/>
          <w:kern w:val="0"/>
          <w:lang w:eastAsia="en-US"/>
        </w:rPr>
        <w:t xml:space="preserve"> </w:t>
      </w:r>
    </w:p>
    <w:p w14:paraId="7F66B628" w14:textId="0EDE6846" w:rsidR="00B44FCE" w:rsidRPr="00356239" w:rsidRDefault="00B44FCE" w:rsidP="0017713C">
      <w:pPr>
        <w:suppressAutoHyphens/>
        <w:spacing w:after="120"/>
        <w:ind w:left="2268" w:right="1134" w:hanging="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w:t>
      </w:r>
      <w:bookmarkStart w:id="59" w:name="_Hlk85613483"/>
      <w:r w:rsidRPr="00A17AD0">
        <w:rPr>
          <w:rFonts w:eastAsia="Times New Roman" w:cs="Times New Roman"/>
          <w:i/>
          <w:iCs/>
          <w:spacing w:val="0"/>
          <w:w w:val="100"/>
          <w:kern w:val="0"/>
          <w:szCs w:val="20"/>
          <w:lang w:eastAsia="fr-FR"/>
        </w:rPr>
        <w:t>ECE/TRANS/WP.15/AC.1/2021/43</w:t>
      </w:r>
      <w:bookmarkEnd w:id="59"/>
      <w:r w:rsidRPr="00A17AD0">
        <w:rPr>
          <w:rFonts w:eastAsia="Times New Roman" w:cs="Times New Roman"/>
          <w:i/>
          <w:iCs/>
          <w:spacing w:val="0"/>
          <w:w w:val="100"/>
          <w:kern w:val="0"/>
          <w:szCs w:val="20"/>
          <w:lang w:eastAsia="fr-FR"/>
        </w:rPr>
        <w:t>)</w:t>
      </w:r>
    </w:p>
    <w:p w14:paraId="22670715" w14:textId="445DCDCB"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073239" w:rsidRPr="00073239">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7.1</w:t>
      </w:r>
    </w:p>
    <w:p w14:paraId="791A1667" w14:textId="1DAC2F86" w:rsidR="000057DE" w:rsidRPr="000057DE" w:rsidRDefault="000057DE" w:rsidP="000057DE">
      <w:pPr>
        <w:tabs>
          <w:tab w:val="left" w:pos="2268"/>
        </w:tabs>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0057DE">
        <w:rPr>
          <w:rFonts w:eastAsiaTheme="minorHAnsi"/>
          <w:spacing w:val="0"/>
          <w:w w:val="100"/>
          <w:kern w:val="0"/>
          <w:lang w:eastAsia="en-US"/>
        </w:rPr>
        <w:t>7.1.4</w:t>
      </w:r>
      <w:r w:rsidRPr="000057DE">
        <w:rPr>
          <w:rFonts w:eastAsiaTheme="minorHAnsi"/>
          <w:spacing w:val="0"/>
          <w:w w:val="100"/>
          <w:kern w:val="0"/>
          <w:lang w:eastAsia="en-US"/>
        </w:rPr>
        <w:tab/>
      </w:r>
      <w:r w:rsidRPr="000057DE">
        <w:rPr>
          <w:rFonts w:eastAsiaTheme="minorHAnsi"/>
          <w:spacing w:val="0"/>
          <w:w w:val="100"/>
          <w:kern w:val="0"/>
          <w:lang w:eastAsia="en-US"/>
        </w:rPr>
        <w:tab/>
        <w:t>Исключить текст и добавить «7.1.4</w:t>
      </w:r>
      <w:r w:rsidRPr="000057DE">
        <w:rPr>
          <w:rFonts w:eastAsiaTheme="minorHAnsi"/>
          <w:spacing w:val="0"/>
          <w:w w:val="100"/>
          <w:kern w:val="0"/>
          <w:lang w:eastAsia="en-US"/>
        </w:rPr>
        <w:tab/>
      </w:r>
      <w:r w:rsidRPr="00A7772B">
        <w:rPr>
          <w:rFonts w:eastAsiaTheme="minorHAnsi"/>
          <w:i/>
          <w:iCs/>
          <w:spacing w:val="0"/>
          <w:w w:val="100"/>
          <w:kern w:val="0"/>
          <w:lang w:eastAsia="en-US"/>
        </w:rPr>
        <w:t>(</w:t>
      </w:r>
      <w:r w:rsidRPr="000057DE">
        <w:rPr>
          <w:rFonts w:eastAsiaTheme="minorHAnsi"/>
          <w:i/>
          <w:iCs/>
          <w:spacing w:val="0"/>
          <w:w w:val="100"/>
          <w:kern w:val="0"/>
          <w:lang w:eastAsia="en-US"/>
        </w:rPr>
        <w:t>Исключен</w:t>
      </w:r>
      <w:r w:rsidRPr="00A7772B">
        <w:rPr>
          <w:rFonts w:eastAsiaTheme="minorHAnsi"/>
          <w:i/>
          <w:iCs/>
          <w:spacing w:val="0"/>
          <w:w w:val="100"/>
          <w:kern w:val="0"/>
          <w:lang w:eastAsia="en-US"/>
        </w:rPr>
        <w:t>)</w:t>
      </w:r>
      <w:r w:rsidRPr="000057DE">
        <w:rPr>
          <w:rFonts w:eastAsiaTheme="minorHAnsi"/>
          <w:spacing w:val="0"/>
          <w:w w:val="100"/>
          <w:kern w:val="0"/>
          <w:lang w:eastAsia="en-US"/>
        </w:rPr>
        <w:t>».</w:t>
      </w:r>
    </w:p>
    <w:p w14:paraId="19733634" w14:textId="73799673" w:rsidR="00A7772B" w:rsidRPr="00A7772B" w:rsidRDefault="00A7772B" w:rsidP="00A7772B">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A7772B">
        <w:rPr>
          <w:rFonts w:eastAsiaTheme="minorHAnsi"/>
          <w:spacing w:val="0"/>
          <w:w w:val="100"/>
          <w:kern w:val="0"/>
          <w:lang w:eastAsia="en-US"/>
        </w:rPr>
        <w:t>7.1.7.3.2 a)</w:t>
      </w:r>
      <w:r w:rsidRPr="00A7772B">
        <w:rPr>
          <w:rFonts w:eastAsiaTheme="minorHAnsi"/>
          <w:spacing w:val="0"/>
          <w:w w:val="100"/>
          <w:kern w:val="0"/>
          <w:lang w:eastAsia="en-US"/>
        </w:rPr>
        <w:tab/>
        <w:t>Заменить «слово “СТАБИЛИЗИРОВАННЫЙ(-АЯ, -ОЕ)”» на «слова “ПРИ РЕГУЛИРУЕМОЙ ТЕМПЕРАТУРЕ”».</w:t>
      </w:r>
    </w:p>
    <w:p w14:paraId="32FDF474" w14:textId="4919E2AF"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678B7F3C" w14:textId="77777777" w:rsidR="00280B5A" w:rsidRPr="00280B5A" w:rsidRDefault="00280B5A" w:rsidP="00280B5A">
      <w:pPr>
        <w:suppressAutoHyphens/>
        <w:spacing w:after="120"/>
        <w:ind w:left="2268" w:right="1134" w:hanging="1134"/>
        <w:jc w:val="both"/>
        <w:rPr>
          <w:rFonts w:eastAsiaTheme="minorHAnsi"/>
          <w:color w:val="00B050"/>
          <w:spacing w:val="0"/>
          <w:w w:val="100"/>
          <w:kern w:val="0"/>
          <w:lang w:eastAsia="en-US"/>
        </w:rPr>
      </w:pPr>
      <w:r w:rsidRPr="00280B5A">
        <w:rPr>
          <w:rFonts w:eastAsiaTheme="minorHAnsi"/>
          <w:color w:val="00B050"/>
          <w:spacing w:val="0"/>
          <w:w w:val="100"/>
          <w:kern w:val="0"/>
          <w:lang w:eastAsia="en-US"/>
        </w:rPr>
        <w:t>7.1.7.4.5</w:t>
      </w:r>
      <w:r w:rsidRPr="00280B5A">
        <w:rPr>
          <w:rFonts w:eastAsiaTheme="minorHAnsi"/>
          <w:color w:val="00B050"/>
          <w:spacing w:val="0"/>
          <w:w w:val="100"/>
          <w:kern w:val="0"/>
          <w:lang w:eastAsia="en-US"/>
        </w:rPr>
        <w:tab/>
        <w:t>В начале подпунктов с), d) и е) заменить «использование теплоизоляции» на «использование транспортного средства или контейнера с теплоизоляцией».</w:t>
      </w:r>
    </w:p>
    <w:p w14:paraId="0583C5D5" w14:textId="673E2B4B"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2B492FC8" w14:textId="28B601A5"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280B5A" w:rsidRPr="00073239">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7.2</w:t>
      </w:r>
    </w:p>
    <w:p w14:paraId="782C96F6" w14:textId="77777777" w:rsidR="000459AA" w:rsidRPr="000459AA" w:rsidRDefault="000459AA" w:rsidP="000459AA">
      <w:pPr>
        <w:suppressAutoHyphens/>
        <w:spacing w:after="120"/>
        <w:ind w:left="2268" w:right="1134" w:hanging="1134"/>
        <w:jc w:val="both"/>
        <w:rPr>
          <w:rFonts w:eastAsiaTheme="minorHAnsi"/>
          <w:spacing w:val="0"/>
          <w:w w:val="100"/>
          <w:kern w:val="0"/>
          <w:lang w:eastAsia="en-US"/>
        </w:rPr>
      </w:pPr>
      <w:r w:rsidRPr="000459AA">
        <w:rPr>
          <w:rFonts w:eastAsiaTheme="minorHAnsi"/>
          <w:spacing w:val="0"/>
          <w:w w:val="100"/>
          <w:kern w:val="0"/>
          <w:lang w:eastAsia="en-US"/>
        </w:rPr>
        <w:t>7.2.4, V6</w:t>
      </w:r>
      <w:r w:rsidRPr="000459AA">
        <w:rPr>
          <w:rFonts w:eastAsiaTheme="minorHAnsi"/>
          <w:spacing w:val="0"/>
          <w:w w:val="100"/>
          <w:kern w:val="0"/>
          <w:lang w:eastAsia="en-US"/>
        </w:rPr>
        <w:tab/>
        <w:t>Исключить текст V6 и вставить «</w:t>
      </w:r>
      <w:r w:rsidRPr="000459AA">
        <w:rPr>
          <w:rFonts w:eastAsiaTheme="minorHAnsi"/>
          <w:i/>
          <w:iCs/>
          <w:spacing w:val="0"/>
          <w:w w:val="100"/>
          <w:kern w:val="0"/>
          <w:lang w:eastAsia="en-US"/>
        </w:rPr>
        <w:t>(Исключено)</w:t>
      </w:r>
      <w:r w:rsidRPr="000459AA">
        <w:rPr>
          <w:rFonts w:eastAsiaTheme="minorHAnsi"/>
          <w:spacing w:val="0"/>
          <w:w w:val="100"/>
          <w:kern w:val="0"/>
          <w:lang w:eastAsia="en-US"/>
        </w:rPr>
        <w:t>».</w:t>
      </w:r>
    </w:p>
    <w:p w14:paraId="67BE64EE" w14:textId="15A30F43"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08F542A6" w14:textId="2F04C0F6" w:rsidR="00BA355A" w:rsidRPr="00BA355A" w:rsidRDefault="00BA355A" w:rsidP="00BA355A">
      <w:pPr>
        <w:tabs>
          <w:tab w:val="left" w:pos="2268"/>
        </w:tabs>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BA355A">
        <w:rPr>
          <w:rFonts w:eastAsiaTheme="minorHAnsi"/>
          <w:spacing w:val="0"/>
          <w:w w:val="100"/>
          <w:kern w:val="0"/>
          <w:lang w:eastAsia="en-US"/>
        </w:rPr>
        <w:t>7.2.4</w:t>
      </w:r>
      <w:r w:rsidRPr="00BA355A">
        <w:rPr>
          <w:rFonts w:eastAsiaTheme="minorHAnsi"/>
          <w:spacing w:val="0"/>
          <w:w w:val="100"/>
          <w:kern w:val="0"/>
          <w:lang w:eastAsia="en-US"/>
        </w:rPr>
        <w:tab/>
        <w:t>Добавить новое специальное положение следующего содержания:</w:t>
      </w:r>
    </w:p>
    <w:p w14:paraId="440A840A" w14:textId="2825FC01" w:rsidR="00BA355A" w:rsidRPr="00BA355A" w:rsidRDefault="00BA355A" w:rsidP="00BA355A">
      <w:pPr>
        <w:tabs>
          <w:tab w:val="left" w:pos="2268"/>
        </w:tabs>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BA355A">
        <w:rPr>
          <w:rFonts w:eastAsiaTheme="minorHAnsi"/>
          <w:spacing w:val="0"/>
          <w:w w:val="100"/>
          <w:kern w:val="0"/>
          <w:lang w:eastAsia="en-US"/>
        </w:rPr>
        <w:t>«V15</w:t>
      </w:r>
      <w:r w:rsidRPr="00BA355A">
        <w:rPr>
          <w:rFonts w:eastAsiaTheme="minorHAnsi"/>
          <w:spacing w:val="0"/>
          <w:w w:val="100"/>
          <w:kern w:val="0"/>
          <w:lang w:eastAsia="en-US"/>
        </w:rPr>
        <w:tab/>
        <w:t>КСМ должны перевозиться в закрытых транспортных средствах или в закрытых контейнерах».</w:t>
      </w:r>
    </w:p>
    <w:p w14:paraId="71C8C0C8" w14:textId="77777777" w:rsidR="00BA355A" w:rsidRDefault="00BA355A" w:rsidP="00B44FCE">
      <w:pPr>
        <w:tabs>
          <w:tab w:val="left" w:pos="2268"/>
        </w:tabs>
        <w:suppressAutoHyphens/>
        <w:kinsoku w:val="0"/>
        <w:overflowPunct w:val="0"/>
        <w:autoSpaceDE w:val="0"/>
        <w:autoSpaceDN w:val="0"/>
        <w:adjustRightInd w:val="0"/>
        <w:snapToGrid w:val="0"/>
        <w:spacing w:after="120"/>
        <w:ind w:left="1134" w:right="1134"/>
        <w:jc w:val="both"/>
        <w:rPr>
          <w:rFonts w:eastAsia="SimSun" w:cs="Times New Roman"/>
          <w:spacing w:val="0"/>
          <w:w w:val="100"/>
          <w:kern w:val="0"/>
          <w:szCs w:val="20"/>
        </w:rPr>
      </w:pPr>
    </w:p>
    <w:p w14:paraId="08B5D3D9" w14:textId="64BB9AE5"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428CE47A" w14:textId="35740406" w:rsidR="00B44FCE" w:rsidRPr="00A17AD0" w:rsidRDefault="00B44FCE" w:rsidP="00B44FC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cs="Times New Roman"/>
          <w:b/>
          <w:spacing w:val="0"/>
          <w:w w:val="100"/>
          <w:kern w:val="0"/>
          <w:sz w:val="24"/>
          <w:szCs w:val="20"/>
        </w:rPr>
      </w:pPr>
      <w:r w:rsidRPr="00A17AD0">
        <w:rPr>
          <w:rFonts w:eastAsia="SimSun" w:cs="Times New Roman"/>
          <w:b/>
          <w:spacing w:val="0"/>
          <w:w w:val="100"/>
          <w:kern w:val="0"/>
          <w:sz w:val="24"/>
          <w:szCs w:val="20"/>
        </w:rPr>
        <w:tab/>
      </w:r>
      <w:r w:rsidRPr="00A17AD0">
        <w:rPr>
          <w:rFonts w:eastAsia="SimSun" w:cs="Times New Roman"/>
          <w:b/>
          <w:spacing w:val="0"/>
          <w:w w:val="100"/>
          <w:kern w:val="0"/>
          <w:sz w:val="24"/>
          <w:szCs w:val="20"/>
        </w:rPr>
        <w:tab/>
      </w:r>
      <w:r w:rsidR="003F63A4" w:rsidRPr="00073239">
        <w:rPr>
          <w:rFonts w:eastAsia="Times New Roman" w:cs="Times New Roman"/>
          <w:b/>
          <w:spacing w:val="0"/>
          <w:w w:val="100"/>
          <w:kern w:val="0"/>
          <w:sz w:val="24"/>
          <w:szCs w:val="20"/>
          <w:lang w:eastAsia="en-US"/>
        </w:rPr>
        <w:t xml:space="preserve">Глава </w:t>
      </w:r>
      <w:r w:rsidRPr="00A17AD0">
        <w:rPr>
          <w:rFonts w:eastAsia="SimSun" w:cs="Times New Roman"/>
          <w:b/>
          <w:spacing w:val="0"/>
          <w:w w:val="100"/>
          <w:kern w:val="0"/>
          <w:sz w:val="24"/>
          <w:szCs w:val="20"/>
        </w:rPr>
        <w:t>7.3</w:t>
      </w:r>
    </w:p>
    <w:p w14:paraId="2EBC6798" w14:textId="77777777" w:rsidR="00797C15" w:rsidRPr="00797C15" w:rsidRDefault="00797C15" w:rsidP="00797C15">
      <w:pPr>
        <w:suppressAutoHyphens/>
        <w:kinsoku w:val="0"/>
        <w:overflowPunct w:val="0"/>
        <w:autoSpaceDE w:val="0"/>
        <w:autoSpaceDN w:val="0"/>
        <w:adjustRightInd w:val="0"/>
        <w:snapToGrid w:val="0"/>
        <w:spacing w:after="120"/>
        <w:ind w:left="1134" w:right="1134"/>
        <w:jc w:val="both"/>
        <w:rPr>
          <w:rFonts w:eastAsia="SimSun"/>
          <w:spacing w:val="0"/>
          <w:w w:val="100"/>
          <w:kern w:val="0"/>
          <w:lang w:eastAsia="en-US"/>
        </w:rPr>
      </w:pPr>
      <w:r w:rsidRPr="00797C15">
        <w:rPr>
          <w:rFonts w:eastAsiaTheme="minorHAnsi"/>
          <w:spacing w:val="0"/>
          <w:w w:val="100"/>
          <w:kern w:val="0"/>
          <w:lang w:eastAsia="en-US"/>
        </w:rPr>
        <w:t>7.3.1.13</w:t>
      </w:r>
      <w:r w:rsidRPr="00797C15">
        <w:rPr>
          <w:rFonts w:eastAsiaTheme="minorHAnsi"/>
          <w:spacing w:val="0"/>
          <w:w w:val="100"/>
          <w:kern w:val="0"/>
          <w:lang w:eastAsia="en-US"/>
        </w:rPr>
        <w:tab/>
        <w:t xml:space="preserve">Заменить подпункты а)–i) следующими подпунктами а)–с): </w:t>
      </w:r>
    </w:p>
    <w:p w14:paraId="0CDF00AC" w14:textId="4DEA3D7B" w:rsidR="00797C15" w:rsidRPr="00797C15" w:rsidRDefault="00797C15" w:rsidP="00797C15">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797C15">
        <w:rPr>
          <w:rFonts w:eastAsiaTheme="minorHAnsi"/>
          <w:spacing w:val="0"/>
          <w:w w:val="100"/>
          <w:kern w:val="0"/>
          <w:lang w:eastAsia="en-US"/>
        </w:rPr>
        <w:t>«a)</w:t>
      </w:r>
      <w:r w:rsidRPr="00797C15">
        <w:rPr>
          <w:rFonts w:eastAsiaTheme="minorHAnsi"/>
          <w:spacing w:val="0"/>
          <w:w w:val="100"/>
          <w:kern w:val="0"/>
          <w:lang w:eastAsia="en-US"/>
        </w:rPr>
        <w:tab/>
        <w:t xml:space="preserve">изгибы, трещины или разрывы в конструкционных или опорных элементах или любое повреждение сервисного или эксплуатационного оборудования, которые нарушают </w:t>
      </w:r>
      <w:r w:rsidRPr="00797C15">
        <w:rPr>
          <w:rFonts w:eastAsiaTheme="minorHAnsi"/>
          <w:spacing w:val="0"/>
          <w:w w:val="100"/>
          <w:kern w:val="0"/>
          <w:lang w:eastAsia="en-US"/>
        </w:rPr>
        <w:lastRenderedPageBreak/>
        <w:t xml:space="preserve">целостность контейнера для массовых грузов, контейнера или кузова транспортного средства; </w:t>
      </w:r>
    </w:p>
    <w:p w14:paraId="622980C7" w14:textId="681E2F31" w:rsidR="00797C15" w:rsidRPr="00797C15" w:rsidRDefault="00797C15" w:rsidP="00797C15">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797C15">
        <w:rPr>
          <w:rFonts w:eastAsiaTheme="minorHAnsi"/>
          <w:spacing w:val="0"/>
          <w:w w:val="100"/>
          <w:kern w:val="0"/>
          <w:lang w:eastAsia="en-US"/>
        </w:rPr>
        <w:t>b)</w:t>
      </w:r>
      <w:r w:rsidRPr="00797C15">
        <w:rPr>
          <w:rFonts w:eastAsiaTheme="minorHAnsi"/>
          <w:spacing w:val="0"/>
          <w:w w:val="100"/>
          <w:kern w:val="0"/>
          <w:lang w:eastAsia="en-US"/>
        </w:rPr>
        <w:tab/>
        <w:t>любое нарушение общей конфигурации или любое повреждение подъемных приспособлений или стыковочных устройств погрузочно-разгрузочного оборудования, являющееся достаточно значительным, чтобы препятствовать надлежащему применению погрузочно-разгрузочного оборудования, установке и закреплению на шасси, вагоне или транспортном средстве или установке в контейнерные ячейки на судне; и, когда это применимо;</w:t>
      </w:r>
    </w:p>
    <w:p w14:paraId="6D3E3845" w14:textId="77777777" w:rsidR="00797C15" w:rsidRPr="00797C15" w:rsidRDefault="00797C15" w:rsidP="00797C15">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797C15">
        <w:rPr>
          <w:rFonts w:eastAsiaTheme="minorHAnsi"/>
          <w:spacing w:val="0"/>
          <w:w w:val="100"/>
          <w:kern w:val="0"/>
          <w:lang w:eastAsia="en-US"/>
        </w:rPr>
        <w:t>c)</w:t>
      </w:r>
      <w:r w:rsidRPr="00797C15">
        <w:rPr>
          <w:rFonts w:eastAsiaTheme="minorHAnsi"/>
          <w:spacing w:val="0"/>
          <w:w w:val="100"/>
          <w:kern w:val="0"/>
          <w:lang w:eastAsia="en-US"/>
        </w:rPr>
        <w:tab/>
        <w:t>дверные петли, дверные пороги и другая металлическая гарнитура, которые заклинены, деформированы, поломаны, отсутствуют или являются в том или ином отношении непригодными».</w:t>
      </w:r>
    </w:p>
    <w:p w14:paraId="48099D8E" w14:textId="7C454E68"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p>
    <w:p w14:paraId="33EE3B82" w14:textId="0C145201"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52367A" w:rsidRPr="00073239">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7.4</w:t>
      </w:r>
    </w:p>
    <w:p w14:paraId="28F0DDCA" w14:textId="77777777" w:rsidR="000B33D7" w:rsidRPr="000B33D7" w:rsidRDefault="000B33D7" w:rsidP="000B33D7">
      <w:pPr>
        <w:tabs>
          <w:tab w:val="left" w:pos="2268"/>
        </w:tabs>
        <w:suppressAutoHyphens/>
        <w:spacing w:after="120"/>
        <w:ind w:left="2268" w:right="1134" w:hanging="1134"/>
        <w:jc w:val="both"/>
        <w:rPr>
          <w:rFonts w:eastAsiaTheme="minorHAnsi"/>
          <w:bCs/>
          <w:color w:val="00B050"/>
          <w:spacing w:val="0"/>
          <w:w w:val="100"/>
          <w:kern w:val="0"/>
          <w:lang w:eastAsia="en-US"/>
        </w:rPr>
      </w:pPr>
      <w:r w:rsidRPr="000B33D7">
        <w:rPr>
          <w:rFonts w:eastAsiaTheme="minorHAnsi"/>
          <w:color w:val="00B050"/>
          <w:spacing w:val="0"/>
          <w:w w:val="100"/>
          <w:kern w:val="0"/>
          <w:lang w:eastAsia="en-US"/>
        </w:rPr>
        <w:t>7.4.1</w:t>
      </w:r>
      <w:r w:rsidRPr="000B33D7">
        <w:rPr>
          <w:rFonts w:eastAsiaTheme="minorHAnsi"/>
          <w:color w:val="00B050"/>
          <w:spacing w:val="0"/>
          <w:w w:val="100"/>
          <w:kern w:val="0"/>
          <w:lang w:eastAsia="en-US"/>
        </w:rPr>
        <w:tab/>
        <w:t>Изменить первое предложение следующим образом: «Опасный груз может перевозиться в цистернах только в том случае, если в колонке 10 таблицы А главы 3.2 указана инструкция по переносным цистернам, или если в колонке 12 таблицы А главы 3.2 указан код цистерны, или если компетентный орган выдал разрешение в соответствии с условиями, указанными в подразделе 6.7.1.3.».</w:t>
      </w:r>
    </w:p>
    <w:p w14:paraId="702FA486" w14:textId="22458DC6"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6EC7A5F5" w14:textId="6CDB0820" w:rsidR="00B44FCE" w:rsidRPr="00A17AD0" w:rsidRDefault="00B44FCE" w:rsidP="00B44FCE">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eastAsia="SimSun" w:cs="Times New Roman"/>
          <w:b/>
          <w:spacing w:val="0"/>
          <w:w w:val="100"/>
          <w:kern w:val="0"/>
          <w:sz w:val="24"/>
          <w:szCs w:val="20"/>
        </w:rPr>
      </w:pPr>
      <w:r w:rsidRPr="00A17AD0">
        <w:rPr>
          <w:rFonts w:eastAsia="SimSun" w:cs="Times New Roman"/>
          <w:b/>
          <w:spacing w:val="0"/>
          <w:w w:val="100"/>
          <w:kern w:val="0"/>
          <w:sz w:val="24"/>
          <w:szCs w:val="20"/>
        </w:rPr>
        <w:tab/>
      </w:r>
      <w:r w:rsidRPr="00A17AD0">
        <w:rPr>
          <w:rFonts w:eastAsia="SimSun" w:cs="Times New Roman"/>
          <w:b/>
          <w:spacing w:val="0"/>
          <w:w w:val="100"/>
          <w:kern w:val="0"/>
          <w:sz w:val="24"/>
          <w:szCs w:val="20"/>
        </w:rPr>
        <w:tab/>
      </w:r>
      <w:r w:rsidR="005B2053" w:rsidRPr="00073239">
        <w:rPr>
          <w:rFonts w:eastAsia="Times New Roman" w:cs="Times New Roman"/>
          <w:b/>
          <w:spacing w:val="0"/>
          <w:w w:val="100"/>
          <w:kern w:val="0"/>
          <w:sz w:val="24"/>
          <w:szCs w:val="20"/>
          <w:lang w:eastAsia="en-US"/>
        </w:rPr>
        <w:t xml:space="preserve">Глава </w:t>
      </w:r>
      <w:r w:rsidRPr="00A17AD0">
        <w:rPr>
          <w:rFonts w:eastAsia="SimSun" w:cs="Times New Roman"/>
          <w:b/>
          <w:spacing w:val="0"/>
          <w:w w:val="100"/>
          <w:kern w:val="0"/>
          <w:sz w:val="24"/>
          <w:szCs w:val="20"/>
        </w:rPr>
        <w:t>7.5</w:t>
      </w:r>
    </w:p>
    <w:p w14:paraId="31A24D8D" w14:textId="77777777" w:rsidR="0007475B" w:rsidRPr="0007475B" w:rsidRDefault="0007475B" w:rsidP="0007475B">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07475B">
        <w:rPr>
          <w:rFonts w:eastAsiaTheme="minorHAnsi"/>
          <w:spacing w:val="0"/>
          <w:w w:val="100"/>
          <w:kern w:val="0"/>
          <w:lang w:eastAsia="en-US"/>
        </w:rPr>
        <w:t>7.5.1.2</w:t>
      </w:r>
      <w:r w:rsidRPr="0007475B">
        <w:rPr>
          <w:rFonts w:eastAsiaTheme="minorHAnsi"/>
          <w:spacing w:val="0"/>
          <w:w w:val="100"/>
          <w:kern w:val="0"/>
          <w:lang w:eastAsia="en-US"/>
        </w:rPr>
        <w:tab/>
      </w:r>
      <w:r w:rsidRPr="0007475B">
        <w:rPr>
          <w:rFonts w:eastAsiaTheme="minorHAnsi"/>
          <w:spacing w:val="0"/>
          <w:w w:val="100"/>
          <w:kern w:val="0"/>
          <w:lang w:eastAsia="en-US"/>
        </w:rPr>
        <w:tab/>
        <w:t>В последнем предложении заменить «снаружи и изнутри» на «изнутри и снаружи». В последнем предложении заменить «упаковок» на «грузов».</w:t>
      </w:r>
    </w:p>
    <w:p w14:paraId="3A85E66D" w14:textId="77777777" w:rsidR="0007475B" w:rsidRPr="0007475B" w:rsidRDefault="0007475B" w:rsidP="0007475B">
      <w:pPr>
        <w:keepNext/>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07475B">
        <w:rPr>
          <w:rFonts w:eastAsiaTheme="minorHAnsi"/>
          <w:spacing w:val="0"/>
          <w:w w:val="100"/>
          <w:kern w:val="0"/>
          <w:lang w:eastAsia="en-US"/>
        </w:rPr>
        <w:tab/>
        <w:t>В конце добавить следующий новый текст:</w:t>
      </w:r>
    </w:p>
    <w:p w14:paraId="3DE5B306" w14:textId="77777777" w:rsidR="0007475B" w:rsidRPr="0007475B" w:rsidRDefault="0007475B" w:rsidP="0007475B">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07475B">
        <w:rPr>
          <w:rFonts w:eastAsiaTheme="minorHAnsi"/>
          <w:spacing w:val="0"/>
          <w:w w:val="100"/>
          <w:kern w:val="0"/>
          <w:lang w:eastAsia="en-US"/>
        </w:rPr>
        <w:tab/>
        <w:t>«Грузовая транспортная единица должна быть проверена, с тем чтобы убедиться в ее конструктивной пригодности, отсутствии в ней возможных остатков, несовместимых с грузом, и отсутствии на внутренней поверхности пола, стенок и потолка, где это применимо, выступов или повреждений, которые могут повлиять на содержащийся в ней груз, и отсутствии в больших контейнерах повреждений, влияющих на стойкость контейнера к воздействию погодных условий, когда это необходимо.</w:t>
      </w:r>
    </w:p>
    <w:p w14:paraId="3011B556" w14:textId="77777777" w:rsidR="0007475B" w:rsidRPr="0007475B" w:rsidRDefault="0007475B" w:rsidP="0007475B">
      <w:pPr>
        <w:suppressAutoHyphens/>
        <w:kinsoku w:val="0"/>
        <w:overflowPunct w:val="0"/>
        <w:autoSpaceDE w:val="0"/>
        <w:autoSpaceDN w:val="0"/>
        <w:adjustRightInd w:val="0"/>
        <w:snapToGrid w:val="0"/>
        <w:spacing w:after="120"/>
        <w:ind w:left="2268" w:right="1134"/>
        <w:jc w:val="both"/>
        <w:rPr>
          <w:rFonts w:eastAsia="SimSun"/>
          <w:spacing w:val="0"/>
          <w:w w:val="100"/>
          <w:kern w:val="0"/>
          <w:lang w:eastAsia="en-US"/>
        </w:rPr>
      </w:pPr>
      <w:r w:rsidRPr="0007475B">
        <w:rPr>
          <w:rFonts w:eastAsiaTheme="minorHAnsi"/>
          <w:spacing w:val="0"/>
          <w:w w:val="100"/>
          <w:kern w:val="0"/>
          <w:lang w:eastAsia="en-US"/>
        </w:rPr>
        <w:tab/>
        <w:t>Термин «конструктивно пригодный» означает, что грузовая транспортная единица не имеет крупных дефектов в своих конструкционных компонентах. Конструктивными компонентами грузовых транспортных единиц для мультимодальных целей являются, например, верхние и нижние боковые балки, верхние и нижние торцевые поперечные элементы, угловые стойки, угловые фитинги и для больших контейнеров — порог двери, верхний брус дверной рамы и поперечные детали покрытия пола. Крупными дефектами являются:</w:t>
      </w:r>
    </w:p>
    <w:p w14:paraId="32667B03" w14:textId="77777777" w:rsidR="0007475B" w:rsidRPr="0007475B" w:rsidRDefault="0007475B" w:rsidP="0007475B">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07475B">
        <w:rPr>
          <w:rFonts w:eastAsiaTheme="minorHAnsi"/>
          <w:spacing w:val="0"/>
          <w:w w:val="100"/>
          <w:kern w:val="0"/>
          <w:lang w:eastAsia="en-US"/>
        </w:rPr>
        <w:t>а)</w:t>
      </w:r>
      <w:r w:rsidRPr="0007475B">
        <w:rPr>
          <w:rFonts w:eastAsiaTheme="minorHAnsi"/>
          <w:spacing w:val="0"/>
          <w:w w:val="100"/>
          <w:kern w:val="0"/>
          <w:lang w:eastAsia="en-US"/>
        </w:rPr>
        <w:tab/>
        <w:t>изгибы, трещины или разрывы в конструкционных или опорных элементах и любое повреждение сервисного или эксплуатационного оборудования, которые нарушают целостность грузовой транспортной единицы;</w:t>
      </w:r>
    </w:p>
    <w:p w14:paraId="2089E29B" w14:textId="3B3B01F9" w:rsidR="0007475B" w:rsidRPr="0007475B" w:rsidRDefault="0007475B" w:rsidP="0007475B">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07475B">
        <w:rPr>
          <w:rFonts w:eastAsiaTheme="minorHAnsi"/>
          <w:spacing w:val="0"/>
          <w:w w:val="100"/>
          <w:kern w:val="0"/>
          <w:lang w:eastAsia="en-US"/>
        </w:rPr>
        <w:t>b)</w:t>
      </w:r>
      <w:r w:rsidRPr="0007475B">
        <w:rPr>
          <w:rFonts w:eastAsiaTheme="minorHAnsi"/>
          <w:spacing w:val="0"/>
          <w:w w:val="100"/>
          <w:kern w:val="0"/>
          <w:lang w:eastAsia="en-US"/>
        </w:rPr>
        <w:tab/>
        <w:t xml:space="preserve">любое нарушение общей конфигурации или любое повреждение подъемных приспособлений или стыковочных устройств погрузочно-разгрузочного оборудования, являющееся достаточно </w:t>
      </w:r>
      <w:r w:rsidRPr="0007475B">
        <w:rPr>
          <w:rFonts w:eastAsiaTheme="minorHAnsi"/>
          <w:spacing w:val="0"/>
          <w:w w:val="100"/>
          <w:kern w:val="0"/>
          <w:lang w:eastAsia="en-US"/>
        </w:rPr>
        <w:lastRenderedPageBreak/>
        <w:t>значительным, чтобы препятствовать надлежащему применению погрузочно-разгрузочного оборудования, установке и закреплению на шасси, вагоне или транспортном средстве или установке в контейнерные ячейки на судне; и, когда это применимо,</w:t>
      </w:r>
    </w:p>
    <w:p w14:paraId="64C716D8" w14:textId="77777777" w:rsidR="0007475B" w:rsidRPr="0007475B" w:rsidRDefault="0007475B" w:rsidP="0007475B">
      <w:pPr>
        <w:suppressAutoHyphens/>
        <w:kinsoku w:val="0"/>
        <w:overflowPunct w:val="0"/>
        <w:autoSpaceDE w:val="0"/>
        <w:autoSpaceDN w:val="0"/>
        <w:adjustRightInd w:val="0"/>
        <w:snapToGrid w:val="0"/>
        <w:spacing w:after="120"/>
        <w:ind w:left="2835" w:right="1134" w:hanging="567"/>
        <w:jc w:val="both"/>
        <w:rPr>
          <w:rFonts w:eastAsia="SimSun"/>
          <w:spacing w:val="0"/>
          <w:w w:val="100"/>
          <w:kern w:val="0"/>
          <w:lang w:eastAsia="en-US"/>
        </w:rPr>
      </w:pPr>
      <w:r w:rsidRPr="0007475B">
        <w:rPr>
          <w:rFonts w:eastAsiaTheme="minorHAnsi"/>
          <w:spacing w:val="0"/>
          <w:w w:val="100"/>
          <w:kern w:val="0"/>
          <w:lang w:eastAsia="en-US"/>
        </w:rPr>
        <w:t>c)</w:t>
      </w:r>
      <w:r w:rsidRPr="0007475B">
        <w:rPr>
          <w:rFonts w:eastAsiaTheme="minorHAnsi"/>
          <w:spacing w:val="0"/>
          <w:w w:val="100"/>
          <w:kern w:val="0"/>
          <w:lang w:eastAsia="en-US"/>
        </w:rPr>
        <w:tab/>
        <w:t>дверные петли, дверные пороги и другая металлическая гарнитура, которые заклинены, деформированы, поломаны, отсутствуют или являются в том или ином отношении непригодными».</w:t>
      </w:r>
    </w:p>
    <w:p w14:paraId="3200AB81" w14:textId="7AB33CE5" w:rsidR="00B44FCE" w:rsidRPr="00A17AD0" w:rsidRDefault="00B44FCE" w:rsidP="00B44FCE">
      <w:pPr>
        <w:suppressAutoHyphens/>
        <w:spacing w:after="120"/>
        <w:ind w:left="1134" w:right="1134"/>
        <w:jc w:val="both"/>
        <w:rPr>
          <w:rFonts w:eastAsia="Times New Roman" w:cs="Times New Roman"/>
          <w:i/>
          <w:iCs/>
          <w:spacing w:val="0"/>
          <w:w w:val="100"/>
          <w:kern w:val="0"/>
          <w:szCs w:val="20"/>
          <w:lang w:eastAsia="fr-FR"/>
        </w:rPr>
      </w:pPr>
      <w:r w:rsidRPr="00A17AD0">
        <w:rPr>
          <w:rFonts w:eastAsia="Times New Roman" w:cs="Times New Roman"/>
          <w:i/>
          <w:iCs/>
          <w:spacing w:val="0"/>
          <w:w w:val="100"/>
          <w:kern w:val="0"/>
          <w:szCs w:val="20"/>
          <w:lang w:eastAsia="fr-FR"/>
        </w:rPr>
        <w:t>(</w:t>
      </w:r>
      <w:r w:rsidR="0037194F" w:rsidRPr="00A17AD0">
        <w:rPr>
          <w:rFonts w:eastAsia="Times New Roman" w:cs="Times New Roman"/>
          <w:i/>
          <w:iCs/>
          <w:spacing w:val="0"/>
          <w:w w:val="100"/>
          <w:kern w:val="0"/>
          <w:szCs w:val="20"/>
          <w:lang w:eastAsia="fr-FR"/>
        </w:rPr>
        <w:t>Справочный документ:</w:t>
      </w:r>
      <w:r w:rsidRPr="00A17AD0">
        <w:rPr>
          <w:rFonts w:eastAsia="Times New Roman" w:cs="Times New Roman"/>
          <w:i/>
          <w:iCs/>
          <w:spacing w:val="0"/>
          <w:w w:val="100"/>
          <w:kern w:val="0"/>
          <w:szCs w:val="20"/>
          <w:lang w:eastAsia="fr-FR"/>
        </w:rPr>
        <w:t xml:space="preserve"> ECE/TRANS/WP.15/AC.1/2021/24/Add.1</w:t>
      </w:r>
      <w:r w:rsidR="0007475B" w:rsidRPr="00FB3755">
        <w:rPr>
          <w:rFonts w:eastAsia="Times New Roman" w:cs="Times New Roman"/>
          <w:i/>
          <w:iCs/>
          <w:spacing w:val="0"/>
          <w:w w:val="100"/>
          <w:kern w:val="0"/>
          <w:szCs w:val="20"/>
          <w:lang w:eastAsia="fr-FR"/>
        </w:rPr>
        <w:t xml:space="preserve"> </w:t>
      </w:r>
      <w:r w:rsidR="0007475B" w:rsidRPr="0007475B">
        <w:rPr>
          <w:rFonts w:eastAsia="Times New Roman" w:cs="Times New Roman"/>
          <w:i/>
          <w:iCs/>
          <w:spacing w:val="0"/>
          <w:w w:val="100"/>
          <w:kern w:val="0"/>
          <w:szCs w:val="20"/>
          <w:lang w:eastAsia="fr-FR"/>
        </w:rPr>
        <w:t>и</w:t>
      </w:r>
      <w:r w:rsidR="0007475B" w:rsidRPr="00FB3755">
        <w:rPr>
          <w:rFonts w:eastAsia="Times New Roman" w:cs="Times New Roman"/>
          <w:i/>
          <w:iCs/>
          <w:spacing w:val="0"/>
          <w:w w:val="100"/>
          <w:kern w:val="0"/>
          <w:szCs w:val="20"/>
          <w:lang w:eastAsia="fr-FR"/>
        </w:rPr>
        <w:t xml:space="preserve"> </w:t>
      </w:r>
      <w:r w:rsidR="0007475B" w:rsidRPr="00A17AD0">
        <w:rPr>
          <w:rFonts w:eastAsia="Times New Roman" w:cs="Times New Roman"/>
          <w:i/>
          <w:iCs/>
          <w:spacing w:val="0"/>
          <w:w w:val="100"/>
          <w:kern w:val="0"/>
          <w:szCs w:val="20"/>
          <w:lang w:eastAsia="fr-FR"/>
        </w:rPr>
        <w:t>ECE/TRANS/WP.15/AC.1/</w:t>
      </w:r>
      <w:r w:rsidR="0007475B" w:rsidRPr="00FB3755">
        <w:rPr>
          <w:rFonts w:eastAsia="Times New Roman" w:cs="Times New Roman"/>
          <w:i/>
          <w:iCs/>
          <w:spacing w:val="0"/>
          <w:w w:val="100"/>
          <w:kern w:val="0"/>
          <w:szCs w:val="20"/>
          <w:lang w:eastAsia="fr-FR"/>
        </w:rPr>
        <w:t>162</w:t>
      </w:r>
      <w:r w:rsidR="00BC3D73" w:rsidRPr="00FB3755">
        <w:rPr>
          <w:rFonts w:eastAsia="Times New Roman" w:cs="Times New Roman"/>
          <w:i/>
          <w:iCs/>
          <w:spacing w:val="0"/>
          <w:w w:val="100"/>
          <w:kern w:val="0"/>
          <w:szCs w:val="20"/>
          <w:lang w:eastAsia="fr-FR"/>
        </w:rPr>
        <w:t xml:space="preserve"> </w:t>
      </w:r>
      <w:r w:rsidR="00BC3D73" w:rsidRPr="00A17AD0">
        <w:rPr>
          <w:rFonts w:eastAsia="Times New Roman" w:cs="Times New Roman"/>
          <w:i/>
          <w:iCs/>
          <w:spacing w:val="0"/>
          <w:w w:val="100"/>
          <w:kern w:val="0"/>
          <w:szCs w:val="20"/>
          <w:lang w:eastAsia="en-US"/>
        </w:rPr>
        <w:t>(поправка не касается текста на русском языке)</w:t>
      </w:r>
      <w:r w:rsidRPr="00A17AD0">
        <w:rPr>
          <w:rFonts w:eastAsia="Times New Roman" w:cs="Times New Roman"/>
          <w:i/>
          <w:iCs/>
          <w:spacing w:val="0"/>
          <w:w w:val="100"/>
          <w:kern w:val="0"/>
          <w:szCs w:val="20"/>
          <w:lang w:eastAsia="fr-FR"/>
        </w:rPr>
        <w:t>)</w:t>
      </w:r>
    </w:p>
    <w:p w14:paraId="5EC04190" w14:textId="34B2D862"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BC3D73" w:rsidRPr="00073239">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8.1</w:t>
      </w:r>
    </w:p>
    <w:p w14:paraId="0778609B" w14:textId="77777777" w:rsidR="00D0786F" w:rsidRPr="00D0786F" w:rsidRDefault="00D0786F" w:rsidP="00D0786F">
      <w:pPr>
        <w:tabs>
          <w:tab w:val="left" w:pos="2268"/>
        </w:tabs>
        <w:suppressAutoHyphens/>
        <w:spacing w:after="120"/>
        <w:ind w:left="2268" w:right="1134" w:hanging="1134"/>
        <w:jc w:val="both"/>
        <w:rPr>
          <w:rFonts w:eastAsiaTheme="minorHAnsi"/>
          <w:color w:val="00B050"/>
          <w:spacing w:val="0"/>
          <w:w w:val="100"/>
          <w:kern w:val="0"/>
          <w:lang w:eastAsia="en-US"/>
        </w:rPr>
      </w:pPr>
      <w:r w:rsidRPr="00D0786F">
        <w:rPr>
          <w:rFonts w:eastAsiaTheme="minorHAnsi"/>
          <w:color w:val="00B050"/>
          <w:spacing w:val="0"/>
          <w:w w:val="100"/>
          <w:kern w:val="0"/>
          <w:lang w:eastAsia="en-US"/>
        </w:rPr>
        <w:t>8.1.2.1</w:t>
      </w:r>
      <w:r w:rsidRPr="00D0786F">
        <w:rPr>
          <w:rFonts w:eastAsiaTheme="minorHAnsi"/>
          <w:color w:val="00B050"/>
          <w:spacing w:val="0"/>
          <w:w w:val="100"/>
          <w:kern w:val="0"/>
          <w:lang w:eastAsia="en-US"/>
        </w:rPr>
        <w:tab/>
        <w:t>В подпункте а) исключить «и, при необходимости, свидетельство о загрузке контейнера/транспортного средства, предписанное в разделе 5.4.2».</w:t>
      </w:r>
    </w:p>
    <w:p w14:paraId="68EC70EA" w14:textId="54058044"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51B49F44" w14:textId="3C87B5A5"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D0786F" w:rsidRPr="00073239">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8.5</w:t>
      </w:r>
    </w:p>
    <w:p w14:paraId="278F767E" w14:textId="77777777" w:rsidR="004965F1" w:rsidRPr="004965F1" w:rsidRDefault="004965F1" w:rsidP="004965F1">
      <w:pPr>
        <w:suppressAutoHyphens/>
        <w:spacing w:after="120"/>
        <w:ind w:left="2268" w:right="1134" w:hanging="1134"/>
        <w:jc w:val="both"/>
        <w:rPr>
          <w:rFonts w:eastAsiaTheme="minorHAnsi"/>
          <w:color w:val="00B050"/>
          <w:spacing w:val="0"/>
          <w:w w:val="100"/>
          <w:kern w:val="0"/>
          <w:lang w:eastAsia="en-US"/>
        </w:rPr>
      </w:pPr>
      <w:r w:rsidRPr="004965F1">
        <w:rPr>
          <w:rFonts w:eastAsiaTheme="minorHAnsi"/>
          <w:color w:val="00B050"/>
          <w:spacing w:val="0"/>
          <w:w w:val="100"/>
          <w:kern w:val="0"/>
          <w:lang w:eastAsia="en-US"/>
        </w:rPr>
        <w:t>S1 (6)</w:t>
      </w:r>
      <w:r w:rsidRPr="004965F1">
        <w:rPr>
          <w:rFonts w:eastAsiaTheme="minorHAnsi"/>
          <w:color w:val="00B050"/>
          <w:spacing w:val="0"/>
          <w:w w:val="100"/>
          <w:kern w:val="0"/>
          <w:lang w:eastAsia="en-US"/>
        </w:rPr>
        <w:tab/>
        <w:t>В перечне, приведенном в первом абзаце, заменить «и 0500» на «, 0500, 0512 и 0513».</w:t>
      </w:r>
    </w:p>
    <w:p w14:paraId="0215BDCE" w14:textId="69432055"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ECE/TRANS/WP.15/253)</w:t>
      </w:r>
    </w:p>
    <w:p w14:paraId="171F45CE" w14:textId="30E6E58E"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r>
      <w:r w:rsidR="008E4A6A" w:rsidRPr="00073239">
        <w:rPr>
          <w:rFonts w:eastAsia="Times New Roman" w:cs="Times New Roman"/>
          <w:b/>
          <w:spacing w:val="0"/>
          <w:w w:val="100"/>
          <w:kern w:val="0"/>
          <w:sz w:val="24"/>
          <w:szCs w:val="20"/>
          <w:lang w:eastAsia="en-US"/>
        </w:rPr>
        <w:t xml:space="preserve">Глава </w:t>
      </w:r>
      <w:r w:rsidRPr="00A17AD0">
        <w:rPr>
          <w:rFonts w:eastAsia="Times New Roman" w:cs="Times New Roman"/>
          <w:b/>
          <w:spacing w:val="0"/>
          <w:w w:val="100"/>
          <w:kern w:val="0"/>
          <w:sz w:val="24"/>
          <w:szCs w:val="20"/>
          <w:lang w:eastAsia="en-US"/>
        </w:rPr>
        <w:t>9.1</w:t>
      </w:r>
    </w:p>
    <w:p w14:paraId="613494B6" w14:textId="77777777" w:rsidR="00EC2B52" w:rsidRPr="00EC2B52" w:rsidRDefault="00EC2B52" w:rsidP="00EC2B52">
      <w:pPr>
        <w:suppressAutoHyphens/>
        <w:spacing w:after="120"/>
        <w:ind w:left="2268" w:right="1134" w:hanging="1134"/>
        <w:jc w:val="both"/>
        <w:rPr>
          <w:rFonts w:eastAsiaTheme="minorHAnsi"/>
          <w:spacing w:val="0"/>
          <w:w w:val="100"/>
          <w:kern w:val="0"/>
          <w:lang w:eastAsia="en-US"/>
        </w:rPr>
      </w:pPr>
      <w:r w:rsidRPr="00EC2B52">
        <w:rPr>
          <w:rFonts w:eastAsiaTheme="minorHAnsi"/>
          <w:spacing w:val="0"/>
          <w:w w:val="100"/>
          <w:kern w:val="0"/>
          <w:lang w:eastAsia="en-US"/>
        </w:rPr>
        <w:t>9.1.3.4</w:t>
      </w:r>
      <w:r w:rsidRPr="00EC2B52">
        <w:rPr>
          <w:rFonts w:eastAsiaTheme="minorHAnsi"/>
          <w:spacing w:val="0"/>
          <w:w w:val="100"/>
          <w:kern w:val="0"/>
          <w:lang w:eastAsia="en-US"/>
        </w:rPr>
        <w:tab/>
        <w:t>Изменить последний абзац следующим образом:</w:t>
      </w:r>
    </w:p>
    <w:p w14:paraId="3939F664" w14:textId="67381C7B" w:rsidR="00EC2B52" w:rsidRPr="00EC2B52" w:rsidRDefault="00EC2B52" w:rsidP="00EC2B52">
      <w:pPr>
        <w:tabs>
          <w:tab w:val="left" w:pos="1701"/>
          <w:tab w:val="left" w:pos="2268"/>
          <w:tab w:val="left" w:pos="2835"/>
        </w:tabs>
        <w:suppressAutoHyphens/>
        <w:spacing w:after="120"/>
        <w:ind w:left="2268" w:right="1134"/>
        <w:jc w:val="both"/>
        <w:rPr>
          <w:rFonts w:eastAsia="Times New Roman" w:cs="Times New Roman"/>
          <w:spacing w:val="0"/>
          <w:w w:val="100"/>
          <w:kern w:val="0"/>
          <w:szCs w:val="20"/>
          <w:lang w:eastAsia="en-US"/>
        </w:rPr>
      </w:pPr>
      <w:r w:rsidRPr="00EC2B52">
        <w:rPr>
          <w:rFonts w:eastAsia="Times New Roman" w:cs="Times New Roman"/>
          <w:spacing w:val="0"/>
          <w:w w:val="100"/>
          <w:kern w:val="0"/>
          <w:szCs w:val="20"/>
          <w:lang w:eastAsia="en-US"/>
        </w:rPr>
        <w:t>«Однако эти положения не подразумевают, что проверки цистерн должны проводиться через более короткие промежутки времени, чем те, которые предусмотрены в главах 6.8, 6.</w:t>
      </w:r>
      <w:r w:rsidRPr="00356239">
        <w:rPr>
          <w:rFonts w:eastAsia="Times New Roman" w:cs="Times New Roman"/>
          <w:spacing w:val="0"/>
          <w:w w:val="100"/>
          <w:kern w:val="0"/>
          <w:szCs w:val="20"/>
          <w:lang w:eastAsia="en-US"/>
        </w:rPr>
        <w:t>13</w:t>
      </w:r>
      <w:r w:rsidRPr="00EC2B52">
        <w:rPr>
          <w:rFonts w:eastAsia="Times New Roman" w:cs="Times New Roman"/>
          <w:spacing w:val="0"/>
          <w:w w:val="100"/>
          <w:kern w:val="0"/>
          <w:szCs w:val="20"/>
          <w:lang w:eastAsia="en-US"/>
        </w:rPr>
        <w:t xml:space="preserve"> и 6.10.».</w:t>
      </w:r>
    </w:p>
    <w:p w14:paraId="243E38D9" w14:textId="5941C682" w:rsidR="00B44FCE" w:rsidRPr="00A17AD0" w:rsidRDefault="00B44FCE" w:rsidP="00B44FCE">
      <w:pPr>
        <w:suppressAutoHyphens/>
        <w:spacing w:after="120"/>
        <w:ind w:left="1134" w:right="1134"/>
        <w:jc w:val="both"/>
        <w:rPr>
          <w:rFonts w:eastAsia="Times New Roman" w:cs="Times New Roman"/>
          <w:i/>
          <w:iCs/>
          <w:color w:val="00B050"/>
          <w:spacing w:val="0"/>
          <w:w w:val="100"/>
          <w:kern w:val="0"/>
          <w:szCs w:val="20"/>
          <w:lang w:eastAsia="en-US"/>
        </w:rPr>
      </w:pPr>
      <w:r w:rsidRPr="00A17AD0">
        <w:rPr>
          <w:rFonts w:eastAsia="Times New Roman" w:cs="Times New Roman"/>
          <w:i/>
          <w:iCs/>
          <w:color w:val="00B050"/>
          <w:spacing w:val="0"/>
          <w:w w:val="100"/>
          <w:kern w:val="0"/>
          <w:szCs w:val="20"/>
          <w:lang w:eastAsia="en-US"/>
        </w:rPr>
        <w:t>(</w:t>
      </w:r>
      <w:r w:rsidR="0037194F" w:rsidRPr="00A17AD0">
        <w:rPr>
          <w:rFonts w:eastAsia="Times New Roman" w:cs="Times New Roman"/>
          <w:i/>
          <w:iCs/>
          <w:color w:val="00B050"/>
          <w:spacing w:val="0"/>
          <w:w w:val="100"/>
          <w:kern w:val="0"/>
          <w:szCs w:val="20"/>
          <w:lang w:eastAsia="en-US"/>
        </w:rPr>
        <w:t>Справочный документ:</w:t>
      </w:r>
      <w:r w:rsidRPr="00A17AD0">
        <w:rPr>
          <w:rFonts w:eastAsia="Times New Roman" w:cs="Times New Roman"/>
          <w:i/>
          <w:iCs/>
          <w:color w:val="00B050"/>
          <w:spacing w:val="0"/>
          <w:w w:val="100"/>
          <w:kern w:val="0"/>
          <w:szCs w:val="20"/>
          <w:lang w:eastAsia="en-US"/>
        </w:rPr>
        <w:t xml:space="preserve"> ECE/TRANS/WP.15/251)</w:t>
      </w:r>
    </w:p>
    <w:p w14:paraId="0217AF1B" w14:textId="77777777" w:rsidR="00B44FCE" w:rsidRPr="00A17AD0" w:rsidRDefault="00B44FCE" w:rsidP="00B44FCE">
      <w:pPr>
        <w:keepNext/>
        <w:keepLines/>
        <w:tabs>
          <w:tab w:val="right" w:pos="851"/>
        </w:tabs>
        <w:suppressAutoHyphens/>
        <w:spacing w:before="360" w:after="240" w:line="270" w:lineRule="exact"/>
        <w:ind w:left="1134" w:right="1134" w:hanging="1134"/>
        <w:rPr>
          <w:rFonts w:eastAsia="Times New Roman" w:cs="Times New Roman"/>
          <w:b/>
          <w:spacing w:val="0"/>
          <w:w w:val="100"/>
          <w:kern w:val="0"/>
          <w:sz w:val="24"/>
          <w:szCs w:val="20"/>
          <w:lang w:eastAsia="en-US"/>
        </w:rPr>
      </w:pPr>
      <w:r w:rsidRPr="00A17AD0">
        <w:rPr>
          <w:rFonts w:eastAsia="Times New Roman" w:cs="Times New Roman"/>
          <w:b/>
          <w:spacing w:val="0"/>
          <w:w w:val="100"/>
          <w:kern w:val="0"/>
          <w:sz w:val="24"/>
          <w:szCs w:val="20"/>
          <w:lang w:eastAsia="en-US"/>
        </w:rPr>
        <w:tab/>
      </w:r>
      <w:r w:rsidRPr="00A17AD0">
        <w:rPr>
          <w:rFonts w:eastAsia="Times New Roman" w:cs="Times New Roman"/>
          <w:b/>
          <w:spacing w:val="0"/>
          <w:w w:val="100"/>
          <w:kern w:val="0"/>
          <w:sz w:val="24"/>
          <w:szCs w:val="20"/>
          <w:lang w:eastAsia="en-US"/>
        </w:rPr>
        <w:tab/>
        <w:t>Chapter 9.7</w:t>
      </w:r>
    </w:p>
    <w:p w14:paraId="7A9FB45A" w14:textId="450504E7" w:rsidR="003D6E99" w:rsidRPr="003D6E99" w:rsidRDefault="003D6E99" w:rsidP="003D6E99">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3D6E99">
        <w:rPr>
          <w:rFonts w:eastAsiaTheme="minorHAnsi"/>
          <w:spacing w:val="0"/>
          <w:w w:val="100"/>
          <w:kern w:val="0"/>
          <w:lang w:eastAsia="en-US"/>
        </w:rPr>
        <w:t>9.7.2.4</w:t>
      </w:r>
      <w:r w:rsidRPr="003D6E99">
        <w:rPr>
          <w:rFonts w:eastAsiaTheme="minorHAnsi"/>
          <w:spacing w:val="0"/>
          <w:w w:val="100"/>
          <w:kern w:val="0"/>
          <w:lang w:eastAsia="en-US"/>
        </w:rPr>
        <w:tab/>
        <w:t>Заменить «главы 6.9» на «главы 6.13».</w:t>
      </w:r>
    </w:p>
    <w:p w14:paraId="5BD6E744" w14:textId="3151641A" w:rsidR="003D6E99" w:rsidRPr="003D6E99" w:rsidRDefault="003D6E99" w:rsidP="003D6E99">
      <w:pPr>
        <w:suppressAutoHyphens/>
        <w:kinsoku w:val="0"/>
        <w:overflowPunct w:val="0"/>
        <w:autoSpaceDE w:val="0"/>
        <w:autoSpaceDN w:val="0"/>
        <w:adjustRightInd w:val="0"/>
        <w:snapToGrid w:val="0"/>
        <w:spacing w:after="120"/>
        <w:ind w:left="2268" w:right="1134" w:hanging="1134"/>
        <w:jc w:val="both"/>
        <w:rPr>
          <w:rFonts w:eastAsia="SimSun"/>
          <w:spacing w:val="0"/>
          <w:w w:val="100"/>
          <w:kern w:val="0"/>
          <w:lang w:eastAsia="en-US"/>
        </w:rPr>
      </w:pPr>
      <w:r w:rsidRPr="003D6E99">
        <w:rPr>
          <w:rFonts w:eastAsiaTheme="minorHAnsi"/>
          <w:spacing w:val="0"/>
          <w:w w:val="100"/>
          <w:kern w:val="0"/>
          <w:lang w:eastAsia="en-US"/>
        </w:rPr>
        <w:t>9.7.4</w:t>
      </w:r>
      <w:r w:rsidRPr="003D6E99">
        <w:rPr>
          <w:rFonts w:eastAsiaTheme="minorHAnsi"/>
          <w:spacing w:val="0"/>
          <w:w w:val="100"/>
          <w:kern w:val="0"/>
          <w:lang w:eastAsia="en-US"/>
        </w:rPr>
        <w:tab/>
        <w:t>В примечании заменить «6.9.1.2 и 6.9.2.14.3» на «6.13.1.2 и 6.13.2.14.3.</w:t>
      </w:r>
    </w:p>
    <w:p w14:paraId="3A029F7C" w14:textId="2B596F92" w:rsidR="00B44FCE" w:rsidRDefault="00F247C6" w:rsidP="00B44FCE">
      <w:pPr>
        <w:suppressAutoHyphens/>
        <w:spacing w:after="120"/>
        <w:ind w:left="1134" w:right="1134"/>
        <w:jc w:val="both"/>
        <w:rPr>
          <w:rFonts w:eastAsia="Times New Roman" w:cs="Times New Roman"/>
          <w:i/>
          <w:iCs/>
          <w:spacing w:val="0"/>
          <w:w w:val="100"/>
          <w:kern w:val="0"/>
          <w:szCs w:val="20"/>
          <w:lang w:eastAsia="fr-FR"/>
        </w:rPr>
      </w:pPr>
      <w:r w:rsidRPr="00F247C6">
        <w:rPr>
          <w:rFonts w:eastAsia="Times New Roman" w:cs="Times New Roman"/>
          <w:i/>
          <w:iCs/>
          <w:spacing w:val="0"/>
          <w:w w:val="100"/>
          <w:kern w:val="0"/>
          <w:szCs w:val="20"/>
          <w:lang w:eastAsia="fr-FR"/>
        </w:rPr>
        <w:t xml:space="preserve">(Справочный документ: </w:t>
      </w:r>
      <w:r w:rsidRPr="00F247C6">
        <w:rPr>
          <w:rFonts w:eastAsia="Times New Roman" w:cs="Times New Roman"/>
          <w:i/>
          <w:iCs/>
          <w:spacing w:val="0"/>
          <w:w w:val="100"/>
          <w:kern w:val="0"/>
          <w:szCs w:val="20"/>
          <w:lang w:val="en-GB" w:eastAsia="fr-FR"/>
        </w:rPr>
        <w:t>ECE</w:t>
      </w:r>
      <w:r w:rsidRPr="00F247C6">
        <w:rPr>
          <w:rFonts w:eastAsia="Times New Roman" w:cs="Times New Roman"/>
          <w:i/>
          <w:iCs/>
          <w:spacing w:val="0"/>
          <w:w w:val="100"/>
          <w:kern w:val="0"/>
          <w:szCs w:val="20"/>
          <w:lang w:eastAsia="fr-FR"/>
        </w:rPr>
        <w:t>/</w:t>
      </w:r>
      <w:r w:rsidRPr="00F247C6">
        <w:rPr>
          <w:rFonts w:eastAsia="Times New Roman" w:cs="Times New Roman"/>
          <w:i/>
          <w:iCs/>
          <w:spacing w:val="0"/>
          <w:w w:val="100"/>
          <w:kern w:val="0"/>
          <w:szCs w:val="20"/>
          <w:lang w:val="en-GB" w:eastAsia="fr-FR"/>
        </w:rPr>
        <w:t>TRANS</w:t>
      </w:r>
      <w:r w:rsidRPr="00F247C6">
        <w:rPr>
          <w:rFonts w:eastAsia="Times New Roman" w:cs="Times New Roman"/>
          <w:i/>
          <w:iCs/>
          <w:spacing w:val="0"/>
          <w:w w:val="100"/>
          <w:kern w:val="0"/>
          <w:szCs w:val="20"/>
          <w:lang w:eastAsia="fr-FR"/>
        </w:rPr>
        <w:t>/</w:t>
      </w:r>
      <w:r w:rsidRPr="00F247C6">
        <w:rPr>
          <w:rFonts w:eastAsia="Times New Roman" w:cs="Times New Roman"/>
          <w:i/>
          <w:iCs/>
          <w:spacing w:val="0"/>
          <w:w w:val="100"/>
          <w:kern w:val="0"/>
          <w:szCs w:val="20"/>
          <w:lang w:val="en-GB" w:eastAsia="fr-FR"/>
        </w:rPr>
        <w:t>WP</w:t>
      </w:r>
      <w:r w:rsidRPr="00F247C6">
        <w:rPr>
          <w:rFonts w:eastAsia="Times New Roman" w:cs="Times New Roman"/>
          <w:i/>
          <w:iCs/>
          <w:spacing w:val="0"/>
          <w:w w:val="100"/>
          <w:kern w:val="0"/>
          <w:szCs w:val="20"/>
          <w:lang w:eastAsia="fr-FR"/>
        </w:rPr>
        <w:t>.15/</w:t>
      </w:r>
      <w:r w:rsidRPr="00F247C6">
        <w:rPr>
          <w:rFonts w:eastAsia="Times New Roman" w:cs="Times New Roman"/>
          <w:i/>
          <w:iCs/>
          <w:spacing w:val="0"/>
          <w:w w:val="100"/>
          <w:kern w:val="0"/>
          <w:szCs w:val="20"/>
          <w:lang w:val="en-GB" w:eastAsia="fr-FR"/>
        </w:rPr>
        <w:t>AC</w:t>
      </w:r>
      <w:r w:rsidRPr="00F247C6">
        <w:rPr>
          <w:rFonts w:eastAsia="Times New Roman" w:cs="Times New Roman"/>
          <w:i/>
          <w:iCs/>
          <w:spacing w:val="0"/>
          <w:w w:val="100"/>
          <w:kern w:val="0"/>
          <w:szCs w:val="20"/>
          <w:lang w:eastAsia="fr-FR"/>
        </w:rPr>
        <w:t>.1/2021/24/</w:t>
      </w:r>
      <w:r w:rsidRPr="00F247C6">
        <w:rPr>
          <w:rFonts w:eastAsia="Times New Roman" w:cs="Times New Roman"/>
          <w:i/>
          <w:iCs/>
          <w:spacing w:val="0"/>
          <w:w w:val="100"/>
          <w:kern w:val="0"/>
          <w:szCs w:val="20"/>
          <w:lang w:val="en-GB" w:eastAsia="fr-FR"/>
        </w:rPr>
        <w:t>Add</w:t>
      </w:r>
      <w:r w:rsidRPr="00F247C6">
        <w:rPr>
          <w:rFonts w:eastAsia="Times New Roman" w:cs="Times New Roman"/>
          <w:i/>
          <w:iCs/>
          <w:spacing w:val="0"/>
          <w:w w:val="100"/>
          <w:kern w:val="0"/>
          <w:szCs w:val="20"/>
          <w:lang w:eastAsia="fr-FR"/>
        </w:rPr>
        <w:t>.1, Глава 6.9, сопутствующая поправка)</w:t>
      </w:r>
    </w:p>
    <w:p w14:paraId="2119F322" w14:textId="7B911093" w:rsidR="00266046" w:rsidRPr="00FB3755" w:rsidRDefault="00266046" w:rsidP="00266046">
      <w:pPr>
        <w:spacing w:before="240"/>
        <w:jc w:val="center"/>
        <w:rPr>
          <w:w w:val="100"/>
          <w:u w:val="single"/>
          <w:lang w:eastAsia="fr-FR"/>
        </w:rPr>
      </w:pPr>
      <w:r>
        <w:rPr>
          <w:w w:val="100"/>
          <w:u w:val="single"/>
          <w:lang w:eastAsia="fr-FR"/>
        </w:rPr>
        <w:tab/>
      </w:r>
      <w:r>
        <w:rPr>
          <w:w w:val="100"/>
          <w:u w:val="single"/>
          <w:lang w:eastAsia="fr-FR"/>
        </w:rPr>
        <w:tab/>
      </w:r>
      <w:r>
        <w:rPr>
          <w:w w:val="100"/>
          <w:u w:val="single"/>
          <w:lang w:eastAsia="fr-FR"/>
        </w:rPr>
        <w:tab/>
      </w:r>
    </w:p>
    <w:p w14:paraId="72C5A4B2" w14:textId="77777777" w:rsidR="00FA7145" w:rsidRPr="00F247C6" w:rsidRDefault="00FA7145" w:rsidP="00FA7145">
      <w:pPr>
        <w:rPr>
          <w:lang w:eastAsia="en-US"/>
        </w:rPr>
      </w:pPr>
    </w:p>
    <w:sectPr w:rsidR="00FA7145" w:rsidRPr="00F247C6" w:rsidSect="00292CCA">
      <w:headerReference w:type="even" r:id="rId24"/>
      <w:headerReference w:type="default" r:id="rId25"/>
      <w:footerReference w:type="even" r:id="rId26"/>
      <w:footerReference w:type="default" r:id="rId2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C728" w14:textId="77777777" w:rsidR="00A653A2" w:rsidRPr="00A312BC" w:rsidRDefault="00A653A2" w:rsidP="00A312BC"/>
  </w:endnote>
  <w:endnote w:type="continuationSeparator" w:id="0">
    <w:p w14:paraId="3A513729" w14:textId="77777777" w:rsidR="00A653A2" w:rsidRPr="00A312BC" w:rsidRDefault="00A653A2" w:rsidP="00A312BC"/>
  </w:endnote>
  <w:endnote w:type="continuationNotice" w:id="1">
    <w:p w14:paraId="2910AD86" w14:textId="77777777" w:rsidR="00356239" w:rsidRDefault="003562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AF9C" w14:textId="77777777" w:rsidR="003B4EBE" w:rsidRPr="000322FB" w:rsidRDefault="003B4EBE" w:rsidP="000322FB">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90</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0737" w14:textId="77777777" w:rsidR="003B4EBE" w:rsidRPr="000322FB" w:rsidRDefault="003B4EBE" w:rsidP="000322FB">
    <w:pPr>
      <w:pStyle w:val="Footer"/>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89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26EC0" w14:textId="77777777" w:rsidR="00A653A2" w:rsidRPr="001075E9" w:rsidRDefault="00A653A2" w:rsidP="001075E9">
      <w:pPr>
        <w:tabs>
          <w:tab w:val="right" w:pos="2155"/>
        </w:tabs>
        <w:spacing w:after="80" w:line="240" w:lineRule="auto"/>
        <w:ind w:left="680"/>
        <w:rPr>
          <w:u w:val="single"/>
        </w:rPr>
      </w:pPr>
      <w:r>
        <w:rPr>
          <w:u w:val="single"/>
        </w:rPr>
        <w:tab/>
      </w:r>
    </w:p>
  </w:footnote>
  <w:footnote w:type="continuationSeparator" w:id="0">
    <w:p w14:paraId="36A0C36C" w14:textId="77777777" w:rsidR="00A653A2" w:rsidRDefault="00A653A2" w:rsidP="00407B78">
      <w:pPr>
        <w:tabs>
          <w:tab w:val="right" w:pos="2155"/>
        </w:tabs>
        <w:spacing w:after="80"/>
        <w:ind w:left="680"/>
        <w:rPr>
          <w:u w:val="single"/>
        </w:rPr>
      </w:pPr>
      <w:r>
        <w:rPr>
          <w:u w:val="single"/>
        </w:rPr>
        <w:tab/>
      </w:r>
    </w:p>
  </w:footnote>
  <w:footnote w:type="continuationNotice" w:id="1">
    <w:p w14:paraId="3A18D984" w14:textId="77777777" w:rsidR="00356239" w:rsidRDefault="003562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B91F" w14:textId="77777777" w:rsidR="003B4EBE" w:rsidRPr="000322FB" w:rsidRDefault="003B4EBE" w:rsidP="000322FB">
    <w:pPr>
      <w:pStyle w:val="Header"/>
    </w:pPr>
    <w:r>
      <w:t>INF.7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EE75" w14:textId="77777777" w:rsidR="003B4EBE" w:rsidRPr="000322FB" w:rsidRDefault="003B4EBE" w:rsidP="000322FB">
    <w:pPr>
      <w:pStyle w:val="Header"/>
      <w:jc w:val="right"/>
    </w:pPr>
    <w:r>
      <w:t>INF.7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644C40A6"/>
    <w:styleLink w:val="ArticleSection1"/>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D246380"/>
    <w:styleLink w:val="1ai1"/>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6708384"/>
    <w:styleLink w:val="111111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AC3BCF"/>
    <w:multiLevelType w:val="multilevel"/>
    <w:tmpl w:val="0409001F"/>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9"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0"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
  </w:num>
  <w:num w:numId="4">
    <w:abstractNumId w:val="16"/>
  </w:num>
  <w:num w:numId="5">
    <w:abstractNumId w:val="13"/>
  </w:num>
  <w:num w:numId="6">
    <w:abstractNumId w:val="14"/>
  </w:num>
  <w:num w:numId="7">
    <w:abstractNumId w:val="12"/>
  </w:num>
  <w:num w:numId="8">
    <w:abstractNumId w:val="8"/>
  </w:num>
  <w:num w:numId="9">
    <w:abstractNumId w:val="5"/>
  </w:num>
  <w:num w:numId="10">
    <w:abstractNumId w:val="15"/>
  </w:num>
  <w:num w:numId="11">
    <w:abstractNumId w:val="7"/>
  </w:num>
  <w:num w:numId="12">
    <w:abstractNumId w:val="4"/>
  </w:num>
  <w:num w:numId="13">
    <w:abstractNumId w:val="17"/>
  </w:num>
  <w:num w:numId="14">
    <w:abstractNumId w:val="10"/>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9"/>
    <w:lvlOverride w:ilvl="0">
      <w:lvl w:ilvl="0" w:tplc="6D5E22D8">
        <w:start w:val="1"/>
        <w:numFmt w:val="bullet"/>
        <w:lvlText w:val="•"/>
        <w:lvlJc w:val="left"/>
        <w:pPr>
          <w:ind w:left="2988" w:hanging="360"/>
        </w:pPr>
        <w:rPr>
          <w:rFonts w:ascii="Times New Roman" w:hAnsi="Times New Roman" w:cs="Times New Roman" w:hint="default"/>
          <w:b w:val="0"/>
          <w:i w:val="0"/>
          <w:sz w:val="20"/>
        </w:rPr>
      </w:lvl>
    </w:lvlOverride>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40"/>
    <w:rsid w:val="000000C4"/>
    <w:rsid w:val="00000E9F"/>
    <w:rsid w:val="000057DE"/>
    <w:rsid w:val="00006DF7"/>
    <w:rsid w:val="00006F1F"/>
    <w:rsid w:val="00010A90"/>
    <w:rsid w:val="000122ED"/>
    <w:rsid w:val="00014497"/>
    <w:rsid w:val="00023761"/>
    <w:rsid w:val="00023C92"/>
    <w:rsid w:val="00024EC2"/>
    <w:rsid w:val="00025E6C"/>
    <w:rsid w:val="0003059D"/>
    <w:rsid w:val="000322FB"/>
    <w:rsid w:val="00033EE1"/>
    <w:rsid w:val="000409E7"/>
    <w:rsid w:val="00042B72"/>
    <w:rsid w:val="0004542E"/>
    <w:rsid w:val="00045874"/>
    <w:rsid w:val="000459AA"/>
    <w:rsid w:val="000470C7"/>
    <w:rsid w:val="00047D0C"/>
    <w:rsid w:val="00050E0E"/>
    <w:rsid w:val="00052B9C"/>
    <w:rsid w:val="00052E01"/>
    <w:rsid w:val="000558BD"/>
    <w:rsid w:val="00055A78"/>
    <w:rsid w:val="00055E5B"/>
    <w:rsid w:val="000636A6"/>
    <w:rsid w:val="000645D0"/>
    <w:rsid w:val="00064EB6"/>
    <w:rsid w:val="0006584E"/>
    <w:rsid w:val="000716AD"/>
    <w:rsid w:val="00073239"/>
    <w:rsid w:val="00073340"/>
    <w:rsid w:val="00073BEC"/>
    <w:rsid w:val="0007475B"/>
    <w:rsid w:val="0007541B"/>
    <w:rsid w:val="0007620B"/>
    <w:rsid w:val="00077B85"/>
    <w:rsid w:val="00082576"/>
    <w:rsid w:val="000854BA"/>
    <w:rsid w:val="00085DBD"/>
    <w:rsid w:val="000868C9"/>
    <w:rsid w:val="00086F00"/>
    <w:rsid w:val="00092228"/>
    <w:rsid w:val="00093D35"/>
    <w:rsid w:val="0009585B"/>
    <w:rsid w:val="00096DEA"/>
    <w:rsid w:val="000979F7"/>
    <w:rsid w:val="000A08D7"/>
    <w:rsid w:val="000A0A3B"/>
    <w:rsid w:val="000A3407"/>
    <w:rsid w:val="000A64BB"/>
    <w:rsid w:val="000A74B0"/>
    <w:rsid w:val="000B0C07"/>
    <w:rsid w:val="000B33D7"/>
    <w:rsid w:val="000B57E7"/>
    <w:rsid w:val="000B6373"/>
    <w:rsid w:val="000C2777"/>
    <w:rsid w:val="000C75F3"/>
    <w:rsid w:val="000D1DFE"/>
    <w:rsid w:val="000D3B99"/>
    <w:rsid w:val="000D4830"/>
    <w:rsid w:val="000D5166"/>
    <w:rsid w:val="000D653B"/>
    <w:rsid w:val="000E20B3"/>
    <w:rsid w:val="000E4E1F"/>
    <w:rsid w:val="000E4E5B"/>
    <w:rsid w:val="000F09DF"/>
    <w:rsid w:val="000F105C"/>
    <w:rsid w:val="000F1847"/>
    <w:rsid w:val="000F3023"/>
    <w:rsid w:val="000F40BD"/>
    <w:rsid w:val="000F61B2"/>
    <w:rsid w:val="000F6E1C"/>
    <w:rsid w:val="00100805"/>
    <w:rsid w:val="00102C35"/>
    <w:rsid w:val="00103625"/>
    <w:rsid w:val="00105FA6"/>
    <w:rsid w:val="001075E9"/>
    <w:rsid w:val="00110968"/>
    <w:rsid w:val="00111C8D"/>
    <w:rsid w:val="00112AF6"/>
    <w:rsid w:val="00116827"/>
    <w:rsid w:val="001176E8"/>
    <w:rsid w:val="0012055D"/>
    <w:rsid w:val="00123207"/>
    <w:rsid w:val="00133429"/>
    <w:rsid w:val="00133B08"/>
    <w:rsid w:val="00133CF8"/>
    <w:rsid w:val="0014152F"/>
    <w:rsid w:val="001435DA"/>
    <w:rsid w:val="001513C6"/>
    <w:rsid w:val="00153341"/>
    <w:rsid w:val="00153416"/>
    <w:rsid w:val="00156F52"/>
    <w:rsid w:val="00161B82"/>
    <w:rsid w:val="00161F13"/>
    <w:rsid w:val="0016599C"/>
    <w:rsid w:val="00170564"/>
    <w:rsid w:val="00170DC4"/>
    <w:rsid w:val="00172C13"/>
    <w:rsid w:val="00173CA4"/>
    <w:rsid w:val="00174612"/>
    <w:rsid w:val="00175DFD"/>
    <w:rsid w:val="00176DCE"/>
    <w:rsid w:val="0017713C"/>
    <w:rsid w:val="00180183"/>
    <w:rsid w:val="0018024D"/>
    <w:rsid w:val="00181B54"/>
    <w:rsid w:val="00183668"/>
    <w:rsid w:val="00184265"/>
    <w:rsid w:val="00185250"/>
    <w:rsid w:val="0018649F"/>
    <w:rsid w:val="00192FBD"/>
    <w:rsid w:val="0019611E"/>
    <w:rsid w:val="00196389"/>
    <w:rsid w:val="00197213"/>
    <w:rsid w:val="001979ED"/>
    <w:rsid w:val="001A5701"/>
    <w:rsid w:val="001A6F2F"/>
    <w:rsid w:val="001B3EF6"/>
    <w:rsid w:val="001B48BC"/>
    <w:rsid w:val="001B72ED"/>
    <w:rsid w:val="001B7DF7"/>
    <w:rsid w:val="001C1635"/>
    <w:rsid w:val="001C7A89"/>
    <w:rsid w:val="001D07B3"/>
    <w:rsid w:val="001D38AE"/>
    <w:rsid w:val="001D45AE"/>
    <w:rsid w:val="001D5A05"/>
    <w:rsid w:val="001D7E78"/>
    <w:rsid w:val="001E0D50"/>
    <w:rsid w:val="001E188C"/>
    <w:rsid w:val="001E213A"/>
    <w:rsid w:val="001E2C1F"/>
    <w:rsid w:val="001E67C3"/>
    <w:rsid w:val="00200478"/>
    <w:rsid w:val="002018D1"/>
    <w:rsid w:val="00204868"/>
    <w:rsid w:val="002059FF"/>
    <w:rsid w:val="0021102C"/>
    <w:rsid w:val="00215983"/>
    <w:rsid w:val="00215A1F"/>
    <w:rsid w:val="002174D3"/>
    <w:rsid w:val="00222264"/>
    <w:rsid w:val="002244ED"/>
    <w:rsid w:val="002246A5"/>
    <w:rsid w:val="002253F6"/>
    <w:rsid w:val="002261E4"/>
    <w:rsid w:val="00227BDA"/>
    <w:rsid w:val="00227E89"/>
    <w:rsid w:val="00231352"/>
    <w:rsid w:val="002313A6"/>
    <w:rsid w:val="002320C8"/>
    <w:rsid w:val="002329E4"/>
    <w:rsid w:val="002331D3"/>
    <w:rsid w:val="002405C9"/>
    <w:rsid w:val="00242E91"/>
    <w:rsid w:val="002457C8"/>
    <w:rsid w:val="00245D0A"/>
    <w:rsid w:val="002473DE"/>
    <w:rsid w:val="00253764"/>
    <w:rsid w:val="00255343"/>
    <w:rsid w:val="002554DB"/>
    <w:rsid w:val="00261FCA"/>
    <w:rsid w:val="00263128"/>
    <w:rsid w:val="00264679"/>
    <w:rsid w:val="002656CF"/>
    <w:rsid w:val="0026580F"/>
    <w:rsid w:val="00266046"/>
    <w:rsid w:val="00270E68"/>
    <w:rsid w:val="0027151D"/>
    <w:rsid w:val="002752B1"/>
    <w:rsid w:val="002809E3"/>
    <w:rsid w:val="00280B5A"/>
    <w:rsid w:val="00280BAA"/>
    <w:rsid w:val="00281D82"/>
    <w:rsid w:val="00282B07"/>
    <w:rsid w:val="00283B5C"/>
    <w:rsid w:val="00283FF7"/>
    <w:rsid w:val="0028745D"/>
    <w:rsid w:val="00287F21"/>
    <w:rsid w:val="00292CCA"/>
    <w:rsid w:val="00295AD3"/>
    <w:rsid w:val="00297882"/>
    <w:rsid w:val="00297CB5"/>
    <w:rsid w:val="002A2EFC"/>
    <w:rsid w:val="002A429B"/>
    <w:rsid w:val="002A627A"/>
    <w:rsid w:val="002A7016"/>
    <w:rsid w:val="002B0106"/>
    <w:rsid w:val="002B0331"/>
    <w:rsid w:val="002B069A"/>
    <w:rsid w:val="002B1BA2"/>
    <w:rsid w:val="002B44BD"/>
    <w:rsid w:val="002B48BB"/>
    <w:rsid w:val="002B5DD1"/>
    <w:rsid w:val="002B64C7"/>
    <w:rsid w:val="002B74B1"/>
    <w:rsid w:val="002C009A"/>
    <w:rsid w:val="002C0E18"/>
    <w:rsid w:val="002C1F85"/>
    <w:rsid w:val="002C4C6F"/>
    <w:rsid w:val="002C55D0"/>
    <w:rsid w:val="002C5AE4"/>
    <w:rsid w:val="002C7466"/>
    <w:rsid w:val="002D1167"/>
    <w:rsid w:val="002D29E9"/>
    <w:rsid w:val="002D5AAC"/>
    <w:rsid w:val="002D6DED"/>
    <w:rsid w:val="002E2329"/>
    <w:rsid w:val="002E2CCC"/>
    <w:rsid w:val="002E5067"/>
    <w:rsid w:val="002E7555"/>
    <w:rsid w:val="002F218F"/>
    <w:rsid w:val="002F3221"/>
    <w:rsid w:val="002F405F"/>
    <w:rsid w:val="002F4E9C"/>
    <w:rsid w:val="002F73A5"/>
    <w:rsid w:val="002F7EEC"/>
    <w:rsid w:val="00301299"/>
    <w:rsid w:val="00302340"/>
    <w:rsid w:val="003039DE"/>
    <w:rsid w:val="00303CAC"/>
    <w:rsid w:val="0030456B"/>
    <w:rsid w:val="00305C08"/>
    <w:rsid w:val="00307FB6"/>
    <w:rsid w:val="0031128C"/>
    <w:rsid w:val="003165F4"/>
    <w:rsid w:val="00317339"/>
    <w:rsid w:val="00322004"/>
    <w:rsid w:val="00323B70"/>
    <w:rsid w:val="00325FFF"/>
    <w:rsid w:val="003262A8"/>
    <w:rsid w:val="003267B2"/>
    <w:rsid w:val="00326834"/>
    <w:rsid w:val="003277DD"/>
    <w:rsid w:val="0033057B"/>
    <w:rsid w:val="00330DF6"/>
    <w:rsid w:val="003312B9"/>
    <w:rsid w:val="00335334"/>
    <w:rsid w:val="00335488"/>
    <w:rsid w:val="003402C2"/>
    <w:rsid w:val="0034452B"/>
    <w:rsid w:val="00344813"/>
    <w:rsid w:val="00345756"/>
    <w:rsid w:val="00346FE9"/>
    <w:rsid w:val="00347703"/>
    <w:rsid w:val="00350007"/>
    <w:rsid w:val="00351142"/>
    <w:rsid w:val="00352B3B"/>
    <w:rsid w:val="00356239"/>
    <w:rsid w:val="00360FC4"/>
    <w:rsid w:val="00365CF2"/>
    <w:rsid w:val="0037194F"/>
    <w:rsid w:val="003756BF"/>
    <w:rsid w:val="00375F56"/>
    <w:rsid w:val="003768DD"/>
    <w:rsid w:val="0037739E"/>
    <w:rsid w:val="00381C24"/>
    <w:rsid w:val="003827D1"/>
    <w:rsid w:val="00383790"/>
    <w:rsid w:val="00387B08"/>
    <w:rsid w:val="00387CD4"/>
    <w:rsid w:val="00390B9B"/>
    <w:rsid w:val="00392E70"/>
    <w:rsid w:val="0039439F"/>
    <w:rsid w:val="00394B74"/>
    <w:rsid w:val="003958D0"/>
    <w:rsid w:val="003A0D43"/>
    <w:rsid w:val="003A1C79"/>
    <w:rsid w:val="003A2AD3"/>
    <w:rsid w:val="003A3077"/>
    <w:rsid w:val="003A437E"/>
    <w:rsid w:val="003A48CE"/>
    <w:rsid w:val="003A59D5"/>
    <w:rsid w:val="003B00E5"/>
    <w:rsid w:val="003B203B"/>
    <w:rsid w:val="003B4964"/>
    <w:rsid w:val="003B4EBE"/>
    <w:rsid w:val="003B5315"/>
    <w:rsid w:val="003B66BF"/>
    <w:rsid w:val="003C056B"/>
    <w:rsid w:val="003C2AEE"/>
    <w:rsid w:val="003C3719"/>
    <w:rsid w:val="003C5F92"/>
    <w:rsid w:val="003C6DB7"/>
    <w:rsid w:val="003C7DA5"/>
    <w:rsid w:val="003D1EC1"/>
    <w:rsid w:val="003D2CD4"/>
    <w:rsid w:val="003D6AFE"/>
    <w:rsid w:val="003D6E99"/>
    <w:rsid w:val="003E019D"/>
    <w:rsid w:val="003E2020"/>
    <w:rsid w:val="003E2D17"/>
    <w:rsid w:val="003E39FD"/>
    <w:rsid w:val="003E3EE7"/>
    <w:rsid w:val="003F1FA8"/>
    <w:rsid w:val="003F2BE5"/>
    <w:rsid w:val="003F63A4"/>
    <w:rsid w:val="003F777E"/>
    <w:rsid w:val="00401D6C"/>
    <w:rsid w:val="00402A8C"/>
    <w:rsid w:val="004034D6"/>
    <w:rsid w:val="00407811"/>
    <w:rsid w:val="00407B78"/>
    <w:rsid w:val="00410E6D"/>
    <w:rsid w:val="00411FED"/>
    <w:rsid w:val="00414668"/>
    <w:rsid w:val="004173D1"/>
    <w:rsid w:val="004222F9"/>
    <w:rsid w:val="00424203"/>
    <w:rsid w:val="00440FF6"/>
    <w:rsid w:val="0044306F"/>
    <w:rsid w:val="00443074"/>
    <w:rsid w:val="00445437"/>
    <w:rsid w:val="00452493"/>
    <w:rsid w:val="00453318"/>
    <w:rsid w:val="00454AF2"/>
    <w:rsid w:val="00454E07"/>
    <w:rsid w:val="00456EAB"/>
    <w:rsid w:val="00460894"/>
    <w:rsid w:val="004619FE"/>
    <w:rsid w:val="00461E44"/>
    <w:rsid w:val="004625DE"/>
    <w:rsid w:val="00464C15"/>
    <w:rsid w:val="00466623"/>
    <w:rsid w:val="00466C14"/>
    <w:rsid w:val="00471A59"/>
    <w:rsid w:val="00472095"/>
    <w:rsid w:val="00472C5C"/>
    <w:rsid w:val="00474665"/>
    <w:rsid w:val="00476890"/>
    <w:rsid w:val="00476B11"/>
    <w:rsid w:val="00477D94"/>
    <w:rsid w:val="0048249A"/>
    <w:rsid w:val="0048291E"/>
    <w:rsid w:val="00482E69"/>
    <w:rsid w:val="004875D5"/>
    <w:rsid w:val="00495CF3"/>
    <w:rsid w:val="004965F1"/>
    <w:rsid w:val="004977B8"/>
    <w:rsid w:val="004A69C8"/>
    <w:rsid w:val="004A7971"/>
    <w:rsid w:val="004B1499"/>
    <w:rsid w:val="004B1F70"/>
    <w:rsid w:val="004B438F"/>
    <w:rsid w:val="004B5A61"/>
    <w:rsid w:val="004C392A"/>
    <w:rsid w:val="004C4A3C"/>
    <w:rsid w:val="004C77F7"/>
    <w:rsid w:val="004D0627"/>
    <w:rsid w:val="004D4BBE"/>
    <w:rsid w:val="004E05B7"/>
    <w:rsid w:val="004E3640"/>
    <w:rsid w:val="004E5B65"/>
    <w:rsid w:val="004E71C5"/>
    <w:rsid w:val="004F56E2"/>
    <w:rsid w:val="004F5F94"/>
    <w:rsid w:val="004F671E"/>
    <w:rsid w:val="00500B9F"/>
    <w:rsid w:val="0050108D"/>
    <w:rsid w:val="0050304B"/>
    <w:rsid w:val="0050464A"/>
    <w:rsid w:val="00506B9F"/>
    <w:rsid w:val="00507AF8"/>
    <w:rsid w:val="00507ED0"/>
    <w:rsid w:val="0051020B"/>
    <w:rsid w:val="00513081"/>
    <w:rsid w:val="00517901"/>
    <w:rsid w:val="0052078F"/>
    <w:rsid w:val="005224DC"/>
    <w:rsid w:val="0052367A"/>
    <w:rsid w:val="005265E0"/>
    <w:rsid w:val="00526683"/>
    <w:rsid w:val="005303E4"/>
    <w:rsid w:val="00530547"/>
    <w:rsid w:val="005308A8"/>
    <w:rsid w:val="00530EBE"/>
    <w:rsid w:val="00532828"/>
    <w:rsid w:val="0053483A"/>
    <w:rsid w:val="005411EC"/>
    <w:rsid w:val="005427A0"/>
    <w:rsid w:val="00544505"/>
    <w:rsid w:val="005537D3"/>
    <w:rsid w:val="00560FB6"/>
    <w:rsid w:val="00563307"/>
    <w:rsid w:val="005639C1"/>
    <w:rsid w:val="00564DA8"/>
    <w:rsid w:val="00565064"/>
    <w:rsid w:val="005675E8"/>
    <w:rsid w:val="00567805"/>
    <w:rsid w:val="0056792A"/>
    <w:rsid w:val="005709E0"/>
    <w:rsid w:val="00571277"/>
    <w:rsid w:val="005712CA"/>
    <w:rsid w:val="00572E19"/>
    <w:rsid w:val="005734FF"/>
    <w:rsid w:val="00575D5C"/>
    <w:rsid w:val="00576305"/>
    <w:rsid w:val="00583B35"/>
    <w:rsid w:val="0058400A"/>
    <w:rsid w:val="0058613D"/>
    <w:rsid w:val="00586759"/>
    <w:rsid w:val="0059149D"/>
    <w:rsid w:val="005916F7"/>
    <w:rsid w:val="00592501"/>
    <w:rsid w:val="00595028"/>
    <w:rsid w:val="005961C8"/>
    <w:rsid w:val="005966F1"/>
    <w:rsid w:val="005970C7"/>
    <w:rsid w:val="005A0584"/>
    <w:rsid w:val="005A0BDB"/>
    <w:rsid w:val="005A32B6"/>
    <w:rsid w:val="005A3BDB"/>
    <w:rsid w:val="005A3C20"/>
    <w:rsid w:val="005A4B70"/>
    <w:rsid w:val="005B1375"/>
    <w:rsid w:val="005B2053"/>
    <w:rsid w:val="005B411C"/>
    <w:rsid w:val="005B47E1"/>
    <w:rsid w:val="005B484A"/>
    <w:rsid w:val="005C1328"/>
    <w:rsid w:val="005C2408"/>
    <w:rsid w:val="005C2CD2"/>
    <w:rsid w:val="005C7B99"/>
    <w:rsid w:val="005D0B1B"/>
    <w:rsid w:val="005D1E66"/>
    <w:rsid w:val="005D361A"/>
    <w:rsid w:val="005D3753"/>
    <w:rsid w:val="005D76FB"/>
    <w:rsid w:val="005D7914"/>
    <w:rsid w:val="005E131A"/>
    <w:rsid w:val="005E1CDE"/>
    <w:rsid w:val="005E29F1"/>
    <w:rsid w:val="005E2B41"/>
    <w:rsid w:val="005F0704"/>
    <w:rsid w:val="005F0B42"/>
    <w:rsid w:val="005F151F"/>
    <w:rsid w:val="005F4E17"/>
    <w:rsid w:val="00601FBF"/>
    <w:rsid w:val="00604ACB"/>
    <w:rsid w:val="006062CD"/>
    <w:rsid w:val="00606685"/>
    <w:rsid w:val="00610E86"/>
    <w:rsid w:val="006114E8"/>
    <w:rsid w:val="0061469D"/>
    <w:rsid w:val="00614D67"/>
    <w:rsid w:val="006155DC"/>
    <w:rsid w:val="00617D3A"/>
    <w:rsid w:val="00620AE7"/>
    <w:rsid w:val="00621F81"/>
    <w:rsid w:val="00622B03"/>
    <w:rsid w:val="006254CA"/>
    <w:rsid w:val="006261A3"/>
    <w:rsid w:val="00632022"/>
    <w:rsid w:val="0063310A"/>
    <w:rsid w:val="0063312D"/>
    <w:rsid w:val="006345DB"/>
    <w:rsid w:val="0063478A"/>
    <w:rsid w:val="00635C17"/>
    <w:rsid w:val="00637091"/>
    <w:rsid w:val="006370A0"/>
    <w:rsid w:val="00637F04"/>
    <w:rsid w:val="00640011"/>
    <w:rsid w:val="00640CE8"/>
    <w:rsid w:val="00640F49"/>
    <w:rsid w:val="00645753"/>
    <w:rsid w:val="0065329F"/>
    <w:rsid w:val="0065356D"/>
    <w:rsid w:val="0065371E"/>
    <w:rsid w:val="00653D4F"/>
    <w:rsid w:val="00655925"/>
    <w:rsid w:val="00657A6A"/>
    <w:rsid w:val="00660248"/>
    <w:rsid w:val="00667678"/>
    <w:rsid w:val="00671059"/>
    <w:rsid w:val="0067326F"/>
    <w:rsid w:val="00674BB1"/>
    <w:rsid w:val="00677D1A"/>
    <w:rsid w:val="006804F4"/>
    <w:rsid w:val="00680D03"/>
    <w:rsid w:val="00681A10"/>
    <w:rsid w:val="00682AEC"/>
    <w:rsid w:val="00683C4C"/>
    <w:rsid w:val="006852CA"/>
    <w:rsid w:val="00685C42"/>
    <w:rsid w:val="006912BD"/>
    <w:rsid w:val="00697D77"/>
    <w:rsid w:val="006A1805"/>
    <w:rsid w:val="006A1ED8"/>
    <w:rsid w:val="006A38B2"/>
    <w:rsid w:val="006A6367"/>
    <w:rsid w:val="006B0D9C"/>
    <w:rsid w:val="006B3816"/>
    <w:rsid w:val="006B3B8E"/>
    <w:rsid w:val="006B4011"/>
    <w:rsid w:val="006B4609"/>
    <w:rsid w:val="006B4938"/>
    <w:rsid w:val="006B5B56"/>
    <w:rsid w:val="006C0CE1"/>
    <w:rsid w:val="006C1BA0"/>
    <w:rsid w:val="006C2031"/>
    <w:rsid w:val="006C71E7"/>
    <w:rsid w:val="006C7E12"/>
    <w:rsid w:val="006D071F"/>
    <w:rsid w:val="006D0E99"/>
    <w:rsid w:val="006D1989"/>
    <w:rsid w:val="006D461A"/>
    <w:rsid w:val="006F003D"/>
    <w:rsid w:val="006F35EE"/>
    <w:rsid w:val="006F46E6"/>
    <w:rsid w:val="006F6817"/>
    <w:rsid w:val="007021FF"/>
    <w:rsid w:val="007037C8"/>
    <w:rsid w:val="00704408"/>
    <w:rsid w:val="00704CB5"/>
    <w:rsid w:val="00705D3A"/>
    <w:rsid w:val="00707CA2"/>
    <w:rsid w:val="00711010"/>
    <w:rsid w:val="0071135F"/>
    <w:rsid w:val="00712414"/>
    <w:rsid w:val="00712895"/>
    <w:rsid w:val="00713D98"/>
    <w:rsid w:val="0071543C"/>
    <w:rsid w:val="00721820"/>
    <w:rsid w:val="00725B30"/>
    <w:rsid w:val="00725FAD"/>
    <w:rsid w:val="0073044D"/>
    <w:rsid w:val="00734ACB"/>
    <w:rsid w:val="00745090"/>
    <w:rsid w:val="00750FF0"/>
    <w:rsid w:val="00754047"/>
    <w:rsid w:val="007558A0"/>
    <w:rsid w:val="00757258"/>
    <w:rsid w:val="00757357"/>
    <w:rsid w:val="00763673"/>
    <w:rsid w:val="007652F1"/>
    <w:rsid w:val="007654D7"/>
    <w:rsid w:val="00766BAB"/>
    <w:rsid w:val="00773CBE"/>
    <w:rsid w:val="00773E45"/>
    <w:rsid w:val="007749A4"/>
    <w:rsid w:val="00777A18"/>
    <w:rsid w:val="00780F59"/>
    <w:rsid w:val="00783167"/>
    <w:rsid w:val="007838E5"/>
    <w:rsid w:val="00786F61"/>
    <w:rsid w:val="00787F84"/>
    <w:rsid w:val="00791572"/>
    <w:rsid w:val="00792497"/>
    <w:rsid w:val="00794963"/>
    <w:rsid w:val="00797C15"/>
    <w:rsid w:val="007A34F4"/>
    <w:rsid w:val="007A47AB"/>
    <w:rsid w:val="007A62EF"/>
    <w:rsid w:val="007A7711"/>
    <w:rsid w:val="007B0704"/>
    <w:rsid w:val="007B3065"/>
    <w:rsid w:val="007B63F0"/>
    <w:rsid w:val="007B6439"/>
    <w:rsid w:val="007C5432"/>
    <w:rsid w:val="007E0825"/>
    <w:rsid w:val="007E0C5C"/>
    <w:rsid w:val="007E17AF"/>
    <w:rsid w:val="007E6120"/>
    <w:rsid w:val="007E716D"/>
    <w:rsid w:val="007F0588"/>
    <w:rsid w:val="007F175D"/>
    <w:rsid w:val="007F3E5E"/>
    <w:rsid w:val="007F51C9"/>
    <w:rsid w:val="007F5BCB"/>
    <w:rsid w:val="007F7A7D"/>
    <w:rsid w:val="00801D29"/>
    <w:rsid w:val="00806737"/>
    <w:rsid w:val="008069B0"/>
    <w:rsid w:val="00806A69"/>
    <w:rsid w:val="008100EB"/>
    <w:rsid w:val="008108F7"/>
    <w:rsid w:val="0081629E"/>
    <w:rsid w:val="0081767D"/>
    <w:rsid w:val="00821E21"/>
    <w:rsid w:val="00825181"/>
    <w:rsid w:val="00825F8D"/>
    <w:rsid w:val="00833098"/>
    <w:rsid w:val="00834596"/>
    <w:rsid w:val="00834B71"/>
    <w:rsid w:val="00834E02"/>
    <w:rsid w:val="008373C5"/>
    <w:rsid w:val="00840862"/>
    <w:rsid w:val="00840AD1"/>
    <w:rsid w:val="00843C7C"/>
    <w:rsid w:val="0084515C"/>
    <w:rsid w:val="0084575C"/>
    <w:rsid w:val="00847B19"/>
    <w:rsid w:val="00851876"/>
    <w:rsid w:val="00853107"/>
    <w:rsid w:val="00855992"/>
    <w:rsid w:val="00861747"/>
    <w:rsid w:val="00862B04"/>
    <w:rsid w:val="0086445C"/>
    <w:rsid w:val="00866331"/>
    <w:rsid w:val="0087323D"/>
    <w:rsid w:val="00873A9B"/>
    <w:rsid w:val="00876462"/>
    <w:rsid w:val="00882F85"/>
    <w:rsid w:val="0089032D"/>
    <w:rsid w:val="008903E9"/>
    <w:rsid w:val="00891018"/>
    <w:rsid w:val="00891E60"/>
    <w:rsid w:val="008944A4"/>
    <w:rsid w:val="00894693"/>
    <w:rsid w:val="008947BE"/>
    <w:rsid w:val="008950BF"/>
    <w:rsid w:val="0089744A"/>
    <w:rsid w:val="00897E77"/>
    <w:rsid w:val="008A08D7"/>
    <w:rsid w:val="008A3690"/>
    <w:rsid w:val="008A37C8"/>
    <w:rsid w:val="008A443E"/>
    <w:rsid w:val="008A4CED"/>
    <w:rsid w:val="008A764E"/>
    <w:rsid w:val="008B52C0"/>
    <w:rsid w:val="008B63E9"/>
    <w:rsid w:val="008B6909"/>
    <w:rsid w:val="008C0C9C"/>
    <w:rsid w:val="008C200B"/>
    <w:rsid w:val="008C4E9B"/>
    <w:rsid w:val="008D17F9"/>
    <w:rsid w:val="008D266E"/>
    <w:rsid w:val="008D4098"/>
    <w:rsid w:val="008D53B6"/>
    <w:rsid w:val="008D64D9"/>
    <w:rsid w:val="008E081C"/>
    <w:rsid w:val="008E39AF"/>
    <w:rsid w:val="008E40CF"/>
    <w:rsid w:val="008E4A6A"/>
    <w:rsid w:val="008E65EE"/>
    <w:rsid w:val="008F03F0"/>
    <w:rsid w:val="008F0F31"/>
    <w:rsid w:val="008F3EE6"/>
    <w:rsid w:val="008F6485"/>
    <w:rsid w:val="008F65BA"/>
    <w:rsid w:val="008F678E"/>
    <w:rsid w:val="008F716D"/>
    <w:rsid w:val="008F7609"/>
    <w:rsid w:val="00900A35"/>
    <w:rsid w:val="00900DB8"/>
    <w:rsid w:val="0090377E"/>
    <w:rsid w:val="00904C69"/>
    <w:rsid w:val="0090652D"/>
    <w:rsid w:val="00906890"/>
    <w:rsid w:val="00906B24"/>
    <w:rsid w:val="00911BE4"/>
    <w:rsid w:val="009255D8"/>
    <w:rsid w:val="0093066C"/>
    <w:rsid w:val="0093358C"/>
    <w:rsid w:val="00933D34"/>
    <w:rsid w:val="009357CB"/>
    <w:rsid w:val="009365C6"/>
    <w:rsid w:val="009419F6"/>
    <w:rsid w:val="009426FF"/>
    <w:rsid w:val="0095080E"/>
    <w:rsid w:val="00951322"/>
    <w:rsid w:val="00951972"/>
    <w:rsid w:val="00951CBB"/>
    <w:rsid w:val="009527AE"/>
    <w:rsid w:val="00953D8B"/>
    <w:rsid w:val="00955EA5"/>
    <w:rsid w:val="009608F3"/>
    <w:rsid w:val="00962ACC"/>
    <w:rsid w:val="0096526A"/>
    <w:rsid w:val="00965653"/>
    <w:rsid w:val="00967BA8"/>
    <w:rsid w:val="00977561"/>
    <w:rsid w:val="00980366"/>
    <w:rsid w:val="00982694"/>
    <w:rsid w:val="009837FF"/>
    <w:rsid w:val="00985931"/>
    <w:rsid w:val="00993716"/>
    <w:rsid w:val="009A24AC"/>
    <w:rsid w:val="009A29B8"/>
    <w:rsid w:val="009A2B39"/>
    <w:rsid w:val="009A2E18"/>
    <w:rsid w:val="009A44DF"/>
    <w:rsid w:val="009A47C3"/>
    <w:rsid w:val="009A7289"/>
    <w:rsid w:val="009A7384"/>
    <w:rsid w:val="009B234A"/>
    <w:rsid w:val="009B2B64"/>
    <w:rsid w:val="009B2DEA"/>
    <w:rsid w:val="009B2F70"/>
    <w:rsid w:val="009B43B9"/>
    <w:rsid w:val="009B4478"/>
    <w:rsid w:val="009C02BE"/>
    <w:rsid w:val="009C14DE"/>
    <w:rsid w:val="009C1748"/>
    <w:rsid w:val="009C4C64"/>
    <w:rsid w:val="009C6FE6"/>
    <w:rsid w:val="009C7264"/>
    <w:rsid w:val="009D68FF"/>
    <w:rsid w:val="009E02AE"/>
    <w:rsid w:val="009E3A23"/>
    <w:rsid w:val="009F20F9"/>
    <w:rsid w:val="009F255C"/>
    <w:rsid w:val="009F6B13"/>
    <w:rsid w:val="00A02836"/>
    <w:rsid w:val="00A038DE"/>
    <w:rsid w:val="00A04FD7"/>
    <w:rsid w:val="00A11EB6"/>
    <w:rsid w:val="00A14326"/>
    <w:rsid w:val="00A14DA8"/>
    <w:rsid w:val="00A15776"/>
    <w:rsid w:val="00A17AD0"/>
    <w:rsid w:val="00A209CD"/>
    <w:rsid w:val="00A239DC"/>
    <w:rsid w:val="00A26C08"/>
    <w:rsid w:val="00A27119"/>
    <w:rsid w:val="00A312BC"/>
    <w:rsid w:val="00A41AE2"/>
    <w:rsid w:val="00A47C76"/>
    <w:rsid w:val="00A51A00"/>
    <w:rsid w:val="00A56472"/>
    <w:rsid w:val="00A653A2"/>
    <w:rsid w:val="00A65B1D"/>
    <w:rsid w:val="00A6609C"/>
    <w:rsid w:val="00A70D48"/>
    <w:rsid w:val="00A718CF"/>
    <w:rsid w:val="00A718D4"/>
    <w:rsid w:val="00A71C63"/>
    <w:rsid w:val="00A71EA6"/>
    <w:rsid w:val="00A73781"/>
    <w:rsid w:val="00A7772B"/>
    <w:rsid w:val="00A805B9"/>
    <w:rsid w:val="00A818F2"/>
    <w:rsid w:val="00A8273D"/>
    <w:rsid w:val="00A84021"/>
    <w:rsid w:val="00A84D35"/>
    <w:rsid w:val="00A904BF"/>
    <w:rsid w:val="00A917B3"/>
    <w:rsid w:val="00A943C9"/>
    <w:rsid w:val="00A964E1"/>
    <w:rsid w:val="00AB1494"/>
    <w:rsid w:val="00AB3772"/>
    <w:rsid w:val="00AB4B51"/>
    <w:rsid w:val="00AB738D"/>
    <w:rsid w:val="00AC03F3"/>
    <w:rsid w:val="00AC4F54"/>
    <w:rsid w:val="00AC633E"/>
    <w:rsid w:val="00AD08EA"/>
    <w:rsid w:val="00AD1B00"/>
    <w:rsid w:val="00AD1C5F"/>
    <w:rsid w:val="00AD7682"/>
    <w:rsid w:val="00AE24D5"/>
    <w:rsid w:val="00AE78B9"/>
    <w:rsid w:val="00AE7E36"/>
    <w:rsid w:val="00AF56D1"/>
    <w:rsid w:val="00AF56E1"/>
    <w:rsid w:val="00AF695A"/>
    <w:rsid w:val="00AF739B"/>
    <w:rsid w:val="00B053C7"/>
    <w:rsid w:val="00B0563B"/>
    <w:rsid w:val="00B10CC7"/>
    <w:rsid w:val="00B16A93"/>
    <w:rsid w:val="00B17238"/>
    <w:rsid w:val="00B21385"/>
    <w:rsid w:val="00B24DE9"/>
    <w:rsid w:val="00B3093B"/>
    <w:rsid w:val="00B32998"/>
    <w:rsid w:val="00B36DF7"/>
    <w:rsid w:val="00B40AFF"/>
    <w:rsid w:val="00B410D4"/>
    <w:rsid w:val="00B44FCE"/>
    <w:rsid w:val="00B515D9"/>
    <w:rsid w:val="00B539E7"/>
    <w:rsid w:val="00B55EBA"/>
    <w:rsid w:val="00B56FEE"/>
    <w:rsid w:val="00B57F13"/>
    <w:rsid w:val="00B62458"/>
    <w:rsid w:val="00B639BD"/>
    <w:rsid w:val="00B64C8A"/>
    <w:rsid w:val="00B650AC"/>
    <w:rsid w:val="00B65EF5"/>
    <w:rsid w:val="00B72A31"/>
    <w:rsid w:val="00B73456"/>
    <w:rsid w:val="00B7375E"/>
    <w:rsid w:val="00B762E1"/>
    <w:rsid w:val="00B770E8"/>
    <w:rsid w:val="00B77647"/>
    <w:rsid w:val="00B8009F"/>
    <w:rsid w:val="00B846AF"/>
    <w:rsid w:val="00B84988"/>
    <w:rsid w:val="00B91F51"/>
    <w:rsid w:val="00B92200"/>
    <w:rsid w:val="00B9692A"/>
    <w:rsid w:val="00B96C7F"/>
    <w:rsid w:val="00B96DFB"/>
    <w:rsid w:val="00BA262D"/>
    <w:rsid w:val="00BA355A"/>
    <w:rsid w:val="00BA3A9D"/>
    <w:rsid w:val="00BA45E7"/>
    <w:rsid w:val="00BA50BC"/>
    <w:rsid w:val="00BA633F"/>
    <w:rsid w:val="00BA6989"/>
    <w:rsid w:val="00BA740D"/>
    <w:rsid w:val="00BA7689"/>
    <w:rsid w:val="00BB63F9"/>
    <w:rsid w:val="00BC0F84"/>
    <w:rsid w:val="00BC1686"/>
    <w:rsid w:val="00BC18B2"/>
    <w:rsid w:val="00BC1E31"/>
    <w:rsid w:val="00BC3D73"/>
    <w:rsid w:val="00BC526D"/>
    <w:rsid w:val="00BC7DF0"/>
    <w:rsid w:val="00BD33EE"/>
    <w:rsid w:val="00BD5A91"/>
    <w:rsid w:val="00BD5C1B"/>
    <w:rsid w:val="00BD7968"/>
    <w:rsid w:val="00BE1CC7"/>
    <w:rsid w:val="00BE3177"/>
    <w:rsid w:val="00BE3373"/>
    <w:rsid w:val="00BE43C2"/>
    <w:rsid w:val="00BE580F"/>
    <w:rsid w:val="00BE582D"/>
    <w:rsid w:val="00BE7A0A"/>
    <w:rsid w:val="00BE7A26"/>
    <w:rsid w:val="00BF35FD"/>
    <w:rsid w:val="00BF6618"/>
    <w:rsid w:val="00C02FDD"/>
    <w:rsid w:val="00C03500"/>
    <w:rsid w:val="00C03776"/>
    <w:rsid w:val="00C04183"/>
    <w:rsid w:val="00C106D6"/>
    <w:rsid w:val="00C119AE"/>
    <w:rsid w:val="00C12AD5"/>
    <w:rsid w:val="00C14B8C"/>
    <w:rsid w:val="00C14E8F"/>
    <w:rsid w:val="00C15239"/>
    <w:rsid w:val="00C17095"/>
    <w:rsid w:val="00C21A94"/>
    <w:rsid w:val="00C24A28"/>
    <w:rsid w:val="00C267B1"/>
    <w:rsid w:val="00C26943"/>
    <w:rsid w:val="00C301C8"/>
    <w:rsid w:val="00C30C6D"/>
    <w:rsid w:val="00C352A9"/>
    <w:rsid w:val="00C371EB"/>
    <w:rsid w:val="00C41C9D"/>
    <w:rsid w:val="00C43525"/>
    <w:rsid w:val="00C4491D"/>
    <w:rsid w:val="00C47226"/>
    <w:rsid w:val="00C5308F"/>
    <w:rsid w:val="00C54EA4"/>
    <w:rsid w:val="00C5758D"/>
    <w:rsid w:val="00C60024"/>
    <w:rsid w:val="00C60F0C"/>
    <w:rsid w:val="00C643F1"/>
    <w:rsid w:val="00C66F2B"/>
    <w:rsid w:val="00C6751E"/>
    <w:rsid w:val="00C7067C"/>
    <w:rsid w:val="00C70A9C"/>
    <w:rsid w:val="00C7255C"/>
    <w:rsid w:val="00C73DD7"/>
    <w:rsid w:val="00C76A7E"/>
    <w:rsid w:val="00C76D3E"/>
    <w:rsid w:val="00C7704C"/>
    <w:rsid w:val="00C77550"/>
    <w:rsid w:val="00C77999"/>
    <w:rsid w:val="00C805C9"/>
    <w:rsid w:val="00C82CE5"/>
    <w:rsid w:val="00C84211"/>
    <w:rsid w:val="00C9034E"/>
    <w:rsid w:val="00C916E9"/>
    <w:rsid w:val="00C92939"/>
    <w:rsid w:val="00C941AC"/>
    <w:rsid w:val="00C94DC8"/>
    <w:rsid w:val="00C95B42"/>
    <w:rsid w:val="00C97BEB"/>
    <w:rsid w:val="00CA1679"/>
    <w:rsid w:val="00CA374C"/>
    <w:rsid w:val="00CA3F79"/>
    <w:rsid w:val="00CB0B3F"/>
    <w:rsid w:val="00CB151C"/>
    <w:rsid w:val="00CB1BA9"/>
    <w:rsid w:val="00CB3E92"/>
    <w:rsid w:val="00CC1B00"/>
    <w:rsid w:val="00CC606A"/>
    <w:rsid w:val="00CD1071"/>
    <w:rsid w:val="00CD4102"/>
    <w:rsid w:val="00CE5A1A"/>
    <w:rsid w:val="00CE5AFC"/>
    <w:rsid w:val="00CF014A"/>
    <w:rsid w:val="00CF2C67"/>
    <w:rsid w:val="00CF2EDA"/>
    <w:rsid w:val="00CF4AAC"/>
    <w:rsid w:val="00CF55F6"/>
    <w:rsid w:val="00CF6D34"/>
    <w:rsid w:val="00D01517"/>
    <w:rsid w:val="00D0320E"/>
    <w:rsid w:val="00D05E17"/>
    <w:rsid w:val="00D06C2A"/>
    <w:rsid w:val="00D0786F"/>
    <w:rsid w:val="00D111E7"/>
    <w:rsid w:val="00D12A7E"/>
    <w:rsid w:val="00D12AB9"/>
    <w:rsid w:val="00D13EB2"/>
    <w:rsid w:val="00D16E7C"/>
    <w:rsid w:val="00D16F33"/>
    <w:rsid w:val="00D2053C"/>
    <w:rsid w:val="00D31E30"/>
    <w:rsid w:val="00D32440"/>
    <w:rsid w:val="00D32521"/>
    <w:rsid w:val="00D33D63"/>
    <w:rsid w:val="00D35744"/>
    <w:rsid w:val="00D37C45"/>
    <w:rsid w:val="00D416EA"/>
    <w:rsid w:val="00D4195D"/>
    <w:rsid w:val="00D44988"/>
    <w:rsid w:val="00D46465"/>
    <w:rsid w:val="00D506D7"/>
    <w:rsid w:val="00D51758"/>
    <w:rsid w:val="00D51A94"/>
    <w:rsid w:val="00D5253A"/>
    <w:rsid w:val="00D57230"/>
    <w:rsid w:val="00D60A31"/>
    <w:rsid w:val="00D62092"/>
    <w:rsid w:val="00D63EB0"/>
    <w:rsid w:val="00D64732"/>
    <w:rsid w:val="00D65D5D"/>
    <w:rsid w:val="00D71277"/>
    <w:rsid w:val="00D71715"/>
    <w:rsid w:val="00D83689"/>
    <w:rsid w:val="00D85953"/>
    <w:rsid w:val="00D85A55"/>
    <w:rsid w:val="00D90028"/>
    <w:rsid w:val="00D90138"/>
    <w:rsid w:val="00DA00A6"/>
    <w:rsid w:val="00DA23DF"/>
    <w:rsid w:val="00DA29AB"/>
    <w:rsid w:val="00DA2DCE"/>
    <w:rsid w:val="00DA4B54"/>
    <w:rsid w:val="00DA54D3"/>
    <w:rsid w:val="00DA7787"/>
    <w:rsid w:val="00DB00D8"/>
    <w:rsid w:val="00DB0534"/>
    <w:rsid w:val="00DB182D"/>
    <w:rsid w:val="00DB2896"/>
    <w:rsid w:val="00DB397D"/>
    <w:rsid w:val="00DB3E6D"/>
    <w:rsid w:val="00DB4893"/>
    <w:rsid w:val="00DC0090"/>
    <w:rsid w:val="00DC0B4F"/>
    <w:rsid w:val="00DC239E"/>
    <w:rsid w:val="00DC3760"/>
    <w:rsid w:val="00DC44CB"/>
    <w:rsid w:val="00DC54B1"/>
    <w:rsid w:val="00DC6264"/>
    <w:rsid w:val="00DD11D6"/>
    <w:rsid w:val="00DD2489"/>
    <w:rsid w:val="00DD3244"/>
    <w:rsid w:val="00DD6295"/>
    <w:rsid w:val="00DD7409"/>
    <w:rsid w:val="00DD78D1"/>
    <w:rsid w:val="00DE2563"/>
    <w:rsid w:val="00DE2B1A"/>
    <w:rsid w:val="00DE2E9F"/>
    <w:rsid w:val="00DE32CD"/>
    <w:rsid w:val="00DE5647"/>
    <w:rsid w:val="00DF0B1D"/>
    <w:rsid w:val="00DF15F8"/>
    <w:rsid w:val="00DF3A39"/>
    <w:rsid w:val="00DF4E4F"/>
    <w:rsid w:val="00DF5767"/>
    <w:rsid w:val="00DF71B9"/>
    <w:rsid w:val="00E0016F"/>
    <w:rsid w:val="00E038C8"/>
    <w:rsid w:val="00E06D4C"/>
    <w:rsid w:val="00E1293A"/>
    <w:rsid w:val="00E12C5F"/>
    <w:rsid w:val="00E134F5"/>
    <w:rsid w:val="00E13B65"/>
    <w:rsid w:val="00E14E5A"/>
    <w:rsid w:val="00E2341E"/>
    <w:rsid w:val="00E24A3D"/>
    <w:rsid w:val="00E24DF1"/>
    <w:rsid w:val="00E259ED"/>
    <w:rsid w:val="00E3152D"/>
    <w:rsid w:val="00E322A7"/>
    <w:rsid w:val="00E32634"/>
    <w:rsid w:val="00E34FE3"/>
    <w:rsid w:val="00E354B6"/>
    <w:rsid w:val="00E35702"/>
    <w:rsid w:val="00E36AEC"/>
    <w:rsid w:val="00E40929"/>
    <w:rsid w:val="00E539C3"/>
    <w:rsid w:val="00E54451"/>
    <w:rsid w:val="00E57071"/>
    <w:rsid w:val="00E57968"/>
    <w:rsid w:val="00E60593"/>
    <w:rsid w:val="00E60C6C"/>
    <w:rsid w:val="00E6215A"/>
    <w:rsid w:val="00E67AD9"/>
    <w:rsid w:val="00E73A8F"/>
    <w:rsid w:val="00E73F76"/>
    <w:rsid w:val="00E75265"/>
    <w:rsid w:val="00E759E7"/>
    <w:rsid w:val="00E809EE"/>
    <w:rsid w:val="00E836A6"/>
    <w:rsid w:val="00E84BB4"/>
    <w:rsid w:val="00EA0A3B"/>
    <w:rsid w:val="00EA118F"/>
    <w:rsid w:val="00EA2792"/>
    <w:rsid w:val="00EA2C9F"/>
    <w:rsid w:val="00EA3195"/>
    <w:rsid w:val="00EA420E"/>
    <w:rsid w:val="00EB0EB7"/>
    <w:rsid w:val="00EB267D"/>
    <w:rsid w:val="00EB296C"/>
    <w:rsid w:val="00EB2D31"/>
    <w:rsid w:val="00EC00BA"/>
    <w:rsid w:val="00EC2B52"/>
    <w:rsid w:val="00EC6A98"/>
    <w:rsid w:val="00EC6DAD"/>
    <w:rsid w:val="00ED0547"/>
    <w:rsid w:val="00ED08C2"/>
    <w:rsid w:val="00ED0BDA"/>
    <w:rsid w:val="00ED36AB"/>
    <w:rsid w:val="00EE142A"/>
    <w:rsid w:val="00EE193E"/>
    <w:rsid w:val="00EE1AB5"/>
    <w:rsid w:val="00EE4208"/>
    <w:rsid w:val="00EF060F"/>
    <w:rsid w:val="00EF1360"/>
    <w:rsid w:val="00EF1D8F"/>
    <w:rsid w:val="00EF3220"/>
    <w:rsid w:val="00EF4326"/>
    <w:rsid w:val="00EF4FB9"/>
    <w:rsid w:val="00EF61AA"/>
    <w:rsid w:val="00EF7C07"/>
    <w:rsid w:val="00F00ECD"/>
    <w:rsid w:val="00F024B7"/>
    <w:rsid w:val="00F10FFC"/>
    <w:rsid w:val="00F12046"/>
    <w:rsid w:val="00F12112"/>
    <w:rsid w:val="00F15113"/>
    <w:rsid w:val="00F16B98"/>
    <w:rsid w:val="00F209CD"/>
    <w:rsid w:val="00F22E4A"/>
    <w:rsid w:val="00F247C6"/>
    <w:rsid w:val="00F24FE9"/>
    <w:rsid w:val="00F2523A"/>
    <w:rsid w:val="00F256E2"/>
    <w:rsid w:val="00F271C2"/>
    <w:rsid w:val="00F27D2C"/>
    <w:rsid w:val="00F310C8"/>
    <w:rsid w:val="00F324CF"/>
    <w:rsid w:val="00F413B7"/>
    <w:rsid w:val="00F41588"/>
    <w:rsid w:val="00F43903"/>
    <w:rsid w:val="00F4497E"/>
    <w:rsid w:val="00F46AB8"/>
    <w:rsid w:val="00F50738"/>
    <w:rsid w:val="00F50A7A"/>
    <w:rsid w:val="00F50B47"/>
    <w:rsid w:val="00F529E1"/>
    <w:rsid w:val="00F52C39"/>
    <w:rsid w:val="00F53DF2"/>
    <w:rsid w:val="00F55126"/>
    <w:rsid w:val="00F55BAE"/>
    <w:rsid w:val="00F61D2B"/>
    <w:rsid w:val="00F726AC"/>
    <w:rsid w:val="00F80B0A"/>
    <w:rsid w:val="00F91ECB"/>
    <w:rsid w:val="00F94155"/>
    <w:rsid w:val="00F9783F"/>
    <w:rsid w:val="00FA7145"/>
    <w:rsid w:val="00FB08E5"/>
    <w:rsid w:val="00FB1556"/>
    <w:rsid w:val="00FB2D21"/>
    <w:rsid w:val="00FB3755"/>
    <w:rsid w:val="00FB7A7D"/>
    <w:rsid w:val="00FC2DF9"/>
    <w:rsid w:val="00FC3178"/>
    <w:rsid w:val="00FC4C6C"/>
    <w:rsid w:val="00FC5067"/>
    <w:rsid w:val="00FC6FCE"/>
    <w:rsid w:val="00FD2EF7"/>
    <w:rsid w:val="00FE1E75"/>
    <w:rsid w:val="00FE447E"/>
    <w:rsid w:val="00FE56F7"/>
    <w:rsid w:val="00FE5C9F"/>
    <w:rsid w:val="00FE5F8D"/>
    <w:rsid w:val="00FF379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CE0C4"/>
  <w15:docId w15:val="{3BEEE551-5C46-4A48-BA13-2D1C88F2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uiPriority w:val="1"/>
    <w:qFormat/>
    <w:rsid w:val="009C6FE6"/>
    <w:pPr>
      <w:keepNext/>
      <w:numPr>
        <w:numId w:val="8"/>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8"/>
      </w:numPr>
      <w:outlineLvl w:val="1"/>
    </w:pPr>
    <w:rPr>
      <w:rFonts w:cs="Arial"/>
      <w:bCs/>
      <w:iCs/>
      <w:szCs w:val="28"/>
    </w:rPr>
  </w:style>
  <w:style w:type="paragraph" w:styleId="Heading3">
    <w:name w:val="heading 3"/>
    <w:basedOn w:val="Normal"/>
    <w:next w:val="Normal"/>
    <w:link w:val="Heading3Char"/>
    <w:uiPriority w:val="1"/>
    <w:qFormat/>
    <w:rsid w:val="009C6FE6"/>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1"/>
    <w:qFormat/>
    <w:rsid w:val="009C6FE6"/>
    <w:pPr>
      <w:keepNext/>
      <w:numPr>
        <w:ilvl w:val="3"/>
        <w:numId w:val="8"/>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8"/>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8"/>
      </w:numPr>
      <w:spacing w:before="240" w:after="60"/>
      <w:outlineLvl w:val="5"/>
    </w:pPr>
    <w:rPr>
      <w:b/>
      <w:bCs/>
      <w:sz w:val="22"/>
    </w:rPr>
  </w:style>
  <w:style w:type="paragraph" w:styleId="Heading7">
    <w:name w:val="heading 7"/>
    <w:basedOn w:val="Normal"/>
    <w:next w:val="Normal"/>
    <w:link w:val="Heading7Char"/>
    <w:qFormat/>
    <w:rsid w:val="009C6FE6"/>
    <w:pPr>
      <w:numPr>
        <w:ilvl w:val="6"/>
        <w:numId w:val="8"/>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8"/>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8"/>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4"/>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5"/>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6"/>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paragraph" w:styleId="FootnoteText">
    <w:name w:val="footnote text"/>
    <w:aliases w:val="5_G,5_GR"/>
    <w:basedOn w:val="Normal"/>
    <w:link w:val="FootnoteTextChar"/>
    <w:unhideWhenUsed/>
    <w:qFormat/>
    <w:rsid w:val="00B96C7F"/>
    <w:pPr>
      <w:spacing w:line="240" w:lineRule="auto"/>
    </w:pPr>
    <w:rPr>
      <w:szCs w:val="20"/>
    </w:rPr>
  </w:style>
  <w:style w:type="character" w:styleId="EndnoteReference">
    <w:name w:val="endnote reference"/>
    <w:aliases w:val="1_GR,1_G"/>
    <w:basedOn w:val="DefaultParagraphFont"/>
    <w:qFormat/>
    <w:rsid w:val="00A27119"/>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5_GR Char"/>
    <w:basedOn w:val="DefaultParagraphFont"/>
    <w:link w:val="FootnoteText"/>
    <w:rsid w:val="00B96C7F"/>
    <w:rPr>
      <w:rFonts w:eastAsiaTheme="minorEastAsia" w:cstheme="minorBidi"/>
      <w:spacing w:val="4"/>
      <w:w w:val="103"/>
      <w:kern w:val="14"/>
      <w:lang w:val="ru-RU" w:eastAsia="zh-CN"/>
    </w:rPr>
  </w:style>
  <w:style w:type="character" w:styleId="FootnoteReference">
    <w:name w:val="footnote reference"/>
    <w:aliases w:val="4_G,Footnote Reference/,4_GR"/>
    <w:basedOn w:val="DefaultParagraphFont"/>
    <w:unhideWhenUsed/>
    <w:qFormat/>
    <w:rsid w:val="00B96C7F"/>
    <w:rPr>
      <w:vertAlign w:val="superscript"/>
    </w:rPr>
  </w:style>
  <w:style w:type="paragraph" w:styleId="EndnoteText">
    <w:name w:val="endnote text"/>
    <w:aliases w:val="2_GR,2_G"/>
    <w:basedOn w:val="Normal"/>
    <w:link w:val="EndnoteTextChar"/>
    <w:qFormat/>
    <w:rsid w:val="00A27119"/>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uiPriority w:val="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uiPriority w:val="99"/>
    <w:unhideWhenUsed/>
    <w:rsid w:val="009C6FE6"/>
    <w:rPr>
      <w:color w:val="800080" w:themeColor="followedHyperlink"/>
      <w:u w:val="none"/>
    </w:rPr>
  </w:style>
  <w:style w:type="character" w:styleId="Strong">
    <w:name w:val="Strong"/>
    <w:basedOn w:val="DefaultParagraphFont"/>
    <w:uiPriority w:val="22"/>
    <w:qFormat/>
    <w:rsid w:val="00FC4C6C"/>
    <w:rPr>
      <w:b/>
      <w:bCs/>
    </w:rPr>
  </w:style>
  <w:style w:type="paragraph" w:customStyle="1" w:styleId="P">
    <w:name w:val="Шапка P"/>
    <w:basedOn w:val="Heading2"/>
    <w:rsid w:val="0021102C"/>
    <w:pPr>
      <w:tabs>
        <w:tab w:val="left" w:pos="851"/>
        <w:tab w:val="left" w:pos="1418"/>
        <w:tab w:val="left" w:pos="1985"/>
        <w:tab w:val="left" w:pos="2552"/>
        <w:tab w:val="left" w:pos="3119"/>
        <w:tab w:val="center" w:pos="4820"/>
        <w:tab w:val="right" w:pos="9639"/>
      </w:tabs>
      <w:spacing w:before="20" w:after="20" w:line="240" w:lineRule="auto"/>
      <w:jc w:val="both"/>
    </w:pPr>
    <w:rPr>
      <w:rFonts w:eastAsia="Times New Roman" w:cs="Times New Roman"/>
      <w:b/>
      <w:iCs w:val="0"/>
      <w:spacing w:val="0"/>
      <w:w w:val="100"/>
      <w:kern w:val="0"/>
      <w:szCs w:val="21"/>
      <w:lang w:eastAsia="ru-RU"/>
    </w:rPr>
  </w:style>
  <w:style w:type="paragraph" w:customStyle="1" w:styleId="H1G">
    <w:name w:val="_ H_1_G"/>
    <w:basedOn w:val="Normal"/>
    <w:next w:val="Normal"/>
    <w:link w:val="H1GChar"/>
    <w:qFormat/>
    <w:rsid w:val="00402A8C"/>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1GChar">
    <w:name w:val="_ H_1_G Char"/>
    <w:link w:val="H1G"/>
    <w:qFormat/>
    <w:rsid w:val="00402A8C"/>
    <w:rPr>
      <w:b/>
      <w:sz w:val="24"/>
      <w:lang w:val="en-GB" w:eastAsia="en-US"/>
    </w:rPr>
  </w:style>
  <w:style w:type="paragraph" w:customStyle="1" w:styleId="SingleTxtG">
    <w:name w:val="_ Single Txt_G"/>
    <w:basedOn w:val="Normal"/>
    <w:link w:val="SingleTxtGChar"/>
    <w:qFormat/>
    <w:rsid w:val="00472095"/>
    <w:pPr>
      <w:suppressAutoHyphens/>
      <w:spacing w:after="120"/>
      <w:ind w:left="1134" w:right="1134"/>
      <w:jc w:val="both"/>
    </w:pPr>
    <w:rPr>
      <w:rFonts w:eastAsia="Times New Roman" w:cs="Times New Roman"/>
      <w:spacing w:val="0"/>
      <w:w w:val="100"/>
      <w:kern w:val="0"/>
      <w:szCs w:val="20"/>
      <w:lang w:val="fr-FR" w:eastAsia="en-US"/>
    </w:rPr>
  </w:style>
  <w:style w:type="paragraph" w:customStyle="1" w:styleId="Bullet1G">
    <w:name w:val="_Bullet 1_G"/>
    <w:basedOn w:val="Normal"/>
    <w:qFormat/>
    <w:rsid w:val="00472095"/>
    <w:pPr>
      <w:tabs>
        <w:tab w:val="num" w:pos="1701"/>
      </w:tabs>
      <w:suppressAutoHyphens/>
      <w:spacing w:after="120"/>
      <w:ind w:left="1701" w:right="1134" w:hanging="170"/>
      <w:jc w:val="both"/>
    </w:pPr>
    <w:rPr>
      <w:rFonts w:eastAsia="Times New Roman" w:cs="Times New Roman"/>
      <w:spacing w:val="0"/>
      <w:w w:val="100"/>
      <w:kern w:val="0"/>
      <w:szCs w:val="20"/>
      <w:lang w:val="en-GB" w:eastAsia="en-US"/>
    </w:rPr>
  </w:style>
  <w:style w:type="character" w:customStyle="1" w:styleId="SingleTxtGChar">
    <w:name w:val="_ Single Txt_G Char"/>
    <w:link w:val="SingleTxtG"/>
    <w:qFormat/>
    <w:locked/>
    <w:rsid w:val="00472095"/>
    <w:rPr>
      <w:lang w:val="fr-FR" w:eastAsia="en-US"/>
    </w:rPr>
  </w:style>
  <w:style w:type="paragraph" w:customStyle="1" w:styleId="Tabletext9">
    <w:name w:val="Table text (9)"/>
    <w:basedOn w:val="Normal"/>
    <w:rsid w:val="00CB0B3F"/>
    <w:pPr>
      <w:spacing w:before="60" w:after="60" w:line="210" w:lineRule="atLeast"/>
      <w:jc w:val="both"/>
    </w:pPr>
    <w:rPr>
      <w:rFonts w:ascii="Arial" w:eastAsia="MS Mincho" w:hAnsi="Arial" w:cs="Times New Roman"/>
      <w:spacing w:val="0"/>
      <w:w w:val="100"/>
      <w:kern w:val="0"/>
      <w:sz w:val="18"/>
      <w:szCs w:val="20"/>
      <w:lang w:val="en-GB" w:eastAsia="fr-FR"/>
    </w:rPr>
  </w:style>
  <w:style w:type="paragraph" w:styleId="CommentText">
    <w:name w:val="annotation text"/>
    <w:basedOn w:val="Normal"/>
    <w:link w:val="CommentTextChar"/>
    <w:semiHidden/>
    <w:rsid w:val="006B4609"/>
    <w:pPr>
      <w:suppressAutoHyphens/>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semiHidden/>
    <w:rsid w:val="006B4609"/>
    <w:rPr>
      <w:lang w:val="en-GB" w:eastAsia="en-US"/>
    </w:rPr>
  </w:style>
  <w:style w:type="character" w:customStyle="1" w:styleId="SingleTxtGZchnZchn">
    <w:name w:val="_ Single Txt_G Zchn Zchn"/>
    <w:uiPriority w:val="99"/>
    <w:rsid w:val="00D05E17"/>
    <w:rPr>
      <w:lang w:eastAsia="en-US"/>
    </w:rPr>
  </w:style>
  <w:style w:type="paragraph" w:customStyle="1" w:styleId="SMG">
    <w:name w:val="__S_M_G"/>
    <w:basedOn w:val="Normal"/>
    <w:next w:val="Normal"/>
    <w:qFormat/>
    <w:rsid w:val="005F4E17"/>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HMG">
    <w:name w:val="_ H __M_G"/>
    <w:basedOn w:val="Normal"/>
    <w:next w:val="Normal"/>
    <w:qFormat/>
    <w:rsid w:val="006B3B8E"/>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eastAsia="ru-RU"/>
    </w:rPr>
  </w:style>
  <w:style w:type="paragraph" w:customStyle="1" w:styleId="HChG">
    <w:name w:val="_ H _Ch_G"/>
    <w:basedOn w:val="Normal"/>
    <w:next w:val="Normal"/>
    <w:link w:val="HChGChar"/>
    <w:qFormat/>
    <w:rsid w:val="006B3B8E"/>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eastAsia="ru-RU"/>
    </w:rPr>
  </w:style>
  <w:style w:type="paragraph" w:customStyle="1" w:styleId="H23G">
    <w:name w:val="_ H_2/3_G"/>
    <w:basedOn w:val="Normal"/>
    <w:next w:val="Normal"/>
    <w:link w:val="H23GChar"/>
    <w:qFormat/>
    <w:rsid w:val="006B3B8E"/>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eastAsia="ru-RU"/>
    </w:rPr>
  </w:style>
  <w:style w:type="paragraph" w:customStyle="1" w:styleId="H4G">
    <w:name w:val="_ H_4_G"/>
    <w:basedOn w:val="Normal"/>
    <w:next w:val="Normal"/>
    <w:qFormat/>
    <w:rsid w:val="006B3B8E"/>
    <w:pPr>
      <w:keepNext/>
      <w:keepLines/>
      <w:tabs>
        <w:tab w:val="right" w:pos="851"/>
      </w:tabs>
      <w:suppressAutoHyphens/>
      <w:spacing w:before="240" w:after="120" w:line="240" w:lineRule="exact"/>
      <w:ind w:left="1134" w:right="1134" w:hanging="1134"/>
      <w:outlineLvl w:val="3"/>
    </w:pPr>
    <w:rPr>
      <w:rFonts w:eastAsia="Times New Roman" w:cs="Times New Roman"/>
      <w:i/>
      <w:spacing w:val="0"/>
      <w:w w:val="100"/>
      <w:kern w:val="0"/>
      <w:szCs w:val="20"/>
      <w:lang w:eastAsia="ru-RU"/>
    </w:rPr>
  </w:style>
  <w:style w:type="paragraph" w:customStyle="1" w:styleId="H56G">
    <w:name w:val="_ H_5/6_G"/>
    <w:basedOn w:val="Normal"/>
    <w:next w:val="Normal"/>
    <w:qFormat/>
    <w:rsid w:val="006B3B8E"/>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eastAsia="ru-RU"/>
    </w:rPr>
  </w:style>
  <w:style w:type="paragraph" w:customStyle="1" w:styleId="SLG">
    <w:name w:val="__S_L_G"/>
    <w:basedOn w:val="Normal"/>
    <w:next w:val="Normal"/>
    <w:qFormat/>
    <w:rsid w:val="006B3B8E"/>
    <w:pPr>
      <w:keepNext/>
      <w:keepLines/>
      <w:suppressAutoHyphens/>
      <w:spacing w:before="240" w:after="240" w:line="580" w:lineRule="exact"/>
      <w:ind w:left="1134" w:right="1134"/>
    </w:pPr>
    <w:rPr>
      <w:rFonts w:eastAsia="Times New Roman" w:cs="Times New Roman"/>
      <w:b/>
      <w:spacing w:val="0"/>
      <w:w w:val="100"/>
      <w:kern w:val="0"/>
      <w:sz w:val="56"/>
      <w:szCs w:val="20"/>
      <w:lang w:eastAsia="ru-RU"/>
    </w:rPr>
  </w:style>
  <w:style w:type="paragraph" w:customStyle="1" w:styleId="SSG">
    <w:name w:val="__S_S_G"/>
    <w:basedOn w:val="Normal"/>
    <w:next w:val="Normal"/>
    <w:qFormat/>
    <w:rsid w:val="006B3B8E"/>
    <w:pPr>
      <w:keepNext/>
      <w:keepLines/>
      <w:suppressAutoHyphens/>
      <w:spacing w:before="240" w:after="240" w:line="300" w:lineRule="exact"/>
      <w:ind w:left="1134" w:right="1134"/>
    </w:pPr>
    <w:rPr>
      <w:rFonts w:eastAsia="Times New Roman" w:cs="Times New Roman"/>
      <w:b/>
      <w:spacing w:val="0"/>
      <w:w w:val="100"/>
      <w:kern w:val="0"/>
      <w:sz w:val="28"/>
      <w:szCs w:val="20"/>
      <w:lang w:eastAsia="ru-RU"/>
    </w:rPr>
  </w:style>
  <w:style w:type="paragraph" w:customStyle="1" w:styleId="XLargeG">
    <w:name w:val="__XLarge_G"/>
    <w:basedOn w:val="Normal"/>
    <w:next w:val="Normal"/>
    <w:qFormat/>
    <w:rsid w:val="006B3B8E"/>
    <w:pPr>
      <w:keepNext/>
      <w:keepLines/>
      <w:suppressAutoHyphens/>
      <w:spacing w:before="240" w:after="240" w:line="420" w:lineRule="exact"/>
      <w:ind w:left="1134" w:right="1134"/>
    </w:pPr>
    <w:rPr>
      <w:rFonts w:eastAsia="Times New Roman" w:cs="Times New Roman"/>
      <w:b/>
      <w:spacing w:val="0"/>
      <w:w w:val="100"/>
      <w:kern w:val="0"/>
      <w:sz w:val="40"/>
      <w:szCs w:val="20"/>
      <w:lang w:eastAsia="ru-RU"/>
    </w:rPr>
  </w:style>
  <w:style w:type="paragraph" w:customStyle="1" w:styleId="Bullet2G">
    <w:name w:val="_Bullet 2_G"/>
    <w:basedOn w:val="Normal"/>
    <w:qFormat/>
    <w:rsid w:val="006B3B8E"/>
    <w:pPr>
      <w:tabs>
        <w:tab w:val="num" w:pos="2268"/>
      </w:tabs>
      <w:suppressAutoHyphens/>
      <w:spacing w:after="120"/>
      <w:ind w:left="2268" w:right="1134" w:hanging="170"/>
      <w:jc w:val="both"/>
    </w:pPr>
    <w:rPr>
      <w:rFonts w:eastAsia="Times New Roman" w:cs="Times New Roman"/>
      <w:spacing w:val="0"/>
      <w:w w:val="100"/>
      <w:kern w:val="0"/>
      <w:szCs w:val="20"/>
      <w:lang w:eastAsia="ru-RU"/>
    </w:rPr>
  </w:style>
  <w:style w:type="paragraph" w:customStyle="1" w:styleId="ParaNoG">
    <w:name w:val="_ParaNo._G"/>
    <w:basedOn w:val="Normal"/>
    <w:next w:val="Normal"/>
    <w:qFormat/>
    <w:rsid w:val="006B3B8E"/>
    <w:pPr>
      <w:suppressAutoHyphens/>
      <w:spacing w:after="120"/>
      <w:ind w:left="1134" w:right="1134"/>
      <w:jc w:val="both"/>
      <w:outlineLvl w:val="0"/>
    </w:pPr>
    <w:rPr>
      <w:rFonts w:eastAsia="Times New Roman" w:cs="Times New Roman"/>
      <w:spacing w:val="0"/>
      <w:w w:val="100"/>
      <w:kern w:val="0"/>
      <w:szCs w:val="20"/>
      <w:lang w:eastAsia="ru-RU"/>
    </w:rPr>
  </w:style>
  <w:style w:type="paragraph" w:customStyle="1" w:styleId="ParNoG">
    <w:name w:val="_ParNo_G"/>
    <w:basedOn w:val="SingleTxtG"/>
    <w:qFormat/>
    <w:rsid w:val="006B3B8E"/>
    <w:pPr>
      <w:numPr>
        <w:numId w:val="9"/>
      </w:numPr>
      <w:suppressAutoHyphens w:val="0"/>
    </w:pPr>
    <w:rPr>
      <w:lang w:val="en-GB" w:eastAsia="fr-FR"/>
    </w:rPr>
  </w:style>
  <w:style w:type="character" w:customStyle="1" w:styleId="HChGChar">
    <w:name w:val="_ H _Ch_G Char"/>
    <w:link w:val="HChG"/>
    <w:qFormat/>
    <w:locked/>
    <w:rsid w:val="006B3B8E"/>
    <w:rPr>
      <w:b/>
      <w:sz w:val="28"/>
      <w:lang w:val="ru-RU" w:eastAsia="ru-RU"/>
    </w:rPr>
  </w:style>
  <w:style w:type="character" w:customStyle="1" w:styleId="H23GChar">
    <w:name w:val="_ H_2/3_G Char"/>
    <w:link w:val="H23G"/>
    <w:rsid w:val="006B3B8E"/>
    <w:rPr>
      <w:b/>
      <w:lang w:val="ru-RU" w:eastAsia="ru-RU"/>
    </w:rPr>
  </w:style>
  <w:style w:type="paragraph" w:styleId="PlainText">
    <w:name w:val="Plain Text"/>
    <w:basedOn w:val="Normal"/>
    <w:link w:val="PlainTextChar"/>
    <w:rsid w:val="006B3B8E"/>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rsid w:val="006B3B8E"/>
    <w:rPr>
      <w:rFonts w:cs="Courier New"/>
      <w:lang w:val="en-GB" w:eastAsia="en-US"/>
    </w:rPr>
  </w:style>
  <w:style w:type="paragraph" w:styleId="BodyText">
    <w:name w:val="Body Text"/>
    <w:basedOn w:val="Normal"/>
    <w:next w:val="Normal"/>
    <w:link w:val="BodyTextChar"/>
    <w:rsid w:val="006B3B8E"/>
    <w:pPr>
      <w:suppressAutoHyphens/>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rsid w:val="006B3B8E"/>
    <w:rPr>
      <w:lang w:val="en-GB" w:eastAsia="en-US"/>
    </w:rPr>
  </w:style>
  <w:style w:type="paragraph" w:styleId="BodyTextIndent">
    <w:name w:val="Body Text Indent"/>
    <w:basedOn w:val="Normal"/>
    <w:link w:val="BodyTextIndentChar"/>
    <w:rsid w:val="006B3B8E"/>
    <w:pPr>
      <w:suppressAutoHyphens/>
      <w:spacing w:after="120"/>
      <w:ind w:left="283"/>
    </w:pPr>
    <w:rPr>
      <w:rFonts w:eastAsia="Times New Roman" w:cs="Times New Roman"/>
      <w:spacing w:val="0"/>
      <w:w w:val="100"/>
      <w:kern w:val="0"/>
      <w:szCs w:val="20"/>
      <w:lang w:val="en-GB" w:eastAsia="en-US"/>
    </w:rPr>
  </w:style>
  <w:style w:type="character" w:customStyle="1" w:styleId="BodyTextIndentChar">
    <w:name w:val="Body Text Indent Char"/>
    <w:basedOn w:val="DefaultParagraphFont"/>
    <w:link w:val="BodyTextIndent"/>
    <w:rsid w:val="006B3B8E"/>
    <w:rPr>
      <w:lang w:val="en-GB" w:eastAsia="en-US"/>
    </w:rPr>
  </w:style>
  <w:style w:type="paragraph" w:styleId="BlockText">
    <w:name w:val="Block Text"/>
    <w:basedOn w:val="Normal"/>
    <w:rsid w:val="006B3B8E"/>
    <w:pPr>
      <w:suppressAutoHyphens/>
      <w:ind w:left="1440" w:right="1440"/>
    </w:pPr>
    <w:rPr>
      <w:rFonts w:eastAsia="Times New Roman" w:cs="Times New Roman"/>
      <w:spacing w:val="0"/>
      <w:w w:val="100"/>
      <w:kern w:val="0"/>
      <w:szCs w:val="20"/>
      <w:lang w:val="en-GB" w:eastAsia="en-US"/>
    </w:rPr>
  </w:style>
  <w:style w:type="character" w:styleId="CommentReference">
    <w:name w:val="annotation reference"/>
    <w:basedOn w:val="DefaultParagraphFont"/>
    <w:semiHidden/>
    <w:rsid w:val="006B3B8E"/>
    <w:rPr>
      <w:sz w:val="6"/>
    </w:rPr>
  </w:style>
  <w:style w:type="character" w:styleId="LineNumber">
    <w:name w:val="line number"/>
    <w:basedOn w:val="DefaultParagraphFont"/>
    <w:rsid w:val="006B3B8E"/>
    <w:rPr>
      <w:sz w:val="14"/>
    </w:rPr>
  </w:style>
  <w:style w:type="numbering" w:styleId="111111">
    <w:name w:val="Outline List 2"/>
    <w:basedOn w:val="NoList"/>
    <w:semiHidden/>
    <w:rsid w:val="006B3B8E"/>
    <w:pPr>
      <w:numPr>
        <w:numId w:val="10"/>
      </w:numPr>
    </w:pPr>
  </w:style>
  <w:style w:type="numbering" w:styleId="1ai">
    <w:name w:val="Outline List 1"/>
    <w:basedOn w:val="NoList"/>
    <w:semiHidden/>
    <w:rsid w:val="006B3B8E"/>
    <w:pPr>
      <w:numPr>
        <w:numId w:val="11"/>
      </w:numPr>
    </w:pPr>
  </w:style>
  <w:style w:type="numbering" w:styleId="ArticleSection">
    <w:name w:val="Outline List 3"/>
    <w:basedOn w:val="NoList"/>
    <w:semiHidden/>
    <w:rsid w:val="006B3B8E"/>
    <w:pPr>
      <w:numPr>
        <w:numId w:val="12"/>
      </w:numPr>
    </w:pPr>
  </w:style>
  <w:style w:type="paragraph" w:styleId="BodyText2">
    <w:name w:val="Body Text 2"/>
    <w:basedOn w:val="Normal"/>
    <w:link w:val="BodyText2Char"/>
    <w:rsid w:val="006B3B8E"/>
    <w:pPr>
      <w:suppressAutoHyphens/>
      <w:spacing w:after="120" w:line="480" w:lineRule="auto"/>
    </w:pPr>
    <w:rPr>
      <w:rFonts w:eastAsia="Times New Roman" w:cs="Times New Roman"/>
      <w:spacing w:val="0"/>
      <w:w w:val="100"/>
      <w:kern w:val="0"/>
      <w:szCs w:val="20"/>
      <w:lang w:val="en-GB" w:eastAsia="en-US"/>
    </w:rPr>
  </w:style>
  <w:style w:type="character" w:customStyle="1" w:styleId="BodyText2Char">
    <w:name w:val="Body Text 2 Char"/>
    <w:basedOn w:val="DefaultParagraphFont"/>
    <w:link w:val="BodyText2"/>
    <w:rsid w:val="006B3B8E"/>
    <w:rPr>
      <w:lang w:val="en-GB" w:eastAsia="en-US"/>
    </w:rPr>
  </w:style>
  <w:style w:type="paragraph" w:styleId="BodyText3">
    <w:name w:val="Body Text 3"/>
    <w:basedOn w:val="Normal"/>
    <w:link w:val="BodyText3Char"/>
    <w:rsid w:val="006B3B8E"/>
    <w:pPr>
      <w:suppressAutoHyphens/>
      <w:spacing w:after="120"/>
    </w:pPr>
    <w:rPr>
      <w:rFonts w:eastAsia="Times New Roman" w:cs="Times New Roman"/>
      <w:spacing w:val="0"/>
      <w:w w:val="100"/>
      <w:kern w:val="0"/>
      <w:sz w:val="16"/>
      <w:szCs w:val="16"/>
      <w:lang w:val="en-GB" w:eastAsia="en-US"/>
    </w:rPr>
  </w:style>
  <w:style w:type="character" w:customStyle="1" w:styleId="BodyText3Char">
    <w:name w:val="Body Text 3 Char"/>
    <w:basedOn w:val="DefaultParagraphFont"/>
    <w:link w:val="BodyText3"/>
    <w:rsid w:val="006B3B8E"/>
    <w:rPr>
      <w:sz w:val="16"/>
      <w:szCs w:val="16"/>
      <w:lang w:val="en-GB" w:eastAsia="en-US"/>
    </w:rPr>
  </w:style>
  <w:style w:type="paragraph" w:styleId="BodyTextFirstIndent">
    <w:name w:val="Body Text First Indent"/>
    <w:basedOn w:val="BodyText"/>
    <w:link w:val="BodyTextFirstIndentChar"/>
    <w:rsid w:val="006B3B8E"/>
    <w:pPr>
      <w:spacing w:after="120"/>
      <w:ind w:firstLine="210"/>
    </w:pPr>
  </w:style>
  <w:style w:type="character" w:customStyle="1" w:styleId="BodyTextFirstIndentChar">
    <w:name w:val="Body Text First Indent Char"/>
    <w:basedOn w:val="BodyTextChar"/>
    <w:link w:val="BodyTextFirstIndent"/>
    <w:rsid w:val="006B3B8E"/>
    <w:rPr>
      <w:lang w:val="en-GB" w:eastAsia="en-US"/>
    </w:rPr>
  </w:style>
  <w:style w:type="paragraph" w:styleId="BodyTextFirstIndent2">
    <w:name w:val="Body Text First Indent 2"/>
    <w:basedOn w:val="BodyTextIndent"/>
    <w:link w:val="BodyTextFirstIndent2Char"/>
    <w:rsid w:val="006B3B8E"/>
    <w:pPr>
      <w:ind w:firstLine="210"/>
    </w:pPr>
  </w:style>
  <w:style w:type="character" w:customStyle="1" w:styleId="BodyTextFirstIndent2Char">
    <w:name w:val="Body Text First Indent 2 Char"/>
    <w:basedOn w:val="BodyTextIndentChar"/>
    <w:link w:val="BodyTextFirstIndent2"/>
    <w:rsid w:val="006B3B8E"/>
    <w:rPr>
      <w:lang w:val="en-GB" w:eastAsia="en-US"/>
    </w:rPr>
  </w:style>
  <w:style w:type="paragraph" w:styleId="BodyTextIndent2">
    <w:name w:val="Body Text Indent 2"/>
    <w:basedOn w:val="Normal"/>
    <w:link w:val="BodyTextIndent2Char"/>
    <w:rsid w:val="006B3B8E"/>
    <w:pPr>
      <w:suppressAutoHyphens/>
      <w:spacing w:after="120" w:line="480" w:lineRule="auto"/>
      <w:ind w:left="283"/>
    </w:pPr>
    <w:rPr>
      <w:rFonts w:eastAsia="Times New Roman" w:cs="Times New Roman"/>
      <w:spacing w:val="0"/>
      <w:w w:val="100"/>
      <w:kern w:val="0"/>
      <w:szCs w:val="20"/>
      <w:lang w:val="en-GB" w:eastAsia="en-US"/>
    </w:rPr>
  </w:style>
  <w:style w:type="character" w:customStyle="1" w:styleId="BodyTextIndent2Char">
    <w:name w:val="Body Text Indent 2 Char"/>
    <w:basedOn w:val="DefaultParagraphFont"/>
    <w:link w:val="BodyTextIndent2"/>
    <w:rsid w:val="006B3B8E"/>
    <w:rPr>
      <w:lang w:val="en-GB" w:eastAsia="en-US"/>
    </w:rPr>
  </w:style>
  <w:style w:type="paragraph" w:styleId="BodyTextIndent3">
    <w:name w:val="Body Text Indent 3"/>
    <w:basedOn w:val="Normal"/>
    <w:link w:val="BodyTextIndent3Char"/>
    <w:rsid w:val="006B3B8E"/>
    <w:pPr>
      <w:suppressAutoHyphens/>
      <w:spacing w:after="120"/>
      <w:ind w:left="283"/>
    </w:pPr>
    <w:rPr>
      <w:rFonts w:eastAsia="Times New Roma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rsid w:val="006B3B8E"/>
    <w:rPr>
      <w:sz w:val="16"/>
      <w:szCs w:val="16"/>
      <w:lang w:val="en-GB" w:eastAsia="en-US"/>
    </w:rPr>
  </w:style>
  <w:style w:type="paragraph" w:styleId="Closing">
    <w:name w:val="Closing"/>
    <w:basedOn w:val="Normal"/>
    <w:link w:val="ClosingChar"/>
    <w:rsid w:val="006B3B8E"/>
    <w:pPr>
      <w:suppressAutoHyphens/>
      <w:ind w:left="4252"/>
    </w:pPr>
    <w:rPr>
      <w:rFonts w:eastAsia="Times New Roman" w:cs="Times New Roman"/>
      <w:spacing w:val="0"/>
      <w:w w:val="100"/>
      <w:kern w:val="0"/>
      <w:szCs w:val="20"/>
      <w:lang w:val="en-GB" w:eastAsia="en-US"/>
    </w:rPr>
  </w:style>
  <w:style w:type="character" w:customStyle="1" w:styleId="ClosingChar">
    <w:name w:val="Closing Char"/>
    <w:basedOn w:val="DefaultParagraphFont"/>
    <w:link w:val="Closing"/>
    <w:rsid w:val="006B3B8E"/>
    <w:rPr>
      <w:lang w:val="en-GB" w:eastAsia="en-US"/>
    </w:rPr>
  </w:style>
  <w:style w:type="paragraph" w:styleId="Date">
    <w:name w:val="Date"/>
    <w:basedOn w:val="Normal"/>
    <w:next w:val="Normal"/>
    <w:link w:val="DateChar"/>
    <w:uiPriority w:val="99"/>
    <w:rsid w:val="006B3B8E"/>
    <w:pPr>
      <w:suppressAutoHyphens/>
    </w:pPr>
    <w:rPr>
      <w:rFonts w:eastAsia="Times New Roman" w:cs="Times New Roman"/>
      <w:spacing w:val="0"/>
      <w:w w:val="100"/>
      <w:kern w:val="0"/>
      <w:szCs w:val="20"/>
      <w:lang w:val="en-GB" w:eastAsia="en-US"/>
    </w:rPr>
  </w:style>
  <w:style w:type="character" w:customStyle="1" w:styleId="DateChar">
    <w:name w:val="Date Char"/>
    <w:basedOn w:val="DefaultParagraphFont"/>
    <w:link w:val="Date"/>
    <w:uiPriority w:val="99"/>
    <w:rsid w:val="006B3B8E"/>
    <w:rPr>
      <w:lang w:val="en-GB" w:eastAsia="en-US"/>
    </w:rPr>
  </w:style>
  <w:style w:type="paragraph" w:styleId="E-mailSignature">
    <w:name w:val="E-mail Signature"/>
    <w:basedOn w:val="Normal"/>
    <w:link w:val="E-mailSignatureChar"/>
    <w:rsid w:val="006B3B8E"/>
    <w:pPr>
      <w:suppressAutoHyphens/>
    </w:pPr>
    <w:rPr>
      <w:rFonts w:eastAsia="Times New Roman" w:cs="Times New Roman"/>
      <w:spacing w:val="0"/>
      <w:w w:val="100"/>
      <w:kern w:val="0"/>
      <w:szCs w:val="20"/>
      <w:lang w:val="en-GB" w:eastAsia="en-US"/>
    </w:rPr>
  </w:style>
  <w:style w:type="character" w:customStyle="1" w:styleId="E-mailSignatureChar">
    <w:name w:val="E-mail Signature Char"/>
    <w:basedOn w:val="DefaultParagraphFont"/>
    <w:link w:val="E-mailSignature"/>
    <w:rsid w:val="006B3B8E"/>
    <w:rPr>
      <w:lang w:val="en-GB" w:eastAsia="en-US"/>
    </w:rPr>
  </w:style>
  <w:style w:type="character" w:styleId="Emphasis">
    <w:name w:val="Emphasis"/>
    <w:basedOn w:val="DefaultParagraphFont"/>
    <w:qFormat/>
    <w:rsid w:val="006B3B8E"/>
    <w:rPr>
      <w:i/>
      <w:iCs/>
    </w:rPr>
  </w:style>
  <w:style w:type="paragraph" w:styleId="EnvelopeReturn">
    <w:name w:val="envelope return"/>
    <w:basedOn w:val="Normal"/>
    <w:rsid w:val="006B3B8E"/>
    <w:pPr>
      <w:suppressAutoHyphens/>
    </w:pPr>
    <w:rPr>
      <w:rFonts w:ascii="Arial" w:eastAsia="Times New Roman" w:hAnsi="Arial" w:cs="Arial"/>
      <w:spacing w:val="0"/>
      <w:w w:val="100"/>
      <w:kern w:val="0"/>
      <w:szCs w:val="20"/>
      <w:lang w:val="en-GB" w:eastAsia="en-US"/>
    </w:rPr>
  </w:style>
  <w:style w:type="character" w:styleId="HTMLAcronym">
    <w:name w:val="HTML Acronym"/>
    <w:basedOn w:val="DefaultParagraphFont"/>
    <w:rsid w:val="006B3B8E"/>
  </w:style>
  <w:style w:type="paragraph" w:styleId="HTMLAddress">
    <w:name w:val="HTML Address"/>
    <w:basedOn w:val="Normal"/>
    <w:link w:val="HTMLAddressChar"/>
    <w:rsid w:val="006B3B8E"/>
    <w:pPr>
      <w:suppressAutoHyphens/>
    </w:pPr>
    <w:rPr>
      <w:rFonts w:eastAsia="Times New Roman" w:cs="Times New Roman"/>
      <w:i/>
      <w:iCs/>
      <w:spacing w:val="0"/>
      <w:w w:val="100"/>
      <w:kern w:val="0"/>
      <w:szCs w:val="20"/>
      <w:lang w:val="en-GB" w:eastAsia="en-US"/>
    </w:rPr>
  </w:style>
  <w:style w:type="character" w:customStyle="1" w:styleId="HTMLAddressChar">
    <w:name w:val="HTML Address Char"/>
    <w:basedOn w:val="DefaultParagraphFont"/>
    <w:link w:val="HTMLAddress"/>
    <w:rsid w:val="006B3B8E"/>
    <w:rPr>
      <w:i/>
      <w:iCs/>
      <w:lang w:val="en-GB" w:eastAsia="en-US"/>
    </w:rPr>
  </w:style>
  <w:style w:type="character" w:styleId="HTMLCite">
    <w:name w:val="HTML Cite"/>
    <w:basedOn w:val="DefaultParagraphFont"/>
    <w:rsid w:val="006B3B8E"/>
    <w:rPr>
      <w:i/>
      <w:iCs/>
    </w:rPr>
  </w:style>
  <w:style w:type="character" w:styleId="HTMLCode">
    <w:name w:val="HTML Code"/>
    <w:basedOn w:val="DefaultParagraphFont"/>
    <w:rsid w:val="006B3B8E"/>
    <w:rPr>
      <w:rFonts w:ascii="Courier New" w:hAnsi="Courier New" w:cs="Courier New"/>
      <w:sz w:val="20"/>
      <w:szCs w:val="20"/>
    </w:rPr>
  </w:style>
  <w:style w:type="character" w:styleId="HTMLDefinition">
    <w:name w:val="HTML Definition"/>
    <w:basedOn w:val="DefaultParagraphFont"/>
    <w:rsid w:val="006B3B8E"/>
    <w:rPr>
      <w:i/>
      <w:iCs/>
    </w:rPr>
  </w:style>
  <w:style w:type="character" w:styleId="HTMLKeyboard">
    <w:name w:val="HTML Keyboard"/>
    <w:basedOn w:val="DefaultParagraphFont"/>
    <w:rsid w:val="006B3B8E"/>
    <w:rPr>
      <w:rFonts w:ascii="Courier New" w:hAnsi="Courier New" w:cs="Courier New"/>
      <w:sz w:val="20"/>
      <w:szCs w:val="20"/>
    </w:rPr>
  </w:style>
  <w:style w:type="paragraph" w:styleId="HTMLPreformatted">
    <w:name w:val="HTML Preformatted"/>
    <w:basedOn w:val="Normal"/>
    <w:link w:val="HTMLPreformattedChar"/>
    <w:semiHidden/>
    <w:rsid w:val="006B3B8E"/>
    <w:pPr>
      <w:suppressAutoHyphens/>
    </w:pPr>
    <w:rPr>
      <w:rFonts w:ascii="Courier New" w:eastAsia="Times New Roma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semiHidden/>
    <w:rsid w:val="006B3B8E"/>
    <w:rPr>
      <w:rFonts w:ascii="Courier New" w:hAnsi="Courier New" w:cs="Courier New"/>
      <w:lang w:val="en-GB" w:eastAsia="en-US"/>
    </w:rPr>
  </w:style>
  <w:style w:type="character" w:styleId="HTMLSample">
    <w:name w:val="HTML Sample"/>
    <w:basedOn w:val="DefaultParagraphFont"/>
    <w:rsid w:val="006B3B8E"/>
    <w:rPr>
      <w:rFonts w:ascii="Courier New" w:hAnsi="Courier New" w:cs="Courier New"/>
    </w:rPr>
  </w:style>
  <w:style w:type="character" w:styleId="HTMLTypewriter">
    <w:name w:val="HTML Typewriter"/>
    <w:basedOn w:val="DefaultParagraphFont"/>
    <w:rsid w:val="006B3B8E"/>
    <w:rPr>
      <w:rFonts w:ascii="Courier New" w:hAnsi="Courier New" w:cs="Courier New"/>
      <w:sz w:val="20"/>
      <w:szCs w:val="20"/>
    </w:rPr>
  </w:style>
  <w:style w:type="character" w:styleId="HTMLVariable">
    <w:name w:val="HTML Variable"/>
    <w:basedOn w:val="DefaultParagraphFont"/>
    <w:rsid w:val="006B3B8E"/>
    <w:rPr>
      <w:i/>
      <w:iCs/>
    </w:rPr>
  </w:style>
  <w:style w:type="paragraph" w:styleId="List">
    <w:name w:val="List"/>
    <w:basedOn w:val="Normal"/>
    <w:uiPriority w:val="99"/>
    <w:qFormat/>
    <w:rsid w:val="006B3B8E"/>
    <w:pPr>
      <w:suppressAutoHyphens/>
      <w:ind w:left="283" w:hanging="283"/>
    </w:pPr>
    <w:rPr>
      <w:rFonts w:eastAsia="Times New Roman" w:cs="Times New Roman"/>
      <w:spacing w:val="0"/>
      <w:w w:val="100"/>
      <w:kern w:val="0"/>
      <w:szCs w:val="20"/>
      <w:lang w:val="en-GB" w:eastAsia="en-US"/>
    </w:rPr>
  </w:style>
  <w:style w:type="paragraph" w:styleId="List2">
    <w:name w:val="List 2"/>
    <w:basedOn w:val="Normal"/>
    <w:uiPriority w:val="99"/>
    <w:rsid w:val="006B3B8E"/>
    <w:pPr>
      <w:suppressAutoHyphens/>
      <w:ind w:left="566" w:hanging="283"/>
    </w:pPr>
    <w:rPr>
      <w:rFonts w:eastAsia="Times New Roman" w:cs="Times New Roman"/>
      <w:spacing w:val="0"/>
      <w:w w:val="100"/>
      <w:kern w:val="0"/>
      <w:szCs w:val="20"/>
      <w:lang w:val="en-GB" w:eastAsia="en-US"/>
    </w:rPr>
  </w:style>
  <w:style w:type="paragraph" w:styleId="List3">
    <w:name w:val="List 3"/>
    <w:basedOn w:val="Normal"/>
    <w:uiPriority w:val="99"/>
    <w:rsid w:val="006B3B8E"/>
    <w:pPr>
      <w:suppressAutoHyphens/>
      <w:ind w:left="849" w:hanging="283"/>
    </w:pPr>
    <w:rPr>
      <w:rFonts w:eastAsia="Times New Roman" w:cs="Times New Roman"/>
      <w:spacing w:val="0"/>
      <w:w w:val="100"/>
      <w:kern w:val="0"/>
      <w:szCs w:val="20"/>
      <w:lang w:val="en-GB" w:eastAsia="en-US"/>
    </w:rPr>
  </w:style>
  <w:style w:type="paragraph" w:styleId="List4">
    <w:name w:val="List 4"/>
    <w:basedOn w:val="Normal"/>
    <w:uiPriority w:val="99"/>
    <w:rsid w:val="006B3B8E"/>
    <w:pPr>
      <w:suppressAutoHyphens/>
      <w:ind w:left="1132" w:hanging="283"/>
    </w:pPr>
    <w:rPr>
      <w:rFonts w:eastAsia="Times New Roman" w:cs="Times New Roman"/>
      <w:spacing w:val="0"/>
      <w:w w:val="100"/>
      <w:kern w:val="0"/>
      <w:szCs w:val="20"/>
      <w:lang w:val="en-GB" w:eastAsia="en-US"/>
    </w:rPr>
  </w:style>
  <w:style w:type="paragraph" w:styleId="List5">
    <w:name w:val="List 5"/>
    <w:basedOn w:val="Normal"/>
    <w:rsid w:val="006B3B8E"/>
    <w:pPr>
      <w:suppressAutoHyphens/>
      <w:ind w:left="1415" w:hanging="283"/>
    </w:pPr>
    <w:rPr>
      <w:rFonts w:eastAsia="Times New Roman" w:cs="Times New Roman"/>
      <w:spacing w:val="0"/>
      <w:w w:val="100"/>
      <w:kern w:val="0"/>
      <w:szCs w:val="20"/>
      <w:lang w:val="en-GB" w:eastAsia="en-US"/>
    </w:rPr>
  </w:style>
  <w:style w:type="paragraph" w:styleId="ListBullet">
    <w:name w:val="List Bullet"/>
    <w:basedOn w:val="Normal"/>
    <w:uiPriority w:val="99"/>
    <w:qFormat/>
    <w:rsid w:val="006B3B8E"/>
    <w:pPr>
      <w:tabs>
        <w:tab w:val="num" w:pos="360"/>
      </w:tabs>
      <w:suppressAutoHyphens/>
      <w:ind w:left="360" w:hanging="360"/>
    </w:pPr>
    <w:rPr>
      <w:rFonts w:eastAsia="Times New Roman" w:cs="Times New Roman"/>
      <w:spacing w:val="0"/>
      <w:w w:val="100"/>
      <w:kern w:val="0"/>
      <w:szCs w:val="20"/>
      <w:lang w:val="en-GB" w:eastAsia="en-US"/>
    </w:rPr>
  </w:style>
  <w:style w:type="paragraph" w:styleId="ListBullet2">
    <w:name w:val="List Bullet 2"/>
    <w:basedOn w:val="Normal"/>
    <w:uiPriority w:val="99"/>
    <w:rsid w:val="006B3B8E"/>
    <w:pPr>
      <w:tabs>
        <w:tab w:val="num" w:pos="643"/>
      </w:tabs>
      <w:suppressAutoHyphens/>
      <w:ind w:left="643" w:hanging="360"/>
    </w:pPr>
    <w:rPr>
      <w:rFonts w:eastAsia="Times New Roman" w:cs="Times New Roman"/>
      <w:spacing w:val="0"/>
      <w:w w:val="100"/>
      <w:kern w:val="0"/>
      <w:szCs w:val="20"/>
      <w:lang w:val="en-GB" w:eastAsia="en-US"/>
    </w:rPr>
  </w:style>
  <w:style w:type="paragraph" w:styleId="ListBullet3">
    <w:name w:val="List Bullet 3"/>
    <w:basedOn w:val="Normal"/>
    <w:uiPriority w:val="99"/>
    <w:rsid w:val="006B3B8E"/>
    <w:pPr>
      <w:tabs>
        <w:tab w:val="num" w:pos="926"/>
      </w:tabs>
      <w:suppressAutoHyphens/>
      <w:ind w:left="926" w:hanging="360"/>
    </w:pPr>
    <w:rPr>
      <w:rFonts w:eastAsia="Times New Roman" w:cs="Times New Roman"/>
      <w:spacing w:val="0"/>
      <w:w w:val="100"/>
      <w:kern w:val="0"/>
      <w:szCs w:val="20"/>
      <w:lang w:val="en-GB" w:eastAsia="en-US"/>
    </w:rPr>
  </w:style>
  <w:style w:type="paragraph" w:styleId="ListBullet4">
    <w:name w:val="List Bullet 4"/>
    <w:basedOn w:val="Normal"/>
    <w:rsid w:val="006B3B8E"/>
    <w:pPr>
      <w:tabs>
        <w:tab w:val="num" w:pos="1209"/>
      </w:tabs>
      <w:suppressAutoHyphens/>
      <w:ind w:left="1209" w:hanging="360"/>
    </w:pPr>
    <w:rPr>
      <w:rFonts w:eastAsia="Times New Roman" w:cs="Times New Roman"/>
      <w:spacing w:val="0"/>
      <w:w w:val="100"/>
      <w:kern w:val="0"/>
      <w:szCs w:val="20"/>
      <w:lang w:val="en-GB" w:eastAsia="en-US"/>
    </w:rPr>
  </w:style>
  <w:style w:type="paragraph" w:styleId="ListBullet5">
    <w:name w:val="List Bullet 5"/>
    <w:basedOn w:val="Normal"/>
    <w:rsid w:val="006B3B8E"/>
    <w:pPr>
      <w:tabs>
        <w:tab w:val="num" w:pos="1492"/>
      </w:tabs>
      <w:suppressAutoHyphens/>
      <w:ind w:left="1492" w:hanging="360"/>
    </w:pPr>
    <w:rPr>
      <w:rFonts w:eastAsia="Times New Roman" w:cs="Times New Roman"/>
      <w:spacing w:val="0"/>
      <w:w w:val="100"/>
      <w:kern w:val="0"/>
      <w:szCs w:val="20"/>
      <w:lang w:val="en-GB" w:eastAsia="en-US"/>
    </w:rPr>
  </w:style>
  <w:style w:type="paragraph" w:styleId="ListContinue">
    <w:name w:val="List Continue"/>
    <w:basedOn w:val="Normal"/>
    <w:rsid w:val="006B3B8E"/>
    <w:pPr>
      <w:suppressAutoHyphens/>
      <w:spacing w:after="120"/>
      <w:ind w:left="283"/>
    </w:pPr>
    <w:rPr>
      <w:rFonts w:eastAsia="Times New Roman" w:cs="Times New Roman"/>
      <w:spacing w:val="0"/>
      <w:w w:val="100"/>
      <w:kern w:val="0"/>
      <w:szCs w:val="20"/>
      <w:lang w:val="en-GB" w:eastAsia="en-US"/>
    </w:rPr>
  </w:style>
  <w:style w:type="paragraph" w:styleId="ListContinue2">
    <w:name w:val="List Continue 2"/>
    <w:basedOn w:val="Normal"/>
    <w:rsid w:val="006B3B8E"/>
    <w:pPr>
      <w:suppressAutoHyphens/>
      <w:spacing w:after="120"/>
      <w:ind w:left="566"/>
    </w:pPr>
    <w:rPr>
      <w:rFonts w:eastAsia="Times New Roman" w:cs="Times New Roman"/>
      <w:spacing w:val="0"/>
      <w:w w:val="100"/>
      <w:kern w:val="0"/>
      <w:szCs w:val="20"/>
      <w:lang w:val="en-GB" w:eastAsia="en-US"/>
    </w:rPr>
  </w:style>
  <w:style w:type="paragraph" w:styleId="ListContinue3">
    <w:name w:val="List Continue 3"/>
    <w:basedOn w:val="Normal"/>
    <w:rsid w:val="006B3B8E"/>
    <w:pPr>
      <w:suppressAutoHyphens/>
      <w:spacing w:after="120"/>
      <w:ind w:left="849"/>
    </w:pPr>
    <w:rPr>
      <w:rFonts w:eastAsia="Times New Roman" w:cs="Times New Roman"/>
      <w:spacing w:val="0"/>
      <w:w w:val="100"/>
      <w:kern w:val="0"/>
      <w:szCs w:val="20"/>
      <w:lang w:val="en-GB" w:eastAsia="en-US"/>
    </w:rPr>
  </w:style>
  <w:style w:type="paragraph" w:styleId="ListContinue4">
    <w:name w:val="List Continue 4"/>
    <w:basedOn w:val="Normal"/>
    <w:rsid w:val="006B3B8E"/>
    <w:pPr>
      <w:suppressAutoHyphens/>
      <w:spacing w:after="120"/>
      <w:ind w:left="1132"/>
    </w:pPr>
    <w:rPr>
      <w:rFonts w:eastAsia="Times New Roman" w:cs="Times New Roman"/>
      <w:spacing w:val="0"/>
      <w:w w:val="100"/>
      <w:kern w:val="0"/>
      <w:szCs w:val="20"/>
      <w:lang w:val="en-GB" w:eastAsia="en-US"/>
    </w:rPr>
  </w:style>
  <w:style w:type="paragraph" w:styleId="ListContinue5">
    <w:name w:val="List Continue 5"/>
    <w:basedOn w:val="Normal"/>
    <w:rsid w:val="006B3B8E"/>
    <w:pPr>
      <w:suppressAutoHyphens/>
      <w:spacing w:after="120"/>
      <w:ind w:left="1415"/>
    </w:pPr>
    <w:rPr>
      <w:rFonts w:eastAsia="Times New Roman" w:cs="Times New Roman"/>
      <w:spacing w:val="0"/>
      <w:w w:val="100"/>
      <w:kern w:val="0"/>
      <w:szCs w:val="20"/>
      <w:lang w:val="en-GB" w:eastAsia="en-US"/>
    </w:rPr>
  </w:style>
  <w:style w:type="paragraph" w:styleId="ListNumber">
    <w:name w:val="List Number"/>
    <w:basedOn w:val="Normal"/>
    <w:uiPriority w:val="99"/>
    <w:rsid w:val="006B3B8E"/>
    <w:pPr>
      <w:tabs>
        <w:tab w:val="num" w:pos="360"/>
      </w:tabs>
      <w:suppressAutoHyphens/>
      <w:ind w:left="360" w:hanging="360"/>
    </w:pPr>
    <w:rPr>
      <w:rFonts w:eastAsia="Times New Roman" w:cs="Times New Roman"/>
      <w:spacing w:val="0"/>
      <w:w w:val="100"/>
      <w:kern w:val="0"/>
      <w:szCs w:val="20"/>
      <w:lang w:val="en-GB" w:eastAsia="en-US"/>
    </w:rPr>
  </w:style>
  <w:style w:type="paragraph" w:styleId="ListNumber2">
    <w:name w:val="List Number 2"/>
    <w:basedOn w:val="Normal"/>
    <w:rsid w:val="006B3B8E"/>
    <w:pPr>
      <w:tabs>
        <w:tab w:val="num" w:pos="643"/>
      </w:tabs>
      <w:suppressAutoHyphens/>
      <w:ind w:left="643" w:hanging="360"/>
    </w:pPr>
    <w:rPr>
      <w:rFonts w:eastAsia="Times New Roman" w:cs="Times New Roman"/>
      <w:spacing w:val="0"/>
      <w:w w:val="100"/>
      <w:kern w:val="0"/>
      <w:szCs w:val="20"/>
      <w:lang w:val="en-GB" w:eastAsia="en-US"/>
    </w:rPr>
  </w:style>
  <w:style w:type="paragraph" w:styleId="ListNumber3">
    <w:name w:val="List Number 3"/>
    <w:basedOn w:val="Normal"/>
    <w:rsid w:val="006B3B8E"/>
    <w:pPr>
      <w:tabs>
        <w:tab w:val="num" w:pos="926"/>
      </w:tabs>
      <w:suppressAutoHyphens/>
      <w:ind w:left="926" w:hanging="360"/>
    </w:pPr>
    <w:rPr>
      <w:rFonts w:eastAsia="Times New Roman" w:cs="Times New Roman"/>
      <w:spacing w:val="0"/>
      <w:w w:val="100"/>
      <w:kern w:val="0"/>
      <w:szCs w:val="20"/>
      <w:lang w:val="en-GB" w:eastAsia="en-US"/>
    </w:rPr>
  </w:style>
  <w:style w:type="paragraph" w:styleId="ListNumber4">
    <w:name w:val="List Number 4"/>
    <w:basedOn w:val="Normal"/>
    <w:rsid w:val="006B3B8E"/>
    <w:pPr>
      <w:tabs>
        <w:tab w:val="num" w:pos="1209"/>
      </w:tabs>
      <w:suppressAutoHyphens/>
      <w:ind w:left="1209" w:hanging="360"/>
    </w:pPr>
    <w:rPr>
      <w:rFonts w:eastAsia="Times New Roman" w:cs="Times New Roman"/>
      <w:spacing w:val="0"/>
      <w:w w:val="100"/>
      <w:kern w:val="0"/>
      <w:szCs w:val="20"/>
      <w:lang w:val="en-GB" w:eastAsia="en-US"/>
    </w:rPr>
  </w:style>
  <w:style w:type="paragraph" w:styleId="ListNumber5">
    <w:name w:val="List Number 5"/>
    <w:basedOn w:val="Normal"/>
    <w:rsid w:val="006B3B8E"/>
    <w:pPr>
      <w:tabs>
        <w:tab w:val="num" w:pos="1492"/>
      </w:tabs>
      <w:suppressAutoHyphens/>
      <w:ind w:left="1492" w:hanging="360"/>
    </w:pPr>
    <w:rPr>
      <w:rFonts w:eastAsia="Times New Roman" w:cs="Times New Roman"/>
      <w:spacing w:val="0"/>
      <w:w w:val="100"/>
      <w:kern w:val="0"/>
      <w:szCs w:val="20"/>
      <w:lang w:val="en-GB" w:eastAsia="en-US"/>
    </w:rPr>
  </w:style>
  <w:style w:type="paragraph" w:styleId="MessageHeader">
    <w:name w:val="Message Header"/>
    <w:basedOn w:val="Normal"/>
    <w:link w:val="MessageHeaderChar"/>
    <w:rsid w:val="006B3B8E"/>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Times New Roman" w:hAnsi="Arial" w:cs="Arial"/>
      <w:spacing w:val="0"/>
      <w:w w:val="100"/>
      <w:kern w:val="0"/>
      <w:sz w:val="24"/>
      <w:szCs w:val="24"/>
      <w:lang w:val="en-GB" w:eastAsia="en-US"/>
    </w:rPr>
  </w:style>
  <w:style w:type="character" w:customStyle="1" w:styleId="MessageHeaderChar">
    <w:name w:val="Message Header Char"/>
    <w:basedOn w:val="DefaultParagraphFont"/>
    <w:link w:val="MessageHeader"/>
    <w:rsid w:val="006B3B8E"/>
    <w:rPr>
      <w:rFonts w:ascii="Arial" w:hAnsi="Arial" w:cs="Arial"/>
      <w:sz w:val="24"/>
      <w:szCs w:val="24"/>
      <w:shd w:val="pct20" w:color="auto" w:fill="auto"/>
      <w:lang w:val="en-GB" w:eastAsia="en-US"/>
    </w:rPr>
  </w:style>
  <w:style w:type="paragraph" w:styleId="NormalWeb">
    <w:name w:val="Normal (Web)"/>
    <w:basedOn w:val="Normal"/>
    <w:rsid w:val="006B3B8E"/>
    <w:pPr>
      <w:suppressAutoHyphens/>
    </w:pPr>
    <w:rPr>
      <w:rFonts w:eastAsia="Times New Roman" w:cs="Times New Roman"/>
      <w:spacing w:val="0"/>
      <w:w w:val="100"/>
      <w:kern w:val="0"/>
      <w:sz w:val="24"/>
      <w:szCs w:val="24"/>
      <w:lang w:val="en-GB" w:eastAsia="en-US"/>
    </w:rPr>
  </w:style>
  <w:style w:type="paragraph" w:styleId="NormalIndent">
    <w:name w:val="Normal Indent"/>
    <w:basedOn w:val="Normal"/>
    <w:rsid w:val="006B3B8E"/>
    <w:pPr>
      <w:suppressAutoHyphens/>
      <w:ind w:left="567"/>
    </w:pPr>
    <w:rPr>
      <w:rFonts w:eastAsia="Times New Roman" w:cs="Times New Roman"/>
      <w:spacing w:val="0"/>
      <w:w w:val="100"/>
      <w:kern w:val="0"/>
      <w:szCs w:val="20"/>
      <w:lang w:val="en-GB" w:eastAsia="en-US"/>
    </w:rPr>
  </w:style>
  <w:style w:type="paragraph" w:styleId="NoteHeading">
    <w:name w:val="Note Heading"/>
    <w:basedOn w:val="Normal"/>
    <w:next w:val="Normal"/>
    <w:link w:val="NoteHeadingChar"/>
    <w:rsid w:val="006B3B8E"/>
    <w:pPr>
      <w:suppressAutoHyphens/>
    </w:pPr>
    <w:rPr>
      <w:rFonts w:eastAsia="Times New Roman" w:cs="Times New Roman"/>
      <w:spacing w:val="0"/>
      <w:w w:val="100"/>
      <w:kern w:val="0"/>
      <w:szCs w:val="20"/>
      <w:lang w:val="en-GB" w:eastAsia="en-US"/>
    </w:rPr>
  </w:style>
  <w:style w:type="character" w:customStyle="1" w:styleId="NoteHeadingChar">
    <w:name w:val="Note Heading Char"/>
    <w:basedOn w:val="DefaultParagraphFont"/>
    <w:link w:val="NoteHeading"/>
    <w:rsid w:val="006B3B8E"/>
    <w:rPr>
      <w:lang w:val="en-GB" w:eastAsia="en-US"/>
    </w:rPr>
  </w:style>
  <w:style w:type="paragraph" w:styleId="Salutation">
    <w:name w:val="Salutation"/>
    <w:basedOn w:val="Normal"/>
    <w:next w:val="Normal"/>
    <w:link w:val="SalutationChar"/>
    <w:rsid w:val="006B3B8E"/>
    <w:pPr>
      <w:suppressAutoHyphens/>
    </w:pPr>
    <w:rPr>
      <w:rFonts w:eastAsia="Times New Roman" w:cs="Times New Roman"/>
      <w:spacing w:val="0"/>
      <w:w w:val="100"/>
      <w:kern w:val="0"/>
      <w:szCs w:val="20"/>
      <w:lang w:val="en-GB" w:eastAsia="en-US"/>
    </w:rPr>
  </w:style>
  <w:style w:type="character" w:customStyle="1" w:styleId="SalutationChar">
    <w:name w:val="Salutation Char"/>
    <w:basedOn w:val="DefaultParagraphFont"/>
    <w:link w:val="Salutation"/>
    <w:rsid w:val="006B3B8E"/>
    <w:rPr>
      <w:lang w:val="en-GB" w:eastAsia="en-US"/>
    </w:rPr>
  </w:style>
  <w:style w:type="paragraph" w:styleId="Signature">
    <w:name w:val="Signature"/>
    <w:basedOn w:val="Normal"/>
    <w:link w:val="SignatureChar"/>
    <w:rsid w:val="006B3B8E"/>
    <w:pPr>
      <w:suppressAutoHyphens/>
      <w:ind w:left="4252"/>
    </w:pPr>
    <w:rPr>
      <w:rFonts w:eastAsia="Times New Roman" w:cs="Times New Roman"/>
      <w:spacing w:val="0"/>
      <w:w w:val="100"/>
      <w:kern w:val="0"/>
      <w:szCs w:val="20"/>
      <w:lang w:val="en-GB" w:eastAsia="en-US"/>
    </w:rPr>
  </w:style>
  <w:style w:type="character" w:customStyle="1" w:styleId="SignatureChar">
    <w:name w:val="Signature Char"/>
    <w:basedOn w:val="DefaultParagraphFont"/>
    <w:link w:val="Signature"/>
    <w:rsid w:val="006B3B8E"/>
    <w:rPr>
      <w:lang w:val="en-GB" w:eastAsia="en-US"/>
    </w:rPr>
  </w:style>
  <w:style w:type="paragraph" w:styleId="Subtitle">
    <w:name w:val="Subtitle"/>
    <w:basedOn w:val="Normal"/>
    <w:link w:val="SubtitleChar"/>
    <w:qFormat/>
    <w:rsid w:val="006B3B8E"/>
    <w:pPr>
      <w:suppressAutoHyphens/>
      <w:spacing w:after="60"/>
      <w:jc w:val="center"/>
      <w:outlineLvl w:val="1"/>
    </w:pPr>
    <w:rPr>
      <w:rFonts w:ascii="Arial" w:eastAsia="Times New Roman" w:hAnsi="Arial" w:cs="Arial"/>
      <w:spacing w:val="0"/>
      <w:w w:val="100"/>
      <w:kern w:val="0"/>
      <w:sz w:val="24"/>
      <w:szCs w:val="24"/>
      <w:lang w:val="en-GB" w:eastAsia="en-US"/>
    </w:rPr>
  </w:style>
  <w:style w:type="character" w:customStyle="1" w:styleId="SubtitleChar">
    <w:name w:val="Subtitle Char"/>
    <w:basedOn w:val="DefaultParagraphFont"/>
    <w:link w:val="Subtitle"/>
    <w:rsid w:val="006B3B8E"/>
    <w:rPr>
      <w:rFonts w:ascii="Arial" w:hAnsi="Arial" w:cs="Arial"/>
      <w:sz w:val="24"/>
      <w:szCs w:val="24"/>
      <w:lang w:val="en-GB" w:eastAsia="en-US"/>
    </w:rPr>
  </w:style>
  <w:style w:type="table" w:styleId="Table3Deffects1">
    <w:name w:val="Table 3D effects 1"/>
    <w:basedOn w:val="TableNormal"/>
    <w:semiHidden/>
    <w:rsid w:val="006B3B8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B3B8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B3B8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B3B8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B3B8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B3B8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B3B8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B3B8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B3B8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B3B8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B3B8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B3B8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B3B8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B3B8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B3B8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B3B8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B3B8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B3B8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B3B8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B3B8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B3B8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B3B8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B3B8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B3B8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B3B8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B3B8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B3B8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B3B8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B3B8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B3B8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B3B8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B3B8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B3B8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B3B8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B3B8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B3B8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B3B8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B3B8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B3B8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B3B8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B3B8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B3B8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B3B8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B3B8E"/>
    <w:pPr>
      <w:suppressAutoHyphens/>
      <w:spacing w:before="240" w:after="60"/>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6B3B8E"/>
    <w:rPr>
      <w:rFonts w:ascii="Arial" w:hAnsi="Arial" w:cs="Arial"/>
      <w:b/>
      <w:bCs/>
      <w:kern w:val="28"/>
      <w:sz w:val="32"/>
      <w:szCs w:val="32"/>
      <w:lang w:val="en-GB" w:eastAsia="en-US"/>
    </w:rPr>
  </w:style>
  <w:style w:type="paragraph" w:styleId="EnvelopeAddress">
    <w:name w:val="envelope address"/>
    <w:basedOn w:val="Normal"/>
    <w:uiPriority w:val="98"/>
    <w:rsid w:val="006B3B8E"/>
    <w:pPr>
      <w:framePr w:w="7920" w:h="1980" w:hRule="exact" w:hSpace="180" w:wrap="auto" w:hAnchor="page" w:xAlign="center" w:yAlign="bottom"/>
      <w:suppressAutoHyphens/>
      <w:ind w:left="2880"/>
    </w:pPr>
    <w:rPr>
      <w:rFonts w:ascii="Arial" w:eastAsia="Times New Roman" w:hAnsi="Arial" w:cs="Arial"/>
      <w:spacing w:val="0"/>
      <w:w w:val="100"/>
      <w:kern w:val="0"/>
      <w:sz w:val="24"/>
      <w:szCs w:val="24"/>
      <w:lang w:val="en-GB" w:eastAsia="en-US"/>
    </w:rPr>
  </w:style>
  <w:style w:type="character" w:customStyle="1" w:styleId="SingleTxtGCar">
    <w:name w:val="_ Single Txt_G Car"/>
    <w:rsid w:val="006B3B8E"/>
    <w:rPr>
      <w:lang w:eastAsia="en-US"/>
    </w:rPr>
  </w:style>
  <w:style w:type="paragraph" w:customStyle="1" w:styleId="p1">
    <w:name w:val="p1"/>
    <w:basedOn w:val="Normal"/>
    <w:rsid w:val="006B3B8E"/>
    <w:pPr>
      <w:spacing w:line="240" w:lineRule="auto"/>
    </w:pPr>
    <w:rPr>
      <w:rFonts w:eastAsiaTheme="minorHAnsi" w:cs="Times New Roman"/>
      <w:spacing w:val="0"/>
      <w:w w:val="100"/>
      <w:kern w:val="0"/>
      <w:sz w:val="17"/>
      <w:szCs w:val="17"/>
      <w:lang w:val="en-US" w:eastAsia="en-US"/>
    </w:rPr>
  </w:style>
  <w:style w:type="character" w:customStyle="1" w:styleId="apple-converted-space">
    <w:name w:val="apple-converted-space"/>
    <w:basedOn w:val="DefaultParagraphFont"/>
    <w:rsid w:val="006B3B8E"/>
  </w:style>
  <w:style w:type="paragraph" w:styleId="CommentSubject">
    <w:name w:val="annotation subject"/>
    <w:basedOn w:val="CommentText"/>
    <w:next w:val="CommentText"/>
    <w:link w:val="CommentSubjectChar"/>
    <w:unhideWhenUsed/>
    <w:rsid w:val="006B3B8E"/>
    <w:pPr>
      <w:spacing w:line="240" w:lineRule="auto"/>
    </w:pPr>
    <w:rPr>
      <w:b/>
      <w:bCs/>
    </w:rPr>
  </w:style>
  <w:style w:type="character" w:customStyle="1" w:styleId="CommentSubjectChar">
    <w:name w:val="Comment Subject Char"/>
    <w:basedOn w:val="CommentTextChar"/>
    <w:link w:val="CommentSubject"/>
    <w:rsid w:val="006B3B8E"/>
    <w:rPr>
      <w:b/>
      <w:bCs/>
      <w:lang w:val="en-GB" w:eastAsia="en-US"/>
    </w:rPr>
  </w:style>
  <w:style w:type="paragraph" w:styleId="Revision">
    <w:name w:val="Revision"/>
    <w:hidden/>
    <w:uiPriority w:val="99"/>
    <w:semiHidden/>
    <w:rsid w:val="006B3B8E"/>
    <w:rPr>
      <w:lang w:val="en-GB" w:eastAsia="en-US"/>
    </w:rPr>
  </w:style>
  <w:style w:type="character" w:customStyle="1" w:styleId="Heading2Char">
    <w:name w:val="Heading 2 Char"/>
    <w:basedOn w:val="DefaultParagraphFont"/>
    <w:link w:val="Heading2"/>
    <w:rsid w:val="006B3B8E"/>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uiPriority w:val="1"/>
    <w:rsid w:val="006B3B8E"/>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uiPriority w:val="1"/>
    <w:rsid w:val="006B3B8E"/>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6B3B8E"/>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6B3B8E"/>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6B3B8E"/>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6B3B8E"/>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6B3B8E"/>
    <w:rPr>
      <w:rFonts w:ascii="Arial" w:eastAsiaTheme="minorEastAsia" w:hAnsi="Arial" w:cs="Arial"/>
      <w:spacing w:val="4"/>
      <w:w w:val="103"/>
      <w:kern w:val="14"/>
      <w:sz w:val="22"/>
      <w:szCs w:val="22"/>
      <w:lang w:val="ru-RU" w:eastAsia="zh-CN"/>
    </w:rPr>
  </w:style>
  <w:style w:type="paragraph" w:styleId="ListParagraph">
    <w:name w:val="List Paragraph"/>
    <w:basedOn w:val="Normal"/>
    <w:uiPriority w:val="34"/>
    <w:qFormat/>
    <w:rsid w:val="006B3B8E"/>
    <w:pPr>
      <w:suppressAutoHyphens/>
      <w:ind w:left="720"/>
      <w:contextualSpacing/>
    </w:pPr>
    <w:rPr>
      <w:rFonts w:eastAsia="Times New Roman" w:cs="Times New Roman"/>
      <w:spacing w:val="0"/>
      <w:w w:val="100"/>
      <w:kern w:val="0"/>
      <w:szCs w:val="20"/>
      <w:lang w:val="en-GB" w:eastAsia="en-US"/>
    </w:rPr>
  </w:style>
  <w:style w:type="paragraph" w:styleId="NoSpacing">
    <w:name w:val="No Spacing"/>
    <w:uiPriority w:val="1"/>
    <w:qFormat/>
    <w:rsid w:val="006B3B8E"/>
    <w:rPr>
      <w:rFonts w:eastAsia="Calibri"/>
      <w:color w:val="000000"/>
      <w:sz w:val="24"/>
      <w:szCs w:val="24"/>
      <w:lang w:val="en-US" w:eastAsia="en-US"/>
    </w:rPr>
  </w:style>
  <w:style w:type="paragraph" w:customStyle="1" w:styleId="TableParagraph">
    <w:name w:val="Table Paragraph"/>
    <w:basedOn w:val="Normal"/>
    <w:uiPriority w:val="1"/>
    <w:qFormat/>
    <w:rsid w:val="006B3B8E"/>
    <w:pPr>
      <w:widowControl w:val="0"/>
      <w:autoSpaceDE w:val="0"/>
      <w:autoSpaceDN w:val="0"/>
      <w:spacing w:line="240" w:lineRule="auto"/>
      <w:jc w:val="center"/>
    </w:pPr>
    <w:rPr>
      <w:rFonts w:eastAsia="Times New Roman" w:cs="Times New Roman"/>
      <w:spacing w:val="0"/>
      <w:w w:val="100"/>
      <w:kern w:val="0"/>
      <w:sz w:val="22"/>
      <w:lang w:val="en-US" w:eastAsia="en-US"/>
    </w:rPr>
  </w:style>
  <w:style w:type="paragraph" w:customStyle="1" w:styleId="Default">
    <w:name w:val="Default"/>
    <w:rsid w:val="006B3B8E"/>
    <w:pPr>
      <w:widowControl w:val="0"/>
      <w:autoSpaceDE w:val="0"/>
      <w:autoSpaceDN w:val="0"/>
      <w:adjustRightInd w:val="0"/>
    </w:pPr>
    <w:rPr>
      <w:color w:val="000000"/>
      <w:sz w:val="24"/>
      <w:szCs w:val="24"/>
      <w:lang w:val="en-US" w:eastAsia="en-US"/>
    </w:rPr>
  </w:style>
  <w:style w:type="paragraph" w:customStyle="1" w:styleId="Style1">
    <w:name w:val="Style1"/>
    <w:basedOn w:val="Normal"/>
    <w:rsid w:val="006B3B8E"/>
    <w:pPr>
      <w:tabs>
        <w:tab w:val="left" w:pos="1418"/>
        <w:tab w:val="left" w:pos="1985"/>
        <w:tab w:val="left" w:pos="2552"/>
        <w:tab w:val="left" w:pos="3119"/>
        <w:tab w:val="left" w:pos="3686"/>
        <w:tab w:val="left" w:pos="4253"/>
        <w:tab w:val="left" w:pos="4820"/>
      </w:tabs>
      <w:spacing w:line="240" w:lineRule="auto"/>
      <w:jc w:val="both"/>
    </w:pPr>
    <w:rPr>
      <w:rFonts w:eastAsia="Times New Roman" w:cs="Times New Roman"/>
      <w:spacing w:val="0"/>
      <w:w w:val="100"/>
      <w:kern w:val="0"/>
      <w:sz w:val="22"/>
      <w:szCs w:val="20"/>
      <w:lang w:val="en-US" w:eastAsia="en-US"/>
    </w:rPr>
  </w:style>
  <w:style w:type="paragraph" w:customStyle="1" w:styleId="NumDocPara">
    <w:name w:val="Num©Doc Para"/>
    <w:basedOn w:val="Normal"/>
    <w:rsid w:val="006B3B8E"/>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line="240" w:lineRule="auto"/>
    </w:pPr>
    <w:rPr>
      <w:rFonts w:eastAsia="Times New Roman" w:cs="Times New Roman"/>
      <w:snapToGrid w:val="0"/>
      <w:spacing w:val="0"/>
      <w:w w:val="100"/>
      <w:kern w:val="0"/>
      <w:sz w:val="22"/>
      <w:szCs w:val="20"/>
      <w:lang w:val="en-US" w:eastAsia="en-US"/>
    </w:rPr>
  </w:style>
  <w:style w:type="paragraph" w:customStyle="1" w:styleId="Num-DocParagraph">
    <w:name w:val="Num-Doc Paragraph"/>
    <w:basedOn w:val="BodyText"/>
    <w:rsid w:val="006B3B8E"/>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1">
    <w:name w:val="Абзац списка1"/>
    <w:basedOn w:val="Normal"/>
    <w:rsid w:val="006B3B8E"/>
    <w:pPr>
      <w:spacing w:after="200" w:line="276" w:lineRule="auto"/>
      <w:ind w:left="720"/>
      <w:contextualSpacing/>
    </w:pPr>
    <w:rPr>
      <w:rFonts w:ascii="Calibri" w:eastAsia="Calibri" w:hAnsi="Calibri" w:cs="Times New Roman"/>
      <w:spacing w:val="0"/>
      <w:w w:val="100"/>
      <w:kern w:val="0"/>
      <w:sz w:val="22"/>
      <w:lang w:eastAsia="en-US"/>
    </w:rPr>
  </w:style>
  <w:style w:type="character" w:customStyle="1" w:styleId="refresult">
    <w:name w:val="ref_result"/>
    <w:basedOn w:val="DefaultParagraphFont"/>
    <w:rsid w:val="006B3B8E"/>
  </w:style>
  <w:style w:type="paragraph" w:customStyle="1" w:styleId="Points">
    <w:name w:val="Points"/>
    <w:basedOn w:val="BodyText"/>
    <w:rsid w:val="006B3B8E"/>
    <w:pPr>
      <w:numPr>
        <w:numId w:val="13"/>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6B3B8E"/>
    <w:pPr>
      <w:tabs>
        <w:tab w:val="num" w:pos="570"/>
      </w:tabs>
      <w:spacing w:before="60" w:after="60" w:line="280" w:lineRule="exact"/>
      <w:ind w:left="570" w:hanging="570"/>
    </w:pPr>
  </w:style>
  <w:style w:type="paragraph" w:customStyle="1" w:styleId="Tablecaption">
    <w:name w:val="Table caption"/>
    <w:basedOn w:val="BodyText"/>
    <w:rsid w:val="006B3B8E"/>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B3B8E"/>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6B3B8E"/>
    <w:rPr>
      <w:rFonts w:ascii="Arial" w:eastAsia="Calibri" w:hAnsi="Arial" w:cs="Arial"/>
      <w:lang w:val="en-AU" w:eastAsia="en-AU"/>
    </w:rPr>
  </w:style>
  <w:style w:type="paragraph" w:customStyle="1" w:styleId="DocList">
    <w:name w:val="DocList"/>
    <w:basedOn w:val="SingleTxtG"/>
    <w:rsid w:val="006B3B8E"/>
    <w:pPr>
      <w:spacing w:after="240"/>
      <w:ind w:left="3701" w:right="1138" w:hanging="2002"/>
      <w:jc w:val="left"/>
    </w:pPr>
    <w:rPr>
      <w:i/>
      <w:lang w:val="en-US"/>
    </w:rPr>
  </w:style>
  <w:style w:type="paragraph" w:customStyle="1" w:styleId="Body1">
    <w:name w:val="Body 1"/>
    <w:rsid w:val="006B3B8E"/>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6B3B8E"/>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6B3B8E"/>
    <w:rPr>
      <w:color w:val="605E5C"/>
      <w:shd w:val="clear" w:color="auto" w:fill="E1DFDD"/>
    </w:rPr>
  </w:style>
  <w:style w:type="table" w:customStyle="1" w:styleId="TableGrid10">
    <w:name w:val="Table Grid1"/>
    <w:basedOn w:val="TableNormal"/>
    <w:next w:val="TableGrid"/>
    <w:uiPriority w:val="39"/>
    <w:rsid w:val="006B3B8E"/>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B3B8E"/>
    <w:pPr>
      <w:suppressAutoHyphens/>
      <w:spacing w:after="200" w:line="240" w:lineRule="auto"/>
    </w:pPr>
    <w:rPr>
      <w:rFonts w:eastAsia="Times New Roman" w:cs="Times New Roman"/>
      <w:i/>
      <w:iCs/>
      <w:color w:val="1F497D" w:themeColor="text2"/>
      <w:spacing w:val="0"/>
      <w:w w:val="100"/>
      <w:kern w:val="0"/>
      <w:sz w:val="18"/>
      <w:szCs w:val="18"/>
      <w:lang w:val="en-US" w:eastAsia="en-US"/>
    </w:rPr>
  </w:style>
  <w:style w:type="numbering" w:customStyle="1" w:styleId="NoList1">
    <w:name w:val="No List1"/>
    <w:next w:val="NoList"/>
    <w:uiPriority w:val="99"/>
    <w:semiHidden/>
    <w:unhideWhenUsed/>
    <w:rsid w:val="00B44FCE"/>
  </w:style>
  <w:style w:type="numbering" w:customStyle="1" w:styleId="1111111">
    <w:name w:val="1 / 1.1 / 1.1.11"/>
    <w:basedOn w:val="NoList"/>
    <w:next w:val="111111"/>
    <w:semiHidden/>
    <w:rsid w:val="00B44FCE"/>
    <w:pPr>
      <w:numPr>
        <w:numId w:val="1"/>
      </w:numPr>
    </w:pPr>
  </w:style>
  <w:style w:type="numbering" w:customStyle="1" w:styleId="1ai1">
    <w:name w:val="1 / a / i1"/>
    <w:basedOn w:val="NoList"/>
    <w:next w:val="1ai"/>
    <w:semiHidden/>
    <w:rsid w:val="00B44FCE"/>
    <w:pPr>
      <w:numPr>
        <w:numId w:val="2"/>
      </w:numPr>
    </w:pPr>
  </w:style>
  <w:style w:type="numbering" w:customStyle="1" w:styleId="ArticleSection1">
    <w:name w:val="Article / Section1"/>
    <w:basedOn w:val="NoList"/>
    <w:next w:val="ArticleSection"/>
    <w:semiHidden/>
    <w:rsid w:val="00B44FCE"/>
    <w:pPr>
      <w:numPr>
        <w:numId w:val="3"/>
      </w:numPr>
    </w:pPr>
  </w:style>
  <w:style w:type="table" w:customStyle="1" w:styleId="TableGrid20">
    <w:name w:val="Table Grid2"/>
    <w:basedOn w:val="TableNormal"/>
    <w:next w:val="TableGrid"/>
    <w:rsid w:val="00B44FC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UnresolvedMention">
    <w:name w:val="Unresolved Mention"/>
    <w:basedOn w:val="DefaultParagraphFont"/>
    <w:uiPriority w:val="99"/>
    <w:semiHidden/>
    <w:unhideWhenUsed/>
    <w:rsid w:val="00B44FCE"/>
    <w:rPr>
      <w:color w:val="808080"/>
      <w:shd w:val="clear" w:color="auto" w:fill="E6E6E6"/>
    </w:rPr>
  </w:style>
  <w:style w:type="numbering" w:customStyle="1" w:styleId="Listformatpunktlista">
    <w:name w:val="Listformat punktlista"/>
    <w:uiPriority w:val="99"/>
    <w:rsid w:val="00B44FCE"/>
    <w:pPr>
      <w:numPr>
        <w:numId w:val="14"/>
      </w:numPr>
    </w:pPr>
  </w:style>
  <w:style w:type="paragraph" w:customStyle="1" w:styleId="Normalefterlista">
    <w:name w:val="Normal efter lista"/>
    <w:next w:val="Normal"/>
    <w:semiHidden/>
    <w:rsid w:val="00B44FCE"/>
    <w:pPr>
      <w:spacing w:before="120" w:after="160" w:line="259" w:lineRule="auto"/>
      <w:ind w:left="360" w:hanging="360"/>
    </w:pPr>
    <w:rPr>
      <w:rFonts w:ascii="Calibri" w:eastAsia="Calibri" w:hAnsi="Calibri" w:cs="Arial"/>
      <w:sz w:val="23"/>
      <w:szCs w:val="23"/>
      <w:lang w:val="sv-SE" w:eastAsia="en-US"/>
    </w:rPr>
  </w:style>
  <w:style w:type="numbering" w:customStyle="1" w:styleId="Listformatnumreradlista">
    <w:name w:val="Listformat numreradlista"/>
    <w:uiPriority w:val="99"/>
    <w:rsid w:val="00B44FCE"/>
    <w:pPr>
      <w:numPr>
        <w:numId w:val="15"/>
      </w:numPr>
    </w:pPr>
  </w:style>
  <w:style w:type="paragraph" w:customStyle="1" w:styleId="Dokumentinfo">
    <w:name w:val="Dokument info"/>
    <w:next w:val="Normal"/>
    <w:uiPriority w:val="99"/>
    <w:semiHidden/>
    <w:rsid w:val="00B44FCE"/>
    <w:pPr>
      <w:spacing w:line="259" w:lineRule="auto"/>
    </w:pPr>
    <w:rPr>
      <w:rFonts w:ascii="Cambria" w:eastAsia="Calibri" w:hAnsi="Cambria" w:cs="Arial"/>
      <w:sz w:val="18"/>
      <w:szCs w:val="23"/>
      <w:lang w:val="sv-SE" w:eastAsia="en-US"/>
    </w:rPr>
  </w:style>
  <w:style w:type="paragraph" w:customStyle="1" w:styleId="Erref">
    <w:name w:val="Er ref"/>
    <w:basedOn w:val="Date"/>
    <w:next w:val="Normal"/>
    <w:semiHidden/>
    <w:rsid w:val="00B44FCE"/>
    <w:pPr>
      <w:suppressAutoHyphens w:val="0"/>
      <w:spacing w:after="160" w:line="259" w:lineRule="auto"/>
      <w:ind w:left="360" w:hanging="360"/>
    </w:pPr>
    <w:rPr>
      <w:rFonts w:ascii="Cambria" w:eastAsia="Calibri" w:hAnsi="Cambria" w:cs="Arial"/>
      <w:sz w:val="18"/>
      <w:szCs w:val="23"/>
      <w:lang w:val="sv-SE"/>
    </w:rPr>
  </w:style>
  <w:style w:type="paragraph" w:customStyle="1" w:styleId="Adressat">
    <w:name w:val="Adressat"/>
    <w:basedOn w:val="Date"/>
    <w:next w:val="Normal"/>
    <w:semiHidden/>
    <w:rsid w:val="00B44FCE"/>
    <w:pPr>
      <w:suppressAutoHyphens w:val="0"/>
      <w:spacing w:after="160" w:line="259" w:lineRule="auto"/>
      <w:ind w:left="360" w:hanging="360"/>
    </w:pPr>
    <w:rPr>
      <w:rFonts w:ascii="Cambria" w:eastAsia="Calibri" w:hAnsi="Cambria" w:cs="Arial"/>
      <w:sz w:val="18"/>
      <w:szCs w:val="23"/>
      <w:lang w:val="sv-SE"/>
    </w:rPr>
  </w:style>
  <w:style w:type="paragraph" w:customStyle="1" w:styleId="Sidfotsrubrik">
    <w:name w:val="Sidfotsrubrik"/>
    <w:basedOn w:val="Footer"/>
    <w:next w:val="Footer"/>
    <w:semiHidden/>
    <w:rsid w:val="00B44FCE"/>
    <w:pPr>
      <w:tabs>
        <w:tab w:val="clear" w:pos="9639"/>
        <w:tab w:val="center" w:pos="4536"/>
        <w:tab w:val="right" w:pos="9072"/>
      </w:tabs>
      <w:suppressAutoHyphens w:val="0"/>
      <w:spacing w:after="160" w:line="240" w:lineRule="auto"/>
    </w:pPr>
    <w:rPr>
      <w:rFonts w:ascii="Cambria" w:eastAsia="Calibri" w:hAnsi="Cambria" w:cs="Arial"/>
      <w:b/>
      <w:spacing w:val="0"/>
      <w:w w:val="100"/>
      <w:kern w:val="0"/>
      <w:szCs w:val="23"/>
      <w:lang w:val="sv-SE" w:eastAsia="en-US"/>
    </w:rPr>
  </w:style>
  <w:style w:type="paragraph" w:customStyle="1" w:styleId="Sidnr">
    <w:name w:val="Sidnr"/>
    <w:basedOn w:val="Footer"/>
    <w:semiHidden/>
    <w:rsid w:val="00B44FCE"/>
    <w:pPr>
      <w:tabs>
        <w:tab w:val="clear" w:pos="9639"/>
        <w:tab w:val="center" w:pos="4536"/>
        <w:tab w:val="right" w:pos="9072"/>
      </w:tabs>
      <w:suppressAutoHyphens w:val="0"/>
      <w:spacing w:after="160" w:line="240" w:lineRule="auto"/>
      <w:ind w:left="360" w:hanging="360"/>
    </w:pPr>
    <w:rPr>
      <w:rFonts w:ascii="Cambria" w:eastAsia="Calibri" w:hAnsi="Cambria" w:cs="Arial"/>
      <w:spacing w:val="0"/>
      <w:w w:val="100"/>
      <w:kern w:val="0"/>
      <w:sz w:val="18"/>
      <w:szCs w:val="23"/>
      <w:lang w:val="sv-SE" w:eastAsia="en-US"/>
    </w:rPr>
  </w:style>
  <w:style w:type="paragraph" w:customStyle="1" w:styleId="Normalefterpunktlista">
    <w:name w:val="Normal efter punktlista"/>
    <w:basedOn w:val="Normalefterlista"/>
    <w:next w:val="Normal"/>
    <w:semiHidden/>
    <w:rsid w:val="00B44FCE"/>
  </w:style>
  <w:style w:type="paragraph" w:customStyle="1" w:styleId="Dokumentrubrik">
    <w:name w:val="Dokument rubrik"/>
    <w:basedOn w:val="Normal"/>
    <w:uiPriority w:val="99"/>
    <w:semiHidden/>
    <w:rsid w:val="00B44FCE"/>
    <w:pPr>
      <w:spacing w:line="259" w:lineRule="auto"/>
    </w:pPr>
    <w:rPr>
      <w:rFonts w:ascii="Cambria" w:eastAsia="Calibri" w:hAnsi="Cambria"/>
      <w:b/>
      <w:spacing w:val="0"/>
      <w:w w:val="100"/>
      <w:kern w:val="0"/>
      <w:sz w:val="18"/>
      <w:szCs w:val="23"/>
      <w:lang w:val="sv-SE" w:eastAsia="en-US"/>
    </w:rPr>
  </w:style>
  <w:style w:type="paragraph" w:customStyle="1" w:styleId="Hlsningsfras">
    <w:name w:val="Hälsningsfras"/>
    <w:basedOn w:val="Normal"/>
    <w:next w:val="Normal"/>
    <w:uiPriority w:val="99"/>
    <w:semiHidden/>
    <w:qFormat/>
    <w:rsid w:val="00B44FCE"/>
    <w:pPr>
      <w:spacing w:after="160" w:line="259" w:lineRule="auto"/>
    </w:pPr>
    <w:rPr>
      <w:rFonts w:ascii="Calibri" w:eastAsia="Calibri" w:hAnsi="Calibri"/>
      <w:b/>
      <w:spacing w:val="0"/>
      <w:w w:val="100"/>
      <w:kern w:val="0"/>
      <w:sz w:val="23"/>
      <w:szCs w:val="23"/>
      <w:lang w:val="sv-SE" w:eastAsia="en-US"/>
    </w:rPr>
  </w:style>
  <w:style w:type="paragraph" w:customStyle="1" w:styleId="msonormal0">
    <w:name w:val="msonormal"/>
    <w:basedOn w:val="Normal"/>
    <w:rsid w:val="00B44FCE"/>
    <w:pP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font0">
    <w:name w:val="font0"/>
    <w:basedOn w:val="Normal"/>
    <w:rsid w:val="00B44FCE"/>
    <w:pPr>
      <w:spacing w:before="100" w:beforeAutospacing="1" w:after="100" w:afterAutospacing="1" w:line="240" w:lineRule="auto"/>
    </w:pPr>
    <w:rPr>
      <w:rFonts w:eastAsia="Times New Roman" w:cs="Times New Roman"/>
      <w:spacing w:val="0"/>
      <w:w w:val="100"/>
      <w:kern w:val="0"/>
      <w:szCs w:val="20"/>
      <w:lang w:val="sv-SE" w:eastAsia="sv-SE"/>
    </w:rPr>
  </w:style>
  <w:style w:type="paragraph" w:customStyle="1" w:styleId="font5">
    <w:name w:val="font5"/>
    <w:basedOn w:val="Normal"/>
    <w:rsid w:val="00B44FCE"/>
    <w:pPr>
      <w:spacing w:before="100" w:beforeAutospacing="1" w:after="100" w:afterAutospacing="1" w:line="240" w:lineRule="auto"/>
    </w:pPr>
    <w:rPr>
      <w:rFonts w:eastAsia="Times New Roman" w:cs="Times New Roman"/>
      <w:color w:val="FF0000"/>
      <w:spacing w:val="0"/>
      <w:w w:val="100"/>
      <w:kern w:val="0"/>
      <w:szCs w:val="20"/>
      <w:lang w:val="sv-SE" w:eastAsia="sv-SE"/>
    </w:rPr>
  </w:style>
  <w:style w:type="paragraph" w:customStyle="1" w:styleId="xl73">
    <w:name w:val="xl73"/>
    <w:basedOn w:val="Normal"/>
    <w:rsid w:val="00B44FCE"/>
    <w:pP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74">
    <w:name w:val="xl74"/>
    <w:basedOn w:val="Normal"/>
    <w:rsid w:val="00B44FCE"/>
    <w:pP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75">
    <w:name w:val="xl75"/>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76">
    <w:name w:val="xl76"/>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77">
    <w:name w:val="xl77"/>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78">
    <w:name w:val="xl78"/>
    <w:basedOn w:val="Normal"/>
    <w:rsid w:val="00B44FCE"/>
    <w:pPr>
      <w:spacing w:before="100" w:beforeAutospacing="1" w:after="100" w:afterAutospacing="1" w:line="240" w:lineRule="auto"/>
      <w:jc w:val="center"/>
      <w:textAlignment w:val="top"/>
    </w:pPr>
    <w:rPr>
      <w:rFonts w:eastAsia="Times New Roman" w:cs="Times New Roman"/>
      <w:spacing w:val="0"/>
      <w:w w:val="100"/>
      <w:kern w:val="0"/>
      <w:sz w:val="18"/>
      <w:szCs w:val="18"/>
      <w:lang w:val="sv-SE" w:eastAsia="sv-SE"/>
    </w:rPr>
  </w:style>
  <w:style w:type="paragraph" w:customStyle="1" w:styleId="xl79">
    <w:name w:val="xl79"/>
    <w:basedOn w:val="Normal"/>
    <w:rsid w:val="00B44FCE"/>
    <w:pPr>
      <w:spacing w:before="100" w:beforeAutospacing="1" w:after="100" w:afterAutospacing="1" w:line="240" w:lineRule="auto"/>
      <w:textAlignment w:val="top"/>
    </w:pPr>
    <w:rPr>
      <w:rFonts w:eastAsia="Times New Roman" w:cs="Times New Roman"/>
      <w:spacing w:val="0"/>
      <w:w w:val="100"/>
      <w:kern w:val="0"/>
      <w:sz w:val="18"/>
      <w:szCs w:val="18"/>
      <w:lang w:val="sv-SE" w:eastAsia="sv-SE"/>
    </w:rPr>
  </w:style>
  <w:style w:type="paragraph" w:customStyle="1" w:styleId="xl80">
    <w:name w:val="xl80"/>
    <w:basedOn w:val="Normal"/>
    <w:rsid w:val="00B44FCE"/>
    <w:pPr>
      <w:pBdr>
        <w:right w:val="single" w:sz="8" w:space="0" w:color="auto"/>
      </w:pBdr>
      <w:spacing w:before="100" w:beforeAutospacing="1" w:after="100" w:afterAutospacing="1" w:line="240" w:lineRule="auto"/>
      <w:textAlignment w:val="top"/>
    </w:pPr>
    <w:rPr>
      <w:rFonts w:eastAsia="Times New Roman" w:cs="Times New Roman"/>
      <w:spacing w:val="0"/>
      <w:w w:val="100"/>
      <w:kern w:val="0"/>
      <w:sz w:val="18"/>
      <w:szCs w:val="18"/>
      <w:lang w:val="sv-SE" w:eastAsia="sv-SE"/>
    </w:rPr>
  </w:style>
  <w:style w:type="paragraph" w:customStyle="1" w:styleId="xl81">
    <w:name w:val="xl81"/>
    <w:basedOn w:val="Normal"/>
    <w:rsid w:val="00B44FCE"/>
    <w:pPr>
      <w:pBdr>
        <w:left w:val="single" w:sz="8" w:space="0" w:color="auto"/>
      </w:pBdr>
      <w:spacing w:before="100" w:beforeAutospacing="1" w:after="100" w:afterAutospacing="1" w:line="240" w:lineRule="auto"/>
      <w:textAlignment w:val="top"/>
    </w:pPr>
    <w:rPr>
      <w:rFonts w:eastAsia="Times New Roman" w:cs="Times New Roman"/>
      <w:spacing w:val="0"/>
      <w:w w:val="100"/>
      <w:kern w:val="0"/>
      <w:sz w:val="18"/>
      <w:szCs w:val="18"/>
      <w:lang w:val="sv-SE" w:eastAsia="sv-SE"/>
    </w:rPr>
  </w:style>
  <w:style w:type="paragraph" w:customStyle="1" w:styleId="xl82">
    <w:name w:val="xl82"/>
    <w:basedOn w:val="Normal"/>
    <w:rsid w:val="00B44FCE"/>
    <w:pPr>
      <w:spacing w:before="100" w:beforeAutospacing="1" w:after="100" w:afterAutospacing="1" w:line="240" w:lineRule="auto"/>
      <w:textAlignment w:val="top"/>
    </w:pPr>
    <w:rPr>
      <w:rFonts w:eastAsia="Times New Roman" w:cs="Times New Roman"/>
      <w:spacing w:val="0"/>
      <w:w w:val="100"/>
      <w:kern w:val="0"/>
      <w:sz w:val="18"/>
      <w:szCs w:val="18"/>
      <w:lang w:val="sv-SE" w:eastAsia="sv-SE"/>
    </w:rPr>
  </w:style>
  <w:style w:type="paragraph" w:customStyle="1" w:styleId="xl83">
    <w:name w:val="xl83"/>
    <w:basedOn w:val="Normal"/>
    <w:rsid w:val="00B44FC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84">
    <w:name w:val="xl84"/>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85">
    <w:name w:val="xl85"/>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86">
    <w:name w:val="xl86"/>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87">
    <w:name w:val="xl87"/>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88">
    <w:name w:val="xl88"/>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89">
    <w:name w:val="xl89"/>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0">
    <w:name w:val="xl90"/>
    <w:basedOn w:val="Normal"/>
    <w:rsid w:val="00B44FC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1">
    <w:name w:val="xl91"/>
    <w:basedOn w:val="Normal"/>
    <w:rsid w:val="00B44FCE"/>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92">
    <w:name w:val="xl92"/>
    <w:basedOn w:val="Normal"/>
    <w:rsid w:val="00B44FC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3">
    <w:name w:val="xl93"/>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4">
    <w:name w:val="xl94"/>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5">
    <w:name w:val="xl95"/>
    <w:basedOn w:val="Normal"/>
    <w:rsid w:val="00B44FC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6">
    <w:name w:val="xl96"/>
    <w:basedOn w:val="Normal"/>
    <w:rsid w:val="00B44FC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97">
    <w:name w:val="xl97"/>
    <w:basedOn w:val="Normal"/>
    <w:rsid w:val="00B44FC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98">
    <w:name w:val="xl98"/>
    <w:basedOn w:val="Normal"/>
    <w:rsid w:val="00B44FCE"/>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99">
    <w:name w:val="xl99"/>
    <w:basedOn w:val="Normal"/>
    <w:rsid w:val="00B44FCE"/>
    <w:pPr>
      <w:pBdr>
        <w:top w:val="single" w:sz="4" w:space="0" w:color="auto"/>
        <w:bottom w:val="single" w:sz="4" w:space="0" w:color="auto"/>
      </w:pBd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100">
    <w:name w:val="xl100"/>
    <w:basedOn w:val="Normal"/>
    <w:rsid w:val="00B44FCE"/>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101">
    <w:name w:val="xl101"/>
    <w:basedOn w:val="Normal"/>
    <w:rsid w:val="00B44FC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02">
    <w:name w:val="xl102"/>
    <w:basedOn w:val="Normal"/>
    <w:rsid w:val="00B44FC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03">
    <w:name w:val="xl103"/>
    <w:basedOn w:val="Normal"/>
    <w:rsid w:val="00B44FCE"/>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04">
    <w:name w:val="xl104"/>
    <w:basedOn w:val="Normal"/>
    <w:rsid w:val="00B44FC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05">
    <w:name w:val="xl105"/>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06">
    <w:name w:val="xl106"/>
    <w:basedOn w:val="Normal"/>
    <w:rsid w:val="00B44FC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07">
    <w:name w:val="xl107"/>
    <w:basedOn w:val="Normal"/>
    <w:rsid w:val="00B44FCE"/>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08">
    <w:name w:val="xl108"/>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109">
    <w:name w:val="xl109"/>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0">
    <w:name w:val="xl110"/>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1">
    <w:name w:val="xl111"/>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2">
    <w:name w:val="xl112"/>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3">
    <w:name w:val="xl113"/>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4">
    <w:name w:val="xl114"/>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5">
    <w:name w:val="xl115"/>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6">
    <w:name w:val="xl116"/>
    <w:basedOn w:val="Normal"/>
    <w:rsid w:val="00B44FC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17">
    <w:name w:val="xl117"/>
    <w:basedOn w:val="Normal"/>
    <w:rsid w:val="00B44FCE"/>
    <w:pPr>
      <w:pBdr>
        <w:top w:val="single" w:sz="4" w:space="0" w:color="auto"/>
        <w:lef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18">
    <w:name w:val="xl118"/>
    <w:basedOn w:val="Normal"/>
    <w:rsid w:val="00B44FCE"/>
    <w:pPr>
      <w:pBdr>
        <w:top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19">
    <w:name w:val="xl119"/>
    <w:basedOn w:val="Normal"/>
    <w:rsid w:val="00B44FCE"/>
    <w:pPr>
      <w:pBdr>
        <w:top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20">
    <w:name w:val="xl120"/>
    <w:basedOn w:val="Normal"/>
    <w:rsid w:val="00B44FCE"/>
    <w:pPr>
      <w:pBdr>
        <w:top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21">
    <w:name w:val="xl121"/>
    <w:basedOn w:val="Normal"/>
    <w:rsid w:val="00B44FCE"/>
    <w:pPr>
      <w:pBdr>
        <w:top w:val="single" w:sz="4" w:space="0" w:color="auto"/>
        <w:lef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22">
    <w:name w:val="xl122"/>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23">
    <w:name w:val="xl123"/>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124">
    <w:name w:val="xl124"/>
    <w:basedOn w:val="Normal"/>
    <w:rsid w:val="00B44FCE"/>
    <w:pP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25">
    <w:name w:val="xl125"/>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B050"/>
      <w:spacing w:val="0"/>
      <w:w w:val="100"/>
      <w:kern w:val="0"/>
      <w:sz w:val="24"/>
      <w:szCs w:val="24"/>
      <w:lang w:val="sv-SE" w:eastAsia="sv-SE"/>
    </w:rPr>
  </w:style>
  <w:style w:type="paragraph" w:customStyle="1" w:styleId="xl126">
    <w:name w:val="xl126"/>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27">
    <w:name w:val="xl127"/>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18"/>
      <w:szCs w:val="18"/>
      <w:lang w:val="sv-SE" w:eastAsia="sv-SE"/>
    </w:rPr>
  </w:style>
  <w:style w:type="paragraph" w:customStyle="1" w:styleId="xl128">
    <w:name w:val="xl128"/>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B050"/>
      <w:spacing w:val="0"/>
      <w:w w:val="100"/>
      <w:kern w:val="0"/>
      <w:sz w:val="24"/>
      <w:szCs w:val="24"/>
      <w:lang w:val="sv-SE" w:eastAsia="sv-SE"/>
    </w:rPr>
  </w:style>
  <w:style w:type="paragraph" w:customStyle="1" w:styleId="xl129">
    <w:name w:val="xl129"/>
    <w:basedOn w:val="Normal"/>
    <w:rsid w:val="00B44FC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30">
    <w:name w:val="xl130"/>
    <w:basedOn w:val="Normal"/>
    <w:rsid w:val="00B44FC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31">
    <w:name w:val="xl131"/>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B050"/>
      <w:spacing w:val="0"/>
      <w:w w:val="100"/>
      <w:kern w:val="0"/>
      <w:sz w:val="24"/>
      <w:szCs w:val="24"/>
      <w:lang w:val="sv-SE" w:eastAsia="sv-SE"/>
    </w:rPr>
  </w:style>
  <w:style w:type="paragraph" w:customStyle="1" w:styleId="xl132">
    <w:name w:val="xl132"/>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33">
    <w:name w:val="xl133"/>
    <w:basedOn w:val="Normal"/>
    <w:rsid w:val="00B44FC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34">
    <w:name w:val="xl134"/>
    <w:basedOn w:val="Normal"/>
    <w:rsid w:val="00B44FCE"/>
    <w:pPr>
      <w:pBdr>
        <w:top w:val="single" w:sz="4" w:space="0" w:color="auto"/>
        <w:bottom w:val="single" w:sz="4" w:space="0" w:color="auto"/>
      </w:pBd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135">
    <w:name w:val="xl135"/>
    <w:basedOn w:val="Normal"/>
    <w:rsid w:val="00B44FCE"/>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36">
    <w:name w:val="xl136"/>
    <w:basedOn w:val="Normal"/>
    <w:rsid w:val="00B44FCE"/>
    <w:pPr>
      <w:pBdr>
        <w:top w:val="single" w:sz="4" w:space="0" w:color="auto"/>
        <w:bottom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37">
    <w:name w:val="xl137"/>
    <w:basedOn w:val="Normal"/>
    <w:rsid w:val="00B44FC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38">
    <w:name w:val="xl138"/>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val="sv-SE" w:eastAsia="sv-SE"/>
    </w:rPr>
  </w:style>
  <w:style w:type="paragraph" w:customStyle="1" w:styleId="xl139">
    <w:name w:val="xl139"/>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00B050"/>
      <w:spacing w:val="0"/>
      <w:w w:val="100"/>
      <w:kern w:val="0"/>
      <w:sz w:val="24"/>
      <w:szCs w:val="24"/>
      <w:lang w:val="sv-SE" w:eastAsia="sv-SE"/>
    </w:rPr>
  </w:style>
  <w:style w:type="paragraph" w:customStyle="1" w:styleId="xl140">
    <w:name w:val="xl140"/>
    <w:basedOn w:val="Normal"/>
    <w:rsid w:val="00B44FCE"/>
    <w:pPr>
      <w:spacing w:before="100" w:beforeAutospacing="1" w:after="100" w:afterAutospacing="1" w:line="240" w:lineRule="auto"/>
      <w:jc w:val="center"/>
      <w:textAlignment w:val="top"/>
    </w:pPr>
    <w:rPr>
      <w:rFonts w:eastAsia="Times New Roman" w:cs="Times New Roman"/>
      <w:spacing w:val="0"/>
      <w:w w:val="100"/>
      <w:kern w:val="0"/>
      <w:sz w:val="18"/>
      <w:szCs w:val="18"/>
      <w:lang w:val="sv-SE" w:eastAsia="sv-SE"/>
    </w:rPr>
  </w:style>
  <w:style w:type="paragraph" w:customStyle="1" w:styleId="xl141">
    <w:name w:val="xl141"/>
    <w:basedOn w:val="Normal"/>
    <w:rsid w:val="00B44FCE"/>
    <w:pPr>
      <w:pBdr>
        <w:top w:val="single" w:sz="4" w:space="0" w:color="auto"/>
      </w:pBdr>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42">
    <w:name w:val="xl142"/>
    <w:basedOn w:val="Normal"/>
    <w:rsid w:val="00B44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pacing w:val="0"/>
      <w:w w:val="100"/>
      <w:kern w:val="0"/>
      <w:sz w:val="18"/>
      <w:szCs w:val="18"/>
      <w:lang w:val="sv-SE" w:eastAsia="sv-SE"/>
    </w:rPr>
  </w:style>
  <w:style w:type="paragraph" w:customStyle="1" w:styleId="xl143">
    <w:name w:val="xl143"/>
    <w:basedOn w:val="Normal"/>
    <w:rsid w:val="00B44FC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44">
    <w:name w:val="xl144"/>
    <w:basedOn w:val="Normal"/>
    <w:rsid w:val="00B44FC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45">
    <w:name w:val="xl145"/>
    <w:basedOn w:val="Normal"/>
    <w:rsid w:val="00B44F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46">
    <w:name w:val="xl146"/>
    <w:basedOn w:val="Normal"/>
    <w:rsid w:val="00B44F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47">
    <w:name w:val="xl147"/>
    <w:basedOn w:val="Normal"/>
    <w:rsid w:val="00B44F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cs="Times New Roman"/>
      <w:spacing w:val="0"/>
      <w:w w:val="100"/>
      <w:kern w:val="0"/>
      <w:sz w:val="24"/>
      <w:szCs w:val="24"/>
      <w:lang w:val="sv-SE" w:eastAsia="sv-SE"/>
    </w:rPr>
  </w:style>
  <w:style w:type="paragraph" w:customStyle="1" w:styleId="xl148">
    <w:name w:val="xl148"/>
    <w:basedOn w:val="Normal"/>
    <w:rsid w:val="00B44F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49">
    <w:name w:val="xl149"/>
    <w:basedOn w:val="Normal"/>
    <w:rsid w:val="00B44F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150">
    <w:name w:val="xl150"/>
    <w:basedOn w:val="Normal"/>
    <w:rsid w:val="00B44FC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Times New Roman"/>
      <w:spacing w:val="0"/>
      <w:w w:val="100"/>
      <w:kern w:val="0"/>
      <w:sz w:val="24"/>
      <w:szCs w:val="24"/>
      <w:lang w:val="sv-SE" w:eastAsia="sv-SE"/>
    </w:rPr>
  </w:style>
  <w:style w:type="paragraph" w:customStyle="1" w:styleId="xl71">
    <w:name w:val="xl71"/>
    <w:basedOn w:val="Normal"/>
    <w:rsid w:val="00B44FCE"/>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pacing w:val="0"/>
      <w:w w:val="100"/>
      <w:kern w:val="0"/>
      <w:sz w:val="24"/>
      <w:szCs w:val="24"/>
      <w:lang w:val="sv-SE" w:eastAsia="sv-SE"/>
    </w:rPr>
  </w:style>
  <w:style w:type="paragraph" w:customStyle="1" w:styleId="xl72">
    <w:name w:val="xl72"/>
    <w:basedOn w:val="Normal"/>
    <w:rsid w:val="00B44FC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pacing w:val="0"/>
      <w:w w:val="100"/>
      <w:kern w:val="0"/>
      <w:sz w:val="24"/>
      <w:szCs w:val="24"/>
      <w:lang w:val="sv-SE" w:eastAsia="sv-SE"/>
    </w:rPr>
  </w:style>
  <w:style w:type="paragraph" w:customStyle="1" w:styleId="Tabelltekst">
    <w:name w:val="Tabelltekst"/>
    <w:uiPriority w:val="99"/>
    <w:rsid w:val="00B44FCE"/>
    <w:pPr>
      <w:widowControl w:val="0"/>
      <w:autoSpaceDE w:val="0"/>
      <w:autoSpaceDN w:val="0"/>
      <w:adjustRightInd w:val="0"/>
      <w:spacing w:line="176" w:lineRule="exact"/>
    </w:pPr>
    <w:rPr>
      <w:rFonts w:eastAsia="SimSun"/>
      <w:sz w:val="16"/>
      <w:szCs w:val="16"/>
      <w:lang w:val="nb-NO" w:eastAsia="nb-NO"/>
    </w:rPr>
  </w:style>
  <w:style w:type="paragraph" w:customStyle="1" w:styleId="Tabelltekst-luft-venstre">
    <w:name w:val="Tabelltekst-luft-venstre"/>
    <w:uiPriority w:val="99"/>
    <w:rsid w:val="00B44FCE"/>
    <w:pPr>
      <w:widowControl w:val="0"/>
      <w:autoSpaceDE w:val="0"/>
      <w:autoSpaceDN w:val="0"/>
      <w:adjustRightInd w:val="0"/>
      <w:spacing w:line="176" w:lineRule="exact"/>
    </w:pPr>
    <w:rPr>
      <w:rFonts w:eastAsia="SimSun"/>
      <w:sz w:val="16"/>
      <w:szCs w:val="16"/>
      <w:lang w:val="nb-NO" w:eastAsia="nb-NO"/>
    </w:rPr>
  </w:style>
  <w:style w:type="paragraph" w:customStyle="1" w:styleId="Tabelltekst-senter">
    <w:name w:val="Tabelltekst-senter"/>
    <w:uiPriority w:val="99"/>
    <w:rsid w:val="00B44FCE"/>
    <w:pPr>
      <w:widowControl w:val="0"/>
      <w:autoSpaceDE w:val="0"/>
      <w:autoSpaceDN w:val="0"/>
      <w:adjustRightInd w:val="0"/>
      <w:spacing w:line="176" w:lineRule="exact"/>
      <w:jc w:val="center"/>
    </w:pPr>
    <w:rPr>
      <w:rFonts w:eastAsia="SimSun"/>
      <w:sz w:val="16"/>
      <w:szCs w:val="16"/>
      <w:lang w:val="nb-NO" w:eastAsia="nb-NO"/>
    </w:rPr>
  </w:style>
  <w:style w:type="paragraph" w:customStyle="1" w:styleId="Overskrift2">
    <w:name w:val="Overskrift 2+"/>
    <w:uiPriority w:val="99"/>
    <w:rsid w:val="00B44FCE"/>
    <w:pPr>
      <w:widowControl w:val="0"/>
      <w:autoSpaceDE w:val="0"/>
      <w:autoSpaceDN w:val="0"/>
      <w:adjustRightInd w:val="0"/>
      <w:spacing w:line="20" w:lineRule="exact"/>
      <w:jc w:val="both"/>
    </w:pPr>
    <w:rPr>
      <w:rFonts w:eastAsia="SimSun"/>
      <w:sz w:val="24"/>
      <w:szCs w:val="24"/>
      <w:lang w:val="nb-NO" w:eastAsia="nb-NO"/>
    </w:rPr>
  </w:style>
  <w:style w:type="table" w:customStyle="1" w:styleId="TableGrid11">
    <w:name w:val="Table Grid11"/>
    <w:basedOn w:val="TableNormal"/>
    <w:next w:val="TableGrid"/>
    <w:rsid w:val="00B44FC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rsid w:val="00344813"/>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rsid w:val="0065356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0">
    <w:name w:val="Сетка таблицы1"/>
    <w:basedOn w:val="TableNormal"/>
    <w:next w:val="TableGrid"/>
    <w:uiPriority w:val="39"/>
    <w:rsid w:val="005712C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0040">
      <w:bodyDiv w:val="1"/>
      <w:marLeft w:val="0"/>
      <w:marRight w:val="0"/>
      <w:marTop w:val="0"/>
      <w:marBottom w:val="0"/>
      <w:divBdr>
        <w:top w:val="none" w:sz="0" w:space="0" w:color="auto"/>
        <w:left w:val="none" w:sz="0" w:space="0" w:color="auto"/>
        <w:bottom w:val="none" w:sz="0" w:space="0" w:color="auto"/>
        <w:right w:val="none" w:sz="0" w:space="0" w:color="auto"/>
      </w:divBdr>
    </w:div>
    <w:div w:id="124082315">
      <w:bodyDiv w:val="1"/>
      <w:marLeft w:val="0"/>
      <w:marRight w:val="0"/>
      <w:marTop w:val="0"/>
      <w:marBottom w:val="0"/>
      <w:divBdr>
        <w:top w:val="none" w:sz="0" w:space="0" w:color="auto"/>
        <w:left w:val="none" w:sz="0" w:space="0" w:color="auto"/>
        <w:bottom w:val="none" w:sz="0" w:space="0" w:color="auto"/>
        <w:right w:val="none" w:sz="0" w:space="0" w:color="auto"/>
      </w:divBdr>
    </w:div>
    <w:div w:id="127746672">
      <w:bodyDiv w:val="1"/>
      <w:marLeft w:val="0"/>
      <w:marRight w:val="0"/>
      <w:marTop w:val="0"/>
      <w:marBottom w:val="0"/>
      <w:divBdr>
        <w:top w:val="none" w:sz="0" w:space="0" w:color="auto"/>
        <w:left w:val="none" w:sz="0" w:space="0" w:color="auto"/>
        <w:bottom w:val="none" w:sz="0" w:space="0" w:color="auto"/>
        <w:right w:val="none" w:sz="0" w:space="0" w:color="auto"/>
      </w:divBdr>
    </w:div>
    <w:div w:id="237177757">
      <w:bodyDiv w:val="1"/>
      <w:marLeft w:val="0"/>
      <w:marRight w:val="0"/>
      <w:marTop w:val="0"/>
      <w:marBottom w:val="0"/>
      <w:divBdr>
        <w:top w:val="none" w:sz="0" w:space="0" w:color="auto"/>
        <w:left w:val="none" w:sz="0" w:space="0" w:color="auto"/>
        <w:bottom w:val="none" w:sz="0" w:space="0" w:color="auto"/>
        <w:right w:val="none" w:sz="0" w:space="0" w:color="auto"/>
      </w:divBdr>
    </w:div>
    <w:div w:id="353387348">
      <w:bodyDiv w:val="1"/>
      <w:marLeft w:val="0"/>
      <w:marRight w:val="0"/>
      <w:marTop w:val="0"/>
      <w:marBottom w:val="0"/>
      <w:divBdr>
        <w:top w:val="none" w:sz="0" w:space="0" w:color="auto"/>
        <w:left w:val="none" w:sz="0" w:space="0" w:color="auto"/>
        <w:bottom w:val="none" w:sz="0" w:space="0" w:color="auto"/>
        <w:right w:val="none" w:sz="0" w:space="0" w:color="auto"/>
      </w:divBdr>
    </w:div>
    <w:div w:id="370689258">
      <w:bodyDiv w:val="1"/>
      <w:marLeft w:val="0"/>
      <w:marRight w:val="0"/>
      <w:marTop w:val="0"/>
      <w:marBottom w:val="0"/>
      <w:divBdr>
        <w:top w:val="none" w:sz="0" w:space="0" w:color="auto"/>
        <w:left w:val="none" w:sz="0" w:space="0" w:color="auto"/>
        <w:bottom w:val="none" w:sz="0" w:space="0" w:color="auto"/>
        <w:right w:val="none" w:sz="0" w:space="0" w:color="auto"/>
      </w:divBdr>
    </w:div>
    <w:div w:id="436609160">
      <w:bodyDiv w:val="1"/>
      <w:marLeft w:val="0"/>
      <w:marRight w:val="0"/>
      <w:marTop w:val="0"/>
      <w:marBottom w:val="0"/>
      <w:divBdr>
        <w:top w:val="none" w:sz="0" w:space="0" w:color="auto"/>
        <w:left w:val="none" w:sz="0" w:space="0" w:color="auto"/>
        <w:bottom w:val="none" w:sz="0" w:space="0" w:color="auto"/>
        <w:right w:val="none" w:sz="0" w:space="0" w:color="auto"/>
      </w:divBdr>
    </w:div>
    <w:div w:id="491261717">
      <w:bodyDiv w:val="1"/>
      <w:marLeft w:val="0"/>
      <w:marRight w:val="0"/>
      <w:marTop w:val="0"/>
      <w:marBottom w:val="0"/>
      <w:divBdr>
        <w:top w:val="none" w:sz="0" w:space="0" w:color="auto"/>
        <w:left w:val="none" w:sz="0" w:space="0" w:color="auto"/>
        <w:bottom w:val="none" w:sz="0" w:space="0" w:color="auto"/>
        <w:right w:val="none" w:sz="0" w:space="0" w:color="auto"/>
      </w:divBdr>
    </w:div>
    <w:div w:id="568998958">
      <w:bodyDiv w:val="1"/>
      <w:marLeft w:val="0"/>
      <w:marRight w:val="0"/>
      <w:marTop w:val="0"/>
      <w:marBottom w:val="0"/>
      <w:divBdr>
        <w:top w:val="none" w:sz="0" w:space="0" w:color="auto"/>
        <w:left w:val="none" w:sz="0" w:space="0" w:color="auto"/>
        <w:bottom w:val="none" w:sz="0" w:space="0" w:color="auto"/>
        <w:right w:val="none" w:sz="0" w:space="0" w:color="auto"/>
      </w:divBdr>
    </w:div>
    <w:div w:id="572398195">
      <w:bodyDiv w:val="1"/>
      <w:marLeft w:val="0"/>
      <w:marRight w:val="0"/>
      <w:marTop w:val="0"/>
      <w:marBottom w:val="0"/>
      <w:divBdr>
        <w:top w:val="none" w:sz="0" w:space="0" w:color="auto"/>
        <w:left w:val="none" w:sz="0" w:space="0" w:color="auto"/>
        <w:bottom w:val="none" w:sz="0" w:space="0" w:color="auto"/>
        <w:right w:val="none" w:sz="0" w:space="0" w:color="auto"/>
      </w:divBdr>
    </w:div>
    <w:div w:id="585577120">
      <w:bodyDiv w:val="1"/>
      <w:marLeft w:val="0"/>
      <w:marRight w:val="0"/>
      <w:marTop w:val="0"/>
      <w:marBottom w:val="0"/>
      <w:divBdr>
        <w:top w:val="none" w:sz="0" w:space="0" w:color="auto"/>
        <w:left w:val="none" w:sz="0" w:space="0" w:color="auto"/>
        <w:bottom w:val="none" w:sz="0" w:space="0" w:color="auto"/>
        <w:right w:val="none" w:sz="0" w:space="0" w:color="auto"/>
      </w:divBdr>
    </w:div>
    <w:div w:id="626206287">
      <w:bodyDiv w:val="1"/>
      <w:marLeft w:val="0"/>
      <w:marRight w:val="0"/>
      <w:marTop w:val="0"/>
      <w:marBottom w:val="0"/>
      <w:divBdr>
        <w:top w:val="none" w:sz="0" w:space="0" w:color="auto"/>
        <w:left w:val="none" w:sz="0" w:space="0" w:color="auto"/>
        <w:bottom w:val="none" w:sz="0" w:space="0" w:color="auto"/>
        <w:right w:val="none" w:sz="0" w:space="0" w:color="auto"/>
      </w:divBdr>
    </w:div>
    <w:div w:id="689066803">
      <w:bodyDiv w:val="1"/>
      <w:marLeft w:val="0"/>
      <w:marRight w:val="0"/>
      <w:marTop w:val="0"/>
      <w:marBottom w:val="0"/>
      <w:divBdr>
        <w:top w:val="none" w:sz="0" w:space="0" w:color="auto"/>
        <w:left w:val="none" w:sz="0" w:space="0" w:color="auto"/>
        <w:bottom w:val="none" w:sz="0" w:space="0" w:color="auto"/>
        <w:right w:val="none" w:sz="0" w:space="0" w:color="auto"/>
      </w:divBdr>
    </w:div>
    <w:div w:id="801270157">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980033812">
      <w:bodyDiv w:val="1"/>
      <w:marLeft w:val="0"/>
      <w:marRight w:val="0"/>
      <w:marTop w:val="0"/>
      <w:marBottom w:val="0"/>
      <w:divBdr>
        <w:top w:val="none" w:sz="0" w:space="0" w:color="auto"/>
        <w:left w:val="none" w:sz="0" w:space="0" w:color="auto"/>
        <w:bottom w:val="none" w:sz="0" w:space="0" w:color="auto"/>
        <w:right w:val="none" w:sz="0" w:space="0" w:color="auto"/>
      </w:divBdr>
    </w:div>
    <w:div w:id="995106664">
      <w:bodyDiv w:val="1"/>
      <w:marLeft w:val="0"/>
      <w:marRight w:val="0"/>
      <w:marTop w:val="0"/>
      <w:marBottom w:val="0"/>
      <w:divBdr>
        <w:top w:val="none" w:sz="0" w:space="0" w:color="auto"/>
        <w:left w:val="none" w:sz="0" w:space="0" w:color="auto"/>
        <w:bottom w:val="none" w:sz="0" w:space="0" w:color="auto"/>
        <w:right w:val="none" w:sz="0" w:space="0" w:color="auto"/>
      </w:divBdr>
    </w:div>
    <w:div w:id="1054960907">
      <w:bodyDiv w:val="1"/>
      <w:marLeft w:val="0"/>
      <w:marRight w:val="0"/>
      <w:marTop w:val="0"/>
      <w:marBottom w:val="0"/>
      <w:divBdr>
        <w:top w:val="none" w:sz="0" w:space="0" w:color="auto"/>
        <w:left w:val="none" w:sz="0" w:space="0" w:color="auto"/>
        <w:bottom w:val="none" w:sz="0" w:space="0" w:color="auto"/>
        <w:right w:val="none" w:sz="0" w:space="0" w:color="auto"/>
      </w:divBdr>
    </w:div>
    <w:div w:id="1094789454">
      <w:bodyDiv w:val="1"/>
      <w:marLeft w:val="0"/>
      <w:marRight w:val="0"/>
      <w:marTop w:val="0"/>
      <w:marBottom w:val="0"/>
      <w:divBdr>
        <w:top w:val="none" w:sz="0" w:space="0" w:color="auto"/>
        <w:left w:val="none" w:sz="0" w:space="0" w:color="auto"/>
        <w:bottom w:val="none" w:sz="0" w:space="0" w:color="auto"/>
        <w:right w:val="none" w:sz="0" w:space="0" w:color="auto"/>
      </w:divBdr>
    </w:div>
    <w:div w:id="1116870339">
      <w:bodyDiv w:val="1"/>
      <w:marLeft w:val="0"/>
      <w:marRight w:val="0"/>
      <w:marTop w:val="0"/>
      <w:marBottom w:val="0"/>
      <w:divBdr>
        <w:top w:val="none" w:sz="0" w:space="0" w:color="auto"/>
        <w:left w:val="none" w:sz="0" w:space="0" w:color="auto"/>
        <w:bottom w:val="none" w:sz="0" w:space="0" w:color="auto"/>
        <w:right w:val="none" w:sz="0" w:space="0" w:color="auto"/>
      </w:divBdr>
    </w:div>
    <w:div w:id="1460419536">
      <w:bodyDiv w:val="1"/>
      <w:marLeft w:val="0"/>
      <w:marRight w:val="0"/>
      <w:marTop w:val="0"/>
      <w:marBottom w:val="0"/>
      <w:divBdr>
        <w:top w:val="none" w:sz="0" w:space="0" w:color="auto"/>
        <w:left w:val="none" w:sz="0" w:space="0" w:color="auto"/>
        <w:bottom w:val="none" w:sz="0" w:space="0" w:color="auto"/>
        <w:right w:val="none" w:sz="0" w:space="0" w:color="auto"/>
      </w:divBdr>
    </w:div>
    <w:div w:id="1461262340">
      <w:bodyDiv w:val="1"/>
      <w:marLeft w:val="0"/>
      <w:marRight w:val="0"/>
      <w:marTop w:val="0"/>
      <w:marBottom w:val="0"/>
      <w:divBdr>
        <w:top w:val="none" w:sz="0" w:space="0" w:color="auto"/>
        <w:left w:val="none" w:sz="0" w:space="0" w:color="auto"/>
        <w:bottom w:val="none" w:sz="0" w:space="0" w:color="auto"/>
        <w:right w:val="none" w:sz="0" w:space="0" w:color="auto"/>
      </w:divBdr>
    </w:div>
    <w:div w:id="1492063789">
      <w:bodyDiv w:val="1"/>
      <w:marLeft w:val="0"/>
      <w:marRight w:val="0"/>
      <w:marTop w:val="0"/>
      <w:marBottom w:val="0"/>
      <w:divBdr>
        <w:top w:val="none" w:sz="0" w:space="0" w:color="auto"/>
        <w:left w:val="none" w:sz="0" w:space="0" w:color="auto"/>
        <w:bottom w:val="none" w:sz="0" w:space="0" w:color="auto"/>
        <w:right w:val="none" w:sz="0" w:space="0" w:color="auto"/>
      </w:divBdr>
    </w:div>
    <w:div w:id="1540359908">
      <w:bodyDiv w:val="1"/>
      <w:marLeft w:val="0"/>
      <w:marRight w:val="0"/>
      <w:marTop w:val="0"/>
      <w:marBottom w:val="0"/>
      <w:divBdr>
        <w:top w:val="none" w:sz="0" w:space="0" w:color="auto"/>
        <w:left w:val="none" w:sz="0" w:space="0" w:color="auto"/>
        <w:bottom w:val="none" w:sz="0" w:space="0" w:color="auto"/>
        <w:right w:val="none" w:sz="0" w:space="0" w:color="auto"/>
      </w:divBdr>
    </w:div>
    <w:div w:id="1578128568">
      <w:bodyDiv w:val="1"/>
      <w:marLeft w:val="0"/>
      <w:marRight w:val="0"/>
      <w:marTop w:val="0"/>
      <w:marBottom w:val="0"/>
      <w:divBdr>
        <w:top w:val="none" w:sz="0" w:space="0" w:color="auto"/>
        <w:left w:val="none" w:sz="0" w:space="0" w:color="auto"/>
        <w:bottom w:val="none" w:sz="0" w:space="0" w:color="auto"/>
        <w:right w:val="none" w:sz="0" w:space="0" w:color="auto"/>
      </w:divBdr>
    </w:div>
    <w:div w:id="1687755763">
      <w:bodyDiv w:val="1"/>
      <w:marLeft w:val="0"/>
      <w:marRight w:val="0"/>
      <w:marTop w:val="0"/>
      <w:marBottom w:val="0"/>
      <w:divBdr>
        <w:top w:val="none" w:sz="0" w:space="0" w:color="auto"/>
        <w:left w:val="none" w:sz="0" w:space="0" w:color="auto"/>
        <w:bottom w:val="none" w:sz="0" w:space="0" w:color="auto"/>
        <w:right w:val="none" w:sz="0" w:space="0" w:color="auto"/>
      </w:divBdr>
    </w:div>
    <w:div w:id="1698458201">
      <w:bodyDiv w:val="1"/>
      <w:marLeft w:val="0"/>
      <w:marRight w:val="0"/>
      <w:marTop w:val="0"/>
      <w:marBottom w:val="0"/>
      <w:divBdr>
        <w:top w:val="none" w:sz="0" w:space="0" w:color="auto"/>
        <w:left w:val="none" w:sz="0" w:space="0" w:color="auto"/>
        <w:bottom w:val="none" w:sz="0" w:space="0" w:color="auto"/>
        <w:right w:val="none" w:sz="0" w:space="0" w:color="auto"/>
      </w:divBdr>
    </w:div>
    <w:div w:id="1699499703">
      <w:bodyDiv w:val="1"/>
      <w:marLeft w:val="0"/>
      <w:marRight w:val="0"/>
      <w:marTop w:val="0"/>
      <w:marBottom w:val="0"/>
      <w:divBdr>
        <w:top w:val="none" w:sz="0" w:space="0" w:color="auto"/>
        <w:left w:val="none" w:sz="0" w:space="0" w:color="auto"/>
        <w:bottom w:val="none" w:sz="0" w:space="0" w:color="auto"/>
        <w:right w:val="none" w:sz="0" w:space="0" w:color="auto"/>
      </w:divBdr>
      <w:divsChild>
        <w:div w:id="1261722506">
          <w:marLeft w:val="0"/>
          <w:marRight w:val="0"/>
          <w:marTop w:val="0"/>
          <w:marBottom w:val="0"/>
          <w:divBdr>
            <w:top w:val="none" w:sz="0" w:space="0" w:color="auto"/>
            <w:left w:val="none" w:sz="0" w:space="0" w:color="auto"/>
            <w:bottom w:val="none" w:sz="0" w:space="0" w:color="auto"/>
            <w:right w:val="none" w:sz="0" w:space="0" w:color="auto"/>
          </w:divBdr>
          <w:divsChild>
            <w:div w:id="130175964">
              <w:marLeft w:val="0"/>
              <w:marRight w:val="60"/>
              <w:marTop w:val="0"/>
              <w:marBottom w:val="0"/>
              <w:divBdr>
                <w:top w:val="none" w:sz="0" w:space="0" w:color="auto"/>
                <w:left w:val="none" w:sz="0" w:space="0" w:color="auto"/>
                <w:bottom w:val="none" w:sz="0" w:space="0" w:color="auto"/>
                <w:right w:val="none" w:sz="0" w:space="0" w:color="auto"/>
              </w:divBdr>
              <w:divsChild>
                <w:div w:id="165944729">
                  <w:marLeft w:val="0"/>
                  <w:marRight w:val="0"/>
                  <w:marTop w:val="0"/>
                  <w:marBottom w:val="120"/>
                  <w:divBdr>
                    <w:top w:val="single" w:sz="6" w:space="0" w:color="A0A0A0"/>
                    <w:left w:val="single" w:sz="6" w:space="0" w:color="B9B9B9"/>
                    <w:bottom w:val="single" w:sz="6" w:space="0" w:color="B9B9B9"/>
                    <w:right w:val="single" w:sz="6" w:space="0" w:color="B9B9B9"/>
                  </w:divBdr>
                  <w:divsChild>
                    <w:div w:id="633022154">
                      <w:marLeft w:val="0"/>
                      <w:marRight w:val="0"/>
                      <w:marTop w:val="0"/>
                      <w:marBottom w:val="0"/>
                      <w:divBdr>
                        <w:top w:val="none" w:sz="0" w:space="0" w:color="auto"/>
                        <w:left w:val="none" w:sz="0" w:space="0" w:color="auto"/>
                        <w:bottom w:val="none" w:sz="0" w:space="0" w:color="auto"/>
                        <w:right w:val="none" w:sz="0" w:space="0" w:color="auto"/>
                      </w:divBdr>
                    </w:div>
                    <w:div w:id="4316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3683">
          <w:marLeft w:val="0"/>
          <w:marRight w:val="0"/>
          <w:marTop w:val="0"/>
          <w:marBottom w:val="0"/>
          <w:divBdr>
            <w:top w:val="none" w:sz="0" w:space="0" w:color="auto"/>
            <w:left w:val="none" w:sz="0" w:space="0" w:color="auto"/>
            <w:bottom w:val="none" w:sz="0" w:space="0" w:color="auto"/>
            <w:right w:val="none" w:sz="0" w:space="0" w:color="auto"/>
          </w:divBdr>
          <w:divsChild>
            <w:div w:id="1062479983">
              <w:marLeft w:val="60"/>
              <w:marRight w:val="0"/>
              <w:marTop w:val="0"/>
              <w:marBottom w:val="0"/>
              <w:divBdr>
                <w:top w:val="none" w:sz="0" w:space="0" w:color="auto"/>
                <w:left w:val="none" w:sz="0" w:space="0" w:color="auto"/>
                <w:bottom w:val="none" w:sz="0" w:space="0" w:color="auto"/>
                <w:right w:val="none" w:sz="0" w:space="0" w:color="auto"/>
              </w:divBdr>
              <w:divsChild>
                <w:div w:id="254705594">
                  <w:marLeft w:val="0"/>
                  <w:marRight w:val="0"/>
                  <w:marTop w:val="0"/>
                  <w:marBottom w:val="0"/>
                  <w:divBdr>
                    <w:top w:val="none" w:sz="0" w:space="0" w:color="auto"/>
                    <w:left w:val="none" w:sz="0" w:space="0" w:color="auto"/>
                    <w:bottom w:val="none" w:sz="0" w:space="0" w:color="auto"/>
                    <w:right w:val="none" w:sz="0" w:space="0" w:color="auto"/>
                  </w:divBdr>
                  <w:divsChild>
                    <w:div w:id="2055108530">
                      <w:marLeft w:val="0"/>
                      <w:marRight w:val="0"/>
                      <w:marTop w:val="0"/>
                      <w:marBottom w:val="120"/>
                      <w:divBdr>
                        <w:top w:val="single" w:sz="6" w:space="0" w:color="F5F5F5"/>
                        <w:left w:val="single" w:sz="6" w:space="0" w:color="F5F5F5"/>
                        <w:bottom w:val="single" w:sz="6" w:space="0" w:color="F5F5F5"/>
                        <w:right w:val="single" w:sz="6" w:space="0" w:color="F5F5F5"/>
                      </w:divBdr>
                      <w:divsChild>
                        <w:div w:id="869148995">
                          <w:marLeft w:val="0"/>
                          <w:marRight w:val="0"/>
                          <w:marTop w:val="0"/>
                          <w:marBottom w:val="0"/>
                          <w:divBdr>
                            <w:top w:val="none" w:sz="0" w:space="0" w:color="auto"/>
                            <w:left w:val="none" w:sz="0" w:space="0" w:color="auto"/>
                            <w:bottom w:val="none" w:sz="0" w:space="0" w:color="auto"/>
                            <w:right w:val="none" w:sz="0" w:space="0" w:color="auto"/>
                          </w:divBdr>
                          <w:divsChild>
                            <w:div w:id="16667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59063">
      <w:bodyDiv w:val="1"/>
      <w:marLeft w:val="0"/>
      <w:marRight w:val="0"/>
      <w:marTop w:val="0"/>
      <w:marBottom w:val="0"/>
      <w:divBdr>
        <w:top w:val="none" w:sz="0" w:space="0" w:color="auto"/>
        <w:left w:val="none" w:sz="0" w:space="0" w:color="auto"/>
        <w:bottom w:val="none" w:sz="0" w:space="0" w:color="auto"/>
        <w:right w:val="none" w:sz="0" w:space="0" w:color="auto"/>
      </w:divBdr>
    </w:div>
    <w:div w:id="1747074925">
      <w:bodyDiv w:val="1"/>
      <w:marLeft w:val="0"/>
      <w:marRight w:val="0"/>
      <w:marTop w:val="0"/>
      <w:marBottom w:val="0"/>
      <w:divBdr>
        <w:top w:val="none" w:sz="0" w:space="0" w:color="auto"/>
        <w:left w:val="none" w:sz="0" w:space="0" w:color="auto"/>
        <w:bottom w:val="none" w:sz="0" w:space="0" w:color="auto"/>
        <w:right w:val="none" w:sz="0" w:space="0" w:color="auto"/>
      </w:divBdr>
    </w:div>
    <w:div w:id="1758214360">
      <w:bodyDiv w:val="1"/>
      <w:marLeft w:val="0"/>
      <w:marRight w:val="0"/>
      <w:marTop w:val="0"/>
      <w:marBottom w:val="0"/>
      <w:divBdr>
        <w:top w:val="none" w:sz="0" w:space="0" w:color="auto"/>
        <w:left w:val="none" w:sz="0" w:space="0" w:color="auto"/>
        <w:bottom w:val="none" w:sz="0" w:space="0" w:color="auto"/>
        <w:right w:val="none" w:sz="0" w:space="0" w:color="auto"/>
      </w:divBdr>
    </w:div>
    <w:div w:id="1860504845">
      <w:bodyDiv w:val="1"/>
      <w:marLeft w:val="0"/>
      <w:marRight w:val="0"/>
      <w:marTop w:val="0"/>
      <w:marBottom w:val="0"/>
      <w:divBdr>
        <w:top w:val="none" w:sz="0" w:space="0" w:color="auto"/>
        <w:left w:val="none" w:sz="0" w:space="0" w:color="auto"/>
        <w:bottom w:val="none" w:sz="0" w:space="0" w:color="auto"/>
        <w:right w:val="none" w:sz="0" w:space="0" w:color="auto"/>
      </w:divBdr>
    </w:div>
    <w:div w:id="1871649723">
      <w:bodyDiv w:val="1"/>
      <w:marLeft w:val="0"/>
      <w:marRight w:val="0"/>
      <w:marTop w:val="0"/>
      <w:marBottom w:val="0"/>
      <w:divBdr>
        <w:top w:val="none" w:sz="0" w:space="0" w:color="auto"/>
        <w:left w:val="none" w:sz="0" w:space="0" w:color="auto"/>
        <w:bottom w:val="none" w:sz="0" w:space="0" w:color="auto"/>
        <w:right w:val="none" w:sz="0" w:space="0" w:color="auto"/>
      </w:divBdr>
    </w:div>
    <w:div w:id="1873229134">
      <w:bodyDiv w:val="1"/>
      <w:marLeft w:val="0"/>
      <w:marRight w:val="0"/>
      <w:marTop w:val="0"/>
      <w:marBottom w:val="0"/>
      <w:divBdr>
        <w:top w:val="none" w:sz="0" w:space="0" w:color="auto"/>
        <w:left w:val="none" w:sz="0" w:space="0" w:color="auto"/>
        <w:bottom w:val="none" w:sz="0" w:space="0" w:color="auto"/>
        <w:right w:val="none" w:sz="0" w:space="0" w:color="auto"/>
      </w:divBdr>
    </w:div>
    <w:div w:id="212811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ga.eu" TargetMode="External"/><Relationship Id="rId18" Type="http://schemas.openxmlformats.org/officeDocument/2006/relationships/hyperlink" Target="http://www.iso.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c.europa.eu/transport/themes/dangerous_good/risk_management_framework_en" TargetMode="External"/><Relationship Id="rId7" Type="http://schemas.openxmlformats.org/officeDocument/2006/relationships/settings" Target="settings.xml"/><Relationship Id="rId12" Type="http://schemas.openxmlformats.org/officeDocument/2006/relationships/hyperlink" Target="http://www.astm.org" TargetMode="External"/><Relationship Id="rId17" Type="http://schemas.openxmlformats.org/officeDocument/2006/relationships/hyperlink" Target="http://www.imo.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cao.org" TargetMode="External"/><Relationship Id="rId20" Type="http://schemas.openxmlformats.org/officeDocument/2006/relationships/hyperlink" Target="http://www.ui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ganet.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en.eu"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ae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ce.org" TargetMode="External"/><Relationship Id="rId22" Type="http://schemas.openxmlformats.org/officeDocument/2006/relationships/image" Target="media/image1.wmf"/><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E6D82-FA88-4D84-8A77-7983438F508D}">
  <ds:schemaRefs>
    <ds:schemaRef ds:uri="http://schemas.microsoft.com/sharepoint/v3/contenttype/forms"/>
  </ds:schemaRefs>
</ds:datastoreItem>
</file>

<file path=customXml/itemProps2.xml><?xml version="1.0" encoding="utf-8"?>
<ds:datastoreItem xmlns:ds="http://schemas.openxmlformats.org/officeDocument/2006/customXml" ds:itemID="{60D05D51-1697-4188-9B17-17F54E284640}">
  <ds:schemaRefs>
    <ds:schemaRef ds:uri="http://schemas.openxmlformats.org/officeDocument/2006/bibliography"/>
  </ds:schemaRefs>
</ds:datastoreItem>
</file>

<file path=customXml/itemProps3.xml><?xml version="1.0" encoding="utf-8"?>
<ds:datastoreItem xmlns:ds="http://schemas.openxmlformats.org/officeDocument/2006/customXml" ds:itemID="{9F5AF6B0-4A85-49E4-AE79-EA6B2FE43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BDE66-96C3-4B40-9B60-B810C8B2D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107</Pages>
  <Words>40278</Words>
  <Characters>229588</Characters>
  <Application>Microsoft Office Word</Application>
  <DocSecurity>0</DocSecurity>
  <Lines>1913</Lines>
  <Paragraphs>538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ECE/TRANS/WP.15/AC.1/2017/26/Add.1</vt:lpstr>
      <vt:lpstr>ECE/TRANS/WP.15/AC.1/2017/26/Add.1</vt:lpstr>
      <vt:lpstr>A/</vt:lpstr>
    </vt:vector>
  </TitlesOfParts>
  <Company>DCM</Company>
  <LinksUpToDate>false</LinksUpToDate>
  <CharactersWithSpaces>269328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ECE/TRANS/WP.15/AC.1/2017/26/Add.1</dc:title>
  <dc:subject/>
  <dc:creator>Sabrina Mansion</dc:creator>
  <cp:keywords/>
  <cp:lastModifiedBy>Editorial</cp:lastModifiedBy>
  <cp:revision>489</cp:revision>
  <cp:lastPrinted>2017-11-01T13:39:00Z</cp:lastPrinted>
  <dcterms:created xsi:type="dcterms:W3CDTF">2021-11-01T09:54:00Z</dcterms:created>
  <dcterms:modified xsi:type="dcterms:W3CDTF">2021-11-04T13:06:00Z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Order">
    <vt:r8>12695200</vt:r8>
  </property>
</Properties>
</file>