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F958" w14:textId="3B699ECF" w:rsidR="00272580" w:rsidRDefault="00272580" w:rsidP="00272580">
      <w:pPr>
        <w:rPr>
          <w:lang w:eastAsia="ja-JP"/>
        </w:rPr>
      </w:pPr>
    </w:p>
    <w:p w14:paraId="7ACF8206" w14:textId="414DF31E" w:rsidR="00272580" w:rsidRPr="00DF5B41" w:rsidRDefault="00272580" w:rsidP="00272580">
      <w:pPr>
        <w:pStyle w:val="HChG"/>
        <w:rPr>
          <w:lang w:val="en-US"/>
        </w:rPr>
      </w:pPr>
      <w:r w:rsidRPr="0006589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65893">
        <w:rPr>
          <w:lang w:val="en-US"/>
        </w:rPr>
        <w:t xml:space="preserve">Proposal for </w:t>
      </w:r>
      <w:r w:rsidRPr="004056E5">
        <w:rPr>
          <w:lang w:val="en-US"/>
        </w:rPr>
        <w:t xml:space="preserve">Supplement 3 to the 03 series </w:t>
      </w:r>
      <w:r w:rsidRPr="00065893">
        <w:rPr>
          <w:lang w:val="en-US"/>
        </w:rPr>
        <w:t>of amendments</w:t>
      </w:r>
      <w:r>
        <w:rPr>
          <w:lang w:val="en-US"/>
        </w:rPr>
        <w:t xml:space="preserve"> </w:t>
      </w:r>
      <w:r w:rsidRPr="00065893">
        <w:rPr>
          <w:lang w:val="en-US"/>
        </w:rPr>
        <w:t xml:space="preserve">of UN Regulation No. </w:t>
      </w:r>
      <w:r>
        <w:rPr>
          <w:lang w:val="en-US"/>
        </w:rPr>
        <w:t>34</w:t>
      </w:r>
    </w:p>
    <w:p w14:paraId="05BC2C13" w14:textId="7F44FEA7" w:rsidR="00272580" w:rsidRPr="00341F66" w:rsidRDefault="00272580" w:rsidP="00272580">
      <w:pPr>
        <w:pStyle w:val="H1G"/>
      </w:pPr>
      <w:r>
        <w:rPr>
          <w:lang w:val="en-US"/>
        </w:rPr>
        <w:tab/>
      </w:r>
      <w:r>
        <w:rPr>
          <w:lang w:val="en-US"/>
        </w:rPr>
        <w:tab/>
        <w:t xml:space="preserve">Submitted </w:t>
      </w:r>
      <w:r>
        <w:t>by the expert from the</w:t>
      </w:r>
      <w:r>
        <w:rPr>
          <w:szCs w:val="24"/>
        </w:rPr>
        <w:t xml:space="preserve"> </w:t>
      </w:r>
      <w:r w:rsidRPr="00D73791">
        <w:t>International</w:t>
      </w:r>
      <w:r w:rsidRPr="00C314C2">
        <w:t xml:space="preserve"> Organization of Motor Vehicle Manufacturers</w:t>
      </w:r>
    </w:p>
    <w:p w14:paraId="5DFE33A7" w14:textId="321337AF" w:rsidR="00272580" w:rsidRDefault="00272580" w:rsidP="00272580">
      <w:pPr>
        <w:rPr>
          <w:lang w:eastAsia="ja-JP"/>
        </w:rPr>
      </w:pPr>
    </w:p>
    <w:p w14:paraId="6170CC96" w14:textId="68D35A8C" w:rsidR="00272580" w:rsidRPr="00341F66" w:rsidRDefault="00272580" w:rsidP="00272580">
      <w:pPr>
        <w:pStyle w:val="SingleTxtG"/>
        <w:ind w:firstLine="425"/>
      </w:pPr>
      <w:r w:rsidRPr="00C40426">
        <w:rPr>
          <w:sz w:val="19"/>
        </w:rPr>
        <w:t xml:space="preserve">The text reproduced below </w:t>
      </w:r>
      <w:r>
        <w:rPr>
          <w:sz w:val="19"/>
        </w:rPr>
        <w:t>was</w:t>
      </w:r>
      <w:r w:rsidRPr="00C40426">
        <w:rPr>
          <w:sz w:val="19"/>
        </w:rPr>
        <w:t xml:space="preserve"> prepared by </w:t>
      </w:r>
      <w:r>
        <w:t>the expert from the</w:t>
      </w:r>
      <w:r>
        <w:rPr>
          <w:szCs w:val="24"/>
        </w:rPr>
        <w:t xml:space="preserve"> </w:t>
      </w:r>
      <w:r w:rsidRPr="00D73791">
        <w:t>International</w:t>
      </w:r>
      <w:r w:rsidRPr="00C314C2">
        <w:t xml:space="preserve"> Organization of Motor Vehicle Manufacturers</w:t>
      </w:r>
      <w:r w:rsidRPr="00341F66">
        <w:rPr>
          <w:bCs/>
        </w:rPr>
        <w:t xml:space="preserve"> </w:t>
      </w:r>
      <w:r>
        <w:rPr>
          <w:sz w:val="19"/>
        </w:rPr>
        <w:t>(OICA)</w:t>
      </w:r>
      <w:r w:rsidRPr="00C40426">
        <w:rPr>
          <w:sz w:val="19"/>
        </w:rPr>
        <w:t xml:space="preserve"> </w:t>
      </w:r>
      <w:r w:rsidRPr="00C40426">
        <w:t>to</w:t>
      </w:r>
      <w:r w:rsidRPr="001B51F1">
        <w:t xml:space="preserve"> </w:t>
      </w:r>
      <w:r w:rsidR="004056E5">
        <w:t xml:space="preserve">clarify the equivalency of </w:t>
      </w:r>
      <w:r>
        <w:rPr>
          <w:szCs w:val="23"/>
        </w:rPr>
        <w:t>UN Regulations No. 153</w:t>
      </w:r>
      <w:r w:rsidR="004056E5">
        <w:rPr>
          <w:szCs w:val="23"/>
        </w:rPr>
        <w:t xml:space="preserve"> for the approval of Part II-2 of this Regulation</w:t>
      </w:r>
      <w:r>
        <w:t>.</w:t>
      </w:r>
      <w:r w:rsidR="004056E5">
        <w:t xml:space="preserve"> </w:t>
      </w:r>
      <w:r>
        <w:rPr>
          <w:szCs w:val="23"/>
        </w:rPr>
        <w:t xml:space="preserve">The modifications to the current text of the UN Regulations are marked </w:t>
      </w:r>
      <w:r w:rsidRPr="00832F3D">
        <w:rPr>
          <w:bCs/>
          <w:szCs w:val="23"/>
        </w:rPr>
        <w:t>in bold for new and strikethrough for deleted characters</w:t>
      </w:r>
      <w:r w:rsidRPr="00A514AD">
        <w:rPr>
          <w:sz w:val="19"/>
        </w:rPr>
        <w:t>.</w:t>
      </w:r>
      <w:r>
        <w:rPr>
          <w:sz w:val="19"/>
        </w:rPr>
        <w:t xml:space="preserve"> </w:t>
      </w:r>
    </w:p>
    <w:p w14:paraId="264C04E6" w14:textId="77777777" w:rsidR="00272580" w:rsidRPr="00272580" w:rsidRDefault="00272580" w:rsidP="00272580">
      <w:pPr>
        <w:rPr>
          <w:lang w:eastAsia="ja-JP"/>
        </w:rPr>
      </w:pPr>
    </w:p>
    <w:p w14:paraId="46EDB1C9" w14:textId="77777777" w:rsidR="00803459" w:rsidRDefault="00803459" w:rsidP="00B9350C">
      <w:pPr>
        <w:pStyle w:val="HChG"/>
        <w:rPr>
          <w:rFonts w:asciiTheme="majorBidi" w:hAnsiTheme="majorBidi" w:cstheme="majorBidi"/>
          <w:szCs w:val="28"/>
        </w:rPr>
      </w:pPr>
    </w:p>
    <w:p w14:paraId="50B62D92" w14:textId="6C6056C5" w:rsidR="00DF0E34" w:rsidRPr="006F4C48" w:rsidRDefault="00B9350C" w:rsidP="00B9350C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tab/>
      </w:r>
      <w:r w:rsidR="00DF0E34" w:rsidRPr="006F4C48">
        <w:rPr>
          <w:rFonts w:asciiTheme="majorBidi" w:hAnsiTheme="majorBidi" w:cstheme="majorBidi"/>
          <w:szCs w:val="28"/>
        </w:rPr>
        <w:t>I.</w:t>
      </w:r>
      <w:r w:rsidR="00DF0E34" w:rsidRPr="006F4C48">
        <w:rPr>
          <w:rFonts w:asciiTheme="majorBidi" w:hAnsiTheme="majorBidi" w:cstheme="majorBidi"/>
          <w:szCs w:val="28"/>
        </w:rPr>
        <w:tab/>
      </w:r>
      <w:r w:rsidR="00DF0E34" w:rsidRPr="006F4C48">
        <w:t>Proposal</w:t>
      </w:r>
    </w:p>
    <w:p w14:paraId="795C798B" w14:textId="6D087ED8" w:rsidR="00640077" w:rsidRPr="00D846A6" w:rsidRDefault="004056E5" w:rsidP="00640077">
      <w:pPr>
        <w:spacing w:after="120"/>
        <w:ind w:left="1701" w:right="1134" w:hanging="567"/>
        <w:jc w:val="both"/>
        <w:rPr>
          <w:bCs/>
        </w:rPr>
      </w:pPr>
      <w:r>
        <w:rPr>
          <w:rFonts w:asciiTheme="majorBidi" w:hAnsiTheme="majorBidi" w:cstheme="majorBidi"/>
          <w:i/>
        </w:rPr>
        <w:t>Insert new Paragraph 9.</w:t>
      </w:r>
      <w:r w:rsidR="008829A2">
        <w:rPr>
          <w:rFonts w:asciiTheme="majorBidi" w:hAnsiTheme="majorBidi" w:cstheme="majorBidi"/>
          <w:i/>
        </w:rPr>
        <w:t>7</w:t>
      </w:r>
      <w:r>
        <w:rPr>
          <w:rFonts w:asciiTheme="majorBidi" w:hAnsiTheme="majorBidi" w:cstheme="majorBidi"/>
          <w:i/>
        </w:rPr>
        <w:t xml:space="preserve">. </w:t>
      </w:r>
      <w:r w:rsidRPr="004056E5">
        <w:rPr>
          <w:rFonts w:asciiTheme="majorBidi" w:hAnsiTheme="majorBidi" w:cstheme="majorBidi"/>
        </w:rPr>
        <w:t>to read</w:t>
      </w:r>
      <w:r w:rsidR="00986A1B">
        <w:rPr>
          <w:rFonts w:asciiTheme="majorBidi" w:hAnsiTheme="majorBidi" w:cstheme="majorBidi"/>
          <w:iCs/>
        </w:rPr>
        <w:t>:</w:t>
      </w:r>
    </w:p>
    <w:p w14:paraId="4237DF31" w14:textId="7093F507" w:rsidR="004056E5" w:rsidRDefault="00F04B4A" w:rsidP="0013577F">
      <w:pPr>
        <w:pStyle w:val="SingleTxtG"/>
        <w:ind w:left="2268" w:hanging="1134"/>
      </w:pPr>
      <w:r w:rsidRPr="00F04B4A">
        <w:t>"</w:t>
      </w:r>
      <w:r w:rsidR="004056E5">
        <w:t>9.</w:t>
      </w:r>
      <w:r w:rsidR="008829A2">
        <w:t>7.</w:t>
      </w:r>
      <w:r w:rsidR="004056E5">
        <w:tab/>
      </w:r>
      <w:r w:rsidR="004056E5" w:rsidRPr="004056E5">
        <w:rPr>
          <w:b/>
        </w:rPr>
        <w:t>The requirements of paragraphs 9.6.</w:t>
      </w:r>
      <w:r w:rsidR="00E130AC">
        <w:rPr>
          <w:b/>
        </w:rPr>
        <w:t>2</w:t>
      </w:r>
      <w:r w:rsidR="004056E5" w:rsidRPr="004056E5">
        <w:rPr>
          <w:b/>
        </w:rPr>
        <w:t xml:space="preserve">. </w:t>
      </w:r>
      <w:r w:rsidR="00E130AC">
        <w:rPr>
          <w:b/>
        </w:rPr>
        <w:t>and</w:t>
      </w:r>
      <w:r w:rsidR="004056E5" w:rsidRPr="004056E5">
        <w:rPr>
          <w:b/>
        </w:rPr>
        <w:t xml:space="preserve"> 9.6.3. are deemed to be met if the vehicle complies with the requirements of UN Regulation No.153. </w:t>
      </w:r>
      <w:r w:rsidR="004056E5" w:rsidRPr="00F04B4A">
        <w:t>"</w:t>
      </w:r>
    </w:p>
    <w:p w14:paraId="4EE7CEFE" w14:textId="77777777" w:rsidR="004056E5" w:rsidRDefault="004056E5" w:rsidP="0013577F">
      <w:pPr>
        <w:pStyle w:val="SingleTxtG"/>
        <w:ind w:left="2268" w:hanging="1134"/>
      </w:pPr>
    </w:p>
    <w:p w14:paraId="2967EA26" w14:textId="4C82F434" w:rsidR="00DF0E34" w:rsidRPr="00D03E54" w:rsidRDefault="00D03E54" w:rsidP="00D03E54">
      <w:pPr>
        <w:pStyle w:val="HChG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ab/>
      </w:r>
      <w:r w:rsidR="00DF0E34" w:rsidRPr="00D03E54">
        <w:rPr>
          <w:rFonts w:asciiTheme="majorBidi" w:hAnsiTheme="majorBidi" w:cstheme="majorBidi"/>
          <w:szCs w:val="28"/>
        </w:rPr>
        <w:t>II</w:t>
      </w:r>
      <w:r w:rsidR="00B9350C" w:rsidRPr="00D03E54">
        <w:rPr>
          <w:rFonts w:asciiTheme="majorBidi" w:hAnsiTheme="majorBidi" w:cstheme="majorBidi"/>
          <w:szCs w:val="28"/>
        </w:rPr>
        <w:t>.</w:t>
      </w:r>
      <w:r w:rsidRPr="00D03E54">
        <w:rPr>
          <w:rFonts w:asciiTheme="majorBidi" w:hAnsiTheme="majorBidi" w:cstheme="majorBidi"/>
          <w:szCs w:val="28"/>
        </w:rPr>
        <w:tab/>
      </w:r>
      <w:r w:rsidR="00DF0E34" w:rsidRPr="00D03E54">
        <w:rPr>
          <w:rFonts w:asciiTheme="majorBidi" w:hAnsiTheme="majorBidi" w:cstheme="majorBidi"/>
          <w:szCs w:val="28"/>
        </w:rPr>
        <w:t>Justification</w:t>
      </w:r>
    </w:p>
    <w:p w14:paraId="3462C6C6" w14:textId="383CE24D" w:rsidR="00CE55C6" w:rsidRDefault="00CE55C6" w:rsidP="00CE55C6">
      <w:pPr>
        <w:pStyle w:val="SingleTxtG"/>
        <w:numPr>
          <w:ilvl w:val="0"/>
          <w:numId w:val="44"/>
        </w:numPr>
        <w:rPr>
          <w:lang w:eastAsia="de-DE"/>
        </w:rPr>
      </w:pPr>
      <w:r>
        <w:rPr>
          <w:lang w:eastAsia="de-DE"/>
        </w:rPr>
        <w:t xml:space="preserve">This proposal is part of the process to avoid double approval </w:t>
      </w:r>
      <w:proofErr w:type="gramStart"/>
      <w:r>
        <w:rPr>
          <w:lang w:eastAsia="de-DE"/>
        </w:rPr>
        <w:t>with regard to</w:t>
      </w:r>
      <w:proofErr w:type="gramEnd"/>
      <w:r>
        <w:rPr>
          <w:lang w:eastAsia="de-DE"/>
        </w:rPr>
        <w:t xml:space="preserve"> </w:t>
      </w:r>
      <w:r w:rsidR="00E130AC">
        <w:rPr>
          <w:lang w:eastAsia="de-DE"/>
        </w:rPr>
        <w:t>rear impact</w:t>
      </w:r>
      <w:r>
        <w:rPr>
          <w:lang w:eastAsia="de-DE"/>
        </w:rPr>
        <w:t xml:space="preserve"> by </w:t>
      </w:r>
      <w:r w:rsidR="00E130AC">
        <w:rPr>
          <w:lang w:eastAsia="de-DE"/>
        </w:rPr>
        <w:t>removing</w:t>
      </w:r>
      <w:r>
        <w:rPr>
          <w:lang w:eastAsia="de-DE"/>
        </w:rPr>
        <w:t xml:space="preserve"> the impact tests for M1 and N1 vehicles from UN Regulation No. 34. Those vehicles are indeed in the scope of </w:t>
      </w:r>
      <w:r w:rsidR="008829A2">
        <w:rPr>
          <w:lang w:eastAsia="de-DE"/>
        </w:rPr>
        <w:t xml:space="preserve">both </w:t>
      </w:r>
      <w:r>
        <w:rPr>
          <w:lang w:eastAsia="de-DE"/>
        </w:rPr>
        <w:t xml:space="preserve">Regulations Nos. </w:t>
      </w:r>
      <w:r w:rsidR="008829A2">
        <w:rPr>
          <w:lang w:eastAsia="de-DE"/>
        </w:rPr>
        <w:t xml:space="preserve">34 and </w:t>
      </w:r>
      <w:r>
        <w:rPr>
          <w:lang w:eastAsia="de-DE"/>
        </w:rPr>
        <w:t>153.</w:t>
      </w:r>
    </w:p>
    <w:p w14:paraId="3902A03F" w14:textId="765116D0" w:rsidR="00E34FE1" w:rsidRDefault="004056E5" w:rsidP="004056E5">
      <w:pPr>
        <w:pStyle w:val="SingleTxtG"/>
        <w:numPr>
          <w:ilvl w:val="0"/>
          <w:numId w:val="44"/>
        </w:numPr>
        <w:rPr>
          <w:lang w:eastAsia="de-DE"/>
        </w:rPr>
      </w:pPr>
      <w:r w:rsidRPr="004056E5">
        <w:rPr>
          <w:lang w:eastAsia="de-DE"/>
        </w:rPr>
        <w:t xml:space="preserve">For the requirements in the event of rear collision, </w:t>
      </w:r>
      <w:r w:rsidR="009D4828" w:rsidRPr="004056E5">
        <w:rPr>
          <w:lang w:eastAsia="de-DE"/>
        </w:rPr>
        <w:t>Regulation No.</w:t>
      </w:r>
      <w:r w:rsidR="008829A2">
        <w:rPr>
          <w:lang w:eastAsia="de-DE"/>
        </w:rPr>
        <w:t> </w:t>
      </w:r>
      <w:r w:rsidR="009D4828" w:rsidRPr="004056E5">
        <w:rPr>
          <w:lang w:eastAsia="de-DE"/>
        </w:rPr>
        <w:t xml:space="preserve">153 </w:t>
      </w:r>
      <w:r w:rsidRPr="004056E5">
        <w:rPr>
          <w:lang w:eastAsia="de-DE"/>
        </w:rPr>
        <w:t xml:space="preserve">has been established to address the same test procedure as </w:t>
      </w:r>
      <w:r w:rsidR="00CE55C6">
        <w:rPr>
          <w:lang w:eastAsia="de-DE"/>
        </w:rPr>
        <w:t xml:space="preserve">that </w:t>
      </w:r>
      <w:r w:rsidRPr="004056E5">
        <w:rPr>
          <w:lang w:eastAsia="de-DE"/>
        </w:rPr>
        <w:t xml:space="preserve">required in Regulation </w:t>
      </w:r>
      <w:r w:rsidR="008829A2">
        <w:rPr>
          <w:lang w:eastAsia="de-DE"/>
        </w:rPr>
        <w:t>No. </w:t>
      </w:r>
      <w:r w:rsidRPr="004056E5">
        <w:rPr>
          <w:lang w:eastAsia="de-DE"/>
        </w:rPr>
        <w:t xml:space="preserve">34 and therefore it is </w:t>
      </w:r>
      <w:r w:rsidR="008829A2">
        <w:rPr>
          <w:lang w:eastAsia="de-DE"/>
        </w:rPr>
        <w:t>beneficial</w:t>
      </w:r>
      <w:r w:rsidRPr="004056E5">
        <w:rPr>
          <w:lang w:eastAsia="de-DE"/>
        </w:rPr>
        <w:t xml:space="preserve"> to clarify</w:t>
      </w:r>
      <w:r w:rsidR="008829A2">
        <w:rPr>
          <w:lang w:eastAsia="de-DE"/>
        </w:rPr>
        <w:t>,</w:t>
      </w:r>
      <w:r w:rsidRPr="004056E5">
        <w:rPr>
          <w:lang w:eastAsia="de-DE"/>
        </w:rPr>
        <w:t xml:space="preserve"> </w:t>
      </w:r>
      <w:r w:rsidR="008829A2" w:rsidRPr="004056E5">
        <w:rPr>
          <w:lang w:eastAsia="de-DE"/>
        </w:rPr>
        <w:t>in the 03 series of amendment</w:t>
      </w:r>
      <w:r w:rsidR="008829A2">
        <w:rPr>
          <w:lang w:eastAsia="de-DE"/>
        </w:rPr>
        <w:t xml:space="preserve"> of Regulation No. 34, </w:t>
      </w:r>
      <w:r w:rsidRPr="004056E5">
        <w:rPr>
          <w:lang w:eastAsia="de-DE"/>
        </w:rPr>
        <w:t>the equivalency</w:t>
      </w:r>
      <w:r w:rsidR="008829A2">
        <w:rPr>
          <w:lang w:eastAsia="de-DE"/>
        </w:rPr>
        <w:t xml:space="preserve"> of the approvals to each regulation. </w:t>
      </w:r>
    </w:p>
    <w:p w14:paraId="3D9EEF9D" w14:textId="1B52EA3F" w:rsidR="00DA42EC" w:rsidRPr="0048577D" w:rsidRDefault="0048577D" w:rsidP="0048577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42EC" w:rsidRPr="0048577D" w:rsidSect="00421688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BC38" w14:textId="77777777" w:rsidR="00E65E65" w:rsidRDefault="00E65E65" w:rsidP="00203C11">
      <w:pPr>
        <w:spacing w:line="240" w:lineRule="auto"/>
      </w:pPr>
      <w:r>
        <w:separator/>
      </w:r>
    </w:p>
  </w:endnote>
  <w:endnote w:type="continuationSeparator" w:id="0">
    <w:p w14:paraId="43108DCE" w14:textId="77777777" w:rsidR="00E65E65" w:rsidRDefault="00E65E65" w:rsidP="00203C11">
      <w:pPr>
        <w:spacing w:line="240" w:lineRule="auto"/>
      </w:pPr>
      <w:r>
        <w:continuationSeparator/>
      </w:r>
    </w:p>
  </w:endnote>
  <w:endnote w:type="continuationNotice" w:id="1">
    <w:p w14:paraId="09F4B116" w14:textId="77777777" w:rsidR="00E65E65" w:rsidRDefault="00E65E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38F" w14:textId="36C18D57" w:rsidR="0015307E" w:rsidRPr="005D5FCC" w:rsidRDefault="005D5FCC" w:rsidP="005D5FCC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21688"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54F5" w14:textId="4D99C5F6" w:rsidR="0015307E" w:rsidRPr="005D5FCC" w:rsidRDefault="005D5FCC" w:rsidP="005D5FCC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056E5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F464" w14:textId="06364DCD" w:rsidR="001B25AE" w:rsidRDefault="001B25AE" w:rsidP="001B25AE">
    <w:pPr>
      <w:pStyle w:val="Footer"/>
    </w:pPr>
    <w:r w:rsidRPr="0027112F">
      <w:rPr>
        <w:noProof/>
        <w:lang w:val="en-US" w:eastAsia="ja-JP"/>
      </w:rPr>
      <w:drawing>
        <wp:anchor distT="0" distB="0" distL="114300" distR="114300" simplePos="0" relativeHeight="251659264" behindDoc="0" locked="1" layoutInCell="1" allowOverlap="1" wp14:anchorId="38226FAD" wp14:editId="1C2302F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2" name="Picture 2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535330" w14:textId="218E26D5" w:rsidR="001B25AE" w:rsidRPr="001B25AE" w:rsidRDefault="001B25AE" w:rsidP="001B25AE">
    <w:pPr>
      <w:pStyle w:val="Footer"/>
      <w:ind w:right="1134"/>
      <w:rPr>
        <w:sz w:val="20"/>
      </w:rPr>
    </w:pPr>
    <w:r>
      <w:rPr>
        <w:sz w:val="20"/>
      </w:rPr>
      <w:t>GE.21-10429(E)</w:t>
    </w:r>
    <w:r>
      <w:rPr>
        <w:noProof/>
        <w:sz w:val="20"/>
        <w:lang w:val="en-US" w:eastAsia="ja-JP"/>
      </w:rPr>
      <w:drawing>
        <wp:anchor distT="0" distB="0" distL="114300" distR="114300" simplePos="0" relativeHeight="251660288" behindDoc="0" locked="0" layoutInCell="1" allowOverlap="1" wp14:anchorId="570B4794" wp14:editId="6EF4BDA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DAA2E" w14:textId="77777777" w:rsidR="00E65E65" w:rsidRPr="00E378AC" w:rsidRDefault="00E65E65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F81792" w14:textId="77777777" w:rsidR="00E65E65" w:rsidRDefault="00E65E65">
      <w:r>
        <w:continuationSeparator/>
      </w:r>
    </w:p>
  </w:footnote>
  <w:footnote w:type="continuationNotice" w:id="1">
    <w:p w14:paraId="3D988AB0" w14:textId="77777777" w:rsidR="00E65E65" w:rsidRDefault="00E65E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923A0E" w14:paraId="2D4D67B6" w14:textId="77777777" w:rsidTr="00053041">
      <w:tc>
        <w:tcPr>
          <w:tcW w:w="5812" w:type="dxa"/>
          <w:vAlign w:val="center"/>
        </w:tcPr>
        <w:p w14:paraId="5EDB4FCF" w14:textId="77777777" w:rsidR="00923A0E" w:rsidRPr="009C32E2" w:rsidRDefault="00923A0E" w:rsidP="00923A0E">
          <w:r>
            <w:rPr>
              <w:lang w:val="en-US"/>
            </w:rPr>
            <w:t>Submitted by</w:t>
          </w:r>
          <w:r w:rsidRPr="009C32E2">
            <w:t xml:space="preserve"> the expert</w:t>
          </w:r>
        </w:p>
        <w:p w14:paraId="1E91AE70" w14:textId="77777777" w:rsidR="00923A0E" w:rsidRPr="009C32E2" w:rsidRDefault="00923A0E" w:rsidP="00923A0E">
          <w:r>
            <w:t>from OICA</w:t>
          </w:r>
        </w:p>
        <w:p w14:paraId="55DDCA4A" w14:textId="77777777" w:rsidR="00923A0E" w:rsidRDefault="00923A0E" w:rsidP="00923A0E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7DCA6874" w14:textId="5FF721DD" w:rsidR="00923A0E" w:rsidRPr="00DF0E34" w:rsidRDefault="00923A0E" w:rsidP="00923A0E">
          <w:pPr>
            <w:rPr>
              <w:rFonts w:asciiTheme="majorBidi" w:hAnsiTheme="majorBidi" w:cstheme="majorBidi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GRSG-122-##</w:t>
          </w:r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(122</w:t>
          </w:r>
          <w:r w:rsidRPr="00923A0E">
            <w:rPr>
              <w:bCs/>
              <w:vertAlign w:val="superscript"/>
              <w:lang w:val="en-US"/>
            </w:rPr>
            <w:t>nd</w:t>
          </w:r>
          <w:r>
            <w:rPr>
              <w:bCs/>
              <w:lang w:val="en-US"/>
            </w:rPr>
            <w:t xml:space="preserve"> </w:t>
          </w:r>
          <w:r>
            <w:rPr>
              <w:rFonts w:asciiTheme="majorBidi" w:hAnsiTheme="majorBidi" w:cstheme="majorBidi"/>
            </w:rPr>
            <w:t>GRSG</w:t>
          </w:r>
          <w:r w:rsidRPr="00DF0E34">
            <w:rPr>
              <w:rFonts w:asciiTheme="majorBidi" w:hAnsiTheme="majorBidi" w:cstheme="majorBidi"/>
            </w:rPr>
            <w:t xml:space="preserve">, </w:t>
          </w:r>
          <w:r>
            <w:rPr>
              <w:rFonts w:asciiTheme="majorBidi" w:hAnsiTheme="majorBidi" w:cstheme="majorBidi"/>
            </w:rPr>
            <w:t>12</w:t>
          </w:r>
          <w:r w:rsidRPr="002A5241">
            <w:t>–</w:t>
          </w:r>
          <w:r>
            <w:rPr>
              <w:rFonts w:asciiTheme="majorBidi" w:hAnsiTheme="majorBidi" w:cstheme="majorBidi"/>
            </w:rPr>
            <w:t>15</w:t>
          </w:r>
          <w:r w:rsidRPr="00DF0E34">
            <w:rPr>
              <w:rFonts w:asciiTheme="majorBidi" w:hAnsiTheme="majorBidi" w:cstheme="majorBidi"/>
            </w:rPr>
            <w:t xml:space="preserve"> </w:t>
          </w:r>
          <w:r>
            <w:rPr>
              <w:rFonts w:asciiTheme="majorBidi" w:hAnsiTheme="majorBidi" w:cstheme="majorBidi"/>
            </w:rPr>
            <w:t>October</w:t>
          </w:r>
          <w:r w:rsidRPr="00DF0E34">
            <w:rPr>
              <w:rFonts w:asciiTheme="majorBidi" w:hAnsiTheme="majorBidi" w:cstheme="majorBidi"/>
            </w:rPr>
            <w:t xml:space="preserve"> 202</w:t>
          </w:r>
          <w:r>
            <w:rPr>
              <w:rFonts w:asciiTheme="majorBidi" w:hAnsiTheme="majorBidi" w:cstheme="majorBidi"/>
            </w:rPr>
            <w:t>1</w:t>
          </w:r>
        </w:p>
        <w:p w14:paraId="6155A2A4" w14:textId="72463B30" w:rsidR="00923A0E" w:rsidRDefault="00923A0E" w:rsidP="00421688">
          <w:pPr>
            <w:rPr>
              <w:bCs/>
              <w:lang w:val="en-US"/>
            </w:rPr>
          </w:pPr>
          <w:r>
            <w:rPr>
              <w:rFonts w:asciiTheme="majorBidi" w:hAnsiTheme="majorBidi" w:cstheme="majorBidi"/>
            </w:rPr>
            <w:t>Agenda item</w:t>
          </w:r>
          <w:r w:rsidRPr="00DF0E34">
            <w:rPr>
              <w:rFonts w:asciiTheme="majorBidi" w:hAnsiTheme="majorBidi" w:cstheme="majorBidi"/>
            </w:rPr>
            <w:t xml:space="preserve"> </w:t>
          </w:r>
          <w:r>
            <w:rPr>
              <w:rFonts w:asciiTheme="majorBidi" w:hAnsiTheme="majorBidi" w:cstheme="majorBidi"/>
            </w:rPr>
            <w:t>5</w:t>
          </w:r>
          <w:r>
            <w:rPr>
              <w:lang w:val="en-US"/>
            </w:rPr>
            <w:t xml:space="preserve">) </w:t>
          </w:r>
        </w:p>
      </w:tc>
    </w:tr>
  </w:tbl>
  <w:p w14:paraId="2931D26F" w14:textId="3F5945E6" w:rsidR="00C97203" w:rsidRPr="00923A0E" w:rsidRDefault="00C97203" w:rsidP="00923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7E41" w14:textId="11194FD7" w:rsidR="00272580" w:rsidRDefault="00272580">
    <w:pPr>
      <w:pStyle w:val="Header"/>
    </w:pPr>
  </w:p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272580" w14:paraId="0D3F6D39" w14:textId="77777777" w:rsidTr="00053041">
      <w:tc>
        <w:tcPr>
          <w:tcW w:w="5812" w:type="dxa"/>
          <w:vAlign w:val="center"/>
        </w:tcPr>
        <w:p w14:paraId="01CC6852" w14:textId="77777777" w:rsidR="00272580" w:rsidRPr="009C32E2" w:rsidRDefault="00272580" w:rsidP="00272580">
          <w:r>
            <w:rPr>
              <w:lang w:val="en-US"/>
            </w:rPr>
            <w:t>Submitted by</w:t>
          </w:r>
          <w:r w:rsidRPr="009C32E2">
            <w:t xml:space="preserve"> the expert</w:t>
          </w:r>
        </w:p>
        <w:p w14:paraId="19CACA10" w14:textId="77777777" w:rsidR="00272580" w:rsidRPr="009C32E2" w:rsidRDefault="00272580" w:rsidP="00272580">
          <w:r>
            <w:t>from OICA</w:t>
          </w:r>
        </w:p>
        <w:p w14:paraId="13B68B1A" w14:textId="77777777" w:rsidR="00272580" w:rsidRDefault="00272580" w:rsidP="00272580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5D033345" w14:textId="6891D371" w:rsidR="00272580" w:rsidRPr="00DF0E34" w:rsidRDefault="00272580" w:rsidP="00272580">
          <w:pPr>
            <w:rPr>
              <w:rFonts w:asciiTheme="majorBidi" w:hAnsiTheme="majorBidi" w:cstheme="majorBidi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GRSG-122-</w:t>
          </w:r>
          <w:r w:rsidR="00D44720">
            <w:rPr>
              <w:b/>
              <w:lang w:val="en-US"/>
            </w:rPr>
            <w:t xml:space="preserve">10    </w:t>
          </w:r>
          <w:proofErr w:type="gramStart"/>
          <w:r w:rsidR="00D44720">
            <w:rPr>
              <w:b/>
              <w:lang w:val="en-US"/>
            </w:rPr>
            <w:t xml:space="preserve">  </w:t>
          </w:r>
          <w:r w:rsidR="00D44720">
            <w:rPr>
              <w:bCs/>
              <w:lang w:val="en-US"/>
            </w:rPr>
            <w:t xml:space="preserve"> </w:t>
          </w:r>
          <w:r>
            <w:rPr>
              <w:bCs/>
              <w:lang w:val="en-US"/>
            </w:rPr>
            <w:t>(</w:t>
          </w:r>
          <w:proofErr w:type="gramEnd"/>
          <w:r>
            <w:rPr>
              <w:bCs/>
              <w:lang w:val="en-US"/>
            </w:rPr>
            <w:t>122</w:t>
          </w:r>
          <w:r w:rsidRPr="00923A0E">
            <w:rPr>
              <w:bCs/>
              <w:vertAlign w:val="superscript"/>
              <w:lang w:val="en-US"/>
            </w:rPr>
            <w:t>nd</w:t>
          </w:r>
          <w:r>
            <w:rPr>
              <w:bCs/>
              <w:lang w:val="en-US"/>
            </w:rPr>
            <w:t xml:space="preserve"> </w:t>
          </w:r>
          <w:r>
            <w:rPr>
              <w:rFonts w:asciiTheme="majorBidi" w:hAnsiTheme="majorBidi" w:cstheme="majorBidi"/>
            </w:rPr>
            <w:t>GRSG</w:t>
          </w:r>
          <w:r w:rsidRPr="00DF0E34">
            <w:rPr>
              <w:rFonts w:asciiTheme="majorBidi" w:hAnsiTheme="majorBidi" w:cstheme="majorBidi"/>
            </w:rPr>
            <w:t xml:space="preserve">, </w:t>
          </w:r>
          <w:r>
            <w:rPr>
              <w:rFonts w:asciiTheme="majorBidi" w:hAnsiTheme="majorBidi" w:cstheme="majorBidi"/>
            </w:rPr>
            <w:t>12</w:t>
          </w:r>
          <w:r w:rsidRPr="002A5241">
            <w:t>–</w:t>
          </w:r>
          <w:r>
            <w:rPr>
              <w:rFonts w:asciiTheme="majorBidi" w:hAnsiTheme="majorBidi" w:cstheme="majorBidi"/>
            </w:rPr>
            <w:t>15</w:t>
          </w:r>
          <w:r w:rsidRPr="00DF0E34">
            <w:rPr>
              <w:rFonts w:asciiTheme="majorBidi" w:hAnsiTheme="majorBidi" w:cstheme="majorBidi"/>
            </w:rPr>
            <w:t xml:space="preserve"> </w:t>
          </w:r>
          <w:r>
            <w:rPr>
              <w:rFonts w:asciiTheme="majorBidi" w:hAnsiTheme="majorBidi" w:cstheme="majorBidi"/>
            </w:rPr>
            <w:t>October</w:t>
          </w:r>
          <w:r w:rsidRPr="00DF0E34">
            <w:rPr>
              <w:rFonts w:asciiTheme="majorBidi" w:hAnsiTheme="majorBidi" w:cstheme="majorBidi"/>
            </w:rPr>
            <w:t xml:space="preserve"> 202</w:t>
          </w:r>
          <w:r>
            <w:rPr>
              <w:rFonts w:asciiTheme="majorBidi" w:hAnsiTheme="majorBidi" w:cstheme="majorBidi"/>
            </w:rPr>
            <w:t>1</w:t>
          </w:r>
        </w:p>
        <w:p w14:paraId="55648B43" w14:textId="1F33BFE2" w:rsidR="00272580" w:rsidRDefault="00272580" w:rsidP="00272580">
          <w:pPr>
            <w:rPr>
              <w:bCs/>
              <w:lang w:val="en-US"/>
            </w:rPr>
          </w:pPr>
          <w:r>
            <w:rPr>
              <w:rFonts w:asciiTheme="majorBidi" w:hAnsiTheme="majorBidi" w:cstheme="majorBidi"/>
            </w:rPr>
            <w:t>Agenda item</w:t>
          </w:r>
          <w:r w:rsidRPr="00DF0E34">
            <w:rPr>
              <w:rFonts w:asciiTheme="majorBidi" w:hAnsiTheme="majorBidi" w:cstheme="majorBidi"/>
            </w:rPr>
            <w:t xml:space="preserve"> </w:t>
          </w:r>
          <w:r>
            <w:rPr>
              <w:rFonts w:asciiTheme="majorBidi" w:hAnsiTheme="majorBidi" w:cstheme="majorBidi"/>
            </w:rPr>
            <w:t>5</w:t>
          </w:r>
          <w:r>
            <w:rPr>
              <w:lang w:val="en-US"/>
            </w:rPr>
            <w:t xml:space="preserve">) </w:t>
          </w:r>
        </w:p>
      </w:tc>
    </w:tr>
  </w:tbl>
  <w:p w14:paraId="79C2F12B" w14:textId="6CF72F13" w:rsidR="00272580" w:rsidRDefault="00272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107D8"/>
    <w:rsid w:val="00013969"/>
    <w:rsid w:val="00025CF8"/>
    <w:rsid w:val="0004534F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909E6"/>
    <w:rsid w:val="000A219B"/>
    <w:rsid w:val="000A4AB0"/>
    <w:rsid w:val="000A5A19"/>
    <w:rsid w:val="000C296F"/>
    <w:rsid w:val="000C356D"/>
    <w:rsid w:val="000C75E6"/>
    <w:rsid w:val="000D367D"/>
    <w:rsid w:val="000E252E"/>
    <w:rsid w:val="000F3F27"/>
    <w:rsid w:val="000F5B80"/>
    <w:rsid w:val="00101BEF"/>
    <w:rsid w:val="0011327F"/>
    <w:rsid w:val="001276F6"/>
    <w:rsid w:val="001309F4"/>
    <w:rsid w:val="0013577F"/>
    <w:rsid w:val="00151208"/>
    <w:rsid w:val="0015307E"/>
    <w:rsid w:val="00156754"/>
    <w:rsid w:val="001641E8"/>
    <w:rsid w:val="0017097E"/>
    <w:rsid w:val="00170E8B"/>
    <w:rsid w:val="001711CD"/>
    <w:rsid w:val="00171B7D"/>
    <w:rsid w:val="00174CAC"/>
    <w:rsid w:val="00185078"/>
    <w:rsid w:val="001939AF"/>
    <w:rsid w:val="00195EB5"/>
    <w:rsid w:val="00197A14"/>
    <w:rsid w:val="001B25AE"/>
    <w:rsid w:val="001B5B00"/>
    <w:rsid w:val="001C03BD"/>
    <w:rsid w:val="001C37E2"/>
    <w:rsid w:val="001D0DAC"/>
    <w:rsid w:val="001D6C5C"/>
    <w:rsid w:val="001E46F5"/>
    <w:rsid w:val="001E50C1"/>
    <w:rsid w:val="001F1DCE"/>
    <w:rsid w:val="001F27DC"/>
    <w:rsid w:val="00203BAB"/>
    <w:rsid w:val="00203C11"/>
    <w:rsid w:val="00207ABC"/>
    <w:rsid w:val="00214421"/>
    <w:rsid w:val="0021468D"/>
    <w:rsid w:val="00216BF2"/>
    <w:rsid w:val="00222D9F"/>
    <w:rsid w:val="00223E27"/>
    <w:rsid w:val="00242021"/>
    <w:rsid w:val="00244EF5"/>
    <w:rsid w:val="002474FC"/>
    <w:rsid w:val="00254D5C"/>
    <w:rsid w:val="00255851"/>
    <w:rsid w:val="00255A96"/>
    <w:rsid w:val="00257A4D"/>
    <w:rsid w:val="00265779"/>
    <w:rsid w:val="0027182B"/>
    <w:rsid w:val="00272580"/>
    <w:rsid w:val="00272D1C"/>
    <w:rsid w:val="00274356"/>
    <w:rsid w:val="00274F04"/>
    <w:rsid w:val="0027542D"/>
    <w:rsid w:val="002879CA"/>
    <w:rsid w:val="002A1F08"/>
    <w:rsid w:val="002B3BEA"/>
    <w:rsid w:val="002B4811"/>
    <w:rsid w:val="002C25DD"/>
    <w:rsid w:val="002D24E5"/>
    <w:rsid w:val="002E1A58"/>
    <w:rsid w:val="002E3A07"/>
    <w:rsid w:val="002E5A67"/>
    <w:rsid w:val="002E5C78"/>
    <w:rsid w:val="002E6B62"/>
    <w:rsid w:val="002F2746"/>
    <w:rsid w:val="00304786"/>
    <w:rsid w:val="00314FE6"/>
    <w:rsid w:val="00326716"/>
    <w:rsid w:val="00326F61"/>
    <w:rsid w:val="00340A6E"/>
    <w:rsid w:val="003438D7"/>
    <w:rsid w:val="00343F08"/>
    <w:rsid w:val="00345DAB"/>
    <w:rsid w:val="00351879"/>
    <w:rsid w:val="00363633"/>
    <w:rsid w:val="00363C7A"/>
    <w:rsid w:val="00373B86"/>
    <w:rsid w:val="00384A7B"/>
    <w:rsid w:val="00386259"/>
    <w:rsid w:val="00393BA6"/>
    <w:rsid w:val="0039598B"/>
    <w:rsid w:val="00395AF4"/>
    <w:rsid w:val="00397754"/>
    <w:rsid w:val="003A0316"/>
    <w:rsid w:val="003A4A40"/>
    <w:rsid w:val="003C57CC"/>
    <w:rsid w:val="003C7D56"/>
    <w:rsid w:val="003E04DB"/>
    <w:rsid w:val="003E3C27"/>
    <w:rsid w:val="003E46C0"/>
    <w:rsid w:val="003F73BE"/>
    <w:rsid w:val="0040340A"/>
    <w:rsid w:val="004056E5"/>
    <w:rsid w:val="00406B7F"/>
    <w:rsid w:val="00411DA6"/>
    <w:rsid w:val="00416C08"/>
    <w:rsid w:val="00421688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80734"/>
    <w:rsid w:val="0048577D"/>
    <w:rsid w:val="00494903"/>
    <w:rsid w:val="0049506D"/>
    <w:rsid w:val="004A29E9"/>
    <w:rsid w:val="004B6088"/>
    <w:rsid w:val="004C01D3"/>
    <w:rsid w:val="004C7EC4"/>
    <w:rsid w:val="004D0240"/>
    <w:rsid w:val="004D4317"/>
    <w:rsid w:val="004D5A4F"/>
    <w:rsid w:val="004E1C7E"/>
    <w:rsid w:val="004E39C6"/>
    <w:rsid w:val="004E652D"/>
    <w:rsid w:val="004E6FBC"/>
    <w:rsid w:val="00502847"/>
    <w:rsid w:val="00535B94"/>
    <w:rsid w:val="00541748"/>
    <w:rsid w:val="005423C5"/>
    <w:rsid w:val="00544A41"/>
    <w:rsid w:val="00547077"/>
    <w:rsid w:val="005762BC"/>
    <w:rsid w:val="00591BCB"/>
    <w:rsid w:val="00592DED"/>
    <w:rsid w:val="00594739"/>
    <w:rsid w:val="00597290"/>
    <w:rsid w:val="005A393A"/>
    <w:rsid w:val="005A39FD"/>
    <w:rsid w:val="005A6C69"/>
    <w:rsid w:val="005B3E3F"/>
    <w:rsid w:val="005C7785"/>
    <w:rsid w:val="005D37CC"/>
    <w:rsid w:val="005D41C8"/>
    <w:rsid w:val="005D5BEA"/>
    <w:rsid w:val="005D5FCC"/>
    <w:rsid w:val="005D7424"/>
    <w:rsid w:val="005E2A28"/>
    <w:rsid w:val="005F033E"/>
    <w:rsid w:val="006007D4"/>
    <w:rsid w:val="00602464"/>
    <w:rsid w:val="00605F2E"/>
    <w:rsid w:val="00606343"/>
    <w:rsid w:val="00627026"/>
    <w:rsid w:val="006321A9"/>
    <w:rsid w:val="00640077"/>
    <w:rsid w:val="00671520"/>
    <w:rsid w:val="00682D92"/>
    <w:rsid w:val="00686461"/>
    <w:rsid w:val="00692477"/>
    <w:rsid w:val="006A2B1F"/>
    <w:rsid w:val="006B40F3"/>
    <w:rsid w:val="006C2F16"/>
    <w:rsid w:val="006D61D7"/>
    <w:rsid w:val="006F13D9"/>
    <w:rsid w:val="006F2B2E"/>
    <w:rsid w:val="006F4C48"/>
    <w:rsid w:val="006F6664"/>
    <w:rsid w:val="00713FA7"/>
    <w:rsid w:val="00715B05"/>
    <w:rsid w:val="00717515"/>
    <w:rsid w:val="00717F9C"/>
    <w:rsid w:val="00722DFF"/>
    <w:rsid w:val="00731911"/>
    <w:rsid w:val="00734F7A"/>
    <w:rsid w:val="0073781F"/>
    <w:rsid w:val="00741F61"/>
    <w:rsid w:val="007632CC"/>
    <w:rsid w:val="0078308E"/>
    <w:rsid w:val="00785AC2"/>
    <w:rsid w:val="007A5D89"/>
    <w:rsid w:val="007B0834"/>
    <w:rsid w:val="007B4AD8"/>
    <w:rsid w:val="007C5525"/>
    <w:rsid w:val="007C5EE4"/>
    <w:rsid w:val="007D1613"/>
    <w:rsid w:val="007D1EE3"/>
    <w:rsid w:val="007D3A93"/>
    <w:rsid w:val="007D4306"/>
    <w:rsid w:val="007D4B49"/>
    <w:rsid w:val="007E2782"/>
    <w:rsid w:val="007E6B7A"/>
    <w:rsid w:val="007F68D2"/>
    <w:rsid w:val="00803459"/>
    <w:rsid w:val="008058D9"/>
    <w:rsid w:val="00810A73"/>
    <w:rsid w:val="00811A90"/>
    <w:rsid w:val="0081212E"/>
    <w:rsid w:val="00813236"/>
    <w:rsid w:val="00816303"/>
    <w:rsid w:val="0082103C"/>
    <w:rsid w:val="00831DAA"/>
    <w:rsid w:val="00832F3D"/>
    <w:rsid w:val="00840DF3"/>
    <w:rsid w:val="0084718D"/>
    <w:rsid w:val="00851340"/>
    <w:rsid w:val="00851578"/>
    <w:rsid w:val="00851613"/>
    <w:rsid w:val="00852CAE"/>
    <w:rsid w:val="00864117"/>
    <w:rsid w:val="008647A4"/>
    <w:rsid w:val="00873DD3"/>
    <w:rsid w:val="00875329"/>
    <w:rsid w:val="008829A2"/>
    <w:rsid w:val="00891C12"/>
    <w:rsid w:val="008B5987"/>
    <w:rsid w:val="008C7D3C"/>
    <w:rsid w:val="008D28DC"/>
    <w:rsid w:val="008D5A13"/>
    <w:rsid w:val="008D622F"/>
    <w:rsid w:val="008F3F56"/>
    <w:rsid w:val="008F48C4"/>
    <w:rsid w:val="00901228"/>
    <w:rsid w:val="00905BA9"/>
    <w:rsid w:val="00905C0D"/>
    <w:rsid w:val="00905D05"/>
    <w:rsid w:val="009131B9"/>
    <w:rsid w:val="00923A0E"/>
    <w:rsid w:val="0092617C"/>
    <w:rsid w:val="00926B71"/>
    <w:rsid w:val="0093001D"/>
    <w:rsid w:val="00931EF6"/>
    <w:rsid w:val="00933439"/>
    <w:rsid w:val="00941811"/>
    <w:rsid w:val="009523F1"/>
    <w:rsid w:val="009551FA"/>
    <w:rsid w:val="00955848"/>
    <w:rsid w:val="0097132E"/>
    <w:rsid w:val="00972E9A"/>
    <w:rsid w:val="00973A7E"/>
    <w:rsid w:val="00986A1B"/>
    <w:rsid w:val="009A2543"/>
    <w:rsid w:val="009B1D25"/>
    <w:rsid w:val="009B279C"/>
    <w:rsid w:val="009B4427"/>
    <w:rsid w:val="009C0A73"/>
    <w:rsid w:val="009C2EAF"/>
    <w:rsid w:val="009C403A"/>
    <w:rsid w:val="009C5365"/>
    <w:rsid w:val="009D0DA6"/>
    <w:rsid w:val="009D4828"/>
    <w:rsid w:val="009E1190"/>
    <w:rsid w:val="009E646F"/>
    <w:rsid w:val="009E6A52"/>
    <w:rsid w:val="009F574B"/>
    <w:rsid w:val="00A032BE"/>
    <w:rsid w:val="00A04921"/>
    <w:rsid w:val="00A05575"/>
    <w:rsid w:val="00A06F32"/>
    <w:rsid w:val="00A21BD6"/>
    <w:rsid w:val="00A30A47"/>
    <w:rsid w:val="00A333A6"/>
    <w:rsid w:val="00A35240"/>
    <w:rsid w:val="00A408FE"/>
    <w:rsid w:val="00A514AD"/>
    <w:rsid w:val="00A83E8D"/>
    <w:rsid w:val="00A92A57"/>
    <w:rsid w:val="00A968BD"/>
    <w:rsid w:val="00AA2560"/>
    <w:rsid w:val="00AA3F13"/>
    <w:rsid w:val="00AA7959"/>
    <w:rsid w:val="00AC21B6"/>
    <w:rsid w:val="00AC4428"/>
    <w:rsid w:val="00AD2A98"/>
    <w:rsid w:val="00AD58C9"/>
    <w:rsid w:val="00AE23A3"/>
    <w:rsid w:val="00AE439A"/>
    <w:rsid w:val="00AE5B19"/>
    <w:rsid w:val="00AE6268"/>
    <w:rsid w:val="00AE6E78"/>
    <w:rsid w:val="00AF23D2"/>
    <w:rsid w:val="00AF702D"/>
    <w:rsid w:val="00B00785"/>
    <w:rsid w:val="00B108BB"/>
    <w:rsid w:val="00B10910"/>
    <w:rsid w:val="00B1170F"/>
    <w:rsid w:val="00B477C3"/>
    <w:rsid w:val="00B47A63"/>
    <w:rsid w:val="00B50238"/>
    <w:rsid w:val="00B641B7"/>
    <w:rsid w:val="00B7398D"/>
    <w:rsid w:val="00B74B09"/>
    <w:rsid w:val="00B75220"/>
    <w:rsid w:val="00B77D82"/>
    <w:rsid w:val="00B92287"/>
    <w:rsid w:val="00B9350C"/>
    <w:rsid w:val="00B9585F"/>
    <w:rsid w:val="00BA2AF9"/>
    <w:rsid w:val="00BA51DC"/>
    <w:rsid w:val="00BA5A6C"/>
    <w:rsid w:val="00BA7188"/>
    <w:rsid w:val="00BB5FD4"/>
    <w:rsid w:val="00BB6742"/>
    <w:rsid w:val="00BD74E0"/>
    <w:rsid w:val="00BE257A"/>
    <w:rsid w:val="00BE3283"/>
    <w:rsid w:val="00BE4683"/>
    <w:rsid w:val="00BE7A0C"/>
    <w:rsid w:val="00BF03CF"/>
    <w:rsid w:val="00C01ACF"/>
    <w:rsid w:val="00C13870"/>
    <w:rsid w:val="00C174CE"/>
    <w:rsid w:val="00C22AC5"/>
    <w:rsid w:val="00C341C6"/>
    <w:rsid w:val="00C41001"/>
    <w:rsid w:val="00C45436"/>
    <w:rsid w:val="00C50D43"/>
    <w:rsid w:val="00C539CE"/>
    <w:rsid w:val="00C54789"/>
    <w:rsid w:val="00C6127C"/>
    <w:rsid w:val="00C7398C"/>
    <w:rsid w:val="00C74127"/>
    <w:rsid w:val="00C97203"/>
    <w:rsid w:val="00CA2168"/>
    <w:rsid w:val="00CA3E19"/>
    <w:rsid w:val="00CB5830"/>
    <w:rsid w:val="00CD1564"/>
    <w:rsid w:val="00CD29FA"/>
    <w:rsid w:val="00CE55C6"/>
    <w:rsid w:val="00CF4E24"/>
    <w:rsid w:val="00CF5AE2"/>
    <w:rsid w:val="00D00137"/>
    <w:rsid w:val="00D013FA"/>
    <w:rsid w:val="00D03E54"/>
    <w:rsid w:val="00D06F91"/>
    <w:rsid w:val="00D34E31"/>
    <w:rsid w:val="00D44720"/>
    <w:rsid w:val="00D4546F"/>
    <w:rsid w:val="00D55DBE"/>
    <w:rsid w:val="00D7196E"/>
    <w:rsid w:val="00D73791"/>
    <w:rsid w:val="00D7493A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A42EC"/>
    <w:rsid w:val="00DB2FB7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30AC"/>
    <w:rsid w:val="00E177AC"/>
    <w:rsid w:val="00E3089E"/>
    <w:rsid w:val="00E34FE1"/>
    <w:rsid w:val="00E378AC"/>
    <w:rsid w:val="00E43A91"/>
    <w:rsid w:val="00E5311C"/>
    <w:rsid w:val="00E65E65"/>
    <w:rsid w:val="00E660AB"/>
    <w:rsid w:val="00E73FB1"/>
    <w:rsid w:val="00E75120"/>
    <w:rsid w:val="00E807AB"/>
    <w:rsid w:val="00E8137B"/>
    <w:rsid w:val="00E82762"/>
    <w:rsid w:val="00E866A5"/>
    <w:rsid w:val="00E967C3"/>
    <w:rsid w:val="00EA523B"/>
    <w:rsid w:val="00EB1396"/>
    <w:rsid w:val="00EB213A"/>
    <w:rsid w:val="00EB2713"/>
    <w:rsid w:val="00EB5F83"/>
    <w:rsid w:val="00EC1328"/>
    <w:rsid w:val="00EC2BF1"/>
    <w:rsid w:val="00EC6C24"/>
    <w:rsid w:val="00ED2A2A"/>
    <w:rsid w:val="00EE1470"/>
    <w:rsid w:val="00EE1CA3"/>
    <w:rsid w:val="00EE415B"/>
    <w:rsid w:val="00F00C55"/>
    <w:rsid w:val="00F04B4A"/>
    <w:rsid w:val="00F102C5"/>
    <w:rsid w:val="00F15B64"/>
    <w:rsid w:val="00F15C8E"/>
    <w:rsid w:val="00F25052"/>
    <w:rsid w:val="00F2515E"/>
    <w:rsid w:val="00F40D0B"/>
    <w:rsid w:val="00F44D0B"/>
    <w:rsid w:val="00F45C35"/>
    <w:rsid w:val="00F46647"/>
    <w:rsid w:val="00F607C0"/>
    <w:rsid w:val="00F61C9A"/>
    <w:rsid w:val="00F63DFB"/>
    <w:rsid w:val="00F740FA"/>
    <w:rsid w:val="00F7502A"/>
    <w:rsid w:val="00F75616"/>
    <w:rsid w:val="00F77AD7"/>
    <w:rsid w:val="00F852B9"/>
    <w:rsid w:val="00F8597C"/>
    <w:rsid w:val="00F85B5C"/>
    <w:rsid w:val="00FA07FE"/>
    <w:rsid w:val="00FA4871"/>
    <w:rsid w:val="00FB12F0"/>
    <w:rsid w:val="00FB6628"/>
    <w:rsid w:val="00FB6924"/>
    <w:rsid w:val="00FB7AEC"/>
    <w:rsid w:val="00FC5A7E"/>
    <w:rsid w:val="00FC653E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18366-81E7-4DF8-BB1B-C6CEC50E4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FE845-EBBE-47EC-B2D2-F090260E9226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61734-9A38-4F6F-AEBD-09E62BA2A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ECE/TRANS/WP.29/GRSG/2021/19</vt:lpstr>
      <vt:lpstr>ECE/TRANS/WP.29/GRSG/2021/19</vt:lpstr>
    </vt:vector>
  </TitlesOfParts>
  <Company>MIT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ECE/TRANS/WP.29/GRSG/2021/19</dc:title>
  <dc:subject>2110429</dc:subject>
  <dc:creator>MIT</dc:creator>
  <cp:keywords/>
  <dc:description/>
  <cp:lastModifiedBy>Benedicte Boudol</cp:lastModifiedBy>
  <cp:revision>2</cp:revision>
  <cp:lastPrinted>2019-07-19T02:29:00Z</cp:lastPrinted>
  <dcterms:created xsi:type="dcterms:W3CDTF">2021-10-07T14:39:00Z</dcterms:created>
  <dcterms:modified xsi:type="dcterms:W3CDTF">2021-10-07T14:39:00Z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