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BE88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97E89A" w14:textId="77777777" w:rsidR="002D5AAC" w:rsidRDefault="002D5AAC" w:rsidP="004725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C32EF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ED9D75" w14:textId="121F3BC6" w:rsidR="002D5AAC" w:rsidRDefault="0047258D" w:rsidP="0047258D">
            <w:pPr>
              <w:jc w:val="right"/>
            </w:pPr>
            <w:r w:rsidRPr="0047258D">
              <w:rPr>
                <w:sz w:val="40"/>
              </w:rPr>
              <w:t>ECE</w:t>
            </w:r>
            <w:r>
              <w:t>/TRANS/WP.29/2021/97</w:t>
            </w:r>
          </w:p>
        </w:tc>
      </w:tr>
      <w:tr w:rsidR="002D5AAC" w14:paraId="0CA356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CCE1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E257B9" wp14:editId="064C14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CA88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DA02D7" w14:textId="77777777" w:rsidR="002D5AAC" w:rsidRDefault="004725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5BFC0F" w14:textId="77777777" w:rsidR="0047258D" w:rsidRDefault="0047258D" w:rsidP="004725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0A6E1552" w14:textId="77777777" w:rsidR="0047258D" w:rsidRDefault="0047258D" w:rsidP="004725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D8939B" w14:textId="4877B615" w:rsidR="0047258D" w:rsidRPr="008D53B6" w:rsidRDefault="0047258D" w:rsidP="004725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3362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040CF1" w14:textId="77777777" w:rsidR="00527BEA" w:rsidRPr="00527BEA" w:rsidRDefault="00527BEA" w:rsidP="00527BEA">
      <w:pPr>
        <w:spacing w:before="120"/>
        <w:rPr>
          <w:sz w:val="28"/>
          <w:szCs w:val="28"/>
        </w:rPr>
      </w:pPr>
      <w:r w:rsidRPr="00527BEA">
        <w:rPr>
          <w:sz w:val="28"/>
          <w:szCs w:val="28"/>
        </w:rPr>
        <w:t>Комитет по внутреннему транспорту</w:t>
      </w:r>
    </w:p>
    <w:p w14:paraId="06712B28" w14:textId="65A8F981" w:rsidR="00527BEA" w:rsidRPr="00527BEA" w:rsidRDefault="00527BEA" w:rsidP="00527BEA">
      <w:pPr>
        <w:spacing w:before="120"/>
        <w:rPr>
          <w:b/>
          <w:sz w:val="24"/>
          <w:szCs w:val="24"/>
        </w:rPr>
      </w:pPr>
      <w:r w:rsidRPr="00527BE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27BEA">
        <w:rPr>
          <w:b/>
          <w:bCs/>
          <w:sz w:val="24"/>
          <w:szCs w:val="24"/>
        </w:rPr>
        <w:t>в области транспортных средств</w:t>
      </w:r>
    </w:p>
    <w:p w14:paraId="3E915A73" w14:textId="77777777" w:rsidR="00527BEA" w:rsidRDefault="00527BEA" w:rsidP="00527BE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6947BB1A" w14:textId="77777777" w:rsidR="00527BEA" w:rsidRDefault="00527BEA" w:rsidP="00527BEA">
      <w:r>
        <w:t>Женева, 23–25 ноября 2021 года</w:t>
      </w:r>
    </w:p>
    <w:p w14:paraId="7FE1BFAA" w14:textId="77777777" w:rsidR="00527BEA" w:rsidRDefault="00527BEA" w:rsidP="00527BEA">
      <w:r>
        <w:t>Пункт 4.7.1 предварительной повестки дня</w:t>
      </w:r>
    </w:p>
    <w:p w14:paraId="1282DA31" w14:textId="77777777" w:rsidR="00527BEA" w:rsidRDefault="00527BEA" w:rsidP="00527BEA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0F93FF9" w14:textId="77777777" w:rsidR="00527BEA" w:rsidRDefault="00527BEA" w:rsidP="00527BEA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351819CF" w14:textId="77777777" w:rsidR="00527BEA" w:rsidRDefault="00527BEA" w:rsidP="00527BEA">
      <w:pPr>
        <w:rPr>
          <w:b/>
        </w:rPr>
      </w:pPr>
      <w:r>
        <w:rPr>
          <w:b/>
          <w:bCs/>
        </w:rPr>
        <w:t>правилам ООН, представленных GRSG</w:t>
      </w:r>
    </w:p>
    <w:p w14:paraId="78A2F8AE" w14:textId="1A09AA11" w:rsidR="00527BEA" w:rsidRDefault="00527BEA" w:rsidP="00527BEA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04</w:t>
      </w:r>
      <w:r>
        <w:rPr>
          <w:bCs/>
        </w:rPr>
        <w:t xml:space="preserve"> </w:t>
      </w:r>
      <w:r>
        <w:rPr>
          <w:bCs/>
        </w:rPr>
        <w:t>к Правилам № 67 ООН (транспортные средства, работающие на СНГ)</w:t>
      </w:r>
      <w:r>
        <w:t xml:space="preserve"> </w:t>
      </w:r>
    </w:p>
    <w:p w14:paraId="1F2B2D4A" w14:textId="77777777" w:rsidR="00527BEA" w:rsidRDefault="00527BEA" w:rsidP="00527BE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527BE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27BEA">
        <w:rPr>
          <w:b w:val="0"/>
          <w:bCs/>
        </w:rPr>
        <w:t xml:space="preserve"> </w:t>
      </w:r>
    </w:p>
    <w:p w14:paraId="1FDCB5EA" w14:textId="77777777" w:rsidR="00527BEA" w:rsidRDefault="00527BEA" w:rsidP="00527BEA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п. 66). В его основу положен документ ECE/TRANS/WP.29/GRSG/2021/8.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проведения голосования на их сессиях в ноябре 2021 года.</w:t>
      </w:r>
    </w:p>
    <w:p w14:paraId="3EC1B9BD" w14:textId="7FCE13DB" w:rsidR="00527BEA" w:rsidRDefault="00527BEA" w:rsidP="00527BEA">
      <w:pPr>
        <w:pStyle w:val="SingleTxtG"/>
        <w:ind w:firstLine="567"/>
      </w:pPr>
      <w:r>
        <w:br w:type="page"/>
      </w:r>
    </w:p>
    <w:p w14:paraId="28FF6E77" w14:textId="77777777" w:rsidR="00527BEA" w:rsidRPr="00AD7983" w:rsidRDefault="00527BEA" w:rsidP="00527BEA">
      <w:pPr>
        <w:spacing w:after="120"/>
        <w:ind w:left="2268" w:right="1134" w:hanging="1134"/>
        <w:jc w:val="both"/>
      </w:pPr>
      <w:r w:rsidRPr="00AD7983">
        <w:rPr>
          <w:i/>
          <w:iCs/>
        </w:rPr>
        <w:lastRenderedPageBreak/>
        <w:t>Пункт 5.2</w:t>
      </w:r>
      <w:r w:rsidRPr="00AD7983">
        <w:t xml:space="preserve"> изменить следующим образом:</w:t>
      </w:r>
    </w:p>
    <w:p w14:paraId="6A3D86CC" w14:textId="206D17CD" w:rsidR="00527BEA" w:rsidRPr="00AD7983" w:rsidRDefault="00527BEA" w:rsidP="00527BEA">
      <w:pPr>
        <w:spacing w:after="120"/>
        <w:ind w:left="2268" w:right="1134" w:hanging="1134"/>
        <w:jc w:val="both"/>
        <w:rPr>
          <w:szCs w:val="20"/>
          <w:lang w:eastAsia="ja-JP"/>
        </w:rPr>
      </w:pPr>
      <w:r w:rsidRPr="00AD7983">
        <w:rPr>
          <w:szCs w:val="20"/>
        </w:rPr>
        <w:t>«</w:t>
      </w:r>
      <w:r w:rsidRPr="00AD7983">
        <w:rPr>
          <w:szCs w:val="20"/>
          <w:lang w:eastAsia="ja-JP"/>
        </w:rPr>
        <w:t>5.2</w:t>
      </w:r>
      <w:r w:rsidRPr="00AD7983">
        <w:rPr>
          <w:szCs w:val="20"/>
          <w:lang w:eastAsia="ja-JP"/>
        </w:rPr>
        <w:tab/>
      </w:r>
      <w:r w:rsidRPr="00AD7983">
        <w:rPr>
          <w:szCs w:val="20"/>
          <w:shd w:val="clear" w:color="auto" w:fill="FFFFFF"/>
        </w:rPr>
        <w:t xml:space="preserve">Каждому типу оборудования, официально утвержденному в соответствии с приложением 4 </w:t>
      </w:r>
      <w:r w:rsidRPr="00AD7983">
        <w:rPr>
          <w:rFonts w:eastAsiaTheme="minorEastAsia"/>
          <w:szCs w:val="20"/>
          <w:shd w:val="clear" w:color="auto" w:fill="FFFFFF"/>
          <w:lang w:eastAsia="zh-CN" w:bidi="ar-TN"/>
        </w:rPr>
        <w:t xml:space="preserve">к </w:t>
      </w:r>
      <w:r w:rsidRPr="00AD7983">
        <w:rPr>
          <w:szCs w:val="20"/>
          <w:shd w:val="clear" w:color="auto" w:fill="FFFFFF"/>
        </w:rPr>
        <w:t>Соглашению (E/ECE/TRANS/505/</w:t>
      </w:r>
      <w:r w:rsidRPr="00AD7983">
        <w:rPr>
          <w:szCs w:val="20"/>
          <w:shd w:val="clear" w:color="auto" w:fill="FFFFFF"/>
        </w:rPr>
        <w:br/>
      </w:r>
      <w:r w:rsidRPr="00AD7983">
        <w:rPr>
          <w:szCs w:val="20"/>
          <w:shd w:val="clear" w:color="auto" w:fill="FFFFFF"/>
        </w:rPr>
        <w:t>Rev.3), присваивают номер официального утверждения</w:t>
      </w:r>
      <w:r w:rsidRPr="00AD7983">
        <w:rPr>
          <w:szCs w:val="20"/>
        </w:rPr>
        <w:t>».</w:t>
      </w:r>
    </w:p>
    <w:p w14:paraId="55692975" w14:textId="77777777" w:rsidR="00527BEA" w:rsidRPr="00AD7983" w:rsidRDefault="00527BEA" w:rsidP="00527BEA">
      <w:pPr>
        <w:pStyle w:val="SingleTxtG"/>
        <w:ind w:left="2268" w:hanging="1134"/>
        <w:rPr>
          <w:i/>
        </w:rPr>
      </w:pPr>
      <w:r w:rsidRPr="00AD7983">
        <w:rPr>
          <w:rFonts w:hint="eastAsia"/>
          <w:i/>
          <w:lang w:eastAsia="ja-JP"/>
        </w:rPr>
        <w:t xml:space="preserve">Пункт </w:t>
      </w:r>
      <w:r w:rsidRPr="00AD7983">
        <w:rPr>
          <w:i/>
          <w:lang w:eastAsia="ja-JP"/>
        </w:rPr>
        <w:t>16</w:t>
      </w:r>
      <w:r w:rsidRPr="00AD7983">
        <w:rPr>
          <w:rFonts w:hint="eastAsia"/>
          <w:i/>
          <w:lang w:eastAsia="ja-JP"/>
        </w:rPr>
        <w:t>.2</w:t>
      </w:r>
      <w:r w:rsidRPr="00AD7983">
        <w:rPr>
          <w:i/>
          <w:lang w:eastAsia="ja-JP"/>
        </w:rPr>
        <w:t xml:space="preserve"> </w:t>
      </w:r>
      <w:r w:rsidRPr="00AD7983">
        <w:rPr>
          <w:lang w:eastAsia="ja-JP"/>
        </w:rPr>
        <w:t>изменить следующим образом:</w:t>
      </w:r>
    </w:p>
    <w:p w14:paraId="3E68562E" w14:textId="1436E3F3" w:rsidR="00527BEA" w:rsidRPr="00AD7983" w:rsidRDefault="00527BEA" w:rsidP="00527BEA">
      <w:pPr>
        <w:pStyle w:val="SingleTxtG"/>
        <w:ind w:left="2268" w:hanging="1134"/>
        <w:rPr>
          <w:i/>
        </w:rPr>
      </w:pPr>
      <w:r w:rsidRPr="00AD7983">
        <w:t>«16.2</w:t>
      </w:r>
      <w:r w:rsidRPr="00AD7983">
        <w:rPr>
          <w:i/>
        </w:rPr>
        <w:tab/>
      </w:r>
      <w:r w:rsidRPr="00AD7983">
        <w:rPr>
          <w:i/>
        </w:rPr>
        <w:tab/>
      </w:r>
      <w:r w:rsidRPr="00AD7983">
        <w:rPr>
          <w:shd w:val="clear" w:color="auto" w:fill="FFFFFF"/>
        </w:rPr>
        <w:t>Каждому типу транспортного средства, официально утвержденному в соответствии с приложением 4 к Соглашению (E/ECE/TRANS/</w:t>
      </w:r>
      <w:r w:rsidRPr="00AD7983">
        <w:rPr>
          <w:shd w:val="clear" w:color="auto" w:fill="FFFFFF"/>
        </w:rPr>
        <w:br/>
      </w:r>
      <w:r w:rsidRPr="00AD7983">
        <w:rPr>
          <w:shd w:val="clear" w:color="auto" w:fill="FFFFFF"/>
        </w:rPr>
        <w:t>505/Rev.3), присваивают номер официального утверждения</w:t>
      </w:r>
      <w:r w:rsidRPr="00AD7983">
        <w:t>».</w:t>
      </w:r>
    </w:p>
    <w:p w14:paraId="43BEF309" w14:textId="77777777" w:rsidR="00527BEA" w:rsidRPr="00AD7983" w:rsidRDefault="00527BEA" w:rsidP="00527BEA">
      <w:pPr>
        <w:pStyle w:val="SingleTxtG"/>
        <w:ind w:left="2268" w:hanging="1134"/>
        <w:rPr>
          <w:i/>
        </w:rPr>
      </w:pPr>
      <w:r w:rsidRPr="00AD7983">
        <w:rPr>
          <w:i/>
        </w:rPr>
        <w:t>Пункты 17.1.8–17.1.8.2</w:t>
      </w:r>
      <w:r w:rsidRPr="00AD7983">
        <w:t xml:space="preserve"> изменить следующим образом:</w:t>
      </w:r>
    </w:p>
    <w:p w14:paraId="0F7E6F52" w14:textId="77777777" w:rsidR="00527BEA" w:rsidRPr="00AD7983" w:rsidRDefault="00527BEA" w:rsidP="00527BEA">
      <w:pPr>
        <w:pStyle w:val="SingleTxtG"/>
        <w:ind w:left="2268" w:hanging="1134"/>
      </w:pPr>
      <w:r w:rsidRPr="00AD7983">
        <w:t>«17.1.8</w:t>
      </w:r>
      <w:r w:rsidRPr="00AD7983">
        <w:tab/>
      </w:r>
      <w:r w:rsidRPr="00AD7983">
        <w:rPr>
          <w:shd w:val="clear" w:color="auto" w:fill="FFFFFF"/>
        </w:rPr>
        <w:t>Идентификация транспортных средств, работающих на СНГ</w:t>
      </w:r>
    </w:p>
    <w:p w14:paraId="00816879" w14:textId="77777777" w:rsidR="00527BEA" w:rsidRPr="00AD7983" w:rsidRDefault="00527BEA" w:rsidP="00527BEA">
      <w:pPr>
        <w:pStyle w:val="SingleTxtG"/>
        <w:ind w:left="2268" w:hanging="1134"/>
      </w:pPr>
      <w:r w:rsidRPr="00AD7983">
        <w:t>17.1.8.1</w:t>
      </w:r>
      <w:r w:rsidRPr="00AD7983">
        <w:tab/>
        <w:t>На транспортных средствах категорий M</w:t>
      </w:r>
      <w:r w:rsidRPr="00AD7983">
        <w:rPr>
          <w:vertAlign w:val="subscript"/>
        </w:rPr>
        <w:t>2</w:t>
      </w:r>
      <w:r w:rsidRPr="00AD7983">
        <w:t>/N</w:t>
      </w:r>
      <w:r w:rsidRPr="00AD7983">
        <w:rPr>
          <w:vertAlign w:val="subscript"/>
        </w:rPr>
        <w:t>2</w:t>
      </w:r>
      <w:r w:rsidRPr="00AD7983">
        <w:t xml:space="preserve"> и M</w:t>
      </w:r>
      <w:r w:rsidRPr="00AD7983">
        <w:rPr>
          <w:vertAlign w:val="subscript"/>
        </w:rPr>
        <w:t>3</w:t>
      </w:r>
      <w:r w:rsidRPr="00AD7983">
        <w:t>/N</w:t>
      </w:r>
      <w:r w:rsidRPr="00AD7983">
        <w:rPr>
          <w:vertAlign w:val="subscript"/>
        </w:rPr>
        <w:t>3</w:t>
      </w:r>
      <w:r w:rsidRPr="00AD7983">
        <w:t xml:space="preserve"> должна иметься наклейка, указанная в приложении 17.</w:t>
      </w:r>
    </w:p>
    <w:p w14:paraId="7F918899" w14:textId="77777777" w:rsidR="00527BEA" w:rsidRPr="00AD7983" w:rsidRDefault="00527BEA" w:rsidP="00527BEA">
      <w:pPr>
        <w:pStyle w:val="SingleTxtG"/>
        <w:ind w:left="2268" w:hanging="1134"/>
      </w:pPr>
      <w:r w:rsidRPr="00AD7983">
        <w:t>17.1.8.2</w:t>
      </w:r>
      <w:r w:rsidRPr="00AD7983">
        <w:tab/>
        <w:t xml:space="preserve">Эти наклейки должны размещаться на передней части транспортного средства и на левой стороне, а также на правой стороне транспортного средства; на стороне вблизи передней двери, если она имеется. </w:t>
      </w:r>
      <w:r w:rsidRPr="00AD7983">
        <w:rPr>
          <w:shd w:val="clear" w:color="auto" w:fill="FFFFFF"/>
        </w:rPr>
        <w:t xml:space="preserve">Если передней двери нет, то наклейка должна быть размещена на первой трети длины транспортного средства. </w:t>
      </w:r>
      <w:r w:rsidRPr="00AD7983">
        <w:t>Кроме того, в случае транспортных средств категорий M</w:t>
      </w:r>
      <w:r w:rsidRPr="00AD7983">
        <w:rPr>
          <w:vertAlign w:val="subscript"/>
        </w:rPr>
        <w:t xml:space="preserve">2 </w:t>
      </w:r>
      <w:r w:rsidRPr="00AD7983">
        <w:t>и M</w:t>
      </w:r>
      <w:r w:rsidRPr="00AD7983">
        <w:rPr>
          <w:vertAlign w:val="subscript"/>
        </w:rPr>
        <w:t>3</w:t>
      </w:r>
      <w:r w:rsidRPr="00AD7983">
        <w:t xml:space="preserve"> наклейка должна быть прикреплена к задней части транспортного средства».</w:t>
      </w:r>
    </w:p>
    <w:p w14:paraId="0D3260F4" w14:textId="77777777" w:rsidR="00527BEA" w:rsidRPr="00AD7983" w:rsidRDefault="00527BEA" w:rsidP="00527BEA">
      <w:pPr>
        <w:pStyle w:val="SingleTxtG"/>
        <w:ind w:left="2268" w:hanging="1134"/>
        <w:rPr>
          <w:i/>
        </w:rPr>
      </w:pPr>
      <w:r w:rsidRPr="00AD7983">
        <w:rPr>
          <w:i/>
        </w:rPr>
        <w:t xml:space="preserve">Включить новые пункты 22.19–22.23 </w:t>
      </w:r>
      <w:r w:rsidRPr="00AD7983">
        <w:rPr>
          <w:iCs/>
        </w:rPr>
        <w:t>следующего содержания:</w:t>
      </w:r>
      <w:r w:rsidRPr="00AD7983">
        <w:rPr>
          <w:i/>
        </w:rPr>
        <w:t xml:space="preserve"> </w:t>
      </w:r>
    </w:p>
    <w:p w14:paraId="60BE29F6" w14:textId="08773C5B" w:rsidR="00527BEA" w:rsidRPr="00AD7983" w:rsidRDefault="00527BEA" w:rsidP="00527BEA">
      <w:pPr>
        <w:pStyle w:val="SingleTxtG"/>
        <w:ind w:left="2268" w:hanging="1134"/>
        <w:rPr>
          <w:rFonts w:eastAsia="Yu Mincho"/>
          <w:snapToGrid w:val="0"/>
          <w:lang w:eastAsia="ja-JP"/>
        </w:rPr>
      </w:pPr>
      <w:r w:rsidRPr="00AD7983">
        <w:rPr>
          <w:rFonts w:eastAsia="Yu Mincho"/>
          <w:snapToGrid w:val="0"/>
          <w:lang w:eastAsia="ja-JP"/>
        </w:rPr>
        <w:t>«22.19</w:t>
      </w:r>
      <w:r w:rsidRPr="00AD7983">
        <w:rPr>
          <w:rFonts w:eastAsia="Yu Mincho"/>
          <w:snapToGrid w:val="0"/>
          <w:lang w:eastAsia="ja-JP"/>
        </w:rPr>
        <w:tab/>
      </w:r>
      <w:r w:rsidRPr="00AD7983">
        <w:rPr>
          <w:rFonts w:eastAsia="Yu Mincho"/>
          <w:snapToGrid w:val="0"/>
          <w:lang w:eastAsia="ja-JP"/>
        </w:rPr>
        <w:tab/>
      </w:r>
      <w:r w:rsidRPr="00AD7983">
        <w:t>Начиная с официальной даты вступления в силу поправок серии</w:t>
      </w:r>
      <w:r w:rsidRPr="00AD7983">
        <w:t xml:space="preserve"> </w:t>
      </w:r>
      <w:r w:rsidRPr="00AD7983">
        <w:t>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  <w:r w:rsidRPr="00AD7983">
        <w:rPr>
          <w:rFonts w:eastAsia="Yu Mincho"/>
          <w:snapToGrid w:val="0"/>
          <w:lang w:eastAsia="ja-JP"/>
        </w:rPr>
        <w:t xml:space="preserve"> </w:t>
      </w:r>
    </w:p>
    <w:p w14:paraId="7A5C9A7B" w14:textId="501E13E3" w:rsidR="00527BEA" w:rsidRPr="00AD7983" w:rsidRDefault="00527BEA" w:rsidP="00527BEA">
      <w:pPr>
        <w:pStyle w:val="SingleTxtG"/>
        <w:ind w:left="2268" w:hanging="1134"/>
      </w:pPr>
      <w:r w:rsidRPr="00AD7983">
        <w:t>22.20</w:t>
      </w:r>
      <w:r w:rsidRPr="00AD7983">
        <w:tab/>
      </w:r>
      <w:r w:rsidRPr="00AD7983"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1 сентября 2023</w:t>
      </w:r>
      <w:r w:rsidRPr="00AD7983">
        <w:t xml:space="preserve"> </w:t>
      </w:r>
      <w:r w:rsidRPr="00AD7983">
        <w:t xml:space="preserve">года. </w:t>
      </w:r>
    </w:p>
    <w:p w14:paraId="4D9F51E6" w14:textId="77777777" w:rsidR="00527BEA" w:rsidRPr="00AD7983" w:rsidRDefault="00527BEA" w:rsidP="00527BEA">
      <w:pPr>
        <w:pStyle w:val="SingleTxtG"/>
        <w:ind w:left="2268" w:hanging="1134"/>
      </w:pPr>
      <w:r w:rsidRPr="00AD7983">
        <w:t>22.21</w:t>
      </w:r>
      <w:r w:rsidRPr="00AD7983">
        <w:tab/>
      </w:r>
      <w:r w:rsidRPr="00AD7983">
        <w:tab/>
        <w:t xml:space="preserve">До 1 сентября 2025 года Договаривающиеся стороны, применяющие настоящие Правила, признают официальные утверждения типа в соответствии с поправками предыдущих серий, которые были впервые выданы до 1 сентября 2023 года. </w:t>
      </w:r>
    </w:p>
    <w:p w14:paraId="7415D013" w14:textId="77777777" w:rsidR="00527BEA" w:rsidRPr="00AD7983" w:rsidRDefault="00527BEA" w:rsidP="00527BEA">
      <w:pPr>
        <w:pStyle w:val="SingleTxtG"/>
        <w:ind w:left="2268" w:hanging="1134"/>
      </w:pPr>
      <w:r w:rsidRPr="00AD7983">
        <w:t>22.22</w:t>
      </w:r>
      <w:r w:rsidRPr="00AD7983">
        <w:tab/>
      </w:r>
      <w:r w:rsidRPr="00AD7983">
        <w:tab/>
        <w:t xml:space="preserve">После 1 сентября 2025 года Договаривающиеся стороны, применяющие настоящие Правила, не обязаны признавать официальные утверждения типа, предоставленные на основании предшествующих серий поправок к настоящим Правилам. </w:t>
      </w:r>
    </w:p>
    <w:p w14:paraId="03DC5BD9" w14:textId="77777777" w:rsidR="00527BEA" w:rsidRPr="00AD7983" w:rsidRDefault="00527BEA" w:rsidP="00527BEA">
      <w:pPr>
        <w:pStyle w:val="SingleTxtG"/>
        <w:ind w:left="2268" w:hanging="1134"/>
      </w:pPr>
      <w:r w:rsidRPr="00AD7983">
        <w:t>22.23</w:t>
      </w:r>
      <w:r w:rsidRPr="00AD7983">
        <w:tab/>
      </w:r>
      <w:r w:rsidRPr="00AD7983">
        <w:tab/>
        <w:t>Независимо от пункта 22.22 выше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средств/элементов транспортных средств, которые не затронуты изменениями, внесенными на основании поправок серии 04».</w:t>
      </w:r>
    </w:p>
    <w:p w14:paraId="37BC3986" w14:textId="77777777" w:rsidR="00527BEA" w:rsidRPr="00AD7983" w:rsidRDefault="00527BEA" w:rsidP="00527BEA">
      <w:pPr>
        <w:keepNext/>
        <w:keepLines/>
        <w:ind w:left="1134"/>
        <w:rPr>
          <w:i/>
        </w:rPr>
      </w:pPr>
      <w:r w:rsidRPr="00AD7983">
        <w:rPr>
          <w:i/>
        </w:rPr>
        <w:lastRenderedPageBreak/>
        <w:t xml:space="preserve">Приложение 17 </w:t>
      </w:r>
      <w:r w:rsidRPr="00AD7983">
        <w:t>изменить следующим образом:</w:t>
      </w:r>
    </w:p>
    <w:p w14:paraId="4AF78B2B" w14:textId="77777777" w:rsidR="00527BEA" w:rsidRPr="00AD7983" w:rsidRDefault="00527BEA" w:rsidP="00527BEA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AD7983">
        <w:rPr>
          <w:bCs/>
          <w:szCs w:val="20"/>
        </w:rPr>
        <w:t>«</w:t>
      </w:r>
      <w:r w:rsidRPr="00AD7983">
        <w:rPr>
          <w:b/>
          <w:sz w:val="28"/>
        </w:rPr>
        <w:t>Приложение 17</w:t>
      </w:r>
    </w:p>
    <w:p w14:paraId="15A2C106" w14:textId="77777777" w:rsidR="00527BEA" w:rsidRPr="00AD7983" w:rsidRDefault="00527BEA" w:rsidP="00527BEA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</w:rPr>
      </w:pPr>
      <w:r w:rsidRPr="00AD7983">
        <w:rPr>
          <w:b/>
          <w:sz w:val="28"/>
        </w:rPr>
        <w:t>Положения, касающиеся опознавательных знаков для транспортных средств категорий M</w:t>
      </w:r>
      <w:r w:rsidRPr="00AD7983">
        <w:rPr>
          <w:b/>
          <w:sz w:val="28"/>
          <w:vertAlign w:val="subscript"/>
        </w:rPr>
        <w:t>2</w:t>
      </w:r>
      <w:r w:rsidRPr="00AD7983">
        <w:rPr>
          <w:b/>
          <w:sz w:val="28"/>
        </w:rPr>
        <w:t>/N</w:t>
      </w:r>
      <w:r w:rsidRPr="00AD7983">
        <w:rPr>
          <w:b/>
          <w:sz w:val="28"/>
          <w:vertAlign w:val="subscript"/>
        </w:rPr>
        <w:t>2</w:t>
      </w:r>
      <w:r w:rsidRPr="00AD7983">
        <w:rPr>
          <w:b/>
          <w:sz w:val="28"/>
        </w:rPr>
        <w:t xml:space="preserve"> и M</w:t>
      </w:r>
      <w:r w:rsidRPr="00AD7983">
        <w:rPr>
          <w:b/>
          <w:sz w:val="28"/>
          <w:vertAlign w:val="subscript"/>
        </w:rPr>
        <w:t>3</w:t>
      </w:r>
      <w:r w:rsidRPr="00AD7983">
        <w:rPr>
          <w:b/>
          <w:sz w:val="28"/>
        </w:rPr>
        <w:t>/N</w:t>
      </w:r>
      <w:r w:rsidRPr="00AD7983">
        <w:rPr>
          <w:b/>
          <w:sz w:val="28"/>
          <w:vertAlign w:val="subscript"/>
        </w:rPr>
        <w:t>3</w:t>
      </w:r>
      <w:r w:rsidRPr="00AD7983">
        <w:rPr>
          <w:b/>
        </w:rPr>
        <w:t xml:space="preserve">, </w:t>
      </w:r>
      <w:r w:rsidRPr="00AD7983">
        <w:rPr>
          <w:b/>
          <w:sz w:val="28"/>
          <w:szCs w:val="28"/>
        </w:rPr>
        <w:t>работающих на</w:t>
      </w:r>
      <w:r w:rsidRPr="00AD7983">
        <w:rPr>
          <w:b/>
        </w:rPr>
        <w:t xml:space="preserve"> </w:t>
      </w:r>
      <w:r w:rsidRPr="00AD7983">
        <w:rPr>
          <w:b/>
          <w:sz w:val="28"/>
        </w:rPr>
        <w:t>СНГ</w:t>
      </w:r>
    </w:p>
    <w:p w14:paraId="1FD3B2D6" w14:textId="77777777" w:rsidR="00527BEA" w:rsidRPr="00AD7983" w:rsidRDefault="00527BEA" w:rsidP="005D43C2">
      <w:pPr>
        <w:pStyle w:val="SingleTxtG"/>
        <w:rPr>
          <w:sz w:val="28"/>
        </w:rPr>
      </w:pPr>
      <w:r w:rsidRPr="00AD7983">
        <w:t>(Пункт 17.1.8 настоящих Правил)</w:t>
      </w:r>
    </w:p>
    <w:p w14:paraId="1780834D" w14:textId="77777777" w:rsidR="00527BEA" w:rsidRPr="00AD7983" w:rsidRDefault="00527BEA" w:rsidP="00527BEA">
      <w:pPr>
        <w:ind w:left="1134" w:right="1134"/>
        <w:jc w:val="center"/>
        <w:rPr>
          <w:i/>
        </w:rPr>
      </w:pPr>
      <w:r w:rsidRPr="00AD7983">
        <w:rPr>
          <w:i/>
          <w:noProof/>
          <w:lang w:val="nl-NL" w:eastAsia="nl-NL"/>
        </w:rPr>
        <w:drawing>
          <wp:inline distT="0" distB="0" distL="0" distR="0" wp14:anchorId="24BF839C" wp14:editId="6228B423">
            <wp:extent cx="4320000" cy="3135600"/>
            <wp:effectExtent l="0" t="0" r="4445" b="8255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E65B" w14:textId="77777777" w:rsidR="00527BEA" w:rsidRPr="00AD7983" w:rsidRDefault="00527BEA" w:rsidP="00527BEA">
      <w:pPr>
        <w:spacing w:after="120"/>
        <w:ind w:left="1134" w:right="1134"/>
        <w:jc w:val="both"/>
      </w:pPr>
      <w:bookmarkStart w:id="0" w:name="_Hlk63946422"/>
      <w:r w:rsidRPr="00AD7983">
        <w:t>Наклейка должна быть устойчивой к атмосферным воздействиям.</w:t>
      </w:r>
    </w:p>
    <w:p w14:paraId="2047128B" w14:textId="77777777" w:rsidR="00527BEA" w:rsidRPr="00AD7983" w:rsidRDefault="00527BEA" w:rsidP="00527BEA">
      <w:pPr>
        <w:spacing w:after="120"/>
        <w:ind w:left="1134" w:right="1134"/>
        <w:jc w:val="both"/>
      </w:pPr>
      <w:r w:rsidRPr="00AD7983">
        <w:t>В центральной части указывается первый источник энергии.</w:t>
      </w:r>
    </w:p>
    <w:p w14:paraId="619F1E09" w14:textId="77777777" w:rsidR="00527BEA" w:rsidRPr="00AD7983" w:rsidRDefault="00527BEA" w:rsidP="00527BEA">
      <w:pPr>
        <w:tabs>
          <w:tab w:val="left" w:pos="3402"/>
        </w:tabs>
        <w:spacing w:after="120"/>
        <w:ind w:left="1134" w:right="1134"/>
        <w:jc w:val="both"/>
      </w:pPr>
      <w:r w:rsidRPr="00AD7983">
        <w:t>В верхней части указывается второй источник энергии.</w:t>
      </w:r>
    </w:p>
    <w:p w14:paraId="30501A4F" w14:textId="77777777" w:rsidR="00527BEA" w:rsidRPr="00AD7983" w:rsidRDefault="00527BEA" w:rsidP="00527BEA">
      <w:pPr>
        <w:tabs>
          <w:tab w:val="left" w:pos="3402"/>
        </w:tabs>
        <w:spacing w:after="120"/>
        <w:ind w:left="1134" w:right="1134"/>
        <w:jc w:val="both"/>
      </w:pPr>
      <w:r w:rsidRPr="00AD7983">
        <w:t>В левой части указывается поведение газа, обусловленное его плотностью.</w:t>
      </w:r>
    </w:p>
    <w:p w14:paraId="0C0E16C7" w14:textId="77777777" w:rsidR="00527BEA" w:rsidRPr="00AD7983" w:rsidRDefault="00527BEA" w:rsidP="00527BEA">
      <w:pPr>
        <w:pStyle w:val="SingleTxtG"/>
      </w:pPr>
      <w:r w:rsidRPr="00AD7983">
        <w:t xml:space="preserve">В правой части указывается агрегатное состояние газообразного топлива при хранении. </w:t>
      </w:r>
    </w:p>
    <w:p w14:paraId="138C8E1D" w14:textId="77777777" w:rsidR="00527BEA" w:rsidRPr="00AD7983" w:rsidRDefault="00527BEA" w:rsidP="00527BEA">
      <w:pPr>
        <w:tabs>
          <w:tab w:val="left" w:pos="3402"/>
        </w:tabs>
        <w:spacing w:after="120"/>
        <w:ind w:left="3402" w:right="1134" w:hanging="2268"/>
        <w:jc w:val="both"/>
      </w:pPr>
      <w:r w:rsidRPr="00AD7983">
        <w:t>Компоновка и символы должны соответствовать стандарту ISO 17840-4:2018.</w:t>
      </w:r>
    </w:p>
    <w:p w14:paraId="12349C65" w14:textId="77777777" w:rsidR="00527BEA" w:rsidRPr="00AD7983" w:rsidRDefault="00527BEA" w:rsidP="00527BEA">
      <w:pPr>
        <w:tabs>
          <w:tab w:val="left" w:pos="3402"/>
        </w:tabs>
        <w:spacing w:after="120"/>
        <w:ind w:left="3402" w:right="1134" w:hanging="2268"/>
        <w:jc w:val="both"/>
      </w:pPr>
      <w:r w:rsidRPr="00AD7983">
        <w:t>Цвет и размеры наклейки должны отвечать следующим требованиям:</w:t>
      </w:r>
    </w:p>
    <w:p w14:paraId="07608877" w14:textId="77777777" w:rsidR="00527BEA" w:rsidRPr="00AD7983" w:rsidRDefault="00527BEA" w:rsidP="00527BEA">
      <w:pPr>
        <w:tabs>
          <w:tab w:val="left" w:pos="3402"/>
        </w:tabs>
        <w:spacing w:after="120"/>
        <w:ind w:left="3402" w:right="1134" w:hanging="2268"/>
        <w:jc w:val="both"/>
      </w:pPr>
      <w:r w:rsidRPr="00AD7983">
        <w:t>Цвета:</w:t>
      </w:r>
    </w:p>
    <w:p w14:paraId="1D5FF26F" w14:textId="77777777" w:rsidR="00527BEA" w:rsidRPr="00AD7983" w:rsidRDefault="00527BEA" w:rsidP="00527BEA">
      <w:pPr>
        <w:tabs>
          <w:tab w:val="left" w:pos="3969"/>
        </w:tabs>
        <w:spacing w:after="120" w:line="240" w:lineRule="auto"/>
        <w:ind w:left="1701" w:right="1134"/>
        <w:jc w:val="both"/>
      </w:pPr>
      <w:r w:rsidRPr="00AD7983">
        <w:t>Фон:</w:t>
      </w:r>
      <w:r w:rsidRPr="00AD7983">
        <w:tab/>
        <w:t>зеленый, код RGB 0, 176, 80</w:t>
      </w:r>
    </w:p>
    <w:p w14:paraId="04E43E75" w14:textId="77777777" w:rsidR="00527BEA" w:rsidRPr="00AD7983" w:rsidRDefault="00527BEA" w:rsidP="00527BEA">
      <w:pPr>
        <w:tabs>
          <w:tab w:val="left" w:pos="3969"/>
        </w:tabs>
        <w:spacing w:after="120"/>
        <w:ind w:left="1701" w:right="1134"/>
        <w:jc w:val="both"/>
      </w:pPr>
      <w:r w:rsidRPr="00AD7983">
        <w:t>Окаймление:</w:t>
      </w:r>
      <w:r w:rsidRPr="00AD7983">
        <w:tab/>
        <w:t>белое светоотражающее</w:t>
      </w:r>
    </w:p>
    <w:p w14:paraId="433CAF79" w14:textId="77777777" w:rsidR="00527BEA" w:rsidRPr="00AD7983" w:rsidRDefault="00527BEA" w:rsidP="00527BEA">
      <w:pPr>
        <w:tabs>
          <w:tab w:val="left" w:pos="3969"/>
        </w:tabs>
        <w:spacing w:after="120"/>
        <w:ind w:left="1701" w:right="1134"/>
        <w:jc w:val="both"/>
      </w:pPr>
      <w:r w:rsidRPr="00AD7983">
        <w:t>Буквы и символы:</w:t>
      </w:r>
      <w:r w:rsidRPr="00AD7983">
        <w:tab/>
        <w:t>белые светоотражающие</w:t>
      </w:r>
    </w:p>
    <w:p w14:paraId="0A248BCD" w14:textId="77777777" w:rsidR="00527BEA" w:rsidRPr="00AD7983" w:rsidRDefault="00527BEA" w:rsidP="00527BEA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AD7983">
        <w:t>Размеры:</w:t>
      </w:r>
    </w:p>
    <w:p w14:paraId="3713FEF5" w14:textId="77777777" w:rsidR="00527BEA" w:rsidRPr="00AD7983" w:rsidRDefault="00527BEA" w:rsidP="00527BEA">
      <w:pPr>
        <w:tabs>
          <w:tab w:val="left" w:pos="3969"/>
        </w:tabs>
        <w:spacing w:after="120" w:line="240" w:lineRule="auto"/>
        <w:ind w:left="3969" w:right="1134" w:hanging="2268"/>
        <w:jc w:val="both"/>
      </w:pPr>
      <w:r w:rsidRPr="00AD7983">
        <w:t>Ширина наклейки:</w:t>
      </w:r>
      <w:r w:rsidRPr="00AD7983">
        <w:tab/>
      </w:r>
      <w:r w:rsidRPr="00AD7983">
        <w:rPr>
          <w:u w:val="single"/>
        </w:rPr>
        <w:tab/>
        <w:t>&gt;</w:t>
      </w:r>
      <w:r w:rsidRPr="00AD7983">
        <w:t xml:space="preserve"> 110 мм</w:t>
      </w:r>
    </w:p>
    <w:p w14:paraId="1528BB6C" w14:textId="103BB0B3" w:rsidR="00527BEA" w:rsidRPr="00AD7983" w:rsidRDefault="00527BEA" w:rsidP="00527BEA">
      <w:pPr>
        <w:tabs>
          <w:tab w:val="left" w:pos="3969"/>
        </w:tabs>
        <w:spacing w:after="120" w:line="240" w:lineRule="auto"/>
        <w:ind w:left="3969" w:right="1134" w:hanging="2268"/>
        <w:jc w:val="both"/>
      </w:pPr>
      <w:r w:rsidRPr="00AD7983">
        <w:t xml:space="preserve">Высота наклейки: </w:t>
      </w:r>
      <w:r w:rsidRPr="00AD7983">
        <w:tab/>
      </w:r>
      <w:r w:rsidRPr="00AD7983">
        <w:rPr>
          <w:u w:val="single"/>
        </w:rPr>
        <w:t>&gt;</w:t>
      </w:r>
      <w:r w:rsidRPr="00AD7983">
        <w:t xml:space="preserve"> 80 мм».</w:t>
      </w:r>
    </w:p>
    <w:p w14:paraId="5CF68E07" w14:textId="084624FA" w:rsidR="00527BEA" w:rsidRPr="00AD7983" w:rsidRDefault="00527BEA" w:rsidP="00527BEA">
      <w:pPr>
        <w:spacing w:before="240"/>
        <w:jc w:val="center"/>
        <w:rPr>
          <w:u w:val="single"/>
        </w:rPr>
      </w:pPr>
      <w:r w:rsidRPr="00AD7983">
        <w:rPr>
          <w:u w:val="single"/>
        </w:rPr>
        <w:tab/>
      </w:r>
      <w:r w:rsidRPr="00AD7983">
        <w:rPr>
          <w:u w:val="single"/>
        </w:rPr>
        <w:tab/>
      </w:r>
      <w:r w:rsidRPr="00AD7983">
        <w:rPr>
          <w:u w:val="single"/>
        </w:rPr>
        <w:tab/>
      </w:r>
    </w:p>
    <w:bookmarkEnd w:id="0"/>
    <w:sectPr w:rsidR="00527BEA" w:rsidRPr="00AD7983" w:rsidSect="004725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C0B4" w14:textId="77777777" w:rsidR="005D3572" w:rsidRPr="00A312BC" w:rsidRDefault="005D3572" w:rsidP="00A312BC"/>
  </w:endnote>
  <w:endnote w:type="continuationSeparator" w:id="0">
    <w:p w14:paraId="4B420F2F" w14:textId="77777777" w:rsidR="005D3572" w:rsidRPr="00A312BC" w:rsidRDefault="005D35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A337" w14:textId="0D71ECBD" w:rsidR="0047258D" w:rsidRPr="0047258D" w:rsidRDefault="0047258D">
    <w:pPr>
      <w:pStyle w:val="a8"/>
    </w:pPr>
    <w:r w:rsidRPr="0047258D">
      <w:rPr>
        <w:b/>
        <w:sz w:val="18"/>
      </w:rPr>
      <w:fldChar w:fldCharType="begin"/>
    </w:r>
    <w:r w:rsidRPr="0047258D">
      <w:rPr>
        <w:b/>
        <w:sz w:val="18"/>
      </w:rPr>
      <w:instrText xml:space="preserve"> PAGE  \* MERGEFORMAT </w:instrText>
    </w:r>
    <w:r w:rsidRPr="0047258D">
      <w:rPr>
        <w:b/>
        <w:sz w:val="18"/>
      </w:rPr>
      <w:fldChar w:fldCharType="separate"/>
    </w:r>
    <w:r w:rsidRPr="0047258D">
      <w:rPr>
        <w:b/>
        <w:noProof/>
        <w:sz w:val="18"/>
      </w:rPr>
      <w:t>2</w:t>
    </w:r>
    <w:r w:rsidRPr="0047258D">
      <w:rPr>
        <w:b/>
        <w:sz w:val="18"/>
      </w:rPr>
      <w:fldChar w:fldCharType="end"/>
    </w:r>
    <w:r>
      <w:rPr>
        <w:b/>
        <w:sz w:val="18"/>
      </w:rPr>
      <w:tab/>
    </w:r>
    <w:r>
      <w:t>GE.21-12188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E513" w14:textId="72F87B84" w:rsidR="0047258D" w:rsidRPr="0047258D" w:rsidRDefault="0047258D" w:rsidP="0047258D">
    <w:pPr>
      <w:pStyle w:val="a8"/>
      <w:tabs>
        <w:tab w:val="clear" w:pos="9639"/>
        <w:tab w:val="right" w:pos="9638"/>
      </w:tabs>
      <w:rPr>
        <w:b/>
        <w:sz w:val="18"/>
      </w:rPr>
    </w:pPr>
    <w:r>
      <w:t>GE.21-12188</w:t>
    </w:r>
    <w:r>
      <w:tab/>
    </w:r>
    <w:r w:rsidRPr="0047258D">
      <w:rPr>
        <w:b/>
        <w:sz w:val="18"/>
      </w:rPr>
      <w:fldChar w:fldCharType="begin"/>
    </w:r>
    <w:r w:rsidRPr="0047258D">
      <w:rPr>
        <w:b/>
        <w:sz w:val="18"/>
      </w:rPr>
      <w:instrText xml:space="preserve"> PAGE  \* MERGEFORMAT </w:instrText>
    </w:r>
    <w:r w:rsidRPr="0047258D">
      <w:rPr>
        <w:b/>
        <w:sz w:val="18"/>
      </w:rPr>
      <w:fldChar w:fldCharType="separate"/>
    </w:r>
    <w:r w:rsidRPr="0047258D">
      <w:rPr>
        <w:b/>
        <w:noProof/>
        <w:sz w:val="18"/>
      </w:rPr>
      <w:t>3</w:t>
    </w:r>
    <w:r w:rsidRPr="004725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798A" w14:textId="4319679A" w:rsidR="00042B72" w:rsidRPr="0047258D" w:rsidRDefault="0047258D" w:rsidP="0047258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36066A" wp14:editId="0A623D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683333" wp14:editId="6E7A44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9F9E" w14:textId="77777777" w:rsidR="005D3572" w:rsidRPr="001075E9" w:rsidRDefault="005D35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CAFBA6" w14:textId="77777777" w:rsidR="005D3572" w:rsidRDefault="005D35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9392F5" w14:textId="50F5D13F" w:rsidR="00527BEA" w:rsidRPr="00DC2C16" w:rsidRDefault="00527BEA" w:rsidP="00527BEA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4403" w14:textId="6EA8DA21" w:rsidR="0047258D" w:rsidRPr="0047258D" w:rsidRDefault="0047258D">
    <w:pPr>
      <w:pStyle w:val="a5"/>
    </w:pPr>
    <w:fldSimple w:instr=" TITLE  \* MERGEFORMAT ">
      <w:r w:rsidR="00074044">
        <w:t>ECE/TRANS/WP.29/2021/97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F847" w14:textId="4C521A3D" w:rsidR="0047258D" w:rsidRPr="0047258D" w:rsidRDefault="0047258D" w:rsidP="0047258D">
    <w:pPr>
      <w:pStyle w:val="a5"/>
      <w:jc w:val="right"/>
    </w:pPr>
    <w:fldSimple w:instr=" TITLE  \* MERGEFORMAT ">
      <w:r w:rsidR="00074044">
        <w:t>ECE/TRANS/WP.29/2021/97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2"/>
    <w:rsid w:val="00033EE1"/>
    <w:rsid w:val="00042B72"/>
    <w:rsid w:val="000558BD"/>
    <w:rsid w:val="0007404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58D"/>
    <w:rsid w:val="00472C5C"/>
    <w:rsid w:val="00485F8A"/>
    <w:rsid w:val="004E05B7"/>
    <w:rsid w:val="0050108D"/>
    <w:rsid w:val="00513081"/>
    <w:rsid w:val="00517901"/>
    <w:rsid w:val="00526683"/>
    <w:rsid w:val="00526DB8"/>
    <w:rsid w:val="00527BEA"/>
    <w:rsid w:val="005639C1"/>
    <w:rsid w:val="005709E0"/>
    <w:rsid w:val="00572E19"/>
    <w:rsid w:val="005961C8"/>
    <w:rsid w:val="005966F1"/>
    <w:rsid w:val="005D3572"/>
    <w:rsid w:val="005D43C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798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736A"/>
    <w:rsid w:val="00E12C5F"/>
    <w:rsid w:val="00E66C2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02EE61"/>
  <w15:docId w15:val="{EF662958-5598-44C8-A0B7-C29998A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27BEA"/>
    <w:rPr>
      <w:lang w:val="ru-RU" w:eastAsia="en-US"/>
    </w:rPr>
  </w:style>
  <w:style w:type="character" w:customStyle="1" w:styleId="HChGChar">
    <w:name w:val="_ H _Ch_G Char"/>
    <w:link w:val="HChG"/>
    <w:locked/>
    <w:rsid w:val="00527BE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571</Words>
  <Characters>3953</Characters>
  <Application>Microsoft Office Word</Application>
  <DocSecurity>0</DocSecurity>
  <Lines>99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ECE/TRANS/WP.29/2021/97</dc:title>
  <dc:subject/>
  <dc:creator>Ekaterina SALYNSKAYA</dc:creator>
  <cp:keywords/>
  <cp:lastModifiedBy>Ekaterina SALYNSKAYA</cp:lastModifiedBy>
  <cp:revision>3</cp:revision>
  <cp:lastPrinted>2021-10-06T11:25:00Z</cp:lastPrinted>
  <dcterms:created xsi:type="dcterms:W3CDTF">2021-10-06T11:25:00Z</dcterms:created>
  <dcterms:modified xsi:type="dcterms:W3CDTF">2021-10-06T11:26:00Z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