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E4F0BCE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597CCA">
              <w:t>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13DE4AF0" w:rsidR="006B3551" w:rsidRDefault="00F65E5A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55EA6BFC" w:rsidR="006B3551" w:rsidRDefault="006B3551" w:rsidP="006B3551">
      <w:r w:rsidRPr="00493FBF">
        <w:t>Item 4.</w:t>
      </w:r>
      <w:r w:rsidR="00493FBF" w:rsidRPr="00493FBF">
        <w:t>6.</w:t>
      </w:r>
      <w:r w:rsidR="00597CCA">
        <w:t>9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2A02EABC" w:rsidR="006B3551" w:rsidRDefault="006B3551" w:rsidP="006B3551">
      <w:pPr>
        <w:pStyle w:val="HChG"/>
      </w:pPr>
      <w:r>
        <w:tab/>
      </w:r>
      <w:r>
        <w:tab/>
      </w:r>
      <w:r w:rsidR="00B15B88" w:rsidRPr="00B15B88">
        <w:t xml:space="preserve">Proposal for Supplement </w:t>
      </w:r>
      <w:r w:rsidR="00676481">
        <w:t>15</w:t>
      </w:r>
      <w:r w:rsidR="00B15B88" w:rsidRPr="00B15B88">
        <w:t xml:space="preserve"> to the 0</w:t>
      </w:r>
      <w:r w:rsidR="000568A2">
        <w:t>6</w:t>
      </w:r>
      <w:r w:rsidR="00B15B88" w:rsidRPr="00B15B88">
        <w:t xml:space="preserve"> series of amendments to UN Regulation No. 48 (Installation of lighting and light-signalling devices)</w:t>
      </w:r>
      <w:r w:rsidR="00C47E8F" w:rsidRP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F65E5A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78F7B745" w:rsidR="006B3551" w:rsidRDefault="00DD78FB" w:rsidP="006B3551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0E69A9" w:rsidRPr="000E69A9">
        <w:rPr>
          <w:lang w:val="en-US"/>
        </w:rPr>
        <w:t>paras. 24 and 25</w:t>
      </w:r>
      <w:r w:rsidR="000E69A9">
        <w:rPr>
          <w:lang w:val="en-US"/>
        </w:rPr>
        <w:t xml:space="preserve">). It is </w:t>
      </w:r>
      <w:r w:rsidR="000E69A9" w:rsidRPr="000E69A9">
        <w:rPr>
          <w:lang w:val="en-US"/>
        </w:rPr>
        <w:t>based on ECE/TRANS/WP.29/GRE/2021/5 and ECE/TRANS/WP.29/GRE/2021/8</w:t>
      </w:r>
      <w:r w:rsidR="00B0640C">
        <w:rPr>
          <w:lang w:val="en-US"/>
        </w:rPr>
        <w:t xml:space="preserve">. </w:t>
      </w:r>
      <w:r w:rsidRPr="00DD78FB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D18BD94" w14:textId="77777777" w:rsidR="008676CE" w:rsidRPr="001A3298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192DC8E2" w14:textId="13792F03" w:rsidR="008676CE" w:rsidRPr="002B7C5B" w:rsidRDefault="00F65E5A" w:rsidP="008676CE">
      <w:pPr>
        <w:pStyle w:val="para0"/>
        <w:rPr>
          <w:lang w:val="en-GB"/>
        </w:rPr>
      </w:pPr>
      <w:r>
        <w:rPr>
          <w:lang w:val="en-GB"/>
        </w:rPr>
        <w:t>"</w:t>
      </w:r>
      <w:r w:rsidR="008676CE" w:rsidRPr="00AF6722">
        <w:rPr>
          <w:lang w:val="en-GB"/>
        </w:rPr>
        <w:t>3.2.5.</w:t>
      </w:r>
      <w:r w:rsidR="008676CE" w:rsidRPr="00AF6722">
        <w:rPr>
          <w:lang w:val="en-GB"/>
        </w:rPr>
        <w:tab/>
        <w:t xml:space="preserve">A statement of the method used for the definition of the apparent surface (see </w:t>
      </w:r>
      <w:r w:rsidR="008676CE" w:rsidRPr="002B7C5B">
        <w:rPr>
          <w:lang w:val="en-GB"/>
        </w:rPr>
        <w:t>paragraph 2.10.4.).</w:t>
      </w:r>
    </w:p>
    <w:p w14:paraId="0C805215" w14:textId="341030BD" w:rsidR="008676CE" w:rsidRDefault="008676CE" w:rsidP="008676CE">
      <w:pPr>
        <w:pStyle w:val="para0"/>
        <w:ind w:firstLine="0"/>
        <w:rPr>
          <w:lang w:val="en-GB"/>
        </w:rPr>
      </w:pPr>
      <w:r w:rsidRPr="002B7C5B">
        <w:rPr>
          <w:color w:val="000000" w:themeColor="text1"/>
          <w:lang w:val="en-GB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  <w:lang w:val="en-GB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  <w:lang w:val="en-GB"/>
        </w:rPr>
        <w:t xml:space="preserve"> and recorded in item 10.2. of Annex 1.</w:t>
      </w:r>
      <w:r w:rsidR="00F65E5A">
        <w:rPr>
          <w:lang w:val="en-GB"/>
        </w:rPr>
        <w:t>"</w:t>
      </w:r>
    </w:p>
    <w:p w14:paraId="05702FC7" w14:textId="77777777" w:rsidR="005168D3" w:rsidRPr="00E35EF4" w:rsidRDefault="005168D3" w:rsidP="005168D3">
      <w:pPr>
        <w:pStyle w:val="SingleTxtG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 w:rsidRPr="00BF3C97">
        <w:rPr>
          <w:i/>
          <w:iCs/>
          <w:lang w:eastAsia="ja-JP"/>
        </w:rPr>
        <w:t>6.18.4.3</w:t>
      </w:r>
      <w:r>
        <w:rPr>
          <w:i/>
          <w:iCs/>
          <w:lang w:eastAsia="ja-JP"/>
        </w:rPr>
        <w:t xml:space="preserve">., </w:t>
      </w:r>
      <w:r w:rsidRPr="00E35EF4">
        <w:rPr>
          <w:iCs/>
          <w:lang w:eastAsia="ja-JP"/>
        </w:rPr>
        <w:t>amend to read:</w:t>
      </w:r>
    </w:p>
    <w:p w14:paraId="3BE5A80E" w14:textId="38725B4E" w:rsidR="005168D3" w:rsidRDefault="00F65E5A" w:rsidP="005168D3">
      <w:pPr>
        <w:spacing w:after="120"/>
        <w:ind w:left="2268" w:right="1134" w:hanging="1134"/>
        <w:jc w:val="both"/>
        <w:rPr>
          <w:iCs/>
          <w:lang w:val="en-US"/>
        </w:rPr>
      </w:pPr>
      <w:r>
        <w:rPr>
          <w:bCs/>
          <w:iCs/>
          <w:lang w:val="en-US"/>
        </w:rPr>
        <w:t>"</w:t>
      </w:r>
      <w:r w:rsidR="005168D3" w:rsidRPr="00F21F81">
        <w:rPr>
          <w:iCs/>
          <w:lang w:val="en-US"/>
        </w:rPr>
        <w:t xml:space="preserve">6.18.4.3. </w:t>
      </w:r>
      <w:r w:rsidR="005168D3">
        <w:rPr>
          <w:iCs/>
          <w:lang w:val="en-US"/>
        </w:rPr>
        <w:tab/>
      </w:r>
      <w:r w:rsidR="005168D3" w:rsidRPr="00F21F81">
        <w:rPr>
          <w:iCs/>
          <w:lang w:val="en-US"/>
        </w:rPr>
        <w:t xml:space="preserve">In length: at least one side-marker lamp shall be fitted to the middle third of the vehicle, the foremost side-marker lamp being not further than 3 </w:t>
      </w:r>
      <w:r w:rsidR="005168D3" w:rsidRPr="005168D3">
        <w:rPr>
          <w:iCs/>
          <w:lang w:val="en-US"/>
        </w:rPr>
        <w:t>m (4 m for semi-trailers)</w:t>
      </w:r>
      <w:r w:rsidR="005168D3" w:rsidRPr="00F21F81">
        <w:rPr>
          <w:iCs/>
          <w:lang w:val="en-US"/>
        </w:rPr>
        <w:t xml:space="preserve"> from the front. </w:t>
      </w:r>
    </w:p>
    <w:p w14:paraId="746CF4DA" w14:textId="77777777" w:rsidR="005168D3" w:rsidRPr="00F21F81" w:rsidRDefault="005168D3" w:rsidP="005168D3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>The distance between two adjacent side-marker lamps shall not exceed 3 m. If the structure, design or the operational use of the vehicle makes it impossible to comply with such a requirement, this distance may be increased to 4 m.</w:t>
      </w:r>
    </w:p>
    <w:p w14:paraId="12FA523F" w14:textId="77777777" w:rsidR="005168D3" w:rsidRPr="00F21F81" w:rsidRDefault="005168D3" w:rsidP="005168D3">
      <w:pPr>
        <w:spacing w:after="120"/>
        <w:ind w:left="2268" w:right="1134"/>
        <w:jc w:val="both"/>
        <w:rPr>
          <w:iCs/>
          <w:lang w:val="en-US"/>
        </w:rPr>
      </w:pPr>
      <w:r w:rsidRPr="00F21F81">
        <w:rPr>
          <w:iCs/>
          <w:lang w:val="en-US"/>
        </w:rPr>
        <w:t>The distance between the rearmost side-marker lamp and the rear of the vehicle shall not exceed 1 m.</w:t>
      </w:r>
    </w:p>
    <w:p w14:paraId="283208E4" w14:textId="38E8823F" w:rsidR="005168D3" w:rsidRPr="00FA31E1" w:rsidRDefault="005168D3" w:rsidP="005168D3">
      <w:pPr>
        <w:spacing w:after="120"/>
        <w:ind w:left="2268" w:right="1134"/>
        <w:jc w:val="both"/>
        <w:rPr>
          <w:lang w:val="en-US"/>
        </w:rPr>
      </w:pPr>
      <w:r w:rsidRPr="00F21F81">
        <w:rPr>
          <w:iCs/>
          <w:lang w:val="en-US"/>
        </w:rPr>
        <w:t>However, for vehicles the length of which does not exceed 6 m and for chassis-cabs it is sufficient to have one side-marker lamp fitted within the first third and/or within the last third of the vehicle length. For M</w:t>
      </w:r>
      <w:r w:rsidRPr="00C935F1">
        <w:rPr>
          <w:iCs/>
          <w:vertAlign w:val="subscript"/>
          <w:lang w:val="en-US"/>
        </w:rPr>
        <w:t>1</w:t>
      </w:r>
      <w:r w:rsidRPr="00F21F81">
        <w:rPr>
          <w:iCs/>
          <w:lang w:val="en-US"/>
        </w:rPr>
        <w:t xml:space="preserve"> vehicles the length of which exceeds 6 m but does not exceed 7 m it is sufficient to</w:t>
      </w:r>
      <w:r>
        <w:rPr>
          <w:iCs/>
          <w:lang w:val="en-US"/>
        </w:rPr>
        <w:t xml:space="preserve"> </w:t>
      </w:r>
      <w:r w:rsidRPr="00F21F81">
        <w:rPr>
          <w:iCs/>
          <w:lang w:val="en-US"/>
        </w:rPr>
        <w:t>have one side-marker lamp fitted not further than 3 m from the front and one within the last third of the vehicle length.</w:t>
      </w:r>
      <w:r w:rsidR="00F65E5A">
        <w:rPr>
          <w:iCs/>
          <w:lang w:val="en-US"/>
        </w:rPr>
        <w:t>"</w:t>
      </w:r>
    </w:p>
    <w:p w14:paraId="31D9AA26" w14:textId="77777777" w:rsidR="008676CE" w:rsidRPr="008E5C33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614854" w14:textId="174C93A8" w:rsidR="008676CE" w:rsidRPr="002B7C5B" w:rsidRDefault="00F65E5A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8676CE" w:rsidRPr="001A3298">
        <w:rPr>
          <w:lang w:val="en-US"/>
        </w:rPr>
        <w:t>10.</w:t>
      </w:r>
      <w:r w:rsidR="008676CE" w:rsidRPr="002B7C5B">
        <w:rPr>
          <w:lang w:val="en-US"/>
        </w:rPr>
        <w:t>2.</w:t>
      </w:r>
      <w:r w:rsidR="008676CE" w:rsidRPr="002B7C5B">
        <w:rPr>
          <w:lang w:val="en-US"/>
        </w:rPr>
        <w:tab/>
      </w:r>
      <w:r w:rsidR="008676CE" w:rsidRPr="002B7C5B">
        <w:rPr>
          <w:lang w:val="en-US"/>
        </w:rPr>
        <w:tab/>
        <w:t>Method used for the definition of the apparent surface:</w:t>
      </w:r>
    </w:p>
    <w:p w14:paraId="5D206DCB" w14:textId="0EABC990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4020F630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4B91696D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24865A35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0A616265" w14:textId="3C7FBEE1" w:rsidR="008676CE" w:rsidRPr="002B7C5B" w:rsidRDefault="008676CE" w:rsidP="00091E63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4016D4CF" w14:textId="19F6BED0" w:rsidR="00E0793D" w:rsidRDefault="008676CE" w:rsidP="00BD55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B62C99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65E5A">
        <w:t>"</w:t>
      </w:r>
    </w:p>
    <w:p w14:paraId="43E7FB10" w14:textId="42849441" w:rsidR="001C6663" w:rsidRPr="006B3551" w:rsidRDefault="006B3551" w:rsidP="005E60D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CE36" w14:textId="77777777" w:rsidR="007E282F" w:rsidRDefault="007E282F"/>
  </w:endnote>
  <w:endnote w:type="continuationSeparator" w:id="0">
    <w:p w14:paraId="4B4D578B" w14:textId="77777777" w:rsidR="007E282F" w:rsidRDefault="007E282F"/>
  </w:endnote>
  <w:endnote w:type="continuationNotice" w:id="1">
    <w:p w14:paraId="16E20825" w14:textId="77777777" w:rsidR="007E282F" w:rsidRDefault="007E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4F580603" w:rsidR="0035223F" w:rsidRDefault="008D5907" w:rsidP="008D5907">
    <w:pPr>
      <w:pStyle w:val="Footer"/>
      <w:rPr>
        <w:sz w:val="20"/>
      </w:rPr>
    </w:pPr>
    <w:bookmarkStart w:id="0" w:name="_GoBack"/>
    <w:bookmarkEnd w:id="0"/>
    <w:r w:rsidRPr="008D5907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02E4A284" wp14:editId="183B56D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C8C92B" w14:textId="36AD44EC" w:rsidR="008D5907" w:rsidRPr="008D5907" w:rsidRDefault="008D5907" w:rsidP="008D5907">
    <w:pPr>
      <w:pStyle w:val="Footer"/>
      <w:ind w:right="1134"/>
      <w:rPr>
        <w:sz w:val="20"/>
      </w:rPr>
    </w:pPr>
    <w:r>
      <w:rPr>
        <w:sz w:val="20"/>
      </w:rPr>
      <w:t>GE.21-12448(E)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CC21C63" wp14:editId="5C30EA3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ECC5" w14:textId="77777777" w:rsidR="007E282F" w:rsidRPr="000B175B" w:rsidRDefault="007E28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F22CD" w14:textId="77777777" w:rsidR="007E282F" w:rsidRPr="00FC68B7" w:rsidRDefault="007E28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366331" w14:textId="77777777" w:rsidR="007E282F" w:rsidRDefault="007E282F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F65E5A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FF34FD7" w:rsidR="006B3551" w:rsidRPr="006B3551" w:rsidRDefault="006B3551">
    <w:pPr>
      <w:pStyle w:val="Header"/>
    </w:pPr>
    <w:r>
      <w:t>ECE/TRANS/WP.29/2021/</w:t>
    </w:r>
    <w:r w:rsidR="00A32FC6">
      <w:t>9</w:t>
    </w:r>
    <w:r w:rsidR="00597CC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45A39CB" w:rsidR="006B3551" w:rsidRPr="006B3551" w:rsidRDefault="006B3551" w:rsidP="006B3551">
    <w:pPr>
      <w:pStyle w:val="Header"/>
      <w:jc w:val="right"/>
    </w:pPr>
    <w:r>
      <w:t>ECE/TRANS/WP.29/2021/</w:t>
    </w:r>
    <w:r w:rsidR="00EA3F68">
      <w:t>8</w:t>
    </w:r>
    <w:r w:rsidR="0083036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568A2"/>
    <w:rsid w:val="000678CD"/>
    <w:rsid w:val="00072C8C"/>
    <w:rsid w:val="00081CE0"/>
    <w:rsid w:val="00084D30"/>
    <w:rsid w:val="00090320"/>
    <w:rsid w:val="00091E63"/>
    <w:rsid w:val="000931C0"/>
    <w:rsid w:val="00097003"/>
    <w:rsid w:val="000A2E09"/>
    <w:rsid w:val="000A3434"/>
    <w:rsid w:val="000B175B"/>
    <w:rsid w:val="000B3A0F"/>
    <w:rsid w:val="000C0A28"/>
    <w:rsid w:val="000E0415"/>
    <w:rsid w:val="000E5A90"/>
    <w:rsid w:val="000E69A9"/>
    <w:rsid w:val="000F7715"/>
    <w:rsid w:val="00117CD3"/>
    <w:rsid w:val="001212D3"/>
    <w:rsid w:val="00122F04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1F6000"/>
    <w:rsid w:val="002043F0"/>
    <w:rsid w:val="00211E0B"/>
    <w:rsid w:val="00222D8A"/>
    <w:rsid w:val="00232575"/>
    <w:rsid w:val="00247258"/>
    <w:rsid w:val="00257CAC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6D45"/>
    <w:rsid w:val="002D6696"/>
    <w:rsid w:val="002D6E53"/>
    <w:rsid w:val="002F046D"/>
    <w:rsid w:val="002F3023"/>
    <w:rsid w:val="002F7B42"/>
    <w:rsid w:val="00301764"/>
    <w:rsid w:val="003025F6"/>
    <w:rsid w:val="00313C0E"/>
    <w:rsid w:val="00316C74"/>
    <w:rsid w:val="003229D8"/>
    <w:rsid w:val="003253A9"/>
    <w:rsid w:val="00336C97"/>
    <w:rsid w:val="00337F88"/>
    <w:rsid w:val="00342432"/>
    <w:rsid w:val="0035223F"/>
    <w:rsid w:val="00352D4B"/>
    <w:rsid w:val="0035638C"/>
    <w:rsid w:val="0038075B"/>
    <w:rsid w:val="0038114F"/>
    <w:rsid w:val="003859BB"/>
    <w:rsid w:val="00385CD3"/>
    <w:rsid w:val="003A0D3F"/>
    <w:rsid w:val="003A0D80"/>
    <w:rsid w:val="003A46BB"/>
    <w:rsid w:val="003A4EC7"/>
    <w:rsid w:val="003A7295"/>
    <w:rsid w:val="003B1F60"/>
    <w:rsid w:val="003C0C45"/>
    <w:rsid w:val="003C2CC4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62880"/>
    <w:rsid w:val="00472B95"/>
    <w:rsid w:val="00476F24"/>
    <w:rsid w:val="00493FBF"/>
    <w:rsid w:val="004A5D33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168D3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97CCA"/>
    <w:rsid w:val="005A44B9"/>
    <w:rsid w:val="005B1BA0"/>
    <w:rsid w:val="005B3DB3"/>
    <w:rsid w:val="005C0268"/>
    <w:rsid w:val="005C4254"/>
    <w:rsid w:val="005D15CA"/>
    <w:rsid w:val="005D3511"/>
    <w:rsid w:val="005E60D7"/>
    <w:rsid w:val="005F08DF"/>
    <w:rsid w:val="005F3066"/>
    <w:rsid w:val="005F3E61"/>
    <w:rsid w:val="00604DDD"/>
    <w:rsid w:val="006115CC"/>
    <w:rsid w:val="00611FC4"/>
    <w:rsid w:val="006176FB"/>
    <w:rsid w:val="00630FCB"/>
    <w:rsid w:val="006326E6"/>
    <w:rsid w:val="00636DBF"/>
    <w:rsid w:val="00637FB7"/>
    <w:rsid w:val="00640B26"/>
    <w:rsid w:val="00652F44"/>
    <w:rsid w:val="0065766B"/>
    <w:rsid w:val="0067140F"/>
    <w:rsid w:val="00676481"/>
    <w:rsid w:val="006770B2"/>
    <w:rsid w:val="0068310A"/>
    <w:rsid w:val="00686A48"/>
    <w:rsid w:val="0068763C"/>
    <w:rsid w:val="006940E1"/>
    <w:rsid w:val="006A2F71"/>
    <w:rsid w:val="006A3C72"/>
    <w:rsid w:val="006A5C48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9FE"/>
    <w:rsid w:val="007A0CF1"/>
    <w:rsid w:val="007A7465"/>
    <w:rsid w:val="007B6BA5"/>
    <w:rsid w:val="007C3390"/>
    <w:rsid w:val="007C42D8"/>
    <w:rsid w:val="007C4F4B"/>
    <w:rsid w:val="007D2E10"/>
    <w:rsid w:val="007D5ABA"/>
    <w:rsid w:val="007D6F65"/>
    <w:rsid w:val="007D7362"/>
    <w:rsid w:val="007E0861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66893"/>
    <w:rsid w:val="00866F02"/>
    <w:rsid w:val="008676CE"/>
    <w:rsid w:val="00867D18"/>
    <w:rsid w:val="00871F9A"/>
    <w:rsid w:val="00871FD5"/>
    <w:rsid w:val="008725B1"/>
    <w:rsid w:val="0088172E"/>
    <w:rsid w:val="00881EFA"/>
    <w:rsid w:val="008879CB"/>
    <w:rsid w:val="008979B1"/>
    <w:rsid w:val="008A36AD"/>
    <w:rsid w:val="008A6B25"/>
    <w:rsid w:val="008A6C4F"/>
    <w:rsid w:val="008B389E"/>
    <w:rsid w:val="008B6C64"/>
    <w:rsid w:val="008C7C40"/>
    <w:rsid w:val="008D045E"/>
    <w:rsid w:val="008D3F25"/>
    <w:rsid w:val="008D4D82"/>
    <w:rsid w:val="008D5907"/>
    <w:rsid w:val="008E0E46"/>
    <w:rsid w:val="008E7116"/>
    <w:rsid w:val="008F143B"/>
    <w:rsid w:val="008F3882"/>
    <w:rsid w:val="008F4B7C"/>
    <w:rsid w:val="008F5518"/>
    <w:rsid w:val="008F6D1E"/>
    <w:rsid w:val="00917826"/>
    <w:rsid w:val="00926E47"/>
    <w:rsid w:val="00942DD0"/>
    <w:rsid w:val="00947162"/>
    <w:rsid w:val="00955067"/>
    <w:rsid w:val="009610D0"/>
    <w:rsid w:val="0096375C"/>
    <w:rsid w:val="009662E6"/>
    <w:rsid w:val="0097095E"/>
    <w:rsid w:val="00985081"/>
    <w:rsid w:val="0098592B"/>
    <w:rsid w:val="00985FC4"/>
    <w:rsid w:val="00990766"/>
    <w:rsid w:val="00991261"/>
    <w:rsid w:val="00991470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72F22"/>
    <w:rsid w:val="00A733BC"/>
    <w:rsid w:val="00A74577"/>
    <w:rsid w:val="00A748A6"/>
    <w:rsid w:val="00A76A69"/>
    <w:rsid w:val="00A879A4"/>
    <w:rsid w:val="00AA0FF8"/>
    <w:rsid w:val="00AB1F6F"/>
    <w:rsid w:val="00AC0F2C"/>
    <w:rsid w:val="00AC502A"/>
    <w:rsid w:val="00AE1E26"/>
    <w:rsid w:val="00AF58C1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62C99"/>
    <w:rsid w:val="00B70B63"/>
    <w:rsid w:val="00B72A1E"/>
    <w:rsid w:val="00B73D5C"/>
    <w:rsid w:val="00B81E12"/>
    <w:rsid w:val="00B83365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40889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1B5"/>
    <w:rsid w:val="00D704E5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423C0"/>
    <w:rsid w:val="00E6414C"/>
    <w:rsid w:val="00E7008C"/>
    <w:rsid w:val="00E7260F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21786"/>
    <w:rsid w:val="00F252AB"/>
    <w:rsid w:val="00F254A3"/>
    <w:rsid w:val="00F25D06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65E5A"/>
    <w:rsid w:val="00F80C99"/>
    <w:rsid w:val="00F84C8A"/>
    <w:rsid w:val="00F84D63"/>
    <w:rsid w:val="00F867EC"/>
    <w:rsid w:val="00F913DC"/>
    <w:rsid w:val="00F91B2B"/>
    <w:rsid w:val="00FB0686"/>
    <w:rsid w:val="00FC03CD"/>
    <w:rsid w:val="00FC064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2331</Characters>
  <Application>Microsoft Office Word</Application>
  <DocSecurity>0</DocSecurity>
  <Lines>61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ECE/TRANS/WP.29/2021/93</dc:title>
  <dc:subject>2112448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2021-09-07T14:03:00Z</dcterms:created>
  <dcterms:modified xsi:type="dcterms:W3CDTF">2021-09-07T14:03:00Z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