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4620E62" w14:textId="77777777" w:rsidTr="00B20551">
        <w:trPr>
          <w:cantSplit/>
          <w:trHeight w:hRule="exact" w:val="851"/>
        </w:trPr>
        <w:tc>
          <w:tcPr>
            <w:tcW w:w="1276" w:type="dxa"/>
            <w:tcBorders>
              <w:bottom w:val="single" w:sz="4" w:space="0" w:color="auto"/>
            </w:tcBorders>
            <w:vAlign w:val="bottom"/>
          </w:tcPr>
          <w:p w14:paraId="51E50958" w14:textId="77777777" w:rsidR="009E6CB7" w:rsidRDefault="009E6CB7" w:rsidP="00B20551">
            <w:pPr>
              <w:spacing w:after="80"/>
            </w:pPr>
          </w:p>
        </w:tc>
        <w:tc>
          <w:tcPr>
            <w:tcW w:w="2268" w:type="dxa"/>
            <w:tcBorders>
              <w:bottom w:val="single" w:sz="4" w:space="0" w:color="auto"/>
            </w:tcBorders>
            <w:vAlign w:val="bottom"/>
          </w:tcPr>
          <w:p w14:paraId="5AA4495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B9E564F" w14:textId="3BBFC602" w:rsidR="009E6CB7" w:rsidRPr="00D47EEA" w:rsidRDefault="00DA129C" w:rsidP="00DA129C">
            <w:pPr>
              <w:jc w:val="right"/>
            </w:pPr>
            <w:r w:rsidRPr="00DA129C">
              <w:rPr>
                <w:sz w:val="40"/>
              </w:rPr>
              <w:t>ECE</w:t>
            </w:r>
            <w:r>
              <w:t>/TRANS/WP.29/2021/</w:t>
            </w:r>
            <w:r w:rsidR="00193F1C">
              <w:t>139</w:t>
            </w:r>
          </w:p>
        </w:tc>
      </w:tr>
      <w:tr w:rsidR="009E6CB7" w14:paraId="0752CF60" w14:textId="77777777" w:rsidTr="00B20551">
        <w:trPr>
          <w:cantSplit/>
          <w:trHeight w:hRule="exact" w:val="2835"/>
        </w:trPr>
        <w:tc>
          <w:tcPr>
            <w:tcW w:w="1276" w:type="dxa"/>
            <w:tcBorders>
              <w:top w:val="single" w:sz="4" w:space="0" w:color="auto"/>
              <w:bottom w:val="single" w:sz="12" w:space="0" w:color="auto"/>
            </w:tcBorders>
          </w:tcPr>
          <w:p w14:paraId="30CE9ED8" w14:textId="5764F81A" w:rsidR="009E6CB7" w:rsidRDefault="00686A48" w:rsidP="00B20551">
            <w:pPr>
              <w:spacing w:before="120"/>
            </w:pPr>
            <w:r>
              <w:rPr>
                <w:noProof/>
                <w:lang w:val="fr-CH" w:eastAsia="fr-CH"/>
              </w:rPr>
              <w:drawing>
                <wp:inline distT="0" distB="0" distL="0" distR="0" wp14:anchorId="4A6951C2" wp14:editId="457262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B084C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E1DA78" w14:textId="77777777" w:rsidR="009E6CB7" w:rsidRDefault="00DA129C" w:rsidP="00DA129C">
            <w:pPr>
              <w:spacing w:before="240" w:line="240" w:lineRule="exact"/>
            </w:pPr>
            <w:r>
              <w:t>Distr.: General</w:t>
            </w:r>
          </w:p>
          <w:p w14:paraId="52871F30" w14:textId="3BA30C87" w:rsidR="00DA129C" w:rsidRDefault="00D006BF" w:rsidP="00DA129C">
            <w:pPr>
              <w:spacing w:line="240" w:lineRule="exact"/>
            </w:pPr>
            <w:r>
              <w:t>8</w:t>
            </w:r>
            <w:r w:rsidR="008749F2">
              <w:t xml:space="preserve"> </w:t>
            </w:r>
            <w:r w:rsidR="00477BEF">
              <w:t>September</w:t>
            </w:r>
            <w:r w:rsidR="008749F2">
              <w:t xml:space="preserve"> </w:t>
            </w:r>
            <w:r w:rsidR="00DA129C">
              <w:t>2021</w:t>
            </w:r>
          </w:p>
          <w:p w14:paraId="24C44D14" w14:textId="77777777" w:rsidR="00DA129C" w:rsidRDefault="00DA129C" w:rsidP="00DA129C">
            <w:pPr>
              <w:spacing w:line="240" w:lineRule="exact"/>
            </w:pPr>
          </w:p>
          <w:p w14:paraId="19CDCD89" w14:textId="77777777" w:rsidR="00DA129C" w:rsidRDefault="00DA129C" w:rsidP="00DA129C">
            <w:pPr>
              <w:spacing w:line="240" w:lineRule="exact"/>
            </w:pPr>
            <w:r>
              <w:t>Original: English</w:t>
            </w:r>
          </w:p>
        </w:tc>
      </w:tr>
    </w:tbl>
    <w:p w14:paraId="1E6230DF" w14:textId="77777777" w:rsidR="00DA129C" w:rsidRPr="00525E6C" w:rsidRDefault="00DA129C" w:rsidP="00DA129C">
      <w:pPr>
        <w:spacing w:before="120"/>
        <w:rPr>
          <w:b/>
          <w:sz w:val="28"/>
          <w:szCs w:val="28"/>
        </w:rPr>
      </w:pPr>
      <w:r w:rsidRPr="00525E6C">
        <w:rPr>
          <w:b/>
          <w:sz w:val="28"/>
          <w:szCs w:val="28"/>
        </w:rPr>
        <w:t>Economic Commission for Europe</w:t>
      </w:r>
    </w:p>
    <w:p w14:paraId="37F98C9D" w14:textId="77777777" w:rsidR="00DA129C" w:rsidRPr="00525E6C" w:rsidRDefault="00DA129C" w:rsidP="00DA129C">
      <w:pPr>
        <w:spacing w:before="120"/>
        <w:rPr>
          <w:sz w:val="28"/>
          <w:szCs w:val="28"/>
        </w:rPr>
      </w:pPr>
      <w:r w:rsidRPr="00525E6C">
        <w:rPr>
          <w:sz w:val="28"/>
          <w:szCs w:val="28"/>
        </w:rPr>
        <w:t>Inland Transport Committee</w:t>
      </w:r>
    </w:p>
    <w:p w14:paraId="7B944650" w14:textId="77777777" w:rsidR="00DA129C" w:rsidRPr="00525E6C" w:rsidRDefault="00DA129C" w:rsidP="00DA129C">
      <w:pPr>
        <w:spacing w:before="120"/>
        <w:rPr>
          <w:b/>
          <w:sz w:val="24"/>
          <w:szCs w:val="24"/>
        </w:rPr>
      </w:pPr>
      <w:r w:rsidRPr="00525E6C">
        <w:rPr>
          <w:b/>
          <w:sz w:val="24"/>
          <w:szCs w:val="24"/>
        </w:rPr>
        <w:t>World Forum for Harmonization of Vehicle Regulations</w:t>
      </w:r>
    </w:p>
    <w:p w14:paraId="025A5EC2" w14:textId="2927BB5B" w:rsidR="00DA129C" w:rsidRDefault="00DA129C" w:rsidP="00DA129C">
      <w:pPr>
        <w:tabs>
          <w:tab w:val="center" w:pos="4819"/>
        </w:tabs>
        <w:spacing w:before="120"/>
        <w:rPr>
          <w:b/>
          <w:lang w:val="en-US"/>
        </w:rPr>
      </w:pPr>
      <w:r>
        <w:rPr>
          <w:b/>
          <w:lang w:val="en-US"/>
        </w:rPr>
        <w:t>18</w:t>
      </w:r>
      <w:r w:rsidR="00D90C27">
        <w:rPr>
          <w:b/>
          <w:lang w:val="en-US"/>
        </w:rPr>
        <w:t>5</w:t>
      </w:r>
      <w:r>
        <w:rPr>
          <w:b/>
          <w:lang w:val="en-US"/>
        </w:rPr>
        <w:t>th session</w:t>
      </w:r>
    </w:p>
    <w:p w14:paraId="5FF1D6F9" w14:textId="32E11569" w:rsidR="00DA129C" w:rsidRDefault="00DA129C" w:rsidP="00DA129C">
      <w:pPr>
        <w:rPr>
          <w:lang w:val="en-US"/>
        </w:rPr>
      </w:pPr>
      <w:r>
        <w:rPr>
          <w:lang w:val="en-US"/>
        </w:rPr>
        <w:t xml:space="preserve">Geneva, </w:t>
      </w:r>
      <w:r w:rsidR="00193F1C">
        <w:rPr>
          <w:lang w:val="en-US"/>
        </w:rPr>
        <w:t>23</w:t>
      </w:r>
      <w:r>
        <w:rPr>
          <w:lang w:val="en-US"/>
        </w:rPr>
        <w:t>-</w:t>
      </w:r>
      <w:r w:rsidR="00193F1C">
        <w:rPr>
          <w:lang w:val="en-US"/>
        </w:rPr>
        <w:t>25</w:t>
      </w:r>
      <w:r>
        <w:rPr>
          <w:lang w:val="en-US"/>
        </w:rPr>
        <w:t xml:space="preserve"> </w:t>
      </w:r>
      <w:r w:rsidR="00D90C27">
        <w:rPr>
          <w:lang w:val="en-US"/>
        </w:rPr>
        <w:t>November</w:t>
      </w:r>
      <w:r>
        <w:rPr>
          <w:lang w:val="en-US"/>
        </w:rPr>
        <w:t xml:space="preserve"> 2021</w:t>
      </w:r>
    </w:p>
    <w:p w14:paraId="5BD0E586" w14:textId="4F41AC68" w:rsidR="00DA129C" w:rsidRDefault="00DA129C" w:rsidP="00DA129C">
      <w:r>
        <w:t xml:space="preserve">Item </w:t>
      </w:r>
      <w:r w:rsidRPr="002F2984">
        <w:t>4.</w:t>
      </w:r>
      <w:r w:rsidR="00193F1C">
        <w:t>10</w:t>
      </w:r>
      <w:r w:rsidRPr="002F2984">
        <w:t>.</w:t>
      </w:r>
      <w:r w:rsidR="00193F1C">
        <w:t>4</w:t>
      </w:r>
      <w:r>
        <w:t xml:space="preserve"> of the provisional agenda</w:t>
      </w:r>
    </w:p>
    <w:p w14:paraId="78023911" w14:textId="652BEDDD" w:rsidR="00DA129C" w:rsidRDefault="00DA129C" w:rsidP="00DA129C">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451476">
        <w:rPr>
          <w:b/>
        </w:rPr>
        <w:t>GRVA</w:t>
      </w:r>
    </w:p>
    <w:p w14:paraId="085436E4" w14:textId="275FFE8A" w:rsidR="00DA129C" w:rsidRDefault="00DA129C" w:rsidP="00D006BF">
      <w:pPr>
        <w:pStyle w:val="HChG"/>
      </w:pPr>
      <w:r>
        <w:tab/>
      </w:r>
      <w:r>
        <w:tab/>
      </w:r>
      <w:r w:rsidRPr="00FE2BBC">
        <w:t>Proposal for</w:t>
      </w:r>
      <w:r>
        <w:t xml:space="preserve"> </w:t>
      </w:r>
      <w:r w:rsidR="001C617C" w:rsidRPr="00322E58">
        <w:t>Supplement</w:t>
      </w:r>
      <w:r w:rsidR="001C617C">
        <w:t xml:space="preserve"> </w:t>
      </w:r>
      <w:r w:rsidR="00823B6E">
        <w:t>7</w:t>
      </w:r>
      <w:r w:rsidR="001C617C" w:rsidRPr="00322E58">
        <w:t xml:space="preserve"> to </w:t>
      </w:r>
      <w:r w:rsidR="00224B80">
        <w:t xml:space="preserve">the 02 series of amendments to </w:t>
      </w:r>
      <w:r w:rsidR="001C617C" w:rsidRPr="00322E58">
        <w:t xml:space="preserve">UN Regulation No. </w:t>
      </w:r>
      <w:r w:rsidR="00224B80">
        <w:t>90</w:t>
      </w:r>
      <w:r w:rsidR="001C617C" w:rsidRPr="00322E58">
        <w:t xml:space="preserve"> (</w:t>
      </w:r>
      <w:r w:rsidR="00224B80" w:rsidRPr="00D006BF">
        <w:t>Replacement</w:t>
      </w:r>
      <w:r w:rsidR="00224B80">
        <w:t xml:space="preserve"> break parts</w:t>
      </w:r>
      <w:r w:rsidR="00B96734">
        <w:t>)</w:t>
      </w:r>
      <w:r>
        <w:t xml:space="preserve"> </w:t>
      </w:r>
    </w:p>
    <w:p w14:paraId="21CA8A18" w14:textId="38F9A4D8" w:rsidR="00DA129C" w:rsidRPr="00D006BF" w:rsidRDefault="00DA129C" w:rsidP="00D006BF">
      <w:pPr>
        <w:pStyle w:val="H1G"/>
      </w:pPr>
      <w:r>
        <w:tab/>
      </w:r>
      <w:r>
        <w:tab/>
      </w:r>
      <w:r w:rsidRPr="00A96F13">
        <w:t>Submitted</w:t>
      </w:r>
      <w:r w:rsidRPr="0036339F">
        <w:t xml:space="preserve"> by the </w:t>
      </w:r>
      <w:r>
        <w:t xml:space="preserve">Working Party on </w:t>
      </w:r>
      <w:r w:rsidR="00B22924">
        <w:t>Automated/Autonomous and Connected Vehicles</w:t>
      </w:r>
      <w:r>
        <w:t xml:space="preserve"> </w:t>
      </w:r>
      <w:r w:rsidRPr="00DA129C">
        <w:rPr>
          <w:rStyle w:val="FootnoteReference"/>
          <w:b w:val="0"/>
          <w:bCs/>
          <w:sz w:val="20"/>
          <w:vertAlign w:val="baseline"/>
        </w:rPr>
        <w:footnoteReference w:customMarkFollows="1" w:id="2"/>
        <w:t>*</w:t>
      </w:r>
    </w:p>
    <w:p w14:paraId="6263D7FF" w14:textId="3F833B2F" w:rsidR="00DA129C" w:rsidRPr="004D0FC4" w:rsidRDefault="00DA129C" w:rsidP="004D0FC4">
      <w:pPr>
        <w:pStyle w:val="SingleTxtG"/>
        <w:ind w:firstLine="567"/>
        <w:rPr>
          <w:spacing w:val="-2"/>
          <w:lang w:val="en-US"/>
        </w:rPr>
      </w:pPr>
      <w:r w:rsidRPr="009F654B">
        <w:rPr>
          <w:spacing w:val="-2"/>
          <w:lang w:val="en-US"/>
        </w:rPr>
        <w:t xml:space="preserve">The text reproduced below was adopted by the Working Party on </w:t>
      </w:r>
      <w:r w:rsidR="00B22924" w:rsidRPr="009F654B">
        <w:rPr>
          <w:spacing w:val="-2"/>
          <w:szCs w:val="24"/>
        </w:rPr>
        <w:t>Automated/Autonomous and Connected Vehicles</w:t>
      </w:r>
      <w:r w:rsidR="00670A7C" w:rsidRPr="009F654B">
        <w:rPr>
          <w:spacing w:val="-2"/>
          <w:szCs w:val="24"/>
        </w:rPr>
        <w:t xml:space="preserve"> (GRVA)</w:t>
      </w:r>
      <w:r w:rsidR="00D62E16" w:rsidRPr="009F654B">
        <w:rPr>
          <w:spacing w:val="-2"/>
          <w:lang w:val="en-US"/>
        </w:rPr>
        <w:t xml:space="preserve"> at its </w:t>
      </w:r>
      <w:r w:rsidR="00D90C27">
        <w:rPr>
          <w:spacing w:val="-2"/>
          <w:lang w:val="en-US"/>
        </w:rPr>
        <w:t>ten</w:t>
      </w:r>
      <w:r w:rsidR="00D62E16" w:rsidRPr="009F654B">
        <w:rPr>
          <w:spacing w:val="-2"/>
          <w:lang w:val="en-US"/>
        </w:rPr>
        <w:t xml:space="preserve">th session </w:t>
      </w:r>
      <w:r w:rsidR="00D90C27">
        <w:rPr>
          <w:spacing w:val="-2"/>
          <w:lang w:val="en-US"/>
        </w:rPr>
        <w:t xml:space="preserve">in May 2021 </w:t>
      </w:r>
      <w:r w:rsidR="00D62E16" w:rsidRPr="009F654B">
        <w:rPr>
          <w:spacing w:val="-2"/>
          <w:lang w:val="en-US"/>
        </w:rPr>
        <w:t>(</w:t>
      </w:r>
      <w:r w:rsidR="00D62E16" w:rsidRPr="00D90C27">
        <w:rPr>
          <w:lang w:val="en-US"/>
        </w:rPr>
        <w:t>ECE/TRANS/WP.29/GR</w:t>
      </w:r>
      <w:r w:rsidR="00670A7C" w:rsidRPr="00D90C27">
        <w:rPr>
          <w:lang w:val="en-US"/>
        </w:rPr>
        <w:t>VA</w:t>
      </w:r>
      <w:r w:rsidR="00D62E16" w:rsidRPr="00D90C27">
        <w:rPr>
          <w:lang w:val="en-US"/>
        </w:rPr>
        <w:t>/</w:t>
      </w:r>
      <w:r w:rsidR="00D90C27" w:rsidRPr="00D90C27">
        <w:rPr>
          <w:lang w:val="en-US"/>
        </w:rPr>
        <w:t>10</w:t>
      </w:r>
      <w:r w:rsidR="00670A7C" w:rsidRPr="00D90C27">
        <w:rPr>
          <w:lang w:val="en-US"/>
        </w:rPr>
        <w:t>,</w:t>
      </w:r>
      <w:r w:rsidR="00D62E16" w:rsidRPr="00D90C27">
        <w:rPr>
          <w:lang w:val="en-US"/>
        </w:rPr>
        <w:t xml:space="preserve"> para. </w:t>
      </w:r>
      <w:r w:rsidR="00C244E5">
        <w:rPr>
          <w:lang w:val="en-US"/>
        </w:rPr>
        <w:t>87</w:t>
      </w:r>
      <w:r w:rsidR="00D62E16" w:rsidRPr="009F654B">
        <w:rPr>
          <w:spacing w:val="-2"/>
          <w:lang w:val="en-US"/>
        </w:rPr>
        <w:t xml:space="preserve">). It is based on </w:t>
      </w:r>
      <w:r w:rsidR="001A4C09">
        <w:rPr>
          <w:spacing w:val="-2"/>
        </w:rPr>
        <w:t xml:space="preserve">Annex </w:t>
      </w:r>
      <w:r w:rsidR="00D90C27">
        <w:rPr>
          <w:spacing w:val="-2"/>
        </w:rPr>
        <w:t xml:space="preserve">VII </w:t>
      </w:r>
      <w:r w:rsidR="001A4C09">
        <w:rPr>
          <w:spacing w:val="-2"/>
        </w:rPr>
        <w:t xml:space="preserve">to the </w:t>
      </w:r>
      <w:r w:rsidR="00D90C27">
        <w:rPr>
          <w:spacing w:val="-2"/>
        </w:rPr>
        <w:t xml:space="preserve">session </w:t>
      </w:r>
      <w:r w:rsidR="001A4C09">
        <w:rPr>
          <w:spacing w:val="-2"/>
        </w:rPr>
        <w:t>report</w:t>
      </w:r>
      <w:r w:rsidR="00D62E16" w:rsidRPr="009F654B">
        <w:rPr>
          <w:spacing w:val="-2"/>
          <w:lang w:val="en-US"/>
        </w:rPr>
        <w:t xml:space="preserve">. It is submitted to the World Forum for Harmonization of Vehicle Regulations (WP.29) and to the Administrative Committee (AC.1) for consideration at their </w:t>
      </w:r>
      <w:r w:rsidR="00D90C27">
        <w:rPr>
          <w:spacing w:val="-2"/>
          <w:lang w:val="en-US"/>
        </w:rPr>
        <w:t>November</w:t>
      </w:r>
      <w:r w:rsidR="00D62E16" w:rsidRPr="009F654B">
        <w:rPr>
          <w:spacing w:val="-2"/>
          <w:lang w:val="en-US"/>
        </w:rPr>
        <w:t xml:space="preserve"> 2021 sessions.</w:t>
      </w:r>
    </w:p>
    <w:p w14:paraId="0EEA37BF" w14:textId="6C1ADD88" w:rsidR="00DA129C" w:rsidRDefault="00DA129C" w:rsidP="00595520">
      <w:r>
        <w:br w:type="page"/>
      </w:r>
    </w:p>
    <w:p w14:paraId="3C666499" w14:textId="7BC091A5" w:rsidR="00427A58" w:rsidRPr="003D1203" w:rsidRDefault="00427A58" w:rsidP="00156AAA">
      <w:pPr>
        <w:pStyle w:val="SingleTxtG"/>
        <w:tabs>
          <w:tab w:val="left" w:pos="2268"/>
        </w:tabs>
        <w:rPr>
          <w:bCs/>
          <w:i/>
          <w:iCs/>
        </w:rPr>
      </w:pPr>
      <w:r w:rsidRPr="003D1203">
        <w:rPr>
          <w:bCs/>
          <w:i/>
          <w:iCs/>
        </w:rPr>
        <w:lastRenderedPageBreak/>
        <w:t xml:space="preserve">Annex 9, Part A </w:t>
      </w:r>
    </w:p>
    <w:p w14:paraId="3F2E23E3" w14:textId="1445B74F" w:rsidR="00427A58" w:rsidRPr="003D1203" w:rsidRDefault="00427A58" w:rsidP="00427A58">
      <w:pPr>
        <w:pStyle w:val="SingleTxtG"/>
        <w:tabs>
          <w:tab w:val="left" w:pos="2268"/>
        </w:tabs>
        <w:rPr>
          <w:bCs/>
          <w:i/>
          <w:iCs/>
        </w:rPr>
      </w:pPr>
      <w:r w:rsidRPr="003D1203">
        <w:rPr>
          <w:bCs/>
          <w:i/>
          <w:iCs/>
        </w:rPr>
        <w:t>Insert a new paragraph 3.1.1.1</w:t>
      </w:r>
      <w:r w:rsidR="002C763D">
        <w:rPr>
          <w:bCs/>
          <w:i/>
          <w:iCs/>
        </w:rPr>
        <w:t>.</w:t>
      </w:r>
      <w:r w:rsidRPr="003D1203">
        <w:rPr>
          <w:bCs/>
          <w:i/>
          <w:iCs/>
        </w:rPr>
        <w:t xml:space="preserve"> (after para</w:t>
      </w:r>
      <w:r w:rsidR="002C763D">
        <w:rPr>
          <w:bCs/>
          <w:i/>
          <w:iCs/>
        </w:rPr>
        <w:t>graph</w:t>
      </w:r>
      <w:r w:rsidRPr="003D1203">
        <w:rPr>
          <w:bCs/>
          <w:i/>
          <w:iCs/>
        </w:rPr>
        <w:t xml:space="preserve"> 3.1.1</w:t>
      </w:r>
      <w:r w:rsidR="002C763D">
        <w:rPr>
          <w:bCs/>
          <w:i/>
          <w:iCs/>
        </w:rPr>
        <w:t>.</w:t>
      </w:r>
      <w:r w:rsidRPr="003D1203">
        <w:rPr>
          <w:bCs/>
          <w:i/>
          <w:iCs/>
        </w:rPr>
        <w:t xml:space="preserve">), </w:t>
      </w:r>
      <w:r w:rsidRPr="003D1203">
        <w:rPr>
          <w:bCs/>
        </w:rPr>
        <w:t>to read:</w:t>
      </w:r>
    </w:p>
    <w:p w14:paraId="6823A14A" w14:textId="58447F3C" w:rsidR="00427A58" w:rsidRPr="00427A58" w:rsidRDefault="00D006BF" w:rsidP="00427A58">
      <w:pPr>
        <w:pStyle w:val="SingleTxtG"/>
        <w:ind w:left="2268" w:hanging="1134"/>
      </w:pPr>
      <w:r>
        <w:rPr>
          <w:lang w:eastAsia="en-GB"/>
        </w:rPr>
        <w:t>"</w:t>
      </w:r>
      <w:r w:rsidR="00427A58" w:rsidRPr="00427A58">
        <w:rPr>
          <w:lang w:eastAsia="en-GB"/>
        </w:rPr>
        <w:t>3.1.1.1.</w:t>
      </w:r>
      <w:r w:rsidR="00427A58" w:rsidRPr="00427A58">
        <w:rPr>
          <w:lang w:eastAsia="en-GB"/>
        </w:rPr>
        <w:tab/>
        <w:t xml:space="preserve">Alternatively the machine may be equipped with a disc brake and corresponding brake disc having a diameter of 278 ± 2 mm such as to allow a rectangular piece of the friction material with a surface area of </w:t>
      </w:r>
      <w:r w:rsidR="00427A58" w:rsidRPr="00427A58">
        <w:rPr>
          <w:lang w:eastAsia="en-GB"/>
        </w:rPr>
        <w:br/>
        <w:t>44 cm</w:t>
      </w:r>
      <w:r w:rsidR="00427A58" w:rsidRPr="00427A58">
        <w:rPr>
          <w:vertAlign w:val="superscript"/>
          <w:lang w:eastAsia="en-GB"/>
        </w:rPr>
        <w:t>2</w:t>
      </w:r>
      <w:r w:rsidR="00427A58" w:rsidRPr="00427A58">
        <w:rPr>
          <w:lang w:eastAsia="en-GB"/>
        </w:rPr>
        <w:t xml:space="preserve"> ± 0.5 cm</w:t>
      </w:r>
      <w:r w:rsidR="00427A58" w:rsidRPr="00427A58">
        <w:rPr>
          <w:vertAlign w:val="superscript"/>
          <w:lang w:eastAsia="en-GB"/>
        </w:rPr>
        <w:t>2</w:t>
      </w:r>
      <w:r w:rsidR="00427A58" w:rsidRPr="00427A58">
        <w:rPr>
          <w:lang w:eastAsia="en-GB"/>
        </w:rPr>
        <w:t xml:space="preserve"> and a thickness of at least 6 mm to be attached to the backing plates of the disc brake. </w:t>
      </w:r>
    </w:p>
    <w:p w14:paraId="39EF8E51" w14:textId="77777777" w:rsidR="00427A58" w:rsidRPr="00427A58" w:rsidRDefault="00427A58" w:rsidP="00427A58">
      <w:pPr>
        <w:pStyle w:val="SingleTxtG"/>
        <w:ind w:left="2268"/>
        <w:rPr>
          <w:lang w:eastAsia="en-GB"/>
        </w:rPr>
      </w:pPr>
      <w:r w:rsidRPr="00427A58">
        <w:rPr>
          <w:lang w:eastAsia="en-GB"/>
        </w:rPr>
        <w:t>In this case the Registered Values of friction to be used for ongoing COP checks shall be established in accordance with the technical service by comparative tests using the same batch of friction material with the test hardware specified in 3.1.1 and the alternative hardware.</w:t>
      </w:r>
    </w:p>
    <w:p w14:paraId="4ACD9E7A" w14:textId="52DEF5FC" w:rsidR="00D90C27" w:rsidRPr="00427A58" w:rsidRDefault="00427A58" w:rsidP="00427A58">
      <w:pPr>
        <w:pStyle w:val="para"/>
        <w:ind w:firstLine="0"/>
        <w:rPr>
          <w:lang w:val="en-US"/>
        </w:rPr>
      </w:pPr>
      <w:r w:rsidRPr="00427A58">
        <w:rPr>
          <w:lang w:val="en-US" w:eastAsia="en-GB"/>
        </w:rPr>
        <w:t>The applicant shall provide the values for the friction behavior resulting from the use of alternative test hardware in accordance with Annex 9 paragraph</w:t>
      </w:r>
      <w:r w:rsidR="000B7EE4">
        <w:rPr>
          <w:lang w:val="en-US" w:eastAsia="en-GB"/>
        </w:rPr>
        <w:t> </w:t>
      </w:r>
      <w:r w:rsidRPr="00427A58">
        <w:rPr>
          <w:lang w:val="en-US" w:eastAsia="en-GB"/>
        </w:rPr>
        <w:t>3.4.1. of this Regulation and the results shall be attached to the type-approval report.</w:t>
      </w:r>
      <w:r w:rsidR="00D006BF">
        <w:rPr>
          <w:lang w:val="en-US" w:eastAsia="en-GB"/>
        </w:rPr>
        <w:t>"</w:t>
      </w:r>
    </w:p>
    <w:p w14:paraId="1B75B4B8" w14:textId="0DA2B2A4" w:rsidR="00DA129C" w:rsidRPr="00DA129C" w:rsidRDefault="00DA129C" w:rsidP="00DA129C">
      <w:pPr>
        <w:spacing w:before="240"/>
        <w:jc w:val="center"/>
        <w:rPr>
          <w:u w:val="single"/>
        </w:rPr>
      </w:pPr>
      <w:r>
        <w:rPr>
          <w:u w:val="single"/>
        </w:rPr>
        <w:tab/>
      </w:r>
      <w:r>
        <w:rPr>
          <w:u w:val="single"/>
        </w:rPr>
        <w:tab/>
      </w:r>
      <w:r>
        <w:rPr>
          <w:u w:val="single"/>
        </w:rPr>
        <w:tab/>
      </w:r>
    </w:p>
    <w:sectPr w:rsidR="00DA129C" w:rsidRPr="00DA129C" w:rsidSect="00DA129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99BA" w14:textId="77777777" w:rsidR="00770CB7" w:rsidRDefault="00770CB7"/>
  </w:endnote>
  <w:endnote w:type="continuationSeparator" w:id="0">
    <w:p w14:paraId="108C1598" w14:textId="77777777" w:rsidR="00770CB7" w:rsidRDefault="00770CB7"/>
  </w:endnote>
  <w:endnote w:type="continuationNotice" w:id="1">
    <w:p w14:paraId="50A141F4" w14:textId="77777777" w:rsidR="00770CB7" w:rsidRDefault="00770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1A6B" w14:textId="77777777" w:rsidR="00DA129C" w:rsidRPr="00DA129C" w:rsidRDefault="00DA129C" w:rsidP="00DA129C">
    <w:pPr>
      <w:pStyle w:val="Footer"/>
      <w:tabs>
        <w:tab w:val="right" w:pos="9638"/>
      </w:tabs>
      <w:rPr>
        <w:sz w:val="18"/>
      </w:rPr>
    </w:pP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2</w:t>
    </w:r>
    <w:r w:rsidRPr="00DA12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CB70" w14:textId="77777777" w:rsidR="00DA129C" w:rsidRPr="00DA129C" w:rsidRDefault="00DA129C" w:rsidP="00DA129C">
    <w:pPr>
      <w:pStyle w:val="Footer"/>
      <w:tabs>
        <w:tab w:val="right" w:pos="9638"/>
      </w:tabs>
      <w:rPr>
        <w:b/>
        <w:sz w:val="18"/>
      </w:rPr>
    </w:pPr>
    <w:r>
      <w:tab/>
    </w:r>
    <w:r w:rsidRPr="00DA129C">
      <w:rPr>
        <w:b/>
        <w:sz w:val="18"/>
      </w:rPr>
      <w:fldChar w:fldCharType="begin"/>
    </w:r>
    <w:r w:rsidRPr="00DA129C">
      <w:rPr>
        <w:b/>
        <w:sz w:val="18"/>
      </w:rPr>
      <w:instrText xml:space="preserve"> PAGE  \* MERGEFORMAT </w:instrText>
    </w:r>
    <w:r w:rsidRPr="00DA129C">
      <w:rPr>
        <w:b/>
        <w:sz w:val="18"/>
      </w:rPr>
      <w:fldChar w:fldCharType="separate"/>
    </w:r>
    <w:r w:rsidRPr="00DA129C">
      <w:rPr>
        <w:b/>
        <w:noProof/>
        <w:sz w:val="18"/>
      </w:rPr>
      <w:t>3</w:t>
    </w:r>
    <w:r w:rsidRPr="00DA12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CB6E" w14:textId="62A1B4B3" w:rsidR="00704698" w:rsidRDefault="00930C85" w:rsidP="00930C85">
    <w:pPr>
      <w:pStyle w:val="Footer"/>
      <w:ind w:right="1134"/>
      <w:rPr>
        <w:sz w:val="20"/>
      </w:rPr>
    </w:pPr>
    <w:bookmarkStart w:id="0" w:name="_GoBack"/>
    <w:bookmarkEnd w:id="0"/>
    <w:r w:rsidRPr="00930C85">
      <w:rPr>
        <w:noProof/>
        <w:sz w:val="20"/>
        <w:lang w:val="en-US" w:eastAsia="zh-CN"/>
      </w:rPr>
      <w:drawing>
        <wp:anchor distT="0" distB="0" distL="114300" distR="114300" simplePos="0" relativeHeight="251659264" behindDoc="1" locked="1" layoutInCell="1" allowOverlap="1" wp14:anchorId="28627474" wp14:editId="641A5E5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9E1E5A" w14:textId="7AC0894A" w:rsidR="00930C85" w:rsidRPr="00930C85" w:rsidRDefault="00930C85" w:rsidP="00930C85">
    <w:pPr>
      <w:pStyle w:val="Footer"/>
      <w:ind w:right="1134"/>
      <w:rPr>
        <w:sz w:val="20"/>
      </w:rPr>
    </w:pPr>
    <w:r>
      <w:rPr>
        <w:sz w:val="20"/>
      </w:rPr>
      <w:t>GE.21-12575(E)</w:t>
    </w:r>
    <w:r>
      <w:rPr>
        <w:noProof/>
        <w:sz w:val="20"/>
      </w:rPr>
      <w:drawing>
        <wp:anchor distT="0" distB="0" distL="114300" distR="114300" simplePos="0" relativeHeight="251660288" behindDoc="0" locked="0" layoutInCell="1" allowOverlap="1" wp14:anchorId="5F7228AB" wp14:editId="6E394BD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2999" w14:textId="77777777" w:rsidR="00770CB7" w:rsidRPr="000B175B" w:rsidRDefault="00770CB7" w:rsidP="000B175B">
      <w:pPr>
        <w:tabs>
          <w:tab w:val="right" w:pos="2155"/>
        </w:tabs>
        <w:spacing w:after="80"/>
        <w:ind w:left="680"/>
        <w:rPr>
          <w:u w:val="single"/>
        </w:rPr>
      </w:pPr>
      <w:r>
        <w:rPr>
          <w:u w:val="single"/>
        </w:rPr>
        <w:tab/>
      </w:r>
    </w:p>
  </w:footnote>
  <w:footnote w:type="continuationSeparator" w:id="0">
    <w:p w14:paraId="2667E1B3" w14:textId="77777777" w:rsidR="00770CB7" w:rsidRPr="00FC68B7" w:rsidRDefault="00770CB7" w:rsidP="00FC68B7">
      <w:pPr>
        <w:tabs>
          <w:tab w:val="left" w:pos="2155"/>
        </w:tabs>
        <w:spacing w:after="80"/>
        <w:ind w:left="680"/>
        <w:rPr>
          <w:u w:val="single"/>
        </w:rPr>
      </w:pPr>
      <w:r>
        <w:rPr>
          <w:u w:val="single"/>
        </w:rPr>
        <w:tab/>
      </w:r>
    </w:p>
  </w:footnote>
  <w:footnote w:type="continuationNotice" w:id="1">
    <w:p w14:paraId="0E517A6F" w14:textId="77777777" w:rsidR="00770CB7" w:rsidRDefault="00770CB7"/>
  </w:footnote>
  <w:footnote w:id="2">
    <w:p w14:paraId="2B623E82" w14:textId="5B65DB2F" w:rsidR="00DA129C" w:rsidRPr="00DC2C16" w:rsidRDefault="00DA129C" w:rsidP="00DA129C">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7F7B" w14:textId="784A801A" w:rsidR="00DA129C" w:rsidRPr="00DA129C" w:rsidRDefault="00DA129C">
    <w:pPr>
      <w:pStyle w:val="Header"/>
    </w:pPr>
    <w:r>
      <w:t>ECE/TRANS/WP.29/2021/</w:t>
    </w:r>
    <w:r w:rsidR="00477BEF">
      <w:t>139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E377" w14:textId="3641E4CF" w:rsidR="00DA129C" w:rsidRPr="00DA129C" w:rsidRDefault="00DA129C" w:rsidP="00DA129C">
    <w:pPr>
      <w:pStyle w:val="Header"/>
      <w:jc w:val="right"/>
    </w:pPr>
    <w:r>
      <w:t>ECE/TRANS/WP.29/2021/</w:t>
    </w:r>
    <w:r w:rsidR="0017668E">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9C"/>
    <w:rsid w:val="00002A7D"/>
    <w:rsid w:val="000038A8"/>
    <w:rsid w:val="00005DF3"/>
    <w:rsid w:val="00006790"/>
    <w:rsid w:val="00027624"/>
    <w:rsid w:val="00050F6B"/>
    <w:rsid w:val="000678CD"/>
    <w:rsid w:val="00067D77"/>
    <w:rsid w:val="00072C8C"/>
    <w:rsid w:val="00081CE0"/>
    <w:rsid w:val="00084D30"/>
    <w:rsid w:val="00090320"/>
    <w:rsid w:val="000931C0"/>
    <w:rsid w:val="00097003"/>
    <w:rsid w:val="000A2E09"/>
    <w:rsid w:val="000B175B"/>
    <w:rsid w:val="000B3A0F"/>
    <w:rsid w:val="000B7EE4"/>
    <w:rsid w:val="000C1B37"/>
    <w:rsid w:val="000E0415"/>
    <w:rsid w:val="000F28E4"/>
    <w:rsid w:val="000F7715"/>
    <w:rsid w:val="00156AAA"/>
    <w:rsid w:val="00156B99"/>
    <w:rsid w:val="00166124"/>
    <w:rsid w:val="0017668E"/>
    <w:rsid w:val="00184DDA"/>
    <w:rsid w:val="001900CD"/>
    <w:rsid w:val="00193F1C"/>
    <w:rsid w:val="001A0452"/>
    <w:rsid w:val="001A4C09"/>
    <w:rsid w:val="001B4B04"/>
    <w:rsid w:val="001B5875"/>
    <w:rsid w:val="001C4B9C"/>
    <w:rsid w:val="001C617C"/>
    <w:rsid w:val="001C6663"/>
    <w:rsid w:val="001C7895"/>
    <w:rsid w:val="001D26DF"/>
    <w:rsid w:val="001F1599"/>
    <w:rsid w:val="001F19C4"/>
    <w:rsid w:val="002043F0"/>
    <w:rsid w:val="00211E0B"/>
    <w:rsid w:val="00224B80"/>
    <w:rsid w:val="00232575"/>
    <w:rsid w:val="002359ED"/>
    <w:rsid w:val="00247258"/>
    <w:rsid w:val="00257CAC"/>
    <w:rsid w:val="0027237A"/>
    <w:rsid w:val="00294683"/>
    <w:rsid w:val="002974E9"/>
    <w:rsid w:val="002A306B"/>
    <w:rsid w:val="002A7F94"/>
    <w:rsid w:val="002B109A"/>
    <w:rsid w:val="002C6D45"/>
    <w:rsid w:val="002C763D"/>
    <w:rsid w:val="002D6E53"/>
    <w:rsid w:val="002F046D"/>
    <w:rsid w:val="002F2984"/>
    <w:rsid w:val="002F3023"/>
    <w:rsid w:val="00301764"/>
    <w:rsid w:val="0031025F"/>
    <w:rsid w:val="003229D8"/>
    <w:rsid w:val="0033673B"/>
    <w:rsid w:val="00336C97"/>
    <w:rsid w:val="00337F88"/>
    <w:rsid w:val="00342432"/>
    <w:rsid w:val="0035223F"/>
    <w:rsid w:val="00352D4B"/>
    <w:rsid w:val="0035638C"/>
    <w:rsid w:val="00361427"/>
    <w:rsid w:val="003A46BB"/>
    <w:rsid w:val="003A4EC7"/>
    <w:rsid w:val="003A7295"/>
    <w:rsid w:val="003B1F60"/>
    <w:rsid w:val="003C2CC4"/>
    <w:rsid w:val="003C7FA8"/>
    <w:rsid w:val="003D4B23"/>
    <w:rsid w:val="003E278A"/>
    <w:rsid w:val="00413520"/>
    <w:rsid w:val="00427A58"/>
    <w:rsid w:val="004325CB"/>
    <w:rsid w:val="00440A07"/>
    <w:rsid w:val="00451476"/>
    <w:rsid w:val="00462880"/>
    <w:rsid w:val="00476F24"/>
    <w:rsid w:val="00477BEF"/>
    <w:rsid w:val="0049599D"/>
    <w:rsid w:val="004A5D33"/>
    <w:rsid w:val="004C55B0"/>
    <w:rsid w:val="004D0FC4"/>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0A7C"/>
    <w:rsid w:val="00670BA7"/>
    <w:rsid w:val="006770B2"/>
    <w:rsid w:val="00686A48"/>
    <w:rsid w:val="0068763C"/>
    <w:rsid w:val="006940E1"/>
    <w:rsid w:val="006A3C72"/>
    <w:rsid w:val="006A7392"/>
    <w:rsid w:val="006B03A1"/>
    <w:rsid w:val="006B67D9"/>
    <w:rsid w:val="006C5535"/>
    <w:rsid w:val="006D0589"/>
    <w:rsid w:val="006E564B"/>
    <w:rsid w:val="006E7154"/>
    <w:rsid w:val="007003CD"/>
    <w:rsid w:val="00704698"/>
    <w:rsid w:val="0070701E"/>
    <w:rsid w:val="00725DAD"/>
    <w:rsid w:val="0072632A"/>
    <w:rsid w:val="007358E8"/>
    <w:rsid w:val="00736ECE"/>
    <w:rsid w:val="0074533B"/>
    <w:rsid w:val="00750BF7"/>
    <w:rsid w:val="007643BC"/>
    <w:rsid w:val="00770CB7"/>
    <w:rsid w:val="00780C68"/>
    <w:rsid w:val="00794608"/>
    <w:rsid w:val="007959FE"/>
    <w:rsid w:val="007A0CF1"/>
    <w:rsid w:val="007B6BA5"/>
    <w:rsid w:val="007C3390"/>
    <w:rsid w:val="007C42D8"/>
    <w:rsid w:val="007C4F4B"/>
    <w:rsid w:val="007D6F65"/>
    <w:rsid w:val="007D7362"/>
    <w:rsid w:val="007E7BD8"/>
    <w:rsid w:val="007F5CE2"/>
    <w:rsid w:val="007F6611"/>
    <w:rsid w:val="00810BAC"/>
    <w:rsid w:val="0081224B"/>
    <w:rsid w:val="008175E9"/>
    <w:rsid w:val="00823B6E"/>
    <w:rsid w:val="008242D7"/>
    <w:rsid w:val="0082577B"/>
    <w:rsid w:val="00825CB5"/>
    <w:rsid w:val="00833AD2"/>
    <w:rsid w:val="00866893"/>
    <w:rsid w:val="00866F02"/>
    <w:rsid w:val="00867D18"/>
    <w:rsid w:val="00871F9A"/>
    <w:rsid w:val="00871FD5"/>
    <w:rsid w:val="008749F2"/>
    <w:rsid w:val="0088172E"/>
    <w:rsid w:val="00881EFA"/>
    <w:rsid w:val="008879CB"/>
    <w:rsid w:val="008979B1"/>
    <w:rsid w:val="008A6B25"/>
    <w:rsid w:val="008A6C4F"/>
    <w:rsid w:val="008B389E"/>
    <w:rsid w:val="008D045E"/>
    <w:rsid w:val="008D3F25"/>
    <w:rsid w:val="008D4D82"/>
    <w:rsid w:val="008D7C0D"/>
    <w:rsid w:val="008E0E46"/>
    <w:rsid w:val="008E7116"/>
    <w:rsid w:val="008F143B"/>
    <w:rsid w:val="008F3882"/>
    <w:rsid w:val="008F4B7C"/>
    <w:rsid w:val="00926E47"/>
    <w:rsid w:val="00930C85"/>
    <w:rsid w:val="00934EF8"/>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E7979"/>
    <w:rsid w:val="009F2EAC"/>
    <w:rsid w:val="009F57E3"/>
    <w:rsid w:val="009F654B"/>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2924"/>
    <w:rsid w:val="00B30179"/>
    <w:rsid w:val="00B31E0B"/>
    <w:rsid w:val="00B33FC7"/>
    <w:rsid w:val="00B37B15"/>
    <w:rsid w:val="00B4162A"/>
    <w:rsid w:val="00B45C02"/>
    <w:rsid w:val="00B70B63"/>
    <w:rsid w:val="00B72A1E"/>
    <w:rsid w:val="00B81E12"/>
    <w:rsid w:val="00B96734"/>
    <w:rsid w:val="00BA339B"/>
    <w:rsid w:val="00BB23CC"/>
    <w:rsid w:val="00BC1E7E"/>
    <w:rsid w:val="00BC74E9"/>
    <w:rsid w:val="00BE36A9"/>
    <w:rsid w:val="00BE618E"/>
    <w:rsid w:val="00BE7BEC"/>
    <w:rsid w:val="00BF0A5A"/>
    <w:rsid w:val="00BF0E63"/>
    <w:rsid w:val="00BF12A3"/>
    <w:rsid w:val="00BF16D7"/>
    <w:rsid w:val="00BF2373"/>
    <w:rsid w:val="00BF279B"/>
    <w:rsid w:val="00C01325"/>
    <w:rsid w:val="00C044E2"/>
    <w:rsid w:val="00C048CB"/>
    <w:rsid w:val="00C066F3"/>
    <w:rsid w:val="00C224BC"/>
    <w:rsid w:val="00C244E5"/>
    <w:rsid w:val="00C463DD"/>
    <w:rsid w:val="00C745C3"/>
    <w:rsid w:val="00C978F5"/>
    <w:rsid w:val="00CA24A4"/>
    <w:rsid w:val="00CB348D"/>
    <w:rsid w:val="00CD46F5"/>
    <w:rsid w:val="00CE4A8F"/>
    <w:rsid w:val="00CF071D"/>
    <w:rsid w:val="00D006BF"/>
    <w:rsid w:val="00D0123D"/>
    <w:rsid w:val="00D15B04"/>
    <w:rsid w:val="00D2031B"/>
    <w:rsid w:val="00D25FE2"/>
    <w:rsid w:val="00D37DA9"/>
    <w:rsid w:val="00D406A7"/>
    <w:rsid w:val="00D43252"/>
    <w:rsid w:val="00D44D86"/>
    <w:rsid w:val="00D50B7D"/>
    <w:rsid w:val="00D52012"/>
    <w:rsid w:val="00D62E16"/>
    <w:rsid w:val="00D704E5"/>
    <w:rsid w:val="00D72727"/>
    <w:rsid w:val="00D90C27"/>
    <w:rsid w:val="00D978C6"/>
    <w:rsid w:val="00DA0956"/>
    <w:rsid w:val="00DA129C"/>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5D65"/>
    <w:rsid w:val="00F3742B"/>
    <w:rsid w:val="00F41FDB"/>
    <w:rsid w:val="00F50597"/>
    <w:rsid w:val="00F56D63"/>
    <w:rsid w:val="00F609A9"/>
    <w:rsid w:val="00F80C99"/>
    <w:rsid w:val="00F867EC"/>
    <w:rsid w:val="00F91B2B"/>
    <w:rsid w:val="00FC03CD"/>
    <w:rsid w:val="00FC0646"/>
    <w:rsid w:val="00FC3AC1"/>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15E4ACA"/>
  <w15:docId w15:val="{4C1A83DA-FDA3-47B2-9862-86AE5666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paragraph" w:customStyle="1" w:styleId="Default">
    <w:name w:val="Default"/>
    <w:qFormat/>
    <w:rsid w:val="00725DAD"/>
    <w:pPr>
      <w:autoSpaceDE w:val="0"/>
      <w:autoSpaceDN w:val="0"/>
      <w:adjustRightInd w:val="0"/>
    </w:pPr>
    <w:rPr>
      <w:color w:val="000000"/>
      <w:sz w:val="24"/>
      <w:szCs w:val="24"/>
      <w:lang w:val="en-GB"/>
    </w:rPr>
  </w:style>
  <w:style w:type="character" w:customStyle="1" w:styleId="SingleTxtGChar">
    <w:name w:val="_ Single Txt_G Char"/>
    <w:basedOn w:val="DefaultParagraphFont"/>
    <w:link w:val="SingleTxtG"/>
    <w:qFormat/>
    <w:rsid w:val="00D90C27"/>
    <w:rPr>
      <w:lang w:val="en-GB"/>
    </w:rPr>
  </w:style>
  <w:style w:type="character" w:customStyle="1" w:styleId="HChGChar">
    <w:name w:val="_ H _Ch_G Char"/>
    <w:link w:val="HChG"/>
    <w:rsid w:val="00D90C27"/>
    <w:rPr>
      <w:b/>
      <w:sz w:val="28"/>
      <w:lang w:val="en-GB"/>
    </w:rPr>
  </w:style>
  <w:style w:type="paragraph" w:customStyle="1" w:styleId="para">
    <w:name w:val="para"/>
    <w:basedOn w:val="SingleTxtG"/>
    <w:link w:val="paraChar"/>
    <w:qFormat/>
    <w:rsid w:val="00D90C27"/>
    <w:pPr>
      <w:ind w:left="2268" w:hanging="1134"/>
    </w:pPr>
    <w:rPr>
      <w:rFonts w:eastAsia="Yu Mincho"/>
      <w:lang w:val="x-none" w:eastAsia="en-US"/>
    </w:rPr>
  </w:style>
  <w:style w:type="character" w:customStyle="1" w:styleId="paraChar">
    <w:name w:val="para Char"/>
    <w:link w:val="para"/>
    <w:locked/>
    <w:rsid w:val="00D90C27"/>
    <w:rPr>
      <w:rFonts w:eastAsia="Yu Mincho"/>
      <w:lang w:val="x-none" w:eastAsia="en-US"/>
    </w:rPr>
  </w:style>
  <w:style w:type="character" w:customStyle="1" w:styleId="FooterChar">
    <w:name w:val="Footer Char"/>
    <w:aliases w:val="3_G Char"/>
    <w:basedOn w:val="DefaultParagraphFont"/>
    <w:link w:val="Footer"/>
    <w:uiPriority w:val="99"/>
    <w:rsid w:val="00427A58"/>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E7D7F-4979-45C5-8B3F-82DDC51C45E3}">
  <ds:schemaRefs>
    <ds:schemaRef ds:uri="http://schemas.microsoft.com/sharepoint/v3/contenttype/forms"/>
  </ds:schemaRefs>
</ds:datastoreItem>
</file>

<file path=customXml/itemProps2.xml><?xml version="1.0" encoding="utf-8"?>
<ds:datastoreItem xmlns:ds="http://schemas.openxmlformats.org/officeDocument/2006/customXml" ds:itemID="{4C5FD9E1-E6F7-4E28-8329-CB5EBFB67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9C7E8-071C-4AD9-A8B6-74CE79153EC2}">
  <ds:schemaRefs>
    <ds:schemaRef ds:uri="http://schemas.openxmlformats.org/officeDocument/2006/bibliography"/>
  </ds:schemaRefs>
</ds:datastoreItem>
</file>

<file path=customXml/itemProps4.xml><?xml version="1.0" encoding="utf-8"?>
<ds:datastoreItem xmlns:ds="http://schemas.openxmlformats.org/officeDocument/2006/customXml" ds:itemID="{0ECA3181-F3EC-4785-98EE-FCFC06917B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1624</Characters>
  <Application>Microsoft Office Word</Application>
  <DocSecurity>0</DocSecurity>
  <Lines>44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ECE/TRANS/WP.29/2021/74</vt:lpstr>
      <vt:lpstr/>
    </vt:vector>
  </TitlesOfParts>
  <Company>CSD</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ECE/TRANS/WP.29/2021/139</dc:title>
  <dc:subject>2112575</dc:subject>
  <dc:creator>Secretariat</dc:creator>
  <cp:keywords/>
  <dc:description/>
  <cp:lastModifiedBy>Maria Rosario Corazon Gatmaytan</cp:lastModifiedBy>
  <cp:revision>2</cp:revision>
  <cp:lastPrinted>2009-02-18T09:36:00Z</cp:lastPrinted>
  <dcterms:created xsi:type="dcterms:W3CDTF">2021-09-08T14:49:00Z</dcterms:created>
  <dcterms:modified xsi:type="dcterms:W3CDTF">2021-09-08T14:49:00Z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