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3B4419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4C81A0F" w14:textId="77777777" w:rsidR="002D5AAC" w:rsidRDefault="002D5AAC" w:rsidP="00F70E7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B9CA2F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324BEAF" w14:textId="6EAC8025" w:rsidR="002D5AAC" w:rsidRDefault="00F70E70" w:rsidP="00F70E70">
            <w:pPr>
              <w:jc w:val="right"/>
            </w:pPr>
            <w:r w:rsidRPr="00F70E70">
              <w:rPr>
                <w:sz w:val="40"/>
              </w:rPr>
              <w:t>ECE</w:t>
            </w:r>
            <w:r>
              <w:t>/TRANS/WP.29/2021/137</w:t>
            </w:r>
          </w:p>
        </w:tc>
      </w:tr>
      <w:tr w:rsidR="002D5AAC" w:rsidRPr="00F70E70" w14:paraId="32E5F23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4483F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68A114F" wp14:editId="09C6EFA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86585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3A7462B" w14:textId="77777777" w:rsidR="002D5AAC" w:rsidRDefault="00F70E7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333ECA0" w14:textId="77777777" w:rsidR="00F70E70" w:rsidRDefault="00F70E70" w:rsidP="00F70E7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September 2021</w:t>
            </w:r>
          </w:p>
          <w:p w14:paraId="30859851" w14:textId="77777777" w:rsidR="00F70E70" w:rsidRDefault="00F70E70" w:rsidP="00F70E7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CF8E13F" w14:textId="4A2BAB01" w:rsidR="00F70E70" w:rsidRPr="008D53B6" w:rsidRDefault="00F70E70" w:rsidP="00F70E7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A8A4CD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93F7EDF" w14:textId="77777777" w:rsidR="00F70E70" w:rsidRPr="00F70E70" w:rsidRDefault="00F70E70" w:rsidP="00F70E70">
      <w:pPr>
        <w:spacing w:before="120"/>
        <w:rPr>
          <w:sz w:val="28"/>
          <w:szCs w:val="28"/>
        </w:rPr>
      </w:pPr>
      <w:r w:rsidRPr="00F70E70">
        <w:rPr>
          <w:sz w:val="28"/>
          <w:szCs w:val="28"/>
        </w:rPr>
        <w:t>Комитет по внутреннему транспорту</w:t>
      </w:r>
    </w:p>
    <w:p w14:paraId="03F30203" w14:textId="64A8E58D" w:rsidR="00F70E70" w:rsidRPr="00F70E70" w:rsidRDefault="00F70E70" w:rsidP="00F70E70">
      <w:pPr>
        <w:spacing w:before="120"/>
        <w:rPr>
          <w:b/>
          <w:sz w:val="24"/>
          <w:szCs w:val="24"/>
        </w:rPr>
      </w:pPr>
      <w:r w:rsidRPr="00F70E70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F70E70">
        <w:rPr>
          <w:b/>
          <w:bCs/>
          <w:sz w:val="24"/>
          <w:szCs w:val="24"/>
        </w:rPr>
        <w:t>в области транспортных средств</w:t>
      </w:r>
    </w:p>
    <w:p w14:paraId="1CA0EE21" w14:textId="77777777" w:rsidR="00F70E70" w:rsidRPr="006B20F4" w:rsidRDefault="00F70E70" w:rsidP="00F70E70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пятая сессия</w:t>
      </w:r>
    </w:p>
    <w:p w14:paraId="64DC34F0" w14:textId="77777777" w:rsidR="00F70E70" w:rsidRPr="006B20F4" w:rsidRDefault="00F70E70" w:rsidP="00F70E70">
      <w:r>
        <w:t>Женева, 23–25 ноября 2021 года</w:t>
      </w:r>
    </w:p>
    <w:p w14:paraId="6EE7C9EE" w14:textId="77777777" w:rsidR="00F70E70" w:rsidRPr="006B20F4" w:rsidRDefault="00F70E70" w:rsidP="00F70E70">
      <w:r>
        <w:t>Пункт 4.10.</w:t>
      </w:r>
      <w:r w:rsidRPr="00FA6CF6">
        <w:t>2</w:t>
      </w:r>
      <w:r>
        <w:t xml:space="preserve"> предварительной повестки дня</w:t>
      </w:r>
    </w:p>
    <w:p w14:paraId="4D3A9B22" w14:textId="77777777" w:rsidR="00F70E70" w:rsidRDefault="00F70E70" w:rsidP="00F70E70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05BBB3C8" w14:textId="1661B2F8" w:rsidR="00E12C5F" w:rsidRDefault="00F70E70" w:rsidP="00F70E70">
      <w:r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</w:r>
      <w:r>
        <w:rPr>
          <w:b/>
          <w:bCs/>
        </w:rPr>
        <w:t>правилам ООН, представленных GRVA</w:t>
      </w:r>
    </w:p>
    <w:p w14:paraId="0111B30F" w14:textId="67D2D137" w:rsidR="00F70E70" w:rsidRPr="006B20F4" w:rsidRDefault="00F70E70" w:rsidP="00F70E70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</w:t>
      </w:r>
      <w:r w:rsidRPr="00FB1668">
        <w:rPr>
          <w:bCs/>
        </w:rPr>
        <w:t>6</w:t>
      </w:r>
      <w:r>
        <w:rPr>
          <w:bCs/>
        </w:rPr>
        <w:t xml:space="preserve"> к поправкам серии 0</w:t>
      </w:r>
      <w:r w:rsidRPr="00FB1668">
        <w:rPr>
          <w:bCs/>
        </w:rPr>
        <w:t>3</w:t>
      </w:r>
      <w:r>
        <w:rPr>
          <w:bCs/>
        </w:rPr>
        <w:t xml:space="preserve"> к</w:t>
      </w:r>
      <w:r>
        <w:rPr>
          <w:bCs/>
          <w:lang w:val="en-US"/>
        </w:rPr>
        <w:t> </w:t>
      </w:r>
      <w:r>
        <w:rPr>
          <w:bCs/>
        </w:rPr>
        <w:t>Правилам № 79 ООН (оборудование рулевого управления)</w:t>
      </w:r>
      <w:r>
        <w:t xml:space="preserve"> </w:t>
      </w:r>
    </w:p>
    <w:p w14:paraId="1F0F0564" w14:textId="507F1468" w:rsidR="00F70E70" w:rsidRPr="006B20F4" w:rsidRDefault="00F70E70" w:rsidP="00F70E70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автоматизированным/ автономным и подключенным транспортным средствам</w:t>
      </w:r>
      <w:r w:rsidRPr="00F70E70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647DEA03" w14:textId="2157CB96" w:rsidR="00F70E70" w:rsidRDefault="00F70E70" w:rsidP="00F70E70">
      <w:pPr>
        <w:pStyle w:val="SingleTxtG"/>
      </w:pPr>
      <w:r>
        <w:tab/>
      </w:r>
      <w:r>
        <w:t>Воспроизведенный ниже текст был принят Рабочей группой по автоматизированным/автономным и подключенным транспортным средствам (GRVA) на ее десятой сессии в мае 2021 года (ECE/TRANS/WP.29/GRVA/10, пункт 64). Он</w:t>
      </w:r>
      <w:r>
        <w:rPr>
          <w:lang w:val="en-US"/>
        </w:rPr>
        <w:t> </w:t>
      </w:r>
      <w:r>
        <w:t xml:space="preserve">основан на приложениях IV и </w:t>
      </w:r>
      <w:r>
        <w:rPr>
          <w:lang w:val="en-US"/>
        </w:rPr>
        <w:t>V</w:t>
      </w:r>
      <w:r w:rsidRPr="00F43184">
        <w:t xml:space="preserve"> </w:t>
      </w:r>
      <w:r>
        <w:t>к докладу о работе сессии.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2021 года.</w:t>
      </w:r>
    </w:p>
    <w:p w14:paraId="0FB62D21" w14:textId="1CF15BFB" w:rsidR="00F70E70" w:rsidRDefault="00F70E70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2D0263A" w14:textId="77777777" w:rsidR="00F70E70" w:rsidRPr="00FC63CD" w:rsidRDefault="00F70E70" w:rsidP="00F70E70">
      <w:pPr>
        <w:spacing w:after="100" w:line="240" w:lineRule="auto"/>
        <w:ind w:left="2268" w:right="1134" w:hanging="1134"/>
        <w:jc w:val="both"/>
      </w:pPr>
      <w:r w:rsidRPr="00FC63CD">
        <w:rPr>
          <w:i/>
          <w:iCs/>
        </w:rPr>
        <w:lastRenderedPageBreak/>
        <w:t xml:space="preserve">Пункт 2.4.8 </w:t>
      </w:r>
      <w:r w:rsidRPr="00FC63CD">
        <w:t>изменить следующим образом:</w:t>
      </w:r>
    </w:p>
    <w:p w14:paraId="56573937" w14:textId="761C3CB1" w:rsidR="00F70E70" w:rsidRPr="00FC63CD" w:rsidRDefault="00F70E70" w:rsidP="00F70E70">
      <w:pPr>
        <w:spacing w:after="100" w:line="240" w:lineRule="auto"/>
        <w:ind w:left="2268" w:right="1134" w:hanging="1134"/>
        <w:jc w:val="both"/>
        <w:rPr>
          <w:i/>
          <w:iCs/>
        </w:rPr>
      </w:pPr>
      <w:r w:rsidRPr="00FC63CD">
        <w:t>«2.4.8</w:t>
      </w:r>
      <w:r w:rsidRPr="00FC63CD">
        <w:tab/>
      </w:r>
      <w:r w:rsidRPr="00F70E70">
        <w:t>“</w:t>
      </w:r>
      <w:r w:rsidRPr="00FC63CD">
        <w:rPr>
          <w:i/>
          <w:iCs/>
        </w:rPr>
        <w:t>Дистанционно управляемая парковка (ДУП)</w:t>
      </w:r>
      <w:r w:rsidRPr="00F70E70">
        <w:t>”</w:t>
      </w:r>
      <w:r w:rsidRPr="00FC63CD">
        <w:t xml:space="preserve"> означает АФРУ категории</w:t>
      </w:r>
      <w:r>
        <w:rPr>
          <w:lang w:val="en-US"/>
        </w:rPr>
        <w:t> </w:t>
      </w:r>
      <w:r w:rsidRPr="00FC63CD">
        <w:t xml:space="preserve">А, </w:t>
      </w:r>
      <w:r>
        <w:t>активиру</w:t>
      </w:r>
      <w:r w:rsidRPr="00FC63CD">
        <w:t xml:space="preserve">емую водителем и </w:t>
      </w:r>
      <w:r>
        <w:t>выполня</w:t>
      </w:r>
      <w:r w:rsidRPr="00FC63CD">
        <w:t>ющую парков</w:t>
      </w:r>
      <w:r>
        <w:t>очный маневр</w:t>
      </w:r>
      <w:r w:rsidRPr="00FC63CD">
        <w:t xml:space="preserve"> или маневрирование на низкой скорости. </w:t>
      </w:r>
      <w:r>
        <w:t>Активация</w:t>
      </w:r>
      <w:r w:rsidRPr="00FC63CD">
        <w:t xml:space="preserve"> производится в непосредственной близости от транспортного средства».</w:t>
      </w:r>
    </w:p>
    <w:p w14:paraId="6B3ACB05" w14:textId="77777777" w:rsidR="00F70E70" w:rsidRPr="00FC63CD" w:rsidRDefault="00F70E70" w:rsidP="00F70E70">
      <w:pPr>
        <w:spacing w:after="100" w:line="240" w:lineRule="auto"/>
        <w:ind w:left="2268" w:right="1134" w:hanging="1134"/>
        <w:jc w:val="both"/>
        <w:rPr>
          <w:i/>
          <w:iCs/>
        </w:rPr>
      </w:pPr>
      <w:r w:rsidRPr="00FC63CD">
        <w:rPr>
          <w:i/>
          <w:iCs/>
        </w:rPr>
        <w:t>Пункт 2.4.9</w:t>
      </w:r>
      <w:r w:rsidRPr="00FC63CD">
        <w:t xml:space="preserve"> изменить следующим образом:</w:t>
      </w:r>
    </w:p>
    <w:p w14:paraId="498B6911" w14:textId="6E3D5BC0" w:rsidR="00F70E70" w:rsidRDefault="00F70E70" w:rsidP="00F70E70">
      <w:pPr>
        <w:spacing w:after="100" w:line="240" w:lineRule="auto"/>
        <w:ind w:left="2268" w:right="1134" w:hanging="1134"/>
        <w:jc w:val="both"/>
      </w:pPr>
      <w:r w:rsidRPr="00FC63CD">
        <w:t>«2.4.9</w:t>
      </w:r>
      <w:r w:rsidRPr="00FC63CD">
        <w:tab/>
      </w:r>
      <w:r w:rsidRPr="00F70E70">
        <w:t>“</w:t>
      </w:r>
      <w:r w:rsidRPr="00FC63CD">
        <w:rPr>
          <w:i/>
          <w:iCs/>
        </w:rPr>
        <w:t>Указанный максимальный рабочий диапазон ДУП (</w:t>
      </w:r>
      <w:proofErr w:type="spellStart"/>
      <w:r w:rsidRPr="00FC63CD">
        <w:rPr>
          <w:i/>
          <w:iCs/>
        </w:rPr>
        <w:t>S</w:t>
      </w:r>
      <w:r w:rsidRPr="00F70E70">
        <w:rPr>
          <w:i/>
          <w:iCs/>
          <w:vertAlign w:val="subscript"/>
        </w:rPr>
        <w:t>RCPmax</w:t>
      </w:r>
      <w:proofErr w:type="spellEnd"/>
      <w:r w:rsidRPr="00FC63CD">
        <w:rPr>
          <w:i/>
          <w:iCs/>
        </w:rPr>
        <w:t>)</w:t>
      </w:r>
      <w:r w:rsidRPr="00F70E70">
        <w:t>”</w:t>
      </w:r>
      <w:r w:rsidRPr="00FC63CD">
        <w:t xml:space="preserve"> означает максимальное расстояние между ближайшей точкой механического транспортного средства и устройством дистанционного управления или, в качестве альтернативного варианта, водителем (в случае систем, основанных на детекции положения и </w:t>
      </w:r>
      <w:r>
        <w:t>перемещ</w:t>
      </w:r>
      <w:r w:rsidRPr="00FC63CD">
        <w:t>ения водителя), на которое рассчитана АФРУ».</w:t>
      </w:r>
    </w:p>
    <w:p w14:paraId="044A7A89" w14:textId="77777777" w:rsidR="00F70E70" w:rsidRDefault="00F70E70" w:rsidP="00F70E70">
      <w:pPr>
        <w:spacing w:after="100" w:line="240" w:lineRule="auto"/>
        <w:ind w:left="2268" w:right="1134" w:hanging="1134"/>
        <w:jc w:val="both"/>
      </w:pPr>
      <w:r w:rsidRPr="00865237">
        <w:rPr>
          <w:i/>
          <w:iCs/>
        </w:rPr>
        <w:t>Пункт 5.1.6.2.3</w:t>
      </w:r>
      <w:r>
        <w:t xml:space="preserve"> изменить следующим образом:</w:t>
      </w:r>
    </w:p>
    <w:p w14:paraId="384B8694" w14:textId="77777777" w:rsidR="00F70E70" w:rsidRPr="001D3910" w:rsidRDefault="00F70E70" w:rsidP="00F70E70">
      <w:pPr>
        <w:spacing w:after="120"/>
        <w:ind w:left="2268" w:right="1134" w:hanging="1089"/>
        <w:jc w:val="both"/>
      </w:pPr>
      <w:bookmarkStart w:id="0" w:name="_Hlk25058578"/>
      <w:r>
        <w:t xml:space="preserve">«5.1.6.2.3 </w:t>
      </w:r>
      <w:r>
        <w:tab/>
        <w:t>Автоматический маневр по предотвращению столкновения, начатый ФРУАС, не должен приводить к съезду транспортного средства с дороги</w:t>
      </w:r>
      <w:r w:rsidRPr="001D3910">
        <w:t>, если это применимо к конкретному случаю использования в соответствии с пунктом 5.1.6.2.10».</w:t>
      </w:r>
      <w:bookmarkEnd w:id="0"/>
    </w:p>
    <w:p w14:paraId="4476A712" w14:textId="77777777" w:rsidR="00F70E70" w:rsidRPr="00226C32" w:rsidRDefault="00F70E70" w:rsidP="00F70E70">
      <w:pPr>
        <w:spacing w:after="120"/>
        <w:ind w:left="2268" w:right="1134" w:hanging="1089"/>
        <w:jc w:val="both"/>
      </w:pPr>
      <w:r w:rsidRPr="00E06894">
        <w:rPr>
          <w:i/>
          <w:iCs/>
        </w:rPr>
        <w:t>Включить новый пункт 5.1.6.2.3.</w:t>
      </w:r>
      <w:r>
        <w:rPr>
          <w:i/>
          <w:iCs/>
        </w:rPr>
        <w:t>2</w:t>
      </w:r>
      <w:r>
        <w:t xml:space="preserve"> следующего содержания:</w:t>
      </w:r>
    </w:p>
    <w:p w14:paraId="16F42613" w14:textId="77777777" w:rsidR="00F70E70" w:rsidRPr="00226C32" w:rsidRDefault="00F70E70" w:rsidP="00F70E70">
      <w:pPr>
        <w:spacing w:after="120"/>
        <w:ind w:left="2268" w:right="1134" w:hanging="1134"/>
        <w:jc w:val="both"/>
      </w:pPr>
      <w:r>
        <w:t xml:space="preserve">«5.1.6.2.3.2 </w:t>
      </w:r>
      <w:r>
        <w:tab/>
        <w:t>При отсутствии разметки полосы движения с одной или обеих сторон транспортного средства допускается одно срабатывание ФРУАС при условии, что оно не приводит к боковому смещению транспортного средства более чем на 0,75 м в том направлении, где разметка полосы движения отсутствует. Боковое смещение в ходе автоматических маневров по предотвращению столкновения определяют с использованием фиксированной точки в передней части транспортного средства в начале и по завершении срабатывания ФРУАС.</w:t>
      </w:r>
    </w:p>
    <w:p w14:paraId="2F6553C9" w14:textId="77777777" w:rsidR="00F70E70" w:rsidRPr="001B0F25" w:rsidRDefault="00F70E70" w:rsidP="00F70E70">
      <w:pPr>
        <w:spacing w:after="120"/>
        <w:ind w:left="2268" w:right="1134"/>
        <w:jc w:val="both"/>
        <w:rPr>
          <w:rFonts w:eastAsia="Calibri"/>
        </w:rPr>
      </w:pPr>
      <w:r w:rsidRPr="001B0F25">
        <w:t>Боковое смещение на 0,75 м может быть превышено вследствие срабатывания системы, если скорость транспортного средства на протяжении ее действия ниже 20 км/ч, а скорость бокового смещения, создаваемого системой, рассчитанная как среднее значение за 1 с, ограничена 2 м/с».</w:t>
      </w:r>
    </w:p>
    <w:p w14:paraId="5D4C184A" w14:textId="77777777" w:rsidR="00F70E70" w:rsidRPr="00FC63CD" w:rsidRDefault="00F70E70" w:rsidP="00F70E70">
      <w:pPr>
        <w:spacing w:after="100" w:line="240" w:lineRule="auto"/>
        <w:ind w:left="2268" w:right="1134" w:hanging="1134"/>
        <w:jc w:val="both"/>
      </w:pPr>
      <w:r w:rsidRPr="00FC63CD">
        <w:rPr>
          <w:i/>
          <w:iCs/>
        </w:rPr>
        <w:t>Пункты 5.6.1.2.1 и 5.6.1.2.2</w:t>
      </w:r>
      <w:r w:rsidRPr="00FC63CD">
        <w:t xml:space="preserve"> (5.6.1.2 только для справки) изменить следующим образом:</w:t>
      </w:r>
    </w:p>
    <w:p w14:paraId="4B4CB9A8" w14:textId="77777777" w:rsidR="00F70E70" w:rsidRPr="00FC63CD" w:rsidRDefault="00F70E70" w:rsidP="00F70E70">
      <w:pPr>
        <w:pStyle w:val="para"/>
        <w:spacing w:after="100" w:line="240" w:lineRule="auto"/>
        <w:rPr>
          <w:lang w:val="ru-RU"/>
        </w:rPr>
      </w:pPr>
      <w:r w:rsidRPr="00FC63CD">
        <w:rPr>
          <w:lang w:val="ru-RU"/>
        </w:rPr>
        <w:t>«5.6.1.2</w:t>
      </w:r>
      <w:r w:rsidRPr="00FC63CD">
        <w:rPr>
          <w:lang w:val="ru-RU"/>
        </w:rPr>
        <w:tab/>
        <w:t>Дополнительные положения о системах ДУП</w:t>
      </w:r>
    </w:p>
    <w:p w14:paraId="597B35A6" w14:textId="77777777" w:rsidR="00F70E70" w:rsidRPr="00FC63CD" w:rsidRDefault="00F70E70" w:rsidP="00F70E70">
      <w:pPr>
        <w:spacing w:after="100" w:line="240" w:lineRule="auto"/>
        <w:ind w:left="2268" w:right="1134" w:hanging="1134"/>
        <w:jc w:val="both"/>
        <w:rPr>
          <w:i/>
          <w:iCs/>
        </w:rPr>
      </w:pPr>
      <w:r w:rsidRPr="00FC63CD">
        <w:t>5.6.1.2.1</w:t>
      </w:r>
      <w:r w:rsidRPr="00FC63CD">
        <w:tab/>
        <w:t xml:space="preserve">Парковка .... Непосредственное воздействие на </w:t>
      </w:r>
      <w:r>
        <w:t>угол поворота</w:t>
      </w:r>
      <w:r w:rsidRPr="00FC63CD">
        <w:t xml:space="preserve">, ускорение и торможение </w:t>
      </w:r>
      <w:r>
        <w:t xml:space="preserve">с помощью </w:t>
      </w:r>
      <w:r w:rsidRPr="00FC63CD">
        <w:t xml:space="preserve">устройства дистанционного управления или </w:t>
      </w:r>
      <w:r>
        <w:t>посредством перемещ</w:t>
      </w:r>
      <w:r w:rsidRPr="00FC63CD">
        <w:t>ения водителя должно быть исключено.</w:t>
      </w:r>
    </w:p>
    <w:p w14:paraId="66C6166A" w14:textId="77777777" w:rsidR="00F70E70" w:rsidRPr="00FC63CD" w:rsidRDefault="00F70E70" w:rsidP="00F70E70">
      <w:pPr>
        <w:spacing w:after="100" w:line="240" w:lineRule="auto"/>
        <w:ind w:left="2268" w:right="1134" w:hanging="1134"/>
        <w:jc w:val="both"/>
      </w:pPr>
      <w:r w:rsidRPr="00FC63CD">
        <w:t xml:space="preserve">5.6.1.2.2 </w:t>
      </w:r>
      <w:r w:rsidRPr="00FC63CD">
        <w:tab/>
        <w:t xml:space="preserve">Во время парковочного маневра требуется либо постоянная активация устройства дистанционного управления водителем, либо, в качестве альтернативного варианта (для систем, основанных на детекции положения и </w:t>
      </w:r>
      <w:r>
        <w:t>перемещ</w:t>
      </w:r>
      <w:r w:rsidRPr="00FC63CD">
        <w:t xml:space="preserve">ения водителя), непрерывное </w:t>
      </w:r>
      <w:r>
        <w:t>перемещ</w:t>
      </w:r>
      <w:r w:rsidRPr="00FC63CD">
        <w:t>ение водителя в том же продольном направлении, в котором движется транспортное средство».</w:t>
      </w:r>
    </w:p>
    <w:p w14:paraId="5856DD0A" w14:textId="77777777" w:rsidR="00F70E70" w:rsidRPr="00FC63CD" w:rsidRDefault="00F70E70" w:rsidP="00F70E70">
      <w:pPr>
        <w:spacing w:after="100" w:line="240" w:lineRule="auto"/>
        <w:ind w:left="2268" w:right="1134" w:hanging="1134"/>
        <w:jc w:val="both"/>
        <w:rPr>
          <w:iCs/>
        </w:rPr>
      </w:pPr>
      <w:r w:rsidRPr="00FC63CD">
        <w:rPr>
          <w:i/>
          <w:iCs/>
        </w:rPr>
        <w:t>Пункт 5.6.1.2.3</w:t>
      </w:r>
      <w:r w:rsidRPr="00FC63CD">
        <w:t xml:space="preserve"> изменить следующим образом:</w:t>
      </w:r>
    </w:p>
    <w:p w14:paraId="176A9E21" w14:textId="77777777" w:rsidR="00F70E70" w:rsidRPr="00FC63CD" w:rsidRDefault="00F70E70" w:rsidP="00F70E70">
      <w:pPr>
        <w:spacing w:after="100" w:line="240" w:lineRule="auto"/>
        <w:ind w:left="2268" w:right="1134" w:hanging="1134"/>
        <w:jc w:val="both"/>
      </w:pPr>
      <w:r w:rsidRPr="00FC63CD">
        <w:t xml:space="preserve">«5.6.1.2.3 </w:t>
      </w:r>
      <w:r w:rsidRPr="00FC63CD">
        <w:tab/>
        <w:t>В случае систем, основанных на постоянной активации устройства дистанционного управления, транспортное средство должно немедленно остановиться, если:</w:t>
      </w:r>
    </w:p>
    <w:p w14:paraId="70411521" w14:textId="77777777" w:rsidR="00F70E70" w:rsidRPr="00FC63CD" w:rsidRDefault="00F70E70" w:rsidP="00F70E70">
      <w:pPr>
        <w:spacing w:after="100" w:line="240" w:lineRule="auto"/>
        <w:ind w:left="2268" w:right="1134"/>
        <w:jc w:val="both"/>
      </w:pPr>
      <w:r w:rsidRPr="00FC63CD">
        <w:t>a)</w:t>
      </w:r>
      <w:r w:rsidRPr="00FC63CD">
        <w:tab/>
        <w:t xml:space="preserve">постоянная активация прервана; </w:t>
      </w:r>
    </w:p>
    <w:p w14:paraId="0BD47539" w14:textId="77777777" w:rsidR="00F70E70" w:rsidRPr="00FC63CD" w:rsidRDefault="00F70E70" w:rsidP="00F70E70">
      <w:pPr>
        <w:spacing w:after="100" w:line="240" w:lineRule="auto"/>
        <w:ind w:left="2835" w:right="1134" w:hanging="567"/>
        <w:jc w:val="both"/>
      </w:pPr>
      <w:r w:rsidRPr="00FC63CD">
        <w:t>b)</w:t>
      </w:r>
      <w:r w:rsidRPr="00FC63CD">
        <w:tab/>
        <w:t>расстояние между транспортным средством и устройством дистанционного управления превышает установленный максимальный рабочий диапазон ДУП (</w:t>
      </w:r>
      <w:proofErr w:type="spellStart"/>
      <w:r w:rsidRPr="00FC63CD">
        <w:t>S</w:t>
      </w:r>
      <w:r w:rsidRPr="00522056">
        <w:rPr>
          <w:vertAlign w:val="subscript"/>
        </w:rPr>
        <w:t>RCPmax</w:t>
      </w:r>
      <w:proofErr w:type="spellEnd"/>
      <w:r w:rsidRPr="00FC63CD">
        <w:t xml:space="preserve">); или </w:t>
      </w:r>
    </w:p>
    <w:p w14:paraId="70A1C446" w14:textId="77777777" w:rsidR="00F70E70" w:rsidRPr="00FC63CD" w:rsidRDefault="00F70E70" w:rsidP="00F70E70">
      <w:pPr>
        <w:spacing w:after="100" w:line="240" w:lineRule="auto"/>
        <w:ind w:left="2835" w:right="1134" w:hanging="567"/>
        <w:jc w:val="both"/>
      </w:pPr>
      <w:r w:rsidRPr="00FC63CD">
        <w:t>c)</w:t>
      </w:r>
      <w:r w:rsidRPr="00FC63CD">
        <w:tab/>
        <w:t>происходит потеря сигнала между устройством дистанционного управления и транспортным средством.</w:t>
      </w:r>
    </w:p>
    <w:p w14:paraId="08F3B6F5" w14:textId="77777777" w:rsidR="00F70E70" w:rsidRPr="00FC63CD" w:rsidRDefault="00F70E70" w:rsidP="00522056">
      <w:pPr>
        <w:spacing w:after="120"/>
        <w:ind w:left="2268" w:right="1134"/>
        <w:jc w:val="both"/>
        <w:rPr>
          <w:szCs w:val="20"/>
        </w:rPr>
      </w:pPr>
      <w:r w:rsidRPr="00FC63CD">
        <w:rPr>
          <w:szCs w:val="20"/>
        </w:rPr>
        <w:lastRenderedPageBreak/>
        <w:t xml:space="preserve">В случае систем, основанных на детекции положения и </w:t>
      </w:r>
      <w:r>
        <w:rPr>
          <w:szCs w:val="20"/>
        </w:rPr>
        <w:t>перемещ</w:t>
      </w:r>
      <w:r w:rsidRPr="00FC63CD">
        <w:rPr>
          <w:szCs w:val="20"/>
        </w:rPr>
        <w:t>ения водителя, транспортное средство должно немедленно остановиться, если:</w:t>
      </w:r>
    </w:p>
    <w:p w14:paraId="08BE7C7F" w14:textId="77777777" w:rsidR="00F70E70" w:rsidRPr="00FC63CD" w:rsidRDefault="00F70E70" w:rsidP="00F70E70">
      <w:pPr>
        <w:tabs>
          <w:tab w:val="left" w:pos="2835"/>
        </w:tabs>
        <w:suppressAutoHyphens w:val="0"/>
        <w:spacing w:after="100" w:line="240" w:lineRule="auto"/>
        <w:ind w:left="2268" w:right="1134"/>
        <w:jc w:val="both"/>
      </w:pPr>
      <w:r w:rsidRPr="00FC63CD">
        <w:t>a)</w:t>
      </w:r>
      <w:r w:rsidRPr="00FC63CD">
        <w:tab/>
        <w:t xml:space="preserve">непрерывное </w:t>
      </w:r>
      <w:r>
        <w:t>перемещ</w:t>
      </w:r>
      <w:r w:rsidRPr="00FC63CD">
        <w:t>ение водителя прерывается;</w:t>
      </w:r>
    </w:p>
    <w:p w14:paraId="0EBABD0D" w14:textId="77777777" w:rsidR="00F70E70" w:rsidRPr="00FC63CD" w:rsidRDefault="00F70E70" w:rsidP="00F70E70">
      <w:pPr>
        <w:spacing w:after="100" w:line="240" w:lineRule="auto"/>
        <w:ind w:left="2835" w:right="1134" w:hanging="567"/>
        <w:jc w:val="both"/>
      </w:pPr>
      <w:r w:rsidRPr="00FC63CD">
        <w:t>b)</w:t>
      </w:r>
      <w:r w:rsidRPr="00FC63CD">
        <w:tab/>
        <w:t>расстояние между транспортным средством и устройством дистанционного управления или водителем превышает установленный максимальный рабочий диапазон ДУП (</w:t>
      </w:r>
      <w:proofErr w:type="spellStart"/>
      <w:r w:rsidRPr="00FC63CD">
        <w:t>S</w:t>
      </w:r>
      <w:r w:rsidRPr="00522056">
        <w:rPr>
          <w:vertAlign w:val="subscript"/>
        </w:rPr>
        <w:t>RCPmax</w:t>
      </w:r>
      <w:proofErr w:type="spellEnd"/>
      <w:r w:rsidRPr="00FC63CD">
        <w:t>);</w:t>
      </w:r>
    </w:p>
    <w:p w14:paraId="2CF355F2" w14:textId="77777777" w:rsidR="00F70E70" w:rsidRPr="00FC63CD" w:rsidRDefault="00F70E70" w:rsidP="00F70E70">
      <w:pPr>
        <w:tabs>
          <w:tab w:val="left" w:pos="2835"/>
        </w:tabs>
        <w:suppressAutoHyphens w:val="0"/>
        <w:spacing w:after="100" w:line="240" w:lineRule="auto"/>
        <w:ind w:left="2268" w:right="1134"/>
        <w:jc w:val="both"/>
      </w:pPr>
      <w:r w:rsidRPr="00FC63CD">
        <w:t>c)</w:t>
      </w:r>
      <w:r w:rsidRPr="00FC63CD">
        <w:tab/>
      </w:r>
      <w:r>
        <w:t xml:space="preserve">система не распознает </w:t>
      </w:r>
      <w:r w:rsidRPr="00FC63CD">
        <w:t>водителя; или</w:t>
      </w:r>
    </w:p>
    <w:p w14:paraId="0E34DD90" w14:textId="77777777" w:rsidR="00F70E70" w:rsidRPr="00FC63CD" w:rsidRDefault="00F70E70" w:rsidP="00F70E70">
      <w:pPr>
        <w:spacing w:after="100" w:line="240" w:lineRule="auto"/>
        <w:ind w:left="2835" w:right="1134" w:hanging="567"/>
        <w:jc w:val="both"/>
      </w:pPr>
      <w:r w:rsidRPr="00FC63CD">
        <w:t>d)</w:t>
      </w:r>
      <w:r w:rsidRPr="00FC63CD">
        <w:tab/>
        <w:t xml:space="preserve">происходит быстрое увеличение скорости </w:t>
      </w:r>
      <w:r>
        <w:t>перемещ</w:t>
      </w:r>
      <w:r w:rsidRPr="00FC63CD">
        <w:t>ения водителя».</w:t>
      </w:r>
    </w:p>
    <w:p w14:paraId="1D249D14" w14:textId="77777777" w:rsidR="00F70E70" w:rsidRPr="00FC63CD" w:rsidRDefault="00F70E70" w:rsidP="00F70E70">
      <w:pPr>
        <w:spacing w:after="100" w:line="240" w:lineRule="auto"/>
        <w:ind w:left="2268" w:right="1134" w:hanging="1134"/>
        <w:jc w:val="both"/>
      </w:pPr>
      <w:r w:rsidRPr="00FC63CD">
        <w:rPr>
          <w:i/>
          <w:iCs/>
        </w:rPr>
        <w:t>Включить новый пункт 5.6.1.2.9</w:t>
      </w:r>
      <w:r w:rsidRPr="00FC63CD">
        <w:t xml:space="preserve"> следующего содержания:</w:t>
      </w:r>
    </w:p>
    <w:p w14:paraId="20AAD1D9" w14:textId="77777777" w:rsidR="00F70E70" w:rsidRPr="00FC63CD" w:rsidRDefault="00F70E70" w:rsidP="00F70E70">
      <w:pPr>
        <w:spacing w:after="100" w:line="240" w:lineRule="auto"/>
        <w:ind w:left="2268" w:right="1134" w:hanging="1134"/>
        <w:jc w:val="both"/>
      </w:pPr>
      <w:r w:rsidRPr="00FC63CD">
        <w:t>«5.6.1.2.9</w:t>
      </w:r>
      <w:r w:rsidRPr="00FC63CD">
        <w:tab/>
        <w:t xml:space="preserve">В случае систем ДУП, основанных на детекции положения и </w:t>
      </w:r>
      <w:r>
        <w:t>перемещ</w:t>
      </w:r>
      <w:r w:rsidRPr="00FC63CD">
        <w:t>ения водителя, деактивация, упомянутая в пункте 3.6.1.1.3, должна осуществляться посредством простого и очевидного действия, которое будет распознано системой».</w:t>
      </w:r>
    </w:p>
    <w:p w14:paraId="5441338B" w14:textId="77777777" w:rsidR="00F70E70" w:rsidRPr="00FC63CD" w:rsidRDefault="00F70E70" w:rsidP="00F70E70">
      <w:pPr>
        <w:spacing w:after="100" w:line="240" w:lineRule="auto"/>
        <w:ind w:left="2268" w:right="1134" w:hanging="1134"/>
        <w:jc w:val="both"/>
        <w:rPr>
          <w:iCs/>
        </w:rPr>
      </w:pPr>
      <w:r w:rsidRPr="00FC63CD">
        <w:rPr>
          <w:i/>
          <w:iCs/>
        </w:rPr>
        <w:t xml:space="preserve">Включить новый пункт 5.6.1.3.1.4 </w:t>
      </w:r>
      <w:r w:rsidRPr="00FC63CD">
        <w:t>следующего содержания:</w:t>
      </w:r>
    </w:p>
    <w:p w14:paraId="646340CC" w14:textId="77777777" w:rsidR="00F70E70" w:rsidRDefault="00F70E70" w:rsidP="00F70E70">
      <w:pPr>
        <w:spacing w:after="100" w:line="240" w:lineRule="auto"/>
        <w:ind w:left="2268" w:right="1134" w:hanging="1134"/>
        <w:jc w:val="both"/>
      </w:pPr>
      <w:r w:rsidRPr="00FC63CD">
        <w:t xml:space="preserve">«5.6.1.3.1.4 </w:t>
      </w:r>
      <w:r w:rsidRPr="00FC63CD">
        <w:tab/>
        <w:t xml:space="preserve">В случае систем ДУП, основанных на детекции положения и </w:t>
      </w:r>
      <w:r>
        <w:t>перемещ</w:t>
      </w:r>
      <w:r w:rsidRPr="00FC63CD">
        <w:t xml:space="preserve">ения водителя, изготовитель должен продемонстрировать технической службе во время официального утверждения типа, каким образом </w:t>
      </w:r>
      <w:r>
        <w:t xml:space="preserve">человек </w:t>
      </w:r>
      <w:r w:rsidRPr="00FC63CD">
        <w:t xml:space="preserve">идентифицируется </w:t>
      </w:r>
      <w:r>
        <w:t>в качестве</w:t>
      </w:r>
      <w:r w:rsidRPr="00FC63CD">
        <w:t xml:space="preserve"> водител</w:t>
      </w:r>
      <w:r>
        <w:t>я</w:t>
      </w:r>
      <w:r w:rsidRPr="00FC63CD">
        <w:t xml:space="preserve">, каким образом </w:t>
      </w:r>
      <w:r>
        <w:t>положение этого человека</w:t>
      </w:r>
      <w:r w:rsidRPr="00FC63CD">
        <w:t xml:space="preserve"> отслежива</w:t>
      </w:r>
      <w:r>
        <w:t>е</w:t>
      </w:r>
      <w:r w:rsidRPr="00FC63CD">
        <w:t>тся и как водитель инициирует и прекращает управление. На это должно быть получено согласие технической службы».</w:t>
      </w:r>
    </w:p>
    <w:p w14:paraId="4EB9C220" w14:textId="77777777" w:rsidR="00F70E70" w:rsidRDefault="00F70E70" w:rsidP="00F70E70">
      <w:pPr>
        <w:spacing w:after="120"/>
        <w:ind w:left="1134" w:right="1134"/>
        <w:jc w:val="both"/>
        <w:rPr>
          <w:i/>
          <w:iCs/>
        </w:rPr>
      </w:pPr>
      <w:r w:rsidRPr="008F52B2">
        <w:rPr>
          <w:i/>
          <w:iCs/>
        </w:rPr>
        <w:t>Приложение 8</w:t>
      </w:r>
    </w:p>
    <w:p w14:paraId="475934AB" w14:textId="77777777" w:rsidR="00F70E70" w:rsidRPr="00226C32" w:rsidRDefault="00F70E70" w:rsidP="00F70E70">
      <w:pPr>
        <w:spacing w:after="120"/>
        <w:ind w:left="1134" w:right="1134"/>
        <w:jc w:val="both"/>
        <w:rPr>
          <w:b/>
          <w:bCs/>
        </w:rPr>
      </w:pPr>
      <w:r>
        <w:rPr>
          <w:i/>
          <w:iCs/>
        </w:rPr>
        <w:t>П</w:t>
      </w:r>
      <w:r w:rsidRPr="008F52B2">
        <w:rPr>
          <w:i/>
          <w:iCs/>
        </w:rPr>
        <w:t>ункт 3.3.4</w:t>
      </w:r>
      <w:r>
        <w:t xml:space="preserve"> изменить следующим образом:</w:t>
      </w:r>
    </w:p>
    <w:p w14:paraId="4446654E" w14:textId="77777777" w:rsidR="00F70E70" w:rsidRPr="00226C32" w:rsidRDefault="00F70E70" w:rsidP="00F70E70">
      <w:pPr>
        <w:spacing w:after="120"/>
        <w:ind w:left="2268" w:right="1134" w:hanging="1134"/>
        <w:jc w:val="both"/>
      </w:pPr>
      <w:r>
        <w:t xml:space="preserve">«3.3.4 </w:t>
      </w:r>
      <w:r>
        <w:tab/>
        <w:t xml:space="preserve">Испытание систем, способных срабатывать в случае отсутствия разметки полосы. В случае какой-либо системы, которая срабатывает в условиях отсутствия разметки полос, соответствующие испытания, указанные в пунктах 3.3.1‒3.3.3, необходимо повторить на испытательном треке без разметки полосы. Условия испытания выполнены, если </w:t>
      </w:r>
    </w:p>
    <w:p w14:paraId="5BA92B5D" w14:textId="77777777" w:rsidR="00F70E70" w:rsidRPr="00226C32" w:rsidRDefault="00F70E70" w:rsidP="00F70E70">
      <w:pPr>
        <w:spacing w:after="120"/>
        <w:ind w:left="2268" w:right="1134"/>
        <w:jc w:val="both"/>
      </w:pPr>
      <w:r>
        <w:t>a)</w:t>
      </w:r>
      <w:r>
        <w:tab/>
        <w:t xml:space="preserve">ФРУАС срабатывает; </w:t>
      </w:r>
    </w:p>
    <w:p w14:paraId="03F17A50" w14:textId="77777777" w:rsidR="00F70E70" w:rsidRPr="00226C32" w:rsidRDefault="00F70E70" w:rsidP="00F70E70">
      <w:pPr>
        <w:spacing w:after="100" w:line="240" w:lineRule="auto"/>
        <w:ind w:left="2835" w:right="1134" w:hanging="567"/>
        <w:jc w:val="both"/>
      </w:pPr>
      <w:r>
        <w:t>b)</w:t>
      </w:r>
      <w:r>
        <w:tab/>
        <w:t xml:space="preserve">предупреждающие сигналы, предусмотренные в пункте 5.1.6.2.6 настоящих Правил, подаются не позднее момента срабатывания ФРУАС; </w:t>
      </w:r>
    </w:p>
    <w:p w14:paraId="61EDF546" w14:textId="2A061EF0" w:rsidR="00F70E70" w:rsidRPr="00FB0D8E" w:rsidRDefault="00F70E70" w:rsidP="00F70E70">
      <w:pPr>
        <w:spacing w:after="100" w:line="240" w:lineRule="auto"/>
        <w:ind w:left="2835" w:right="1134" w:hanging="567"/>
        <w:jc w:val="both"/>
        <w:rPr>
          <w:rFonts w:eastAsia="Calibri"/>
        </w:rPr>
      </w:pPr>
      <w:r>
        <w:t>c)</w:t>
      </w:r>
      <w:r>
        <w:tab/>
        <w:t>боковое смещение в ходе маневра составляет не более 0,75 м, как указано в пункте</w:t>
      </w:r>
      <w:r w:rsidRPr="001E14A0">
        <w:rPr>
          <w:b/>
          <w:bCs/>
        </w:rPr>
        <w:t xml:space="preserve"> </w:t>
      </w:r>
      <w:r w:rsidRPr="00FB0D8E">
        <w:t>5.1.6.2.3.2, или, если это значение превышено в случае срабатывания системы при скорости движения ниже 20</w:t>
      </w:r>
      <w:r w:rsidR="00522056">
        <w:rPr>
          <w:lang w:val="en-US"/>
        </w:rPr>
        <w:t> </w:t>
      </w:r>
      <w:r w:rsidRPr="00FB0D8E">
        <w:t xml:space="preserve">км/ч, скорость бокового смещения не превышает 2 м/с; и </w:t>
      </w:r>
    </w:p>
    <w:p w14:paraId="72627CCE" w14:textId="00E770B3" w:rsidR="00F70E70" w:rsidRDefault="00F70E70" w:rsidP="00F70E70">
      <w:pPr>
        <w:spacing w:after="100" w:line="240" w:lineRule="auto"/>
        <w:ind w:left="2835" w:right="1134" w:hanging="567"/>
        <w:jc w:val="both"/>
      </w:pPr>
      <w:r w:rsidRPr="00FB0D8E">
        <w:t>d)</w:t>
      </w:r>
      <w:r w:rsidRPr="00FB0D8E">
        <w:tab/>
        <w:t>срабатывание ФРУАС не привело к съезду транспортного средства с дороги, если это применимо к конкретному случаю использования».</w:t>
      </w:r>
    </w:p>
    <w:p w14:paraId="0BDEC40D" w14:textId="47DDA844" w:rsidR="00F70E70" w:rsidRPr="00522056" w:rsidRDefault="00522056" w:rsidP="0052205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70E70" w:rsidRPr="00522056" w:rsidSect="00F70E7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FA520" w14:textId="77777777" w:rsidR="00DC07C1" w:rsidRPr="00A312BC" w:rsidRDefault="00DC07C1" w:rsidP="00A312BC"/>
  </w:endnote>
  <w:endnote w:type="continuationSeparator" w:id="0">
    <w:p w14:paraId="596F671E" w14:textId="77777777" w:rsidR="00DC07C1" w:rsidRPr="00A312BC" w:rsidRDefault="00DC07C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FD88A" w14:textId="40148716" w:rsidR="00F70E70" w:rsidRPr="00F70E70" w:rsidRDefault="00F70E70">
    <w:pPr>
      <w:pStyle w:val="a8"/>
    </w:pPr>
    <w:r w:rsidRPr="00F70E70">
      <w:rPr>
        <w:b/>
        <w:sz w:val="18"/>
      </w:rPr>
      <w:fldChar w:fldCharType="begin"/>
    </w:r>
    <w:r w:rsidRPr="00F70E70">
      <w:rPr>
        <w:b/>
        <w:sz w:val="18"/>
      </w:rPr>
      <w:instrText xml:space="preserve"> PAGE  \* MERGEFORMAT </w:instrText>
    </w:r>
    <w:r w:rsidRPr="00F70E70">
      <w:rPr>
        <w:b/>
        <w:sz w:val="18"/>
      </w:rPr>
      <w:fldChar w:fldCharType="separate"/>
    </w:r>
    <w:r w:rsidRPr="00F70E70">
      <w:rPr>
        <w:b/>
        <w:noProof/>
        <w:sz w:val="18"/>
      </w:rPr>
      <w:t>2</w:t>
    </w:r>
    <w:r w:rsidRPr="00F70E70">
      <w:rPr>
        <w:b/>
        <w:sz w:val="18"/>
      </w:rPr>
      <w:fldChar w:fldCharType="end"/>
    </w:r>
    <w:r>
      <w:rPr>
        <w:b/>
        <w:sz w:val="18"/>
      </w:rPr>
      <w:tab/>
    </w:r>
    <w:r>
      <w:t>GE.21-12566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FF2E7" w14:textId="473FD4F4" w:rsidR="00F70E70" w:rsidRPr="00F70E70" w:rsidRDefault="00F70E70" w:rsidP="00F70E70">
    <w:pPr>
      <w:pStyle w:val="a8"/>
      <w:tabs>
        <w:tab w:val="clear" w:pos="9639"/>
        <w:tab w:val="right" w:pos="9638"/>
      </w:tabs>
      <w:rPr>
        <w:b/>
        <w:sz w:val="18"/>
      </w:rPr>
    </w:pPr>
    <w:r>
      <w:t>GE.21-12566</w:t>
    </w:r>
    <w:r>
      <w:tab/>
    </w:r>
    <w:r w:rsidRPr="00F70E70">
      <w:rPr>
        <w:b/>
        <w:sz w:val="18"/>
      </w:rPr>
      <w:fldChar w:fldCharType="begin"/>
    </w:r>
    <w:r w:rsidRPr="00F70E70">
      <w:rPr>
        <w:b/>
        <w:sz w:val="18"/>
      </w:rPr>
      <w:instrText xml:space="preserve"> PAGE  \* MERGEFORMAT </w:instrText>
    </w:r>
    <w:r w:rsidRPr="00F70E70">
      <w:rPr>
        <w:b/>
        <w:sz w:val="18"/>
      </w:rPr>
      <w:fldChar w:fldCharType="separate"/>
    </w:r>
    <w:r w:rsidRPr="00F70E70">
      <w:rPr>
        <w:b/>
        <w:noProof/>
        <w:sz w:val="18"/>
      </w:rPr>
      <w:t>3</w:t>
    </w:r>
    <w:r w:rsidRPr="00F70E7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7BC1B" w14:textId="742B48D9" w:rsidR="00042B72" w:rsidRPr="007E5AF0" w:rsidRDefault="00F7167F" w:rsidP="00F70E70">
    <w:pPr>
      <w:spacing w:before="120" w:line="240" w:lineRule="auto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19EDDFF" wp14:editId="3B96A671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628650" cy="628650"/>
          <wp:effectExtent l="0" t="0" r="0" b="0"/>
          <wp:wrapNone/>
          <wp:docPr id="5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E70"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8531AC9" wp14:editId="60EE754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E70">
      <w:t>21-</w:t>
    </w:r>
    <w:proofErr w:type="gramStart"/>
    <w:r w:rsidR="00F70E70">
      <w:t>12566  (</w:t>
    </w:r>
    <w:proofErr w:type="gramEnd"/>
    <w:r w:rsidR="00F70E70">
      <w:t>R)</w:t>
    </w:r>
    <w:r w:rsidR="00F70E7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4D6F5" wp14:editId="40CBB382">
              <wp:simplePos x="0" y="0"/>
              <wp:positionH relativeFrom="margin">
                <wp:posOffset>5489575</wp:posOffset>
              </wp:positionH>
              <wp:positionV relativeFrom="margin">
                <wp:posOffset>8855710</wp:posOffset>
              </wp:positionV>
              <wp:extent cx="2743200" cy="274320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43200" cy="27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ED0721" id="AutoShape 1" o:spid="_x0000_s1026" style="position:absolute;margin-left:432.25pt;margin-top:697.3pt;width:3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" filled="f" stroked="f">
              <o:lock v:ext="edit" aspectratio="t"/>
              <w10:wrap anchorx="margin" anchory="margin"/>
            </v:rect>
          </w:pict>
        </mc:Fallback>
      </mc:AlternateContent>
    </w:r>
    <w:r w:rsidR="007E5AF0">
      <w:rPr>
        <w:lang w:val="en-US"/>
      </w:rPr>
      <w:t xml:space="preserve">  100921  200921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56982" w14:textId="77777777" w:rsidR="00DC07C1" w:rsidRPr="001075E9" w:rsidRDefault="00DC07C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05305E" w14:textId="77777777" w:rsidR="00DC07C1" w:rsidRDefault="00DC07C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80315BB" w14:textId="19A4CD59" w:rsidR="00F70E70" w:rsidRPr="00DC2C16" w:rsidRDefault="00F70E70" w:rsidP="00F70E70">
      <w:pPr>
        <w:pStyle w:val="ad"/>
      </w:pPr>
      <w:r>
        <w:tab/>
      </w:r>
      <w:r w:rsidRPr="00F70E70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</w:t>
      </w:r>
      <w:r>
        <w:rPr>
          <w:lang w:val="en-US"/>
        </w:rPr>
        <w:t> </w:t>
      </w:r>
      <w:r>
        <w:t>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  <w:r w:rsidR="00F7167F" w:rsidRPr="00F7167F">
        <w:rPr>
          <w:noProof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83465" w14:textId="69C19BE3" w:rsidR="00F70E70" w:rsidRPr="00F70E70" w:rsidRDefault="00F70E70">
    <w:pPr>
      <w:pStyle w:val="a5"/>
    </w:pPr>
    <w:fldSimple w:instr=" TITLE  \* MERGEFORMAT ">
      <w:r w:rsidR="00CC0F68">
        <w:t>ECE/TRANS/WP.29/2021/137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40CF5" w14:textId="0EFD6A12" w:rsidR="00F70E70" w:rsidRPr="00F70E70" w:rsidRDefault="00F70E70" w:rsidP="00F70E70">
    <w:pPr>
      <w:pStyle w:val="a5"/>
      <w:jc w:val="right"/>
    </w:pPr>
    <w:fldSimple w:instr=" TITLE  \* MERGEFORMAT ">
      <w:r w:rsidR="00CC0F68">
        <w:t>ECE/TRANS/WP.29/2021/137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C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2056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5AF0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0F68"/>
    <w:rsid w:val="00CE5A1A"/>
    <w:rsid w:val="00CF55F6"/>
    <w:rsid w:val="00D33D63"/>
    <w:rsid w:val="00D5253A"/>
    <w:rsid w:val="00D873A8"/>
    <w:rsid w:val="00D90028"/>
    <w:rsid w:val="00D90138"/>
    <w:rsid w:val="00D9145B"/>
    <w:rsid w:val="00DC07C1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0E70"/>
    <w:rsid w:val="00F7167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AD8815F"/>
  <w15:docId w15:val="{2A1855D2-88E7-44BC-808A-E9694396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,5_G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F70E70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F70E70"/>
    <w:pPr>
      <w:tabs>
        <w:tab w:val="clear" w:pos="1701"/>
        <w:tab w:val="clear" w:pos="2268"/>
        <w:tab w:val="clear" w:pos="2835"/>
      </w:tabs>
      <w:ind w:left="2268" w:hanging="1134"/>
    </w:pPr>
    <w:rPr>
      <w:rFonts w:eastAsia="Yu Mincho"/>
      <w:lang w:val="x-none"/>
    </w:rPr>
  </w:style>
  <w:style w:type="character" w:customStyle="1" w:styleId="paraChar">
    <w:name w:val="para Char"/>
    <w:link w:val="para"/>
    <w:locked/>
    <w:rsid w:val="00F70E70"/>
    <w:rPr>
      <w:rFonts w:eastAsia="Yu Mincho"/>
      <w:lang w:val="x-none" w:eastAsia="en-US"/>
    </w:rPr>
  </w:style>
  <w:style w:type="paragraph" w:styleId="af3">
    <w:name w:val="List Paragraph"/>
    <w:basedOn w:val="a"/>
    <w:uiPriority w:val="34"/>
    <w:qFormat/>
    <w:rsid w:val="00F70E70"/>
    <w:pPr>
      <w:suppressAutoHyphens w:val="0"/>
      <w:spacing w:line="240" w:lineRule="auto"/>
      <w:ind w:left="708"/>
    </w:pPr>
    <w:rPr>
      <w:rFonts w:eastAsia="MS Mincho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768</Words>
  <Characters>5514</Characters>
  <Application>Microsoft Office Word</Application>
  <DocSecurity>0</DocSecurity>
  <Lines>501</Lines>
  <Paragraphs>209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ECE/TRANS/WP.29/2021/137</vt:lpstr>
      <vt:lpstr>A/</vt:lpstr>
      <vt:lpstr>A/</vt:lpstr>
    </vt:vector>
  </TitlesOfParts>
  <Company>DCM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ECE/TRANS/WP.29/2021/137</dc:title>
  <dc:subject/>
  <dc:creator>Marina KOROTKOVA</dc:creator>
  <cp:keywords/>
  <dc:description/>
  <cp:lastModifiedBy>Marina KOROTKOVA</cp:lastModifiedBy>
  <cp:revision>3</cp:revision>
  <cp:lastPrinted>2021-09-20T10:02:00Z</cp:lastPrinted>
  <dcterms:created xsi:type="dcterms:W3CDTF">2021-09-20T10:02:00Z</dcterms:created>
  <dcterms:modified xsi:type="dcterms:W3CDTF">2021-09-20T10:02:00Z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