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87C9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6B253C" w14:textId="77777777" w:rsidR="002D5AAC" w:rsidRDefault="002D5AAC" w:rsidP="001C45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8037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DA44A1" w14:textId="007BB35A" w:rsidR="002D5AAC" w:rsidRDefault="001C4552" w:rsidP="001C4552">
            <w:pPr>
              <w:jc w:val="right"/>
            </w:pPr>
            <w:r w:rsidRPr="001C4552">
              <w:rPr>
                <w:sz w:val="40"/>
              </w:rPr>
              <w:t>ECE</w:t>
            </w:r>
            <w:r>
              <w:t>/TRANS/WP.29/2021/128</w:t>
            </w:r>
          </w:p>
        </w:tc>
      </w:tr>
      <w:tr w:rsidR="002D5AAC" w:rsidRPr="001C4552" w14:paraId="52FBA6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36F0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6B4BDF" wp14:editId="0F4A94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AA91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5F5B5A" w14:textId="77777777" w:rsidR="002D5AAC" w:rsidRDefault="001C45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95CC33" w14:textId="2CCC08AC" w:rsidR="001C4552" w:rsidRDefault="001C4552" w:rsidP="001C45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56AC2921" w14:textId="77777777" w:rsidR="001C4552" w:rsidRDefault="001C4552" w:rsidP="001C45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AA152F" w14:textId="524231AE" w:rsidR="001C4552" w:rsidRPr="008D53B6" w:rsidRDefault="001C4552" w:rsidP="001C45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383B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16683A" w14:textId="77777777" w:rsidR="001C4552" w:rsidRPr="000A15CB" w:rsidRDefault="001C4552" w:rsidP="001C4552">
      <w:pPr>
        <w:spacing w:before="120" w:after="120"/>
        <w:rPr>
          <w:sz w:val="28"/>
          <w:szCs w:val="28"/>
        </w:rPr>
      </w:pPr>
      <w:r w:rsidRPr="000A15CB">
        <w:rPr>
          <w:sz w:val="28"/>
          <w:szCs w:val="28"/>
        </w:rPr>
        <w:t>Комитет по внутреннему транспорту</w:t>
      </w:r>
    </w:p>
    <w:p w14:paraId="1DA960D9" w14:textId="77777777" w:rsidR="001C4552" w:rsidRPr="000A15CB" w:rsidRDefault="001C4552" w:rsidP="001C4552">
      <w:pPr>
        <w:spacing w:before="120"/>
        <w:rPr>
          <w:b/>
          <w:sz w:val="24"/>
          <w:szCs w:val="24"/>
        </w:rPr>
      </w:pPr>
      <w:r w:rsidRPr="000A15C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A15CB">
        <w:rPr>
          <w:b/>
          <w:sz w:val="24"/>
          <w:szCs w:val="24"/>
        </w:rPr>
        <w:t>в области транспортных средств</w:t>
      </w:r>
    </w:p>
    <w:p w14:paraId="05F52E44" w14:textId="77777777" w:rsidR="001C4552" w:rsidRPr="000A15CB" w:rsidRDefault="001C4552" w:rsidP="001C4552">
      <w:pPr>
        <w:tabs>
          <w:tab w:val="center" w:pos="4819"/>
        </w:tabs>
        <w:spacing w:before="120"/>
        <w:rPr>
          <w:b/>
        </w:rPr>
      </w:pPr>
      <w:r w:rsidRPr="000A15CB">
        <w:rPr>
          <w:b/>
        </w:rPr>
        <w:t>Сто восемьдесят пятая сессия</w:t>
      </w:r>
    </w:p>
    <w:p w14:paraId="29FC9A7B" w14:textId="77777777" w:rsidR="001C4552" w:rsidRPr="000A15CB" w:rsidRDefault="001C4552" w:rsidP="001C4552">
      <w:r w:rsidRPr="000A15CB">
        <w:t>Женева, 23–25 ноября 2021 года</w:t>
      </w:r>
    </w:p>
    <w:p w14:paraId="5ABF27DD" w14:textId="77777777" w:rsidR="001C4552" w:rsidRDefault="001C4552" w:rsidP="001C4552">
      <w:r>
        <w:t>Пункт 4.9.1 предварительной повестки дня</w:t>
      </w:r>
    </w:p>
    <w:p w14:paraId="7269388D" w14:textId="12AD645C" w:rsidR="001C4552" w:rsidRDefault="001C4552" w:rsidP="001C4552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</w:r>
      <w:r>
        <w:rPr>
          <w:b/>
          <w:bCs/>
        </w:rPr>
        <w:t xml:space="preserve">поправок 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GRPE</w:t>
      </w:r>
    </w:p>
    <w:p w14:paraId="49AB6F4F" w14:textId="34609603" w:rsidR="001C4552" w:rsidRDefault="001C4552" w:rsidP="001C4552">
      <w:pPr>
        <w:pStyle w:val="HChG"/>
      </w:pPr>
      <w:r>
        <w:tab/>
      </w:r>
      <w:r>
        <w:tab/>
      </w:r>
      <w:r>
        <w:rPr>
          <w:bCs/>
        </w:rPr>
        <w:t>Предложение по дополнению 7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24 ООН (видимые загрязняющие вещества, измерение мощности двигателей с</w:t>
      </w:r>
      <w:r>
        <w:rPr>
          <w:bCs/>
          <w:lang w:val="en-US"/>
        </w:rPr>
        <w:t> </w:t>
      </w:r>
      <w:r>
        <w:rPr>
          <w:bCs/>
        </w:rPr>
        <w:t>воспламенением от сжатия (дизельный дым))</w:t>
      </w:r>
    </w:p>
    <w:p w14:paraId="50DA0DBA" w14:textId="7867B678" w:rsidR="001C4552" w:rsidRDefault="001C4552" w:rsidP="001C455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Рабочей группой по проблемам энергии </w:t>
      </w:r>
      <w:r>
        <w:rPr>
          <w:bCs/>
        </w:rPr>
        <w:br/>
      </w:r>
      <w:r>
        <w:rPr>
          <w:bCs/>
        </w:rPr>
        <w:t>и загрязнения окружающей среды</w:t>
      </w:r>
      <w:r w:rsidRPr="001C455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84D8537" w14:textId="75F317C7" w:rsidR="001C4552" w:rsidRDefault="001C4552" w:rsidP="001C4552">
      <w:pPr>
        <w:pStyle w:val="SingleTxtG"/>
        <w:ind w:firstLine="567"/>
      </w:pPr>
      <w:r>
        <w:t>Воспроизведенный ниже текст был принят Рабочей группой по проблемам энергии и загрязнения окружающей среды (GRPE) на ее восемьдесят третьей сессии (ECE/TRANS/WP.29/GRPE/83, пункт 29). В его основу положен документ ECE/TRANS/WP.29/GRPE/2021/15. Этот текст представляется Всемирному форуму для согласования правил в области транспортных средств (WP.29) и</w:t>
      </w:r>
      <w:r>
        <w:rPr>
          <w:lang w:val="en-US"/>
        </w:rPr>
        <w:t> </w:t>
      </w:r>
      <w:r>
        <w:t>Административному комитету (AC.1) для рассмотрения на их сессиях в ноябре 2021</w:t>
      </w:r>
      <w:r>
        <w:rPr>
          <w:lang w:val="en-US"/>
        </w:rPr>
        <w:t> </w:t>
      </w:r>
      <w:r>
        <w:t>года.</w:t>
      </w:r>
    </w:p>
    <w:p w14:paraId="30FC775B" w14:textId="77777777" w:rsidR="001C4552" w:rsidRDefault="001C4552" w:rsidP="001C4552">
      <w:pPr>
        <w:pStyle w:val="SingleTxtG"/>
        <w:ind w:firstLine="567"/>
      </w:pPr>
      <w:r>
        <w:br w:type="page"/>
      </w:r>
    </w:p>
    <w:p w14:paraId="607BB8DF" w14:textId="77777777" w:rsidR="001C4552" w:rsidRDefault="001C4552" w:rsidP="001C4552">
      <w:pPr>
        <w:spacing w:after="120"/>
        <w:ind w:left="1134"/>
      </w:pPr>
      <w:r>
        <w:rPr>
          <w:i/>
          <w:iCs/>
        </w:rPr>
        <w:lastRenderedPageBreak/>
        <w:t>Пункт 1.1.4</w:t>
      </w:r>
      <w:r>
        <w:t xml:space="preserve"> изменить следующим образом:</w:t>
      </w:r>
    </w:p>
    <w:p w14:paraId="0570228D" w14:textId="77777777" w:rsidR="001C4552" w:rsidRPr="00882511" w:rsidRDefault="001C4552" w:rsidP="001C4552">
      <w:pPr>
        <w:spacing w:after="120"/>
        <w:ind w:left="2268" w:right="1134" w:hanging="1134"/>
        <w:jc w:val="both"/>
      </w:pPr>
      <w:r>
        <w:t xml:space="preserve">«1.1.4 </w:t>
      </w:r>
      <w:r>
        <w:tab/>
        <w:t>Эквивалентные официальные утверждения</w:t>
      </w:r>
    </w:p>
    <w:p w14:paraId="39EA1F0A" w14:textId="16AE1D4D" w:rsidR="001C4552" w:rsidRPr="00882511" w:rsidRDefault="001C4552" w:rsidP="001C4552">
      <w:pPr>
        <w:spacing w:after="120"/>
        <w:ind w:left="2268" w:right="1134"/>
        <w:jc w:val="both"/>
      </w:pPr>
      <w:r>
        <w:t>Требования настоящих Правил в отношении выбросов видимых загрязняющих веществ считаются выполненными при наличии официальных утверждений, предоставленных на основании поправок серии 06 или любых последующих серий поправок к Правилам № 49 ООН или поправок серии 06 или любых последующих серий поправок к Правилам № 83 ООН или к Правилам № 154 ООН. Двигатели с воспламенением от сжатия и транспортные средства, оснащенные двигателями с воспламенением от сжатия, которые официально утверждены на основании этих вариантов правил ООН № 49, 83 и 154, не</w:t>
      </w:r>
      <w:r w:rsidR="00D35137">
        <w:rPr>
          <w:lang w:val="en-US"/>
        </w:rPr>
        <w:t> </w:t>
      </w:r>
      <w:r>
        <w:t>имеют видимых выбросов загрязняющих веществ в соответствии со спецификациями, определенными в пункте 6.</w:t>
      </w:r>
    </w:p>
    <w:p w14:paraId="65B595BA" w14:textId="4E84881B" w:rsidR="001C4552" w:rsidRPr="00A97620" w:rsidRDefault="001C4552" w:rsidP="001C4552">
      <w:pPr>
        <w:spacing w:after="120"/>
        <w:ind w:left="2268" w:right="1134" w:hanging="1134"/>
        <w:jc w:val="both"/>
      </w:pPr>
      <w:r>
        <w:t xml:space="preserve">1.1.4.1 </w:t>
      </w:r>
      <w:r>
        <w:tab/>
        <w:t>Применяются положения, указанные в пунктах 6.1 и 24.1 настоящих Правил. Наряду с положениями, касающимися знака официального утверждения, предусмотренного соответственно в правилах ООН №</w:t>
      </w:r>
      <w:r w:rsidR="00D35137">
        <w:rPr>
          <w:lang w:val="en-US"/>
        </w:rPr>
        <w:t> </w:t>
      </w:r>
      <w:r>
        <w:t>49, 83 и 154, применяются также положения для указания коэффициента адсорбции в м</w:t>
      </w:r>
      <w:r>
        <w:rPr>
          <w:vertAlign w:val="superscript"/>
        </w:rPr>
        <w:t>–1</w:t>
      </w:r>
      <w:r>
        <w:t xml:space="preserve"> согласно пунктам 5.4.3, 5.4.4 и 23.4.3 настоящих Правил. Коэффициент адсорбции, применяемый в соответствии с положениями пункта 3 приложения 5 к настоящим Правилам, составляет X</w:t>
      </w:r>
      <w:r>
        <w:rPr>
          <w:vertAlign w:val="subscript"/>
        </w:rPr>
        <w:t>M</w:t>
      </w:r>
      <w:r>
        <w:t xml:space="preserve"> + 0,5, где в данном случае X</w:t>
      </w:r>
      <w:r>
        <w:rPr>
          <w:vertAlign w:val="subscript"/>
        </w:rPr>
        <w:t>M</w:t>
      </w:r>
      <w:r>
        <w:t xml:space="preserve"> равен нулю».</w:t>
      </w:r>
    </w:p>
    <w:p w14:paraId="023DEB46" w14:textId="77777777" w:rsidR="001C4552" w:rsidRPr="006B3551" w:rsidRDefault="001C4552" w:rsidP="001C455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52FBAA" w14:textId="77777777" w:rsidR="00E12C5F" w:rsidRPr="008D53B6" w:rsidRDefault="00E12C5F" w:rsidP="00D9145B"/>
    <w:sectPr w:rsidR="00E12C5F" w:rsidRPr="008D53B6" w:rsidSect="001C45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65F6" w14:textId="77777777" w:rsidR="00D62207" w:rsidRPr="00A312BC" w:rsidRDefault="00D62207" w:rsidP="00A312BC"/>
  </w:endnote>
  <w:endnote w:type="continuationSeparator" w:id="0">
    <w:p w14:paraId="5364E624" w14:textId="77777777" w:rsidR="00D62207" w:rsidRPr="00A312BC" w:rsidRDefault="00D622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25E1" w14:textId="6A4A1401" w:rsidR="001C4552" w:rsidRPr="001C4552" w:rsidRDefault="001C4552">
    <w:pPr>
      <w:pStyle w:val="a8"/>
    </w:pPr>
    <w:r w:rsidRPr="001C4552">
      <w:rPr>
        <w:b/>
        <w:sz w:val="18"/>
      </w:rPr>
      <w:fldChar w:fldCharType="begin"/>
    </w:r>
    <w:r w:rsidRPr="001C4552">
      <w:rPr>
        <w:b/>
        <w:sz w:val="18"/>
      </w:rPr>
      <w:instrText xml:space="preserve"> PAGE  \* MERGEFORMAT </w:instrText>
    </w:r>
    <w:r w:rsidRPr="001C4552">
      <w:rPr>
        <w:b/>
        <w:sz w:val="18"/>
      </w:rPr>
      <w:fldChar w:fldCharType="separate"/>
    </w:r>
    <w:r w:rsidRPr="001C4552">
      <w:rPr>
        <w:b/>
        <w:noProof/>
        <w:sz w:val="18"/>
      </w:rPr>
      <w:t>2</w:t>
    </w:r>
    <w:r w:rsidRPr="001C4552">
      <w:rPr>
        <w:b/>
        <w:sz w:val="18"/>
      </w:rPr>
      <w:fldChar w:fldCharType="end"/>
    </w:r>
    <w:r>
      <w:rPr>
        <w:b/>
        <w:sz w:val="18"/>
      </w:rPr>
      <w:tab/>
    </w:r>
    <w:r>
      <w:t>GE.21-12513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F669" w14:textId="3D421AB9" w:rsidR="001C4552" w:rsidRPr="001C4552" w:rsidRDefault="001C4552" w:rsidP="001C4552">
    <w:pPr>
      <w:pStyle w:val="a8"/>
      <w:tabs>
        <w:tab w:val="clear" w:pos="9639"/>
        <w:tab w:val="right" w:pos="9638"/>
      </w:tabs>
      <w:rPr>
        <w:b/>
        <w:sz w:val="18"/>
      </w:rPr>
    </w:pPr>
    <w:r>
      <w:t>GE.21-12513</w:t>
    </w:r>
    <w:r>
      <w:tab/>
    </w:r>
    <w:r w:rsidRPr="001C4552">
      <w:rPr>
        <w:b/>
        <w:sz w:val="18"/>
      </w:rPr>
      <w:fldChar w:fldCharType="begin"/>
    </w:r>
    <w:r w:rsidRPr="001C4552">
      <w:rPr>
        <w:b/>
        <w:sz w:val="18"/>
      </w:rPr>
      <w:instrText xml:space="preserve"> PAGE  \* MERGEFORMAT </w:instrText>
    </w:r>
    <w:r w:rsidRPr="001C4552">
      <w:rPr>
        <w:b/>
        <w:sz w:val="18"/>
      </w:rPr>
      <w:fldChar w:fldCharType="separate"/>
    </w:r>
    <w:r w:rsidRPr="001C4552">
      <w:rPr>
        <w:b/>
        <w:noProof/>
        <w:sz w:val="18"/>
      </w:rPr>
      <w:t>3</w:t>
    </w:r>
    <w:r w:rsidRPr="001C45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4423" w14:textId="0589DD25" w:rsidR="00042B72" w:rsidRPr="001C4552" w:rsidRDefault="001C4552" w:rsidP="001C45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210B23" wp14:editId="4268B5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EC8590" wp14:editId="0B03AB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240921  061021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1707" w14:textId="77777777" w:rsidR="00D62207" w:rsidRPr="001075E9" w:rsidRDefault="00D622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CBFC14" w14:textId="77777777" w:rsidR="00D62207" w:rsidRDefault="00D622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7782B8" w14:textId="5037714B" w:rsidR="001C4552" w:rsidRPr="00DC2C16" w:rsidRDefault="001C4552" w:rsidP="001C4552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5181" w14:textId="5E9A48CF" w:rsidR="001C4552" w:rsidRPr="001C4552" w:rsidRDefault="001C4552">
    <w:pPr>
      <w:pStyle w:val="a5"/>
    </w:pPr>
    <w:fldSimple w:instr=" TITLE  \* MERGEFORMAT ">
      <w:r w:rsidR="00CC1BA4">
        <w:t>ECE/TRANS/WP.29/2021/128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53B2" w14:textId="680BC6A2" w:rsidR="001C4552" w:rsidRPr="001C4552" w:rsidRDefault="001C4552" w:rsidP="001C4552">
    <w:pPr>
      <w:pStyle w:val="a5"/>
      <w:jc w:val="right"/>
    </w:pPr>
    <w:fldSimple w:instr=" TITLE  \* MERGEFORMAT ">
      <w:r w:rsidR="00CC1BA4">
        <w:t>ECE/TRANS/WP.29/2021/128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552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BA4"/>
    <w:rsid w:val="00CE5A1A"/>
    <w:rsid w:val="00CF55F6"/>
    <w:rsid w:val="00D33D63"/>
    <w:rsid w:val="00D35137"/>
    <w:rsid w:val="00D5253A"/>
    <w:rsid w:val="00D6220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C3C25"/>
  <w15:docId w15:val="{620D08B5-A6F0-402A-843E-4495AB5B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rsid w:val="001C4552"/>
    <w:pPr>
      <w:ind w:left="720"/>
      <w:contextualSpacing/>
    </w:pPr>
  </w:style>
  <w:style w:type="character" w:customStyle="1" w:styleId="HChGChar">
    <w:name w:val="_ H _Ch_G Char"/>
    <w:link w:val="HChG"/>
    <w:rsid w:val="001C455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C455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C455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322</Words>
  <Characters>2104</Characters>
  <Application>Microsoft Office Word</Application>
  <DocSecurity>0</DocSecurity>
  <Lines>56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ECE/TRANS/WP.29/2021/128</vt:lpstr>
      <vt:lpstr>A/</vt:lpstr>
      <vt:lpstr>A/</vt:lpstr>
    </vt:vector>
  </TitlesOfParts>
  <Company>DCM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ECE/TRANS/WP.29/2021/128</dc:title>
  <dc:subject/>
  <dc:creator>Anna BLAGODATSKIKH</dc:creator>
  <cp:keywords/>
  <cp:lastModifiedBy>Anna Blagodatskikh</cp:lastModifiedBy>
  <cp:revision>3</cp:revision>
  <cp:lastPrinted>2021-10-06T06:43:00Z</cp:lastPrinted>
  <dcterms:created xsi:type="dcterms:W3CDTF">2021-10-06T06:43:00Z</dcterms:created>
  <dcterms:modified xsi:type="dcterms:W3CDTF">2021-10-06T06:44:00Z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