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7A8F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5CEE3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2B52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FC69FA" w14:textId="73DD3DA5" w:rsidR="009E6CB7" w:rsidRPr="00D47EEA" w:rsidRDefault="004323D6" w:rsidP="007B02AA">
            <w:pPr>
              <w:jc w:val="right"/>
            </w:pPr>
            <w:r w:rsidRPr="004323D6">
              <w:rPr>
                <w:sz w:val="40"/>
              </w:rPr>
              <w:t>ECE</w:t>
            </w:r>
            <w:r>
              <w:t>/TRANS/WP.29/GRPE/2022/1</w:t>
            </w:r>
          </w:p>
        </w:tc>
      </w:tr>
      <w:tr w:rsidR="009E6CB7" w14:paraId="340A5F9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E6193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BCD12C" wp14:editId="06B13D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613BA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9464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14949B7" w14:textId="13C83A5B" w:rsidR="007B02AA" w:rsidRDefault="00BF6FF8" w:rsidP="007B02AA">
            <w:pPr>
              <w:spacing w:line="240" w:lineRule="exact"/>
            </w:pPr>
            <w:r>
              <w:t>22</w:t>
            </w:r>
            <w:r w:rsidR="007B02AA">
              <w:t xml:space="preserve"> October 20</w:t>
            </w:r>
            <w:r w:rsidR="000E189A">
              <w:t>2</w:t>
            </w:r>
            <w:r w:rsidR="00794A19">
              <w:t>1</w:t>
            </w:r>
          </w:p>
          <w:p w14:paraId="139DAF00" w14:textId="77777777" w:rsidR="007B02AA" w:rsidRDefault="007B02AA" w:rsidP="007B02AA">
            <w:pPr>
              <w:spacing w:line="240" w:lineRule="exact"/>
            </w:pPr>
          </w:p>
          <w:p w14:paraId="234F4B59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0D01D78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1AB7492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047E9D4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0864C8D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1D7AD434" w14:textId="3DA57173" w:rsidR="007B02AA" w:rsidRPr="00113319" w:rsidRDefault="007B02AA" w:rsidP="007B02AA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6540CB">
        <w:rPr>
          <w:rFonts w:eastAsia="MS Mincho"/>
          <w:b/>
        </w:rPr>
        <w:t>y-</w:t>
      </w:r>
      <w:r w:rsidR="00794A19">
        <w:rPr>
          <w:rFonts w:eastAsia="MS Mincho"/>
          <w:b/>
        </w:rPr>
        <w:t>fifth</w:t>
      </w:r>
      <w:r w:rsidRPr="00113319">
        <w:rPr>
          <w:rFonts w:eastAsia="MS Mincho"/>
          <w:b/>
        </w:rPr>
        <w:t xml:space="preserve"> session</w:t>
      </w:r>
    </w:p>
    <w:p w14:paraId="0C2B836B" w14:textId="7C1F949B" w:rsidR="007B02AA" w:rsidRPr="00113319" w:rsidRDefault="007B02AA" w:rsidP="007B02AA">
      <w:r w:rsidRPr="00113319">
        <w:rPr>
          <w:rFonts w:eastAsia="MS Mincho"/>
        </w:rPr>
        <w:t>Geneva</w:t>
      </w:r>
      <w:r>
        <w:rPr>
          <w:rFonts w:eastAsia="MS Mincho"/>
          <w:bCs/>
        </w:rPr>
        <w:t>, 1</w:t>
      </w:r>
      <w:r w:rsidR="0071218F">
        <w:rPr>
          <w:rFonts w:eastAsia="MS Mincho"/>
          <w:bCs/>
        </w:rPr>
        <w:t>1</w:t>
      </w:r>
      <w:r w:rsidR="003F6816">
        <w:rPr>
          <w:rFonts w:eastAsia="MS Mincho"/>
          <w:bCs/>
        </w:rPr>
        <w:t>-1</w:t>
      </w:r>
      <w:r w:rsidR="0071218F">
        <w:rPr>
          <w:rFonts w:eastAsia="MS Mincho"/>
          <w:bCs/>
        </w:rPr>
        <w:t>4</w:t>
      </w:r>
      <w:r w:rsidR="003F6816">
        <w:rPr>
          <w:rFonts w:eastAsia="MS Mincho"/>
          <w:bCs/>
        </w:rPr>
        <w:t xml:space="preserve"> January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794A19">
        <w:rPr>
          <w:rFonts w:eastAsia="MS Mincho"/>
          <w:bCs/>
        </w:rPr>
        <w:t>2</w:t>
      </w:r>
    </w:p>
    <w:p w14:paraId="7C5D6002" w14:textId="77777777" w:rsidR="007B02AA" w:rsidRPr="004C50D9" w:rsidRDefault="007B02AA" w:rsidP="007B02AA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Item </w:t>
      </w:r>
      <w:r>
        <w:rPr>
          <w:bCs/>
        </w:rPr>
        <w:t>1</w:t>
      </w:r>
      <w:r w:rsidRPr="004C50D9">
        <w:rPr>
          <w:bCs/>
        </w:rPr>
        <w:t xml:space="preserve"> of the provisional agenda</w:t>
      </w:r>
    </w:p>
    <w:p w14:paraId="25391926" w14:textId="77777777" w:rsidR="007B02AA" w:rsidRPr="004C50D9" w:rsidRDefault="007B02AA" w:rsidP="007B02AA">
      <w:pPr>
        <w:rPr>
          <w:b/>
        </w:rPr>
      </w:pPr>
      <w:r>
        <w:rPr>
          <w:b/>
        </w:rPr>
        <w:t>Adoption of the agenda</w:t>
      </w:r>
    </w:p>
    <w:p w14:paraId="1A869A5A" w14:textId="0A89054D" w:rsidR="007B02AA" w:rsidRPr="00611E06" w:rsidRDefault="007B02AA" w:rsidP="007B02AA">
      <w:pPr>
        <w:pStyle w:val="HChG"/>
      </w:pPr>
      <w:r>
        <w:tab/>
      </w:r>
      <w:r>
        <w:tab/>
        <w:t>P</w:t>
      </w:r>
      <w:r w:rsidRPr="00611E06">
        <w:t xml:space="preserve">rovisional agenda for the </w:t>
      </w:r>
      <w:r w:rsidR="003F6816">
        <w:t>eight</w:t>
      </w:r>
      <w:r w:rsidR="006540CB">
        <w:t>y-</w:t>
      </w:r>
      <w:r w:rsidR="0071218F">
        <w:t>fifth</w:t>
      </w:r>
      <w:r>
        <w:t xml:space="preserve"> </w:t>
      </w:r>
      <w:r w:rsidRPr="00611E06">
        <w:t>session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2"/>
        <w:t>*</w:t>
      </w:r>
      <w:r w:rsidRPr="00CC54A3">
        <w:rPr>
          <w:rStyle w:val="FootnoteReference"/>
          <w:rFonts w:asciiTheme="majorBidi" w:hAnsiTheme="majorBidi" w:cstheme="majorBidi"/>
          <w:bCs/>
          <w:sz w:val="20"/>
        </w:rPr>
        <w:t>,</w:t>
      </w:r>
      <w:r w:rsidR="00102A17">
        <w:rPr>
          <w:rFonts w:asciiTheme="majorBidi" w:hAnsiTheme="majorBidi" w:cstheme="majorBidi"/>
          <w:bCs/>
          <w:sz w:val="20"/>
        </w:rPr>
        <w:t xml:space="preserve"> 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3"/>
        <w:t>**</w:t>
      </w:r>
    </w:p>
    <w:p w14:paraId="38DC367A" w14:textId="2257D179" w:rsidR="007B02AA" w:rsidRPr="00611E06" w:rsidRDefault="007B02AA" w:rsidP="007B02AA">
      <w:pPr>
        <w:pStyle w:val="SingleTxtG"/>
      </w:pPr>
      <w:r w:rsidRPr="00B44A5A">
        <w:t>To be held at the Palais des Nations</w:t>
      </w:r>
      <w:r w:rsidR="00B44A5A">
        <w:t>,</w:t>
      </w:r>
      <w:r w:rsidR="00C06F69">
        <w:t xml:space="preserve"> </w:t>
      </w:r>
      <w:r w:rsidRPr="00611E06">
        <w:t xml:space="preserve">Geneva, </w:t>
      </w:r>
      <w:r w:rsidR="00B44A5A">
        <w:t>or virtually</w:t>
      </w:r>
      <w:r w:rsidR="00FA33DB" w:rsidRPr="00CC54A3">
        <w:rPr>
          <w:rStyle w:val="FootnoteReference"/>
          <w:rFonts w:asciiTheme="majorBidi" w:hAnsiTheme="majorBidi" w:cstheme="majorBidi"/>
          <w:bCs/>
          <w:sz w:val="20"/>
        </w:rPr>
        <w:footnoteReference w:customMarkFollows="1" w:id="4"/>
        <w:t>***</w:t>
      </w:r>
      <w:r w:rsidR="00B44A5A">
        <w:t xml:space="preserve">, </w:t>
      </w:r>
      <w:r w:rsidRPr="00611E06">
        <w:t xml:space="preserve">starting at </w:t>
      </w:r>
      <w:r>
        <w:t>2</w:t>
      </w:r>
      <w:r w:rsidRPr="00611E06">
        <w:t xml:space="preserve">.30 </w:t>
      </w:r>
      <w:r>
        <w:t>p</w:t>
      </w:r>
      <w:r w:rsidRPr="00611E06">
        <w:t xml:space="preserve">.m. on </w:t>
      </w:r>
      <w:r>
        <w:t>1</w:t>
      </w:r>
      <w:r w:rsidR="00810CF9">
        <w:t>1</w:t>
      </w:r>
      <w:r w:rsidR="003F6816">
        <w:t xml:space="preserve"> January</w:t>
      </w:r>
      <w:r w:rsidRPr="00611E06">
        <w:t xml:space="preserve"> 20</w:t>
      </w:r>
      <w:r w:rsidR="003F6816">
        <w:t>2</w:t>
      </w:r>
      <w:r w:rsidR="00810CF9">
        <w:t>2</w:t>
      </w:r>
      <w:r w:rsidRPr="00611E06">
        <w:t xml:space="preserve"> and concluding at 12.30 p.m. on </w:t>
      </w:r>
      <w:r w:rsidR="003F6816">
        <w:t>1</w:t>
      </w:r>
      <w:r w:rsidR="00810CF9">
        <w:t>4</w:t>
      </w:r>
      <w:r w:rsidR="003F6816">
        <w:t xml:space="preserve"> January</w:t>
      </w:r>
      <w:r w:rsidRPr="00611E06">
        <w:t xml:space="preserve"> 20</w:t>
      </w:r>
      <w:r w:rsidR="003F6816">
        <w:t>2</w:t>
      </w:r>
      <w:r w:rsidR="00810CF9">
        <w:t>2</w:t>
      </w:r>
      <w:r w:rsidRPr="00611E06">
        <w:t>.</w:t>
      </w:r>
    </w:p>
    <w:p w14:paraId="7322C09B" w14:textId="77777777" w:rsidR="007B02AA" w:rsidRDefault="007B02AA">
      <w:pPr>
        <w:suppressAutoHyphens w:val="0"/>
        <w:spacing w:line="240" w:lineRule="auto"/>
      </w:pPr>
      <w:r>
        <w:br w:type="page"/>
      </w:r>
    </w:p>
    <w:p w14:paraId="1743F5CB" w14:textId="77777777" w:rsidR="00C3527E" w:rsidRPr="003C229C" w:rsidRDefault="00C3527E" w:rsidP="00C3527E">
      <w:pPr>
        <w:pStyle w:val="HChG"/>
        <w:spacing w:before="120"/>
      </w:pPr>
      <w:r>
        <w:lastRenderedPageBreak/>
        <w:tab/>
        <w:t>I.</w:t>
      </w:r>
      <w:r>
        <w:tab/>
      </w:r>
      <w:r w:rsidRPr="003C229C">
        <w:t>Proposal</w:t>
      </w:r>
    </w:p>
    <w:p w14:paraId="25392D69" w14:textId="77777777" w:rsidR="00C3527E" w:rsidRPr="00DA4D95" w:rsidRDefault="00C3527E" w:rsidP="00C3527E">
      <w:pPr>
        <w:pStyle w:val="SingleTxtG"/>
      </w:pPr>
      <w:r w:rsidRPr="00DA4D95">
        <w:t>1.</w:t>
      </w:r>
      <w:r w:rsidRPr="00DA4D95">
        <w:tab/>
        <w:t>Adoption of the agenda.</w:t>
      </w:r>
    </w:p>
    <w:p w14:paraId="1D8FE59F" w14:textId="77777777" w:rsidR="00C3527E" w:rsidRPr="00DA4D95" w:rsidRDefault="00C3527E" w:rsidP="00C3527E">
      <w:pPr>
        <w:pStyle w:val="SingleTxtG"/>
        <w:ind w:left="1694" w:hanging="560"/>
      </w:pPr>
      <w:r w:rsidRPr="00DA4D95">
        <w:t>2.</w:t>
      </w:r>
      <w:r w:rsidRPr="00DA4D95">
        <w:tab/>
        <w:t>Report on the last sessions of the World Forum for Harmonization of Vehicle Regulations (WP.29).</w:t>
      </w:r>
    </w:p>
    <w:p w14:paraId="3468BB63" w14:textId="77777777" w:rsidR="00C3527E" w:rsidRPr="00DA4D95" w:rsidRDefault="00C3527E" w:rsidP="00C3527E">
      <w:pPr>
        <w:pStyle w:val="SingleTxtG"/>
      </w:pPr>
      <w:r w:rsidRPr="00DA4D95">
        <w:t>3.</w:t>
      </w:r>
      <w:r w:rsidRPr="00DA4D95">
        <w:tab/>
        <w:t>Light vehicles:</w:t>
      </w:r>
    </w:p>
    <w:p w14:paraId="30E98867" w14:textId="62EEDC11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 xml:space="preserve"> 68 (Measurement of the maximum speed, including electric vehicles), 83 (Emissions of M</w:t>
      </w:r>
      <w:r w:rsidRPr="00DA4D95">
        <w:rPr>
          <w:vertAlign w:val="subscript"/>
        </w:rPr>
        <w:t>1</w:t>
      </w:r>
      <w:r w:rsidRPr="00DA4D95">
        <w:t xml:space="preserve"> and N</w:t>
      </w:r>
      <w:r w:rsidRPr="00DA4D95">
        <w:rPr>
          <w:vertAlign w:val="subscript"/>
        </w:rPr>
        <w:t>1</w:t>
      </w:r>
      <w:r w:rsidRPr="00DA4D95">
        <w:t xml:space="preserve"> vehicles), 101 (CO</w:t>
      </w:r>
      <w:r w:rsidRPr="00DA4D95">
        <w:rPr>
          <w:vertAlign w:val="subscript"/>
        </w:rPr>
        <w:t>2</w:t>
      </w:r>
      <w:r>
        <w:t xml:space="preserve"> emissions/fuel </w:t>
      </w:r>
      <w:r w:rsidRPr="00DA4D95">
        <w:t>consumption)</w:t>
      </w:r>
      <w:r w:rsidR="00487969">
        <w:t>,</w:t>
      </w:r>
      <w:r w:rsidRPr="00DA4D95">
        <w:t xml:space="preserve"> 103 (Replacement pollution control devices)</w:t>
      </w:r>
      <w:r w:rsidR="00487969">
        <w:t xml:space="preserve"> and 154 (</w:t>
      </w:r>
      <w:r w:rsidR="00487969" w:rsidRPr="00487969">
        <w:t>Worldwide harmonized Light vehicles Test Procedures (WLTP)</w:t>
      </w:r>
      <w:r w:rsidR="00487969">
        <w:t>)</w:t>
      </w:r>
      <w:r w:rsidRPr="00DA4D95">
        <w:t>;</w:t>
      </w:r>
    </w:p>
    <w:p w14:paraId="0A229D2E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15 (Worldwide harmonized Light vehicles Test Procedures (WLTP)) and 19 (Evaporative emission test procedure for the Worldwide harmonized Light vehicle Test Procedure (WLTP EVAP))</w:t>
      </w:r>
      <w:r>
        <w:t>;</w:t>
      </w:r>
    </w:p>
    <w:p w14:paraId="6CF4A54E" w14:textId="77777777" w:rsidR="00C3527E" w:rsidRPr="00DA4D95" w:rsidRDefault="00C3527E" w:rsidP="00C3527E">
      <w:pPr>
        <w:pStyle w:val="SingleTxtG"/>
        <w:ind w:left="2261" w:hanging="560"/>
      </w:pPr>
      <w:r w:rsidRPr="00DA4D95">
        <w:t>(c)</w:t>
      </w:r>
      <w:r w:rsidRPr="00DA4D95">
        <w:tab/>
        <w:t>Worldwide harmonized Real Driving Emissions test procedure</w:t>
      </w:r>
      <w:r>
        <w:t>.</w:t>
      </w:r>
    </w:p>
    <w:p w14:paraId="00769900" w14:textId="77777777" w:rsidR="00C3527E" w:rsidRPr="00DA4D95" w:rsidRDefault="00C3527E" w:rsidP="00C3527E">
      <w:pPr>
        <w:pStyle w:val="SingleTxtG"/>
      </w:pPr>
      <w:r w:rsidRPr="00DA4D95">
        <w:t>4.</w:t>
      </w:r>
      <w:r w:rsidRPr="00DA4D95">
        <w:tab/>
        <w:t>Heavy duty vehicles:</w:t>
      </w:r>
    </w:p>
    <w:p w14:paraId="60D84B9F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49 (Emissions of compression ignition and positive ignition (LPG and CNG) engines) and 132 (Retrofit Emissions Control devices (REC));</w:t>
      </w:r>
    </w:p>
    <w:p w14:paraId="64D9FC8F" w14:textId="77777777" w:rsidR="00C3527E" w:rsidRPr="00DA4D95" w:rsidRDefault="00C3527E" w:rsidP="00C3527E">
      <w:pPr>
        <w:pStyle w:val="SingleTxtG"/>
        <w:ind w:left="2254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4 (World-wide harmonized Heavy </w:t>
      </w:r>
      <w:r>
        <w:t>D</w:t>
      </w:r>
      <w:r w:rsidRPr="00DA4D95">
        <w:t xml:space="preserve">uty Certification procedure (WHDC)), </w:t>
      </w:r>
      <w:r>
        <w:t>5 (World-Wide harmonized Heavy D</w:t>
      </w:r>
      <w:r w:rsidRPr="00DA4D95">
        <w:t>uty On-Board Diagnostic systems (WWH-OBD)) and 10 (Off-Cycle Emissions (OCE)</w:t>
      </w:r>
      <w:proofErr w:type="gramStart"/>
      <w:r w:rsidRPr="00DA4D95">
        <w:t>);</w:t>
      </w:r>
      <w:proofErr w:type="gramEnd"/>
    </w:p>
    <w:p w14:paraId="19BAF18A" w14:textId="77777777" w:rsidR="00C3527E" w:rsidRPr="00DA4D95" w:rsidRDefault="00C3527E" w:rsidP="00C3527E">
      <w:pPr>
        <w:pStyle w:val="SingleTxtG"/>
        <w:ind w:left="2254" w:hanging="560"/>
      </w:pPr>
      <w:r w:rsidRPr="00DA4D95">
        <w:t>(c)</w:t>
      </w:r>
      <w:r w:rsidRPr="00DA4D95">
        <w:tab/>
        <w:t>Worldwide provisions for Heavy Duty vehicles Fuel Economy.</w:t>
      </w:r>
    </w:p>
    <w:p w14:paraId="33D0EAB7" w14:textId="77777777" w:rsidR="00C3527E" w:rsidRPr="00DA4D95" w:rsidRDefault="00C3527E" w:rsidP="00C3527E">
      <w:pPr>
        <w:pStyle w:val="SingleTxtG"/>
        <w:ind w:left="1694" w:hanging="560"/>
      </w:pPr>
      <w:r w:rsidRPr="00DA4D95">
        <w:t>5.</w:t>
      </w:r>
      <w:r w:rsidRPr="00DA4D95">
        <w:tab/>
      </w:r>
      <w:r>
        <w:t xml:space="preserve">UN Regulations </w:t>
      </w:r>
      <w:r w:rsidRPr="00BF4CCA">
        <w:t>Nos. 24 (Visible pollutants, measurement of power of C.I. engines (Diesel smoke))</w:t>
      </w:r>
      <w:r>
        <w:t xml:space="preserve">, </w:t>
      </w:r>
      <w:r w:rsidRPr="00DA4D95">
        <w:t>85 (Measurement of the net power), 115 (LPG and CNG retrofit systems), 133 (Recyclability of motor vehicles) and 143 (Heavy Duty Dual-Fuel Engine Retrofit Systems (HDDF-ERS)).</w:t>
      </w:r>
    </w:p>
    <w:p w14:paraId="70C92F11" w14:textId="77777777" w:rsidR="00C3527E" w:rsidRPr="00DA4D95" w:rsidRDefault="00C3527E" w:rsidP="00C3527E">
      <w:pPr>
        <w:pStyle w:val="SingleTxtG"/>
      </w:pPr>
      <w:r w:rsidRPr="00DA4D95">
        <w:t>6.</w:t>
      </w:r>
      <w:r w:rsidRPr="00DA4D95">
        <w:tab/>
        <w:t>Agricultural and forestry tractors, non-road mobile machinery:</w:t>
      </w:r>
    </w:p>
    <w:p w14:paraId="711F8F0B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96 (Diesel emission (agricultural tractors)) and 120 (Net power of tractors and non-road mobile machinery);</w:t>
      </w:r>
    </w:p>
    <w:p w14:paraId="62BF7A2D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 No.</w:t>
      </w:r>
      <w:r w:rsidRPr="00DA4D95" w:rsidDel="00217342">
        <w:t xml:space="preserve"> </w:t>
      </w:r>
      <w:r w:rsidRPr="00DA4D95">
        <w:t>11 (Non-road mobile machinery engines).</w:t>
      </w:r>
    </w:p>
    <w:p w14:paraId="66BF00D0" w14:textId="77777777" w:rsidR="00C3527E" w:rsidRPr="00DA4D95" w:rsidRDefault="00C3527E" w:rsidP="00C3527E">
      <w:pPr>
        <w:pStyle w:val="SingleTxtG"/>
      </w:pPr>
      <w:r w:rsidRPr="00DA4D95">
        <w:t>7.</w:t>
      </w:r>
      <w:r w:rsidRPr="00DA4D95">
        <w:tab/>
        <w:t>Particle Measurement Programme (PMP).</w:t>
      </w:r>
    </w:p>
    <w:p w14:paraId="488F1E0D" w14:textId="77777777" w:rsidR="00C3527E" w:rsidRPr="00DA4D95" w:rsidRDefault="00C3527E" w:rsidP="00C3527E">
      <w:pPr>
        <w:pStyle w:val="SingleTxtG"/>
      </w:pPr>
      <w:r w:rsidRPr="00DA4D95">
        <w:t>8.</w:t>
      </w:r>
      <w:r w:rsidRPr="00DA4D95">
        <w:tab/>
        <w:t>Motorcycles and mopeds:</w:t>
      </w:r>
    </w:p>
    <w:p w14:paraId="3580C78B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 xml:space="preserve"> 40 (Emission of gaseous pollutants by </w:t>
      </w:r>
      <w:proofErr w:type="gramStart"/>
      <w:r w:rsidRPr="00DA4D95">
        <w:t>motor cycles</w:t>
      </w:r>
      <w:proofErr w:type="gramEnd"/>
      <w:r w:rsidRPr="00DA4D95">
        <w:t>) and 47 (Emission of gaseous pollutants of mopeds);</w:t>
      </w:r>
    </w:p>
    <w:p w14:paraId="2873EBC6" w14:textId="0B45EAB0" w:rsidR="00C3527E" w:rsidRPr="00DA4D95" w:rsidRDefault="00C3527E" w:rsidP="00C3527E">
      <w:pPr>
        <w:pStyle w:val="SingleTxtG"/>
        <w:ind w:left="2268" w:hanging="567"/>
      </w:pPr>
      <w:r w:rsidRPr="00DA4D95">
        <w:t>(</w:t>
      </w:r>
      <w:r>
        <w:t>b</w:t>
      </w:r>
      <w:r w:rsidRPr="00DA4D95">
        <w:t>)</w:t>
      </w:r>
      <w:r w:rsidRPr="00DA4D95">
        <w:tab/>
      </w:r>
      <w:r>
        <w:t>UN Global Technical Regulations Nos.</w:t>
      </w:r>
      <w:r w:rsidRPr="00DA4D95">
        <w:t xml:space="preserve"> 2 (World-wide Motorcycle emissions </w:t>
      </w:r>
      <w:r w:rsidRPr="00DA4D95">
        <w:tab/>
        <w:t>Test Cycle (WMTC)), 17 (Crankcase and evaporative emissions of L-</w:t>
      </w:r>
      <w:r w:rsidRPr="00DA4D95">
        <w:tab/>
        <w:t>category vehicles)</w:t>
      </w:r>
      <w:r w:rsidR="0068407B">
        <w:t>,</w:t>
      </w:r>
      <w:r w:rsidRPr="00DA4D95">
        <w:t xml:space="preserve"> 18 (On-Board Diagnostic (OBD) systems for L-category vehicles)</w:t>
      </w:r>
      <w:r w:rsidR="0068407B">
        <w:t xml:space="preserve"> and [XX] (Durability)</w:t>
      </w:r>
      <w:r>
        <w:t>;</w:t>
      </w:r>
    </w:p>
    <w:p w14:paraId="0228E153" w14:textId="77777777" w:rsidR="00C3527E" w:rsidRPr="00DA4D95" w:rsidRDefault="00C3527E" w:rsidP="00C3527E">
      <w:pPr>
        <w:pStyle w:val="SingleTxtG"/>
        <w:ind w:left="2261" w:hanging="560"/>
      </w:pPr>
      <w:r w:rsidRPr="00DA4D95">
        <w:t>(</w:t>
      </w:r>
      <w:r>
        <w:t>c</w:t>
      </w:r>
      <w:r w:rsidRPr="00DA4D95">
        <w:t>)</w:t>
      </w:r>
      <w:r w:rsidRPr="00DA4D95">
        <w:tab/>
        <w:t>Environmental and Propulsion Performance Requirements (EPPR) for L</w:t>
      </w:r>
      <w:r w:rsidRPr="00DA4D95">
        <w:noBreakHyphen/>
        <w:t>category vehicles</w:t>
      </w:r>
      <w:r>
        <w:t>.</w:t>
      </w:r>
    </w:p>
    <w:p w14:paraId="7558F12F" w14:textId="77777777" w:rsidR="00C3527E" w:rsidRDefault="00C3527E" w:rsidP="00C3527E">
      <w:pPr>
        <w:pStyle w:val="SingleTxtG"/>
        <w:ind w:left="567" w:firstLine="567"/>
      </w:pPr>
      <w:bookmarkStart w:id="0" w:name="_Hlk354705"/>
      <w:r w:rsidRPr="00DA4D95">
        <w:t>9.</w:t>
      </w:r>
      <w:r w:rsidRPr="00DA4D95">
        <w:tab/>
        <w:t>Electric Vehicles and the Environment (EVE)</w:t>
      </w:r>
      <w:r>
        <w:t>;</w:t>
      </w:r>
    </w:p>
    <w:p w14:paraId="4AC5291D" w14:textId="523EC32A" w:rsidR="00E32F34" w:rsidRDefault="00C3527E" w:rsidP="007308EE">
      <w:pPr>
        <w:pStyle w:val="SingleTxtG"/>
        <w:ind w:left="567" w:firstLine="567"/>
      </w:pPr>
      <w:r>
        <w:tab/>
        <w:t>(a)</w:t>
      </w:r>
      <w:r>
        <w:tab/>
      </w:r>
      <w:r w:rsidR="007308EE" w:rsidRPr="007308EE">
        <w:t>UN GTR No. 21 (DEVP) and [XX] on in-vehicle battery durability</w:t>
      </w:r>
      <w:r w:rsidR="00E32F34" w:rsidRPr="00E32F34">
        <w:t>;</w:t>
      </w:r>
    </w:p>
    <w:p w14:paraId="065C4921" w14:textId="62AC6A28" w:rsidR="00C3527E" w:rsidRPr="008B568B" w:rsidRDefault="00C3527E" w:rsidP="00C3527E">
      <w:pPr>
        <w:pStyle w:val="SingleTxtG"/>
        <w:ind w:left="567" w:firstLine="567"/>
      </w:pPr>
      <w:r>
        <w:tab/>
      </w:r>
      <w:r w:rsidRPr="008B568B">
        <w:t>(</w:t>
      </w:r>
      <w:r w:rsidR="007308EE">
        <w:t>b</w:t>
      </w:r>
      <w:r w:rsidRPr="008B568B">
        <w:t>)</w:t>
      </w:r>
      <w:r w:rsidRPr="008B568B">
        <w:tab/>
        <w:t>Other activities of IWG on EVE.</w:t>
      </w:r>
    </w:p>
    <w:bookmarkEnd w:id="0"/>
    <w:p w14:paraId="1D6E1BEE" w14:textId="77777777" w:rsidR="00C3527E" w:rsidRPr="008B568B" w:rsidRDefault="00C3527E" w:rsidP="00C3527E">
      <w:pPr>
        <w:pStyle w:val="SingleTxtG"/>
      </w:pPr>
      <w:r w:rsidRPr="008B568B">
        <w:t>10.</w:t>
      </w:r>
      <w:r w:rsidRPr="008B568B">
        <w:tab/>
        <w:t>Mutual Resolution No. 2 (M.R.2).</w:t>
      </w:r>
    </w:p>
    <w:p w14:paraId="243241FE" w14:textId="77777777" w:rsidR="00C3527E" w:rsidRPr="008B568B" w:rsidRDefault="00C3527E" w:rsidP="00C3527E">
      <w:pPr>
        <w:pStyle w:val="SingleTxtG"/>
      </w:pPr>
      <w:r w:rsidRPr="008B568B">
        <w:lastRenderedPageBreak/>
        <w:t>11.</w:t>
      </w:r>
      <w:r w:rsidRPr="008B568B">
        <w:tab/>
        <w:t>International Whole Vehicle Type Approval (IWVTA).</w:t>
      </w:r>
    </w:p>
    <w:p w14:paraId="371A8085" w14:textId="77777777" w:rsidR="00C3527E" w:rsidRPr="008B568B" w:rsidRDefault="00C3527E" w:rsidP="00C3527E">
      <w:pPr>
        <w:pStyle w:val="SingleTxtG"/>
      </w:pPr>
      <w:r w:rsidRPr="008B568B">
        <w:t>12.</w:t>
      </w:r>
      <w:r w:rsidRPr="008B568B">
        <w:tab/>
        <w:t>Vehicle Interior Air Quality (VIAQ).</w:t>
      </w:r>
    </w:p>
    <w:p w14:paraId="6616B6B3" w14:textId="0885D1A2" w:rsidR="00FE33D9" w:rsidRDefault="00C3527E" w:rsidP="00C3527E">
      <w:pPr>
        <w:pStyle w:val="SingleTxtG"/>
      </w:pPr>
      <w:r w:rsidRPr="008B568B">
        <w:t>13.</w:t>
      </w:r>
      <w:r w:rsidRPr="008B568B">
        <w:tab/>
      </w:r>
      <w:r w:rsidR="00FE33D9">
        <w:t>Lifetime compliance</w:t>
      </w:r>
      <w:r w:rsidR="00C321B6">
        <w:t>.</w:t>
      </w:r>
    </w:p>
    <w:p w14:paraId="0EC14097" w14:textId="41EC34AF" w:rsidR="00C3527E" w:rsidRPr="008B568B" w:rsidRDefault="00FE33D9" w:rsidP="00C3527E">
      <w:pPr>
        <w:pStyle w:val="SingleTxtG"/>
      </w:pPr>
      <w:r>
        <w:t>14.</w:t>
      </w:r>
      <w:r>
        <w:tab/>
      </w:r>
      <w:r w:rsidR="00C3527E" w:rsidRPr="008B568B">
        <w:t>Priority topics for GRPE activities</w:t>
      </w:r>
      <w:r w:rsidR="007443F5" w:rsidRPr="008B568B">
        <w:t>.</w:t>
      </w:r>
    </w:p>
    <w:p w14:paraId="39EBF553" w14:textId="77777777" w:rsidR="00C3527E" w:rsidRPr="00DA4D95" w:rsidRDefault="00C3527E" w:rsidP="00C3527E">
      <w:pPr>
        <w:pStyle w:val="SingleTxtG"/>
      </w:pPr>
      <w:r>
        <w:t>15</w:t>
      </w:r>
      <w:r w:rsidRPr="00DA4D95">
        <w:t>.</w:t>
      </w:r>
      <w:r w:rsidRPr="00DA4D95">
        <w:tab/>
        <w:t>Any other business.</w:t>
      </w:r>
    </w:p>
    <w:p w14:paraId="2C2F3FE7" w14:textId="77777777" w:rsidR="00C3527E" w:rsidRDefault="00C3527E" w:rsidP="00C3527E">
      <w:pPr>
        <w:pStyle w:val="HChG"/>
        <w:tabs>
          <w:tab w:val="clear" w:pos="851"/>
        </w:tabs>
        <w:ind w:left="0" w:firstLine="0"/>
      </w:pPr>
      <w:r>
        <w:tab/>
        <w:t>II.</w:t>
      </w:r>
      <w:r>
        <w:tab/>
        <w:t>Annotations</w:t>
      </w:r>
    </w:p>
    <w:p w14:paraId="2BB35716" w14:textId="77777777" w:rsidR="00C3527E" w:rsidRDefault="00C3527E" w:rsidP="00C3527E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14:paraId="1A20BC7D" w14:textId="77777777" w:rsidR="00C3527E" w:rsidRDefault="00C3527E" w:rsidP="00C3527E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74EBC48C" w14:textId="079412DC" w:rsidR="00C3527E" w:rsidRPr="000C79C7" w:rsidRDefault="00C3527E" w:rsidP="00C3527E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 w:rsidR="00571739">
        <w:rPr>
          <w:lang w:val="fr-CH"/>
        </w:rPr>
        <w:t>2</w:t>
      </w:r>
      <w:r w:rsidR="004076AA">
        <w:rPr>
          <w:lang w:val="fr-CH"/>
        </w:rPr>
        <w:t>2</w:t>
      </w:r>
      <w:r w:rsidRPr="000C79C7">
        <w:rPr>
          <w:lang w:val="fr-CH"/>
        </w:rPr>
        <w:t>/</w:t>
      </w:r>
      <w:r w:rsidR="00571739">
        <w:rPr>
          <w:lang w:val="fr-CH"/>
        </w:rPr>
        <w:t>1</w:t>
      </w:r>
    </w:p>
    <w:p w14:paraId="13E03775" w14:textId="77777777" w:rsidR="00C3527E" w:rsidRDefault="00C3527E" w:rsidP="00C3527E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sessions of the World Forum for Harmonization of Vehicle Regulations (WP.29)</w:t>
      </w:r>
    </w:p>
    <w:p w14:paraId="1BBC3C14" w14:textId="310B5736" w:rsidR="00C3527E" w:rsidRDefault="00C3527E" w:rsidP="00C3527E">
      <w:pPr>
        <w:pStyle w:val="SingleTxtG"/>
      </w:pPr>
      <w:r>
        <w:tab/>
      </w:r>
      <w:r>
        <w:tab/>
        <w:t xml:space="preserve">The Working Party on Pollution and Energy (GRPE) may agree to consider a brief oral report by the secretariat about the highlights of the </w:t>
      </w:r>
      <w:r w:rsidR="00916CF3">
        <w:t>November 202</w:t>
      </w:r>
      <w:r w:rsidR="00B3152E">
        <w:t>1</w:t>
      </w:r>
      <w:r w:rsidR="00916CF3">
        <w:t xml:space="preserve"> </w:t>
      </w:r>
      <w:r>
        <w:t>session of WP.29 on issues related to GRPE.</w:t>
      </w:r>
    </w:p>
    <w:p w14:paraId="1F598410" w14:textId="77777777" w:rsidR="00C3527E" w:rsidRDefault="00C3527E" w:rsidP="00C3527E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14:paraId="482C2783" w14:textId="52E5395A" w:rsidR="00C3527E" w:rsidRDefault="00C3527E" w:rsidP="00C3527E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</w:t>
      </w:r>
      <w:r w:rsidR="00487969">
        <w:t xml:space="preserve">, </w:t>
      </w:r>
      <w:r w:rsidRPr="004347F0">
        <w:t>103 (Replacement pollution control devices)</w:t>
      </w:r>
      <w:r w:rsidR="00487969" w:rsidRPr="00487969">
        <w:t xml:space="preserve"> and [154] (Worldwide harmonized Light vehicles Test Procedures (WLTP))</w:t>
      </w:r>
    </w:p>
    <w:p w14:paraId="60F4B44A" w14:textId="7B25EFF1" w:rsidR="00C3527E" w:rsidRDefault="00C3527E" w:rsidP="00C3527E">
      <w:pPr>
        <w:pStyle w:val="SingleTxtG"/>
      </w:pPr>
      <w:r>
        <w:tab/>
      </w:r>
      <w:r>
        <w:tab/>
        <w:t>GRPE may wish to consider a proposal from the exp</w:t>
      </w:r>
      <w:r w:rsidR="00571739">
        <w:t>e</w:t>
      </w:r>
      <w:r>
        <w:t xml:space="preserve">rt of </w:t>
      </w:r>
      <w:r w:rsidR="00AB4C03" w:rsidRPr="00EA671F">
        <w:rPr>
          <w:lang w:val="en-US"/>
        </w:rPr>
        <w:t>the International Organization of Motor Vehicle Manufacturers</w:t>
      </w:r>
      <w:r w:rsidR="00AB4C03">
        <w:t xml:space="preserve"> (</w:t>
      </w:r>
      <w:r>
        <w:t>OICA</w:t>
      </w:r>
      <w:r w:rsidR="00AB4C03">
        <w:t>)</w:t>
      </w:r>
      <w:r>
        <w:t xml:space="preserve"> </w:t>
      </w:r>
      <w:r w:rsidR="00571739">
        <w:t>to</w:t>
      </w:r>
      <w:r w:rsidR="00571739" w:rsidRPr="00B6567D">
        <w:rPr>
          <w:lang w:val="en-US"/>
        </w:rPr>
        <w:t xml:space="preserve"> </w:t>
      </w:r>
      <w:r w:rsidR="00E379BD">
        <w:rPr>
          <w:bCs/>
        </w:rPr>
        <w:t>integrate requirements for Special Purpose Vehicles in the 06 and 07 series of amendments to UN Regulation No. 83</w:t>
      </w:r>
      <w:r w:rsidR="00202F31" w:rsidRPr="00202F31">
        <w:rPr>
          <w:lang w:val="en-US"/>
        </w:rPr>
        <w:t>.</w:t>
      </w:r>
    </w:p>
    <w:p w14:paraId="26B563B6" w14:textId="673D5A28" w:rsidR="00C3527E" w:rsidRPr="000C79C7" w:rsidRDefault="00C3527E" w:rsidP="00C3527E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</w:t>
      </w:r>
      <w:r w:rsidR="00F1419D">
        <w:rPr>
          <w:lang w:val="fr-CH"/>
        </w:rPr>
        <w:t>2</w:t>
      </w:r>
      <w:r w:rsidRPr="000C79C7">
        <w:rPr>
          <w:lang w:val="fr-CH"/>
        </w:rPr>
        <w:t>/</w:t>
      </w:r>
      <w:r>
        <w:rPr>
          <w:lang w:val="fr-CH"/>
        </w:rPr>
        <w:t>2</w:t>
      </w:r>
    </w:p>
    <w:p w14:paraId="1DB45048" w14:textId="52E9DB22" w:rsidR="00C3527E" w:rsidRPr="004347F0" w:rsidRDefault="00C3527E" w:rsidP="00C3527E">
      <w:pPr>
        <w:pStyle w:val="H23G"/>
      </w:pPr>
      <w:r w:rsidRPr="00716668">
        <w:rPr>
          <w:lang w:val="fr-CH"/>
        </w:rPr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14:paraId="0CB07F26" w14:textId="57BDAD8E" w:rsidR="00C3527E" w:rsidRPr="002B1B34" w:rsidRDefault="00C3527E" w:rsidP="008C3064">
      <w:pPr>
        <w:pStyle w:val="SingleTxtG"/>
      </w:pPr>
      <w:r>
        <w:tab/>
      </w:r>
      <w:r>
        <w:tab/>
      </w:r>
      <w:r w:rsidR="008C3064" w:rsidRPr="008C3064">
        <w:t xml:space="preserve">GRPE may wish to </w:t>
      </w:r>
      <w:r w:rsidR="008C3064">
        <w:t xml:space="preserve">consider </w:t>
      </w:r>
      <w:r w:rsidR="008C3064" w:rsidRPr="008C3064">
        <w:t>proposals to amend UN GTR</w:t>
      </w:r>
      <w:r w:rsidR="008C3064">
        <w:t>s</w:t>
      </w:r>
      <w:r w:rsidR="008C3064" w:rsidRPr="008C3064">
        <w:t xml:space="preserve"> No</w:t>
      </w:r>
      <w:r w:rsidR="008C3064">
        <w:t>s 15 or 19, if any</w:t>
      </w:r>
      <w:r>
        <w:rPr>
          <w:bCs/>
        </w:rPr>
        <w:t>.</w:t>
      </w:r>
    </w:p>
    <w:p w14:paraId="6A0A9BE9" w14:textId="70888277" w:rsidR="00C3527E" w:rsidRDefault="00C3527E" w:rsidP="00C3527E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</w:t>
      </w:r>
    </w:p>
    <w:p w14:paraId="340C21F2" w14:textId="514DA0D9" w:rsidR="00C3527E" w:rsidRDefault="00C3527E" w:rsidP="00C3527E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B1B34">
        <w:t xml:space="preserve">GRPE </w:t>
      </w:r>
      <w:r w:rsidR="009370D3" w:rsidRPr="008C3064">
        <w:t xml:space="preserve">may wish to </w:t>
      </w:r>
      <w:r>
        <w:t>receive</w:t>
      </w:r>
      <w:r w:rsidRPr="002B1B34">
        <w:t xml:space="preserve"> a status report on the activities of the </w:t>
      </w:r>
      <w:r>
        <w:rPr>
          <w:bCs/>
        </w:rPr>
        <w:t>IWG on RDE</w:t>
      </w:r>
      <w:r w:rsidR="00D56287">
        <w:rPr>
          <w:bCs/>
        </w:rPr>
        <w:t>.</w:t>
      </w:r>
    </w:p>
    <w:p w14:paraId="507F14C2" w14:textId="77777777" w:rsidR="00C3527E" w:rsidRPr="00BE03CA" w:rsidRDefault="00C3527E" w:rsidP="00C3527E">
      <w:pPr>
        <w:pStyle w:val="H1G"/>
        <w:rPr>
          <w:lang w:val="en-US"/>
        </w:rPr>
      </w:pPr>
      <w:r w:rsidRPr="00457B76">
        <w:rPr>
          <w:lang w:val="en-US"/>
        </w:rPr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14:paraId="364C3A22" w14:textId="4001FB47" w:rsidR="00C3527E" w:rsidRPr="00BE03CA" w:rsidRDefault="00C3527E" w:rsidP="00C3527E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</w:t>
      </w:r>
    </w:p>
    <w:p w14:paraId="255EF428" w14:textId="6294ECE7" w:rsidR="00C3527E" w:rsidRDefault="00C3527E" w:rsidP="00C3527E">
      <w:pPr>
        <w:pStyle w:val="SingleTxtG"/>
      </w:pPr>
      <w:r w:rsidRPr="00BE03CA">
        <w:rPr>
          <w:lang w:val="en-US"/>
        </w:rPr>
        <w:tab/>
      </w:r>
      <w:r>
        <w:tab/>
        <w:t xml:space="preserve">GRPE may wish to consider </w:t>
      </w:r>
      <w:r w:rsidR="008C3064">
        <w:t xml:space="preserve">a </w:t>
      </w:r>
      <w:r>
        <w:t>p</w:t>
      </w:r>
      <w:r w:rsidRPr="00C24795">
        <w:t>roposal</w:t>
      </w:r>
      <w:r w:rsidR="008C3064">
        <w:t xml:space="preserve"> from the expert of the </w:t>
      </w:r>
      <w:r w:rsidR="002F337E">
        <w:t>Un</w:t>
      </w:r>
      <w:r w:rsidR="00A91A8A">
        <w:t>it</w:t>
      </w:r>
      <w:r w:rsidR="002F337E">
        <w:t>ed Kingdom of Great Britain and Northern Ireland</w:t>
      </w:r>
      <w:r w:rsidR="001F01C5">
        <w:t xml:space="preserve"> </w:t>
      </w:r>
      <w:r w:rsidR="0045655B">
        <w:t>to introduce a new supplement</w:t>
      </w:r>
      <w:r w:rsidR="00C1118D">
        <w:t xml:space="preserve"> to the 07 series to UN Regulation No. 49 </w:t>
      </w:r>
      <w:r w:rsidR="0045655B">
        <w:t xml:space="preserve">relating to the approval of a vehicle type with an approved engine with regard to their emission of pollutants, and the reporting of </w:t>
      </w:r>
      <w:r w:rsidR="0045655B">
        <w:rPr>
          <w:rFonts w:cs="EUAlbertina"/>
          <w:color w:val="000000"/>
        </w:rPr>
        <w:t>the CO</w:t>
      </w:r>
      <w:r w:rsidR="0045655B">
        <w:rPr>
          <w:rFonts w:cs="EUAlbertina"/>
          <w:color w:val="000000"/>
          <w:vertAlign w:val="subscript"/>
        </w:rPr>
        <w:t>2</w:t>
      </w:r>
      <w:r w:rsidR="0045655B">
        <w:rPr>
          <w:rFonts w:cs="EUAlbertina"/>
          <w:color w:val="000000"/>
        </w:rPr>
        <w:t xml:space="preserve"> emissions and fuel consumption for</w:t>
      </w:r>
      <w:r w:rsidR="0045655B">
        <w:t xml:space="preserve"> </w:t>
      </w:r>
      <w:r w:rsidR="0045655B">
        <w:rPr>
          <w:rFonts w:cs="EUAlbertina"/>
          <w:color w:val="000000"/>
        </w:rPr>
        <w:t>type approval of vehicles with a reference mass exceeding 2,380 kg but not exceeding 2,610 kg</w:t>
      </w:r>
      <w:r w:rsidRPr="00736FE4">
        <w:t>.</w:t>
      </w:r>
    </w:p>
    <w:p w14:paraId="03DEECD3" w14:textId="2A370C65" w:rsidR="008C3064" w:rsidRPr="00716668" w:rsidRDefault="008C3064" w:rsidP="008C3064">
      <w:pPr>
        <w:spacing w:after="120"/>
        <w:ind w:left="1134" w:right="1134"/>
        <w:rPr>
          <w:lang w:val="fr-CH"/>
        </w:rPr>
      </w:pPr>
      <w:proofErr w:type="gramStart"/>
      <w:r w:rsidRPr="008C3064">
        <w:rPr>
          <w:b/>
          <w:lang w:val="fr-CH"/>
        </w:rPr>
        <w:lastRenderedPageBreak/>
        <w:t>Documentation:</w:t>
      </w:r>
      <w:proofErr w:type="gramEnd"/>
      <w:r w:rsidRPr="008C3064">
        <w:rPr>
          <w:i/>
          <w:lang w:val="fr-CH"/>
        </w:rPr>
        <w:t xml:space="preserve"> </w:t>
      </w:r>
      <w:r w:rsidRPr="008C3064">
        <w:rPr>
          <w:i/>
          <w:lang w:val="fr-CH"/>
        </w:rPr>
        <w:tab/>
      </w:r>
      <w:r w:rsidRPr="008C3064">
        <w:rPr>
          <w:lang w:val="fr-CH"/>
        </w:rPr>
        <w:t>ECE/TRANS/WP.29/GRPE/202</w:t>
      </w:r>
      <w:r w:rsidR="00C1118D">
        <w:rPr>
          <w:lang w:val="fr-CH"/>
        </w:rPr>
        <w:t>2</w:t>
      </w:r>
      <w:r w:rsidRPr="008C3064">
        <w:rPr>
          <w:lang w:val="fr-CH"/>
        </w:rPr>
        <w:t>/</w:t>
      </w:r>
      <w:r w:rsidR="00C1118D">
        <w:rPr>
          <w:lang w:val="fr-CH"/>
        </w:rPr>
        <w:t>3</w:t>
      </w:r>
    </w:p>
    <w:p w14:paraId="46C97926" w14:textId="77777777" w:rsidR="00C3527E" w:rsidRPr="004E5BCC" w:rsidRDefault="00C3527E" w:rsidP="00C3527E">
      <w:pPr>
        <w:pStyle w:val="H23G"/>
      </w:pPr>
      <w:r w:rsidRPr="00716668">
        <w:rPr>
          <w:lang w:val="fr-CH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Heavy </w:t>
      </w:r>
      <w:r>
        <w:t>D</w:t>
      </w:r>
      <w:r w:rsidRPr="004E5BCC">
        <w:t>uty Certification procedure (WHDC)), 5 (World-Wide harmonized Heavy duty On-Board Diagnostic systems (WWH-OBD)) and 10 (Off-Cycle Emissions (OCE))</w:t>
      </w:r>
    </w:p>
    <w:p w14:paraId="3A397FBF" w14:textId="45E9377A" w:rsidR="00C3527E" w:rsidRPr="00B11D10" w:rsidRDefault="00C3527E" w:rsidP="00861455">
      <w:pPr>
        <w:pStyle w:val="SingleTxtG"/>
      </w:pPr>
      <w:r>
        <w:tab/>
      </w:r>
      <w:r w:rsidRPr="004E5BCC">
        <w:tab/>
      </w:r>
      <w:r w:rsidR="00861455" w:rsidRPr="008C3064">
        <w:t xml:space="preserve">GRPE may wish to </w:t>
      </w:r>
      <w:r w:rsidR="00861455">
        <w:t xml:space="preserve">consider </w:t>
      </w:r>
      <w:r w:rsidR="00861455" w:rsidRPr="008C3064">
        <w:t>proposals to amend UN GTR</w:t>
      </w:r>
      <w:r w:rsidR="00861455">
        <w:t>s</w:t>
      </w:r>
      <w:r w:rsidR="00861455" w:rsidRPr="008C3064">
        <w:t xml:space="preserve"> No</w:t>
      </w:r>
      <w:r w:rsidR="00861455">
        <w:t>s 4, 5 or 10, if any</w:t>
      </w:r>
      <w:r w:rsidR="00861455">
        <w:rPr>
          <w:bCs/>
        </w:rPr>
        <w:t>.</w:t>
      </w:r>
    </w:p>
    <w:p w14:paraId="4AE68D2A" w14:textId="532EE38A" w:rsidR="00C3527E" w:rsidRPr="008D27BD" w:rsidRDefault="00C3527E" w:rsidP="00C3527E">
      <w:pPr>
        <w:pStyle w:val="H23G"/>
        <w:rPr>
          <w:lang w:val="en-US"/>
        </w:rPr>
      </w:pPr>
      <w:r w:rsidRPr="00B11D10"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provisions for Heavy Duty vehicles Fuel Economy</w:t>
      </w:r>
    </w:p>
    <w:p w14:paraId="09C268BE" w14:textId="77777777" w:rsidR="00C3527E" w:rsidRPr="008D27BD" w:rsidRDefault="00C3527E" w:rsidP="00C3527E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status report on the activities</w:t>
      </w:r>
      <w:r>
        <w:t xml:space="preserve"> of harmonized provision for Heavy Duty vehicles Fuel Economy, if any.</w:t>
      </w:r>
    </w:p>
    <w:p w14:paraId="0238E465" w14:textId="48DC038B" w:rsidR="00C3527E" w:rsidRDefault="00C3527E" w:rsidP="00C3527E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14:paraId="5B9E9FFA" w14:textId="30823F57" w:rsidR="00C3527E" w:rsidRDefault="00C3527E" w:rsidP="00C3527E">
      <w:pPr>
        <w:pStyle w:val="SingleTxtG"/>
      </w:pPr>
      <w:r w:rsidRPr="00716668">
        <w:tab/>
      </w:r>
      <w:r w:rsidRPr="00716668"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</w:t>
      </w:r>
      <w:r w:rsidR="0086777A" w:rsidRPr="0086777A">
        <w:rPr>
          <w:lang w:val="en-US"/>
        </w:rPr>
        <w:t>to align UN Regulation No.</w:t>
      </w:r>
      <w:r w:rsidR="00A91A8A">
        <w:rPr>
          <w:lang w:val="en-US"/>
        </w:rPr>
        <w:t xml:space="preserve"> </w:t>
      </w:r>
      <w:r w:rsidR="0086777A" w:rsidRPr="0086777A">
        <w:rPr>
          <w:lang w:val="en-US"/>
        </w:rPr>
        <w:t>24 with UN Regulation No.</w:t>
      </w:r>
      <w:r w:rsidR="00A91A8A">
        <w:rPr>
          <w:lang w:val="en-US"/>
        </w:rPr>
        <w:t xml:space="preserve"> </w:t>
      </w:r>
      <w:r w:rsidR="0086777A" w:rsidRPr="0086777A">
        <w:rPr>
          <w:lang w:val="en-US"/>
        </w:rPr>
        <w:t>85 and ISO 158</w:t>
      </w:r>
      <w:r w:rsidR="00EA768A" w:rsidRPr="00A72200">
        <w:rPr>
          <w:lang w:val="en-US"/>
        </w:rPr>
        <w:t>5</w:t>
      </w:r>
      <w:r w:rsidR="0086777A" w:rsidRPr="0086777A">
        <w:rPr>
          <w:lang w:val="en-US"/>
        </w:rPr>
        <w:t>:2020</w:t>
      </w:r>
      <w:r w:rsidR="00A03184" w:rsidRPr="00A03184">
        <w:rPr>
          <w:lang w:val="en-US"/>
        </w:rPr>
        <w:t>.</w:t>
      </w:r>
    </w:p>
    <w:p w14:paraId="6F6C16E2" w14:textId="1791C025" w:rsidR="00C3527E" w:rsidRDefault="00C3527E" w:rsidP="00C3527E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 w:rsidR="00AB4C03">
        <w:rPr>
          <w:lang w:val="fr-CH"/>
        </w:rPr>
        <w:t>2</w:t>
      </w:r>
      <w:r w:rsidR="00983A60">
        <w:rPr>
          <w:lang w:val="fr-CH"/>
        </w:rPr>
        <w:t>2</w:t>
      </w:r>
      <w:r>
        <w:rPr>
          <w:lang w:val="fr-CH"/>
        </w:rPr>
        <w:t>/</w:t>
      </w:r>
      <w:r w:rsidR="00983A60">
        <w:rPr>
          <w:lang w:val="fr-CH"/>
        </w:rPr>
        <w:t>4</w:t>
      </w:r>
    </w:p>
    <w:p w14:paraId="0B53A82B" w14:textId="0FC4B630" w:rsidR="00983A60" w:rsidRDefault="00983A60" w:rsidP="00983A60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</w:t>
      </w:r>
      <w:r w:rsidR="00F17E96">
        <w:rPr>
          <w:bCs/>
        </w:rPr>
        <w:t>align UN Regulation No.</w:t>
      </w:r>
      <w:r w:rsidR="00A91A8A">
        <w:rPr>
          <w:bCs/>
        </w:rPr>
        <w:t xml:space="preserve"> </w:t>
      </w:r>
      <w:r w:rsidR="00F17E96">
        <w:rPr>
          <w:bCs/>
        </w:rPr>
        <w:t xml:space="preserve">85 with ISO </w:t>
      </w:r>
      <w:r w:rsidR="00F17E96" w:rsidRPr="00876E88">
        <w:rPr>
          <w:lang w:eastAsia="ja-JP"/>
        </w:rPr>
        <w:t>1585:2020</w:t>
      </w:r>
      <w:r w:rsidR="00F17E96">
        <w:rPr>
          <w:bCs/>
        </w:rPr>
        <w:t>.</w:t>
      </w:r>
    </w:p>
    <w:p w14:paraId="23671EF0" w14:textId="59617A66" w:rsidR="00983A60" w:rsidRPr="003F2D56" w:rsidRDefault="00983A60" w:rsidP="00983A60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22/</w:t>
      </w:r>
      <w:r w:rsidR="00F17E96">
        <w:rPr>
          <w:lang w:val="fr-CH"/>
        </w:rPr>
        <w:t>5</w:t>
      </w:r>
    </w:p>
    <w:p w14:paraId="20B6BD83" w14:textId="77777777" w:rsidR="00C3527E" w:rsidRPr="00611E06" w:rsidRDefault="00C3527E" w:rsidP="00C3527E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14:paraId="1D91032A" w14:textId="77777777" w:rsidR="00C3527E" w:rsidRPr="00BC2ED0" w:rsidRDefault="00C3527E" w:rsidP="00C3527E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14:paraId="5F331B0D" w14:textId="77777777" w:rsidR="00C3527E" w:rsidRPr="00C66984" w:rsidRDefault="00C3527E" w:rsidP="00C3527E">
      <w:pPr>
        <w:spacing w:after="120"/>
        <w:ind w:left="1134" w:right="1134"/>
        <w:jc w:val="both"/>
        <w:rPr>
          <w:lang w:val="en-US"/>
        </w:rPr>
      </w:pPr>
      <w:r>
        <w:tab/>
      </w:r>
      <w:r w:rsidRPr="00FB2AC5">
        <w:tab/>
      </w:r>
      <w:r w:rsidRPr="00C66984">
        <w:t xml:space="preserve">GRPE may wish to consider proposals to amend </w:t>
      </w:r>
      <w:r>
        <w:t xml:space="preserve">UN </w:t>
      </w:r>
      <w:r w:rsidRPr="00C66984">
        <w:t xml:space="preserve">Regulations Nos. </w:t>
      </w:r>
      <w:r>
        <w:t>96</w:t>
      </w:r>
      <w:r w:rsidRPr="00C66984">
        <w:t xml:space="preserve"> and </w:t>
      </w:r>
      <w:r>
        <w:t>120</w:t>
      </w:r>
      <w:r w:rsidRPr="00C66984">
        <w:t xml:space="preserve">, </w:t>
      </w:r>
      <w:r>
        <w:br/>
      </w:r>
      <w:r w:rsidRPr="00C66984">
        <w:t>if any.</w:t>
      </w:r>
    </w:p>
    <w:p w14:paraId="46A1B5C9" w14:textId="77777777" w:rsidR="00C3527E" w:rsidRPr="00BC2ED0" w:rsidRDefault="00C3527E" w:rsidP="00C3527E">
      <w:pPr>
        <w:pStyle w:val="H23G"/>
        <w:keepNext w:val="0"/>
        <w:keepLines w:val="0"/>
      </w:pPr>
      <w:r w:rsidRPr="00C66984">
        <w:rPr>
          <w:lang w:val="en-US"/>
        </w:rPr>
        <w:tab/>
      </w:r>
      <w:r w:rsidRPr="00BC2ED0">
        <w:t>(b)</w:t>
      </w:r>
      <w:r w:rsidRPr="00BC2ED0">
        <w:tab/>
      </w:r>
      <w:r>
        <w:t>UN Global Technical</w:t>
      </w:r>
      <w:r w:rsidRPr="00BC2ED0">
        <w:t xml:space="preserve"> </w:t>
      </w:r>
      <w:r>
        <w:t>R</w:t>
      </w:r>
      <w:r w:rsidRPr="00BC2ED0">
        <w:t>egulation No. 11 (</w:t>
      </w:r>
      <w:r w:rsidRPr="007508FF">
        <w:t>Non-road mobile machinery engines</w:t>
      </w:r>
      <w:r w:rsidRPr="00BC2ED0">
        <w:t>)</w:t>
      </w:r>
    </w:p>
    <w:p w14:paraId="44C7C7B8" w14:textId="77777777" w:rsidR="00C3527E" w:rsidRPr="00C24795" w:rsidRDefault="00C3527E" w:rsidP="00C3527E">
      <w:pPr>
        <w:pStyle w:val="SingleTxtG"/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14:paraId="3F45C6AB" w14:textId="1B2AEF87" w:rsidR="00C3527E" w:rsidRPr="00611E06" w:rsidRDefault="00787F8B" w:rsidP="00C3527E">
      <w:pPr>
        <w:pStyle w:val="H1G"/>
        <w:keepNext w:val="0"/>
        <w:keepLines w:val="0"/>
      </w:pPr>
      <w:r>
        <w:tab/>
      </w:r>
      <w:r w:rsidR="00C3527E" w:rsidRPr="00611E06">
        <w:t>7.</w:t>
      </w:r>
      <w:r w:rsidR="00C3527E" w:rsidRPr="00611E06">
        <w:tab/>
        <w:t>Particle Measurement Programme (PMP)</w:t>
      </w:r>
    </w:p>
    <w:p w14:paraId="41D77B84" w14:textId="0B7D79F3" w:rsidR="0039494D" w:rsidRDefault="00C3527E" w:rsidP="0039494D">
      <w:pPr>
        <w:pStyle w:val="SingleTxtG"/>
        <w:ind w:firstLine="567"/>
      </w:pPr>
      <w:r>
        <w:tab/>
      </w:r>
      <w:bookmarkStart w:id="1" w:name="_Hlk85558664"/>
      <w:r w:rsidR="0039494D">
        <w:t xml:space="preserve">GRPE may wish to consider a proposal by the IWG on PMP </w:t>
      </w:r>
      <w:bookmarkEnd w:id="1"/>
      <w:r w:rsidR="0039494D">
        <w:t xml:space="preserve">for a new Consolidated Resolution </w:t>
      </w:r>
      <w:r w:rsidR="0039494D" w:rsidRPr="00413485">
        <w:t xml:space="preserve">concerning Exhaust Ultra-Fine Particle Number Measurement </w:t>
      </w:r>
      <w:proofErr w:type="gramStart"/>
      <w:r w:rsidR="0039494D" w:rsidRPr="00413485">
        <w:t>For</w:t>
      </w:r>
      <w:proofErr w:type="gramEnd"/>
      <w:r w:rsidR="0039494D" w:rsidRPr="00413485">
        <w:t xml:space="preserve"> Heavy Duty Engines</w:t>
      </w:r>
      <w:r w:rsidR="0039494D">
        <w:t>.</w:t>
      </w:r>
    </w:p>
    <w:p w14:paraId="02AA48DB" w14:textId="38E0F420" w:rsidR="0039494D" w:rsidRPr="003F2D56" w:rsidRDefault="0039494D" w:rsidP="0039494D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="00AB2C58">
        <w:rPr>
          <w:bCs/>
          <w:lang w:val="fr-CH"/>
        </w:rPr>
        <w:t>(</w:t>
      </w:r>
      <w:r w:rsidRPr="003F2D56">
        <w:rPr>
          <w:lang w:val="fr-CH"/>
        </w:rPr>
        <w:t>ECE/TRANS/WP.29/GRPE/20</w:t>
      </w:r>
      <w:r>
        <w:rPr>
          <w:lang w:val="fr-CH"/>
        </w:rPr>
        <w:t>21/17</w:t>
      </w:r>
      <w:r w:rsidR="00AB2C58">
        <w:rPr>
          <w:lang w:val="fr-CH"/>
        </w:rPr>
        <w:t>)</w:t>
      </w:r>
    </w:p>
    <w:p w14:paraId="72E36C61" w14:textId="59B99B20" w:rsidR="00C3527E" w:rsidRPr="00611E06" w:rsidRDefault="00C3527E" w:rsidP="0039494D">
      <w:pPr>
        <w:pStyle w:val="SingleTxtG"/>
        <w:ind w:firstLine="567"/>
        <w:rPr>
          <w:bCs/>
        </w:rPr>
      </w:pPr>
      <w:r>
        <w:t>GRPE will receive a status report from the IWG on PMP.</w:t>
      </w:r>
    </w:p>
    <w:p w14:paraId="19C1B269" w14:textId="77777777" w:rsidR="00C3527E" w:rsidRDefault="00C3527E" w:rsidP="00C3527E">
      <w:pPr>
        <w:pStyle w:val="H1G"/>
        <w:keepNext w:val="0"/>
        <w:keepLines w:val="0"/>
      </w:pPr>
      <w:r w:rsidRPr="00E32F34">
        <w:tab/>
      </w:r>
      <w:r>
        <w:t>8</w:t>
      </w:r>
      <w:r w:rsidRPr="00611E06">
        <w:t>.</w:t>
      </w:r>
      <w:r w:rsidRPr="00611E06">
        <w:tab/>
        <w:t>Motorcycles and mopeds</w:t>
      </w:r>
    </w:p>
    <w:p w14:paraId="36E632A6" w14:textId="77777777" w:rsidR="00C3527E" w:rsidRDefault="00C3527E" w:rsidP="00C3527E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14:paraId="3831CF3D" w14:textId="77777777" w:rsidR="00C3527E" w:rsidRPr="00C24795" w:rsidRDefault="00C3527E" w:rsidP="00C3527E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14:paraId="69E83531" w14:textId="3547F8E1" w:rsidR="00C3527E" w:rsidRPr="003638AE" w:rsidRDefault="00C3527E" w:rsidP="00C3527E">
      <w:pPr>
        <w:pStyle w:val="H23G"/>
      </w:pPr>
      <w:r w:rsidRPr="00611E06">
        <w:lastRenderedPageBreak/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</w:t>
      </w:r>
      <w:r w:rsidR="0068407B">
        <w:t>,</w:t>
      </w:r>
      <w:r w:rsidRPr="00C92E6A">
        <w:t xml:space="preserve"> 18 (On-Board Diagnostic (OBD) systems for L-category vehicles)</w:t>
      </w:r>
      <w:r w:rsidR="0068407B">
        <w:t xml:space="preserve"> and [XX] (Durability)</w:t>
      </w:r>
    </w:p>
    <w:p w14:paraId="4317A345" w14:textId="7505FC8C" w:rsidR="00AB164A" w:rsidRDefault="00C3527E" w:rsidP="00C3527E">
      <w:pPr>
        <w:pStyle w:val="SingleTxtG"/>
      </w:pPr>
      <w:r>
        <w:tab/>
      </w:r>
      <w:r>
        <w:tab/>
        <w:t xml:space="preserve">GRPE may wish to consider a proposal by the IWG on EPPR </w:t>
      </w:r>
      <w:r w:rsidR="00A168F9">
        <w:t>for</w:t>
      </w:r>
      <w:r w:rsidR="00D02125">
        <w:t xml:space="preserve"> a new </w:t>
      </w:r>
      <w:r w:rsidRPr="00C24795">
        <w:t>amend</w:t>
      </w:r>
      <w:r w:rsidR="00D02125">
        <w:t xml:space="preserve">ment </w:t>
      </w:r>
      <w:r w:rsidR="00AB164A">
        <w:t>to</w:t>
      </w:r>
      <w:r>
        <w:t xml:space="preserve"> UN GTR No. 2</w:t>
      </w:r>
      <w:r w:rsidR="00293243">
        <w:t>.</w:t>
      </w:r>
    </w:p>
    <w:p w14:paraId="2309168C" w14:textId="728E79AD" w:rsidR="00AB164A" w:rsidRDefault="00AB164A" w:rsidP="00AB164A">
      <w:pPr>
        <w:pStyle w:val="SingleTxtG"/>
        <w:ind w:left="2835" w:hanging="1701"/>
        <w:rPr>
          <w:lang w:val="fr-CH"/>
        </w:rPr>
      </w:pPr>
      <w:proofErr w:type="gramStart"/>
      <w:r w:rsidRPr="00626AFB">
        <w:rPr>
          <w:b/>
          <w:lang w:val="fr-CH"/>
        </w:rPr>
        <w:t>Documentation:</w:t>
      </w:r>
      <w:proofErr w:type="gramEnd"/>
      <w:r w:rsidRPr="00626AFB">
        <w:rPr>
          <w:b/>
          <w:lang w:val="fr-CH"/>
        </w:rPr>
        <w:tab/>
      </w:r>
      <w:r w:rsidRPr="00626AFB">
        <w:rPr>
          <w:lang w:val="fr-CH"/>
        </w:rPr>
        <w:t>ECE/TRANS/WP.29/GRPE/2022/6</w:t>
      </w:r>
    </w:p>
    <w:p w14:paraId="6BD31B95" w14:textId="452D1073" w:rsidR="00626AFB" w:rsidRDefault="00626AFB" w:rsidP="00626AFB">
      <w:pPr>
        <w:pStyle w:val="SingleTxtG"/>
      </w:pPr>
      <w:r w:rsidRPr="00B11D10">
        <w:rPr>
          <w:lang w:val="fr-CH"/>
        </w:rPr>
        <w:tab/>
      </w:r>
      <w:r w:rsidRPr="00B11D10">
        <w:rPr>
          <w:lang w:val="fr-CH"/>
        </w:rPr>
        <w:tab/>
      </w:r>
      <w:r>
        <w:t xml:space="preserve">GRPE may wish to consider a proposal by the IWG on EPPR for a new UN GTR on </w:t>
      </w:r>
      <w:r w:rsidR="009110F5">
        <w:t>durab</w:t>
      </w:r>
      <w:r w:rsidR="009A4F79">
        <w:t xml:space="preserve">ility </w:t>
      </w:r>
      <w:r w:rsidR="009110F5" w:rsidRPr="009110F5">
        <w:t>of pollution-control devices</w:t>
      </w:r>
      <w:r>
        <w:t>.</w:t>
      </w:r>
    </w:p>
    <w:p w14:paraId="1CD60690" w14:textId="5719A82F" w:rsidR="00626AFB" w:rsidRDefault="00626AFB" w:rsidP="00626AFB">
      <w:pPr>
        <w:pStyle w:val="SingleTxtG"/>
        <w:ind w:left="2835" w:hanging="1701"/>
        <w:rPr>
          <w:lang w:val="fr-CH"/>
        </w:rPr>
      </w:pPr>
      <w:bookmarkStart w:id="2" w:name="_Hlk85560432"/>
      <w:proofErr w:type="gramStart"/>
      <w:r w:rsidRPr="00626AFB">
        <w:rPr>
          <w:b/>
          <w:lang w:val="fr-CH"/>
        </w:rPr>
        <w:t>Documentation:</w:t>
      </w:r>
      <w:proofErr w:type="gramEnd"/>
      <w:r w:rsidRPr="00626AFB">
        <w:rPr>
          <w:b/>
          <w:lang w:val="fr-CH"/>
        </w:rPr>
        <w:tab/>
      </w:r>
      <w:r w:rsidRPr="00626AFB">
        <w:rPr>
          <w:lang w:val="fr-CH"/>
        </w:rPr>
        <w:t>ECE/TRANS/WP.29/GRPE/2022/</w:t>
      </w:r>
      <w:r w:rsidR="007531A2">
        <w:rPr>
          <w:lang w:val="fr-CH"/>
        </w:rPr>
        <w:t>7</w:t>
      </w:r>
    </w:p>
    <w:bookmarkEnd w:id="2"/>
    <w:p w14:paraId="17B72FC1" w14:textId="77777777" w:rsidR="00C3527E" w:rsidRPr="003638AE" w:rsidRDefault="00C3527E" w:rsidP="00C3527E">
      <w:pPr>
        <w:pStyle w:val="H23G"/>
      </w:pPr>
      <w:r w:rsidRPr="00B11D10">
        <w:rPr>
          <w:lang w:val="fr-CH"/>
        </w:rPr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14:paraId="69AFBBF4" w14:textId="77777777" w:rsidR="00C3527E" w:rsidRPr="00611E06" w:rsidRDefault="00C3527E" w:rsidP="00C3527E">
      <w:pPr>
        <w:pStyle w:val="SingleTxtG"/>
        <w:rPr>
          <w:bCs/>
        </w:rPr>
      </w:pPr>
      <w:r>
        <w:tab/>
      </w:r>
      <w:r>
        <w:tab/>
        <w:t>GRPE will receive a status report from the IWG on EPPR.</w:t>
      </w:r>
    </w:p>
    <w:p w14:paraId="15CA6C5D" w14:textId="77777777" w:rsidR="00C3527E" w:rsidRPr="00832BA3" w:rsidRDefault="00C3527E" w:rsidP="00C3527E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14:paraId="11ABF4C5" w14:textId="7DEA8B26" w:rsidR="00C3527E" w:rsidRPr="003A6C6C" w:rsidRDefault="00C3527E" w:rsidP="00C3527E">
      <w:pPr>
        <w:pStyle w:val="H23G"/>
        <w:keepNext w:val="0"/>
        <w:keepLines w:val="0"/>
      </w:pPr>
      <w:r w:rsidRPr="003A6C6C">
        <w:tab/>
        <w:t>(a)</w:t>
      </w:r>
      <w:r w:rsidRPr="003A6C6C">
        <w:tab/>
      </w:r>
      <w:r w:rsidR="00B457E1" w:rsidRPr="00B457E1">
        <w:t>UN GTR No. 21 (DEVP) and [XX] on in-vehicle battery durability</w:t>
      </w:r>
    </w:p>
    <w:p w14:paraId="0CD9D9E6" w14:textId="06DB6E08" w:rsidR="00C3527E" w:rsidRDefault="00C3527E" w:rsidP="00C3527E">
      <w:pPr>
        <w:pStyle w:val="SingleTxtG"/>
        <w:keepNext/>
        <w:rPr>
          <w:bCs/>
        </w:rPr>
      </w:pPr>
      <w:r>
        <w:tab/>
      </w:r>
      <w:r>
        <w:tab/>
      </w:r>
      <w:r w:rsidR="001D34F1" w:rsidRPr="008C3064">
        <w:t xml:space="preserve">GRPE may wish to </w:t>
      </w:r>
      <w:r w:rsidR="001D34F1">
        <w:t xml:space="preserve">consider </w:t>
      </w:r>
      <w:r w:rsidR="001D34F1" w:rsidRPr="008C3064">
        <w:t>proposals to amend UN GTR</w:t>
      </w:r>
      <w:r w:rsidR="001D34F1">
        <w:t>s</w:t>
      </w:r>
      <w:r w:rsidR="001D34F1" w:rsidRPr="008C3064">
        <w:t xml:space="preserve"> No</w:t>
      </w:r>
      <w:r w:rsidR="001D34F1">
        <w:t xml:space="preserve">s 21 or [XX] on </w:t>
      </w:r>
      <w:r w:rsidR="001D34F1" w:rsidRPr="001D34F1">
        <w:t>in-vehicle battery durability</w:t>
      </w:r>
      <w:r w:rsidR="001D34F1">
        <w:t>, if any</w:t>
      </w:r>
      <w:r w:rsidR="001D34F1">
        <w:rPr>
          <w:bCs/>
        </w:rPr>
        <w:t>.</w:t>
      </w:r>
    </w:p>
    <w:p w14:paraId="1C89061A" w14:textId="4CA3DA68" w:rsidR="00C3527E" w:rsidRPr="003A6C6C" w:rsidRDefault="00C3527E" w:rsidP="00C3527E">
      <w:pPr>
        <w:pStyle w:val="H23G"/>
        <w:keepNext w:val="0"/>
        <w:keepLines w:val="0"/>
      </w:pPr>
      <w:r w:rsidRPr="003A6C6C">
        <w:tab/>
        <w:t>(</w:t>
      </w:r>
      <w:r w:rsidR="00B457E1">
        <w:t>b</w:t>
      </w:r>
      <w:r w:rsidRPr="003A6C6C">
        <w:t>)</w:t>
      </w:r>
      <w:r w:rsidRPr="003A6C6C">
        <w:tab/>
      </w:r>
      <w:r>
        <w:t>O</w:t>
      </w:r>
      <w:r w:rsidRPr="003A6C6C">
        <w:t>ther activities of IWG on EVE</w:t>
      </w:r>
    </w:p>
    <w:p w14:paraId="4FBBDA1A" w14:textId="77777777" w:rsidR="00C3527E" w:rsidRDefault="00C3527E" w:rsidP="00C3527E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14:paraId="74AAFC4C" w14:textId="77777777" w:rsidR="00C3527E" w:rsidRPr="00611E06" w:rsidRDefault="00C3527E" w:rsidP="00C3527E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14:paraId="5E9DDC2E" w14:textId="77777777" w:rsidR="00C3527E" w:rsidRDefault="00C3527E" w:rsidP="00C3527E">
      <w:pPr>
        <w:pStyle w:val="SingleTxtG"/>
      </w:pPr>
      <w:r>
        <w:tab/>
      </w:r>
      <w:r>
        <w:tab/>
      </w:r>
      <w:r w:rsidRPr="004E5BCC">
        <w:t xml:space="preserve">GRPE </w:t>
      </w:r>
      <w:r>
        <w:t>may wish to consider a proposal to amend</w:t>
      </w:r>
      <w:r w:rsidRPr="002123DE">
        <w:t xml:space="preserve"> Mutual Resolution No. 2 (M.R.2)</w:t>
      </w:r>
      <w:r>
        <w:t>, if any.</w:t>
      </w:r>
    </w:p>
    <w:p w14:paraId="6914B231" w14:textId="77777777" w:rsidR="00C3527E" w:rsidRPr="00611E06" w:rsidRDefault="00C3527E" w:rsidP="00C3527E">
      <w:pPr>
        <w:pStyle w:val="H1G"/>
      </w:pPr>
      <w:r w:rsidRPr="000A4CE9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14:paraId="50E6DE5C" w14:textId="0794AB0E" w:rsidR="00F55AF9" w:rsidRDefault="00C3527E" w:rsidP="00BF7981">
      <w:pPr>
        <w:pStyle w:val="SingleTxtG"/>
      </w:pPr>
      <w:r>
        <w:tab/>
      </w:r>
      <w:r>
        <w:tab/>
      </w:r>
      <w:r w:rsidR="00F55AF9" w:rsidRPr="00AB2C58">
        <w:t>GRPE may wish to consider a pr</w:t>
      </w:r>
      <w:r w:rsidR="00F55AF9">
        <w:t>esentation</w:t>
      </w:r>
      <w:r w:rsidR="00F55AF9" w:rsidRPr="00AB2C58">
        <w:t xml:space="preserve"> by the</w:t>
      </w:r>
      <w:r w:rsidR="00FC7C7A">
        <w:t xml:space="preserve"> GRPE Ambassador to </w:t>
      </w:r>
      <w:r w:rsidR="00BF7981">
        <w:t xml:space="preserve">IWVTA on a Proposal for extension of DETA to improve the use of the </w:t>
      </w:r>
      <w:r w:rsidR="00AE1D90">
        <w:t xml:space="preserve">unique identifier </w:t>
      </w:r>
      <w:r w:rsidR="00BF7981">
        <w:t>for UN Regulations.</w:t>
      </w:r>
    </w:p>
    <w:p w14:paraId="56C2BE52" w14:textId="06871DBB" w:rsidR="00BF7981" w:rsidRPr="003F2D56" w:rsidRDefault="00BF7981" w:rsidP="00BF7981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GRPE</w:t>
      </w:r>
      <w:r w:rsidR="00AE1D90">
        <w:rPr>
          <w:lang w:val="fr-CH"/>
        </w:rPr>
        <w:t>-85-01</w:t>
      </w:r>
    </w:p>
    <w:p w14:paraId="0771AD0A" w14:textId="77777777" w:rsidR="00C3527E" w:rsidRPr="00B11D10" w:rsidRDefault="00C3527E" w:rsidP="00C3527E">
      <w:pPr>
        <w:pStyle w:val="H1G"/>
        <w:rPr>
          <w:lang w:val="fr-CH"/>
        </w:rPr>
      </w:pPr>
      <w:r w:rsidRPr="00B11D10">
        <w:rPr>
          <w:lang w:val="fr-CH"/>
        </w:rPr>
        <w:tab/>
        <w:t>12.</w:t>
      </w:r>
      <w:r w:rsidRPr="00B11D10">
        <w:rPr>
          <w:lang w:val="fr-CH"/>
        </w:rPr>
        <w:tab/>
      </w:r>
      <w:proofErr w:type="spellStart"/>
      <w:r w:rsidRPr="00B11D10">
        <w:rPr>
          <w:lang w:val="fr-CH"/>
        </w:rPr>
        <w:t>Vehicles</w:t>
      </w:r>
      <w:proofErr w:type="spellEnd"/>
      <w:r w:rsidRPr="00B11D10">
        <w:rPr>
          <w:lang w:val="fr-CH"/>
        </w:rPr>
        <w:t xml:space="preserve"> </w:t>
      </w:r>
      <w:proofErr w:type="spellStart"/>
      <w:r w:rsidRPr="00B11D10">
        <w:rPr>
          <w:lang w:val="fr-CH"/>
        </w:rPr>
        <w:t>Interior</w:t>
      </w:r>
      <w:proofErr w:type="spellEnd"/>
      <w:r w:rsidRPr="00B11D10">
        <w:rPr>
          <w:lang w:val="fr-CH"/>
        </w:rPr>
        <w:t xml:space="preserve"> Air </w:t>
      </w:r>
      <w:proofErr w:type="spellStart"/>
      <w:r w:rsidRPr="00B11D10">
        <w:rPr>
          <w:lang w:val="fr-CH"/>
        </w:rPr>
        <w:t>Quality</w:t>
      </w:r>
      <w:proofErr w:type="spellEnd"/>
      <w:r w:rsidRPr="00B11D10">
        <w:rPr>
          <w:lang w:val="fr-CH"/>
        </w:rPr>
        <w:t xml:space="preserve"> (VIAQ)</w:t>
      </w:r>
    </w:p>
    <w:p w14:paraId="64520DFF" w14:textId="73A59A2D" w:rsidR="00C3527E" w:rsidRDefault="00C3527E" w:rsidP="00CA1A93">
      <w:pPr>
        <w:pStyle w:val="SingleTxtG"/>
        <w:rPr>
          <w:bCs/>
        </w:rPr>
      </w:pPr>
      <w:r w:rsidRPr="00B11D10">
        <w:rPr>
          <w:bCs/>
          <w:lang w:val="fr-CH"/>
        </w:rPr>
        <w:tab/>
      </w:r>
      <w:r w:rsidRPr="00B11D10">
        <w:rPr>
          <w:bCs/>
          <w:lang w:val="fr-CH"/>
        </w:rPr>
        <w:tab/>
      </w:r>
      <w:r>
        <w:rPr>
          <w:bCs/>
        </w:rPr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14:paraId="3AEFCFC5" w14:textId="3C802F05" w:rsidR="00C3527E" w:rsidRPr="00611E06" w:rsidRDefault="00C3527E" w:rsidP="00C3527E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 w:rsidR="00217250">
        <w:t>Lifetime compliance</w:t>
      </w:r>
    </w:p>
    <w:p w14:paraId="1D029422" w14:textId="58C14B35" w:rsidR="00C3527E" w:rsidRDefault="00C3527E" w:rsidP="00C3527E">
      <w:pPr>
        <w:pStyle w:val="SingleTxtG"/>
        <w:rPr>
          <w:bCs/>
        </w:rPr>
      </w:pPr>
      <w:r>
        <w:tab/>
      </w:r>
      <w:r>
        <w:tab/>
      </w:r>
      <w:r w:rsidR="00AB2C58" w:rsidRPr="00AB2C58">
        <w:t>GRPE may wish to consider a pr</w:t>
      </w:r>
      <w:r w:rsidR="00AB2C58">
        <w:t>esentation</w:t>
      </w:r>
      <w:r w:rsidR="00AB2C58" w:rsidRPr="00AB2C58">
        <w:t xml:space="preserve"> by the </w:t>
      </w:r>
      <w:r w:rsidR="003828A7">
        <w:t>expert</w:t>
      </w:r>
      <w:r w:rsidR="00A23522">
        <w:t xml:space="preserve"> from the European Commission’s Joint Research </w:t>
      </w:r>
      <w:r w:rsidR="00EB4DD4">
        <w:t>Centre</w:t>
      </w:r>
      <w:r w:rsidR="00A23522">
        <w:t xml:space="preserve"> </w:t>
      </w:r>
      <w:r w:rsidR="00FE4612">
        <w:rPr>
          <w:bCs/>
        </w:rPr>
        <w:t xml:space="preserve">on </w:t>
      </w:r>
      <w:r w:rsidR="00435F15" w:rsidRPr="00435F15">
        <w:rPr>
          <w:bCs/>
        </w:rPr>
        <w:t xml:space="preserve">the particle number </w:t>
      </w:r>
      <w:r w:rsidR="00435F15">
        <w:rPr>
          <w:bCs/>
        </w:rPr>
        <w:t xml:space="preserve">measurement </w:t>
      </w:r>
      <w:r w:rsidR="00566C02">
        <w:rPr>
          <w:bCs/>
        </w:rPr>
        <w:t>during Periodic Technical Inspection (</w:t>
      </w:r>
      <w:r w:rsidR="00435F15" w:rsidRPr="00435F15">
        <w:rPr>
          <w:bCs/>
        </w:rPr>
        <w:t>PTI</w:t>
      </w:r>
      <w:r w:rsidR="00566C02">
        <w:rPr>
          <w:bCs/>
        </w:rPr>
        <w:t>)</w:t>
      </w:r>
      <w:r w:rsidR="00BC4A54">
        <w:rPr>
          <w:bCs/>
        </w:rPr>
        <w:t xml:space="preserve"> tests</w:t>
      </w:r>
      <w:r w:rsidR="009C1B08">
        <w:rPr>
          <w:bCs/>
        </w:rPr>
        <w:t>.</w:t>
      </w:r>
    </w:p>
    <w:p w14:paraId="06F98E7B" w14:textId="1E261DC2" w:rsidR="00C3527E" w:rsidRPr="008B568B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</w:r>
      <w:r w:rsidR="00217250" w:rsidRPr="00217250">
        <w:t>Priority topics for GRPE activities</w:t>
      </w:r>
    </w:p>
    <w:p w14:paraId="2EDBCC04" w14:textId="2C1B3CF9" w:rsidR="00C3527E" w:rsidRPr="000C79C7" w:rsidRDefault="00CA1A93" w:rsidP="00C3527E">
      <w:pPr>
        <w:pStyle w:val="SingleTxtG"/>
        <w:ind w:firstLine="567"/>
      </w:pPr>
      <w:r w:rsidRPr="00CA1A93">
        <w:t>GRPE may wish to consider proposal</w:t>
      </w:r>
      <w:r>
        <w:t>s</w:t>
      </w:r>
      <w:r w:rsidRPr="00CA1A93">
        <w:t xml:space="preserve"> to </w:t>
      </w:r>
      <w:r>
        <w:t>update the list of priority topics and/or to discuss specific items from the list of priority topics</w:t>
      </w:r>
      <w:r w:rsidR="00C3527E">
        <w:t>.</w:t>
      </w:r>
    </w:p>
    <w:p w14:paraId="412E8C4C" w14:textId="77777777" w:rsidR="00C3527E" w:rsidRPr="00611E06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>
        <w:t>15.</w:t>
      </w:r>
      <w:r>
        <w:tab/>
        <w:t>Any other business</w:t>
      </w:r>
    </w:p>
    <w:p w14:paraId="7175CF2A" w14:textId="7DA05AB1" w:rsidR="009A4F79" w:rsidRDefault="009A4F79" w:rsidP="00C3527E">
      <w:pPr>
        <w:pStyle w:val="SingleTxtG"/>
        <w:spacing w:before="240" w:after="0"/>
        <w:ind w:firstLine="567"/>
        <w:rPr>
          <w:color w:val="000000"/>
        </w:rPr>
      </w:pPr>
      <w:r w:rsidRPr="009A4F79">
        <w:rPr>
          <w:color w:val="000000"/>
        </w:rPr>
        <w:lastRenderedPageBreak/>
        <w:t>GRPE may wish to consider a proposal from the expert of the International Organization of Motor Vehicle Manufacturers (OICA) to</w:t>
      </w:r>
      <w:r w:rsidR="00FA3F06">
        <w:rPr>
          <w:color w:val="000000"/>
        </w:rPr>
        <w:t xml:space="preserve"> </w:t>
      </w:r>
      <w:r w:rsidR="00FA3F06" w:rsidRPr="00FA3F06">
        <w:rPr>
          <w:color w:val="000000"/>
        </w:rPr>
        <w:t xml:space="preserve">amend definitions for Special Purpose Vehicles </w:t>
      </w:r>
      <w:r w:rsidR="00AE7F4A">
        <w:rPr>
          <w:color w:val="000000"/>
        </w:rPr>
        <w:t xml:space="preserve">in </w:t>
      </w:r>
      <w:r w:rsidR="004C1C95">
        <w:rPr>
          <w:color w:val="000000"/>
        </w:rPr>
        <w:t xml:space="preserve">the </w:t>
      </w:r>
      <w:r w:rsidR="00AE7F4A" w:rsidRPr="00AE7F4A">
        <w:rPr>
          <w:color w:val="000000"/>
        </w:rPr>
        <w:t>Consolidated Resolution on the Construction of Vehicles (R.E.3)</w:t>
      </w:r>
      <w:r w:rsidR="00473F09">
        <w:rPr>
          <w:color w:val="000000"/>
        </w:rPr>
        <w:t>.</w:t>
      </w:r>
      <w:r w:rsidR="00AE7F4A">
        <w:rPr>
          <w:color w:val="000000"/>
        </w:rPr>
        <w:t xml:space="preserve"> </w:t>
      </w:r>
    </w:p>
    <w:p w14:paraId="4FB829ED" w14:textId="2726C72E" w:rsidR="0002167B" w:rsidRPr="0002167B" w:rsidRDefault="0002167B" w:rsidP="0002167B">
      <w:pPr>
        <w:pStyle w:val="SingleTxtG"/>
        <w:spacing w:before="240" w:after="0"/>
        <w:rPr>
          <w:color w:val="000000"/>
          <w:lang w:val="fr-CH"/>
        </w:rPr>
      </w:pPr>
      <w:proofErr w:type="gramStart"/>
      <w:r w:rsidRPr="0002167B">
        <w:rPr>
          <w:b/>
          <w:color w:val="000000"/>
          <w:lang w:val="fr-CH"/>
        </w:rPr>
        <w:t>Documentation:</w:t>
      </w:r>
      <w:proofErr w:type="gramEnd"/>
      <w:r w:rsidRPr="0002167B">
        <w:rPr>
          <w:b/>
          <w:color w:val="000000"/>
          <w:lang w:val="fr-CH"/>
        </w:rPr>
        <w:tab/>
      </w:r>
      <w:r w:rsidRPr="0002167B">
        <w:rPr>
          <w:color w:val="000000"/>
          <w:lang w:val="fr-CH"/>
        </w:rPr>
        <w:t>ECE/TRANS/WP.29/GRPE/2022/</w:t>
      </w:r>
      <w:r w:rsidR="004323D6">
        <w:rPr>
          <w:color w:val="000000"/>
          <w:lang w:val="fr-CH"/>
        </w:rPr>
        <w:t>8</w:t>
      </w:r>
    </w:p>
    <w:p w14:paraId="31C90718" w14:textId="6CDCE623" w:rsidR="00C3527E" w:rsidRDefault="00C3527E" w:rsidP="00C3527E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0821E223" w14:textId="77777777" w:rsidR="00C3527E" w:rsidRPr="00CA259D" w:rsidRDefault="00C3527E" w:rsidP="00C352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17F5" w14:textId="77777777" w:rsidR="001C6663" w:rsidRPr="007B02AA" w:rsidRDefault="001C6663" w:rsidP="00595520"/>
    <w:sectPr w:rsidR="001C6663" w:rsidRPr="007B02AA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4858" w14:textId="77777777" w:rsidR="006C577F" w:rsidRDefault="006C577F"/>
  </w:endnote>
  <w:endnote w:type="continuationSeparator" w:id="0">
    <w:p w14:paraId="3EE56E12" w14:textId="77777777" w:rsidR="006C577F" w:rsidRDefault="006C577F"/>
  </w:endnote>
  <w:endnote w:type="continuationNotice" w:id="1">
    <w:p w14:paraId="169D40FF" w14:textId="77777777" w:rsidR="006C577F" w:rsidRDefault="006C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8CC4" w14:textId="379E8221" w:rsidR="005415B7" w:rsidRDefault="005415B7" w:rsidP="005415B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5FAF1C" wp14:editId="5DCDB4D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2FB69" w14:textId="1C9E76AA" w:rsidR="005415B7" w:rsidRPr="005415B7" w:rsidRDefault="005415B7" w:rsidP="005415B7">
    <w:pPr>
      <w:pStyle w:val="Footer"/>
      <w:ind w:right="1134"/>
      <w:rPr>
        <w:sz w:val="20"/>
      </w:rPr>
    </w:pPr>
    <w:r>
      <w:rPr>
        <w:sz w:val="20"/>
      </w:rPr>
      <w:t>GE.21-15312(E)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02071C" wp14:editId="68DD967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7F2D" w14:textId="77777777" w:rsidR="006C577F" w:rsidRPr="000B175B" w:rsidRDefault="006C57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38E0BB" w14:textId="77777777" w:rsidR="006C577F" w:rsidRPr="00FC68B7" w:rsidRDefault="006C57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9934FB" w14:textId="77777777" w:rsidR="006C577F" w:rsidRDefault="006C577F"/>
  </w:footnote>
  <w:footnote w:id="2">
    <w:p w14:paraId="1C032762" w14:textId="18A19CA4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</w:rPr>
        <w:tab/>
      </w:r>
      <w:r w:rsidRPr="00CC54A3">
        <w:rPr>
          <w:rStyle w:val="FootnoteReference"/>
          <w:szCs w:val="18"/>
        </w:rPr>
        <w:t>*</w:t>
      </w:r>
      <w:r w:rsidRPr="00CC54A3">
        <w:rPr>
          <w:rStyle w:val="FootnoteReference"/>
          <w:sz w:val="20"/>
        </w:rPr>
        <w:tab/>
      </w:r>
      <w:r w:rsidR="00393F4A">
        <w:t>Before the session, documents may be downloaded from the ECE Sustainable Transport Division's website (</w:t>
      </w:r>
      <w:r w:rsidR="00393F4A" w:rsidRPr="00393F4A">
        <w:t>https://unece.org/info/events/event/361276</w:t>
      </w:r>
      <w:r w:rsidR="00393F4A">
        <w:t xml:space="preserve">). </w:t>
      </w:r>
      <w:r w:rsidR="00B12085">
        <w:t>T</w:t>
      </w:r>
      <w:r w:rsidR="00393F4A">
        <w:t>he translation of official documents</w:t>
      </w:r>
      <w:r w:rsidR="00B12085">
        <w:t xml:space="preserve"> will be uploaded to the meeting webpage when submitted by </w:t>
      </w:r>
      <w:r w:rsidR="005F6E08">
        <w:t>translation services.</w:t>
      </w:r>
    </w:p>
  </w:footnote>
  <w:footnote w:id="3">
    <w:p w14:paraId="400A96EB" w14:textId="7F3CAD4E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  <w:sz w:val="20"/>
        </w:rPr>
        <w:tab/>
        <w:t>**</w:t>
      </w:r>
      <w:r w:rsidRPr="00CC54A3">
        <w:rPr>
          <w:rStyle w:val="FootnoteReference"/>
          <w:szCs w:val="18"/>
        </w:rPr>
        <w:tab/>
      </w:r>
      <w:r w:rsidRPr="00CC54A3">
        <w:rPr>
          <w:szCs w:val="18"/>
        </w:rPr>
        <w:t>Delegates are kindly requested to register online with the</w:t>
      </w:r>
      <w:r w:rsidR="001D712D">
        <w:rPr>
          <w:szCs w:val="18"/>
        </w:rPr>
        <w:t xml:space="preserve"> </w:t>
      </w:r>
      <w:r w:rsidRPr="00CC54A3">
        <w:rPr>
          <w:szCs w:val="18"/>
        </w:rPr>
        <w:t>registration system on the UNECE website (</w:t>
      </w:r>
      <w:r w:rsidR="00A91A8A" w:rsidRPr="00A91A8A">
        <w:rPr>
          <w:szCs w:val="18"/>
        </w:rPr>
        <w:t>https://indico.un.org/event/36250/</w:t>
      </w:r>
      <w:r w:rsidRPr="00CC54A3">
        <w:rPr>
          <w:szCs w:val="18"/>
        </w:rPr>
        <w:t xml:space="preserve">). Upon arrival at the Palais des Nations, delegates should obtain an identification badge at the UNOG Security and Safety Section, located at the </w:t>
      </w:r>
      <w:proofErr w:type="spellStart"/>
      <w:r w:rsidRPr="00CC54A3">
        <w:rPr>
          <w:szCs w:val="18"/>
        </w:rPr>
        <w:t>Pregny</w:t>
      </w:r>
      <w:proofErr w:type="spellEnd"/>
      <w:r w:rsidRPr="00CC54A3">
        <w:rPr>
          <w:szCs w:val="18"/>
        </w:rPr>
        <w:t xml:space="preserve"> Gate (14, Avenue de la </w:t>
      </w:r>
      <w:proofErr w:type="spellStart"/>
      <w:r w:rsidRPr="00CC54A3">
        <w:rPr>
          <w:szCs w:val="18"/>
        </w:rPr>
        <w:t>Paix</w:t>
      </w:r>
      <w:proofErr w:type="spellEnd"/>
      <w:r w:rsidRPr="00CC54A3">
        <w:rPr>
          <w:szCs w:val="18"/>
        </w:rPr>
        <w:t>). In case of difficulty, please contact the secretariat by telephone (ext. 74323). For a map of the Palais des Nations and other useful information, please go to: www.unece.org/meetings/practical.html.</w:t>
      </w:r>
    </w:p>
  </w:footnote>
  <w:footnote w:id="4">
    <w:p w14:paraId="1E0BC0DD" w14:textId="2ABB24F8" w:rsidR="00FA33DB" w:rsidRPr="003F6816" w:rsidRDefault="00FA33DB" w:rsidP="00FA33DB">
      <w:pPr>
        <w:pStyle w:val="FootnoteText"/>
        <w:rPr>
          <w:szCs w:val="18"/>
        </w:rPr>
      </w:pPr>
      <w:r w:rsidRPr="00CC54A3">
        <w:rPr>
          <w:szCs w:val="18"/>
        </w:rPr>
        <w:tab/>
      </w:r>
      <w:r w:rsidRPr="00CC54A3">
        <w:rPr>
          <w:rStyle w:val="FootnoteReference"/>
          <w:sz w:val="20"/>
        </w:rPr>
        <w:t>***</w:t>
      </w:r>
      <w:r w:rsidRPr="00CC54A3">
        <w:rPr>
          <w:rStyle w:val="FootnoteReference"/>
          <w:sz w:val="20"/>
        </w:rPr>
        <w:tab/>
      </w:r>
      <w:r>
        <w:t xml:space="preserve">Exact meeting </w:t>
      </w:r>
      <w:r w:rsidR="003E300C">
        <w:t>configuration unknown at the time of publication of this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61B4" w14:textId="484F1B51" w:rsidR="007B02AA" w:rsidRPr="007B02AA" w:rsidRDefault="00815EDF">
    <w:pPr>
      <w:pStyle w:val="Header"/>
    </w:pPr>
    <w:r>
      <w:t>ECE/TRANS/WP.29/GRPE/2022/1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53BF" w14:textId="7ABB7EC2" w:rsidR="007B02AA" w:rsidRPr="007B02AA" w:rsidRDefault="00815EDF" w:rsidP="007B02AA">
    <w:pPr>
      <w:pStyle w:val="Header"/>
      <w:jc w:val="right"/>
    </w:pPr>
    <w:r>
      <w:t>ECE/TRANS/WP.29/GRPE/2022/1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2A7D"/>
    <w:rsid w:val="00002DDD"/>
    <w:rsid w:val="000038A8"/>
    <w:rsid w:val="00005DF3"/>
    <w:rsid w:val="00006790"/>
    <w:rsid w:val="0002167B"/>
    <w:rsid w:val="00027624"/>
    <w:rsid w:val="00046008"/>
    <w:rsid w:val="00050F6B"/>
    <w:rsid w:val="000678CD"/>
    <w:rsid w:val="00071E60"/>
    <w:rsid w:val="00072C8C"/>
    <w:rsid w:val="00081CE0"/>
    <w:rsid w:val="00084D30"/>
    <w:rsid w:val="000879B8"/>
    <w:rsid w:val="00090320"/>
    <w:rsid w:val="000931C0"/>
    <w:rsid w:val="00097003"/>
    <w:rsid w:val="000A2E09"/>
    <w:rsid w:val="000B175B"/>
    <w:rsid w:val="000B3A0F"/>
    <w:rsid w:val="000E0415"/>
    <w:rsid w:val="000E189A"/>
    <w:rsid w:val="000F7715"/>
    <w:rsid w:val="00102A17"/>
    <w:rsid w:val="00156B99"/>
    <w:rsid w:val="00166124"/>
    <w:rsid w:val="00183E91"/>
    <w:rsid w:val="00184DDA"/>
    <w:rsid w:val="001900CD"/>
    <w:rsid w:val="00195E1F"/>
    <w:rsid w:val="001A0452"/>
    <w:rsid w:val="001B0C16"/>
    <w:rsid w:val="001B4B04"/>
    <w:rsid w:val="001B5875"/>
    <w:rsid w:val="001C4B9C"/>
    <w:rsid w:val="001C6663"/>
    <w:rsid w:val="001C7895"/>
    <w:rsid w:val="001D1614"/>
    <w:rsid w:val="001D26DF"/>
    <w:rsid w:val="001D34F1"/>
    <w:rsid w:val="001D712D"/>
    <w:rsid w:val="001E6FDD"/>
    <w:rsid w:val="001F01C5"/>
    <w:rsid w:val="001F1599"/>
    <w:rsid w:val="001F19C4"/>
    <w:rsid w:val="002026CE"/>
    <w:rsid w:val="00202F31"/>
    <w:rsid w:val="002043F0"/>
    <w:rsid w:val="00211E0B"/>
    <w:rsid w:val="00217250"/>
    <w:rsid w:val="00224BAA"/>
    <w:rsid w:val="00232575"/>
    <w:rsid w:val="00246D43"/>
    <w:rsid w:val="00247258"/>
    <w:rsid w:val="00257CAC"/>
    <w:rsid w:val="002673F5"/>
    <w:rsid w:val="0027237A"/>
    <w:rsid w:val="002752CB"/>
    <w:rsid w:val="00280766"/>
    <w:rsid w:val="00293243"/>
    <w:rsid w:val="002974E9"/>
    <w:rsid w:val="002A306B"/>
    <w:rsid w:val="002A7F94"/>
    <w:rsid w:val="002B109A"/>
    <w:rsid w:val="002C16BE"/>
    <w:rsid w:val="002C6D45"/>
    <w:rsid w:val="002D5057"/>
    <w:rsid w:val="002D6E53"/>
    <w:rsid w:val="002E1756"/>
    <w:rsid w:val="002F046D"/>
    <w:rsid w:val="002F3023"/>
    <w:rsid w:val="002F337E"/>
    <w:rsid w:val="00301764"/>
    <w:rsid w:val="00304DC6"/>
    <w:rsid w:val="00305B20"/>
    <w:rsid w:val="003229D8"/>
    <w:rsid w:val="00336C97"/>
    <w:rsid w:val="00337F88"/>
    <w:rsid w:val="00342432"/>
    <w:rsid w:val="0035223F"/>
    <w:rsid w:val="00352D4B"/>
    <w:rsid w:val="0035638C"/>
    <w:rsid w:val="00372097"/>
    <w:rsid w:val="003828A7"/>
    <w:rsid w:val="00393F4A"/>
    <w:rsid w:val="0039494D"/>
    <w:rsid w:val="00397C1C"/>
    <w:rsid w:val="003A1C27"/>
    <w:rsid w:val="003A46BB"/>
    <w:rsid w:val="003A4EC7"/>
    <w:rsid w:val="003A7295"/>
    <w:rsid w:val="003B1F60"/>
    <w:rsid w:val="003C0CE5"/>
    <w:rsid w:val="003C2CC4"/>
    <w:rsid w:val="003D4B23"/>
    <w:rsid w:val="003E278A"/>
    <w:rsid w:val="003E300C"/>
    <w:rsid w:val="003F061F"/>
    <w:rsid w:val="003F6816"/>
    <w:rsid w:val="004076AA"/>
    <w:rsid w:val="00413520"/>
    <w:rsid w:val="00423C31"/>
    <w:rsid w:val="004323D6"/>
    <w:rsid w:val="004325CB"/>
    <w:rsid w:val="00435F15"/>
    <w:rsid w:val="00440A07"/>
    <w:rsid w:val="004441C7"/>
    <w:rsid w:val="00451942"/>
    <w:rsid w:val="0045655B"/>
    <w:rsid w:val="00462880"/>
    <w:rsid w:val="00473F09"/>
    <w:rsid w:val="00476F24"/>
    <w:rsid w:val="00487969"/>
    <w:rsid w:val="0049338F"/>
    <w:rsid w:val="004A08AB"/>
    <w:rsid w:val="004A5D33"/>
    <w:rsid w:val="004C1C95"/>
    <w:rsid w:val="004C55B0"/>
    <w:rsid w:val="004C57BB"/>
    <w:rsid w:val="004F1221"/>
    <w:rsid w:val="004F6BA0"/>
    <w:rsid w:val="00503BEA"/>
    <w:rsid w:val="00533616"/>
    <w:rsid w:val="00534909"/>
    <w:rsid w:val="00535ABA"/>
    <w:rsid w:val="0053768B"/>
    <w:rsid w:val="00541487"/>
    <w:rsid w:val="005415B7"/>
    <w:rsid w:val="005420F2"/>
    <w:rsid w:val="0054285C"/>
    <w:rsid w:val="005452D1"/>
    <w:rsid w:val="005570B5"/>
    <w:rsid w:val="00566C02"/>
    <w:rsid w:val="00570AF5"/>
    <w:rsid w:val="00571739"/>
    <w:rsid w:val="0058364D"/>
    <w:rsid w:val="00584173"/>
    <w:rsid w:val="00595520"/>
    <w:rsid w:val="005977F0"/>
    <w:rsid w:val="005A44B9"/>
    <w:rsid w:val="005A7415"/>
    <w:rsid w:val="005B1BA0"/>
    <w:rsid w:val="005B3DB3"/>
    <w:rsid w:val="005C0268"/>
    <w:rsid w:val="005D15CA"/>
    <w:rsid w:val="005E1EC2"/>
    <w:rsid w:val="005F08DF"/>
    <w:rsid w:val="005F3066"/>
    <w:rsid w:val="005F3E61"/>
    <w:rsid w:val="005F6E08"/>
    <w:rsid w:val="00604DDD"/>
    <w:rsid w:val="00607FF0"/>
    <w:rsid w:val="006115CC"/>
    <w:rsid w:val="00611FC4"/>
    <w:rsid w:val="006176FB"/>
    <w:rsid w:val="00626AFB"/>
    <w:rsid w:val="00630FCB"/>
    <w:rsid w:val="00640B26"/>
    <w:rsid w:val="006540CB"/>
    <w:rsid w:val="0065766B"/>
    <w:rsid w:val="0067400C"/>
    <w:rsid w:val="006770B2"/>
    <w:rsid w:val="0068407B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C577F"/>
    <w:rsid w:val="006D0589"/>
    <w:rsid w:val="006D3766"/>
    <w:rsid w:val="006D7E82"/>
    <w:rsid w:val="006E564B"/>
    <w:rsid w:val="006E7154"/>
    <w:rsid w:val="006E7504"/>
    <w:rsid w:val="006F452A"/>
    <w:rsid w:val="007003CD"/>
    <w:rsid w:val="00701F57"/>
    <w:rsid w:val="00702F43"/>
    <w:rsid w:val="0070701E"/>
    <w:rsid w:val="0071218F"/>
    <w:rsid w:val="00716668"/>
    <w:rsid w:val="0072515A"/>
    <w:rsid w:val="0072632A"/>
    <w:rsid w:val="007308EE"/>
    <w:rsid w:val="007358E8"/>
    <w:rsid w:val="00736ECE"/>
    <w:rsid w:val="007370F1"/>
    <w:rsid w:val="00743729"/>
    <w:rsid w:val="007443F5"/>
    <w:rsid w:val="0074533B"/>
    <w:rsid w:val="007531A2"/>
    <w:rsid w:val="007643BC"/>
    <w:rsid w:val="00780C68"/>
    <w:rsid w:val="00787F8B"/>
    <w:rsid w:val="00794A19"/>
    <w:rsid w:val="007959FE"/>
    <w:rsid w:val="007A0CF1"/>
    <w:rsid w:val="007B02AA"/>
    <w:rsid w:val="007B6BA5"/>
    <w:rsid w:val="007C3390"/>
    <w:rsid w:val="007C42D8"/>
    <w:rsid w:val="007C4F4B"/>
    <w:rsid w:val="007D6F65"/>
    <w:rsid w:val="007D7362"/>
    <w:rsid w:val="007F5718"/>
    <w:rsid w:val="007F5CE2"/>
    <w:rsid w:val="007F6611"/>
    <w:rsid w:val="00810BAC"/>
    <w:rsid w:val="00810CF9"/>
    <w:rsid w:val="008116E2"/>
    <w:rsid w:val="00815EDF"/>
    <w:rsid w:val="008175E9"/>
    <w:rsid w:val="008242D7"/>
    <w:rsid w:val="0082577B"/>
    <w:rsid w:val="00825CB5"/>
    <w:rsid w:val="00850FE3"/>
    <w:rsid w:val="00861455"/>
    <w:rsid w:val="008617E7"/>
    <w:rsid w:val="00866893"/>
    <w:rsid w:val="00866F02"/>
    <w:rsid w:val="0086777A"/>
    <w:rsid w:val="00867D18"/>
    <w:rsid w:val="00871F9A"/>
    <w:rsid w:val="00871FD5"/>
    <w:rsid w:val="00877D27"/>
    <w:rsid w:val="0088172E"/>
    <w:rsid w:val="00881EFA"/>
    <w:rsid w:val="008879CB"/>
    <w:rsid w:val="008979B1"/>
    <w:rsid w:val="008A6B25"/>
    <w:rsid w:val="008A6C4F"/>
    <w:rsid w:val="008B389E"/>
    <w:rsid w:val="008B568B"/>
    <w:rsid w:val="008B69F5"/>
    <w:rsid w:val="008B7B1A"/>
    <w:rsid w:val="008C3064"/>
    <w:rsid w:val="008D045E"/>
    <w:rsid w:val="008D3F25"/>
    <w:rsid w:val="008D4D82"/>
    <w:rsid w:val="008E0E46"/>
    <w:rsid w:val="008E7116"/>
    <w:rsid w:val="008F143B"/>
    <w:rsid w:val="008F3882"/>
    <w:rsid w:val="008F4B7C"/>
    <w:rsid w:val="009110F5"/>
    <w:rsid w:val="00916CF3"/>
    <w:rsid w:val="00917C70"/>
    <w:rsid w:val="00926E47"/>
    <w:rsid w:val="009370D3"/>
    <w:rsid w:val="00947162"/>
    <w:rsid w:val="00947776"/>
    <w:rsid w:val="009610D0"/>
    <w:rsid w:val="00961954"/>
    <w:rsid w:val="0096375C"/>
    <w:rsid w:val="009662E6"/>
    <w:rsid w:val="0097095E"/>
    <w:rsid w:val="00983A60"/>
    <w:rsid w:val="0098592B"/>
    <w:rsid w:val="00985FC4"/>
    <w:rsid w:val="00990766"/>
    <w:rsid w:val="00991261"/>
    <w:rsid w:val="009964C4"/>
    <w:rsid w:val="009A4F79"/>
    <w:rsid w:val="009A5CA6"/>
    <w:rsid w:val="009A7B81"/>
    <w:rsid w:val="009B7EB7"/>
    <w:rsid w:val="009C1B08"/>
    <w:rsid w:val="009C5641"/>
    <w:rsid w:val="009C5710"/>
    <w:rsid w:val="009C71EE"/>
    <w:rsid w:val="009D01C0"/>
    <w:rsid w:val="009D6A08"/>
    <w:rsid w:val="009E0A16"/>
    <w:rsid w:val="009E6CB7"/>
    <w:rsid w:val="009E7970"/>
    <w:rsid w:val="009F2EAC"/>
    <w:rsid w:val="009F57E3"/>
    <w:rsid w:val="00A015E3"/>
    <w:rsid w:val="00A03184"/>
    <w:rsid w:val="00A10F4F"/>
    <w:rsid w:val="00A11067"/>
    <w:rsid w:val="00A168F9"/>
    <w:rsid w:val="00A1704A"/>
    <w:rsid w:val="00A23522"/>
    <w:rsid w:val="00A36AC2"/>
    <w:rsid w:val="00A4231D"/>
    <w:rsid w:val="00A425EB"/>
    <w:rsid w:val="00A428CB"/>
    <w:rsid w:val="00A72200"/>
    <w:rsid w:val="00A72F22"/>
    <w:rsid w:val="00A733BC"/>
    <w:rsid w:val="00A73C16"/>
    <w:rsid w:val="00A748A6"/>
    <w:rsid w:val="00A76A69"/>
    <w:rsid w:val="00A8372E"/>
    <w:rsid w:val="00A879A4"/>
    <w:rsid w:val="00A91A8A"/>
    <w:rsid w:val="00AA0FF8"/>
    <w:rsid w:val="00AB164A"/>
    <w:rsid w:val="00AB2C58"/>
    <w:rsid w:val="00AB4C03"/>
    <w:rsid w:val="00AC0F2C"/>
    <w:rsid w:val="00AC502A"/>
    <w:rsid w:val="00AE0577"/>
    <w:rsid w:val="00AE1D90"/>
    <w:rsid w:val="00AE1E26"/>
    <w:rsid w:val="00AE7F4A"/>
    <w:rsid w:val="00AF58C1"/>
    <w:rsid w:val="00B04A3F"/>
    <w:rsid w:val="00B06643"/>
    <w:rsid w:val="00B11D10"/>
    <w:rsid w:val="00B12085"/>
    <w:rsid w:val="00B15055"/>
    <w:rsid w:val="00B20551"/>
    <w:rsid w:val="00B30179"/>
    <w:rsid w:val="00B3152E"/>
    <w:rsid w:val="00B31E0B"/>
    <w:rsid w:val="00B33FC7"/>
    <w:rsid w:val="00B37B15"/>
    <w:rsid w:val="00B4162A"/>
    <w:rsid w:val="00B44A5A"/>
    <w:rsid w:val="00B457E1"/>
    <w:rsid w:val="00B45C02"/>
    <w:rsid w:val="00B70B63"/>
    <w:rsid w:val="00B72A1E"/>
    <w:rsid w:val="00B81E12"/>
    <w:rsid w:val="00B946EE"/>
    <w:rsid w:val="00BA1EF6"/>
    <w:rsid w:val="00BA339B"/>
    <w:rsid w:val="00BA5A65"/>
    <w:rsid w:val="00BB23CC"/>
    <w:rsid w:val="00BC1E7E"/>
    <w:rsid w:val="00BC4A54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6FF8"/>
    <w:rsid w:val="00BF7981"/>
    <w:rsid w:val="00C044E2"/>
    <w:rsid w:val="00C048CB"/>
    <w:rsid w:val="00C05BF1"/>
    <w:rsid w:val="00C066F3"/>
    <w:rsid w:val="00C06F69"/>
    <w:rsid w:val="00C1118D"/>
    <w:rsid w:val="00C233E5"/>
    <w:rsid w:val="00C246D5"/>
    <w:rsid w:val="00C321B6"/>
    <w:rsid w:val="00C3527E"/>
    <w:rsid w:val="00C463DD"/>
    <w:rsid w:val="00C5649F"/>
    <w:rsid w:val="00C745C3"/>
    <w:rsid w:val="00C749AE"/>
    <w:rsid w:val="00C964E9"/>
    <w:rsid w:val="00C978F5"/>
    <w:rsid w:val="00CA14F4"/>
    <w:rsid w:val="00CA1A93"/>
    <w:rsid w:val="00CA24A4"/>
    <w:rsid w:val="00CB348D"/>
    <w:rsid w:val="00CD46F5"/>
    <w:rsid w:val="00CE4A8F"/>
    <w:rsid w:val="00CF071D"/>
    <w:rsid w:val="00D0123D"/>
    <w:rsid w:val="00D02125"/>
    <w:rsid w:val="00D03AD1"/>
    <w:rsid w:val="00D15B04"/>
    <w:rsid w:val="00D2031B"/>
    <w:rsid w:val="00D25FE2"/>
    <w:rsid w:val="00D37DA9"/>
    <w:rsid w:val="00D406A7"/>
    <w:rsid w:val="00D41EAA"/>
    <w:rsid w:val="00D43252"/>
    <w:rsid w:val="00D44D86"/>
    <w:rsid w:val="00D50B7D"/>
    <w:rsid w:val="00D52012"/>
    <w:rsid w:val="00D56287"/>
    <w:rsid w:val="00D67BBD"/>
    <w:rsid w:val="00D704E5"/>
    <w:rsid w:val="00D72727"/>
    <w:rsid w:val="00D978C6"/>
    <w:rsid w:val="00DA0956"/>
    <w:rsid w:val="00DA357F"/>
    <w:rsid w:val="00DA3E12"/>
    <w:rsid w:val="00DC18AD"/>
    <w:rsid w:val="00DE5F5A"/>
    <w:rsid w:val="00DF7CAE"/>
    <w:rsid w:val="00E279A8"/>
    <w:rsid w:val="00E32F34"/>
    <w:rsid w:val="00E379BD"/>
    <w:rsid w:val="00E423C0"/>
    <w:rsid w:val="00E51E02"/>
    <w:rsid w:val="00E6414C"/>
    <w:rsid w:val="00E7260F"/>
    <w:rsid w:val="00E8702D"/>
    <w:rsid w:val="00E905F4"/>
    <w:rsid w:val="00E916A9"/>
    <w:rsid w:val="00E916DE"/>
    <w:rsid w:val="00E925AD"/>
    <w:rsid w:val="00E96630"/>
    <w:rsid w:val="00EA768A"/>
    <w:rsid w:val="00EB4DD4"/>
    <w:rsid w:val="00ED18DC"/>
    <w:rsid w:val="00ED6201"/>
    <w:rsid w:val="00ED7A2A"/>
    <w:rsid w:val="00EF1D7F"/>
    <w:rsid w:val="00F0137E"/>
    <w:rsid w:val="00F04E44"/>
    <w:rsid w:val="00F1419D"/>
    <w:rsid w:val="00F17E96"/>
    <w:rsid w:val="00F21786"/>
    <w:rsid w:val="00F23AA7"/>
    <w:rsid w:val="00F25D06"/>
    <w:rsid w:val="00F30730"/>
    <w:rsid w:val="00F31CFF"/>
    <w:rsid w:val="00F3742B"/>
    <w:rsid w:val="00F41FDB"/>
    <w:rsid w:val="00F50597"/>
    <w:rsid w:val="00F55AF9"/>
    <w:rsid w:val="00F56D63"/>
    <w:rsid w:val="00F609A9"/>
    <w:rsid w:val="00F63B05"/>
    <w:rsid w:val="00F80C99"/>
    <w:rsid w:val="00F86341"/>
    <w:rsid w:val="00F867EC"/>
    <w:rsid w:val="00F91B2B"/>
    <w:rsid w:val="00FA33DB"/>
    <w:rsid w:val="00FA3F06"/>
    <w:rsid w:val="00FC03CD"/>
    <w:rsid w:val="00FC0646"/>
    <w:rsid w:val="00FC68B7"/>
    <w:rsid w:val="00FC7C7A"/>
    <w:rsid w:val="00FD33EF"/>
    <w:rsid w:val="00FE33D9"/>
    <w:rsid w:val="00FE461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06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645A-DBF5-40B4-9058-DADCD4B4FFC2}">
  <ds:schemaRefs>
    <ds:schemaRef ds:uri="http://purl.org/dc/dcmitype/"/>
    <ds:schemaRef ds:uri="4b4a1c0d-4a69-4996-a84a-fc699b9f49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F3DF0-6080-4455-9974-00900875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BCA6-5028-44CC-A6F3-9BE484459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22007-666A-47C5-903B-AEFDFE4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8388</Characters>
  <Application>Microsoft Office Word</Application>
  <DocSecurity>0</DocSecurity>
  <Lines>185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ECE/TRANS/WP.29/GRPE/2022/1</vt:lpstr>
      <vt:lpstr/>
    </vt:vector>
  </TitlesOfParts>
  <Company>CSD</Company>
  <LinksUpToDate>false</LinksUpToDate>
  <CharactersWithSpaces>9854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</dc:title>
  <dc:subject>2115312</dc:subject>
  <dc:creator>Admin</dc:creator>
  <cp:keywords/>
  <dc:description/>
  <cp:lastModifiedBy>Don MARTIN</cp:lastModifiedBy>
  <cp:revision>2</cp:revision>
  <cp:lastPrinted>2021-10-22T07:48:00Z</cp:lastPrinted>
  <dcterms:created xsi:type="dcterms:W3CDTF">2021-10-22T08:10:00Z</dcterms:created>
  <dcterms:modified xsi:type="dcterms:W3CDTF">2021-10-22T08:10:00Z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3567000</vt:r8>
  </property>
</Properties>
</file>